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7BDA5" w14:textId="67E2E638" w:rsidR="003D3C87" w:rsidRDefault="008C2B0A" w:rsidP="008C2B0A">
      <w:bookmarkStart w:id="0" w:name="_Hlk23325644"/>
      <w:r w:rsidRPr="008C2B0A">
        <w:t>AB-5</w:t>
      </w:r>
      <w:r>
        <w:t>1</w:t>
      </w:r>
      <w:r w:rsidRPr="008C2B0A">
        <w:t>-1</w:t>
      </w:r>
    </w:p>
    <w:p w14:paraId="06A6F1CD" w14:textId="3D56364F" w:rsidR="00FD7486" w:rsidRDefault="00FD7486" w:rsidP="008C2B0A"/>
    <w:p w14:paraId="3332B38D" w14:textId="77777777" w:rsidR="00FD7486" w:rsidRPr="00C632DE" w:rsidRDefault="00FD7486" w:rsidP="00FD7486">
      <w:pPr>
        <w:jc w:val="center"/>
      </w:pPr>
      <w:bookmarkStart w:id="1" w:name="_Hlk29904522"/>
      <w:r w:rsidRPr="00C632DE">
        <w:t>TEISMŲ PRAKTIKOS TAIKANT ATLEIDIMĄ NUO BAUDŽIAMOSIOS ATS</w:t>
      </w:r>
      <w:r>
        <w:t>AKOMYBĖS PAGAL LAIDAVIMĄ (BK 40 </w:t>
      </w:r>
      <w:r w:rsidRPr="00C632DE">
        <w:t>STRAIPSNIS) APŽVALGA</w:t>
      </w:r>
    </w:p>
    <w:bookmarkEnd w:id="1" w:displacedByCustomXml="next"/>
    <w:sdt>
      <w:sdtPr>
        <w:rPr>
          <w:rFonts w:ascii="Times New Roman" w:eastAsiaTheme="minorHAnsi" w:hAnsi="Times New Roman" w:cs="Times New Roman"/>
          <w:b w:val="0"/>
          <w:bCs w:val="0"/>
          <w:color w:val="000000" w:themeColor="text1"/>
          <w:sz w:val="24"/>
          <w:szCs w:val="24"/>
          <w:lang w:eastAsia="en-US"/>
        </w:rPr>
        <w:id w:val="2062365075"/>
        <w:docPartObj>
          <w:docPartGallery w:val="Table of Contents"/>
          <w:docPartUnique/>
        </w:docPartObj>
      </w:sdtPr>
      <w:sdtEndPr>
        <w:rPr>
          <w:color w:val="auto"/>
        </w:rPr>
      </w:sdtEndPr>
      <w:sdtContent>
        <w:p w14:paraId="17F6EDC8" w14:textId="6CC9DF99" w:rsidR="003D3C87" w:rsidRPr="003D3C87" w:rsidRDefault="003D3C87" w:rsidP="003D3C87">
          <w:pPr>
            <w:pStyle w:val="Turinioantrat"/>
            <w:jc w:val="center"/>
            <w:rPr>
              <w:rFonts w:ascii="Times New Roman" w:hAnsi="Times New Roman" w:cs="Times New Roman"/>
              <w:color w:val="000000" w:themeColor="text1"/>
              <w:sz w:val="24"/>
              <w:szCs w:val="24"/>
            </w:rPr>
          </w:pPr>
          <w:r w:rsidRPr="003D3C87">
            <w:rPr>
              <w:rFonts w:ascii="Times New Roman" w:hAnsi="Times New Roman" w:cs="Times New Roman"/>
              <w:color w:val="000000" w:themeColor="text1"/>
              <w:sz w:val="24"/>
              <w:szCs w:val="24"/>
            </w:rPr>
            <w:t>Turinys</w:t>
          </w:r>
        </w:p>
        <w:p w14:paraId="75868803" w14:textId="5C2353B2" w:rsidR="00BB5891" w:rsidRDefault="003D3C87">
          <w:pPr>
            <w:pStyle w:val="Turinys1"/>
            <w:tabs>
              <w:tab w:val="right" w:leader="dot" w:pos="9344"/>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29904464" w:history="1">
            <w:r w:rsidR="00BB5891" w:rsidRPr="00D15BB9">
              <w:rPr>
                <w:rStyle w:val="Hipersaitas"/>
                <w:noProof/>
              </w:rPr>
              <w:t>Įvadas</w:t>
            </w:r>
            <w:r w:rsidR="00BB5891">
              <w:rPr>
                <w:noProof/>
                <w:webHidden/>
              </w:rPr>
              <w:tab/>
            </w:r>
            <w:r w:rsidR="00BB5891">
              <w:rPr>
                <w:noProof/>
                <w:webHidden/>
              </w:rPr>
              <w:fldChar w:fldCharType="begin"/>
            </w:r>
            <w:r w:rsidR="00BB5891">
              <w:rPr>
                <w:noProof/>
                <w:webHidden/>
              </w:rPr>
              <w:instrText xml:space="preserve"> PAGEREF _Toc29904464 \h </w:instrText>
            </w:r>
            <w:r w:rsidR="00BB5891">
              <w:rPr>
                <w:noProof/>
                <w:webHidden/>
              </w:rPr>
            </w:r>
            <w:r w:rsidR="00BB5891">
              <w:rPr>
                <w:noProof/>
                <w:webHidden/>
              </w:rPr>
              <w:fldChar w:fldCharType="separate"/>
            </w:r>
            <w:r w:rsidR="00BB5891">
              <w:rPr>
                <w:noProof/>
                <w:webHidden/>
              </w:rPr>
              <w:t>1</w:t>
            </w:r>
            <w:r w:rsidR="00BB5891">
              <w:rPr>
                <w:noProof/>
                <w:webHidden/>
              </w:rPr>
              <w:fldChar w:fldCharType="end"/>
            </w:r>
          </w:hyperlink>
        </w:p>
        <w:p w14:paraId="451CD4C6" w14:textId="7A4E00A7" w:rsidR="00BB5891" w:rsidRDefault="00753723">
          <w:pPr>
            <w:pStyle w:val="Turinys1"/>
            <w:tabs>
              <w:tab w:val="right" w:leader="dot" w:pos="9344"/>
            </w:tabs>
            <w:rPr>
              <w:rFonts w:asciiTheme="minorHAnsi" w:eastAsiaTheme="minorEastAsia" w:hAnsiTheme="minorHAnsi" w:cstheme="minorBidi"/>
              <w:noProof/>
              <w:sz w:val="22"/>
              <w:szCs w:val="22"/>
              <w:lang w:eastAsia="lt-LT"/>
            </w:rPr>
          </w:pPr>
          <w:hyperlink w:anchor="_Toc29904465" w:history="1">
            <w:r w:rsidR="00BB5891" w:rsidRPr="00D15BB9">
              <w:rPr>
                <w:rStyle w:val="Hipersaitas"/>
                <w:noProof/>
              </w:rPr>
              <w:t>1. Atleidimo nuo baudžiamosios atsakomybės pagal laidavimą (BK 40 straipsnis) taikymo sąlygos</w:t>
            </w:r>
            <w:r w:rsidR="00BB5891">
              <w:rPr>
                <w:noProof/>
                <w:webHidden/>
              </w:rPr>
              <w:tab/>
            </w:r>
            <w:r w:rsidR="00BB5891">
              <w:rPr>
                <w:noProof/>
                <w:webHidden/>
              </w:rPr>
              <w:fldChar w:fldCharType="begin"/>
            </w:r>
            <w:r w:rsidR="00BB5891">
              <w:rPr>
                <w:noProof/>
                <w:webHidden/>
              </w:rPr>
              <w:instrText xml:space="preserve"> PAGEREF _Toc29904465 \h </w:instrText>
            </w:r>
            <w:r w:rsidR="00BB5891">
              <w:rPr>
                <w:noProof/>
                <w:webHidden/>
              </w:rPr>
            </w:r>
            <w:r w:rsidR="00BB5891">
              <w:rPr>
                <w:noProof/>
                <w:webHidden/>
              </w:rPr>
              <w:fldChar w:fldCharType="separate"/>
            </w:r>
            <w:r w:rsidR="00BB5891">
              <w:rPr>
                <w:noProof/>
                <w:webHidden/>
              </w:rPr>
              <w:t>2</w:t>
            </w:r>
            <w:r w:rsidR="00BB5891">
              <w:rPr>
                <w:noProof/>
                <w:webHidden/>
              </w:rPr>
              <w:fldChar w:fldCharType="end"/>
            </w:r>
          </w:hyperlink>
        </w:p>
        <w:p w14:paraId="7E1B892A" w14:textId="694D0538" w:rsidR="00BB5891" w:rsidRDefault="00753723">
          <w:pPr>
            <w:pStyle w:val="Turinys2"/>
            <w:tabs>
              <w:tab w:val="right" w:leader="dot" w:pos="9344"/>
            </w:tabs>
            <w:rPr>
              <w:rFonts w:asciiTheme="minorHAnsi" w:eastAsiaTheme="minorEastAsia" w:hAnsiTheme="minorHAnsi" w:cstheme="minorBidi"/>
              <w:noProof/>
              <w:sz w:val="22"/>
              <w:szCs w:val="22"/>
              <w:lang w:eastAsia="lt-LT"/>
            </w:rPr>
          </w:pPr>
          <w:hyperlink w:anchor="_Toc29904466" w:history="1">
            <w:r w:rsidR="00BB5891" w:rsidRPr="00D15BB9">
              <w:rPr>
                <w:rStyle w:val="Hipersaitas"/>
                <w:noProof/>
              </w:rPr>
              <w:t>1.1. BK 40 straipsnio 2 dalyje nurodytos sąlygos</w:t>
            </w:r>
            <w:r w:rsidR="00BB5891">
              <w:rPr>
                <w:noProof/>
                <w:webHidden/>
              </w:rPr>
              <w:tab/>
            </w:r>
            <w:r w:rsidR="00BB5891">
              <w:rPr>
                <w:noProof/>
                <w:webHidden/>
              </w:rPr>
              <w:fldChar w:fldCharType="begin"/>
            </w:r>
            <w:r w:rsidR="00BB5891">
              <w:rPr>
                <w:noProof/>
                <w:webHidden/>
              </w:rPr>
              <w:instrText xml:space="preserve"> PAGEREF _Toc29904466 \h </w:instrText>
            </w:r>
            <w:r w:rsidR="00BB5891">
              <w:rPr>
                <w:noProof/>
                <w:webHidden/>
              </w:rPr>
            </w:r>
            <w:r w:rsidR="00BB5891">
              <w:rPr>
                <w:noProof/>
                <w:webHidden/>
              </w:rPr>
              <w:fldChar w:fldCharType="separate"/>
            </w:r>
            <w:r w:rsidR="00BB5891">
              <w:rPr>
                <w:noProof/>
                <w:webHidden/>
              </w:rPr>
              <w:t>3</w:t>
            </w:r>
            <w:r w:rsidR="00BB5891">
              <w:rPr>
                <w:noProof/>
                <w:webHidden/>
              </w:rPr>
              <w:fldChar w:fldCharType="end"/>
            </w:r>
          </w:hyperlink>
        </w:p>
        <w:p w14:paraId="016A1D47" w14:textId="37B61C6F" w:rsidR="00BB5891" w:rsidRDefault="00753723">
          <w:pPr>
            <w:pStyle w:val="Turinys3"/>
            <w:tabs>
              <w:tab w:val="right" w:leader="dot" w:pos="9344"/>
            </w:tabs>
            <w:rPr>
              <w:rFonts w:asciiTheme="minorHAnsi" w:eastAsiaTheme="minorEastAsia" w:hAnsiTheme="minorHAnsi" w:cstheme="minorBidi"/>
              <w:noProof/>
              <w:sz w:val="22"/>
              <w:szCs w:val="22"/>
              <w:lang w:eastAsia="lt-LT"/>
            </w:rPr>
          </w:pPr>
          <w:hyperlink w:anchor="_Toc29904467" w:history="1">
            <w:r w:rsidR="00BB5891" w:rsidRPr="00D15BB9">
              <w:rPr>
                <w:rStyle w:val="Hipersaitas"/>
                <w:noProof/>
              </w:rPr>
              <w:t>1.1.1. Nusikalstama veika padaryta pirmą kartą (BK 40 straipsnio 2 dalies 1 punktas)</w:t>
            </w:r>
            <w:r w:rsidR="00BB5891">
              <w:rPr>
                <w:noProof/>
                <w:webHidden/>
              </w:rPr>
              <w:tab/>
            </w:r>
            <w:r w:rsidR="00BB5891">
              <w:rPr>
                <w:noProof/>
                <w:webHidden/>
              </w:rPr>
              <w:fldChar w:fldCharType="begin"/>
            </w:r>
            <w:r w:rsidR="00BB5891">
              <w:rPr>
                <w:noProof/>
                <w:webHidden/>
              </w:rPr>
              <w:instrText xml:space="preserve"> PAGEREF _Toc29904467 \h </w:instrText>
            </w:r>
            <w:r w:rsidR="00BB5891">
              <w:rPr>
                <w:noProof/>
                <w:webHidden/>
              </w:rPr>
            </w:r>
            <w:r w:rsidR="00BB5891">
              <w:rPr>
                <w:noProof/>
                <w:webHidden/>
              </w:rPr>
              <w:fldChar w:fldCharType="separate"/>
            </w:r>
            <w:r w:rsidR="00BB5891">
              <w:rPr>
                <w:noProof/>
                <w:webHidden/>
              </w:rPr>
              <w:t>3</w:t>
            </w:r>
            <w:r w:rsidR="00BB5891">
              <w:rPr>
                <w:noProof/>
                <w:webHidden/>
              </w:rPr>
              <w:fldChar w:fldCharType="end"/>
            </w:r>
          </w:hyperlink>
        </w:p>
        <w:p w14:paraId="5EF1DA93" w14:textId="6CACFFDE" w:rsidR="00BB5891" w:rsidRDefault="00753723">
          <w:pPr>
            <w:pStyle w:val="Turinys3"/>
            <w:tabs>
              <w:tab w:val="right" w:leader="dot" w:pos="9344"/>
            </w:tabs>
            <w:rPr>
              <w:rFonts w:asciiTheme="minorHAnsi" w:eastAsiaTheme="minorEastAsia" w:hAnsiTheme="minorHAnsi" w:cstheme="minorBidi"/>
              <w:noProof/>
              <w:sz w:val="22"/>
              <w:szCs w:val="22"/>
              <w:lang w:eastAsia="lt-LT"/>
            </w:rPr>
          </w:pPr>
          <w:hyperlink w:anchor="_Toc29904468" w:history="1">
            <w:r w:rsidR="00BB5891" w:rsidRPr="00D15BB9">
              <w:rPr>
                <w:rStyle w:val="Hipersaitas"/>
                <w:noProof/>
              </w:rPr>
              <w:t>1.1.2. Asmuo visiškai pripažino savo kaltę ir gailisi padaręs nusikalstamą veiką (BK 40 straipsnio 2 dalies 2 punktas)</w:t>
            </w:r>
            <w:r w:rsidR="00BB5891">
              <w:rPr>
                <w:noProof/>
                <w:webHidden/>
              </w:rPr>
              <w:tab/>
            </w:r>
            <w:r w:rsidR="00BB5891">
              <w:rPr>
                <w:noProof/>
                <w:webHidden/>
              </w:rPr>
              <w:fldChar w:fldCharType="begin"/>
            </w:r>
            <w:r w:rsidR="00BB5891">
              <w:rPr>
                <w:noProof/>
                <w:webHidden/>
              </w:rPr>
              <w:instrText xml:space="preserve"> PAGEREF _Toc29904468 \h </w:instrText>
            </w:r>
            <w:r w:rsidR="00BB5891">
              <w:rPr>
                <w:noProof/>
                <w:webHidden/>
              </w:rPr>
            </w:r>
            <w:r w:rsidR="00BB5891">
              <w:rPr>
                <w:noProof/>
                <w:webHidden/>
              </w:rPr>
              <w:fldChar w:fldCharType="separate"/>
            </w:r>
            <w:r w:rsidR="00BB5891">
              <w:rPr>
                <w:noProof/>
                <w:webHidden/>
              </w:rPr>
              <w:t>7</w:t>
            </w:r>
            <w:r w:rsidR="00BB5891">
              <w:rPr>
                <w:noProof/>
                <w:webHidden/>
              </w:rPr>
              <w:fldChar w:fldCharType="end"/>
            </w:r>
          </w:hyperlink>
        </w:p>
        <w:p w14:paraId="7F5B1291" w14:textId="0B8BAA2B" w:rsidR="00BB5891" w:rsidRDefault="00753723">
          <w:pPr>
            <w:pStyle w:val="Turinys3"/>
            <w:tabs>
              <w:tab w:val="right" w:leader="dot" w:pos="9344"/>
            </w:tabs>
            <w:rPr>
              <w:rFonts w:asciiTheme="minorHAnsi" w:eastAsiaTheme="minorEastAsia" w:hAnsiTheme="minorHAnsi" w:cstheme="minorBidi"/>
              <w:noProof/>
              <w:sz w:val="22"/>
              <w:szCs w:val="22"/>
              <w:lang w:eastAsia="lt-LT"/>
            </w:rPr>
          </w:pPr>
          <w:hyperlink w:anchor="_Toc29904469" w:history="1">
            <w:r w:rsidR="00BB5891" w:rsidRPr="00D15BB9">
              <w:rPr>
                <w:rStyle w:val="Hipersaitas"/>
                <w:noProof/>
              </w:rPr>
              <w:t>1.1.3. Asmuo bent iš dalies atlygino ar pašalino padarytą žalą arba įsipareigojo ją atlyginti, jeigu ji buvo padaryta (BK 40 straipsnio 2 dalies 3 punktas)</w:t>
            </w:r>
            <w:r w:rsidR="00BB5891">
              <w:rPr>
                <w:noProof/>
                <w:webHidden/>
              </w:rPr>
              <w:tab/>
            </w:r>
            <w:r w:rsidR="00BB5891">
              <w:rPr>
                <w:noProof/>
                <w:webHidden/>
              </w:rPr>
              <w:fldChar w:fldCharType="begin"/>
            </w:r>
            <w:r w:rsidR="00BB5891">
              <w:rPr>
                <w:noProof/>
                <w:webHidden/>
              </w:rPr>
              <w:instrText xml:space="preserve"> PAGEREF _Toc29904469 \h </w:instrText>
            </w:r>
            <w:r w:rsidR="00BB5891">
              <w:rPr>
                <w:noProof/>
                <w:webHidden/>
              </w:rPr>
            </w:r>
            <w:r w:rsidR="00BB5891">
              <w:rPr>
                <w:noProof/>
                <w:webHidden/>
              </w:rPr>
              <w:fldChar w:fldCharType="separate"/>
            </w:r>
            <w:r w:rsidR="00BB5891">
              <w:rPr>
                <w:noProof/>
                <w:webHidden/>
              </w:rPr>
              <w:t>11</w:t>
            </w:r>
            <w:r w:rsidR="00BB5891">
              <w:rPr>
                <w:noProof/>
                <w:webHidden/>
              </w:rPr>
              <w:fldChar w:fldCharType="end"/>
            </w:r>
          </w:hyperlink>
        </w:p>
        <w:p w14:paraId="63E42FD2" w14:textId="7860EDAD" w:rsidR="00BB5891" w:rsidRDefault="00753723">
          <w:pPr>
            <w:pStyle w:val="Turinys3"/>
            <w:tabs>
              <w:tab w:val="right" w:leader="dot" w:pos="9344"/>
            </w:tabs>
            <w:rPr>
              <w:rFonts w:asciiTheme="minorHAnsi" w:eastAsiaTheme="minorEastAsia" w:hAnsiTheme="minorHAnsi" w:cstheme="minorBidi"/>
              <w:noProof/>
              <w:sz w:val="22"/>
              <w:szCs w:val="22"/>
              <w:lang w:eastAsia="lt-LT"/>
            </w:rPr>
          </w:pPr>
          <w:hyperlink w:anchor="_Toc29904470" w:history="1">
            <w:r w:rsidR="00BB5891" w:rsidRPr="00D15BB9">
              <w:rPr>
                <w:rStyle w:val="Hipersaitas"/>
                <w:noProof/>
              </w:rPr>
              <w:t>1.1.4. Yra pagrindas manyti, kad asmuo visiškai atlygins ar pašalins padarytą žalą, laikysis įstatymų ir nedarys naujų nusikalstamų veikų (BK 40 straipsnio 2 dalies 4 punktas)</w:t>
            </w:r>
            <w:r w:rsidR="00BB5891">
              <w:rPr>
                <w:noProof/>
                <w:webHidden/>
              </w:rPr>
              <w:tab/>
            </w:r>
            <w:r w:rsidR="00BB5891">
              <w:rPr>
                <w:noProof/>
                <w:webHidden/>
              </w:rPr>
              <w:fldChar w:fldCharType="begin"/>
            </w:r>
            <w:r w:rsidR="00BB5891">
              <w:rPr>
                <w:noProof/>
                <w:webHidden/>
              </w:rPr>
              <w:instrText xml:space="preserve"> PAGEREF _Toc29904470 \h </w:instrText>
            </w:r>
            <w:r w:rsidR="00BB5891">
              <w:rPr>
                <w:noProof/>
                <w:webHidden/>
              </w:rPr>
            </w:r>
            <w:r w:rsidR="00BB5891">
              <w:rPr>
                <w:noProof/>
                <w:webHidden/>
              </w:rPr>
              <w:fldChar w:fldCharType="separate"/>
            </w:r>
            <w:r w:rsidR="00BB5891">
              <w:rPr>
                <w:noProof/>
                <w:webHidden/>
              </w:rPr>
              <w:t>13</w:t>
            </w:r>
            <w:r w:rsidR="00BB5891">
              <w:rPr>
                <w:noProof/>
                <w:webHidden/>
              </w:rPr>
              <w:fldChar w:fldCharType="end"/>
            </w:r>
          </w:hyperlink>
        </w:p>
        <w:p w14:paraId="440B81E7" w14:textId="49A43337" w:rsidR="00BB5891" w:rsidRDefault="00753723">
          <w:pPr>
            <w:pStyle w:val="Turinys2"/>
            <w:tabs>
              <w:tab w:val="right" w:leader="dot" w:pos="9344"/>
            </w:tabs>
            <w:rPr>
              <w:rFonts w:asciiTheme="minorHAnsi" w:eastAsiaTheme="minorEastAsia" w:hAnsiTheme="minorHAnsi" w:cstheme="minorBidi"/>
              <w:noProof/>
              <w:sz w:val="22"/>
              <w:szCs w:val="22"/>
              <w:lang w:eastAsia="lt-LT"/>
            </w:rPr>
          </w:pPr>
          <w:hyperlink w:anchor="_Toc29904471" w:history="1">
            <w:r w:rsidR="00BB5891" w:rsidRPr="00D15BB9">
              <w:rPr>
                <w:rStyle w:val="Hipersaitas"/>
                <w:noProof/>
              </w:rPr>
              <w:t>1.2. Yra asmens, kuris vertas teismo pasitikėjimo, prašymas perduoti kaltininką jo atsakomybei pagal laidavimą (BK 40 straipsnio 1 ir 3 dalys)</w:t>
            </w:r>
            <w:r w:rsidR="00BB5891">
              <w:rPr>
                <w:noProof/>
                <w:webHidden/>
              </w:rPr>
              <w:tab/>
            </w:r>
            <w:r w:rsidR="00BB5891">
              <w:rPr>
                <w:noProof/>
                <w:webHidden/>
              </w:rPr>
              <w:fldChar w:fldCharType="begin"/>
            </w:r>
            <w:r w:rsidR="00BB5891">
              <w:rPr>
                <w:noProof/>
                <w:webHidden/>
              </w:rPr>
              <w:instrText xml:space="preserve"> PAGEREF _Toc29904471 \h </w:instrText>
            </w:r>
            <w:r w:rsidR="00BB5891">
              <w:rPr>
                <w:noProof/>
                <w:webHidden/>
              </w:rPr>
            </w:r>
            <w:r w:rsidR="00BB5891">
              <w:rPr>
                <w:noProof/>
                <w:webHidden/>
              </w:rPr>
              <w:fldChar w:fldCharType="separate"/>
            </w:r>
            <w:r w:rsidR="00BB5891">
              <w:rPr>
                <w:noProof/>
                <w:webHidden/>
              </w:rPr>
              <w:t>19</w:t>
            </w:r>
            <w:r w:rsidR="00BB5891">
              <w:rPr>
                <w:noProof/>
                <w:webHidden/>
              </w:rPr>
              <w:fldChar w:fldCharType="end"/>
            </w:r>
          </w:hyperlink>
        </w:p>
        <w:p w14:paraId="08834301" w14:textId="43BE4A83" w:rsidR="00BB5891" w:rsidRDefault="00753723">
          <w:pPr>
            <w:pStyle w:val="Turinys1"/>
            <w:tabs>
              <w:tab w:val="right" w:leader="dot" w:pos="9344"/>
            </w:tabs>
            <w:rPr>
              <w:rFonts w:asciiTheme="minorHAnsi" w:eastAsiaTheme="minorEastAsia" w:hAnsiTheme="minorHAnsi" w:cstheme="minorBidi"/>
              <w:noProof/>
              <w:sz w:val="22"/>
              <w:szCs w:val="22"/>
              <w:lang w:eastAsia="lt-LT"/>
            </w:rPr>
          </w:pPr>
          <w:hyperlink w:anchor="_Toc29904472" w:history="1">
            <w:r w:rsidR="00BB5891" w:rsidRPr="00D15BB9">
              <w:rPr>
                <w:rStyle w:val="Hipersaitas"/>
                <w:noProof/>
              </w:rPr>
              <w:t>2. Baudžiamojo poveikio priemonių skyrimas asmeniui, atleistam nuo baudžiamosios atsakomybės pagal laidavimą</w:t>
            </w:r>
            <w:r w:rsidR="00BB5891">
              <w:rPr>
                <w:noProof/>
                <w:webHidden/>
              </w:rPr>
              <w:tab/>
            </w:r>
            <w:r w:rsidR="00BB5891">
              <w:rPr>
                <w:noProof/>
                <w:webHidden/>
              </w:rPr>
              <w:fldChar w:fldCharType="begin"/>
            </w:r>
            <w:r w:rsidR="00BB5891">
              <w:rPr>
                <w:noProof/>
                <w:webHidden/>
              </w:rPr>
              <w:instrText xml:space="preserve"> PAGEREF _Toc29904472 \h </w:instrText>
            </w:r>
            <w:r w:rsidR="00BB5891">
              <w:rPr>
                <w:noProof/>
                <w:webHidden/>
              </w:rPr>
            </w:r>
            <w:r w:rsidR="00BB5891">
              <w:rPr>
                <w:noProof/>
                <w:webHidden/>
              </w:rPr>
              <w:fldChar w:fldCharType="separate"/>
            </w:r>
            <w:r w:rsidR="00BB5891">
              <w:rPr>
                <w:noProof/>
                <w:webHidden/>
              </w:rPr>
              <w:t>25</w:t>
            </w:r>
            <w:r w:rsidR="00BB5891">
              <w:rPr>
                <w:noProof/>
                <w:webHidden/>
              </w:rPr>
              <w:fldChar w:fldCharType="end"/>
            </w:r>
          </w:hyperlink>
        </w:p>
        <w:p w14:paraId="2EAE26CD" w14:textId="73A73C6A" w:rsidR="00BB5891" w:rsidRDefault="00753723">
          <w:pPr>
            <w:pStyle w:val="Turinys2"/>
            <w:tabs>
              <w:tab w:val="right" w:leader="dot" w:pos="9344"/>
            </w:tabs>
            <w:rPr>
              <w:rFonts w:asciiTheme="minorHAnsi" w:eastAsiaTheme="minorEastAsia" w:hAnsiTheme="minorHAnsi" w:cstheme="minorBidi"/>
              <w:noProof/>
              <w:sz w:val="22"/>
              <w:szCs w:val="22"/>
              <w:lang w:eastAsia="lt-LT"/>
            </w:rPr>
          </w:pPr>
          <w:hyperlink w:anchor="_Toc29904473" w:history="1">
            <w:r w:rsidR="00BB5891" w:rsidRPr="00D15BB9">
              <w:rPr>
                <w:rStyle w:val="Hipersaitas"/>
                <w:noProof/>
              </w:rPr>
              <w:t>2.1. Teisės dirbti tam tikrą darbą arba užsiimti tam tikra veikla atėmimas (BK 68</w:t>
            </w:r>
            <w:r w:rsidR="00BB5891" w:rsidRPr="00D15BB9">
              <w:rPr>
                <w:rStyle w:val="Hipersaitas"/>
                <w:noProof/>
                <w:vertAlign w:val="superscript"/>
              </w:rPr>
              <w:t>2 </w:t>
            </w:r>
            <w:r w:rsidR="00BB5891" w:rsidRPr="00D15BB9">
              <w:rPr>
                <w:rStyle w:val="Hipersaitas"/>
                <w:noProof/>
              </w:rPr>
              <w:t>straipsnis)</w:t>
            </w:r>
            <w:r w:rsidR="00BB5891">
              <w:rPr>
                <w:noProof/>
                <w:webHidden/>
              </w:rPr>
              <w:tab/>
            </w:r>
            <w:r w:rsidR="00BB5891">
              <w:rPr>
                <w:noProof/>
                <w:webHidden/>
              </w:rPr>
              <w:fldChar w:fldCharType="begin"/>
            </w:r>
            <w:r w:rsidR="00BB5891">
              <w:rPr>
                <w:noProof/>
                <w:webHidden/>
              </w:rPr>
              <w:instrText xml:space="preserve"> PAGEREF _Toc29904473 \h </w:instrText>
            </w:r>
            <w:r w:rsidR="00BB5891">
              <w:rPr>
                <w:noProof/>
                <w:webHidden/>
              </w:rPr>
            </w:r>
            <w:r w:rsidR="00BB5891">
              <w:rPr>
                <w:noProof/>
                <w:webHidden/>
              </w:rPr>
              <w:fldChar w:fldCharType="separate"/>
            </w:r>
            <w:r w:rsidR="00BB5891">
              <w:rPr>
                <w:noProof/>
                <w:webHidden/>
              </w:rPr>
              <w:t>25</w:t>
            </w:r>
            <w:r w:rsidR="00BB5891">
              <w:rPr>
                <w:noProof/>
                <w:webHidden/>
              </w:rPr>
              <w:fldChar w:fldCharType="end"/>
            </w:r>
          </w:hyperlink>
        </w:p>
        <w:p w14:paraId="6A134B1B" w14:textId="0AA9DFD7" w:rsidR="00BB5891" w:rsidRDefault="00753723">
          <w:pPr>
            <w:pStyle w:val="Turinys2"/>
            <w:tabs>
              <w:tab w:val="right" w:leader="dot" w:pos="9344"/>
            </w:tabs>
            <w:rPr>
              <w:rFonts w:asciiTheme="minorHAnsi" w:eastAsiaTheme="minorEastAsia" w:hAnsiTheme="minorHAnsi" w:cstheme="minorBidi"/>
              <w:noProof/>
              <w:sz w:val="22"/>
              <w:szCs w:val="22"/>
              <w:lang w:eastAsia="lt-LT"/>
            </w:rPr>
          </w:pPr>
          <w:hyperlink w:anchor="_Toc29904474" w:history="1">
            <w:r w:rsidR="00BB5891" w:rsidRPr="00D15BB9">
              <w:rPr>
                <w:rStyle w:val="Hipersaitas"/>
                <w:noProof/>
              </w:rPr>
              <w:t>2.2. Turto konfiskavimas (BK 72 straipsnis)</w:t>
            </w:r>
            <w:r w:rsidR="00BB5891">
              <w:rPr>
                <w:noProof/>
                <w:webHidden/>
              </w:rPr>
              <w:tab/>
            </w:r>
            <w:r w:rsidR="00BB5891">
              <w:rPr>
                <w:noProof/>
                <w:webHidden/>
              </w:rPr>
              <w:fldChar w:fldCharType="begin"/>
            </w:r>
            <w:r w:rsidR="00BB5891">
              <w:rPr>
                <w:noProof/>
                <w:webHidden/>
              </w:rPr>
              <w:instrText xml:space="preserve"> PAGEREF _Toc29904474 \h </w:instrText>
            </w:r>
            <w:r w:rsidR="00BB5891">
              <w:rPr>
                <w:noProof/>
                <w:webHidden/>
              </w:rPr>
            </w:r>
            <w:r w:rsidR="00BB5891">
              <w:rPr>
                <w:noProof/>
                <w:webHidden/>
              </w:rPr>
              <w:fldChar w:fldCharType="separate"/>
            </w:r>
            <w:r w:rsidR="00BB5891">
              <w:rPr>
                <w:noProof/>
                <w:webHidden/>
              </w:rPr>
              <w:t>26</w:t>
            </w:r>
            <w:r w:rsidR="00BB5891">
              <w:rPr>
                <w:noProof/>
                <w:webHidden/>
              </w:rPr>
              <w:fldChar w:fldCharType="end"/>
            </w:r>
          </w:hyperlink>
        </w:p>
        <w:p w14:paraId="01353356" w14:textId="72554E24" w:rsidR="00BB5891" w:rsidRDefault="00753723">
          <w:pPr>
            <w:pStyle w:val="Turinys2"/>
            <w:tabs>
              <w:tab w:val="right" w:leader="dot" w:pos="9344"/>
            </w:tabs>
            <w:rPr>
              <w:rFonts w:asciiTheme="minorHAnsi" w:eastAsiaTheme="minorEastAsia" w:hAnsiTheme="minorHAnsi" w:cstheme="minorBidi"/>
              <w:noProof/>
              <w:sz w:val="22"/>
              <w:szCs w:val="22"/>
              <w:lang w:eastAsia="lt-LT"/>
            </w:rPr>
          </w:pPr>
          <w:hyperlink w:anchor="_Toc29904475" w:history="1">
            <w:r w:rsidR="00BB5891" w:rsidRPr="00D15BB9">
              <w:rPr>
                <w:rStyle w:val="Hipersaitas"/>
                <w:noProof/>
              </w:rPr>
              <w:t>2.3. Uždraudimas naudotis specialiąja teise (BK 68 straipsnis)</w:t>
            </w:r>
            <w:r w:rsidR="00BB5891">
              <w:rPr>
                <w:noProof/>
                <w:webHidden/>
              </w:rPr>
              <w:tab/>
            </w:r>
            <w:r w:rsidR="00BB5891">
              <w:rPr>
                <w:noProof/>
                <w:webHidden/>
              </w:rPr>
              <w:fldChar w:fldCharType="begin"/>
            </w:r>
            <w:r w:rsidR="00BB5891">
              <w:rPr>
                <w:noProof/>
                <w:webHidden/>
              </w:rPr>
              <w:instrText xml:space="preserve"> PAGEREF _Toc29904475 \h </w:instrText>
            </w:r>
            <w:r w:rsidR="00BB5891">
              <w:rPr>
                <w:noProof/>
                <w:webHidden/>
              </w:rPr>
            </w:r>
            <w:r w:rsidR="00BB5891">
              <w:rPr>
                <w:noProof/>
                <w:webHidden/>
              </w:rPr>
              <w:fldChar w:fldCharType="separate"/>
            </w:r>
            <w:r w:rsidR="00BB5891">
              <w:rPr>
                <w:noProof/>
                <w:webHidden/>
              </w:rPr>
              <w:t>28</w:t>
            </w:r>
            <w:r w:rsidR="00BB5891">
              <w:rPr>
                <w:noProof/>
                <w:webHidden/>
              </w:rPr>
              <w:fldChar w:fldCharType="end"/>
            </w:r>
          </w:hyperlink>
        </w:p>
        <w:p w14:paraId="70FF2CA0" w14:textId="32C4E5E1" w:rsidR="00BB5891" w:rsidRDefault="00753723">
          <w:pPr>
            <w:pStyle w:val="Turinys2"/>
            <w:tabs>
              <w:tab w:val="right" w:leader="dot" w:pos="9344"/>
            </w:tabs>
            <w:rPr>
              <w:rFonts w:asciiTheme="minorHAnsi" w:eastAsiaTheme="minorEastAsia" w:hAnsiTheme="minorHAnsi" w:cstheme="minorBidi"/>
              <w:noProof/>
              <w:sz w:val="22"/>
              <w:szCs w:val="22"/>
              <w:lang w:eastAsia="lt-LT"/>
            </w:rPr>
          </w:pPr>
          <w:hyperlink w:anchor="_Toc29904476" w:history="1">
            <w:r w:rsidR="00BB5891" w:rsidRPr="00D15BB9">
              <w:rPr>
                <w:rStyle w:val="Hipersaitas"/>
                <w:noProof/>
              </w:rPr>
              <w:t>2.4. Įmoka į Nukentėjusių nuo nusikaltimų asmenų fondą (BK 71 straipsnis)</w:t>
            </w:r>
            <w:r w:rsidR="00BB5891">
              <w:rPr>
                <w:noProof/>
                <w:webHidden/>
              </w:rPr>
              <w:tab/>
            </w:r>
            <w:r w:rsidR="00BB5891">
              <w:rPr>
                <w:noProof/>
                <w:webHidden/>
              </w:rPr>
              <w:fldChar w:fldCharType="begin"/>
            </w:r>
            <w:r w:rsidR="00BB5891">
              <w:rPr>
                <w:noProof/>
                <w:webHidden/>
              </w:rPr>
              <w:instrText xml:space="preserve"> PAGEREF _Toc29904476 \h </w:instrText>
            </w:r>
            <w:r w:rsidR="00BB5891">
              <w:rPr>
                <w:noProof/>
                <w:webHidden/>
              </w:rPr>
            </w:r>
            <w:r w:rsidR="00BB5891">
              <w:rPr>
                <w:noProof/>
                <w:webHidden/>
              </w:rPr>
              <w:fldChar w:fldCharType="separate"/>
            </w:r>
            <w:r w:rsidR="00BB5891">
              <w:rPr>
                <w:noProof/>
                <w:webHidden/>
              </w:rPr>
              <w:t>28</w:t>
            </w:r>
            <w:r w:rsidR="00BB5891">
              <w:rPr>
                <w:noProof/>
                <w:webHidden/>
              </w:rPr>
              <w:fldChar w:fldCharType="end"/>
            </w:r>
          </w:hyperlink>
        </w:p>
        <w:p w14:paraId="085FF3C9" w14:textId="3122A55B" w:rsidR="00BB5891" w:rsidRDefault="00753723">
          <w:pPr>
            <w:pStyle w:val="Turinys1"/>
            <w:tabs>
              <w:tab w:val="right" w:leader="dot" w:pos="9344"/>
            </w:tabs>
            <w:rPr>
              <w:rFonts w:asciiTheme="minorHAnsi" w:eastAsiaTheme="minorEastAsia" w:hAnsiTheme="minorHAnsi" w:cstheme="minorBidi"/>
              <w:noProof/>
              <w:sz w:val="22"/>
              <w:szCs w:val="22"/>
              <w:lang w:eastAsia="lt-LT"/>
            </w:rPr>
          </w:pPr>
          <w:hyperlink w:anchor="_Toc29904477" w:history="1">
            <w:r w:rsidR="00BB5891" w:rsidRPr="00D15BB9">
              <w:rPr>
                <w:rStyle w:val="Hipersaitas"/>
                <w:noProof/>
              </w:rPr>
              <w:t>Išvados</w:t>
            </w:r>
            <w:r w:rsidR="00BB5891">
              <w:rPr>
                <w:noProof/>
                <w:webHidden/>
              </w:rPr>
              <w:tab/>
            </w:r>
            <w:r w:rsidR="00BB5891">
              <w:rPr>
                <w:noProof/>
                <w:webHidden/>
              </w:rPr>
              <w:fldChar w:fldCharType="begin"/>
            </w:r>
            <w:r w:rsidR="00BB5891">
              <w:rPr>
                <w:noProof/>
                <w:webHidden/>
              </w:rPr>
              <w:instrText xml:space="preserve"> PAGEREF _Toc29904477 \h </w:instrText>
            </w:r>
            <w:r w:rsidR="00BB5891">
              <w:rPr>
                <w:noProof/>
                <w:webHidden/>
              </w:rPr>
            </w:r>
            <w:r w:rsidR="00BB5891">
              <w:rPr>
                <w:noProof/>
                <w:webHidden/>
              </w:rPr>
              <w:fldChar w:fldCharType="separate"/>
            </w:r>
            <w:r w:rsidR="00BB5891">
              <w:rPr>
                <w:noProof/>
                <w:webHidden/>
              </w:rPr>
              <w:t>29</w:t>
            </w:r>
            <w:r w:rsidR="00BB5891">
              <w:rPr>
                <w:noProof/>
                <w:webHidden/>
              </w:rPr>
              <w:fldChar w:fldCharType="end"/>
            </w:r>
          </w:hyperlink>
        </w:p>
        <w:p w14:paraId="770CCAF9" w14:textId="64181632" w:rsidR="003D3C87" w:rsidRDefault="003D3C87">
          <w:r>
            <w:rPr>
              <w:b/>
              <w:bCs/>
            </w:rPr>
            <w:fldChar w:fldCharType="end"/>
          </w:r>
        </w:p>
      </w:sdtContent>
    </w:sdt>
    <w:p w14:paraId="2001BEB4" w14:textId="77777777" w:rsidR="008C2B0A" w:rsidRDefault="008C2B0A" w:rsidP="00D639A4">
      <w:pPr>
        <w:jc w:val="center"/>
      </w:pPr>
    </w:p>
    <w:p w14:paraId="5DE27878" w14:textId="21445FDB" w:rsidR="005D784D" w:rsidRDefault="005D784D" w:rsidP="00780947">
      <w:pPr>
        <w:pStyle w:val="Antrat1"/>
        <w:jc w:val="center"/>
      </w:pPr>
      <w:bookmarkStart w:id="2" w:name="_Toc23241926"/>
      <w:bookmarkStart w:id="3" w:name="_Toc29904464"/>
      <w:bookmarkEnd w:id="0"/>
      <w:r w:rsidRPr="00C632DE">
        <w:t>Įvadas</w:t>
      </w:r>
      <w:bookmarkEnd w:id="2"/>
      <w:bookmarkEnd w:id="3"/>
    </w:p>
    <w:p w14:paraId="571E11B3" w14:textId="77777777" w:rsidR="00035474" w:rsidRPr="00035474" w:rsidRDefault="00035474" w:rsidP="00035474"/>
    <w:p w14:paraId="309973A9" w14:textId="31D76619" w:rsidR="0081401B" w:rsidRDefault="0012298E" w:rsidP="000A5447">
      <w:pPr>
        <w:ind w:firstLine="851"/>
        <w:jc w:val="both"/>
      </w:pPr>
      <w:r>
        <w:t>Teisinės a</w:t>
      </w:r>
      <w:r w:rsidR="00455EC1" w:rsidRPr="00C632DE">
        <w:t xml:space="preserve">tsakomybės proporcingumą suponuoja konstituciniai teisingumo, teisinės valstybės principai, kuriais yra grindžiama valstybės teisinė sistema: </w:t>
      </w:r>
      <w:r w:rsidR="00455EC1" w:rsidRPr="00C632DE">
        <w:rPr>
          <w:i/>
        </w:rPr>
        <w:t xml:space="preserve">tarp siekiamo tikslo nubausti teisės pažeidėjus ir užtikrinti teisės pažeidimų prevenciją ir pasirinktų priemonių šiam tikslui pasiekti turi būti teisinga pusiausvyra (proporcingumas) </w:t>
      </w:r>
      <w:r w:rsidR="00455EC1" w:rsidRPr="00C632DE">
        <w:t>(</w:t>
      </w:r>
      <w:r w:rsidR="00455EC1">
        <w:t xml:space="preserve">Lietuvos Respublikos </w:t>
      </w:r>
      <w:r w:rsidR="006671BE">
        <w:t>Konstitucinio Teismo 2000 m. gruodžio 6 d., 2001 m. spalio 2 d., 2004 m. sausio 26 d., 2005 m. lapkričio 3 </w:t>
      </w:r>
      <w:r w:rsidR="00455EC1" w:rsidRPr="00C632DE">
        <w:t>d., 2005</w:t>
      </w:r>
      <w:r w:rsidR="00455EC1">
        <w:t> </w:t>
      </w:r>
      <w:r w:rsidR="00455EC1" w:rsidRPr="00C632DE">
        <w:t>m.</w:t>
      </w:r>
      <w:r w:rsidR="006671BE">
        <w:t xml:space="preserve"> lapkričio 10 </w:t>
      </w:r>
      <w:r w:rsidR="00455EC1" w:rsidRPr="00C632DE">
        <w:t>d., 2008</w:t>
      </w:r>
      <w:r w:rsidR="006671BE">
        <w:t> m. sausio 21 d., 2008 </w:t>
      </w:r>
      <w:r w:rsidR="00455EC1" w:rsidRPr="00C632DE">
        <w:t>m</w:t>
      </w:r>
      <w:r w:rsidR="006671BE">
        <w:t>. kovo 15 d., 2008 m. rugsėjo 17 </w:t>
      </w:r>
      <w:r w:rsidR="00455EC1" w:rsidRPr="00C632DE">
        <w:t>d. nutarimai)</w:t>
      </w:r>
      <w:r w:rsidR="00455EC1" w:rsidRPr="00C632DE">
        <w:rPr>
          <w:i/>
        </w:rPr>
        <w:t xml:space="preserve">. </w:t>
      </w:r>
      <w:r w:rsidR="00455EC1" w:rsidRPr="00C632DE">
        <w:t>Vadovaujantis tuo, baudžiamajame įstatyme</w:t>
      </w:r>
      <w:r w:rsidR="00595C6B">
        <w:t xml:space="preserve">, be kita ko, </w:t>
      </w:r>
      <w:r w:rsidR="00455EC1" w:rsidRPr="00C632DE">
        <w:t xml:space="preserve">yra realizuojami humanizmo, atsakomybės diferencijavimo, teisinio poveikio priemonių ekonomijos konstituciniai principai. </w:t>
      </w:r>
      <w:r w:rsidR="00EF5017">
        <w:t>Šių principų pagrindu Lietuvos Respubli</w:t>
      </w:r>
      <w:r w:rsidR="006671BE">
        <w:t>kos baudžiamojo kodekso (toliau </w:t>
      </w:r>
      <w:r w:rsidR="00EF5017">
        <w:t xml:space="preserve">– ir BK) </w:t>
      </w:r>
      <w:r w:rsidR="006671BE">
        <w:t>VI </w:t>
      </w:r>
      <w:r w:rsidR="00EF5017" w:rsidRPr="00C632DE">
        <w:t>skyriuje</w:t>
      </w:r>
      <w:r w:rsidR="00EF5017">
        <w:t xml:space="preserve"> yra įtvirtinti </w:t>
      </w:r>
      <w:r w:rsidR="00595C6B">
        <w:t>a</w:t>
      </w:r>
      <w:r w:rsidR="00455EC1" w:rsidRPr="00C632DE">
        <w:t>tleidimo nuo baudžiamosios atsakomybės pagrindai</w:t>
      </w:r>
      <w:r w:rsidR="00EF5017">
        <w:t xml:space="preserve"> užtikrinant, kad </w:t>
      </w:r>
      <w:r w:rsidR="00455EC1" w:rsidRPr="00C632DE">
        <w:t>baudžiam</w:t>
      </w:r>
      <w:r w:rsidR="00EF5017">
        <w:t xml:space="preserve">ųjų </w:t>
      </w:r>
      <w:r w:rsidR="00455EC1" w:rsidRPr="00C632DE">
        <w:t>teisin</w:t>
      </w:r>
      <w:r w:rsidR="00EF5017">
        <w:t xml:space="preserve">ių </w:t>
      </w:r>
      <w:r w:rsidR="00455EC1" w:rsidRPr="00C632DE">
        <w:t>priemo</w:t>
      </w:r>
      <w:r>
        <w:t>n</w:t>
      </w:r>
      <w:r w:rsidR="00EF5017">
        <w:t xml:space="preserve">ių taikymas </w:t>
      </w:r>
      <w:r w:rsidR="00455EC1" w:rsidRPr="00C632DE">
        <w:t>neribotų asmens teisių daugiau</w:t>
      </w:r>
      <w:r w:rsidR="00440EA8">
        <w:t>,</w:t>
      </w:r>
      <w:r w:rsidR="00455EC1" w:rsidRPr="00C632DE">
        <w:t xml:space="preserve"> negu </w:t>
      </w:r>
      <w:r w:rsidR="000D0292">
        <w:t>tai yra būtina</w:t>
      </w:r>
      <w:r w:rsidR="00455EC1" w:rsidRPr="00C632DE">
        <w:t>.</w:t>
      </w:r>
      <w:r w:rsidR="009E681F">
        <w:t xml:space="preserve"> </w:t>
      </w:r>
    </w:p>
    <w:p w14:paraId="504A9655" w14:textId="7D107146" w:rsidR="00117C2D" w:rsidRDefault="006671BE" w:rsidP="00117C2D">
      <w:pPr>
        <w:spacing w:after="120"/>
        <w:ind w:firstLine="851"/>
        <w:contextualSpacing/>
        <w:jc w:val="both"/>
      </w:pPr>
      <w:r>
        <w:t>Ši apžvalga </w:t>
      </w:r>
      <w:r w:rsidR="000A5447">
        <w:t xml:space="preserve">– </w:t>
      </w:r>
      <w:r w:rsidR="0081401B">
        <w:t>tai Lietuv</w:t>
      </w:r>
      <w:r>
        <w:t>os Aukščiausiojo Teismo (toliau </w:t>
      </w:r>
      <w:r w:rsidR="0081401B">
        <w:t>– ir kasacinės instancijos teismas)</w:t>
      </w:r>
      <w:r w:rsidR="000A5447">
        <w:t xml:space="preserve"> praktikos </w:t>
      </w:r>
      <w:r w:rsidR="009E681F" w:rsidRPr="00A85FE1">
        <w:t xml:space="preserve">taikant </w:t>
      </w:r>
      <w:r w:rsidR="000A5447">
        <w:t xml:space="preserve">vieną iš atleidimo nuo </w:t>
      </w:r>
      <w:r>
        <w:t>baudžiamosios atsakomybės rūšių </w:t>
      </w:r>
      <w:r w:rsidR="000A5447">
        <w:t xml:space="preserve">– </w:t>
      </w:r>
      <w:r w:rsidR="009E681F" w:rsidRPr="00A85FE1">
        <w:t>atleidimą nuo baudžiamosios atsakomybės pagal laidavimą (</w:t>
      </w:r>
      <w:r w:rsidR="009E681F">
        <w:t xml:space="preserve">BK </w:t>
      </w:r>
      <w:r>
        <w:t>40 </w:t>
      </w:r>
      <w:r w:rsidR="009E681F" w:rsidRPr="00A85FE1">
        <w:t>straipsnis)</w:t>
      </w:r>
      <w:r>
        <w:t> </w:t>
      </w:r>
      <w:r w:rsidR="000A5447">
        <w:t>–</w:t>
      </w:r>
      <w:r w:rsidR="0081401B">
        <w:t xml:space="preserve"> </w:t>
      </w:r>
      <w:r w:rsidR="000A5447">
        <w:t>apibendrinimas</w:t>
      </w:r>
      <w:r w:rsidR="009E681F">
        <w:t>.</w:t>
      </w:r>
      <w:r w:rsidR="0081401B">
        <w:t xml:space="preserve"> </w:t>
      </w:r>
      <w:r w:rsidR="00117C2D" w:rsidRPr="00A427E1">
        <w:rPr>
          <w:rFonts w:eastAsia="Times New Roman"/>
          <w:iCs/>
        </w:rPr>
        <w:t>S</w:t>
      </w:r>
      <w:r w:rsidR="00117C2D" w:rsidRPr="00A427E1">
        <w:t>iekiant</w:t>
      </w:r>
      <w:r w:rsidR="00117C2D" w:rsidRPr="007A7834">
        <w:t xml:space="preserve">, kad asmens atleidimas nuo baudžiamosios atsakomybės pagal laidavimą atitiktų šio instituto paskirtį, neprieštarautų teisingumo, protingumo, proporcingumo reikalavimams, taikant jį, be kita </w:t>
      </w:r>
      <w:r w:rsidR="00117C2D" w:rsidRPr="007A7834">
        <w:lastRenderedPageBreak/>
        <w:t>ko, svarbu tinkamai parinkti baudžiamojo poveikio priemones (jei tai yra būtina).</w:t>
      </w:r>
      <w:r w:rsidR="00117C2D">
        <w:t xml:space="preserve"> Atsižvelgiant į tai, </w:t>
      </w:r>
      <w:r w:rsidR="00117C2D">
        <w:rPr>
          <w:rStyle w:val="A3"/>
          <w:sz w:val="24"/>
          <w:szCs w:val="24"/>
        </w:rPr>
        <w:t>a</w:t>
      </w:r>
      <w:r w:rsidR="00117C2D" w:rsidRPr="00A85FE1">
        <w:rPr>
          <w:rStyle w:val="A3"/>
          <w:sz w:val="24"/>
          <w:szCs w:val="24"/>
        </w:rPr>
        <w:t>pž</w:t>
      </w:r>
      <w:r w:rsidR="00117C2D" w:rsidRPr="00A85FE1">
        <w:rPr>
          <w:rStyle w:val="A3"/>
          <w:sz w:val="24"/>
          <w:szCs w:val="24"/>
        </w:rPr>
        <w:softHyphen/>
        <w:t xml:space="preserve">valgoje pasisakyta </w:t>
      </w:r>
      <w:r w:rsidR="00117C2D">
        <w:rPr>
          <w:rStyle w:val="A3"/>
          <w:sz w:val="24"/>
          <w:szCs w:val="24"/>
        </w:rPr>
        <w:t xml:space="preserve">ir </w:t>
      </w:r>
      <w:r w:rsidR="00117C2D" w:rsidRPr="00A85FE1">
        <w:rPr>
          <w:rStyle w:val="A3"/>
          <w:sz w:val="24"/>
          <w:szCs w:val="24"/>
        </w:rPr>
        <w:t xml:space="preserve">aktualiais </w:t>
      </w:r>
      <w:r>
        <w:t>baudžiamojo poveikio priemonių </w:t>
      </w:r>
      <w:r w:rsidR="00117C2D">
        <w:t>– teisės dirbti tam tikrą darbą arba užsiim</w:t>
      </w:r>
      <w:r>
        <w:t xml:space="preserve">ti tam tikra veikla atėmimo (BK </w:t>
      </w:r>
      <w:r w:rsidR="00117C2D">
        <w:t>68</w:t>
      </w:r>
      <w:r w:rsidR="00117C2D" w:rsidRPr="00DD338C">
        <w:rPr>
          <w:vertAlign w:val="superscript"/>
        </w:rPr>
        <w:t>2</w:t>
      </w:r>
      <w:r w:rsidR="00117C2D">
        <w:rPr>
          <w:vertAlign w:val="superscript"/>
        </w:rPr>
        <w:t> </w:t>
      </w:r>
      <w:r w:rsidR="00117C2D">
        <w:t>straips</w:t>
      </w:r>
      <w:r>
        <w:t>nis), turto konfiskavimo (BK 72 </w:t>
      </w:r>
      <w:r w:rsidR="00117C2D">
        <w:t>straipsnis), uždraudimo naudotis speciali</w:t>
      </w:r>
      <w:r w:rsidR="00440EA8">
        <w:t>ąja</w:t>
      </w:r>
      <w:r>
        <w:t xml:space="preserve"> teise (BK 68 </w:t>
      </w:r>
      <w:r w:rsidR="00117C2D">
        <w:t xml:space="preserve">straipsnis), įmokos į Nukentėjusių nuo </w:t>
      </w:r>
      <w:r>
        <w:t>nusikaltimų asmenų fondą (BK 71 straipsnis) </w:t>
      </w:r>
      <w:r w:rsidR="00117C2D">
        <w:t>– taikymo atleidžiant asmenį nuo baudžiamosios atsakomybės pagal laidavimą klausimais.</w:t>
      </w:r>
    </w:p>
    <w:p w14:paraId="7992847B" w14:textId="4F38F6C0" w:rsidR="00F11290" w:rsidRDefault="00F11290" w:rsidP="0081401B">
      <w:pPr>
        <w:ind w:firstLine="851"/>
        <w:jc w:val="both"/>
      </w:pPr>
      <w:r>
        <w:t>Probleminiai atleidimo nuo baudžiamosios atsakomybės pagal laidavimą klausimai šioje apžvalgoje iškelti ir analizuoti atsižvelgiant į Lietuvos Aukščiausiojo Teismo Baudžiamųjų bylų skyriaus teisėjų kolegij</w:t>
      </w:r>
      <w:r w:rsidR="00117C2D">
        <w:t>ų</w:t>
      </w:r>
      <w:r>
        <w:t xml:space="preserve"> </w:t>
      </w:r>
      <w:r w:rsidR="00117C2D" w:rsidRPr="00DD338C">
        <w:t>2008–2019</w:t>
      </w:r>
      <w:r w:rsidR="006671BE">
        <w:t> </w:t>
      </w:r>
      <w:r w:rsidR="00117C2D">
        <w:t xml:space="preserve">metais priimtas </w:t>
      </w:r>
      <w:r>
        <w:t>nutartis,</w:t>
      </w:r>
      <w:r w:rsidR="00117C2D">
        <w:t xml:space="preserve"> </w:t>
      </w:r>
      <w:r>
        <w:t>kuriose spręsti reikšmingi BK</w:t>
      </w:r>
      <w:r w:rsidR="006671BE">
        <w:t xml:space="preserve"> </w:t>
      </w:r>
      <w:r>
        <w:t>40</w:t>
      </w:r>
      <w:r w:rsidR="00204D97">
        <w:t> </w:t>
      </w:r>
      <w:r>
        <w:t xml:space="preserve">straipsnio taikymo aspektai. </w:t>
      </w:r>
    </w:p>
    <w:p w14:paraId="61895B21" w14:textId="77777777" w:rsidR="001B4D93" w:rsidRPr="00C632DE" w:rsidRDefault="001B4D93" w:rsidP="001B4D93"/>
    <w:p w14:paraId="2393AB94" w14:textId="7410860E" w:rsidR="005D784D" w:rsidRPr="00C632DE" w:rsidRDefault="00AF05AA" w:rsidP="0092177C">
      <w:pPr>
        <w:pStyle w:val="Antrat1"/>
      </w:pPr>
      <w:bookmarkStart w:id="4" w:name="_Toc23241927"/>
      <w:bookmarkStart w:id="5" w:name="_Toc29904465"/>
      <w:r w:rsidRPr="00C632DE">
        <w:t>1</w:t>
      </w:r>
      <w:r w:rsidR="005D784D" w:rsidRPr="00C632DE">
        <w:t>. Atleidimo nuo baudžiamosios ats</w:t>
      </w:r>
      <w:r w:rsidR="006671BE">
        <w:t>akomybės pagal laidavimą (BK 40 </w:t>
      </w:r>
      <w:r w:rsidR="005D784D" w:rsidRPr="00C632DE">
        <w:t>straipsnis) taikymo sąlygos</w:t>
      </w:r>
      <w:bookmarkEnd w:id="4"/>
      <w:bookmarkEnd w:id="5"/>
    </w:p>
    <w:p w14:paraId="732A18BD" w14:textId="77777777" w:rsidR="00123026" w:rsidRPr="00C632DE" w:rsidRDefault="00123026" w:rsidP="00AF05AA">
      <w:pPr>
        <w:pStyle w:val="Antrat2"/>
      </w:pPr>
    </w:p>
    <w:p w14:paraId="17F01D2A" w14:textId="7AD677BF" w:rsidR="00DA4083" w:rsidRDefault="00DA4083" w:rsidP="00DA4083">
      <w:pPr>
        <w:ind w:firstLine="851"/>
        <w:jc w:val="both"/>
      </w:pPr>
      <w:r w:rsidRPr="00614A8D">
        <w:t>Atleidimas nuo baudžiamosios atsakomybės pagal laidavimą, kaip viena iš atleidimo nuo baudžiamosios atsak</w:t>
      </w:r>
      <w:r w:rsidR="006671BE">
        <w:t>omybės rūšių, įtvirtintas BK 40 </w:t>
      </w:r>
      <w:r w:rsidRPr="00614A8D">
        <w:t xml:space="preserve">straipsnyje. Laidavimas taikytinas, jei yra nustatyta šiame BK straipsnyje įtvirtintų sąlygų visuma </w:t>
      </w:r>
      <w:r w:rsidR="00CA1896" w:rsidRPr="00614A8D">
        <w:rPr>
          <w:iCs/>
        </w:rPr>
        <w:t>(kasacinės</w:t>
      </w:r>
      <w:r w:rsidR="00CA1896" w:rsidRPr="00C632DE">
        <w:rPr>
          <w:iCs/>
        </w:rPr>
        <w:t xml:space="preserve"> nutartys baudžiamosiose bylose Nr.</w:t>
      </w:r>
      <w:r w:rsidR="006671BE">
        <w:rPr>
          <w:iCs/>
        </w:rPr>
        <w:t> </w:t>
      </w:r>
      <w:r w:rsidR="003F50F6" w:rsidRPr="003F50F6">
        <w:rPr>
          <w:iCs/>
        </w:rPr>
        <w:t>2K-P-82/2010</w:t>
      </w:r>
      <w:r w:rsidR="003F50F6">
        <w:rPr>
          <w:iCs/>
        </w:rPr>
        <w:t xml:space="preserve">, </w:t>
      </w:r>
      <w:r w:rsidR="00C87374" w:rsidRPr="00A06330">
        <w:t>2K-7-75/2011</w:t>
      </w:r>
      <w:r w:rsidR="00C87374">
        <w:t xml:space="preserve">, </w:t>
      </w:r>
      <w:r w:rsidR="00C87374" w:rsidRPr="00A06330">
        <w:t>2K-241/2012</w:t>
      </w:r>
      <w:r w:rsidR="00C87374">
        <w:t xml:space="preserve">, </w:t>
      </w:r>
      <w:r w:rsidR="003F50F6" w:rsidRPr="003F50F6">
        <w:rPr>
          <w:iCs/>
        </w:rPr>
        <w:t>2K-150/2015,</w:t>
      </w:r>
      <w:r w:rsidR="003F50F6">
        <w:rPr>
          <w:iCs/>
        </w:rPr>
        <w:t xml:space="preserve"> </w:t>
      </w:r>
      <w:r w:rsidR="003F50F6" w:rsidRPr="003F50F6">
        <w:rPr>
          <w:iCs/>
        </w:rPr>
        <w:t>2K-120-489/2016,</w:t>
      </w:r>
      <w:r w:rsidR="003F50F6">
        <w:rPr>
          <w:iCs/>
        </w:rPr>
        <w:t xml:space="preserve"> </w:t>
      </w:r>
      <w:r w:rsidR="003F50F6" w:rsidRPr="003F50F6">
        <w:rPr>
          <w:iCs/>
        </w:rPr>
        <w:t>2K-52-648/2017, 2K-108-697/2017,</w:t>
      </w:r>
      <w:r w:rsidR="00C87374">
        <w:rPr>
          <w:iCs/>
        </w:rPr>
        <w:t xml:space="preserve"> </w:t>
      </w:r>
      <w:r w:rsidR="00C87374" w:rsidRPr="00C632DE">
        <w:t>2K-274-693/2018</w:t>
      </w:r>
      <w:r w:rsidR="00C87374">
        <w:t xml:space="preserve">, </w:t>
      </w:r>
      <w:r w:rsidR="003F50F6" w:rsidRPr="003F50F6">
        <w:rPr>
          <w:iCs/>
        </w:rPr>
        <w:t>2K-134-1073/2018,</w:t>
      </w:r>
      <w:r w:rsidR="003F50F6">
        <w:rPr>
          <w:iCs/>
        </w:rPr>
        <w:t xml:space="preserve"> </w:t>
      </w:r>
      <w:r w:rsidR="00C87374" w:rsidRPr="00C632DE">
        <w:t>2K-196-697/2018</w:t>
      </w:r>
      <w:r w:rsidR="00C87374">
        <w:t xml:space="preserve">, </w:t>
      </w:r>
      <w:r w:rsidR="003F50F6" w:rsidRPr="003F50F6">
        <w:rPr>
          <w:iCs/>
        </w:rPr>
        <w:t>2K-153-976/2018,</w:t>
      </w:r>
      <w:r w:rsidR="003F50F6">
        <w:rPr>
          <w:iCs/>
        </w:rPr>
        <w:t xml:space="preserve"> </w:t>
      </w:r>
      <w:r w:rsidR="003F50F6" w:rsidRPr="003F50F6">
        <w:rPr>
          <w:iCs/>
        </w:rPr>
        <w:t>2K-164-895/2018, 2K-176-303/2018,</w:t>
      </w:r>
      <w:r w:rsidR="003F50F6">
        <w:rPr>
          <w:iCs/>
        </w:rPr>
        <w:t xml:space="preserve"> </w:t>
      </w:r>
      <w:r w:rsidR="003F50F6" w:rsidRPr="003F50F6">
        <w:rPr>
          <w:iCs/>
        </w:rPr>
        <w:t>2K-67-942/2019</w:t>
      </w:r>
      <w:r w:rsidR="00CA1896" w:rsidRPr="00C632DE">
        <w:rPr>
          <w:iCs/>
        </w:rPr>
        <w:t xml:space="preserve">, 2K-102-303/2019, </w:t>
      </w:r>
      <w:r w:rsidR="003F50F6" w:rsidRPr="003F50F6">
        <w:rPr>
          <w:iCs/>
        </w:rPr>
        <w:t>2K-114-628/2019</w:t>
      </w:r>
      <w:r w:rsidR="00CA1896" w:rsidRPr="00C632DE">
        <w:t>).</w:t>
      </w:r>
      <w:r w:rsidR="009B7E22" w:rsidRPr="00C632DE">
        <w:t xml:space="preserve"> </w:t>
      </w:r>
    </w:p>
    <w:p w14:paraId="042FC5E1" w14:textId="4F5982F9" w:rsidR="009B7E22" w:rsidRPr="007751B5" w:rsidRDefault="00DA4083" w:rsidP="007751B5">
      <w:pPr>
        <w:ind w:firstLine="851"/>
        <w:jc w:val="both"/>
        <w:rPr>
          <w:highlight w:val="yellow"/>
        </w:rPr>
      </w:pPr>
      <w:r w:rsidRPr="00614A8D">
        <w:t>Dėl atleidimo nuo baudžiamosios atsakomybės sprendžiama tik tuo atveju, jei</w:t>
      </w:r>
      <w:bookmarkStart w:id="6" w:name="_GoBack"/>
      <w:bookmarkEnd w:id="6"/>
      <w:r w:rsidRPr="00614A8D">
        <w:t xml:space="preserve"> yra padarytas baudžiamasis nusižengimas, neatsargus arba nesunkus ar apysunkis tyčinis nusikaltimas ir yra asmens, kuris vertas teismo pasitikėjimo, prašymas perduoti kaltininką jo ats</w:t>
      </w:r>
      <w:r w:rsidR="006671BE">
        <w:t>akomybei pagal laidavimą (BK 40 straipsnio 1 </w:t>
      </w:r>
      <w:r w:rsidRPr="00614A8D">
        <w:t>dalis). Kitos būtinos atleidimo nuo baudžiamosios atsakomybės pagal laidavimą sąlygos y</w:t>
      </w:r>
      <w:r w:rsidR="006671BE">
        <w:t>ra: 1) </w:t>
      </w:r>
      <w:r w:rsidRPr="00614A8D">
        <w:t>asmuo pirmą kartą p</w:t>
      </w:r>
      <w:r w:rsidR="006671BE">
        <w:t>adarė nusikalstamą veiką (BK 40 straipsnio 2 dalies 1 </w:t>
      </w:r>
      <w:r w:rsidRPr="00614A8D">
        <w:t>punktas) ir 2) visiškai pripažino savo kaltę ir gailisi pa</w:t>
      </w:r>
      <w:r w:rsidR="006671BE">
        <w:t>daręs nusikalstamą veiką (BK 40 straipsnio 2 dalies 2 punktas), ir 3) </w:t>
      </w:r>
      <w:r w:rsidRPr="00614A8D">
        <w:t>bent iš dalies atlygino ar pašalino padarytą žalą arba įsipareigojo ją atlyginti, jeigu ji buvo padaryta (BK</w:t>
      </w:r>
      <w:r w:rsidR="006671BE">
        <w:t xml:space="preserve"> </w:t>
      </w:r>
      <w:r w:rsidRPr="00614A8D">
        <w:t>40</w:t>
      </w:r>
      <w:r w:rsidR="00602B2B" w:rsidRPr="00614A8D">
        <w:t> </w:t>
      </w:r>
      <w:r w:rsidR="006671BE">
        <w:t>straipsnio 2 dalies 3 punktas), ir 4) </w:t>
      </w:r>
      <w:r w:rsidRPr="00614A8D">
        <w:t>yra pagrindo manyti, kad jis visiškai atlygins ar pašalins padarytą žalą, laikysis įstatymų ir nedar</w:t>
      </w:r>
      <w:r w:rsidR="006671BE">
        <w:t xml:space="preserve">ys naujų nusikalstamų veikų (BK </w:t>
      </w:r>
      <w:r w:rsidRPr="00614A8D">
        <w:t>40 straipsnio 2</w:t>
      </w:r>
      <w:r w:rsidR="00602B2B" w:rsidRPr="00614A8D">
        <w:t> </w:t>
      </w:r>
      <w:r w:rsidRPr="00614A8D">
        <w:t>dalies</w:t>
      </w:r>
      <w:r w:rsidR="006671BE">
        <w:t xml:space="preserve"> 4 </w:t>
      </w:r>
      <w:r w:rsidRPr="00614A8D">
        <w:t>punktas). Laidavimas gali būti su užstatu arba</w:t>
      </w:r>
      <w:r w:rsidR="006671BE">
        <w:t xml:space="preserve"> be jo (BK 40 straipsnio 1 ir 5 </w:t>
      </w:r>
      <w:r w:rsidRPr="00614A8D">
        <w:t>dalys).</w:t>
      </w:r>
      <w:r w:rsidR="007751B5">
        <w:rPr>
          <w:b/>
          <w:bCs/>
        </w:rPr>
        <w:t xml:space="preserve"> </w:t>
      </w:r>
      <w:r w:rsidR="00A73D1E">
        <w:t xml:space="preserve">Teismui nenustačius </w:t>
      </w:r>
      <w:r w:rsidR="006671BE">
        <w:t>BK 40 </w:t>
      </w:r>
      <w:r w:rsidR="008E7D8A" w:rsidRPr="00C632DE">
        <w:t xml:space="preserve">straipsnyje </w:t>
      </w:r>
      <w:r w:rsidR="00A73D1E">
        <w:t>nurodytų</w:t>
      </w:r>
      <w:r w:rsidR="008E7D8A" w:rsidRPr="00C632DE">
        <w:t xml:space="preserve"> sąlygų visum</w:t>
      </w:r>
      <w:r w:rsidR="00A73D1E">
        <w:t>os</w:t>
      </w:r>
      <w:r w:rsidR="008E7D8A" w:rsidRPr="00C632DE">
        <w:t xml:space="preserve">, atleidimas nuo baudžiamosios atsakomybės pagal laidavimą </w:t>
      </w:r>
      <w:r w:rsidR="007751B5">
        <w:t xml:space="preserve">yra </w:t>
      </w:r>
      <w:r w:rsidR="001D3F4D">
        <w:t>negalimas</w:t>
      </w:r>
      <w:r w:rsidR="009035AA" w:rsidRPr="00C632DE">
        <w:t>:</w:t>
      </w:r>
    </w:p>
    <w:p w14:paraId="37C6FEFD" w14:textId="3831A392" w:rsidR="009035AA" w:rsidRPr="00C632DE" w:rsidRDefault="009035AA" w:rsidP="009035AA">
      <w:pPr>
        <w:ind w:firstLine="851"/>
        <w:jc w:val="both"/>
      </w:pPr>
      <w:r w:rsidRPr="00C632DE">
        <w:rPr>
          <w:i/>
        </w:rPr>
        <w:t>Pirmosios instancijos teismas, spręsdamas dėl nuteistojo M.</w:t>
      </w:r>
      <w:r w:rsidR="006671BE">
        <w:rPr>
          <w:i/>
        </w:rPr>
        <w:t> </w:t>
      </w:r>
      <w:r w:rsidRPr="00C632DE">
        <w:rPr>
          <w:i/>
        </w:rPr>
        <w:t xml:space="preserve">B. atleidimo nuo baudžiamosios atsakomybės pagal laidavimą, nustatė, kad nėra visų būtinų sąlygų, </w:t>
      </w:r>
      <w:r w:rsidR="001D47DF">
        <w:rPr>
          <w:i/>
        </w:rPr>
        <w:t>suteikiančių</w:t>
      </w:r>
      <w:r w:rsidR="001D47DF" w:rsidRPr="00C632DE">
        <w:rPr>
          <w:i/>
        </w:rPr>
        <w:t xml:space="preserve"> </w:t>
      </w:r>
      <w:r w:rsidRPr="00C632DE">
        <w:rPr>
          <w:i/>
        </w:rPr>
        <w:t xml:space="preserve">pagrindą spręsti dėl galimo kasatoriaus atleidimo nuo baudžiamosios </w:t>
      </w:r>
      <w:r w:rsidR="006671BE">
        <w:rPr>
          <w:i/>
        </w:rPr>
        <w:t>atsakomybės pagal laidavimą, t. </w:t>
      </w:r>
      <w:r w:rsidRPr="00C632DE">
        <w:rPr>
          <w:i/>
        </w:rPr>
        <w:t xml:space="preserve">y.: nustatytas prisipažinimas tik iš dalies </w:t>
      </w:r>
      <w:r w:rsidR="006671BE">
        <w:rPr>
          <w:i/>
        </w:rPr>
        <w:t>padarius nusikalstamą veiką (BK 40 straipsnio 2 dalies 1 </w:t>
      </w:r>
      <w:r w:rsidRPr="00C632DE">
        <w:rPr>
          <w:i/>
        </w:rPr>
        <w:t>punkto sąlygos nebuvimas); bent iš dalies neatlyginta ar n</w:t>
      </w:r>
      <w:r w:rsidR="006671BE">
        <w:rPr>
          <w:i/>
        </w:rPr>
        <w:t>epašalinta padaryta žala (BK 40 straipsnio 2 dalies 3 </w:t>
      </w:r>
      <w:r w:rsidRPr="00C632DE">
        <w:rPr>
          <w:i/>
        </w:rPr>
        <w:t>punkto sąlygos nebuvimas), nėra pagrindo manyti, kad jis šią ža</w:t>
      </w:r>
      <w:r w:rsidR="006671BE">
        <w:rPr>
          <w:i/>
        </w:rPr>
        <w:t>lą atlygins ateityje (BK 40 straipsnio 2 dalies 4 </w:t>
      </w:r>
      <w:r w:rsidRPr="00C632DE">
        <w:rPr>
          <w:i/>
        </w:rPr>
        <w:t xml:space="preserve">punkto sąlygos nebuvimas). Apeliacinės instancijos teismas taip pat konstatavo trijų pirmosios instancijos teismo nustatytų būtinų sąlygų atleisti asmenį nuo baudžiamosios atsakomybės pagal laidavimą nebuvimą. Šio teismo nutartyje </w:t>
      </w:r>
      <w:r w:rsidR="006671BE">
        <w:rPr>
          <w:i/>
        </w:rPr>
        <w:t>konstatuota, kad nuteistasis M. </w:t>
      </w:r>
      <w:r w:rsidRPr="00C632DE">
        <w:rPr>
          <w:i/>
        </w:rPr>
        <w:t>B. tiek ikiteisminio tyrimo metu, tiek nagrinėjant bylą teisme visiškai prisipažino</w:t>
      </w:r>
      <w:r w:rsidR="006671BE">
        <w:rPr>
          <w:i/>
        </w:rPr>
        <w:t xml:space="preserve"> padaręs nusikalstamą veiką, t. </w:t>
      </w:r>
      <w:r w:rsidRPr="00C632DE">
        <w:rPr>
          <w:i/>
        </w:rPr>
        <w:t>y. davė nuoseklius parodymus apie savo veiksmus, tačiau kartu apeliacinės instancijos teismas pabrėžė, kad BK</w:t>
      </w:r>
      <w:r w:rsidR="00A73D1E">
        <w:rPr>
          <w:i/>
        </w:rPr>
        <w:t xml:space="preserve"> </w:t>
      </w:r>
      <w:r w:rsidRPr="00C632DE">
        <w:rPr>
          <w:i/>
        </w:rPr>
        <w:t>40</w:t>
      </w:r>
      <w:r w:rsidR="006671BE">
        <w:rPr>
          <w:i/>
        </w:rPr>
        <w:t> straipsnio 2 </w:t>
      </w:r>
      <w:r w:rsidRPr="00C632DE">
        <w:rPr>
          <w:i/>
        </w:rPr>
        <w:t>dalies 1</w:t>
      </w:r>
      <w:r w:rsidR="006671BE">
        <w:rPr>
          <w:i/>
        </w:rPr>
        <w:t> </w:t>
      </w:r>
      <w:r w:rsidRPr="00C632DE">
        <w:rPr>
          <w:i/>
        </w:rPr>
        <w:t xml:space="preserve">punkte </w:t>
      </w:r>
      <w:r w:rsidR="002062F4" w:rsidRPr="00C632DE">
        <w:rPr>
          <w:i/>
        </w:rPr>
        <w:t>nu</w:t>
      </w:r>
      <w:r w:rsidR="002062F4">
        <w:rPr>
          <w:i/>
        </w:rPr>
        <w:t>st</w:t>
      </w:r>
      <w:r w:rsidR="002062F4" w:rsidRPr="00C632DE">
        <w:rPr>
          <w:i/>
        </w:rPr>
        <w:t>atyta</w:t>
      </w:r>
      <w:r w:rsidRPr="00C632DE">
        <w:rPr>
          <w:i/>
        </w:rPr>
        <w:t>, jog asmuo turi ne tik visiškai prisipažinti padaręs nusikalstamą veiką, tačiau ir dėl jos gailėtis. Teismas pagrįstai pripažino, kad nuteistasis M.</w:t>
      </w:r>
      <w:r w:rsidR="006671BE">
        <w:rPr>
          <w:i/>
        </w:rPr>
        <w:t> </w:t>
      </w:r>
      <w:r w:rsidRPr="00C632DE">
        <w:rPr>
          <w:i/>
        </w:rPr>
        <w:t>B. nesigailėjo dėl padarytos nusikalstamos veikos, konstatavęs ne tik siekio sumažinti nusikalstamos veikos padarinius nebuvimą, bet ir deklaratyvų tokio siekio pobūdį. Padarydamas tokias išvadas apeliacinės instancijos teism</w:t>
      </w:r>
      <w:r w:rsidR="006671BE">
        <w:rPr>
          <w:i/>
        </w:rPr>
        <w:t xml:space="preserve">as tinkamai aiškino ir taikė BK </w:t>
      </w:r>
      <w:r w:rsidRPr="00C632DE">
        <w:rPr>
          <w:i/>
        </w:rPr>
        <w:t xml:space="preserve">40 straipsnio nuostatas </w:t>
      </w:r>
      <w:r w:rsidRPr="00C632DE">
        <w:t>(kasacinė nutar</w:t>
      </w:r>
      <w:r w:rsidR="006671BE">
        <w:t>tis baudžiamojoje byloje Nr. </w:t>
      </w:r>
      <w:r w:rsidRPr="00C632DE">
        <w:t>2K-51/2010).</w:t>
      </w:r>
    </w:p>
    <w:p w14:paraId="6830F6DD" w14:textId="5AF68975" w:rsidR="002C501B" w:rsidRPr="00C632DE" w:rsidRDefault="002C501B" w:rsidP="002C501B">
      <w:pPr>
        <w:ind w:firstLine="851"/>
        <w:jc w:val="both"/>
      </w:pPr>
      <w:r w:rsidRPr="00C632DE">
        <w:lastRenderedPageBreak/>
        <w:t xml:space="preserve">Iš </w:t>
      </w:r>
      <w:r w:rsidR="00614A8D">
        <w:t xml:space="preserve">minėto </w:t>
      </w:r>
      <w:r w:rsidR="00A73D1E">
        <w:t xml:space="preserve">baudžiamojo įstatymo </w:t>
      </w:r>
      <w:r w:rsidRPr="00C632DE">
        <w:t>reikalavimo nustatyti sąlygų visumą išplaukia, kad BK</w:t>
      </w:r>
      <w:r w:rsidR="006671BE">
        <w:t xml:space="preserve"> </w:t>
      </w:r>
      <w:r w:rsidRPr="00C632DE">
        <w:t>40</w:t>
      </w:r>
      <w:r w:rsidR="00A73D1E">
        <w:t> </w:t>
      </w:r>
      <w:r w:rsidRPr="00C632DE">
        <w:t>straipsni</w:t>
      </w:r>
      <w:r w:rsidR="00A73D1E">
        <w:t>ui</w:t>
      </w:r>
      <w:r w:rsidRPr="00C632DE">
        <w:t xml:space="preserve"> taiky</w:t>
      </w:r>
      <w:r w:rsidR="00A73D1E">
        <w:t>ti</w:t>
      </w:r>
      <w:r w:rsidRPr="00C632DE">
        <w:t xml:space="preserve"> nepakanka,</w:t>
      </w:r>
      <w:r w:rsidR="00D00D24" w:rsidRPr="00C632DE">
        <w:t xml:space="preserve"> jog </w:t>
      </w:r>
      <w:r w:rsidRPr="00C632DE">
        <w:t xml:space="preserve">atitinkamos kategorijos nusikaltimas (pavyzdžiui, nesunkus) padarytas pirmą kartą ir jį padariusio kaltininko asmenybė yra charakterizuojama teigiamai:  </w:t>
      </w:r>
    </w:p>
    <w:p w14:paraId="397B7D03" w14:textId="7BC1640F" w:rsidR="008E7D8A" w:rsidRPr="00C632DE" w:rsidRDefault="008E7D8A" w:rsidP="008E7D8A">
      <w:pPr>
        <w:ind w:firstLine="851"/>
        <w:jc w:val="both"/>
      </w:pPr>
      <w:r w:rsidRPr="00C632DE">
        <w:rPr>
          <w:i/>
        </w:rPr>
        <w:t>Tai, kad pirmą kartą padaryt</w:t>
      </w:r>
      <w:r w:rsidR="006671BE">
        <w:rPr>
          <w:i/>
        </w:rPr>
        <w:t>as nesunkus nusikaltimas (BK 11 straipsnio 3 </w:t>
      </w:r>
      <w:r w:rsidRPr="00C632DE">
        <w:rPr>
          <w:i/>
        </w:rPr>
        <w:t xml:space="preserve">dalis), nesant kitų būtinų sąlygų, nėra pakankamas pagrindas nagrinėti atleidimo nuo baudžiamosios atsakomybės pagal laidavimą klausimo. Tai, kad nuo nusikalstamos veikos praėjęs laiko tarpas, per kurį kasatorius naujų nusikalstamų veikų nepadarė, mokosi, apibūdinamas teigiamai, prižada nedaryti naujų nusikalstamų veikų ateityje, konstatavus pirmiau minėtų sąlygų atleisti nuo baudžiamosios atsakomybės pagal laidavimą nebuvimą, neturi </w:t>
      </w:r>
      <w:r w:rsidR="002062F4">
        <w:rPr>
          <w:i/>
        </w:rPr>
        <w:t xml:space="preserve">teisinės reikšmės </w:t>
      </w:r>
      <w:r w:rsidR="006671BE">
        <w:rPr>
          <w:i/>
        </w:rPr>
        <w:t>BK 40 </w:t>
      </w:r>
      <w:r w:rsidRPr="00C632DE">
        <w:rPr>
          <w:i/>
        </w:rPr>
        <w:t xml:space="preserve">straipsnio taikymo aspektu </w:t>
      </w:r>
      <w:r w:rsidR="004D6613" w:rsidRPr="00C632DE">
        <w:t>(kasacinė nutart</w:t>
      </w:r>
      <w:r w:rsidR="00D00D24" w:rsidRPr="00C632DE">
        <w:t>is</w:t>
      </w:r>
      <w:r w:rsidR="006671BE">
        <w:t xml:space="preserve"> baudžiamojoje byloje Nr. </w:t>
      </w:r>
      <w:r w:rsidR="004D6613" w:rsidRPr="00C632DE">
        <w:t>2K-51/2010).</w:t>
      </w:r>
    </w:p>
    <w:p w14:paraId="52F06115" w14:textId="45289021" w:rsidR="00FA4B95" w:rsidRPr="00112AB8" w:rsidRDefault="007751B5" w:rsidP="00112AB8">
      <w:pPr>
        <w:ind w:firstLine="851"/>
        <w:jc w:val="both"/>
        <w:rPr>
          <w:color w:val="C00000"/>
        </w:rPr>
      </w:pPr>
      <w:r w:rsidRPr="003150FF">
        <w:t xml:space="preserve">Teismo sprendimas </w:t>
      </w:r>
      <w:r w:rsidR="002062F4">
        <w:t xml:space="preserve">tiek </w:t>
      </w:r>
      <w:r w:rsidR="006671BE">
        <w:t>taikyti BK 40 </w:t>
      </w:r>
      <w:r w:rsidRPr="003150FF">
        <w:t>straipsnio nuostatas, tiek ir atsisakyti jas taikyti turi būti motyvuotas, pagrįstas byloje nustatytomis aplinkybėmis.</w:t>
      </w:r>
      <w:r w:rsidRPr="003150FF">
        <w:rPr>
          <w:b/>
          <w:bCs/>
        </w:rPr>
        <w:t xml:space="preserve"> </w:t>
      </w:r>
      <w:r w:rsidR="006671BE">
        <w:t xml:space="preserve">BK </w:t>
      </w:r>
      <w:r w:rsidRPr="003150FF">
        <w:t>40</w:t>
      </w:r>
      <w:r w:rsidR="006671BE">
        <w:t> </w:t>
      </w:r>
      <w:r w:rsidRPr="003150FF">
        <w:t xml:space="preserve">straipsnio taikymo požiūriu byloje negali likti neaiškumų, sprendimo motyvai turi būti aiškūs ir išsamūs, išdėstyti pagal visus įstatymo reikalaujamus kriterijus </w:t>
      </w:r>
      <w:r w:rsidR="00340007" w:rsidRPr="003150FF">
        <w:t>(kasacinės</w:t>
      </w:r>
      <w:r w:rsidR="00340007" w:rsidRPr="00C632DE">
        <w:t xml:space="preserve"> nut</w:t>
      </w:r>
      <w:r w:rsidR="006671BE">
        <w:t>artys baudžiamosiose bylose Nr. </w:t>
      </w:r>
      <w:r w:rsidR="00080983" w:rsidRPr="00080983">
        <w:t>2K-99/2013</w:t>
      </w:r>
      <w:r w:rsidR="00080983">
        <w:t>,</w:t>
      </w:r>
      <w:r>
        <w:t xml:space="preserve"> </w:t>
      </w:r>
      <w:r w:rsidR="00080983" w:rsidRPr="00080983">
        <w:t xml:space="preserve">2K-329/2013, 2K-445-489/2016, </w:t>
      </w:r>
      <w:r w:rsidR="00647759" w:rsidRPr="00647759">
        <w:t>2K-132-699/2017, 2K-221-693/2017,</w:t>
      </w:r>
      <w:r w:rsidR="00080983">
        <w:t xml:space="preserve"> </w:t>
      </w:r>
      <w:r w:rsidR="00647759" w:rsidRPr="00647759">
        <w:t>2K-134-1073/2018,</w:t>
      </w:r>
      <w:r>
        <w:t xml:space="preserve"> </w:t>
      </w:r>
      <w:r w:rsidR="00647759" w:rsidRPr="00647759">
        <w:t xml:space="preserve">2K-164-895/2018, </w:t>
      </w:r>
      <w:r w:rsidR="002718A8" w:rsidRPr="00C632DE">
        <w:t xml:space="preserve">2K-274-693/2018, </w:t>
      </w:r>
      <w:r w:rsidR="00647759" w:rsidRPr="00647759">
        <w:t>2K-100-648/2019</w:t>
      </w:r>
      <w:r w:rsidR="003937C3" w:rsidRPr="00C632DE">
        <w:t>)</w:t>
      </w:r>
      <w:r w:rsidR="00047417" w:rsidRPr="00C632DE">
        <w:t>.</w:t>
      </w:r>
      <w:r w:rsidR="00112AB8">
        <w:t xml:space="preserve"> </w:t>
      </w:r>
      <w:r w:rsidR="00735DD0" w:rsidRPr="00C632DE">
        <w:t>Nuodugni ir visapusiška aplinkybių vertinimo svarba, sprendžiant atleidimo nuo baudžiamosios atsakomybės pagal laidavimą klausimą, pabrėžta</w:t>
      </w:r>
      <w:r w:rsidR="00112AB8">
        <w:t xml:space="preserve">, pavyzdžiui, </w:t>
      </w:r>
      <w:r w:rsidR="00735DD0" w:rsidRPr="00C632DE">
        <w:t>kasacinėje nut</w:t>
      </w:r>
      <w:r w:rsidR="006671BE">
        <w:t>artyje baudžiamojoje byloje Nr. </w:t>
      </w:r>
      <w:r w:rsidR="00112AB8" w:rsidRPr="00112AB8">
        <w:t>2K-86-895/2015</w:t>
      </w:r>
      <w:r w:rsidR="00735DD0" w:rsidRPr="00C632DE">
        <w:t>:</w:t>
      </w:r>
    </w:p>
    <w:p w14:paraId="38B6871F" w14:textId="455E5522" w:rsidR="00112AB8" w:rsidRPr="00C632DE" w:rsidRDefault="00112AB8" w:rsidP="00112AB8">
      <w:pPr>
        <w:ind w:firstLine="851"/>
        <w:jc w:val="both"/>
        <w:rPr>
          <w:i/>
        </w:rPr>
      </w:pPr>
      <w:r w:rsidRPr="00C632DE">
        <w:rPr>
          <w:i/>
        </w:rPr>
        <w:t xml:space="preserve">Nagrinėjamoje byloje apeliacinės instancijos teismas pripažino, kad yra pakankamas pagrindas manyti, </w:t>
      </w:r>
      <w:r w:rsidR="002062F4">
        <w:rPr>
          <w:i/>
        </w:rPr>
        <w:t>kad</w:t>
      </w:r>
      <w:r w:rsidR="002062F4" w:rsidRPr="00C632DE">
        <w:rPr>
          <w:i/>
        </w:rPr>
        <w:t xml:space="preserve"> </w:t>
      </w:r>
      <w:r w:rsidR="00611099">
        <w:rPr>
          <w:i/>
        </w:rPr>
        <w:t>A. </w:t>
      </w:r>
      <w:r w:rsidRPr="00C632DE">
        <w:rPr>
          <w:i/>
        </w:rPr>
        <w:t>J. ateityje laikysis įstatymų ir nedarys naujų nusi</w:t>
      </w:r>
      <w:r w:rsidR="00611099">
        <w:rPr>
          <w:i/>
        </w:rPr>
        <w:t>kalstamų veikų, taip pat kad Z. </w:t>
      </w:r>
      <w:r w:rsidRPr="00C632DE">
        <w:rPr>
          <w:i/>
        </w:rPr>
        <w:t>J. yra verta teismo pasitikėjimo ir tik ji gali daryti teigiamą r</w:t>
      </w:r>
      <w:r w:rsidR="00611099">
        <w:rPr>
          <w:i/>
        </w:rPr>
        <w:t>ealią įtaką A. </w:t>
      </w:r>
      <w:r w:rsidRPr="00C632DE">
        <w:rPr>
          <w:i/>
        </w:rPr>
        <w:t>J. Tokia teismo</w:t>
      </w:r>
      <w:r w:rsidR="00611099">
        <w:rPr>
          <w:i/>
        </w:rPr>
        <w:t xml:space="preserve"> išvada buvo tinkamai motyvuota </w:t>
      </w:r>
      <w:r w:rsidRPr="00C632DE">
        <w:rPr>
          <w:i/>
        </w:rPr>
        <w:t>– grindžiama bylos aplinkybių analize ir įrodymų vertinimu, ir tai buvo daroma atleidimo nuo baudžiamosios atsakomybės pagal laidavimą instituto esmės ir paskirties kontekste. Taigi šiuo atveju nesutiktina su kasacinio skundo argumentais, kad apeliacinės instancijos</w:t>
      </w:r>
      <w:r w:rsidR="00611099">
        <w:rPr>
          <w:i/>
        </w:rPr>
        <w:t xml:space="preserve"> teismas, pripažinęs visų BK 40 </w:t>
      </w:r>
      <w:r w:rsidRPr="00C632DE">
        <w:rPr>
          <w:i/>
        </w:rPr>
        <w:t>straipsnyje įtvirtintų būtinų sąlygų buvimą, apsiribojo vien tik formaliu laidavimo sąlygų nustatymu. Apeliacinės instancijos teismas, nenukrypdamas nuo teismų praktikos sufo</w:t>
      </w:r>
      <w:r w:rsidR="00611099">
        <w:rPr>
          <w:i/>
        </w:rPr>
        <w:t>rmuotų reikalavimų, įvertino A. </w:t>
      </w:r>
      <w:r w:rsidRPr="00C632DE">
        <w:rPr>
          <w:i/>
        </w:rPr>
        <w:t xml:space="preserve">J. padaryto nusikaltimo pobūdį, jo pavojingumo laipsnį, padarinius, apsvarstė laiduotojo tinkamumą, taip pat </w:t>
      </w:r>
      <w:r w:rsidR="00611099">
        <w:rPr>
          <w:i/>
        </w:rPr>
        <w:t>kiekvieną iš BK 40 straipsnio 2 </w:t>
      </w:r>
      <w:r w:rsidRPr="00C632DE">
        <w:rPr>
          <w:i/>
        </w:rPr>
        <w:t>dalyje nustatytų sąlygų ir pateikė atitinkančius teismų praktiką išsamius motyvus, kodėl laiko</w:t>
      </w:r>
      <w:r w:rsidR="00611099">
        <w:rPr>
          <w:i/>
        </w:rPr>
        <w:t>, kad yra pagrindas atleisti A. </w:t>
      </w:r>
      <w:r w:rsidRPr="00C632DE">
        <w:rPr>
          <w:i/>
        </w:rPr>
        <w:t>J. nuo baudžiamosios atsakomybės pagal laidavimą. Atsižvelgdama į išdėstytus argumentus, kasacinės instancijos teismo teisėjų kolegija konstatuoja, kad apeliacinės instancijos teismas, nuspre</w:t>
      </w:r>
      <w:r w:rsidR="00611099">
        <w:rPr>
          <w:i/>
        </w:rPr>
        <w:t>ndęs, jog A. J. </w:t>
      </w:r>
      <w:r w:rsidR="00A01208">
        <w:rPr>
          <w:i/>
        </w:rPr>
        <w:t>&lt;...&gt;</w:t>
      </w:r>
      <w:r w:rsidRPr="00C632DE">
        <w:rPr>
          <w:i/>
        </w:rPr>
        <w:t xml:space="preserve"> gali būti atleidžiamas nuo baudžiamosios atsakomybės </w:t>
      </w:r>
      <w:r w:rsidR="00611099">
        <w:rPr>
          <w:i/>
        </w:rPr>
        <w:t>perduodant pagal laidavimą Z. </w:t>
      </w:r>
      <w:r w:rsidRPr="00C632DE">
        <w:rPr>
          <w:i/>
        </w:rPr>
        <w:t>J., baudžiamojo įstatymo taikymo klaidos nepadarė.</w:t>
      </w:r>
    </w:p>
    <w:p w14:paraId="3D19AF51" w14:textId="7096AFA3" w:rsidR="002F42B3" w:rsidRPr="002F42B3" w:rsidRDefault="002F42B3" w:rsidP="002F42B3">
      <w:pPr>
        <w:ind w:firstLine="851"/>
        <w:jc w:val="both"/>
      </w:pPr>
      <w:r w:rsidRPr="003150FF">
        <w:t>Teismui padarius išvadą, kad yra pagrindas atleisti asmenį nuo baudžiamosios atsakomybės pagal BK</w:t>
      </w:r>
      <w:r w:rsidR="00611099">
        <w:t xml:space="preserve"> 40 </w:t>
      </w:r>
      <w:r w:rsidRPr="003150FF">
        <w:t>straipsnį, baudžiamoji byla nutraukiama priimant nuosprendį (Lietuvos Respublikos baudžiamojo proces</w:t>
      </w:r>
      <w:r w:rsidR="00611099">
        <w:t>o kodekso 303 straipsnio 1 ir 4 </w:t>
      </w:r>
      <w:r w:rsidRPr="003150FF">
        <w:t>dalys).</w:t>
      </w:r>
    </w:p>
    <w:p w14:paraId="40121016" w14:textId="0FFFFA41" w:rsidR="00112AB8" w:rsidRDefault="00112AB8" w:rsidP="00735DD0">
      <w:pPr>
        <w:ind w:firstLine="851"/>
        <w:jc w:val="both"/>
      </w:pPr>
    </w:p>
    <w:p w14:paraId="3063803F" w14:textId="5D397B7D" w:rsidR="00AF05AA" w:rsidRPr="00C632DE" w:rsidRDefault="00AF05AA" w:rsidP="00AF05AA">
      <w:pPr>
        <w:pStyle w:val="Antrat2"/>
      </w:pPr>
      <w:bookmarkStart w:id="7" w:name="_Toc23241928"/>
      <w:bookmarkStart w:id="8" w:name="_Toc29904466"/>
      <w:r w:rsidRPr="00C632DE">
        <w:t>1.</w:t>
      </w:r>
      <w:r w:rsidR="009B406B" w:rsidRPr="00C632DE">
        <w:t>1</w:t>
      </w:r>
      <w:r w:rsidR="00611099">
        <w:t>. BK 40 straipsnio 2 </w:t>
      </w:r>
      <w:r w:rsidRPr="00C632DE">
        <w:t>dalyje nu</w:t>
      </w:r>
      <w:r w:rsidR="00647759">
        <w:t>rodytos</w:t>
      </w:r>
      <w:r w:rsidRPr="00C632DE">
        <w:t xml:space="preserve"> sąlygos</w:t>
      </w:r>
      <w:bookmarkEnd w:id="7"/>
      <w:bookmarkEnd w:id="8"/>
    </w:p>
    <w:p w14:paraId="743BAC3A" w14:textId="77777777" w:rsidR="00750DAF" w:rsidRPr="00C632DE" w:rsidRDefault="00750DAF" w:rsidP="00750DAF"/>
    <w:p w14:paraId="62B6DE93" w14:textId="6E461B48" w:rsidR="00571AF0" w:rsidRPr="00C632DE" w:rsidRDefault="00AF05AA" w:rsidP="00AF05AA">
      <w:pPr>
        <w:pStyle w:val="Antrat3"/>
      </w:pPr>
      <w:bookmarkStart w:id="9" w:name="_Toc23241929"/>
      <w:bookmarkStart w:id="10" w:name="_Toc29904467"/>
      <w:r w:rsidRPr="00C632DE">
        <w:t>1.</w:t>
      </w:r>
      <w:r w:rsidR="009B406B" w:rsidRPr="00C632DE">
        <w:t>1</w:t>
      </w:r>
      <w:r w:rsidR="00571AF0" w:rsidRPr="00C632DE">
        <w:t>.</w:t>
      </w:r>
      <w:r w:rsidRPr="00C632DE">
        <w:t>1</w:t>
      </w:r>
      <w:r w:rsidR="00805FE4" w:rsidRPr="00C632DE">
        <w:t>. Nusikalstama</w:t>
      </w:r>
      <w:r w:rsidR="00571AF0" w:rsidRPr="00C632DE">
        <w:t xml:space="preserve"> veik</w:t>
      </w:r>
      <w:r w:rsidR="00805FE4" w:rsidRPr="00C632DE">
        <w:t>a</w:t>
      </w:r>
      <w:r w:rsidR="00571AF0" w:rsidRPr="00C632DE">
        <w:t xml:space="preserve"> padary</w:t>
      </w:r>
      <w:r w:rsidR="00805FE4" w:rsidRPr="00C632DE">
        <w:t>ta</w:t>
      </w:r>
      <w:r w:rsidR="00611099">
        <w:t xml:space="preserve"> pirmą kartą (BK 40 </w:t>
      </w:r>
      <w:r w:rsidR="00571AF0" w:rsidRPr="00C632DE">
        <w:t>straips</w:t>
      </w:r>
      <w:r w:rsidR="00611099">
        <w:t>nio 2 dalies 1 </w:t>
      </w:r>
      <w:r w:rsidR="00571AF0" w:rsidRPr="00C632DE">
        <w:t>punktas)</w:t>
      </w:r>
      <w:bookmarkEnd w:id="9"/>
      <w:bookmarkEnd w:id="10"/>
    </w:p>
    <w:p w14:paraId="1C85A943" w14:textId="77777777" w:rsidR="007C4204" w:rsidRPr="00C632DE" w:rsidRDefault="007C4204" w:rsidP="00805FE4"/>
    <w:p w14:paraId="4EBB2C7B" w14:textId="2F8E3D5A" w:rsidR="00FB0D8F" w:rsidRDefault="00611099" w:rsidP="002867D5">
      <w:pPr>
        <w:ind w:firstLine="851"/>
        <w:jc w:val="both"/>
      </w:pPr>
      <w:r>
        <w:t>BK 40 straipsnio 2 dalies 1 </w:t>
      </w:r>
      <w:r w:rsidR="00443EB0" w:rsidRPr="003150FF">
        <w:t>punkto prasme asmuo laikomas pirmą kartą padariusiu nusikalstamą veiką, jeigu nustatoma, kad jis, nebūdamas anksčiau nusikaltęs, yra padaręs tik vieną nusikalstamą veiką arba kelias nusikalstamas veikas esant idealia</w:t>
      </w:r>
      <w:r w:rsidR="002062F4">
        <w:t>ja</w:t>
      </w:r>
      <w:r w:rsidR="00443EB0" w:rsidRPr="003150FF">
        <w:t>i jų sutapčiai</w:t>
      </w:r>
      <w:r w:rsidR="00443EB0">
        <w:t xml:space="preserve"> </w:t>
      </w:r>
      <w:r w:rsidR="002207AA" w:rsidRPr="00C632DE">
        <w:t>(kasacinės nut</w:t>
      </w:r>
      <w:r>
        <w:t>artys baudžiamosiose bylose Nr. </w:t>
      </w:r>
      <w:r w:rsidR="00A06330" w:rsidRPr="00A06330">
        <w:t>2K-P-85/2008</w:t>
      </w:r>
      <w:r w:rsidR="00A06330">
        <w:t xml:space="preserve">, </w:t>
      </w:r>
      <w:r w:rsidR="00A06330" w:rsidRPr="00A06330">
        <w:t>2K-91/2011,</w:t>
      </w:r>
      <w:r w:rsidR="00A06330">
        <w:t xml:space="preserve"> </w:t>
      </w:r>
      <w:r w:rsidR="00A06330" w:rsidRPr="00A06330">
        <w:t>2K-484/2011,</w:t>
      </w:r>
      <w:r w:rsidR="00A06330">
        <w:t xml:space="preserve"> </w:t>
      </w:r>
      <w:r w:rsidR="00A06330" w:rsidRPr="00A06330">
        <w:t>2K-137/2012,</w:t>
      </w:r>
      <w:r w:rsidR="00A06330">
        <w:t xml:space="preserve"> </w:t>
      </w:r>
      <w:r w:rsidR="00A06330" w:rsidRPr="00A06330">
        <w:t>2K-340/2012,</w:t>
      </w:r>
      <w:r w:rsidR="00A06330">
        <w:t xml:space="preserve"> </w:t>
      </w:r>
      <w:r w:rsidR="00A06330" w:rsidRPr="00A06330">
        <w:t xml:space="preserve">2K-52-648/2017, </w:t>
      </w:r>
      <w:r w:rsidR="00273854" w:rsidRPr="00C632DE">
        <w:t>2K-164-895/2018</w:t>
      </w:r>
      <w:r w:rsidR="002207AA" w:rsidRPr="00C632DE">
        <w:t>).</w:t>
      </w:r>
      <w:r w:rsidR="002867D5">
        <w:t xml:space="preserve"> </w:t>
      </w:r>
      <w:r w:rsidR="00AE0FF3" w:rsidRPr="00C632DE">
        <w:t xml:space="preserve">Atsižvelgiant į tai, atleidimo nuo baudžiamosios atsakomybės klausimas gali būti sprendžiamas tik </w:t>
      </w:r>
      <w:r w:rsidR="007C3ABB" w:rsidRPr="00C632DE">
        <w:t>tada</w:t>
      </w:r>
      <w:r w:rsidR="00AE0FF3" w:rsidRPr="00C632DE">
        <w:t xml:space="preserve">, kai nustatomos pavojingos veikos, atitinkančios baudžiamajame įstatyme </w:t>
      </w:r>
      <w:r w:rsidR="00A06330">
        <w:t>įtvirtintą</w:t>
      </w:r>
      <w:r w:rsidR="00AE0FF3" w:rsidRPr="00C632DE">
        <w:t xml:space="preserve"> nusikaltimo ar baudžiamojo nusižengimo sudėtį, padarymo faktas, taip pat išsiaiškinama, ar t</w:t>
      </w:r>
      <w:r>
        <w:t>ai pavienė veika, o jei keletas </w:t>
      </w:r>
      <w:r w:rsidR="00AE0FF3" w:rsidRPr="00C632DE">
        <w:t>– kokią sutaptį (realią</w:t>
      </w:r>
      <w:r w:rsidR="002062F4">
        <w:t>ją</w:t>
      </w:r>
      <w:r w:rsidR="00AE0FF3" w:rsidRPr="00C632DE">
        <w:t xml:space="preserve"> </w:t>
      </w:r>
      <w:r w:rsidR="00AE0FF3" w:rsidRPr="00C632DE">
        <w:lastRenderedPageBreak/>
        <w:t>ar idealią</w:t>
      </w:r>
      <w:r w:rsidR="002062F4">
        <w:t>ją</w:t>
      </w:r>
      <w:r w:rsidR="00AE0FF3" w:rsidRPr="00C632DE">
        <w:t xml:space="preserve">) jos tarpusavyje sudaro. </w:t>
      </w:r>
      <w:r w:rsidR="007C3ABB" w:rsidRPr="00C632DE">
        <w:t>Toki</w:t>
      </w:r>
      <w:r w:rsidR="001D3F4D">
        <w:t>os</w:t>
      </w:r>
      <w:r w:rsidR="007C3ABB" w:rsidRPr="00C632DE">
        <w:t xml:space="preserve"> išvad</w:t>
      </w:r>
      <w:r w:rsidR="001D3F4D">
        <w:t>os</w:t>
      </w:r>
      <w:r w:rsidR="007C3ABB" w:rsidRPr="00C632DE">
        <w:t xml:space="preserve"> motyvavimo svarba matyti, pavyzdžiui, iš kasacinės nut</w:t>
      </w:r>
      <w:r>
        <w:t>arties baudžiamojoje byloje Nr. </w:t>
      </w:r>
      <w:r w:rsidR="00FB0D8F" w:rsidRPr="00C632DE">
        <w:t>2K-91/2011</w:t>
      </w:r>
      <w:r w:rsidR="007C3ABB" w:rsidRPr="00C632DE">
        <w:t>:</w:t>
      </w:r>
    </w:p>
    <w:p w14:paraId="7DA64CE9" w14:textId="3E2557F4" w:rsidR="00FB0D8F" w:rsidRPr="00C632DE" w:rsidRDefault="00FB0D8F" w:rsidP="00FB0D8F">
      <w:pPr>
        <w:ind w:firstLine="851"/>
        <w:jc w:val="both"/>
        <w:rPr>
          <w:i/>
        </w:rPr>
      </w:pPr>
      <w:r w:rsidRPr="00C632DE">
        <w:rPr>
          <w:i/>
        </w:rPr>
        <w:t>Pirmosios instancijos teismas</w:t>
      </w:r>
      <w:r w:rsidR="00611099">
        <w:rPr>
          <w:i/>
        </w:rPr>
        <w:t xml:space="preserve"> pripažino, kad A. </w:t>
      </w:r>
      <w:r w:rsidRPr="00C632DE">
        <w:rPr>
          <w:i/>
        </w:rPr>
        <w:t xml:space="preserve">R. pirmą kartą padarė nusikalstamą veiką, motyvuodamas tai tuo, kad jo padarytas nusikalstamas veikas „galima sąlyginai traktuoti kaip vieną tęstinę nusikalstamą veiką“. Teisėjų kolegija pažymi, kad kasacinės instancijos teismo nutartyse ne kartą pasisakyta, kad tęstine nusikalstama veika laikoma tokia veika, kuri susideda iš dviejų ar daugiau tapačių ar vienarūšių veiksmų, iš kurių kiekvienas, vertinant atskirai, atitinka to paties BK specialiosios dalies straipsnyje </w:t>
      </w:r>
      <w:r w:rsidR="002062F4" w:rsidRPr="00C632DE">
        <w:rPr>
          <w:i/>
        </w:rPr>
        <w:t>nu</w:t>
      </w:r>
      <w:r w:rsidR="002062F4">
        <w:rPr>
          <w:i/>
        </w:rPr>
        <w:t>st</w:t>
      </w:r>
      <w:r w:rsidR="002062F4" w:rsidRPr="00C632DE">
        <w:rPr>
          <w:i/>
        </w:rPr>
        <w:t xml:space="preserve">atyto </w:t>
      </w:r>
      <w:r w:rsidRPr="00C632DE">
        <w:rPr>
          <w:i/>
        </w:rPr>
        <w:t xml:space="preserve">nusikaltimo ar baudžiamojo nusižengimo objektyviuosius požymius, tačiau jie visi </w:t>
      </w:r>
      <w:r w:rsidR="00611099">
        <w:rPr>
          <w:i/>
        </w:rPr>
        <w:t>yra jungiami vieno sumanymo, t. </w:t>
      </w:r>
      <w:r w:rsidRPr="00C632DE">
        <w:rPr>
          <w:i/>
        </w:rPr>
        <w:t xml:space="preserve">y. </w:t>
      </w:r>
      <w:r w:rsidR="002062F4">
        <w:rPr>
          <w:i/>
        </w:rPr>
        <w:t>bendros</w:t>
      </w:r>
      <w:r w:rsidR="002062F4" w:rsidRPr="00C632DE">
        <w:rPr>
          <w:i/>
        </w:rPr>
        <w:t xml:space="preserve"> </w:t>
      </w:r>
      <w:r w:rsidR="00611099">
        <w:rPr>
          <w:i/>
        </w:rPr>
        <w:t>tyčios </w:t>
      </w:r>
      <w:r w:rsidR="007C3ABB" w:rsidRPr="00C632DE">
        <w:rPr>
          <w:i/>
        </w:rPr>
        <w:t>&lt;...&gt;</w:t>
      </w:r>
      <w:r w:rsidR="00611099">
        <w:rPr>
          <w:i/>
        </w:rPr>
        <w:t>. Pripažinus, kad A. </w:t>
      </w:r>
      <w:r w:rsidRPr="00C632DE">
        <w:rPr>
          <w:i/>
        </w:rPr>
        <w:t xml:space="preserve">R. padarė tris skirtinguose BK specialiosios dalies straipsniuose </w:t>
      </w:r>
      <w:r w:rsidR="002062F4" w:rsidRPr="00C632DE">
        <w:rPr>
          <w:i/>
        </w:rPr>
        <w:t>nu</w:t>
      </w:r>
      <w:r w:rsidR="002062F4">
        <w:rPr>
          <w:i/>
        </w:rPr>
        <w:t>st</w:t>
      </w:r>
      <w:r w:rsidR="002062F4" w:rsidRPr="00C632DE">
        <w:rPr>
          <w:i/>
        </w:rPr>
        <w:t xml:space="preserve">atytas </w:t>
      </w:r>
      <w:r w:rsidRPr="00C632DE">
        <w:rPr>
          <w:i/>
        </w:rPr>
        <w:t>nusikalstamas veikas, pirmosios instancijos teismo argumentas, kuri</w:t>
      </w:r>
      <w:r w:rsidR="00611099">
        <w:rPr>
          <w:i/>
        </w:rPr>
        <w:t>uo remiantis pripažinta, jog A. </w:t>
      </w:r>
      <w:r w:rsidRPr="00C632DE">
        <w:rPr>
          <w:i/>
        </w:rPr>
        <w:t>R. pirmą kartą padarė vieną nusikalstamą veiką, yra aiškiai nepagrįstas ir neteisingas. Apeliacinės instancijos teismas, atmesdamas prokuroro apelia</w:t>
      </w:r>
      <w:r w:rsidR="00611099">
        <w:rPr>
          <w:i/>
        </w:rPr>
        <w:t>cinio skundo argumentus, kad A. </w:t>
      </w:r>
      <w:r w:rsidRPr="00C632DE">
        <w:rPr>
          <w:i/>
        </w:rPr>
        <w:t xml:space="preserve">R., padaręs tris nusikalstamas veikas, negali būti laikomas asmeniu, pirmą kartą padariusiu nusikalstamą veiką, nurodė, </w:t>
      </w:r>
      <w:r w:rsidR="002062F4">
        <w:rPr>
          <w:i/>
        </w:rPr>
        <w:t>kad</w:t>
      </w:r>
      <w:r w:rsidR="002062F4" w:rsidRPr="00C632DE">
        <w:rPr>
          <w:i/>
        </w:rPr>
        <w:t xml:space="preserve"> </w:t>
      </w:r>
      <w:r w:rsidRPr="00C632DE">
        <w:rPr>
          <w:i/>
        </w:rPr>
        <w:t xml:space="preserve">„akivaizdu“, </w:t>
      </w:r>
      <w:r w:rsidR="002062F4">
        <w:rPr>
          <w:i/>
        </w:rPr>
        <w:t>jog</w:t>
      </w:r>
      <w:r w:rsidR="002062F4" w:rsidRPr="00C632DE">
        <w:rPr>
          <w:i/>
        </w:rPr>
        <w:t xml:space="preserve"> </w:t>
      </w:r>
      <w:r w:rsidR="00611099">
        <w:rPr>
          <w:i/>
        </w:rPr>
        <w:t>A. </w:t>
      </w:r>
      <w:r w:rsidRPr="00C632DE">
        <w:rPr>
          <w:i/>
        </w:rPr>
        <w:t>R. padarė tris idealią</w:t>
      </w:r>
      <w:r w:rsidR="002062F4">
        <w:rPr>
          <w:i/>
        </w:rPr>
        <w:t>ją</w:t>
      </w:r>
      <w:r w:rsidRPr="00C632DE">
        <w:rPr>
          <w:i/>
        </w:rPr>
        <w:t xml:space="preserve"> sutaptį sudarančias nusikalstamas veikas, todėl nėra</w:t>
      </w:r>
      <w:r w:rsidR="00611099">
        <w:rPr>
          <w:i/>
        </w:rPr>
        <w:t xml:space="preserve"> pagrindo pripažinti, kad BK </w:t>
      </w:r>
      <w:r w:rsidR="007C3ABB" w:rsidRPr="00C632DE">
        <w:rPr>
          <w:i/>
        </w:rPr>
        <w:t>40 </w:t>
      </w:r>
      <w:r w:rsidRPr="00C632DE">
        <w:rPr>
          <w:i/>
        </w:rPr>
        <w:t>straipsnio nuostatos jam taikytos n</w:t>
      </w:r>
      <w:r w:rsidR="00611099">
        <w:rPr>
          <w:i/>
        </w:rPr>
        <w:t>esant šio straipsnio 2 dalies 1 </w:t>
      </w:r>
      <w:r w:rsidRPr="00C632DE">
        <w:rPr>
          <w:i/>
        </w:rPr>
        <w:t xml:space="preserve">punkte </w:t>
      </w:r>
      <w:r w:rsidR="002062F4" w:rsidRPr="00C632DE">
        <w:rPr>
          <w:i/>
        </w:rPr>
        <w:t>nu</w:t>
      </w:r>
      <w:r w:rsidR="002062F4">
        <w:rPr>
          <w:i/>
        </w:rPr>
        <w:t>rodytos</w:t>
      </w:r>
      <w:r w:rsidR="002062F4" w:rsidRPr="00C632DE">
        <w:rPr>
          <w:i/>
        </w:rPr>
        <w:t xml:space="preserve"> </w:t>
      </w:r>
      <w:r w:rsidRPr="00C632DE">
        <w:rPr>
          <w:i/>
        </w:rPr>
        <w:t>sąlygos. Tačiau apeliacinės instancijos teismo nutartyje jokių motyvų ir argumentų, kuriais remiantis konstatuojamas idealios</w:t>
      </w:r>
      <w:r w:rsidR="002062F4">
        <w:rPr>
          <w:i/>
        </w:rPr>
        <w:t>ios</w:t>
      </w:r>
      <w:r w:rsidRPr="00C632DE">
        <w:rPr>
          <w:i/>
        </w:rPr>
        <w:t xml:space="preserve"> nusikalstamų veikų </w:t>
      </w:r>
      <w:r w:rsidR="00611099">
        <w:rPr>
          <w:i/>
        </w:rPr>
        <w:t>sutapties „akivaizdumas“, nėra. </w:t>
      </w:r>
      <w:r w:rsidR="007C3ABB" w:rsidRPr="00C632DE">
        <w:rPr>
          <w:i/>
        </w:rPr>
        <w:t>&lt;...&gt;</w:t>
      </w:r>
      <w:r w:rsidRPr="00C632DE">
        <w:rPr>
          <w:i/>
        </w:rPr>
        <w:t xml:space="preserve"> vis</w:t>
      </w:r>
      <w:r w:rsidR="00611099">
        <w:rPr>
          <w:i/>
        </w:rPr>
        <w:t>ais atvejais sprendžiant BK 40 </w:t>
      </w:r>
      <w:r w:rsidRPr="00C632DE">
        <w:rPr>
          <w:i/>
        </w:rPr>
        <w:t>straipsnio taikymą, konstatuojant idealią</w:t>
      </w:r>
      <w:r w:rsidR="002062F4">
        <w:rPr>
          <w:i/>
        </w:rPr>
        <w:t>ją</w:t>
      </w:r>
      <w:r w:rsidRPr="00C632DE">
        <w:rPr>
          <w:i/>
        </w:rPr>
        <w:t xml:space="preserve"> nusikalstamų veikų sutaptį teismų sprendimai turi būti pagrįsti nustatytomis ir įvertintomis konkrečiomis bylos aplinkybėmis, turi būti nurodyti motyvai, kuriais remiantis pripažįstama ne reali</w:t>
      </w:r>
      <w:r w:rsidR="002062F4">
        <w:rPr>
          <w:i/>
        </w:rPr>
        <w:t>oji</w:t>
      </w:r>
      <w:r w:rsidRPr="00C632DE">
        <w:rPr>
          <w:i/>
        </w:rPr>
        <w:t>, o ideali</w:t>
      </w:r>
      <w:r w:rsidR="002062F4">
        <w:rPr>
          <w:i/>
        </w:rPr>
        <w:t>oji</w:t>
      </w:r>
      <w:r w:rsidRPr="00C632DE">
        <w:rPr>
          <w:i/>
        </w:rPr>
        <w:t xml:space="preserve"> nusikalstamų veikų sutaptis. Apeliacinės inst</w:t>
      </w:r>
      <w:r w:rsidR="00611099">
        <w:rPr>
          <w:i/>
        </w:rPr>
        <w:t>ancijos teismas, vertindamas A. </w:t>
      </w:r>
      <w:r w:rsidRPr="00C632DE">
        <w:rPr>
          <w:i/>
        </w:rPr>
        <w:t>R. padarytas nusikalstamas veikas jų sutapties aspektu, apsiribojo teiginiu, kad jos sudaro idealią</w:t>
      </w:r>
      <w:r w:rsidR="002062F4">
        <w:rPr>
          <w:i/>
        </w:rPr>
        <w:t>ją</w:t>
      </w:r>
      <w:r w:rsidRPr="00C632DE">
        <w:rPr>
          <w:i/>
        </w:rPr>
        <w:t xml:space="preserve"> sutaptį, visiškai tokio teiginio neargumentuodamas ir nesiedamas su baudžiamosios bylos duomenimis.</w:t>
      </w:r>
    </w:p>
    <w:p w14:paraId="4B64B94E" w14:textId="39AC0AE0" w:rsidR="00892A25" w:rsidRDefault="00611099" w:rsidP="00FC4FD8">
      <w:pPr>
        <w:ind w:firstLine="851"/>
        <w:jc w:val="both"/>
      </w:pPr>
      <w:r>
        <w:t>BK 40 </w:t>
      </w:r>
      <w:r w:rsidR="002867D5" w:rsidRPr="00C632DE">
        <w:t>straipsnio taikymo aspektu aktualu</w:t>
      </w:r>
      <w:r w:rsidR="002867D5">
        <w:t xml:space="preserve">, kad </w:t>
      </w:r>
      <w:r w:rsidR="002867D5" w:rsidRPr="003150FF">
        <w:t>ankstesnės nusikalstamos veikos padarymo faktas tam tikromis aplinkybėmis praranda savo teisinę reikšmę ir laikoma, jog asmuo, vėliau padaręs kitą veiką, nusikalto pirmą kartą. Tokia išvada galima, kai dėl ankstesnės nusikalstamos veikos kilęs baudžiamasis teisinis santykis jau yra visiškai pasibaigęs (pavyzdžiui, už anksčiau padarytą nusikaltimą asmuo buvo nuteistas, tačiau teistumas yra išnykęs ar panaikintas; dėl ankstesnės nusikalstamos veikos suėjo apkaltinamojo nuosprendžio priėmimo senaties terminai)</w:t>
      </w:r>
      <w:r w:rsidR="002867D5">
        <w:t xml:space="preserve"> </w:t>
      </w:r>
      <w:r w:rsidR="00F82CDA" w:rsidRPr="00C632DE">
        <w:t>(kasacinė nu</w:t>
      </w:r>
      <w:r>
        <w:t>tartis baudžiamojoje byloje Nr. </w:t>
      </w:r>
      <w:r w:rsidR="00F82CDA" w:rsidRPr="00C632DE">
        <w:t>2K-P-85/2008)</w:t>
      </w:r>
      <w:r w:rsidR="00D15B32" w:rsidRPr="00C632DE">
        <w:t>.</w:t>
      </w:r>
      <w:r w:rsidR="00892A25">
        <w:t xml:space="preserve"> </w:t>
      </w:r>
      <w:r w:rsidR="00797184" w:rsidRPr="00C632DE">
        <w:t>Baudžiamasis teisinis santykis, atsiradęs dėl nusikalstamos veikos padarymo, be kita ko, pasibaigia, jei asmeniui taikius sąlyginį atleidim</w:t>
      </w:r>
      <w:r w:rsidR="00BD62F2">
        <w:t>ą</w:t>
      </w:r>
      <w:r w:rsidR="00797184" w:rsidRPr="00C632DE">
        <w:t xml:space="preserve"> nuo baudžiamosios atsakomybės per nustatytą laiką (terminą) nėra gauta duomenų apie naujos nusikalstamos veikos padarymą ir vykdomos kitos atleidimo nuo baudžiamosios atsakomybės sąlygos (jei tokios nustatytos).</w:t>
      </w:r>
      <w:r w:rsidR="0018651D" w:rsidRPr="00C632DE">
        <w:t xml:space="preserve"> </w:t>
      </w:r>
      <w:r w:rsidR="003150FF">
        <w:t xml:space="preserve">Todėl </w:t>
      </w:r>
      <w:r w:rsidR="003150FF" w:rsidRPr="003150FF">
        <w:t>j</w:t>
      </w:r>
      <w:r w:rsidR="00892A25" w:rsidRPr="003150FF">
        <w:t>ei</w:t>
      </w:r>
      <w:r w:rsidR="005E28A3" w:rsidRPr="003150FF">
        <w:t>, pavyzdžiui, pagal BK</w:t>
      </w:r>
      <w:r>
        <w:t xml:space="preserve"> </w:t>
      </w:r>
      <w:r w:rsidR="005E28A3" w:rsidRPr="003150FF">
        <w:t>38</w:t>
      </w:r>
      <w:r w:rsidR="00FC4FD8" w:rsidRPr="003150FF">
        <w:t> </w:t>
      </w:r>
      <w:r w:rsidR="005E28A3" w:rsidRPr="003150FF">
        <w:t>straipsnį</w:t>
      </w:r>
      <w:r w:rsidR="00892A25" w:rsidRPr="003150FF">
        <w:t xml:space="preserve"> sąlyginai nuo baudžiamosios atsakomybės</w:t>
      </w:r>
      <w:r w:rsidR="005E28A3" w:rsidRPr="003150FF">
        <w:t xml:space="preserve"> atleistas </w:t>
      </w:r>
      <w:r w:rsidR="00892A25" w:rsidRPr="003150FF">
        <w:t>asmuo</w:t>
      </w:r>
      <w:r w:rsidR="005E28A3" w:rsidRPr="003150FF">
        <w:t xml:space="preserve"> </w:t>
      </w:r>
      <w:r w:rsidR="00892A25" w:rsidRPr="003150FF">
        <w:t>per</w:t>
      </w:r>
      <w:r w:rsidR="005E28A3" w:rsidRPr="003150FF">
        <w:t xml:space="preserve"> vienerių metų </w:t>
      </w:r>
      <w:r w:rsidR="00892A25" w:rsidRPr="003150FF">
        <w:t xml:space="preserve">terminą padaro naują tyčinį nusikaltimą, jis nelaikomas </w:t>
      </w:r>
      <w:r w:rsidR="006760D2" w:rsidRPr="003150FF">
        <w:t xml:space="preserve">teisiamu </w:t>
      </w:r>
      <w:r w:rsidR="00892A25" w:rsidRPr="003150FF">
        <w:t>pirmą kartą</w:t>
      </w:r>
      <w:r w:rsidR="006760D2" w:rsidRPr="003150FF">
        <w:t>:</w:t>
      </w:r>
    </w:p>
    <w:p w14:paraId="3ABF9BFD" w14:textId="05EFBBD2" w:rsidR="00412C5B" w:rsidRDefault="00611099" w:rsidP="00412C5B">
      <w:pPr>
        <w:ind w:firstLine="851"/>
        <w:jc w:val="both"/>
      </w:pPr>
      <w:r>
        <w:rPr>
          <w:i/>
        </w:rPr>
        <w:t>Iš bylos medžiagos matyti, kad </w:t>
      </w:r>
      <w:r w:rsidR="006760D2">
        <w:rPr>
          <w:i/>
        </w:rPr>
        <w:t>&lt;...&gt;</w:t>
      </w:r>
      <w:r w:rsidR="00412C5B" w:rsidRPr="00C632DE">
        <w:rPr>
          <w:i/>
        </w:rPr>
        <w:t xml:space="preserve"> prokuratūra 2005</w:t>
      </w:r>
      <w:r w:rsidR="00BD62F2">
        <w:rPr>
          <w:i/>
        </w:rPr>
        <w:t> </w:t>
      </w:r>
      <w:r w:rsidR="00412C5B" w:rsidRPr="00C632DE">
        <w:rPr>
          <w:i/>
        </w:rPr>
        <w:t>m.</w:t>
      </w:r>
      <w:r>
        <w:rPr>
          <w:i/>
        </w:rPr>
        <w:t xml:space="preserve"> </w:t>
      </w:r>
      <w:r w:rsidR="00412C5B" w:rsidRPr="00C632DE">
        <w:rPr>
          <w:i/>
        </w:rPr>
        <w:t>birželio</w:t>
      </w:r>
      <w:r w:rsidR="00BD62F2">
        <w:rPr>
          <w:i/>
        </w:rPr>
        <w:t> </w:t>
      </w:r>
      <w:r w:rsidR="00412C5B" w:rsidRPr="00C632DE">
        <w:rPr>
          <w:i/>
        </w:rPr>
        <w:t>23</w:t>
      </w:r>
      <w:r w:rsidR="007E3C99" w:rsidRPr="00C632DE">
        <w:rPr>
          <w:i/>
        </w:rPr>
        <w:t> </w:t>
      </w:r>
      <w:r>
        <w:rPr>
          <w:i/>
        </w:rPr>
        <w:t>d. priėmė nutarimą </w:t>
      </w:r>
      <w:r w:rsidR="00412C5B" w:rsidRPr="00C632DE">
        <w:rPr>
          <w:i/>
        </w:rPr>
        <w:t>&lt;...&gt; nutraukti ikiteisminį tyrimą baud</w:t>
      </w:r>
      <w:r>
        <w:rPr>
          <w:i/>
        </w:rPr>
        <w:t>žiamojoje byloje įtariamajam M. </w:t>
      </w:r>
      <w:r w:rsidR="00412C5B" w:rsidRPr="00C632DE">
        <w:rPr>
          <w:i/>
        </w:rPr>
        <w:t>S. susitaikius su nukentėjusiąja d</w:t>
      </w:r>
      <w:r>
        <w:rPr>
          <w:i/>
        </w:rPr>
        <w:t>ėl jo padaryto nusikaltimo 2005 m. gegužės 1 d. pagal BK 187 </w:t>
      </w:r>
      <w:r w:rsidR="00412C5B" w:rsidRPr="00C632DE">
        <w:rPr>
          <w:i/>
        </w:rPr>
        <w:t>straipsnio 1</w:t>
      </w:r>
      <w:r w:rsidR="00734E4C">
        <w:rPr>
          <w:i/>
        </w:rPr>
        <w:t> </w:t>
      </w:r>
      <w:r w:rsidR="00412C5B" w:rsidRPr="00C632DE">
        <w:rPr>
          <w:i/>
        </w:rPr>
        <w:t>dalį (svetimo tu</w:t>
      </w:r>
      <w:r>
        <w:rPr>
          <w:i/>
        </w:rPr>
        <w:t>rto sugadinimas), nes yra BK 38 </w:t>
      </w:r>
      <w:r w:rsidR="00412C5B" w:rsidRPr="00C632DE">
        <w:rPr>
          <w:i/>
        </w:rPr>
        <w:t xml:space="preserve">straipsnio </w:t>
      </w:r>
      <w:r>
        <w:rPr>
          <w:i/>
        </w:rPr>
        <w:t>1 dalyje nustatytos sąlygos (M. </w:t>
      </w:r>
      <w:r w:rsidR="00412C5B" w:rsidRPr="00C632DE">
        <w:rPr>
          <w:i/>
        </w:rPr>
        <w:t>S. prisipažino kaltu visiškai, dėl nusikaltimo gailisi, nuostolius atlygino ir yra nukentėjusiosios pareiškimas dėl susita</w:t>
      </w:r>
      <w:r>
        <w:rPr>
          <w:i/>
        </w:rPr>
        <w:t>ikymo). Nusikaltimą, už kurį M. S. nuosprendžiu </w:t>
      </w:r>
      <w:r w:rsidR="00412C5B" w:rsidRPr="00C632DE">
        <w:rPr>
          <w:i/>
        </w:rPr>
        <w:t>&lt;...&gt; atiduotas p</w:t>
      </w:r>
      <w:r>
        <w:rPr>
          <w:i/>
        </w:rPr>
        <w:t>agal laidavimą, jis padarė 2005 </w:t>
      </w:r>
      <w:r w:rsidR="00412C5B" w:rsidRPr="00C632DE">
        <w:rPr>
          <w:i/>
        </w:rPr>
        <w:t>m. g</w:t>
      </w:r>
      <w:r>
        <w:rPr>
          <w:i/>
        </w:rPr>
        <w:t>egužės 29 </w:t>
      </w:r>
      <w:r w:rsidR="00412C5B" w:rsidRPr="00C632DE">
        <w:rPr>
          <w:i/>
        </w:rPr>
        <w:t>d., nepraėjus nė mėnesiui, todėl negalima laikyti, kad jis pirmą kartą padarė nusikalstamą veiką, tai re</w:t>
      </w:r>
      <w:r>
        <w:rPr>
          <w:i/>
        </w:rPr>
        <w:t>iškia, kad nėra vienos iš BK 40 </w:t>
      </w:r>
      <w:r w:rsidR="00412C5B" w:rsidRPr="00C632DE">
        <w:rPr>
          <w:i/>
        </w:rPr>
        <w:t>straipsnio 2</w:t>
      </w:r>
      <w:r w:rsidR="00734E4C">
        <w:rPr>
          <w:i/>
        </w:rPr>
        <w:t> </w:t>
      </w:r>
      <w:r w:rsidR="00412C5B" w:rsidRPr="00C632DE">
        <w:rPr>
          <w:i/>
        </w:rPr>
        <w:t xml:space="preserve">dalyje nustatytų būtinųjų sąlygų. Taigi šio įstatymo jam nebuvo galima taikyti </w:t>
      </w:r>
      <w:r w:rsidR="00412C5B" w:rsidRPr="00C632DE">
        <w:t>(kasacinė nutartis</w:t>
      </w:r>
      <w:r>
        <w:t xml:space="preserve"> baudžiamojoje byloje Nr. </w:t>
      </w:r>
      <w:r w:rsidR="00412C5B" w:rsidRPr="00C632DE">
        <w:t>2K-239/2008).</w:t>
      </w:r>
    </w:p>
    <w:p w14:paraId="3FB1A0B8" w14:textId="10D80426" w:rsidR="00DB1E37" w:rsidRDefault="00AF17C6" w:rsidP="00DB1E37">
      <w:pPr>
        <w:ind w:firstLine="851"/>
        <w:jc w:val="both"/>
      </w:pPr>
      <w:r w:rsidRPr="00C632DE">
        <w:t>Pavienė nusikalstama veika atitinka vienos nusikalstamos veikos (nusikaltimo ar baudžiamojo nusižengimo) sudėties požymius ir kvalifikuojama pagal vieną BK straipsnį ar jo dalį. Nelaikoma, kad asmuo padarė kelias nusikalstamas veikas, jei jis padarė tęstinę, trunkamąją ar sudėtinę nusikalstamą veiką.</w:t>
      </w:r>
      <w:r w:rsidR="00DB1E37">
        <w:t xml:space="preserve"> </w:t>
      </w:r>
      <w:r w:rsidR="00DB1E37" w:rsidRPr="003150FF">
        <w:t xml:space="preserve">Taigi asmens atleidimas nuo baudžiamosios atsakomybės pagal </w:t>
      </w:r>
      <w:r w:rsidR="00DB1E37" w:rsidRPr="003150FF">
        <w:lastRenderedPageBreak/>
        <w:t>laidavimą gali būti taikomas ir jei padaryta tęstinė nusikalstama veika</w:t>
      </w:r>
      <w:r w:rsidR="00DB1E37">
        <w:t xml:space="preserve"> </w:t>
      </w:r>
      <w:r w:rsidR="00DB1E37" w:rsidRPr="00C632DE">
        <w:t>(kasacinės nutartys baudžiamosiose byl</w:t>
      </w:r>
      <w:r w:rsidR="00611099">
        <w:t>ose Nr. </w:t>
      </w:r>
      <w:r w:rsidR="00DB1E37" w:rsidRPr="00C632DE">
        <w:t>2K-220/2010</w:t>
      </w:r>
      <w:r w:rsidR="00DB1E37">
        <w:t xml:space="preserve">, </w:t>
      </w:r>
      <w:r w:rsidR="00DB1E37" w:rsidRPr="00C632DE">
        <w:t>2K-164-895/2018, 2K-145-895/2018)</w:t>
      </w:r>
      <w:r w:rsidR="007D090A">
        <w:t>.</w:t>
      </w:r>
    </w:p>
    <w:p w14:paraId="1C6F7E00" w14:textId="1ECD4B29" w:rsidR="00DB1E37" w:rsidRDefault="00DB1E37" w:rsidP="00DB1E37">
      <w:pPr>
        <w:ind w:firstLine="851"/>
        <w:jc w:val="both"/>
      </w:pPr>
      <w:r>
        <w:t>S</w:t>
      </w:r>
      <w:r w:rsidRPr="006D028B">
        <w:t xml:space="preserve">prendžiant </w:t>
      </w:r>
      <w:r>
        <w:t xml:space="preserve">dėl laidavimo </w:t>
      </w:r>
      <w:r w:rsidRPr="006D028B">
        <w:t>yra svarbus tinkamas realios</w:t>
      </w:r>
      <w:r w:rsidR="00485DE7">
        <w:t>ios</w:t>
      </w:r>
      <w:r w:rsidRPr="006D028B">
        <w:t xml:space="preserve"> nusikalstamų veikų sutapties ir pavienės tęstinės nusikalstamos veikos atskyrimo klausimo išsprendimas. Konstatavus, kad padarytos nusikalstamos veikos nelaikytinos tęstinės nusikalstamos veikos </w:t>
      </w:r>
      <w:r w:rsidRPr="002215CA">
        <w:t xml:space="preserve">sudedamosiomis dalimis (epizodais) </w:t>
      </w:r>
      <w:r w:rsidRPr="006D028B">
        <w:t>ir sudaro realią</w:t>
      </w:r>
      <w:r w:rsidR="00485DE7">
        <w:t>ją</w:t>
      </w:r>
      <w:r w:rsidRPr="006D028B">
        <w:t xml:space="preserve"> sutaptį, nelaikoma, kad asmuo nusikalstamą veiką padarė pirmą kartą</w:t>
      </w:r>
      <w:r>
        <w:t>:</w:t>
      </w:r>
    </w:p>
    <w:p w14:paraId="054C1CE1" w14:textId="182A080C" w:rsidR="00290A97" w:rsidRPr="00C632DE" w:rsidRDefault="00346ED1" w:rsidP="00290A97">
      <w:pPr>
        <w:ind w:firstLine="851"/>
        <w:jc w:val="both"/>
      </w:pPr>
      <w:r w:rsidRPr="00C632DE">
        <w:rPr>
          <w:i/>
        </w:rPr>
        <w:t>Apeliacinės instancijos teismas pritarė pirmosios ins</w:t>
      </w:r>
      <w:r w:rsidR="00611099">
        <w:rPr>
          <w:i/>
        </w:rPr>
        <w:t>tancijos teismo išvadai, kad R. </w:t>
      </w:r>
      <w:r w:rsidRPr="00C632DE">
        <w:rPr>
          <w:i/>
        </w:rPr>
        <w:t>R. padarė ne pavienę tęstinę nusikalstamą veiką, bet atskiras nusikalstamas veikas, kurios sudaro realiąją nusikaltimų sutaptį, todėl negalima laikyti, jog ji pirmą kartą padarė nusikalstamą vei</w:t>
      </w:r>
      <w:r w:rsidR="00611099">
        <w:rPr>
          <w:i/>
        </w:rPr>
        <w:t>ką (BK 40 straipsnio 2 dalies 1 </w:t>
      </w:r>
      <w:r w:rsidRPr="00C632DE">
        <w:rPr>
          <w:i/>
        </w:rPr>
        <w:t>punktas). Teisėjų kolegija neturi teisinio pagrindo ne</w:t>
      </w:r>
      <w:r w:rsidR="00C05213">
        <w:rPr>
          <w:i/>
        </w:rPr>
        <w:t>sutikti su tokia teismų išvada. </w:t>
      </w:r>
      <w:r w:rsidRPr="00C632DE">
        <w:rPr>
          <w:i/>
        </w:rPr>
        <w:t>&lt;...&gt; teismai pažymėjo, ka</w:t>
      </w:r>
      <w:r w:rsidR="00611099">
        <w:rPr>
          <w:i/>
        </w:rPr>
        <w:t>d nors R. </w:t>
      </w:r>
      <w:r w:rsidRPr="00C632DE">
        <w:rPr>
          <w:i/>
        </w:rPr>
        <w:t>R. inkriminuotos nusikalstamos veikos kvalifikuotos pagal tuos pačius BK straipsnius, padarytos tokiais pačiais veiksmais, jos sumanymas daryti naują nusikaltimą kiekv</w:t>
      </w:r>
      <w:r w:rsidR="00611099">
        <w:rPr>
          <w:i/>
        </w:rPr>
        <w:t>ieną kartą kildavo iš naujo, t. </w:t>
      </w:r>
      <w:r w:rsidRPr="00C632DE">
        <w:rPr>
          <w:i/>
        </w:rPr>
        <w:t>y. ji sk</w:t>
      </w:r>
      <w:r w:rsidR="00611099">
        <w:rPr>
          <w:i/>
        </w:rPr>
        <w:t>irtingu metu (kai nurodydavo M. </w:t>
      </w:r>
      <w:r w:rsidRPr="00C632DE">
        <w:rPr>
          <w:i/>
        </w:rPr>
        <w:t xml:space="preserve">R.) paveikdavo skirtingus Migracijos departamento darbuotojus, kad šie paspartintų prašymų dėl leidimų laikinai gyventi Lietuvos Respublikoje nagrinėjimą ir sprendimų dėl šių leidimų išdavimo priėmimą skirtingiems užsienio piliečiams, o tai reiškia, kad nuteistosios tyčia buvo susiformavusi ne visumai nusikalstamų veikų, o atskiriems konkretiems nusikaltimams. Taigi toks teismų aiškinimas visiškai atitinka susiklosčiusią teismų praktiką ir jų priimtuose sprendimuose pagrįstai pripažinta, jog byloje nenustatyta BK </w:t>
      </w:r>
      <w:r w:rsidR="00611099">
        <w:rPr>
          <w:i/>
        </w:rPr>
        <w:t>40 straipsnio 2 </w:t>
      </w:r>
      <w:r w:rsidRPr="00C632DE">
        <w:rPr>
          <w:i/>
        </w:rPr>
        <w:t>dalies 1</w:t>
      </w:r>
      <w:r w:rsidR="00453911" w:rsidRPr="00C632DE">
        <w:rPr>
          <w:i/>
        </w:rPr>
        <w:t> </w:t>
      </w:r>
      <w:r w:rsidRPr="00C632DE">
        <w:rPr>
          <w:i/>
        </w:rPr>
        <w:t xml:space="preserve">punkte </w:t>
      </w:r>
      <w:r w:rsidR="00485DE7" w:rsidRPr="00C632DE">
        <w:rPr>
          <w:i/>
        </w:rPr>
        <w:t>nu</w:t>
      </w:r>
      <w:r w:rsidR="00485DE7">
        <w:rPr>
          <w:i/>
        </w:rPr>
        <w:t>rodyta</w:t>
      </w:r>
      <w:r w:rsidR="00485DE7" w:rsidRPr="00C632DE">
        <w:rPr>
          <w:i/>
        </w:rPr>
        <w:t xml:space="preserve"> </w:t>
      </w:r>
      <w:r w:rsidR="00611099">
        <w:rPr>
          <w:i/>
        </w:rPr>
        <w:t>sąlyga, kad R. </w:t>
      </w:r>
      <w:r w:rsidRPr="00C632DE">
        <w:rPr>
          <w:i/>
        </w:rPr>
        <w:t>R. pirmą kartą padarė nusikalstamą veiką</w:t>
      </w:r>
      <w:r w:rsidR="00290A97" w:rsidRPr="00C632DE">
        <w:rPr>
          <w:i/>
        </w:rPr>
        <w:t xml:space="preserve"> </w:t>
      </w:r>
      <w:r w:rsidR="00290A97" w:rsidRPr="00C632DE">
        <w:t>(kasacinė nu</w:t>
      </w:r>
      <w:r w:rsidR="00611099">
        <w:t>tartis baudžiamojoje byloje Nr. </w:t>
      </w:r>
      <w:r w:rsidR="00290A97" w:rsidRPr="00C632DE">
        <w:t>2K-108-697/2017).</w:t>
      </w:r>
    </w:p>
    <w:p w14:paraId="517F1D7A" w14:textId="1F837194" w:rsidR="00097AB5" w:rsidRPr="00C632DE" w:rsidRDefault="0081609D" w:rsidP="00097AB5">
      <w:pPr>
        <w:ind w:firstLine="851"/>
        <w:jc w:val="both"/>
      </w:pPr>
      <w:r>
        <w:t>Minėta, kad k</w:t>
      </w:r>
      <w:r w:rsidR="00565C40" w:rsidRPr="00C632DE">
        <w:t xml:space="preserve">elių nusikalstamų veikų padarymas neužkerta kelio taikyti atleidimą nuo baudžiamosios atsakomybės pagal laidavimą </w:t>
      </w:r>
      <w:r w:rsidR="00AA5CBC" w:rsidRPr="00C632DE">
        <w:t xml:space="preserve">tik tuo atveju, </w:t>
      </w:r>
      <w:r w:rsidR="00565C40" w:rsidRPr="00C632DE">
        <w:t>jei</w:t>
      </w:r>
      <w:r w:rsidR="00AA5CBC" w:rsidRPr="00C632DE">
        <w:t>gu</w:t>
      </w:r>
      <w:r w:rsidR="00565C40" w:rsidRPr="00C632DE">
        <w:t xml:space="preserve"> jos tarpus</w:t>
      </w:r>
      <w:r w:rsidR="00097AB5" w:rsidRPr="00C632DE">
        <w:t>avyje sudaro idealią</w:t>
      </w:r>
      <w:r w:rsidR="00485DE7">
        <w:t>ją</w:t>
      </w:r>
      <w:r w:rsidR="00611099">
        <w:t xml:space="preserve"> sutaptį. BK 40 </w:t>
      </w:r>
      <w:r w:rsidR="00097AB5" w:rsidRPr="00C632DE">
        <w:t>strai</w:t>
      </w:r>
      <w:r w:rsidR="00611099">
        <w:t>psnio 2 dalies 1 punkto sąlygos </w:t>
      </w:r>
      <w:r w:rsidR="00097AB5" w:rsidRPr="00C632DE">
        <w:t>– asmuo pirmą kartą padarė nusikalst</w:t>
      </w:r>
      <w:r w:rsidR="00611099">
        <w:t>amą veiką </w:t>
      </w:r>
      <w:r w:rsidR="00097AB5" w:rsidRPr="00C632DE">
        <w:t>– konstatavimas yra galimas ir tuo atveju, jeigu nustatytos kelios tęstinės nusikalstamos veikos, kurios tarpusavyje sudaro idealią</w:t>
      </w:r>
      <w:r w:rsidR="00485DE7">
        <w:t>ją</w:t>
      </w:r>
      <w:r w:rsidR="00097AB5" w:rsidRPr="00C632DE">
        <w:t xml:space="preserve"> sutaptį:</w:t>
      </w:r>
    </w:p>
    <w:p w14:paraId="149AB9D9" w14:textId="06507DF7" w:rsidR="00097AB5" w:rsidRPr="00C632DE" w:rsidRDefault="00097AB5" w:rsidP="00097AB5">
      <w:pPr>
        <w:ind w:firstLine="851"/>
        <w:jc w:val="both"/>
        <w:rPr>
          <w:i/>
        </w:rPr>
      </w:pPr>
      <w:r w:rsidRPr="00C632DE">
        <w:rPr>
          <w:i/>
        </w:rPr>
        <w:t>Kasatorius, teigdamas, kad abiejų instancijų teismai netinkamai ta</w:t>
      </w:r>
      <w:r w:rsidR="00611099">
        <w:rPr>
          <w:i/>
        </w:rPr>
        <w:t>ikė BK 40 straipsnio 2 dalies 1 </w:t>
      </w:r>
      <w:r w:rsidRPr="00C632DE">
        <w:rPr>
          <w:i/>
        </w:rPr>
        <w:t>punkto nuostatas, nesutinka su teismų išvada, jog nagrinėjamoje byloje tęstinės nusikalstamos veikos, padarytos idealią</w:t>
      </w:r>
      <w:r w:rsidR="00611099">
        <w:rPr>
          <w:i/>
        </w:rPr>
        <w:t>ja sutaptimi, nustatytos BK 220 straipsnio 1 </w:t>
      </w:r>
      <w:r w:rsidRPr="00C632DE">
        <w:rPr>
          <w:i/>
        </w:rPr>
        <w:t>dalyje, 222</w:t>
      </w:r>
      <w:r w:rsidR="007900B1">
        <w:rPr>
          <w:i/>
        </w:rPr>
        <w:t> </w:t>
      </w:r>
      <w:r w:rsidR="00611099">
        <w:rPr>
          <w:i/>
        </w:rPr>
        <w:t>straipsnio 1 </w:t>
      </w:r>
      <w:r w:rsidRPr="00C632DE">
        <w:rPr>
          <w:i/>
        </w:rPr>
        <w:t xml:space="preserve">dalyje, negali būti prilyginamos vienam nusikalstamam veiksmui, už kurį gali būti taikomas atleidimas nuo baudžiamosios atsakomybės pagal laidavimą. </w:t>
      </w:r>
    </w:p>
    <w:p w14:paraId="222247A3" w14:textId="10A8FD9B" w:rsidR="00097AB5" w:rsidRPr="00C632DE" w:rsidRDefault="00097AB5" w:rsidP="003150FF">
      <w:pPr>
        <w:ind w:firstLine="851"/>
        <w:jc w:val="both"/>
        <w:rPr>
          <w:i/>
        </w:rPr>
      </w:pPr>
      <w:r w:rsidRPr="00C632DE">
        <w:rPr>
          <w:i/>
        </w:rPr>
        <w:t xml:space="preserve">Kaip matyti iš baudžiamojoje byloje teismų nustatytų aplinkybių, baudžiamojon atsakomybėn patrauktų asmenų veiksmais buvo </w:t>
      </w:r>
      <w:r w:rsidR="00611099">
        <w:rPr>
          <w:i/>
        </w:rPr>
        <w:t>realizuojamas bendras sumanymas </w:t>
      </w:r>
      <w:r w:rsidRPr="00C632DE">
        <w:rPr>
          <w:i/>
        </w:rPr>
        <w:t>– buhalterinėje apskaitoje nefiksuoti dalies ūkinių operacijų siekiant išvengti mokesčių, o su tokiu jų veikos modeliu glaudžiai susiję ir tolesni jų veiksmai, kai žinomai neteisingi duomenys atitinkamuose dokumentuose buvo pateikiami valstybės įgaliotai institucijai. Akivaizdu, kad nagrinėjamu atveju padarytas veikas sieja bendra tyčia, veiksmai susideda iš vienarūšių, laiko požiūriu vienas nuo kito nenutolusių, analogišku būdu ir aplinkybėmis padarytų veiksmų. Tokiu būdu buvo sukurta tam tikra veikimo sistema siekiant bendro nusikalstamo sumanymo, todėl, įvertin</w:t>
      </w:r>
      <w:r w:rsidR="00485DE7">
        <w:rPr>
          <w:i/>
        </w:rPr>
        <w:t>ę</w:t>
      </w:r>
      <w:r w:rsidRPr="00C632DE">
        <w:rPr>
          <w:i/>
        </w:rPr>
        <w:t xml:space="preserve"> nustatytų aplinkybių visumą, šiuo konkrečiu atveju abiejų instancijų teismai pagrįstai sprendė, jog nusikalstamos veikos, nustatytos BK</w:t>
      </w:r>
      <w:r w:rsidR="00611099">
        <w:rPr>
          <w:i/>
        </w:rPr>
        <w:t xml:space="preserve"> 220 straipsnio 1 dalyje ir 222 </w:t>
      </w:r>
      <w:r w:rsidRPr="00C632DE">
        <w:rPr>
          <w:i/>
        </w:rPr>
        <w:t>straipsnio 1 dalyje, padarytos idealiąja sutaptimi.</w:t>
      </w:r>
      <w:r w:rsidR="003150FF">
        <w:rPr>
          <w:i/>
        </w:rPr>
        <w:t xml:space="preserve"> </w:t>
      </w:r>
      <w:r w:rsidRPr="00C632DE">
        <w:rPr>
          <w:i/>
        </w:rPr>
        <w:t>Ta</w:t>
      </w:r>
      <w:r w:rsidR="00611099">
        <w:rPr>
          <w:i/>
        </w:rPr>
        <w:t>igi, konstatuotina, kad R. M., D. </w:t>
      </w:r>
      <w:r w:rsidRPr="00C632DE">
        <w:rPr>
          <w:i/>
        </w:rPr>
        <w:t>A., D.</w:t>
      </w:r>
      <w:r w:rsidR="007900B1">
        <w:rPr>
          <w:i/>
        </w:rPr>
        <w:t> </w:t>
      </w:r>
      <w:r w:rsidR="00611099">
        <w:rPr>
          <w:i/>
        </w:rPr>
        <w:t>R. ir K. </w:t>
      </w:r>
      <w:r w:rsidRPr="00C632DE">
        <w:rPr>
          <w:i/>
        </w:rPr>
        <w:t>G. pirmą kartą padarė nusikalstamą veiką, ir šiuo aspektu tai atitinka BK</w:t>
      </w:r>
      <w:r w:rsidR="00611099">
        <w:rPr>
          <w:i/>
        </w:rPr>
        <w:t xml:space="preserve"> </w:t>
      </w:r>
      <w:r w:rsidRPr="00C632DE">
        <w:rPr>
          <w:i/>
        </w:rPr>
        <w:t>40</w:t>
      </w:r>
      <w:r w:rsidR="007900B1">
        <w:rPr>
          <w:i/>
        </w:rPr>
        <w:t> </w:t>
      </w:r>
      <w:r w:rsidRPr="00C632DE">
        <w:rPr>
          <w:i/>
        </w:rPr>
        <w:t>straipsnio 2</w:t>
      </w:r>
      <w:r w:rsidR="00611099">
        <w:rPr>
          <w:i/>
        </w:rPr>
        <w:t> </w:t>
      </w:r>
      <w:r w:rsidRPr="00C632DE">
        <w:rPr>
          <w:i/>
        </w:rPr>
        <w:t>dalies 1</w:t>
      </w:r>
      <w:r w:rsidR="00734E4C">
        <w:rPr>
          <w:i/>
        </w:rPr>
        <w:t> </w:t>
      </w:r>
      <w:r w:rsidRPr="00C632DE">
        <w:rPr>
          <w:i/>
        </w:rPr>
        <w:t xml:space="preserve">punkte nustatytą sąlygą. </w:t>
      </w:r>
    </w:p>
    <w:p w14:paraId="18230325" w14:textId="2817FB93" w:rsidR="00097AB5" w:rsidRPr="00C632DE" w:rsidRDefault="00097AB5" w:rsidP="00097AB5">
      <w:pPr>
        <w:ind w:firstLine="851"/>
        <w:jc w:val="both"/>
        <w:rPr>
          <w:i/>
        </w:rPr>
      </w:pPr>
      <w:r w:rsidRPr="00C632DE">
        <w:rPr>
          <w:i/>
        </w:rPr>
        <w:t>Kasatorius, vadovaudamasis kasacinėmis nutartimis baudžiamosiose bylose Nr.</w:t>
      </w:r>
      <w:r w:rsidR="007900B1">
        <w:rPr>
          <w:i/>
        </w:rPr>
        <w:t> </w:t>
      </w:r>
      <w:r w:rsidRPr="00C632DE">
        <w:rPr>
          <w:i/>
        </w:rPr>
        <w:t>2K-P-82/2010, 2K-90-697/2015, nesutink</w:t>
      </w:r>
      <w:r w:rsidR="00611099">
        <w:rPr>
          <w:i/>
        </w:rPr>
        <w:t>a su teismų išvadomis dėl BK 40 </w:t>
      </w:r>
      <w:r w:rsidRPr="00C632DE">
        <w:rPr>
          <w:i/>
        </w:rPr>
        <w:t>straipsnio nuo</w:t>
      </w:r>
      <w:r w:rsidR="00611099">
        <w:rPr>
          <w:i/>
        </w:rPr>
        <w:t>statų taikymo ir pažymi, kad R. M., K. G., D. R. ir D. </w:t>
      </w:r>
      <w:r w:rsidRPr="00C632DE">
        <w:rPr>
          <w:i/>
        </w:rPr>
        <w:t>A. tęstinės nusikalstamos veikos, padarytos idealiąja sutaptimi, truko pakankamai ilgą laiko tarpą (2013</w:t>
      </w:r>
      <w:r w:rsidR="00611099">
        <w:rPr>
          <w:i/>
        </w:rPr>
        <w:t> m. gruodžio </w:t>
      </w:r>
      <w:r w:rsidRPr="00C632DE">
        <w:rPr>
          <w:i/>
        </w:rPr>
        <w:t>– 2014</w:t>
      </w:r>
      <w:r w:rsidR="007900B1">
        <w:rPr>
          <w:i/>
        </w:rPr>
        <w:t> </w:t>
      </w:r>
      <w:r w:rsidRPr="00C632DE">
        <w:rPr>
          <w:i/>
        </w:rPr>
        <w:t>m.</w:t>
      </w:r>
      <w:r w:rsidR="00611099">
        <w:rPr>
          <w:i/>
        </w:rPr>
        <w:t xml:space="preserve"> rugsėjo </w:t>
      </w:r>
      <w:r w:rsidRPr="00C632DE">
        <w:rPr>
          <w:i/>
        </w:rPr>
        <w:t>mėn.), buvo daromos tapačiais veiksmais, todėl tokie jų veiksmai yra pavojingesni ir negali būti prilyginami vienam nusikalstamam veiksmui, už kurį gali būti taikomas atleidimas nuo baudžiamosios atsakomybės pagal laidavimą.</w:t>
      </w:r>
    </w:p>
    <w:p w14:paraId="123C6E7F" w14:textId="01DE53E2" w:rsidR="00097AB5" w:rsidRPr="00C632DE" w:rsidRDefault="00C05213" w:rsidP="00097AB5">
      <w:pPr>
        <w:ind w:firstLine="851"/>
        <w:jc w:val="both"/>
        <w:rPr>
          <w:i/>
        </w:rPr>
      </w:pPr>
      <w:r>
        <w:rPr>
          <w:i/>
        </w:rPr>
        <w:lastRenderedPageBreak/>
        <w:t>&lt;...&gt; </w:t>
      </w:r>
      <w:r w:rsidR="00097AB5" w:rsidRPr="00C632DE">
        <w:rPr>
          <w:i/>
        </w:rPr>
        <w:t>nagrinėjamoje byloje tos aplinkybės</w:t>
      </w:r>
      <w:r w:rsidR="00611099">
        <w:rPr>
          <w:i/>
        </w:rPr>
        <w:t>, kad R. M., K. G., D. R. ir D. </w:t>
      </w:r>
      <w:r w:rsidR="00097AB5" w:rsidRPr="00C632DE">
        <w:rPr>
          <w:i/>
        </w:rPr>
        <w:t>A. tęstinės nusi</w:t>
      </w:r>
      <w:r w:rsidR="00611099">
        <w:rPr>
          <w:i/>
        </w:rPr>
        <w:t>kal</w:t>
      </w:r>
      <w:r>
        <w:rPr>
          <w:i/>
        </w:rPr>
        <w:t>stamos veikos truko nuo 2013 m. </w:t>
      </w:r>
      <w:r w:rsidR="00611099">
        <w:rPr>
          <w:i/>
        </w:rPr>
        <w:t>gruodžio iki 2014 m. rugsėjo mėn. (t. y. 10 </w:t>
      </w:r>
      <w:r w:rsidR="00097AB5" w:rsidRPr="00C632DE">
        <w:rPr>
          <w:i/>
        </w:rPr>
        <w:t>mėn.), buvo daromos tapačiais veiksmais, savaime nereiškia tokio jų padarytų nusikaltimų pavojingumo, dėl k</w:t>
      </w:r>
      <w:r w:rsidR="00611099">
        <w:rPr>
          <w:i/>
        </w:rPr>
        <w:t>urio negali būti taikomas BK 40 </w:t>
      </w:r>
      <w:r w:rsidR="00097AB5" w:rsidRPr="00C632DE">
        <w:rPr>
          <w:i/>
        </w:rPr>
        <w:t>straipsnis. Šiuo atveju sutiktina su pirmosios instancijos teismo išvada, kad nusikalstam</w:t>
      </w:r>
      <w:r w:rsidR="007D090A">
        <w:rPr>
          <w:i/>
        </w:rPr>
        <w:t>ų</w:t>
      </w:r>
      <w:r w:rsidR="00097AB5" w:rsidRPr="00C632DE">
        <w:rPr>
          <w:i/>
        </w:rPr>
        <w:t xml:space="preserve"> veik</w:t>
      </w:r>
      <w:r w:rsidR="007D090A">
        <w:rPr>
          <w:i/>
        </w:rPr>
        <w:t>ų</w:t>
      </w:r>
      <w:r w:rsidR="00097AB5" w:rsidRPr="00C632DE">
        <w:rPr>
          <w:i/>
        </w:rPr>
        <w:t xml:space="preserve"> </w:t>
      </w:r>
      <w:r w:rsidR="001C2C0B">
        <w:rPr>
          <w:i/>
        </w:rPr>
        <w:t>padarymo laiko,</w:t>
      </w:r>
      <w:r w:rsidR="007D090A">
        <w:rPr>
          <w:i/>
        </w:rPr>
        <w:t xml:space="preserve"> </w:t>
      </w:r>
      <w:r w:rsidR="00097AB5" w:rsidRPr="00C632DE">
        <w:rPr>
          <w:i/>
        </w:rPr>
        <w:t>palyginus su viso pramogų ce</w:t>
      </w:r>
      <w:r w:rsidR="00611099">
        <w:rPr>
          <w:i/>
        </w:rPr>
        <w:t>ntro komplekso, kuriame yra UAB </w:t>
      </w:r>
      <w:r w:rsidR="00097AB5" w:rsidRPr="00C632DE">
        <w:rPr>
          <w:i/>
        </w:rPr>
        <w:t>„Ž“, įsteigimo ir veikimo laiku bei apimtimi, negalima vertinti kaip itin ilgo. Šiame kontekste pažymėtina ir tai, kad buvo padaryti du nesmurtinio pobūdžio nusikaltimai, dėl šių nusikalstamų veikų neatsirado itin sunkių fizinio ar kitokio pobūdžio padarinių. Be to, iš bylos medžiagos matyti, kad, išaiškinus nusikalstamas veikas, kaltininkai valstybei sumokėjo visus mokesčius, per teisminį bylos nagrinėjimą dėl teisiamųjų ir jų atstovų elgesio nebuvo nepagrįstai užtęstas teismo procesas.</w:t>
      </w:r>
    </w:p>
    <w:p w14:paraId="3367BFA0" w14:textId="368AB7DC" w:rsidR="00097AB5" w:rsidRPr="00C632DE" w:rsidRDefault="00097AB5" w:rsidP="00097AB5">
      <w:pPr>
        <w:ind w:firstLine="851"/>
        <w:jc w:val="both"/>
        <w:rPr>
          <w:i/>
        </w:rPr>
      </w:pPr>
      <w:r w:rsidRPr="00C632DE">
        <w:rPr>
          <w:i/>
        </w:rPr>
        <w:t>&lt;...</w:t>
      </w:r>
      <w:r w:rsidR="00C05213">
        <w:rPr>
          <w:i/>
        </w:rPr>
        <w:t>&gt; </w:t>
      </w:r>
      <w:r w:rsidRPr="00C632DE">
        <w:rPr>
          <w:i/>
        </w:rPr>
        <w:t>nagrinėjamoje byloje faktinės aplinkybės nėra tapačios toms aplinkybėms, kurios buvo n</w:t>
      </w:r>
      <w:r w:rsidR="00611099">
        <w:rPr>
          <w:i/>
        </w:rPr>
        <w:t>ustatytos kasacinėje byloje Nr. 2K-P-82/2010. </w:t>
      </w:r>
      <w:r w:rsidR="007900B1">
        <w:rPr>
          <w:i/>
        </w:rPr>
        <w:t xml:space="preserve">&lt;...&gt; </w:t>
      </w:r>
      <w:r w:rsidR="00611099">
        <w:rPr>
          <w:i/>
        </w:rPr>
        <w:t>R. M., K. G., D. R. ir D. </w:t>
      </w:r>
      <w:r w:rsidRPr="00C632DE">
        <w:rPr>
          <w:i/>
        </w:rPr>
        <w:t xml:space="preserve">A. padarytos tęstinės nusikalstamos veikos iš esmės skiriasi ne tik savo trukme, bet ir pavojingumo pobūdžiu bei laipsniu, kryptingumu. </w:t>
      </w:r>
    </w:p>
    <w:p w14:paraId="2E2F2D86" w14:textId="0D04C493" w:rsidR="00097AB5" w:rsidRPr="00C632DE" w:rsidRDefault="00097AB5" w:rsidP="00097AB5">
      <w:pPr>
        <w:ind w:firstLine="851"/>
        <w:jc w:val="both"/>
        <w:rPr>
          <w:i/>
        </w:rPr>
      </w:pPr>
      <w:r w:rsidRPr="00C632DE">
        <w:rPr>
          <w:i/>
        </w:rPr>
        <w:t>Nagrinėjamoje byloje faktinės aplinkybės nėra tapačios ir toms aplinkybėms, kurios buvo n</w:t>
      </w:r>
      <w:r w:rsidR="00611099">
        <w:rPr>
          <w:i/>
        </w:rPr>
        <w:t>ustatytos kasacinėje byloje Nr. </w:t>
      </w:r>
      <w:r w:rsidRPr="00C632DE">
        <w:rPr>
          <w:i/>
        </w:rPr>
        <w:t>2K-90-697/2015. Šioje byloje nuteistasis neteisėtai įgi</w:t>
      </w:r>
      <w:r w:rsidR="00611099">
        <w:rPr>
          <w:i/>
        </w:rPr>
        <w:t>jo ir gabeno labai didelį kiekį – 240 l </w:t>
      </w:r>
      <w:r w:rsidRPr="00C632DE">
        <w:rPr>
          <w:i/>
        </w:rPr>
        <w:t>– namų gamybos stiprių alkoholinių gėrim</w:t>
      </w:r>
      <w:r w:rsidR="00611099">
        <w:rPr>
          <w:i/>
        </w:rPr>
        <w:t>ų. Būtent kasacinėje byloje Nr. </w:t>
      </w:r>
      <w:r w:rsidRPr="00C632DE">
        <w:rPr>
          <w:i/>
        </w:rPr>
        <w:t>2K-90-697/2015 teismas, darydamas išvadą, kad nuteistajam netaikytinas atleidimo nuo baudžiamosios atsakomybės pagal laidavimą institutas, tokią savo išvadą grindė ne tik tuo, kad tęstinė nusikalstama veika padaryta tapačiais veiksmais, bet ir tuo, kad įgytas labai didelis kiekis naminė</w:t>
      </w:r>
      <w:r w:rsidR="00C05213">
        <w:rPr>
          <w:i/>
        </w:rPr>
        <w:t>s degtinės, o kartu įgyta ir 20 </w:t>
      </w:r>
      <w:r w:rsidRPr="00C632DE">
        <w:rPr>
          <w:i/>
        </w:rPr>
        <w:t>l itin stipriai veikiančio denatūruoto etilo alkoholio skiedinio (90</w:t>
      </w:r>
      <w:r w:rsidR="00611099">
        <w:rPr>
          <w:i/>
        </w:rPr>
        <w:t> </w:t>
      </w:r>
      <w:r w:rsidRPr="00C632DE">
        <w:rPr>
          <w:i/>
        </w:rPr>
        <w:t xml:space="preserve">proc. tūrinės etilo alkoholio koncentracijos), kurio vartojimas pavojingas gyvybei.  </w:t>
      </w:r>
    </w:p>
    <w:p w14:paraId="62F243B2" w14:textId="391D143D" w:rsidR="00097AB5" w:rsidRPr="00C632DE" w:rsidRDefault="00097AB5" w:rsidP="00097AB5">
      <w:pPr>
        <w:ind w:firstLine="851"/>
        <w:jc w:val="both"/>
      </w:pPr>
      <w:r w:rsidRPr="00C632DE">
        <w:rPr>
          <w:i/>
        </w:rPr>
        <w:t xml:space="preserve">Atsižvelgiant į išdėstytus argumentus, darytina išvada, kad abiejų instancijų teismai padarė bylos aplinkybes atitinkančias išvadas ir pagrįstai nustatė, </w:t>
      </w:r>
      <w:r w:rsidR="00611099">
        <w:rPr>
          <w:i/>
        </w:rPr>
        <w:t>jog BK 40 straipsnio 2 dalies 1 </w:t>
      </w:r>
      <w:r w:rsidRPr="00C632DE">
        <w:rPr>
          <w:i/>
        </w:rPr>
        <w:t>punkte nustatyta pirmoji iš atleidimo nuo baudžiamosios atsakomybės pagal laidavimą sąlygų šioje baudžiamojoje byloje yra</w:t>
      </w:r>
      <w:r w:rsidRPr="00C632DE">
        <w:t xml:space="preserve"> (kasacinė nutartis baudžiamojoje byloje Nr.</w:t>
      </w:r>
      <w:r w:rsidR="00611099">
        <w:rPr>
          <w:i/>
        </w:rPr>
        <w:t> </w:t>
      </w:r>
      <w:r w:rsidRPr="00C632DE">
        <w:t>2K-164-895/2018).</w:t>
      </w:r>
    </w:p>
    <w:p w14:paraId="031BF197" w14:textId="4AF24E99" w:rsidR="002207AA" w:rsidRPr="00C632DE" w:rsidRDefault="0081609D" w:rsidP="00C31FF2">
      <w:pPr>
        <w:ind w:firstLine="851"/>
        <w:jc w:val="both"/>
      </w:pPr>
      <w:r>
        <w:t>K</w:t>
      </w:r>
      <w:r w:rsidR="0099163B" w:rsidRPr="00C632DE">
        <w:t xml:space="preserve">onstatavus, </w:t>
      </w:r>
      <w:r>
        <w:t>kad</w:t>
      </w:r>
      <w:r w:rsidR="0099163B" w:rsidRPr="00C632DE">
        <w:t xml:space="preserve"> dalis padarytų nusikalstamų veikų sudaro idealią</w:t>
      </w:r>
      <w:r w:rsidR="00485DE7">
        <w:t>ją</w:t>
      </w:r>
      <w:r w:rsidR="00611099">
        <w:t>, o dalis </w:t>
      </w:r>
      <w:r w:rsidR="00485DE7" w:rsidRPr="00C632DE">
        <w:rPr>
          <w:i/>
        </w:rPr>
        <w:t>–</w:t>
      </w:r>
      <w:r w:rsidR="00485DE7">
        <w:rPr>
          <w:i/>
        </w:rPr>
        <w:t xml:space="preserve"> </w:t>
      </w:r>
      <w:r w:rsidR="0099163B" w:rsidRPr="00C632DE">
        <w:t>realią</w:t>
      </w:r>
      <w:r w:rsidR="00485DE7">
        <w:t>ją</w:t>
      </w:r>
      <w:r w:rsidR="0099163B" w:rsidRPr="00C632DE">
        <w:t xml:space="preserve"> sutaptį, BK</w:t>
      </w:r>
      <w:r w:rsidR="007900B1">
        <w:t xml:space="preserve"> </w:t>
      </w:r>
      <w:r w:rsidR="00611099">
        <w:t>40 </w:t>
      </w:r>
      <w:r w:rsidR="0099163B" w:rsidRPr="00C632DE">
        <w:t xml:space="preserve">straipsnis </w:t>
      </w:r>
      <w:r w:rsidR="001D3F4D">
        <w:t>negali būti taikomas</w:t>
      </w:r>
      <w:r w:rsidR="0099163B" w:rsidRPr="00C632DE">
        <w:t xml:space="preserve">: </w:t>
      </w:r>
    </w:p>
    <w:p w14:paraId="620FCCE0" w14:textId="2BED8177" w:rsidR="0099163B" w:rsidRPr="00C632DE" w:rsidRDefault="00611099" w:rsidP="0099163B">
      <w:pPr>
        <w:ind w:firstLine="851"/>
        <w:jc w:val="both"/>
      </w:pPr>
      <w:r>
        <w:rPr>
          <w:i/>
        </w:rPr>
        <w:t>&lt;...&gt; </w:t>
      </w:r>
      <w:r w:rsidR="00B74307" w:rsidRPr="00C632DE">
        <w:rPr>
          <w:i/>
        </w:rPr>
        <w:t>kelių pakartotinių nusikalstamų veikų padarymas pašalina galimybę pripažinti asmenį nusikaltusiu pirmą kartą, kartu atleisti jį nuo baudžiamosios atsakomybės pagal laidavimą, išskyrus tuos atvejus, kai pakartotinės nusikalstamos veikos tarpusavyje sudaro idealią</w:t>
      </w:r>
      <w:r w:rsidR="00485DE7">
        <w:rPr>
          <w:i/>
        </w:rPr>
        <w:t>ją</w:t>
      </w:r>
      <w:r w:rsidR="00B74307" w:rsidRPr="00C632DE">
        <w:rPr>
          <w:i/>
        </w:rPr>
        <w:t xml:space="preserve"> sutaptį. Priešingai nei teigiama nuteistojo kasaciniame skunde, apeliacinės instancijos teismas, remdamasis minėtomis teismų praktikoje suformuotomis nuostatomis, teisingai konstatavo, kad </w:t>
      </w:r>
      <w:bookmarkStart w:id="11" w:name="Buk_34"/>
      <w:r>
        <w:rPr>
          <w:i/>
        </w:rPr>
        <w:t>N. </w:t>
      </w:r>
      <w:r w:rsidR="00B74307" w:rsidRPr="00C632DE">
        <w:rPr>
          <w:i/>
        </w:rPr>
        <w:t xml:space="preserve">R. </w:t>
      </w:r>
      <w:bookmarkEnd w:id="11"/>
      <w:r w:rsidR="00B74307" w:rsidRPr="00C632DE">
        <w:rPr>
          <w:i/>
        </w:rPr>
        <w:t xml:space="preserve">pirmosios instancijos teismo nuosprendyje nurodytomis aplinkybėmis padarė tris nusikalstamas veikas, </w:t>
      </w:r>
      <w:r w:rsidR="00485DE7">
        <w:rPr>
          <w:i/>
        </w:rPr>
        <w:t xml:space="preserve">kurių </w:t>
      </w:r>
      <w:r w:rsidR="00B74307" w:rsidRPr="00C632DE">
        <w:rPr>
          <w:i/>
        </w:rPr>
        <w:t>dvi tarpusavyje sudaro idealią</w:t>
      </w:r>
      <w:r w:rsidR="00485DE7">
        <w:rPr>
          <w:i/>
        </w:rPr>
        <w:t>ją</w:t>
      </w:r>
      <w:r w:rsidR="00B74307" w:rsidRPr="00C632DE">
        <w:rPr>
          <w:i/>
        </w:rPr>
        <w:t xml:space="preserve"> nusikalstamų veikų sutaptį, bet su trečiąja veika sudaro realią</w:t>
      </w:r>
      <w:r w:rsidR="00485DE7">
        <w:rPr>
          <w:i/>
        </w:rPr>
        <w:t>ją</w:t>
      </w:r>
      <w:r w:rsidR="00C05213">
        <w:rPr>
          <w:i/>
        </w:rPr>
        <w:t xml:space="preserve"> nusikalstamų veikų sutaptį, t. </w:t>
      </w:r>
      <w:r w:rsidR="00B74307" w:rsidRPr="00C632DE">
        <w:rPr>
          <w:i/>
        </w:rPr>
        <w:t xml:space="preserve">y. nusikalstama veika, </w:t>
      </w:r>
      <w:r w:rsidR="00485DE7" w:rsidRPr="00C632DE">
        <w:rPr>
          <w:i/>
        </w:rPr>
        <w:t>nu</w:t>
      </w:r>
      <w:r w:rsidR="00485DE7">
        <w:rPr>
          <w:i/>
        </w:rPr>
        <w:t>rodyta</w:t>
      </w:r>
      <w:r w:rsidR="00485DE7" w:rsidRPr="00C632DE">
        <w:rPr>
          <w:i/>
        </w:rPr>
        <w:t xml:space="preserve"> </w:t>
      </w:r>
      <w:r w:rsidR="00B74307" w:rsidRPr="00C632DE">
        <w:rPr>
          <w:i/>
        </w:rPr>
        <w:t>BK</w:t>
      </w:r>
      <w:r w:rsidR="00EE0442">
        <w:rPr>
          <w:i/>
        </w:rPr>
        <w:t xml:space="preserve"> </w:t>
      </w:r>
      <w:r>
        <w:rPr>
          <w:i/>
        </w:rPr>
        <w:t>233 </w:t>
      </w:r>
      <w:r w:rsidR="00B74307" w:rsidRPr="00C632DE">
        <w:rPr>
          <w:i/>
        </w:rPr>
        <w:t>straipsnio 1</w:t>
      </w:r>
      <w:r>
        <w:rPr>
          <w:i/>
        </w:rPr>
        <w:t> </w:t>
      </w:r>
      <w:r w:rsidR="00B74307" w:rsidRPr="00C632DE">
        <w:rPr>
          <w:i/>
        </w:rPr>
        <w:t xml:space="preserve">dalyje, yra pakartotinė nusikalstamoms veikoms, </w:t>
      </w:r>
      <w:r w:rsidR="00485DE7" w:rsidRPr="00C632DE">
        <w:rPr>
          <w:i/>
        </w:rPr>
        <w:t>nu</w:t>
      </w:r>
      <w:r w:rsidR="00485DE7">
        <w:rPr>
          <w:i/>
        </w:rPr>
        <w:t>rodytoms</w:t>
      </w:r>
      <w:r w:rsidR="00485DE7" w:rsidRPr="00C632DE">
        <w:rPr>
          <w:i/>
        </w:rPr>
        <w:t xml:space="preserve"> </w:t>
      </w:r>
      <w:r w:rsidR="00B74307" w:rsidRPr="00C632DE">
        <w:rPr>
          <w:i/>
        </w:rPr>
        <w:t>BK</w:t>
      </w:r>
      <w:r>
        <w:rPr>
          <w:i/>
        </w:rPr>
        <w:t xml:space="preserve"> </w:t>
      </w:r>
      <w:r w:rsidR="00B74307" w:rsidRPr="00C632DE">
        <w:rPr>
          <w:i/>
        </w:rPr>
        <w:t>228</w:t>
      </w:r>
      <w:r w:rsidR="00D25708" w:rsidRPr="00C632DE">
        <w:rPr>
          <w:i/>
        </w:rPr>
        <w:t> </w:t>
      </w:r>
      <w:r>
        <w:rPr>
          <w:i/>
        </w:rPr>
        <w:t>straipsnio 1 </w:t>
      </w:r>
      <w:r w:rsidR="00B74307" w:rsidRPr="00C632DE">
        <w:rPr>
          <w:i/>
        </w:rPr>
        <w:t>da</w:t>
      </w:r>
      <w:r w:rsidR="0099163B" w:rsidRPr="00C632DE">
        <w:rPr>
          <w:i/>
        </w:rPr>
        <w:t>lyje ir 300</w:t>
      </w:r>
      <w:r>
        <w:rPr>
          <w:i/>
        </w:rPr>
        <w:t> </w:t>
      </w:r>
      <w:r w:rsidR="0099163B" w:rsidRPr="00C632DE">
        <w:rPr>
          <w:i/>
        </w:rPr>
        <w:t>straipsnio 1</w:t>
      </w:r>
      <w:r>
        <w:rPr>
          <w:i/>
        </w:rPr>
        <w:t> </w:t>
      </w:r>
      <w:r w:rsidR="0099163B" w:rsidRPr="00C632DE">
        <w:rPr>
          <w:i/>
        </w:rPr>
        <w:t xml:space="preserve">dalyje </w:t>
      </w:r>
      <w:r w:rsidR="0099163B" w:rsidRPr="00C632DE">
        <w:t>(kasacinė nutartis baudžiamojoje byloje Nr.</w:t>
      </w:r>
      <w:r w:rsidR="00EE0442">
        <w:t> </w:t>
      </w:r>
      <w:r w:rsidR="0099163B" w:rsidRPr="00C632DE">
        <w:t>2K-52-648/2017)</w:t>
      </w:r>
      <w:r w:rsidR="008F2CC5" w:rsidRPr="00C632DE">
        <w:t>.</w:t>
      </w:r>
    </w:p>
    <w:p w14:paraId="13338EDD" w14:textId="1A4E33E9" w:rsidR="00C31FF2" w:rsidRPr="00C632DE" w:rsidRDefault="00324DCE" w:rsidP="00C31FF2">
      <w:pPr>
        <w:ind w:firstLine="851"/>
        <w:jc w:val="both"/>
      </w:pPr>
      <w:r w:rsidRPr="007F1E65">
        <w:t xml:space="preserve">Idealiąja </w:t>
      </w:r>
      <w:r w:rsidR="00C31FF2" w:rsidRPr="007F1E65">
        <w:t xml:space="preserve">ir </w:t>
      </w:r>
      <w:r w:rsidRPr="007F1E65">
        <w:t>realiąja sutaptimi</w:t>
      </w:r>
      <w:r>
        <w:t xml:space="preserve"> </w:t>
      </w:r>
      <w:r w:rsidR="00C31FF2" w:rsidRPr="00C632DE">
        <w:t>padarytų nusika</w:t>
      </w:r>
      <w:r w:rsidR="00611099">
        <w:t>lstamų veikų atskyrimo ir BK 40 </w:t>
      </w:r>
      <w:r w:rsidR="00C31FF2" w:rsidRPr="00C632DE">
        <w:t xml:space="preserve">straipsnio taikymo aspektu </w:t>
      </w:r>
      <w:r w:rsidR="003150FF">
        <w:t xml:space="preserve">taip pat </w:t>
      </w:r>
      <w:r w:rsidR="00C31FF2" w:rsidRPr="00C632DE">
        <w:t>aktuali kasacinė nu</w:t>
      </w:r>
      <w:r w:rsidR="00611099">
        <w:t>tartis baudžiamojoje byloje Nr. </w:t>
      </w:r>
      <w:r w:rsidR="00C31FF2" w:rsidRPr="00C632DE">
        <w:t>2K-7</w:t>
      </w:r>
      <w:r w:rsidR="00C31FF2" w:rsidRPr="003D3C87">
        <w:t>-7</w:t>
      </w:r>
      <w:r w:rsidR="00C31FF2" w:rsidRPr="00C632DE">
        <w:t xml:space="preserve">5/2011, kurioje </w:t>
      </w:r>
      <w:r w:rsidR="00EE0442">
        <w:t xml:space="preserve">konstatuota, </w:t>
      </w:r>
      <w:r w:rsidR="00C31FF2" w:rsidRPr="00C632DE">
        <w:t xml:space="preserve">kad </w:t>
      </w:r>
      <w:r w:rsidR="00304830" w:rsidRPr="00C632DE">
        <w:t xml:space="preserve">dvi skirtingos padarytų nusikalstamų veikų grupės (po du nusikaltimus) nėra </w:t>
      </w:r>
      <w:r w:rsidR="00CC12B7">
        <w:t>jungiamos</w:t>
      </w:r>
      <w:r w:rsidR="00CC12B7" w:rsidRPr="00C632DE">
        <w:t xml:space="preserve"> </w:t>
      </w:r>
      <w:r w:rsidR="00CC12B7">
        <w:t>bendro</w:t>
      </w:r>
      <w:r w:rsidR="00CC12B7" w:rsidRPr="00C632DE">
        <w:t xml:space="preserve"> </w:t>
      </w:r>
      <w:r w:rsidR="00304830" w:rsidRPr="00C632DE">
        <w:t>nusikalstam</w:t>
      </w:r>
      <w:r w:rsidR="00CC12B7">
        <w:t>o</w:t>
      </w:r>
      <w:r w:rsidR="00304830" w:rsidRPr="00C632DE">
        <w:t xml:space="preserve"> sumanym</w:t>
      </w:r>
      <w:r w:rsidR="00CC12B7">
        <w:t>o</w:t>
      </w:r>
      <w:r w:rsidR="00304830" w:rsidRPr="00C632DE">
        <w:t xml:space="preserve"> ir nesudaro idealios</w:t>
      </w:r>
      <w:r w:rsidR="00CC12B7">
        <w:t>ios</w:t>
      </w:r>
      <w:r w:rsidR="00304830" w:rsidRPr="00C632DE">
        <w:t xml:space="preserve"> sutapties</w:t>
      </w:r>
      <w:r w:rsidR="0081609D">
        <w:t>. Tokiu atveju atleidimas nuo baudžiamosios atsakomybės pagal laidavimą yra negalimas:</w:t>
      </w:r>
    </w:p>
    <w:p w14:paraId="3BFC6477" w14:textId="2E78ABA4" w:rsidR="00C31FF2" w:rsidRPr="00C632DE" w:rsidRDefault="00C31FF2" w:rsidP="00C31FF2">
      <w:pPr>
        <w:ind w:firstLine="851"/>
        <w:jc w:val="both"/>
        <w:rPr>
          <w:i/>
        </w:rPr>
      </w:pPr>
      <w:r w:rsidRPr="00C632DE">
        <w:rPr>
          <w:i/>
        </w:rPr>
        <w:t>Pirmosios instancijos teismas, spręsd</w:t>
      </w:r>
      <w:bookmarkStart w:id="12" w:name="Buk_30"/>
      <w:r w:rsidR="00611099">
        <w:rPr>
          <w:i/>
        </w:rPr>
        <w:t>amas klausimą dėl nuteistojo A. J. </w:t>
      </w:r>
      <w:r w:rsidRPr="00C632DE">
        <w:rPr>
          <w:i/>
        </w:rPr>
        <w:t xml:space="preserve">K. </w:t>
      </w:r>
      <w:bookmarkEnd w:id="12"/>
      <w:r w:rsidRPr="00C632DE">
        <w:rPr>
          <w:i/>
        </w:rPr>
        <w:t xml:space="preserve">atleidimo nuo baudžiamosios atsakomybės pagal laidavimą, nustatė, kad nėra visų būtinų sąlygų, </w:t>
      </w:r>
      <w:r w:rsidR="001D47DF">
        <w:rPr>
          <w:i/>
        </w:rPr>
        <w:t>suteikiančių</w:t>
      </w:r>
      <w:r w:rsidR="001D47DF" w:rsidRPr="00C632DE">
        <w:rPr>
          <w:i/>
        </w:rPr>
        <w:t xml:space="preserve"> </w:t>
      </w:r>
      <w:r w:rsidRPr="00C632DE">
        <w:rPr>
          <w:i/>
        </w:rPr>
        <w:t xml:space="preserve">pagrindą spręsti dėl galimo kasatoriaus atleidimo nuo baudžiamosios </w:t>
      </w:r>
      <w:r w:rsidR="00611099">
        <w:rPr>
          <w:i/>
        </w:rPr>
        <w:t>atsakomybės pagal laidavimą, t. </w:t>
      </w:r>
      <w:r w:rsidRPr="00C632DE">
        <w:rPr>
          <w:i/>
        </w:rPr>
        <w:t>y. teismas konstatavo, kad nor</w:t>
      </w:r>
      <w:r w:rsidR="00611099">
        <w:rPr>
          <w:i/>
        </w:rPr>
        <w:t>s byloje yra BK 40 straipsnio 2 </w:t>
      </w:r>
      <w:r w:rsidRPr="00C632DE">
        <w:rPr>
          <w:i/>
        </w:rPr>
        <w:t>dalies</w:t>
      </w:r>
      <w:r w:rsidR="00734E4C">
        <w:rPr>
          <w:i/>
        </w:rPr>
        <w:t xml:space="preserve"> </w:t>
      </w:r>
      <w:r w:rsidRPr="00C632DE">
        <w:rPr>
          <w:i/>
        </w:rPr>
        <w:t>2–4</w:t>
      </w:r>
      <w:r w:rsidR="009A79EC">
        <w:rPr>
          <w:i/>
        </w:rPr>
        <w:t> </w:t>
      </w:r>
      <w:r w:rsidRPr="00C632DE">
        <w:rPr>
          <w:i/>
        </w:rPr>
        <w:t>punktuose nustatytos sąlygos (prisipažino padaręs nusikalstamas veikas, dėl to nuoširdžiai gailisi bei savo noru atlygino padarytą turtinę žalą, laikysis įstatymų ir nedarys naujų nusikalstamų veikų</w:t>
      </w:r>
      <w:r w:rsidR="00611099">
        <w:rPr>
          <w:i/>
        </w:rPr>
        <w:t>), tačiau nėra šio straipsnio 1 </w:t>
      </w:r>
      <w:r w:rsidRPr="00C632DE">
        <w:rPr>
          <w:i/>
        </w:rPr>
        <w:t xml:space="preserve">dalyje </w:t>
      </w:r>
      <w:r w:rsidR="00324DCE" w:rsidRPr="00C632DE">
        <w:rPr>
          <w:i/>
        </w:rPr>
        <w:t>nu</w:t>
      </w:r>
      <w:r w:rsidR="00324DCE">
        <w:rPr>
          <w:i/>
        </w:rPr>
        <w:t>rodytos</w:t>
      </w:r>
      <w:r w:rsidR="00324DCE" w:rsidRPr="00C632DE">
        <w:rPr>
          <w:i/>
        </w:rPr>
        <w:t xml:space="preserve"> </w:t>
      </w:r>
      <w:r w:rsidRPr="00C632DE">
        <w:rPr>
          <w:i/>
        </w:rPr>
        <w:t>sąlygos</w:t>
      </w:r>
      <w:r w:rsidR="00611099">
        <w:rPr>
          <w:i/>
        </w:rPr>
        <w:t> </w:t>
      </w:r>
      <w:r w:rsidR="00324DCE" w:rsidRPr="00C632DE">
        <w:rPr>
          <w:i/>
        </w:rPr>
        <w:t>–</w:t>
      </w:r>
      <w:r w:rsidRPr="00C632DE">
        <w:rPr>
          <w:i/>
        </w:rPr>
        <w:t xml:space="preserve"> „kad jis pirmą kartą padarė nusikalstamą veiką“, nes kasatorius padarė kelias pakartotines nusikalstamas veikas.</w:t>
      </w:r>
    </w:p>
    <w:p w14:paraId="5CA6FB33" w14:textId="4D02FE4D" w:rsidR="00C31FF2" w:rsidRPr="00C632DE" w:rsidRDefault="00C31FF2" w:rsidP="00C31FF2">
      <w:pPr>
        <w:ind w:firstLine="851"/>
        <w:jc w:val="both"/>
        <w:rPr>
          <w:i/>
        </w:rPr>
      </w:pPr>
      <w:r w:rsidRPr="00C632DE">
        <w:rPr>
          <w:i/>
        </w:rPr>
        <w:lastRenderedPageBreak/>
        <w:t xml:space="preserve">Apeliacinės instancijos teismas taip pat konstatavo pirmosios instancijos teismo tos pačios nustatytos būtinos sąlygos (asmuo nusikalstamą veiką turi būti padaręs pirmą kartą) atleisti asmenį nuo baudžiamosios atsakomybės </w:t>
      </w:r>
      <w:r w:rsidR="00611099">
        <w:rPr>
          <w:i/>
        </w:rPr>
        <w:t>pagal laidavimą nebuvimą </w:t>
      </w:r>
      <w:r w:rsidR="009A79EC">
        <w:rPr>
          <w:i/>
        </w:rPr>
        <w:t>&lt;...&gt;</w:t>
      </w:r>
      <w:r w:rsidRPr="00C632DE">
        <w:rPr>
          <w:i/>
        </w:rPr>
        <w:t xml:space="preserve">. </w:t>
      </w:r>
    </w:p>
    <w:p w14:paraId="0CFFC8CB" w14:textId="1FBF8323" w:rsidR="00C31FF2" w:rsidRPr="00C632DE" w:rsidRDefault="00C31FF2" w:rsidP="00C31FF2">
      <w:pPr>
        <w:ind w:firstLine="851"/>
        <w:jc w:val="both"/>
        <w:rPr>
          <w:i/>
        </w:rPr>
      </w:pPr>
      <w:r w:rsidRPr="00C632DE">
        <w:rPr>
          <w:i/>
        </w:rPr>
        <w:t>Iš šioje baudžiamojoje byloje prii</w:t>
      </w:r>
      <w:bookmarkStart w:id="13" w:name="Buk_25"/>
      <w:r w:rsidR="00611099">
        <w:rPr>
          <w:i/>
        </w:rPr>
        <w:t>mtų nuosprendžių matyti, kad A. J. </w:t>
      </w:r>
      <w:r w:rsidRPr="00C632DE">
        <w:rPr>
          <w:i/>
        </w:rPr>
        <w:t xml:space="preserve">K. </w:t>
      </w:r>
      <w:bookmarkEnd w:id="13"/>
      <w:r w:rsidRPr="00C632DE">
        <w:rPr>
          <w:i/>
        </w:rPr>
        <w:t xml:space="preserve">per laikotarpį </w:t>
      </w:r>
      <w:r w:rsidR="00611099">
        <w:rPr>
          <w:i/>
        </w:rPr>
        <w:t>nuo 2005 m. kovo 21 d. iki 2009 m. liepos 15 </w:t>
      </w:r>
      <w:r w:rsidRPr="00C632DE">
        <w:rPr>
          <w:i/>
        </w:rPr>
        <w:t>d. padarė keturias nusikalstamas veikas.</w:t>
      </w:r>
    </w:p>
    <w:p w14:paraId="4BC6D17D" w14:textId="298288DA" w:rsidR="00C31FF2" w:rsidRPr="00C632DE" w:rsidRDefault="00C05213" w:rsidP="00C31FF2">
      <w:pPr>
        <w:ind w:firstLine="851"/>
        <w:jc w:val="both"/>
        <w:rPr>
          <w:i/>
        </w:rPr>
      </w:pPr>
      <w:r>
        <w:rPr>
          <w:i/>
        </w:rPr>
        <w:t>&lt;...&gt; </w:t>
      </w:r>
      <w:r w:rsidR="00C31FF2" w:rsidRPr="00C632DE">
        <w:rPr>
          <w:i/>
        </w:rPr>
        <w:t>pirmosios instancijos teismas pagrįstai prip</w:t>
      </w:r>
      <w:bookmarkStart w:id="14" w:name="Buk_31"/>
      <w:r w:rsidR="00611099">
        <w:rPr>
          <w:i/>
        </w:rPr>
        <w:t>ažino, kad A. J. </w:t>
      </w:r>
      <w:r w:rsidR="00C31FF2" w:rsidRPr="00C632DE">
        <w:rPr>
          <w:i/>
        </w:rPr>
        <w:t xml:space="preserve">K. </w:t>
      </w:r>
      <w:bookmarkEnd w:id="14"/>
      <w:r w:rsidR="00C31FF2" w:rsidRPr="00C632DE">
        <w:rPr>
          <w:i/>
        </w:rPr>
        <w:t xml:space="preserve">nusikalstamos veikos, </w:t>
      </w:r>
      <w:r w:rsidR="00324DCE" w:rsidRPr="00C632DE">
        <w:rPr>
          <w:i/>
        </w:rPr>
        <w:t>nu</w:t>
      </w:r>
      <w:r w:rsidR="00324DCE">
        <w:rPr>
          <w:i/>
        </w:rPr>
        <w:t>rodytos</w:t>
      </w:r>
      <w:r w:rsidR="00324DCE" w:rsidRPr="00C632DE">
        <w:rPr>
          <w:i/>
        </w:rPr>
        <w:t xml:space="preserve"> </w:t>
      </w:r>
      <w:r w:rsidR="00611099">
        <w:rPr>
          <w:i/>
        </w:rPr>
        <w:t>BK 222 straipsnio 1 dalyje ir 228 straipsnio 1 </w:t>
      </w:r>
      <w:r w:rsidR="00C31FF2" w:rsidRPr="00C632DE">
        <w:rPr>
          <w:i/>
        </w:rPr>
        <w:t>dalyje bei padarytos 2005</w:t>
      </w:r>
      <w:r w:rsidR="009A79EC">
        <w:rPr>
          <w:i/>
        </w:rPr>
        <w:t> </w:t>
      </w:r>
      <w:r w:rsidR="00C31FF2" w:rsidRPr="00C632DE">
        <w:rPr>
          <w:i/>
        </w:rPr>
        <w:t>m.</w:t>
      </w:r>
      <w:r w:rsidR="00611099">
        <w:rPr>
          <w:i/>
        </w:rPr>
        <w:t xml:space="preserve"> kovo 21–22 </w:t>
      </w:r>
      <w:r w:rsidR="00C31FF2" w:rsidRPr="00C632DE">
        <w:rPr>
          <w:i/>
        </w:rPr>
        <w:t>d., įvykdytos esant idealia</w:t>
      </w:r>
      <w:r w:rsidR="00324DCE">
        <w:rPr>
          <w:i/>
        </w:rPr>
        <w:t>ja</w:t>
      </w:r>
      <w:r w:rsidR="00C31FF2" w:rsidRPr="00C632DE">
        <w:rPr>
          <w:i/>
        </w:rPr>
        <w:t>i jų sutapčiai. Apeliacinės instancijos teismas konstatavo, kad ir kitos dvi kasatoriaus padarytos nusikalstamos veikos (nu</w:t>
      </w:r>
      <w:r w:rsidR="00324DCE">
        <w:rPr>
          <w:i/>
        </w:rPr>
        <w:t>st</w:t>
      </w:r>
      <w:r w:rsidR="00C31FF2" w:rsidRPr="00C632DE">
        <w:rPr>
          <w:i/>
        </w:rPr>
        <w:t>atytos BK</w:t>
      </w:r>
      <w:r w:rsidR="00611099">
        <w:rPr>
          <w:i/>
        </w:rPr>
        <w:t xml:space="preserve"> </w:t>
      </w:r>
      <w:r w:rsidR="00C31FF2" w:rsidRPr="00C632DE">
        <w:rPr>
          <w:i/>
        </w:rPr>
        <w:t>233</w:t>
      </w:r>
      <w:r w:rsidR="009A79EC">
        <w:rPr>
          <w:i/>
        </w:rPr>
        <w:t> </w:t>
      </w:r>
      <w:r w:rsidR="00611099">
        <w:rPr>
          <w:i/>
        </w:rPr>
        <w:t>straipsnio 1 dalyje ir 300 straipsnio 1 dalyje), padarytos 2009 m. liepos </w:t>
      </w:r>
      <w:r w:rsidR="00C31FF2" w:rsidRPr="00C632DE">
        <w:rPr>
          <w:i/>
        </w:rPr>
        <w:t>14</w:t>
      </w:r>
      <w:r w:rsidR="009A79EC">
        <w:rPr>
          <w:i/>
        </w:rPr>
        <w:t>–</w:t>
      </w:r>
      <w:r w:rsidR="00611099">
        <w:rPr>
          <w:i/>
        </w:rPr>
        <w:t>15 </w:t>
      </w:r>
      <w:r w:rsidR="00C31FF2" w:rsidRPr="00C632DE">
        <w:rPr>
          <w:i/>
        </w:rPr>
        <w:t>d., taip pat nėra pakartotinės ir tarpusavyje įvykdytos esant idealia</w:t>
      </w:r>
      <w:r w:rsidR="00324DCE">
        <w:rPr>
          <w:i/>
        </w:rPr>
        <w:t>ja</w:t>
      </w:r>
      <w:r w:rsidR="00C31FF2" w:rsidRPr="00C632DE">
        <w:rPr>
          <w:i/>
        </w:rPr>
        <w:t xml:space="preserve">i jų sutapčiai. Taigi, paimtos kiekvienos po dvi atskirai, šios nusikalstamos veikos atitiktų sąvokos „pirmą kartą padarė nusikalstamą veiką“ esmę. </w:t>
      </w:r>
    </w:p>
    <w:p w14:paraId="255F75AA" w14:textId="5E1BB29C" w:rsidR="00C31FF2" w:rsidRDefault="00C31FF2" w:rsidP="00C31FF2">
      <w:pPr>
        <w:ind w:firstLine="851"/>
        <w:jc w:val="both"/>
        <w:rPr>
          <w:i/>
        </w:rPr>
      </w:pPr>
      <w:r w:rsidRPr="00C632DE">
        <w:rPr>
          <w:i/>
        </w:rPr>
        <w:t>Kasatoriui inkriminuotos visos keturios nusikalstamos veikos, kurios yra padarytos skirtingu laiku ir kurių turinį apima dvi skirtingos nusikaltimų grupės, jos padarytos vadovaujantis visai kitais motyvais. Kasaciniame skunde nepagrįstai teigiama, kad kitos dvi nusikalstamos veikos (poveikis liudytojui, klastojant dokumentą ir jį panaudojant) buvo padarytos susiejus teisinę situaciją su pirma veika ir kad byla buvo nagrinėjama kaip vienas procesas vienu metu, kaltinimas suformuluotas chronologine tvarka, todėl kasatoriaus veiksmai turi būti vertinami kaip vienas nusikalstamas veikimas. Bylos duomenimis nustatyta, kad antrąsias nusikalstamas veikas kasatorius padarė siekdamas išvengti baudžiamosios atsakomybės už pirmąsias nusikalstamas veikas (piktnaudžiavimą tarnybin</w:t>
      </w:r>
      <w:r w:rsidR="00324DCE">
        <w:rPr>
          <w:i/>
        </w:rPr>
        <w:t>e</w:t>
      </w:r>
      <w:r w:rsidRPr="00C632DE">
        <w:rPr>
          <w:i/>
        </w:rPr>
        <w:t xml:space="preserve"> padėtimi ir apgaulingą buhalterinės apskaitos tvarkymą). Taigi neginčijamai nustatyta, kad kasatorius padarė dvi skirtingas nusikalstamų veikų grupes (po du nusikaltimus), jos nėra </w:t>
      </w:r>
      <w:r w:rsidR="00CC12B7">
        <w:rPr>
          <w:i/>
        </w:rPr>
        <w:t>jungiamos</w:t>
      </w:r>
      <w:r w:rsidR="00CC12B7" w:rsidRPr="00C632DE">
        <w:rPr>
          <w:i/>
        </w:rPr>
        <w:t xml:space="preserve"> </w:t>
      </w:r>
      <w:r w:rsidR="00CC12B7">
        <w:rPr>
          <w:i/>
        </w:rPr>
        <w:t>bendro</w:t>
      </w:r>
      <w:r w:rsidR="00CC12B7" w:rsidRPr="00C632DE">
        <w:rPr>
          <w:i/>
        </w:rPr>
        <w:t xml:space="preserve"> </w:t>
      </w:r>
      <w:r w:rsidRPr="00C632DE">
        <w:rPr>
          <w:i/>
        </w:rPr>
        <w:t>nusikalstam</w:t>
      </w:r>
      <w:r w:rsidR="00CC12B7">
        <w:rPr>
          <w:i/>
        </w:rPr>
        <w:t>o</w:t>
      </w:r>
      <w:r w:rsidRPr="00C632DE">
        <w:rPr>
          <w:i/>
        </w:rPr>
        <w:t xml:space="preserve"> sumanym</w:t>
      </w:r>
      <w:r w:rsidR="00CC12B7">
        <w:rPr>
          <w:i/>
        </w:rPr>
        <w:t>o</w:t>
      </w:r>
      <w:r w:rsidRPr="00C632DE">
        <w:rPr>
          <w:i/>
        </w:rPr>
        <w:t xml:space="preserve"> ir nesudaro idealiosios sutapties, todėl taikyti jam BK</w:t>
      </w:r>
      <w:r w:rsidR="00611099">
        <w:rPr>
          <w:i/>
        </w:rPr>
        <w:t xml:space="preserve"> </w:t>
      </w:r>
      <w:r w:rsidRPr="00C632DE">
        <w:rPr>
          <w:i/>
        </w:rPr>
        <w:t>40</w:t>
      </w:r>
      <w:r w:rsidR="009A79EC">
        <w:rPr>
          <w:i/>
        </w:rPr>
        <w:t> </w:t>
      </w:r>
      <w:r w:rsidR="00611099">
        <w:rPr>
          <w:i/>
        </w:rPr>
        <w:t>straipsnio 2 dalies 1 </w:t>
      </w:r>
      <w:r w:rsidRPr="00C632DE">
        <w:rPr>
          <w:i/>
        </w:rPr>
        <w:t>punkto nuostatas bei pripažinti, kad jis pirmą kartą padarė nusikalstamą veiką, nėra teisinio pagrindo. O nesant vienos iš būtinų sąlygų, teisma</w:t>
      </w:r>
      <w:bookmarkStart w:id="15" w:name="Buk_32"/>
      <w:r w:rsidR="00611099">
        <w:rPr>
          <w:i/>
        </w:rPr>
        <w:t>ms nebuvo pagrindo svarstyti A. J. </w:t>
      </w:r>
      <w:r w:rsidRPr="00C632DE">
        <w:rPr>
          <w:i/>
        </w:rPr>
        <w:t xml:space="preserve">K. </w:t>
      </w:r>
      <w:bookmarkEnd w:id="15"/>
      <w:r w:rsidRPr="00C632DE">
        <w:rPr>
          <w:i/>
        </w:rPr>
        <w:t xml:space="preserve">atleidimo nuo baudžiamosios atsakomybės pagal laidavimą klausimo. </w:t>
      </w:r>
    </w:p>
    <w:p w14:paraId="4085937E" w14:textId="554A482F" w:rsidR="00571AF0" w:rsidRPr="00C632DE" w:rsidRDefault="00AF05AA" w:rsidP="00AF05AA">
      <w:pPr>
        <w:pStyle w:val="Antrat3"/>
      </w:pPr>
      <w:bookmarkStart w:id="16" w:name="_Toc23241930"/>
      <w:bookmarkStart w:id="17" w:name="_Toc29904468"/>
      <w:r w:rsidRPr="00C632DE">
        <w:t>1.</w:t>
      </w:r>
      <w:r w:rsidR="009B406B" w:rsidRPr="00C632DE">
        <w:t>1</w:t>
      </w:r>
      <w:r w:rsidRPr="00C632DE">
        <w:t>.2</w:t>
      </w:r>
      <w:r w:rsidR="00571AF0" w:rsidRPr="00C632DE">
        <w:t xml:space="preserve">. </w:t>
      </w:r>
      <w:r w:rsidR="00805FE4" w:rsidRPr="00C632DE">
        <w:t xml:space="preserve">Asmuo visiškai pripažino savo kaltę ir gailisi padaręs nusikalstamą veiką </w:t>
      </w:r>
      <w:r w:rsidR="00571AF0" w:rsidRPr="00C632DE">
        <w:t>(BK</w:t>
      </w:r>
      <w:r w:rsidR="00611099">
        <w:t xml:space="preserve"> </w:t>
      </w:r>
      <w:r w:rsidR="00571AF0" w:rsidRPr="00C632DE">
        <w:t>40</w:t>
      </w:r>
      <w:r w:rsidR="00317F9B" w:rsidRPr="00C632DE">
        <w:t> </w:t>
      </w:r>
      <w:r w:rsidR="00611099">
        <w:t>straipsnio 2 dalies 2 </w:t>
      </w:r>
      <w:r w:rsidR="00571AF0" w:rsidRPr="00C632DE">
        <w:t>punktas)</w:t>
      </w:r>
      <w:bookmarkEnd w:id="16"/>
      <w:bookmarkEnd w:id="17"/>
    </w:p>
    <w:p w14:paraId="5F7824C9" w14:textId="77777777" w:rsidR="007C4204" w:rsidRPr="00C632DE" w:rsidRDefault="007C4204" w:rsidP="00E54344"/>
    <w:p w14:paraId="450448D4" w14:textId="679FF418" w:rsidR="00954146" w:rsidRDefault="00611099" w:rsidP="00954146">
      <w:pPr>
        <w:ind w:firstLine="851"/>
        <w:jc w:val="both"/>
      </w:pPr>
      <w:bookmarkStart w:id="18" w:name="_Hlk23151227"/>
      <w:r>
        <w:t>BK 40 straipsnio 2 dalies 2 </w:t>
      </w:r>
      <w:r w:rsidR="00954146" w:rsidRPr="00CC0BFC">
        <w:t xml:space="preserve">punkte </w:t>
      </w:r>
      <w:bookmarkEnd w:id="18"/>
      <w:r w:rsidR="00954146" w:rsidRPr="00CC0BFC">
        <w:t>nurodyta atleidimo nuo baudžiamosios atsakomybės sąlyga konstatuojama, jeigu asmuo visiškai pripažino savo kaltę ir gailisi padaręs nusikalstamą veiką. Laikoma, kad kaltininkas pripažino padaręs nusikalstamą veiką,</w:t>
      </w:r>
      <w:r>
        <w:t xml:space="preserve"> kai jis ikiteisminio tyrimo ar </w:t>
      </w:r>
      <w:r w:rsidR="00954146" w:rsidRPr="00CC0BFC">
        <w:t>(ir) teisminio bylos nagrinėjimo metu savo noru (laisva valia), o ne dėl byloje surinktų įrodymų, patvirtinančių jo dalyvavimą padarant nusikalstamą veiką, duoda paaiškinimus, kuriais patvirtinamas jo padarytos veikos faktas, teisingai nusako ir pripažįsta esmines jam inkriminuojamos veikos aplinkybes</w:t>
      </w:r>
      <w:r w:rsidR="00954146">
        <w:t xml:space="preserve"> </w:t>
      </w:r>
      <w:r w:rsidR="009424BF" w:rsidRPr="00C632DE">
        <w:t>(kasacinės nutartys baudžiamosiose bylose Nr.</w:t>
      </w:r>
      <w:r w:rsidR="00734E4C">
        <w:t> </w:t>
      </w:r>
      <w:r w:rsidR="009424BF" w:rsidRPr="00C632DE">
        <w:t>2K-P-82/2010</w:t>
      </w:r>
      <w:r w:rsidR="006A46A1">
        <w:t xml:space="preserve">, </w:t>
      </w:r>
      <w:r w:rsidR="006A46A1" w:rsidRPr="006A46A1">
        <w:t>2K-108-697/2017,</w:t>
      </w:r>
      <w:r w:rsidR="00C63E48">
        <w:t xml:space="preserve"> </w:t>
      </w:r>
      <w:r w:rsidR="006A46A1" w:rsidRPr="006A46A1">
        <w:t>2K-153-976/2018,</w:t>
      </w:r>
      <w:r w:rsidR="006A46A1">
        <w:t xml:space="preserve"> </w:t>
      </w:r>
      <w:r w:rsidR="006A46A1" w:rsidRPr="006A46A1">
        <w:t>2K-176-303/2018</w:t>
      </w:r>
      <w:r w:rsidR="00B43464" w:rsidRPr="00C632DE">
        <w:t>).</w:t>
      </w:r>
      <w:r w:rsidR="00301AB6" w:rsidRPr="00C632DE">
        <w:t xml:space="preserve"> </w:t>
      </w:r>
    </w:p>
    <w:p w14:paraId="3B51C7A9" w14:textId="4D0E58C3" w:rsidR="00E678A3" w:rsidRPr="00C632DE" w:rsidRDefault="00954146" w:rsidP="00E10647">
      <w:pPr>
        <w:ind w:firstLine="851"/>
        <w:jc w:val="both"/>
      </w:pPr>
      <w:r w:rsidRPr="00CC0BFC">
        <w:t xml:space="preserve">Sprendžiant, ar asmuo visiškai pripažino savo kaltę ir gailisi padaręs nusikalstamą veiką, kiekvienu konkrečiu atveju vertinamas paties </w:t>
      </w:r>
      <w:bookmarkStart w:id="19" w:name="_Hlk23234881"/>
      <w:r w:rsidRPr="00CC0BFC">
        <w:t>kaltininko parodymų bei jo poz</w:t>
      </w:r>
      <w:r w:rsidR="00611099">
        <w:t>icijos ikiteisminiame tyrime ar </w:t>
      </w:r>
      <w:r w:rsidRPr="00CC0BFC">
        <w:t>(ir) teisme nuoseklumas</w:t>
      </w:r>
      <w:r w:rsidR="00E10647">
        <w:t xml:space="preserve"> </w:t>
      </w:r>
      <w:bookmarkEnd w:id="19"/>
      <w:r w:rsidR="00E10647" w:rsidRPr="00C632DE">
        <w:t>(kasacinės nutartys baudžiamosiose bylose Nr.</w:t>
      </w:r>
      <w:r w:rsidR="00E10647">
        <w:t> </w:t>
      </w:r>
      <w:r w:rsidR="00E10647" w:rsidRPr="00C632DE">
        <w:t>2K-88-976/2017, 2K-108-697/2017, 2K-132-699/2017</w:t>
      </w:r>
      <w:r w:rsidR="00E10647">
        <w:t xml:space="preserve">, </w:t>
      </w:r>
      <w:r w:rsidR="00E10647" w:rsidRPr="00A464DC">
        <w:t>2K-176-303/2018</w:t>
      </w:r>
      <w:r w:rsidR="00E10647" w:rsidRPr="00C632DE">
        <w:t>)</w:t>
      </w:r>
      <w:r w:rsidRPr="00CC0BFC">
        <w:t>, kaltės pripažinimo momentas, aplinkybės, kurioms esant kaltė pripažinta, teisėsaugos institucijoms suteikta pagalba, kaltininko pastangos sušvelninti nusikalstamos veikos padarinius, jo požiūris į padarytą veiką ir pan.</w:t>
      </w:r>
      <w:r w:rsidR="00E10647">
        <w:t xml:space="preserve"> </w:t>
      </w:r>
      <w:r w:rsidR="00F71FF0">
        <w:t xml:space="preserve">Į </w:t>
      </w:r>
      <w:r w:rsidR="007F6BF5">
        <w:t xml:space="preserve">šiuos aspektus </w:t>
      </w:r>
      <w:r w:rsidR="00F71FF0">
        <w:t xml:space="preserve">atkreiptas dėmesys, pavyzdžiui, </w:t>
      </w:r>
      <w:r w:rsidR="00DB7987" w:rsidRPr="00C632DE">
        <w:t>kasa</w:t>
      </w:r>
      <w:r w:rsidR="00E678A3" w:rsidRPr="00C632DE">
        <w:t>cinė</w:t>
      </w:r>
      <w:r w:rsidR="00DB7987" w:rsidRPr="00C632DE">
        <w:t>je</w:t>
      </w:r>
      <w:r w:rsidR="00E678A3" w:rsidRPr="00C632DE">
        <w:t xml:space="preserve"> nutart</w:t>
      </w:r>
      <w:r w:rsidR="00DB7987" w:rsidRPr="00C632DE">
        <w:t>yje</w:t>
      </w:r>
      <w:r w:rsidR="00E678A3" w:rsidRPr="00C632DE">
        <w:t xml:space="preserve"> baudžiamojoje byloje</w:t>
      </w:r>
      <w:r>
        <w:t xml:space="preserve"> </w:t>
      </w:r>
      <w:r w:rsidR="00E678A3" w:rsidRPr="00C632DE">
        <w:t>Nr.</w:t>
      </w:r>
      <w:r w:rsidR="00A464DC">
        <w:t> </w:t>
      </w:r>
      <w:r w:rsidR="00E678A3" w:rsidRPr="00C632DE">
        <w:t>2K-108-697/2017:</w:t>
      </w:r>
    </w:p>
    <w:p w14:paraId="4B656786" w14:textId="7E642C5C" w:rsidR="00E678A3" w:rsidRPr="00C632DE" w:rsidRDefault="00E678A3" w:rsidP="00E678A3">
      <w:pPr>
        <w:ind w:firstLine="700"/>
        <w:jc w:val="both"/>
        <w:rPr>
          <w:i/>
        </w:rPr>
      </w:pPr>
      <w:r w:rsidRPr="00C632DE">
        <w:rPr>
          <w:i/>
        </w:rPr>
        <w:t>Apeliacinės instancijos teismas, pasisakydamas dėl apeliacinių skund</w:t>
      </w:r>
      <w:r w:rsidR="00611099">
        <w:rPr>
          <w:i/>
        </w:rPr>
        <w:t>ų argumentų, susijusių su BK 40 straipsnio 2 dalies 2 </w:t>
      </w:r>
      <w:r w:rsidRPr="00C632DE">
        <w:rPr>
          <w:i/>
        </w:rPr>
        <w:t xml:space="preserve">punkte </w:t>
      </w:r>
      <w:r w:rsidR="00324DCE" w:rsidRPr="00C632DE">
        <w:rPr>
          <w:i/>
        </w:rPr>
        <w:t>nu</w:t>
      </w:r>
      <w:r w:rsidR="00324DCE">
        <w:rPr>
          <w:i/>
        </w:rPr>
        <w:t>rodytos</w:t>
      </w:r>
      <w:r w:rsidR="00324DCE" w:rsidRPr="00C632DE">
        <w:rPr>
          <w:i/>
        </w:rPr>
        <w:t xml:space="preserve"> </w:t>
      </w:r>
      <w:r w:rsidRPr="00C632DE">
        <w:rPr>
          <w:i/>
        </w:rPr>
        <w:t>sąlygos nustatymu, atkreipė dėmesį į tai,</w:t>
      </w:r>
      <w:r w:rsidR="00611099">
        <w:rPr>
          <w:i/>
        </w:rPr>
        <w:t xml:space="preserve"> kad viso bylos proceso metu R. </w:t>
      </w:r>
      <w:r w:rsidRPr="00C632DE">
        <w:rPr>
          <w:i/>
        </w:rPr>
        <w:t xml:space="preserve">R. pozicija nebuvo nuosekli. Nuteistoji ikiteisminio tyrimo metu savo kaltę pripažino iš dalies, vėliau ją neigė, o visiškai prisipažino tik teisminio bylos nagrinėjimo metu. Teismas </w:t>
      </w:r>
      <w:r w:rsidR="00611099">
        <w:rPr>
          <w:i/>
        </w:rPr>
        <w:t>pažymėjo, kad R. </w:t>
      </w:r>
      <w:r w:rsidRPr="00C632DE">
        <w:rPr>
          <w:i/>
        </w:rPr>
        <w:t xml:space="preserve">R. pozicija bylos proceso metu keitėsi ne </w:t>
      </w:r>
      <w:r w:rsidR="00611099">
        <w:rPr>
          <w:i/>
        </w:rPr>
        <w:t>tik kalbant apie bendrininko M. </w:t>
      </w:r>
      <w:r w:rsidRPr="00C632DE">
        <w:rPr>
          <w:i/>
        </w:rPr>
        <w:t xml:space="preserve">R. (sutuoktinio), bet ir apie savo veiksmus. Beje, skundžiamoje nutartyje teismas </w:t>
      </w:r>
      <w:r w:rsidRPr="00C632DE">
        <w:rPr>
          <w:i/>
        </w:rPr>
        <w:lastRenderedPageBreak/>
        <w:t xml:space="preserve">atkreipė </w:t>
      </w:r>
      <w:r w:rsidR="00611099">
        <w:rPr>
          <w:i/>
        </w:rPr>
        <w:t>dėmesį į tai, kad nuteistoji R. </w:t>
      </w:r>
      <w:r w:rsidRPr="00C632DE">
        <w:rPr>
          <w:i/>
        </w:rPr>
        <w:t>R. ir jos gynėjas apeliaciniame skunde gin</w:t>
      </w:r>
      <w:r w:rsidR="00611099">
        <w:rPr>
          <w:i/>
        </w:rPr>
        <w:t>čijo bendrininkavimą su M. </w:t>
      </w:r>
      <w:r w:rsidRPr="00C632DE">
        <w:rPr>
          <w:i/>
        </w:rPr>
        <w:t>R., nors pirmosios instancijos teisme šią aplinkybę pripažino, o tai, teismo vertinimu, taip pat paneigia jos deklaruojamą visišką prisipažinimą. Pasak šio teismo, nenuoseklius p</w:t>
      </w:r>
      <w:r w:rsidR="00611099">
        <w:rPr>
          <w:i/>
        </w:rPr>
        <w:t>arodymus davė ir nuteistasis A. </w:t>
      </w:r>
      <w:r w:rsidRPr="00C632DE">
        <w:rPr>
          <w:i/>
        </w:rPr>
        <w:t xml:space="preserve">I. Iš pradžių jis pripažino esmines nusikalstamos veikos aplinkybes, o vėliau savo kaltę neigė, ikiteisminio tyrimo metu gynėjo buvo </w:t>
      </w:r>
      <w:r w:rsidR="00611099">
        <w:rPr>
          <w:i/>
        </w:rPr>
        <w:t>pateiktas prašymas nutraukti A. </w:t>
      </w:r>
      <w:r w:rsidRPr="00C632DE">
        <w:rPr>
          <w:i/>
        </w:rPr>
        <w:t>I. ikiteisminį tyrimą, motyvuojant tuo, kad jis nepadarė jam inkriminuojamos veikos, o teisminio bylos nagrinėjimo metu kaltę vėl ėmė pripažinti. Dar kartą įvertinęs šias aplinkybes, apeliacinės instancijos teismas pritarė pirmosios instancijos teismo</w:t>
      </w:r>
      <w:r w:rsidR="00611099">
        <w:rPr>
          <w:i/>
        </w:rPr>
        <w:t xml:space="preserve"> išvadai, kad tokia R. R. ir A. </w:t>
      </w:r>
      <w:r w:rsidRPr="00C632DE">
        <w:rPr>
          <w:i/>
        </w:rPr>
        <w:t>I. pozicija negali būti laikoma visišku kaltės pripažinimu ir gailėjimusi padarius nusikalstamas veikas, nes ji kito, priklausomai nuo surinktų įrodymų ir siekio būti atleistiems nuo baudžiamosios atsakomybės. Nors kaltės nepripažinimas ar dalinis jos pripažinimas ikiteisminio tyrimo metu neeliminuoja teisės tai padaryti nagrinėjant bylą te</w:t>
      </w:r>
      <w:r w:rsidR="00611099">
        <w:rPr>
          <w:i/>
        </w:rPr>
        <w:t>isme, tačiau tokį nuteistųjų R. R. ir A. </w:t>
      </w:r>
      <w:r w:rsidRPr="00C632DE">
        <w:rPr>
          <w:i/>
        </w:rPr>
        <w:t>I. pozicijos keitimą bylos proceso metu, nepaisant to, kad teisiamajame posėdyje pirmosios instancijos teisme jie savo kaltę pripažino ir smerkė savo tokį elgesį, apeliacinės instancijos teismas vertino kaip siekį suklaidinti teisėsaugos institucijas ir nepagrįstai išvengti baudžiamosios atsakomybės</w:t>
      </w:r>
      <w:r w:rsidR="00611099">
        <w:rPr>
          <w:i/>
        </w:rPr>
        <w:t> </w:t>
      </w:r>
      <w:r w:rsidR="005A476C">
        <w:rPr>
          <w:i/>
        </w:rPr>
        <w:t>&lt;...&gt;</w:t>
      </w:r>
      <w:r w:rsidRPr="00C632DE">
        <w:rPr>
          <w:i/>
        </w:rPr>
        <w:t>.</w:t>
      </w:r>
    </w:p>
    <w:p w14:paraId="0C416450" w14:textId="6406B7FC" w:rsidR="000475FA" w:rsidRDefault="00954E73" w:rsidP="002B20A5">
      <w:pPr>
        <w:ind w:firstLine="851"/>
        <w:jc w:val="both"/>
      </w:pPr>
      <w:r>
        <w:t>K</w:t>
      </w:r>
      <w:r w:rsidR="00C96F5C" w:rsidRPr="00C632DE">
        <w:t xml:space="preserve">altės nepripažinimas ikiteisminio tyrimo metu </w:t>
      </w:r>
      <w:r w:rsidR="002B20A5">
        <w:t xml:space="preserve">savaime </w:t>
      </w:r>
      <w:r w:rsidR="00C96F5C" w:rsidRPr="00C632DE">
        <w:t xml:space="preserve">neeliminuoja </w:t>
      </w:r>
      <w:r w:rsidR="0070258A">
        <w:t>galimybės</w:t>
      </w:r>
      <w:r w:rsidR="00C96F5C" w:rsidRPr="00C632DE">
        <w:t xml:space="preserve"> tai padaryti bylos nagrinėjimo teisme metu, tačiau tokiu atveju reikšminga, kad </w:t>
      </w:r>
      <w:r>
        <w:t xml:space="preserve">kaltės </w:t>
      </w:r>
      <w:r w:rsidR="00C96F5C" w:rsidRPr="00C632DE">
        <w:t>pri</w:t>
      </w:r>
      <w:r>
        <w:t xml:space="preserve">pažinimas </w:t>
      </w:r>
      <w:r w:rsidR="00C96F5C" w:rsidRPr="00C632DE">
        <w:t xml:space="preserve">būtų </w:t>
      </w:r>
      <w:r w:rsidR="00100383" w:rsidRPr="00C632DE">
        <w:t>kaltininko</w:t>
      </w:r>
      <w:r w:rsidR="00C96F5C" w:rsidRPr="00C632DE">
        <w:t xml:space="preserve"> asmeninės valios aktas, o ne išskaičiavimas, kai </w:t>
      </w:r>
      <w:r w:rsidR="002B20A5">
        <w:t xml:space="preserve">jo </w:t>
      </w:r>
      <w:r w:rsidR="00C96F5C" w:rsidRPr="00C632DE">
        <w:t xml:space="preserve">kaltė yra aiškiai </w:t>
      </w:r>
      <w:r w:rsidR="002B20A5">
        <w:t>pagrįsta</w:t>
      </w:r>
      <w:r w:rsidR="00C96F5C" w:rsidRPr="00C632DE">
        <w:t xml:space="preserve"> kit</w:t>
      </w:r>
      <w:r w:rsidR="002B20A5">
        <w:t>a</w:t>
      </w:r>
      <w:r w:rsidR="00A464DC">
        <w:t>i</w:t>
      </w:r>
      <w:r w:rsidR="002B20A5">
        <w:t>s</w:t>
      </w:r>
      <w:r w:rsidR="00C96F5C" w:rsidRPr="00C632DE">
        <w:t xml:space="preserve"> bylos duomen</w:t>
      </w:r>
      <w:r w:rsidR="002B20A5">
        <w:t>imis</w:t>
      </w:r>
      <w:r w:rsidR="00C96F5C" w:rsidRPr="00C632DE">
        <w:t xml:space="preserve"> (kasacinė</w:t>
      </w:r>
      <w:r w:rsidR="00100383" w:rsidRPr="00C632DE">
        <w:t>s</w:t>
      </w:r>
      <w:r w:rsidR="00C96F5C" w:rsidRPr="00C632DE">
        <w:t xml:space="preserve"> nutart</w:t>
      </w:r>
      <w:r w:rsidR="00100383" w:rsidRPr="00C632DE">
        <w:t>ys</w:t>
      </w:r>
      <w:r w:rsidR="00C96F5C" w:rsidRPr="00C632DE">
        <w:t xml:space="preserve"> baudžiamo</w:t>
      </w:r>
      <w:r w:rsidR="00100383" w:rsidRPr="00C632DE">
        <w:t>siose</w:t>
      </w:r>
      <w:r w:rsidR="00C96F5C" w:rsidRPr="00C632DE">
        <w:t xml:space="preserve"> bylo</w:t>
      </w:r>
      <w:r w:rsidR="00100383" w:rsidRPr="00C632DE">
        <w:t>se</w:t>
      </w:r>
      <w:r w:rsidR="00C96F5C" w:rsidRPr="00C632DE">
        <w:t xml:space="preserve"> Nr.</w:t>
      </w:r>
      <w:r w:rsidR="00A464DC">
        <w:t> </w:t>
      </w:r>
      <w:r w:rsidR="00C96F5C" w:rsidRPr="00C632DE">
        <w:t>2K-516-697/2015</w:t>
      </w:r>
      <w:r w:rsidR="00A464DC">
        <w:t xml:space="preserve">, </w:t>
      </w:r>
      <w:r w:rsidR="00A464DC" w:rsidRPr="00A464DC">
        <w:t>2K-176-303/2018,</w:t>
      </w:r>
      <w:r w:rsidR="00A464DC">
        <w:t xml:space="preserve"> </w:t>
      </w:r>
      <w:r w:rsidR="00A464DC" w:rsidRPr="00A464DC">
        <w:t>2K-261-489/2018</w:t>
      </w:r>
      <w:r w:rsidR="00C96F5C" w:rsidRPr="00C632DE">
        <w:t>).</w:t>
      </w:r>
      <w:r w:rsidR="002B20A5">
        <w:t xml:space="preserve"> </w:t>
      </w:r>
      <w:r w:rsidR="00504154" w:rsidRPr="00C632DE">
        <w:t>Kaltininko pozicijos pa</w:t>
      </w:r>
      <w:r w:rsidR="0070258A">
        <w:t>si</w:t>
      </w:r>
      <w:r w:rsidR="00504154" w:rsidRPr="00C632DE">
        <w:t>keitimo priežasčių analizė matyti, pavyzdžiui, k</w:t>
      </w:r>
      <w:r w:rsidR="000475FA" w:rsidRPr="00C632DE">
        <w:t>asacinė</w:t>
      </w:r>
      <w:r w:rsidR="00504154" w:rsidRPr="00C632DE">
        <w:t>je nutartyje</w:t>
      </w:r>
      <w:r w:rsidR="00611099">
        <w:t xml:space="preserve"> baudžiamojoje byloje Nr. </w:t>
      </w:r>
      <w:r w:rsidR="000475FA" w:rsidRPr="00C632DE">
        <w:t>2K-132-699/2017</w:t>
      </w:r>
      <w:r w:rsidR="00504154" w:rsidRPr="00C632DE">
        <w:t>:</w:t>
      </w:r>
    </w:p>
    <w:p w14:paraId="43B2025E" w14:textId="70CD3468" w:rsidR="000475FA" w:rsidRDefault="000475FA" w:rsidP="002B20A5">
      <w:pPr>
        <w:ind w:firstLine="851"/>
        <w:jc w:val="both"/>
        <w:rPr>
          <w:i/>
        </w:rPr>
      </w:pPr>
      <w:r w:rsidRPr="00C632DE">
        <w:rPr>
          <w:i/>
        </w:rPr>
        <w:t>Iš skundžiamo apeliacinės instancijos teismo nuosprendžio turinio matyti, kad š</w:t>
      </w:r>
      <w:r w:rsidR="00611099">
        <w:rPr>
          <w:i/>
        </w:rPr>
        <w:t>is teismas atkreipė dėmesį į L. </w:t>
      </w:r>
      <w:r w:rsidRPr="00C632DE">
        <w:rPr>
          <w:i/>
        </w:rPr>
        <w:t>V. išreikštą poziciją ikiteisminio tyrimo metu visiškai nepripažinti kaltės ir atsisakyti duoti parodymus, pirmosios instancijos teisme pirmojo posėdžio metu taip pat neigti kaltę ir tik kitame teismo posėdyje, kai jau</w:t>
      </w:r>
      <w:r w:rsidR="00611099">
        <w:rPr>
          <w:i/>
        </w:rPr>
        <w:t xml:space="preserve"> buvo iškeltas klausimas dėl L. </w:t>
      </w:r>
      <w:r w:rsidRPr="00C632DE">
        <w:rPr>
          <w:i/>
        </w:rPr>
        <w:t xml:space="preserve">V. atleidimo nuo baudžiamosios atsakomybės pagal laidavimą, jis nurodė kaltę pripažįstantis visiškai ir nuoširdžiai </w:t>
      </w:r>
      <w:r w:rsidR="00CC12B7">
        <w:rPr>
          <w:i/>
        </w:rPr>
        <w:t>besigailintis</w:t>
      </w:r>
      <w:r w:rsidR="00CC12B7" w:rsidRPr="00C632DE">
        <w:rPr>
          <w:i/>
        </w:rPr>
        <w:t xml:space="preserve"> </w:t>
      </w:r>
      <w:r w:rsidRPr="00C632DE">
        <w:rPr>
          <w:i/>
        </w:rPr>
        <w:t>atvykęs į nukentėjusiųjų kiemą su peiliu rankoje. Tačiau teismas pažymėjo, kad kasatorius, tik taip pripažindamas kaltę ir išreikšdamas gailėjimąsi, nebuvo nuoširdus ir iš esmės jokių parodymų apie jam inkriminuotą veiką nedavė ir nieko apie esmines veikos padarymo aplinkybes nepaaiškino. Be to, teisiamajame posėdyje paskutinio žodžio metu nuteistojo pareikštas atsiprašymas nukentėjusiųjų dėl sutrukdyto jų darbo ir laiko, anot aukštesnės instancijos teismo, negali būti vertinama</w:t>
      </w:r>
      <w:r w:rsidR="00E1070E">
        <w:rPr>
          <w:i/>
        </w:rPr>
        <w:t>s</w:t>
      </w:r>
      <w:r w:rsidRPr="00C632DE">
        <w:rPr>
          <w:i/>
        </w:rPr>
        <w:t xml:space="preserve"> kaip nuoširdi atgaila dėl savo nusikalstamų veiksmų ir kritiškas tokio savo elgesio vertinimas. Tokią teismo išvadą patvirtina teisiamojo posėdžio protokolas, iš kurio turinio matyti, kad pirmosios instancijos teisme kasatorius siekė pateisinti ir sušvelninti savo teisinę padėtį, savaip aiškindamas ir interpretuodamas įvykio aplinkybes, teigdamas, kad nukentėjusieji tyčia jį apkalba dėl įvairių priežasčių. Be to, byloje nėra jokių duomenų, patvirtinančių kasatoriaus domėjimąsi nukentėjusiųjų savijauta ir būkle po įvykio ar kad jis dėjo pastangas sušvelninti nusikaltimo pasekmes. Taigi apeliacinės instancijos teismas pagrįstai konstata</w:t>
      </w:r>
      <w:r w:rsidR="00611099">
        <w:rPr>
          <w:i/>
        </w:rPr>
        <w:t>vo, kad nagrinėjamoje byloje L. </w:t>
      </w:r>
      <w:r w:rsidRPr="00C632DE">
        <w:rPr>
          <w:i/>
        </w:rPr>
        <w:t>V. prisipažinimas ir a</w:t>
      </w:r>
      <w:r w:rsidR="00611099">
        <w:rPr>
          <w:i/>
        </w:rPr>
        <w:t>ktyvi atgaila neatitinka BK 40 straipsnio 2 dalies 2 </w:t>
      </w:r>
      <w:r w:rsidRPr="00C632DE">
        <w:rPr>
          <w:i/>
        </w:rPr>
        <w:t>punkto sąlygų.</w:t>
      </w:r>
    </w:p>
    <w:p w14:paraId="7FE649B4" w14:textId="1A32F484" w:rsidR="00C00CBA" w:rsidRDefault="00C00CBA" w:rsidP="00C00CBA">
      <w:pPr>
        <w:ind w:firstLine="851"/>
        <w:jc w:val="both"/>
      </w:pPr>
      <w:r w:rsidRPr="0070258A">
        <w:t>Savo kaltės pripažinimas paprastai konstatuojamas ir tais atvejais, kai kaltininkas pripažįsta esmines nusikalstamos veikos aplinkybes, nors dalį kitų neesminių neigia</w:t>
      </w:r>
      <w:r>
        <w:t xml:space="preserve"> </w:t>
      </w:r>
      <w:r w:rsidRPr="00C632DE">
        <w:t xml:space="preserve">(kasacinės nutartys </w:t>
      </w:r>
      <w:r w:rsidR="00611099">
        <w:t>baudžiamosiose bylose Nr. </w:t>
      </w:r>
      <w:r w:rsidRPr="00C632DE">
        <w:t>2K-133/2013</w:t>
      </w:r>
      <w:r>
        <w:t xml:space="preserve">, </w:t>
      </w:r>
      <w:r w:rsidRPr="00A464DC">
        <w:t>2K-516-697/2015</w:t>
      </w:r>
      <w:r w:rsidRPr="00C632DE">
        <w:t>). Šiuo aspektu</w:t>
      </w:r>
      <w:r w:rsidR="0070258A">
        <w:t xml:space="preserve"> </w:t>
      </w:r>
      <w:r w:rsidRPr="00C632DE">
        <w:t>aktuali</w:t>
      </w:r>
      <w:r w:rsidR="0070258A">
        <w:t xml:space="preserve">, pavyzdžiui, </w:t>
      </w:r>
      <w:r w:rsidRPr="00C632DE">
        <w:t>kasacinė nu</w:t>
      </w:r>
      <w:r w:rsidR="00611099">
        <w:t>tartis baudžiamojoje byloje Nr. </w:t>
      </w:r>
      <w:r w:rsidRPr="00C632DE">
        <w:t>2K-133/2013</w:t>
      </w:r>
      <w:r>
        <w:t>:</w:t>
      </w:r>
    </w:p>
    <w:p w14:paraId="32263C02" w14:textId="1AB05BC5" w:rsidR="00C00CBA" w:rsidRPr="00C632DE" w:rsidRDefault="00C00CBA" w:rsidP="00C00CBA">
      <w:pPr>
        <w:ind w:firstLine="851"/>
        <w:jc w:val="both"/>
        <w:rPr>
          <w:i/>
        </w:rPr>
      </w:pPr>
      <w:r w:rsidRPr="00C632DE">
        <w:rPr>
          <w:i/>
        </w:rPr>
        <w:t xml:space="preserve">Nagrinėjamoje byloje nustatyta, kad nuteistasis </w:t>
      </w:r>
      <w:bookmarkStart w:id="20" w:name="Buk_39"/>
      <w:r w:rsidR="00611099">
        <w:rPr>
          <w:i/>
        </w:rPr>
        <w:t>R. </w:t>
      </w:r>
      <w:r w:rsidRPr="00C632DE">
        <w:rPr>
          <w:i/>
        </w:rPr>
        <w:t xml:space="preserve">R. </w:t>
      </w:r>
      <w:bookmarkEnd w:id="20"/>
      <w:r w:rsidRPr="00C632DE">
        <w:rPr>
          <w:i/>
        </w:rPr>
        <w:t>nesunkiai sutrikdė nukent</w:t>
      </w:r>
      <w:r w:rsidR="00401AB6">
        <w:rPr>
          <w:i/>
        </w:rPr>
        <w:t>ėjusiojo T. K. sveikatą (BK 138 straipsnio 1 </w:t>
      </w:r>
      <w:r w:rsidRPr="00C632DE">
        <w:rPr>
          <w:i/>
        </w:rPr>
        <w:t>dalis) ir apgadino jo a</w:t>
      </w:r>
      <w:r w:rsidR="00401AB6">
        <w:rPr>
          <w:i/>
        </w:rPr>
        <w:t>utomobilį (BK 187 straipsnio 1 </w:t>
      </w:r>
      <w:r w:rsidRPr="00C632DE">
        <w:rPr>
          <w:i/>
        </w:rPr>
        <w:t>dalis), taigi visiškas prisipažinimas gali būti konstatuojamas tik nustačius, kad nuteistasis prisipažįsta dėl abiejų jam inkriminuotų nusikalstamų veikų. Apeliacinės instanc</w:t>
      </w:r>
      <w:r w:rsidR="00401AB6">
        <w:rPr>
          <w:i/>
        </w:rPr>
        <w:t>ijos teismas konstatavo, kad R. </w:t>
      </w:r>
      <w:r w:rsidRPr="00C632DE">
        <w:rPr>
          <w:i/>
        </w:rPr>
        <w:t xml:space="preserve">R. prisipažinimas gali būti vertinamas tik kaip dalinis, nes jis neprisipažino spardęs nukentėjusiojo automobilį. Šią išvadą teismas pagrindė tuo, jog </w:t>
      </w:r>
      <w:bookmarkStart w:id="21" w:name="Buk_64"/>
      <w:bookmarkStart w:id="22" w:name="Buk_40"/>
      <w:r w:rsidRPr="00C632DE">
        <w:rPr>
          <w:i/>
        </w:rPr>
        <w:t>R.</w:t>
      </w:r>
      <w:r w:rsidR="00401AB6">
        <w:rPr>
          <w:i/>
        </w:rPr>
        <w:t> </w:t>
      </w:r>
      <w:r w:rsidRPr="00C632DE">
        <w:rPr>
          <w:i/>
        </w:rPr>
        <w:t xml:space="preserve">R. </w:t>
      </w:r>
      <w:bookmarkEnd w:id="21"/>
      <w:bookmarkEnd w:id="22"/>
      <w:r w:rsidR="00401AB6">
        <w:rPr>
          <w:i/>
        </w:rPr>
        <w:t>nurodė ne spardęs T. </w:t>
      </w:r>
      <w:r w:rsidRPr="00C632DE">
        <w:rPr>
          <w:i/>
        </w:rPr>
        <w:t>K. automobilį, o tik pajudin</w:t>
      </w:r>
      <w:r w:rsidR="00401AB6">
        <w:rPr>
          <w:i/>
        </w:rPr>
        <w:t>ęs jį koj</w:t>
      </w:r>
      <w:r w:rsidR="001973E9">
        <w:rPr>
          <w:i/>
        </w:rPr>
        <w:t>a</w:t>
      </w:r>
      <w:r w:rsidR="00401AB6">
        <w:rPr>
          <w:i/>
        </w:rPr>
        <w:t>. BK 187 straipsnio 1 </w:t>
      </w:r>
      <w:r w:rsidRPr="00C632DE">
        <w:rPr>
          <w:i/>
        </w:rPr>
        <w:t xml:space="preserve">dalyje </w:t>
      </w:r>
      <w:r w:rsidR="001973E9" w:rsidRPr="00C632DE">
        <w:rPr>
          <w:i/>
        </w:rPr>
        <w:t>nu</w:t>
      </w:r>
      <w:r w:rsidR="001973E9">
        <w:rPr>
          <w:i/>
        </w:rPr>
        <w:t>rodytos</w:t>
      </w:r>
      <w:r w:rsidR="001973E9" w:rsidRPr="00C632DE">
        <w:rPr>
          <w:i/>
        </w:rPr>
        <w:t xml:space="preserve"> </w:t>
      </w:r>
      <w:r w:rsidRPr="00C632DE">
        <w:rPr>
          <w:i/>
        </w:rPr>
        <w:t xml:space="preserve">nusikalstamos veikos </w:t>
      </w:r>
      <w:r w:rsidRPr="00C632DE">
        <w:rPr>
          <w:i/>
        </w:rPr>
        <w:lastRenderedPageBreak/>
        <w:t xml:space="preserve">esmę sudaro svetimo turto </w:t>
      </w:r>
      <w:r w:rsidR="00401AB6">
        <w:rPr>
          <w:i/>
        </w:rPr>
        <w:t>sugadinimas ar sunaikinimas, t. </w:t>
      </w:r>
      <w:r w:rsidRPr="00C632DE">
        <w:rPr>
          <w:i/>
        </w:rPr>
        <w:t>y. kaltininko veiksmai, dėl kurių kitam asmeniui priklausantis turtas netenka visos ar dalies savo ekonominės vertės. Iš byloje esančių duomenų (įtariamojo apklausos protokol</w:t>
      </w:r>
      <w:r w:rsidR="00342644">
        <w:rPr>
          <w:i/>
        </w:rPr>
        <w:t>o</w:t>
      </w:r>
      <w:r w:rsidRPr="00C632DE">
        <w:rPr>
          <w:i/>
        </w:rPr>
        <w:t xml:space="preserve">, </w:t>
      </w:r>
      <w:r w:rsidR="00342644" w:rsidRPr="00C632DE">
        <w:rPr>
          <w:i/>
        </w:rPr>
        <w:t>kaltinam</w:t>
      </w:r>
      <w:r w:rsidR="00342644">
        <w:rPr>
          <w:i/>
        </w:rPr>
        <w:t>ojo</w:t>
      </w:r>
      <w:r w:rsidR="00342644" w:rsidRPr="00C632DE">
        <w:rPr>
          <w:i/>
        </w:rPr>
        <w:t xml:space="preserve"> </w:t>
      </w:r>
      <w:r w:rsidRPr="00C632DE">
        <w:rPr>
          <w:i/>
        </w:rPr>
        <w:t>akt</w:t>
      </w:r>
      <w:r w:rsidR="00342644">
        <w:rPr>
          <w:i/>
        </w:rPr>
        <w:t>o</w:t>
      </w:r>
      <w:r w:rsidRPr="00C632DE">
        <w:rPr>
          <w:i/>
        </w:rPr>
        <w:t xml:space="preserve">, teismo posėdžių </w:t>
      </w:r>
      <w:r w:rsidR="00342644" w:rsidRPr="00C632DE">
        <w:rPr>
          <w:i/>
        </w:rPr>
        <w:t>protokol</w:t>
      </w:r>
      <w:r w:rsidR="00342644">
        <w:rPr>
          <w:i/>
        </w:rPr>
        <w:t>ų</w:t>
      </w:r>
      <w:r w:rsidR="00342644" w:rsidRPr="00C632DE">
        <w:rPr>
          <w:i/>
        </w:rPr>
        <w:t xml:space="preserve"> </w:t>
      </w:r>
      <w:r w:rsidRPr="00C632DE">
        <w:rPr>
          <w:i/>
        </w:rPr>
        <w:t xml:space="preserve">ir kt.) matyti, kad </w:t>
      </w:r>
      <w:bookmarkStart w:id="23" w:name="Buk_41"/>
      <w:r w:rsidRPr="00C632DE">
        <w:rPr>
          <w:i/>
        </w:rPr>
        <w:t>R.</w:t>
      </w:r>
      <w:r w:rsidR="00401AB6">
        <w:rPr>
          <w:i/>
        </w:rPr>
        <w:t> </w:t>
      </w:r>
      <w:r w:rsidRPr="00C632DE">
        <w:rPr>
          <w:i/>
        </w:rPr>
        <w:t xml:space="preserve">R. </w:t>
      </w:r>
      <w:bookmarkEnd w:id="23"/>
      <w:r w:rsidRPr="00C632DE">
        <w:rPr>
          <w:i/>
        </w:rPr>
        <w:t>prisipažino sudavęs smūgius nukentėjusiajam, taip pat neneigė, kad savo veiksmais apgadino nukentėjusiojo automobilį, taip padarydamas jam žalos. Apeliacinės instancijos teismo išvadą, kad nuteistasis n</w:t>
      </w:r>
      <w:r w:rsidR="00401AB6">
        <w:rPr>
          <w:i/>
        </w:rPr>
        <w:t>eprisipažino dėl BK 187 </w:t>
      </w:r>
      <w:r w:rsidRPr="00C632DE">
        <w:rPr>
          <w:i/>
        </w:rPr>
        <w:t>straipsnio 1</w:t>
      </w:r>
      <w:r>
        <w:rPr>
          <w:i/>
        </w:rPr>
        <w:t> </w:t>
      </w:r>
      <w:r w:rsidRPr="00C632DE">
        <w:rPr>
          <w:i/>
        </w:rPr>
        <w:t xml:space="preserve">dalyje </w:t>
      </w:r>
      <w:r w:rsidR="001973E9" w:rsidRPr="00C632DE">
        <w:rPr>
          <w:i/>
        </w:rPr>
        <w:t>nu</w:t>
      </w:r>
      <w:r w:rsidR="001973E9">
        <w:rPr>
          <w:i/>
        </w:rPr>
        <w:t>st</w:t>
      </w:r>
      <w:r w:rsidR="001973E9" w:rsidRPr="00C632DE">
        <w:rPr>
          <w:i/>
        </w:rPr>
        <w:t xml:space="preserve">atytos </w:t>
      </w:r>
      <w:r w:rsidRPr="00C632DE">
        <w:rPr>
          <w:i/>
        </w:rPr>
        <w:t xml:space="preserve">nusikalstamos veikos, iš esmės nulėmė tai, jog </w:t>
      </w:r>
      <w:bookmarkStart w:id="24" w:name="Buk_42"/>
      <w:r w:rsidR="00401AB6">
        <w:rPr>
          <w:i/>
        </w:rPr>
        <w:t>R. </w:t>
      </w:r>
      <w:r w:rsidRPr="00C632DE">
        <w:rPr>
          <w:i/>
        </w:rPr>
        <w:t xml:space="preserve">R. </w:t>
      </w:r>
      <w:bookmarkEnd w:id="24"/>
      <w:r w:rsidRPr="00C632DE">
        <w:rPr>
          <w:i/>
        </w:rPr>
        <w:t>nurodė švelnesnį veiksmą, kuriuo buvo apgadintas nukentėjusiojo automobilis (jį judino koja), nei buvo nurodyta kaltinime. Kolegija pažymi, kad ši aplinkybė nelaikytina esmine, o by</w:t>
      </w:r>
      <w:r w:rsidR="00401AB6">
        <w:rPr>
          <w:i/>
        </w:rPr>
        <w:t>los duomenys patvirtina, kad R. </w:t>
      </w:r>
      <w:r w:rsidRPr="00C632DE">
        <w:rPr>
          <w:i/>
        </w:rPr>
        <w:t>R. pripažino abiejų nusikalstamų veikų esmines aplinkybes.</w:t>
      </w:r>
    </w:p>
    <w:p w14:paraId="7FD8EF44" w14:textId="7ABD5B12" w:rsidR="00C00CBA" w:rsidRDefault="00401AB6" w:rsidP="00C00CBA">
      <w:pPr>
        <w:ind w:firstLine="851"/>
        <w:jc w:val="both"/>
        <w:rPr>
          <w:i/>
        </w:rPr>
      </w:pPr>
      <w:r>
        <w:rPr>
          <w:i/>
        </w:rPr>
        <w:t>Išvadą, kad R. </w:t>
      </w:r>
      <w:r w:rsidR="00C00CBA" w:rsidRPr="00C632DE">
        <w:rPr>
          <w:i/>
        </w:rPr>
        <w:t>R. nevisiškai prisipažino padaręs nusikalstamas veikas, apeliacinės instancijos teismas taip pat grindė tuo, jog jo parodymai apie įvykius po nusikalstamų veikų padarymo neat</w:t>
      </w:r>
      <w:r>
        <w:rPr>
          <w:i/>
        </w:rPr>
        <w:t>itinka nukentėjusiojo parodymų. </w:t>
      </w:r>
      <w:r w:rsidR="00C00CBA" w:rsidRPr="00C632DE">
        <w:rPr>
          <w:i/>
        </w:rPr>
        <w:t>&lt;...&gt; kaltininkas turi pripažinti teismo nustatytas nusikalstamos veikos faktines aplinkybes, o ne besąlygiškai sutikti su nukentėjusiojo nurodytomis aplinkybėmis. Antra vertus, apeliacinės ins</w:t>
      </w:r>
      <w:r>
        <w:rPr>
          <w:i/>
        </w:rPr>
        <w:t>tancijos teismo išvados, kad R. </w:t>
      </w:r>
      <w:r w:rsidR="00C00CBA" w:rsidRPr="00C632DE">
        <w:rPr>
          <w:i/>
        </w:rPr>
        <w:t xml:space="preserve">R. nesiėmė aktyvių veiksmų padėti nukentėjusiajam, neleido jam išsikviesti medicinos pagalbos, </w:t>
      </w:r>
      <w:r w:rsidR="001973E9">
        <w:rPr>
          <w:i/>
        </w:rPr>
        <w:t>paremtos</w:t>
      </w:r>
      <w:r w:rsidR="001973E9" w:rsidRPr="00C632DE">
        <w:rPr>
          <w:i/>
        </w:rPr>
        <w:t xml:space="preserve"> </w:t>
      </w:r>
      <w:r w:rsidR="00C00CBA" w:rsidRPr="00C632DE">
        <w:rPr>
          <w:i/>
        </w:rPr>
        <w:t>subjektyviu nukentėjusiojo pateiktu įvykių vertinimu ir prieštarauja kitiems bylos duomenims. Byloje nustatyta, kad R.</w:t>
      </w:r>
      <w:r>
        <w:rPr>
          <w:i/>
        </w:rPr>
        <w:t> </w:t>
      </w:r>
      <w:r w:rsidR="00C00CBA" w:rsidRPr="00C632DE">
        <w:rPr>
          <w:i/>
        </w:rPr>
        <w:t>R. siūlė nukentėjusiajam palaukti ateinant jo sūnaus, kuris nuvežtų į ligoninę. Nukentėjusysis nebandė išsikviesti medicinos pagalbo</w:t>
      </w:r>
      <w:r>
        <w:rPr>
          <w:i/>
        </w:rPr>
        <w:t>s, o du kartus skambino numeriu 022, t. y. į policiją. Nors R. </w:t>
      </w:r>
      <w:r w:rsidR="00C00CBA" w:rsidRPr="00C632DE">
        <w:rPr>
          <w:i/>
        </w:rPr>
        <w:t>R. bandė sutrukdyti jam tai padaryti, tačiau, nukentėjusiajam pabėgus, pats paprašė savo sūnaus iškviesti policijos pareigūnus ir laukė jų atvykstant. By</w:t>
      </w:r>
      <w:r>
        <w:rPr>
          <w:i/>
        </w:rPr>
        <w:t>los duomenys patvirtina, kad R. </w:t>
      </w:r>
      <w:r w:rsidR="00C00CBA" w:rsidRPr="00C632DE">
        <w:rPr>
          <w:i/>
        </w:rPr>
        <w:t>R. pasiliko įvykio vietoje, pripažino savo kaltę, bendradarbiavo su ikiteisminio tyrimo pareigūnais (davė parodymus apie įvykį, pateikė savo avalynę tyrimui), be to, ne kartą atsiprašė nukentėjusiojo, siekė atlyginti žalą. Šios aplinkybės patvirtina, kad pirmosios instancijos teismas</w:t>
      </w:r>
      <w:r>
        <w:rPr>
          <w:i/>
        </w:rPr>
        <w:t xml:space="preserve"> padarė teisingą išvadą, jog R. </w:t>
      </w:r>
      <w:r w:rsidR="00C00CBA" w:rsidRPr="00C632DE">
        <w:rPr>
          <w:i/>
        </w:rPr>
        <w:t>R. visiškai pripažino savo kaltę ir gailisi padar</w:t>
      </w:r>
      <w:r>
        <w:rPr>
          <w:i/>
        </w:rPr>
        <w:t>ęs nusikalstamas veikas (BK 40 straipsnio 2 dalies 2 </w:t>
      </w:r>
      <w:r w:rsidR="00C00CBA" w:rsidRPr="00C632DE">
        <w:rPr>
          <w:i/>
        </w:rPr>
        <w:t xml:space="preserve">punktas).  </w:t>
      </w:r>
    </w:p>
    <w:p w14:paraId="6A12BB11" w14:textId="705B6FA7" w:rsidR="00C00CBA" w:rsidRPr="00982997" w:rsidRDefault="007148A4" w:rsidP="00C00CBA">
      <w:pPr>
        <w:ind w:firstLine="851"/>
        <w:jc w:val="both"/>
        <w:rPr>
          <w:i/>
        </w:rPr>
      </w:pPr>
      <w:r w:rsidRPr="00982997">
        <w:t>Esminių inkriminuojamos nusikalstamos veikos aplinkybių neigimas eliminuoja galimybę konstatuoti visišką savo kaltės pripažinimą:</w:t>
      </w:r>
    </w:p>
    <w:p w14:paraId="3D54DAAF" w14:textId="4D5BBED2" w:rsidR="00C00CBA" w:rsidRPr="00982997" w:rsidRDefault="00C00CBA" w:rsidP="00C00CBA">
      <w:pPr>
        <w:ind w:firstLine="851"/>
        <w:jc w:val="both"/>
      </w:pPr>
      <w:r w:rsidRPr="00982997">
        <w:rPr>
          <w:i/>
        </w:rPr>
        <w:t>Kyšio davėjo parodymų kaita dėl to, už kokius pageidaujamus veiksmus, poveikį jo yra duodamas kyšis tarpininkui, bei teiginiai, kad norėta duoti ne kyšį, pagrįstai teismo pripažint</w:t>
      </w:r>
      <w:r w:rsidR="001D47DF">
        <w:rPr>
          <w:i/>
        </w:rPr>
        <w:t>i</w:t>
      </w:r>
      <w:r w:rsidRPr="00982997">
        <w:rPr>
          <w:i/>
        </w:rPr>
        <w:t xml:space="preserve"> nenoru pripažinti svarbias prekybos poveikiu ap</w:t>
      </w:r>
      <w:r w:rsidR="00401AB6">
        <w:rPr>
          <w:i/>
        </w:rPr>
        <w:t>linkybes. Šios aplinkybės ir J. </w:t>
      </w:r>
      <w:r w:rsidRPr="00982997">
        <w:rPr>
          <w:i/>
        </w:rPr>
        <w:t>M. apeliacinio skundo teiginiai ginčijant kaltę pagal B</w:t>
      </w:r>
      <w:r w:rsidR="00401AB6">
        <w:rPr>
          <w:i/>
        </w:rPr>
        <w:t>K 226 straipsnio 1 </w:t>
      </w:r>
      <w:r w:rsidRPr="00982997">
        <w:rPr>
          <w:i/>
        </w:rPr>
        <w:t xml:space="preserve">dalį, tvirtinimas, kad jis niekuomet nepripažino, </w:t>
      </w:r>
      <w:r w:rsidR="00401AB6">
        <w:rPr>
          <w:i/>
        </w:rPr>
        <w:t>jog surinktą 12 000 Lt (3475,44 </w:t>
      </w:r>
      <w:r w:rsidRPr="00982997">
        <w:rPr>
          <w:i/>
        </w:rPr>
        <w:t xml:space="preserve">Eur) sumą perdavė kaip kyšį, pagrįstai teismui sukėlė abejonių dėl nuoširdaus gailėjimosi </w:t>
      </w:r>
      <w:r w:rsidRPr="00982997">
        <w:t>(kasacinė nutartis baudžiamojoje byloje Nr. 2K-120-489/2016).</w:t>
      </w:r>
    </w:p>
    <w:p w14:paraId="1F11978F" w14:textId="6B049FB2" w:rsidR="004E17C9" w:rsidRPr="00C632DE" w:rsidRDefault="00643989" w:rsidP="00643989">
      <w:pPr>
        <w:ind w:firstLine="851"/>
        <w:jc w:val="both"/>
      </w:pPr>
      <w:r w:rsidRPr="00982997">
        <w:t>Visiškas kaltės pripažinimas nereiškia, kad kaltininkas privalo sutikti su ikiteisminio tyrimo ar bylos procesiniuose dokumentuose pateikiamu padarytos veikos kvalifikavimu, teisiniu atsakomybę sunkinančių ar lengvinančių aplinkybių vertinimu ir kt.</w:t>
      </w:r>
      <w:r>
        <w:t xml:space="preserve"> </w:t>
      </w:r>
      <w:r w:rsidR="00B43464" w:rsidRPr="00C632DE">
        <w:t>(kasacinės nutartys baudžiamosiose bylose Nr.</w:t>
      </w:r>
      <w:r w:rsidR="00401AB6">
        <w:t> </w:t>
      </w:r>
      <w:r w:rsidR="00A464DC" w:rsidRPr="00A464DC">
        <w:t>2K-P-82/2010</w:t>
      </w:r>
      <w:r w:rsidR="00A464DC">
        <w:t xml:space="preserve">, </w:t>
      </w:r>
      <w:r w:rsidR="00A464DC" w:rsidRPr="00A464DC">
        <w:t>2K-685/2012,</w:t>
      </w:r>
      <w:r w:rsidR="00A464DC">
        <w:t xml:space="preserve"> </w:t>
      </w:r>
      <w:r w:rsidR="00A464DC" w:rsidRPr="00A464DC">
        <w:t>2K-133/2013,</w:t>
      </w:r>
      <w:r w:rsidR="00A464DC">
        <w:t xml:space="preserve"> </w:t>
      </w:r>
      <w:r w:rsidR="00A464DC" w:rsidRPr="00A464DC">
        <w:t>2K-137/2015,</w:t>
      </w:r>
      <w:r>
        <w:t xml:space="preserve"> </w:t>
      </w:r>
      <w:r w:rsidR="00A464DC" w:rsidRPr="00A464DC">
        <w:t xml:space="preserve">2K-88-976/2017, 2K-108-697/2017, </w:t>
      </w:r>
      <w:r w:rsidR="00262830" w:rsidRPr="00C632DE">
        <w:t>2K-153-976/2018</w:t>
      </w:r>
      <w:r w:rsidR="00B43464" w:rsidRPr="00C632DE">
        <w:t>).</w:t>
      </w:r>
      <w:r>
        <w:t xml:space="preserve"> </w:t>
      </w:r>
      <w:r w:rsidR="004E17C9" w:rsidRPr="00C632DE">
        <w:t>Šie aspektai išryškėja, pavyzdžiui, kasacinėje nut</w:t>
      </w:r>
      <w:r w:rsidR="00401AB6">
        <w:t>artyje baudžiamojoje byloje Nr. </w:t>
      </w:r>
      <w:r w:rsidR="004E17C9" w:rsidRPr="00C632DE">
        <w:t>2K-485-788/2015:</w:t>
      </w:r>
    </w:p>
    <w:p w14:paraId="00F00066" w14:textId="46F0CF51" w:rsidR="004E17C9" w:rsidRPr="00C632DE" w:rsidRDefault="004E17C9" w:rsidP="00D343A5">
      <w:pPr>
        <w:tabs>
          <w:tab w:val="left" w:pos="6915"/>
        </w:tabs>
        <w:ind w:firstLine="851"/>
        <w:jc w:val="both"/>
        <w:rPr>
          <w:i/>
          <w:color w:val="000000"/>
        </w:rPr>
      </w:pPr>
      <w:r w:rsidRPr="00C632DE">
        <w:rPr>
          <w:rFonts w:eastAsia="MS Mincho"/>
          <w:bCs/>
          <w:i/>
        </w:rPr>
        <w:t>I</w:t>
      </w:r>
      <w:r w:rsidRPr="00C632DE">
        <w:rPr>
          <w:i/>
          <w:color w:val="000000"/>
        </w:rPr>
        <w:t xml:space="preserve">š apeliacinės instancijos teismo nuosprendžio turinio matyti, kad teismas, išdėstęs atleidimo nuo baudžiamosios atsakomybės pagal laidavimą sąlygas ir kasacinio teismo praktikoje suformuotas jų taikymo bei aiškinimo nuostatas, įvertinęs </w:t>
      </w:r>
      <w:r w:rsidR="00401AB6">
        <w:rPr>
          <w:i/>
        </w:rPr>
        <w:t>K. </w:t>
      </w:r>
      <w:r w:rsidRPr="00C632DE">
        <w:rPr>
          <w:i/>
        </w:rPr>
        <w:t xml:space="preserve">C. </w:t>
      </w:r>
      <w:r w:rsidRPr="00C632DE">
        <w:rPr>
          <w:i/>
          <w:color w:val="000000"/>
        </w:rPr>
        <w:t>parodymų, duotų tiek ikiteisminio tyrimo, tiek teisminio nagrinėjimo metu, turinį, padarė motyvuotas išvadas dėl BK</w:t>
      </w:r>
      <w:r w:rsidR="00401AB6">
        <w:rPr>
          <w:i/>
          <w:color w:val="000000"/>
        </w:rPr>
        <w:t xml:space="preserve"> 40 straipsnio 2 dalies 2 </w:t>
      </w:r>
      <w:r w:rsidRPr="00C632DE">
        <w:rPr>
          <w:i/>
          <w:color w:val="000000"/>
        </w:rPr>
        <w:t xml:space="preserve">punkte </w:t>
      </w:r>
      <w:r w:rsidR="001973E9" w:rsidRPr="00C632DE">
        <w:rPr>
          <w:i/>
          <w:color w:val="000000"/>
        </w:rPr>
        <w:t>nu</w:t>
      </w:r>
      <w:r w:rsidR="001973E9">
        <w:rPr>
          <w:i/>
          <w:color w:val="000000"/>
        </w:rPr>
        <w:t>rodytos</w:t>
      </w:r>
      <w:r w:rsidR="001973E9" w:rsidRPr="00C632DE">
        <w:rPr>
          <w:i/>
          <w:color w:val="000000"/>
        </w:rPr>
        <w:t xml:space="preserve"> </w:t>
      </w:r>
      <w:r w:rsidRPr="00C632DE">
        <w:rPr>
          <w:i/>
          <w:color w:val="000000"/>
        </w:rPr>
        <w:t xml:space="preserve">sąlygos buvimo. Teismas kitaip nei pirmosios instancijos teismas vertino aplinkybes, susijusias su </w:t>
      </w:r>
      <w:r w:rsidR="00401AB6">
        <w:rPr>
          <w:i/>
        </w:rPr>
        <w:t>K. </w:t>
      </w:r>
      <w:r w:rsidRPr="00C632DE">
        <w:rPr>
          <w:i/>
        </w:rPr>
        <w:t xml:space="preserve">C. </w:t>
      </w:r>
      <w:r w:rsidRPr="00C632DE">
        <w:rPr>
          <w:i/>
          <w:color w:val="000000"/>
        </w:rPr>
        <w:t xml:space="preserve">pirmųjų apklausų ikiteisminio tyrimo metu duotais parodymais, ir teisės taikymo požiūriu teisingai pažymėjo, kad asmens prisipažinimas kaltu neapima jo pareigos pačiam duoti teisinį savo veikos vertinimą, visiškai sutikti su ikiteisminio tyrimo ar bylos procesiniuose dokumentuose pateikta padarytos veikos kvalifikacija. Šios instancijos teismas padarė konkrečiais bylos duomenimis pagrįstą išvadą, kad bylos proceso pradžioje </w:t>
      </w:r>
      <w:r w:rsidR="00401AB6">
        <w:rPr>
          <w:i/>
        </w:rPr>
        <w:t>K. </w:t>
      </w:r>
      <w:r w:rsidRPr="00C632DE">
        <w:rPr>
          <w:i/>
        </w:rPr>
        <w:t xml:space="preserve">C. </w:t>
      </w:r>
      <w:r w:rsidRPr="00C632DE">
        <w:rPr>
          <w:i/>
          <w:color w:val="000000"/>
        </w:rPr>
        <w:t xml:space="preserve">neprisipažinimą padarius nusikalstamą veiką lėmė jam pareikštuose įtarimuose </w:t>
      </w:r>
      <w:r w:rsidRPr="00C632DE">
        <w:rPr>
          <w:i/>
          <w:color w:val="000000"/>
        </w:rPr>
        <w:lastRenderedPageBreak/>
        <w:t>pateiktas neteisingas jo padarytos veik</w:t>
      </w:r>
      <w:r w:rsidR="00401AB6">
        <w:rPr>
          <w:i/>
          <w:color w:val="000000"/>
        </w:rPr>
        <w:t>os teisinis vertinimas pagal BK 260 straipsnio 1 </w:t>
      </w:r>
      <w:r w:rsidRPr="00C632DE">
        <w:rPr>
          <w:i/>
          <w:color w:val="000000"/>
        </w:rPr>
        <w:t>dalį.</w:t>
      </w:r>
      <w:r w:rsidRPr="00C632DE">
        <w:rPr>
          <w:i/>
        </w:rPr>
        <w:t xml:space="preserve"> Tuo tarpu </w:t>
      </w:r>
      <w:r w:rsidRPr="00C632DE">
        <w:rPr>
          <w:i/>
          <w:color w:val="000000"/>
        </w:rPr>
        <w:t xml:space="preserve">po to, kai </w:t>
      </w:r>
      <w:r w:rsidR="00401AB6">
        <w:rPr>
          <w:i/>
        </w:rPr>
        <w:t>K. </w:t>
      </w:r>
      <w:r w:rsidRPr="00C632DE">
        <w:rPr>
          <w:i/>
        </w:rPr>
        <w:t xml:space="preserve">C. </w:t>
      </w:r>
      <w:r w:rsidRPr="00C632DE">
        <w:rPr>
          <w:i/>
          <w:color w:val="000000"/>
        </w:rPr>
        <w:t>buvo pareikštas įtarimas pagal BK</w:t>
      </w:r>
      <w:r w:rsidR="00401AB6">
        <w:rPr>
          <w:i/>
          <w:color w:val="000000"/>
        </w:rPr>
        <w:t xml:space="preserve"> </w:t>
      </w:r>
      <w:r w:rsidRPr="00C632DE">
        <w:rPr>
          <w:i/>
          <w:color w:val="000000"/>
        </w:rPr>
        <w:t>259</w:t>
      </w:r>
      <w:r w:rsidR="00A464DC">
        <w:rPr>
          <w:i/>
          <w:color w:val="000000"/>
        </w:rPr>
        <w:t> </w:t>
      </w:r>
      <w:r w:rsidRPr="00C632DE">
        <w:rPr>
          <w:i/>
          <w:color w:val="000000"/>
        </w:rPr>
        <w:t>straipsnio 2</w:t>
      </w:r>
      <w:r w:rsidR="00401AB6">
        <w:rPr>
          <w:i/>
          <w:color w:val="000000"/>
        </w:rPr>
        <w:t> </w:t>
      </w:r>
      <w:r w:rsidRPr="00C632DE">
        <w:rPr>
          <w:i/>
          <w:color w:val="000000"/>
        </w:rPr>
        <w:t>dalį, jis iš karto pripažino savo kaltę ir nurodė labai besigailintis. Atsižvelgdamas į tai, apeliacinės instancijos teismas padarė motyvuotą išvadą dėl BK</w:t>
      </w:r>
      <w:r w:rsidR="00401AB6">
        <w:rPr>
          <w:i/>
          <w:color w:val="000000"/>
        </w:rPr>
        <w:t xml:space="preserve"> </w:t>
      </w:r>
      <w:r w:rsidRPr="00C632DE">
        <w:rPr>
          <w:i/>
          <w:color w:val="000000"/>
        </w:rPr>
        <w:t>40</w:t>
      </w:r>
      <w:r w:rsidR="00A464DC">
        <w:rPr>
          <w:i/>
          <w:color w:val="000000"/>
        </w:rPr>
        <w:t> </w:t>
      </w:r>
      <w:r w:rsidRPr="00C632DE">
        <w:rPr>
          <w:i/>
          <w:color w:val="000000"/>
        </w:rPr>
        <w:t>straipsnio 2</w:t>
      </w:r>
      <w:r w:rsidR="00401AB6">
        <w:rPr>
          <w:i/>
          <w:color w:val="000000"/>
        </w:rPr>
        <w:t> dalies 2 </w:t>
      </w:r>
      <w:r w:rsidRPr="00C632DE">
        <w:rPr>
          <w:i/>
          <w:color w:val="000000"/>
        </w:rPr>
        <w:t>punkte nu</w:t>
      </w:r>
      <w:r w:rsidR="001973E9">
        <w:rPr>
          <w:i/>
          <w:color w:val="000000"/>
        </w:rPr>
        <w:t>st</w:t>
      </w:r>
      <w:r w:rsidRPr="00C632DE">
        <w:rPr>
          <w:i/>
          <w:color w:val="000000"/>
        </w:rPr>
        <w:t xml:space="preserve">atytos atleidimo nuo baudžiamosios atsakomybės sąlygos buvimo ir taip vertindamas įstatymo taikymo klaidos nepadarė. </w:t>
      </w:r>
    </w:p>
    <w:p w14:paraId="124C0C6B" w14:textId="310B2415" w:rsidR="006E64AE" w:rsidRPr="00C632DE" w:rsidRDefault="000F2A65" w:rsidP="004E17C9">
      <w:pPr>
        <w:ind w:firstLine="851"/>
        <w:jc w:val="both"/>
        <w:rPr>
          <w:i/>
          <w:color w:val="000000"/>
        </w:rPr>
      </w:pPr>
      <w:r w:rsidRPr="00C632DE">
        <w:t xml:space="preserve">Tai, kad baudžiamasis įstatymas visiško kaltės pripažinimo </w:t>
      </w:r>
      <w:r w:rsidR="00A464DC">
        <w:t>ir</w:t>
      </w:r>
      <w:r w:rsidRPr="00C632DE">
        <w:t xml:space="preserve"> nuoširdaus gailėjimosi nesieja su </w:t>
      </w:r>
      <w:r w:rsidR="00C5253A" w:rsidRPr="00C632DE">
        <w:t xml:space="preserve">tiksliu teisiniu kaltininko </w:t>
      </w:r>
      <w:r w:rsidRPr="00C632DE">
        <w:t>savo padar</w:t>
      </w:r>
      <w:r w:rsidR="003874B6" w:rsidRPr="00C632DE">
        <w:t>ytos veikos įvertinim</w:t>
      </w:r>
      <w:r w:rsidR="00C5253A" w:rsidRPr="00C632DE">
        <w:t>u</w:t>
      </w:r>
      <w:r w:rsidR="003874B6" w:rsidRPr="00C632DE">
        <w:t>, matyti ir iš kasacinės nutarties baudžiamojoje byloje</w:t>
      </w:r>
      <w:r w:rsidR="00C5253A" w:rsidRPr="00C632DE">
        <w:t xml:space="preserve"> </w:t>
      </w:r>
      <w:r w:rsidR="00401AB6">
        <w:t>Nr. </w:t>
      </w:r>
      <w:r w:rsidR="004E17C9" w:rsidRPr="00C632DE">
        <w:t>2K-88-976/2017:</w:t>
      </w:r>
    </w:p>
    <w:p w14:paraId="0A8523AA" w14:textId="1F4E3C68" w:rsidR="004E17C9" w:rsidRPr="00C632DE" w:rsidRDefault="00C05213" w:rsidP="004E17C9">
      <w:pPr>
        <w:ind w:firstLine="851"/>
        <w:jc w:val="both"/>
        <w:rPr>
          <w:i/>
        </w:rPr>
      </w:pPr>
      <w:r>
        <w:rPr>
          <w:i/>
        </w:rPr>
        <w:t>&lt;...&gt; </w:t>
      </w:r>
      <w:r w:rsidR="00401AB6">
        <w:rPr>
          <w:i/>
        </w:rPr>
        <w:t>tai, kad D. </w:t>
      </w:r>
      <w:r w:rsidR="004E17C9" w:rsidRPr="00C632DE">
        <w:rPr>
          <w:i/>
        </w:rPr>
        <w:t>S. nurodė, jog butelius su nedenatūruoto etilo alkoholio skiediniu panaudos kaip atsidėkojimo priemonę, dovaną (tokie veiksmai teismų praktikoje laikomi realizavimu), bet neigė ketinęs prekiauti jais, nereiškia, kad jis nepripažino esminių nusikalstamos veikos aplinkybių, konkrečia</w:t>
      </w:r>
      <w:r w:rsidR="00401AB6">
        <w:rPr>
          <w:i/>
        </w:rPr>
        <w:t>i </w:t>
      </w:r>
      <w:r w:rsidR="004E17C9" w:rsidRPr="00C632DE">
        <w:rPr>
          <w:i/>
        </w:rPr>
        <w:t>– tikslo realizuoti nedenatūruoto etilo alkoholio skiedinį.</w:t>
      </w:r>
    </w:p>
    <w:p w14:paraId="58A5A160" w14:textId="59B66CB6" w:rsidR="003771B7" w:rsidRPr="00982997" w:rsidRDefault="003771B7" w:rsidP="003771B7">
      <w:pPr>
        <w:ind w:firstLine="851"/>
        <w:jc w:val="both"/>
      </w:pPr>
      <w:r w:rsidRPr="00982997">
        <w:t>Nors visiškas kaltės pripažinimas dažnai būna susijęs su gailėjimusi dėl padarytos nusikalstamos veikos, tačiau jam nėra tapatus (kasacinės</w:t>
      </w:r>
      <w:r w:rsidR="00401AB6">
        <w:t xml:space="preserve"> nutartys baudžiamosiose bylose</w:t>
      </w:r>
      <w:r w:rsidR="00734E4C">
        <w:t xml:space="preserve"> </w:t>
      </w:r>
      <w:r w:rsidRPr="00982997">
        <w:t>Nr.</w:t>
      </w:r>
      <w:r w:rsidR="00734E4C">
        <w:t> </w:t>
      </w:r>
      <w:r w:rsidRPr="00982997">
        <w:t xml:space="preserve">2K-645/2010, 2K-108-697/2017, 2K-176-303/2018). </w:t>
      </w:r>
    </w:p>
    <w:p w14:paraId="7D8C469E" w14:textId="4325A88D" w:rsidR="00954146" w:rsidRPr="00C632DE" w:rsidRDefault="00605E9A" w:rsidP="00441E8C">
      <w:pPr>
        <w:ind w:firstLine="851"/>
        <w:jc w:val="both"/>
      </w:pPr>
      <w:r w:rsidRPr="00982997">
        <w:t xml:space="preserve">Gailėjimąsi padarius nusikalstamą veiką gali išreikšti kaltininko savikritiškas požiūris į buvusį elgesį, jos neigiamas vertinimas, taip pat poelgiai, kuriais kaltininkas stengiasi pašalinti ar sušvelninti savo veikos žalingus padarinius, pagelbėti nukentėjusiajam, taip pat padėti teisėsaugos institucijoms aiškinantis bylai svarbias aplinkybes ir pan. </w:t>
      </w:r>
      <w:r w:rsidR="00954146" w:rsidRPr="00982997">
        <w:t>(kasacinės nut</w:t>
      </w:r>
      <w:r w:rsidR="00401AB6">
        <w:t>artys baudžiamosiose bylose Nr. </w:t>
      </w:r>
      <w:r w:rsidR="00954146" w:rsidRPr="00982997">
        <w:t>2K-P-82/2010, 2K-137/2015, 2K-140/2015, 2K-88-976/2017, 2K-153-976/2018,</w:t>
      </w:r>
      <w:r w:rsidRPr="00982997">
        <w:t xml:space="preserve"> </w:t>
      </w:r>
      <w:r w:rsidR="00954146" w:rsidRPr="00982997">
        <w:t>2K-176-303/2018).</w:t>
      </w:r>
      <w:r w:rsidR="00925B1C" w:rsidRPr="00982997">
        <w:t xml:space="preserve"> </w:t>
      </w:r>
      <w:r w:rsidR="00954146" w:rsidRPr="00982997">
        <w:t>Baudžiamasis įstatymas nenustato būdo ir formos, kaip kaltininkas turi išreikšti savo gailėjimąsi padarius nusikalstamą veiką, tačiau</w:t>
      </w:r>
      <w:r w:rsidR="00925B1C" w:rsidRPr="00982997">
        <w:t xml:space="preserve"> kaltininko gailėjimasis konstatuojamas ne vien tik pagal bendrus kaltės pripažinimo, apgailestavimo pareiškimus ar deklaratyvų atsiprašymą, </w:t>
      </w:r>
      <w:r w:rsidR="00342644">
        <w:t>o</w:t>
      </w:r>
      <w:r w:rsidR="00342644" w:rsidRPr="00982997">
        <w:t xml:space="preserve"> </w:t>
      </w:r>
      <w:r w:rsidR="00925B1C" w:rsidRPr="00982997">
        <w:t>vertinamas atsižvelgiant į byloje nustatytų aplinkybių visumą</w:t>
      </w:r>
      <w:r w:rsidR="00925B1C">
        <w:t xml:space="preserve"> </w:t>
      </w:r>
      <w:r w:rsidR="00954146" w:rsidRPr="00C632DE">
        <w:t>(kasacinės nut</w:t>
      </w:r>
      <w:r w:rsidR="00401AB6">
        <w:t>artys baudžiamosiose bylose Nr. </w:t>
      </w:r>
      <w:r w:rsidR="00954146" w:rsidRPr="006A46A1">
        <w:t>2K-645/2010</w:t>
      </w:r>
      <w:r w:rsidR="00954146">
        <w:t xml:space="preserve">, </w:t>
      </w:r>
      <w:r w:rsidR="00954146" w:rsidRPr="00C632DE">
        <w:t>2K-484/2011).</w:t>
      </w:r>
      <w:r w:rsidR="00441E8C">
        <w:t xml:space="preserve"> </w:t>
      </w:r>
      <w:r w:rsidR="00954146" w:rsidRPr="00C632DE">
        <w:t>Pavyzdžiui, išvad</w:t>
      </w:r>
      <w:r w:rsidR="00954146">
        <w:t>a</w:t>
      </w:r>
      <w:r w:rsidR="00954146" w:rsidRPr="00C632DE">
        <w:t xml:space="preserve">, kad </w:t>
      </w:r>
      <w:r w:rsidR="00441E8C">
        <w:t xml:space="preserve">kaltės pripažinimas </w:t>
      </w:r>
      <w:r w:rsidR="00954146" w:rsidRPr="00C632DE">
        <w:t>ir gailėjimasis buvo atliktas ne laisva valia, o verčiant susiklosčiusioms objektyvioms aplinkybėms, p</w:t>
      </w:r>
      <w:r w:rsidR="00954146">
        <w:t>adaryta</w:t>
      </w:r>
      <w:r w:rsidR="00954146" w:rsidRPr="00C632DE">
        <w:t xml:space="preserve"> kasacinėje nut</w:t>
      </w:r>
      <w:r w:rsidR="00401AB6">
        <w:t>artyje baudžiamojoje byloje Nr. </w:t>
      </w:r>
      <w:r w:rsidR="00954146" w:rsidRPr="00C632DE">
        <w:t>2K-645/2010:</w:t>
      </w:r>
    </w:p>
    <w:p w14:paraId="097E0FEA" w14:textId="5DFD564B" w:rsidR="00954146" w:rsidRPr="00C632DE" w:rsidRDefault="00954146" w:rsidP="00954146">
      <w:pPr>
        <w:ind w:firstLine="851"/>
        <w:jc w:val="both"/>
        <w:rPr>
          <w:i/>
        </w:rPr>
      </w:pPr>
      <w:r w:rsidRPr="00C632DE">
        <w:rPr>
          <w:i/>
        </w:rPr>
        <w:t>Na</w:t>
      </w:r>
      <w:r w:rsidR="00401AB6">
        <w:rPr>
          <w:i/>
        </w:rPr>
        <w:t>grinėjamu atveju nuteistasis V. </w:t>
      </w:r>
      <w:r w:rsidRPr="00C632DE">
        <w:rPr>
          <w:i/>
        </w:rPr>
        <w:t>S. i</w:t>
      </w:r>
      <w:r w:rsidRPr="00C632DE">
        <w:rPr>
          <w:i/>
          <w:color w:val="000000"/>
        </w:rPr>
        <w:t>kiteisminio tyrimo metu neprisipažino padaręs jam inkriminuotą nusikalstamą veiką, neigė bet kokio nusikaltimo padarymą ir dėl padarytos nusikalstamos veikos nesigailėjo. Nagrinėjant bylą pirmosios instancijos teisme, V.</w:t>
      </w:r>
      <w:r w:rsidR="00401AB6">
        <w:rPr>
          <w:i/>
          <w:color w:val="000000"/>
        </w:rPr>
        <w:t> </w:t>
      </w:r>
      <w:r w:rsidRPr="00C632DE">
        <w:rPr>
          <w:i/>
          <w:color w:val="000000"/>
        </w:rPr>
        <w:t>S. prisipažino kaltu ir deklaravo, kad gailisi, tačiau iš V.</w:t>
      </w:r>
      <w:r w:rsidR="00401AB6">
        <w:rPr>
          <w:i/>
          <w:color w:val="000000"/>
        </w:rPr>
        <w:t> S. paduoto apeliacinio skundo </w:t>
      </w:r>
      <w:r>
        <w:rPr>
          <w:i/>
          <w:color w:val="000000"/>
        </w:rPr>
        <w:t>&lt;...&gt;</w:t>
      </w:r>
      <w:r w:rsidRPr="00C632DE">
        <w:rPr>
          <w:i/>
          <w:color w:val="000000"/>
        </w:rPr>
        <w:t xml:space="preserve"> argumentų dėl paskirtos baudžiamojo poveikio priemonės (turto konfiskavimo) matyti, kad nuteistasis savo padarytų veiksmų nelaikė neteisėtais. Nepaisant to, </w:t>
      </w:r>
      <w:r w:rsidRPr="00C632DE">
        <w:rPr>
          <w:i/>
        </w:rPr>
        <w:t>apeliacinės</w:t>
      </w:r>
      <w:r w:rsidR="00401AB6">
        <w:rPr>
          <w:i/>
        </w:rPr>
        <w:t xml:space="preserve"> instancijos teismo posėdyje V. </w:t>
      </w:r>
      <w:r w:rsidRPr="00C632DE">
        <w:rPr>
          <w:i/>
        </w:rPr>
        <w:t>S. atsisakė šios savo skundo dalies ir visiškai pripažino savo kaltę. Kasatorius grąžino apylinkės teismo nustatytą iš nusikalstamos veikos gautą pinigų sumą, tačiau tai padaryta tik po to, kai byla buvo perduot</w:t>
      </w:r>
      <w:r w:rsidR="00401AB6">
        <w:rPr>
          <w:i/>
        </w:rPr>
        <w:t>a nagrinėti kasacine tvarka. V. </w:t>
      </w:r>
      <w:r w:rsidRPr="00C632DE">
        <w:rPr>
          <w:i/>
        </w:rPr>
        <w:t xml:space="preserve">S. pozicijos dėl jo padarytos nusikalstamos veikos nenuoseklumas </w:t>
      </w:r>
      <w:r w:rsidRPr="00C632DE">
        <w:rPr>
          <w:i/>
          <w:color w:val="000000"/>
        </w:rPr>
        <w:t>leido apeliacinės instancijos teismui pagrįstai suabejoti jo prisipažinimo kaltu motyvais bei lėmė kritišką gailėjimosi dėl padarytų neteisėtų veiksmų nuoširdumo įvertinimą. Pažymėtina, kad ir ka</w:t>
      </w:r>
      <w:r w:rsidR="00401AB6">
        <w:rPr>
          <w:i/>
          <w:color w:val="000000"/>
        </w:rPr>
        <w:t>saciniame skunde nuteistasis V. </w:t>
      </w:r>
      <w:r w:rsidRPr="00C632DE">
        <w:rPr>
          <w:i/>
          <w:color w:val="000000"/>
        </w:rPr>
        <w:t xml:space="preserve">S. dar kartą akcentuoja tą aplinkybę, kad jo veikos darymo metu nebuvo jokių teisės aktų, įtvirtinančių griežtus ir aiškius draudimus </w:t>
      </w:r>
      <w:r w:rsidRPr="00C632DE">
        <w:rPr>
          <w:i/>
        </w:rPr>
        <w:t>išieškotas ar areštuotas bei jam patikėtas ir privalomas saugoti tretiesiems asmenims priklausančias lėšas iš einamųjų bei depozitinių sąskaitų naudoti terminuotie</w:t>
      </w:r>
      <w:r w:rsidR="003D129A">
        <w:rPr>
          <w:i/>
        </w:rPr>
        <w:t>sie</w:t>
      </w:r>
      <w:r w:rsidRPr="00C632DE">
        <w:rPr>
          <w:i/>
        </w:rPr>
        <w:t>ms indėliams pagal terminuoto</w:t>
      </w:r>
      <w:r w:rsidR="003D129A">
        <w:rPr>
          <w:i/>
        </w:rPr>
        <w:t>jo</w:t>
      </w:r>
      <w:r w:rsidRPr="00C632DE">
        <w:rPr>
          <w:i/>
        </w:rPr>
        <w:t xml:space="preserve"> indėlio sutartis, taip pat teigia, kad jo veikos neteisėtumo klausimas yra nevienareikšmis ir problemiškas. Visos pirmiau minėtos aplinkybės leidžia daryti išvadą, kad kasatoriaus visiškas prisipažinimas ir nuoširdus gailėjimasis buvo atliktas ne laisva valia, o verčiant susiklosčiusioms objektyvioms aplinkybėms. Tai ir buvo konstatuota apeliacinės instancijos teismo nuosprendyje. Pažymėtina, kad tik visiškas kaltės pripažinimas ir gailėjimasis gali garantuoti asmens pataisymą, netaikant jam bausmės. </w:t>
      </w:r>
    </w:p>
    <w:p w14:paraId="443548DE" w14:textId="6B5288B6" w:rsidR="00954146" w:rsidRPr="00C632DE" w:rsidRDefault="00954146" w:rsidP="00954146">
      <w:pPr>
        <w:ind w:firstLine="851"/>
        <w:jc w:val="both"/>
      </w:pPr>
      <w:r w:rsidRPr="00C632DE">
        <w:t>Tai, kad formalus kaltės pripažinimas neparodo nuoširdžių kaltininko ketinimų ir neatiti</w:t>
      </w:r>
      <w:r w:rsidR="00401AB6">
        <w:t>nka BK 40 straipsnio 2 dalies 2 </w:t>
      </w:r>
      <w:r w:rsidRPr="00C632DE">
        <w:t xml:space="preserve">punkte nurodytos atleidimo nuo baudžiamosios </w:t>
      </w:r>
      <w:r w:rsidRPr="00C632DE">
        <w:lastRenderedPageBreak/>
        <w:t xml:space="preserve">atsakomybės pagal laidavimą sąlygos, matyti </w:t>
      </w:r>
      <w:r>
        <w:t xml:space="preserve">ir </w:t>
      </w:r>
      <w:r w:rsidRPr="00C632DE">
        <w:t>iš kasacinės nutarties baudžiamojoje byloje Nr. 2K-240/2012:</w:t>
      </w:r>
    </w:p>
    <w:p w14:paraId="4B3943B7" w14:textId="5970E8BD" w:rsidR="00954146" w:rsidRPr="00C632DE" w:rsidRDefault="00401AB6" w:rsidP="00954146">
      <w:pPr>
        <w:ind w:firstLine="851"/>
        <w:jc w:val="both"/>
        <w:rPr>
          <w:i/>
        </w:rPr>
      </w:pPr>
      <w:r>
        <w:rPr>
          <w:i/>
        </w:rPr>
        <w:t>Įvertinęs kasatorės G. </w:t>
      </w:r>
      <w:r w:rsidR="00954146" w:rsidRPr="00C632DE">
        <w:rPr>
          <w:i/>
        </w:rPr>
        <w:t>B. parodymus, duotus ikiteisminio tyrimo ir teisminio nagrinėjimo metu, bei apeliacinio skundo turinį, apeliacinės instancijos teismas padarė motyvuotą ir teisingą išvadą, kad n</w:t>
      </w:r>
      <w:r>
        <w:rPr>
          <w:i/>
        </w:rPr>
        <w:t>ėra pagrindo pripažinti, jog G. </w:t>
      </w:r>
      <w:r w:rsidR="00954146" w:rsidRPr="00C632DE">
        <w:rPr>
          <w:i/>
        </w:rPr>
        <w:t>B. visiškai pripažino savo kaltę ir gailėjosi padariusi nusikalstamą veiką. By</w:t>
      </w:r>
      <w:r>
        <w:rPr>
          <w:i/>
        </w:rPr>
        <w:t>los duomenys patvirtina, kad G. B. pirminės </w:t>
      </w:r>
      <w:r w:rsidR="00441E8C">
        <w:rPr>
          <w:i/>
        </w:rPr>
        <w:t>&lt;...&gt;</w:t>
      </w:r>
      <w:r w:rsidR="00954146" w:rsidRPr="00C632DE">
        <w:rPr>
          <w:i/>
        </w:rPr>
        <w:t xml:space="preserve"> įtariamojo apklausos metu neigė suklastojusi dokumentus, tvirtino, kad savo ranka nėra įrašiusi jokio įrašo transporto priemonės pirkimo–pardavimo sutartyje. Šios gynybinė</w:t>
      </w:r>
      <w:r>
        <w:rPr>
          <w:i/>
        </w:rPr>
        <w:t>s pozicijos ji taip pat laikėsi </w:t>
      </w:r>
      <w:r w:rsidR="00441E8C">
        <w:rPr>
          <w:i/>
        </w:rPr>
        <w:t>&lt;...&gt;</w:t>
      </w:r>
      <w:r>
        <w:rPr>
          <w:i/>
        </w:rPr>
        <w:t xml:space="preserve"> akistatos su liudytoju A. </w:t>
      </w:r>
      <w:r w:rsidR="00954146" w:rsidRPr="00C632DE">
        <w:rPr>
          <w:i/>
        </w:rPr>
        <w:t>J. metu, patvirtindama savo ankstesnius parodymus ir teigdama, kad jokių dokumentų ji nepildė. Pirmą kartą apie dokumentų klastojimą kasatorė prisipažino ja</w:t>
      </w:r>
      <w:r>
        <w:rPr>
          <w:i/>
        </w:rPr>
        <w:t>u bebaigiant ikiteisminį tyrimą </w:t>
      </w:r>
      <w:r w:rsidR="00441E8C">
        <w:rPr>
          <w:i/>
        </w:rPr>
        <w:t>&lt;...&gt;</w:t>
      </w:r>
      <w:r w:rsidR="00954146" w:rsidRPr="00C632DE">
        <w:rPr>
          <w:i/>
        </w:rPr>
        <w:t xml:space="preserve"> įtariamojo apklausos metu, parodžiusi, kad suklastojo transporto priemonės pirkimo–pardavimo sutartį, kad atlikdama šiuos veiksmus suvokė, jog daro nusikaltimą, dėl padaryto nusikaltimo gailisi, o kaltę ilgą laiką neigė, nes bijojo gresiančios atsakomybės. Su pareikšt</w:t>
      </w:r>
      <w:r>
        <w:rPr>
          <w:i/>
        </w:rPr>
        <w:t>u įtarimu ji visiškai sutiko ir </w:t>
      </w:r>
      <w:r w:rsidR="00441E8C">
        <w:rPr>
          <w:i/>
        </w:rPr>
        <w:t>&lt;...&gt;</w:t>
      </w:r>
      <w:r w:rsidR="00954146" w:rsidRPr="00C632DE">
        <w:rPr>
          <w:i/>
        </w:rPr>
        <w:t xml:space="preserve"> įtari</w:t>
      </w:r>
      <w:r>
        <w:rPr>
          <w:i/>
        </w:rPr>
        <w:t>amojo apklausos metu. Teisme G. </w:t>
      </w:r>
      <w:r w:rsidR="00954146" w:rsidRPr="00C632DE">
        <w:rPr>
          <w:i/>
        </w:rPr>
        <w:t>B. pripažino savo kaltę, nurodė, kad gailisi, tačiau kartu teigė nemananti padariusi „didelį nusikaltimą“ ar kokios nors žalos, be to, kaip ir ikiteisminio tyrimo metu</w:t>
      </w:r>
      <w:r w:rsidR="003D129A">
        <w:rPr>
          <w:i/>
        </w:rPr>
        <w:t>,</w:t>
      </w:r>
      <w:r w:rsidR="00954146" w:rsidRPr="00C632DE">
        <w:rPr>
          <w:i/>
        </w:rPr>
        <w:t xml:space="preserve"> savo neteisėtus veiksmus teisino sudėtinga situacija šeimoje (vyko įtemptas skyrybų procesas, sirgo motina ir pan.) bei kerštaujančio vyro nesąžiningais veiksmais. Kolegijos vertinimu, šie faktiniai bylos duomeny</w:t>
      </w:r>
      <w:r>
        <w:rPr>
          <w:i/>
        </w:rPr>
        <w:t>s patvirtina, kad G. </w:t>
      </w:r>
      <w:r w:rsidR="00954146" w:rsidRPr="00C632DE">
        <w:rPr>
          <w:i/>
        </w:rPr>
        <w:t>B. neprisipažino padariusi nusikalstamą veiką ir nuoširdžiai nesigailėjo: ikiteisminio tyrimo pradžioje ji vienareikšmiškai neigė bet kokią kaltę dėl jai inkriminuotos veikos, o vėliau savo prisipažinimą ir gailėjimąsi deklaravo formal</w:t>
      </w:r>
      <w:r>
        <w:rPr>
          <w:i/>
        </w:rPr>
        <w:t>iai </w:t>
      </w:r>
      <w:r w:rsidR="00954146" w:rsidRPr="00C632DE">
        <w:rPr>
          <w:i/>
        </w:rPr>
        <w:t>– tik verčiama byloje surinktų įrodymų, nes tuo metu ikiteisminio tyrimo metu buvo surinkta pakankamai jos kaltės įrodymų ir aiškiai žinomos faktinės veikos ap</w:t>
      </w:r>
      <w:r>
        <w:rPr>
          <w:i/>
        </w:rPr>
        <w:t>linkybės. Kasaciniame skunde G. </w:t>
      </w:r>
      <w:r w:rsidR="00954146" w:rsidRPr="00C632DE">
        <w:rPr>
          <w:i/>
        </w:rPr>
        <w:t xml:space="preserve">B. savo pozicijos dėl kaltės pripažinimo nenuoseklumą teisina tuo, kad kai kurių nusikalstamos veikos aplinkybių bylos proceso pradžioje neprisiminė, tačiau atkreiptinas dėmesys į tai, kad ikiteisminio tyrimo metu neigdama savo kaltę ji niekada nenurodė ko nors neprisimenanti. Tuometinė sudėtinga situacija šeimoje taip pat negali </w:t>
      </w:r>
      <w:r>
        <w:rPr>
          <w:i/>
        </w:rPr>
        <w:t>pakeisti išvados dėl to, kad G. </w:t>
      </w:r>
      <w:r w:rsidR="00954146" w:rsidRPr="00C632DE">
        <w:rPr>
          <w:i/>
        </w:rPr>
        <w:t>B. neprisipažino padariusi nusikalstamos veikos. Taigi apeliacinės instancijos teismas te</w:t>
      </w:r>
      <w:r>
        <w:rPr>
          <w:i/>
        </w:rPr>
        <w:t>isingai konstatavo nesant BK 40 straipsnio 2 dalies 2 </w:t>
      </w:r>
      <w:r w:rsidR="00954146" w:rsidRPr="00C632DE">
        <w:rPr>
          <w:i/>
        </w:rPr>
        <w:t>punkte įtvirtintos sąlygos, būtinos atleidžiant asmenį nuo baudžiamosi</w:t>
      </w:r>
      <w:r>
        <w:rPr>
          <w:i/>
        </w:rPr>
        <w:t>os atsakomybės pagal laidavimą, </w:t>
      </w:r>
      <w:r w:rsidR="00954146" w:rsidRPr="00C632DE">
        <w:rPr>
          <w:i/>
        </w:rPr>
        <w:t>– visiško savo kaltės pripažinimo ir gailėjimosi padarius nusikalstamą veiką.</w:t>
      </w:r>
    </w:p>
    <w:p w14:paraId="4E68CE20" w14:textId="77777777" w:rsidR="00954146" w:rsidRPr="00C632DE" w:rsidRDefault="00954146" w:rsidP="002C1DE3">
      <w:pPr>
        <w:jc w:val="both"/>
      </w:pPr>
    </w:p>
    <w:p w14:paraId="2289636C" w14:textId="740EB19D" w:rsidR="00571AF0" w:rsidRPr="00C632DE" w:rsidRDefault="00AF05AA" w:rsidP="00AF05AA">
      <w:pPr>
        <w:pStyle w:val="Antrat3"/>
      </w:pPr>
      <w:bookmarkStart w:id="25" w:name="_Toc23241931"/>
      <w:bookmarkStart w:id="26" w:name="_Toc29904469"/>
      <w:r w:rsidRPr="00C632DE">
        <w:t>1.</w:t>
      </w:r>
      <w:r w:rsidR="009B406B" w:rsidRPr="00C632DE">
        <w:t>1</w:t>
      </w:r>
      <w:r w:rsidRPr="00C632DE">
        <w:t>.3</w:t>
      </w:r>
      <w:r w:rsidR="00571AF0" w:rsidRPr="00C632DE">
        <w:t xml:space="preserve">. </w:t>
      </w:r>
      <w:r w:rsidR="00805FE4" w:rsidRPr="00C632DE">
        <w:t xml:space="preserve">Asmuo bent iš dalies atlygino ar pašalino padarytą žalą arba įsipareigojo ją atlyginti, jeigu ji buvo padaryta </w:t>
      </w:r>
      <w:r w:rsidR="00401AB6">
        <w:t>(BK 40 straipsnio 2 </w:t>
      </w:r>
      <w:r w:rsidR="00571AF0" w:rsidRPr="00C632DE">
        <w:t>dal</w:t>
      </w:r>
      <w:r w:rsidR="00401AB6">
        <w:t>ies 3 </w:t>
      </w:r>
      <w:r w:rsidR="00571AF0" w:rsidRPr="00C632DE">
        <w:t>punktas)</w:t>
      </w:r>
      <w:bookmarkEnd w:id="25"/>
      <w:bookmarkEnd w:id="26"/>
    </w:p>
    <w:p w14:paraId="0BB7E2C8" w14:textId="77777777" w:rsidR="000C733B" w:rsidRPr="00C632DE" w:rsidRDefault="000C733B" w:rsidP="00AF05AA">
      <w:pPr>
        <w:pStyle w:val="Antrat3"/>
      </w:pPr>
    </w:p>
    <w:p w14:paraId="046E3DFB" w14:textId="15E2A8FC" w:rsidR="00894246" w:rsidRPr="00926645" w:rsidRDefault="003D129A" w:rsidP="00894246">
      <w:pPr>
        <w:ind w:firstLine="851"/>
        <w:jc w:val="both"/>
        <w:rPr>
          <w:b/>
          <w:bCs/>
        </w:rPr>
      </w:pPr>
      <w:r>
        <w:t>BK 40 straipsnio 2 dalies 3 </w:t>
      </w:r>
      <w:r w:rsidR="00894246" w:rsidRPr="00926645">
        <w:t xml:space="preserve">punkte nurodyta atleidimo nuo baudžiamosios atsakomybės sąlyga konstatuojama, kai asmuo bent iš dalies atlygino ar pašalino padarytą žalą arba įsipareigojo ją atlyginti (pavyzdžiui, susitarė su nukentėjusiuoju), jeigu ji buvo padaryta (pavyzdžiui, atkuriant sugadintą turtą, perduodant kitą tokį pat ekvivalentiškos vertės daiktą, išmokant piniginę kompensaciją). </w:t>
      </w:r>
    </w:p>
    <w:p w14:paraId="2883BD24" w14:textId="591EA2ED" w:rsidR="009251EA" w:rsidRPr="00C632DE" w:rsidRDefault="00894246" w:rsidP="00894246">
      <w:pPr>
        <w:ind w:firstLine="851"/>
        <w:jc w:val="both"/>
      </w:pPr>
      <w:r w:rsidRPr="00926645">
        <w:t>Ši sąlyga konstatuotina nustačius ne tik žalos</w:t>
      </w:r>
      <w:r w:rsidR="003D129A">
        <w:t xml:space="preserve"> atlyginimą, bet ir alternatyvą </w:t>
      </w:r>
      <w:r w:rsidRPr="00926645">
        <w:t>– įsipareigojimą ją atlyginti</w:t>
      </w:r>
      <w:r w:rsidR="00CF1CBF" w:rsidRPr="00926645">
        <w:t>:</w:t>
      </w:r>
    </w:p>
    <w:p w14:paraId="60FBE78A" w14:textId="16C00DC7" w:rsidR="00DA2F37" w:rsidRPr="00C632DE" w:rsidRDefault="003D129A" w:rsidP="00DA2F37">
      <w:pPr>
        <w:ind w:firstLine="851"/>
        <w:jc w:val="both"/>
      </w:pPr>
      <w:r>
        <w:rPr>
          <w:i/>
        </w:rPr>
        <w:t>&lt;...&gt; BK 40 straipsnio 2 dalies 3 </w:t>
      </w:r>
      <w:r w:rsidR="00BE2A36" w:rsidRPr="00C632DE">
        <w:rPr>
          <w:i/>
        </w:rPr>
        <w:t>punkte nustatyta ne tik žalos atlyginimo sąlyga (bent dalinė ar jos p</w:t>
      </w:r>
      <w:r>
        <w:rPr>
          <w:i/>
        </w:rPr>
        <w:t>ašalinimas), bet ir alternatyva </w:t>
      </w:r>
      <w:r w:rsidR="00BE2A36" w:rsidRPr="00C632DE">
        <w:rPr>
          <w:i/>
        </w:rPr>
        <w:t xml:space="preserve">– įsipareigojimas ją atlyginti. </w:t>
      </w:r>
      <w:r>
        <w:rPr>
          <w:i/>
        </w:rPr>
        <w:t>R. R. pasiūlymas 2012 m. kovo </w:t>
      </w:r>
      <w:r w:rsidR="00BE2A36" w:rsidRPr="00894246">
        <w:rPr>
          <w:i/>
        </w:rPr>
        <w:t>8</w:t>
      </w:r>
      <w:r>
        <w:rPr>
          <w:i/>
        </w:rPr>
        <w:t> </w:t>
      </w:r>
      <w:r w:rsidR="00BE2A36" w:rsidRPr="00894246">
        <w:rPr>
          <w:i/>
        </w:rPr>
        <w:t>d. pirmosios instancijos teismo posėdyje atlyginti žalą vertintinas kaip įsipareigojimas ją atlyginti</w:t>
      </w:r>
      <w:r>
        <w:rPr>
          <w:i/>
        </w:rPr>
        <w:t>. Šios aplinkybės ir R. </w:t>
      </w:r>
      <w:r w:rsidR="00BE2A36" w:rsidRPr="00C632DE">
        <w:rPr>
          <w:i/>
        </w:rPr>
        <w:t>R. teigiama asmenybė leido teismui padaryti pagrįstą išvadą, kad yra pagrindas manyti, jog jis visiškai atlygins ar pašalins padarytą žalą, laikysis įstatymų ir nedarys naujų nusikal</w:t>
      </w:r>
      <w:r>
        <w:rPr>
          <w:i/>
        </w:rPr>
        <w:t>stamų veikų (BK 40 straipsnio 2 dalies 4 </w:t>
      </w:r>
      <w:r w:rsidR="00BE2A36" w:rsidRPr="00C632DE">
        <w:rPr>
          <w:i/>
        </w:rPr>
        <w:t>punktas). Tokią pirmosios instancijos teismo išvadą patvirtina ir faktas, kad iš karto po apeliacinės instancijos teismo nuosprendžio priė</w:t>
      </w:r>
      <w:r>
        <w:rPr>
          <w:i/>
        </w:rPr>
        <w:t>mimo, 2012 m. rugsėjo 25 d., R. </w:t>
      </w:r>
      <w:r w:rsidR="00BE2A36" w:rsidRPr="00C632DE">
        <w:rPr>
          <w:i/>
        </w:rPr>
        <w:t xml:space="preserve">R. apmokėjo Valstybinei ligonių kasai priteistas papildomas nukentėjusiojo gydymo išlaidas ir visiškai atlygino nukentėjusiajam </w:t>
      </w:r>
      <w:bookmarkStart w:id="27" w:name="Buk_86"/>
      <w:r w:rsidR="00BE2A36" w:rsidRPr="00C632DE">
        <w:rPr>
          <w:i/>
        </w:rPr>
        <w:t>T.</w:t>
      </w:r>
      <w:r>
        <w:rPr>
          <w:i/>
        </w:rPr>
        <w:t> </w:t>
      </w:r>
      <w:r w:rsidR="00BE2A36" w:rsidRPr="00C632DE">
        <w:rPr>
          <w:i/>
        </w:rPr>
        <w:t xml:space="preserve">K. </w:t>
      </w:r>
      <w:bookmarkEnd w:id="27"/>
      <w:r w:rsidR="00BE2A36" w:rsidRPr="00C632DE">
        <w:rPr>
          <w:i/>
        </w:rPr>
        <w:t>teismo nustatyto dydžio turtinę ir neturtinę žalą. Taigi, byloje nustatytos aplinkyb</w:t>
      </w:r>
      <w:r>
        <w:rPr>
          <w:i/>
        </w:rPr>
        <w:t>ės patvirtina esant visas BK 40 straipsnio 1 ir 2 </w:t>
      </w:r>
      <w:r w:rsidR="00BE2A36" w:rsidRPr="00C632DE">
        <w:rPr>
          <w:i/>
        </w:rPr>
        <w:t xml:space="preserve">dalyse nustatytas sąlygas. Tuo tarpu, kaip matyti iš apeliacinės </w:t>
      </w:r>
      <w:r w:rsidR="00BE2A36" w:rsidRPr="00C632DE">
        <w:rPr>
          <w:i/>
        </w:rPr>
        <w:lastRenderedPageBreak/>
        <w:t>instancijos teismo nuosprendžio, darydamas išvadą, kad nėra BK</w:t>
      </w:r>
      <w:r>
        <w:rPr>
          <w:i/>
        </w:rPr>
        <w:t xml:space="preserve"> </w:t>
      </w:r>
      <w:r w:rsidR="00BE2A36" w:rsidRPr="00C632DE">
        <w:rPr>
          <w:i/>
        </w:rPr>
        <w:t>40</w:t>
      </w:r>
      <w:r w:rsidR="00332A47">
        <w:rPr>
          <w:i/>
        </w:rPr>
        <w:t> </w:t>
      </w:r>
      <w:r>
        <w:rPr>
          <w:i/>
        </w:rPr>
        <w:t>straipsnio 2 dalies 2 ir 3 </w:t>
      </w:r>
      <w:r w:rsidR="00BE2A36" w:rsidRPr="00C632DE">
        <w:rPr>
          <w:i/>
        </w:rPr>
        <w:t>punktuose nu</w:t>
      </w:r>
      <w:r w:rsidR="002169C2">
        <w:rPr>
          <w:i/>
        </w:rPr>
        <w:t>st</w:t>
      </w:r>
      <w:r w:rsidR="00BE2A36" w:rsidRPr="00C632DE">
        <w:rPr>
          <w:i/>
        </w:rPr>
        <w:t xml:space="preserve">atytų sąlygų taikyti atleidimą nuo baudžiamosios atsakomybės pagal laidavimą, </w:t>
      </w:r>
      <w:r w:rsidR="003D4E80">
        <w:rPr>
          <w:i/>
        </w:rPr>
        <w:t xml:space="preserve">teismas </w:t>
      </w:r>
      <w:r w:rsidR="00BE2A36" w:rsidRPr="00C632DE">
        <w:rPr>
          <w:i/>
        </w:rPr>
        <w:t>rėmėsi ne bylos duomenų visumos analize, o iš esmės vertino tik nukentėjusiojo paaiškinimus. Atsižvelgiant į tai, darytina išvada, kad pirmosios instancijos teismas, atleisdamas R.</w:t>
      </w:r>
      <w:r>
        <w:rPr>
          <w:i/>
        </w:rPr>
        <w:t> </w:t>
      </w:r>
      <w:r w:rsidR="00BE2A36" w:rsidRPr="00C632DE">
        <w:rPr>
          <w:i/>
        </w:rPr>
        <w:t>R. nuo baudžiamosios atsakomybės, tinkamai pritaikė baudžiamąjį įstatymą, dėl to apeliacinės instancijos teismo nuosprendžio dalis dėl j</w:t>
      </w:r>
      <w:r>
        <w:rPr>
          <w:i/>
        </w:rPr>
        <w:t>o nuteisimo naikintina (BPK 369 </w:t>
      </w:r>
      <w:r w:rsidR="00BE2A36" w:rsidRPr="00C632DE">
        <w:rPr>
          <w:i/>
        </w:rPr>
        <w:t>s</w:t>
      </w:r>
      <w:r>
        <w:rPr>
          <w:i/>
        </w:rPr>
        <w:t>traipsnio 1 dalies 1 </w:t>
      </w:r>
      <w:r w:rsidR="00DA2F37" w:rsidRPr="00C632DE">
        <w:rPr>
          <w:i/>
        </w:rPr>
        <w:t xml:space="preserve">punktas) </w:t>
      </w:r>
      <w:r w:rsidR="00DA2F37" w:rsidRPr="00C632DE">
        <w:t>(kasacinė nutartis baudžiamojoje byloje Nr.</w:t>
      </w:r>
      <w:r w:rsidR="00332A47">
        <w:t> </w:t>
      </w:r>
      <w:r w:rsidR="00DA2F37" w:rsidRPr="00C632DE">
        <w:t>2K-133/2013).</w:t>
      </w:r>
    </w:p>
    <w:p w14:paraId="5576AC4C" w14:textId="51522D03" w:rsidR="00894246" w:rsidRDefault="001721AC" w:rsidP="009251EA">
      <w:pPr>
        <w:ind w:firstLine="851"/>
        <w:jc w:val="both"/>
      </w:pPr>
      <w:r w:rsidRPr="00E51977">
        <w:t>Byloje žala turi būti apibrėžta aiškiai ir tiksliai bei susieta su pirmiau nurodyta atleidimo nuo baudžiamosios atsakomybės sąlyga:</w:t>
      </w:r>
    </w:p>
    <w:p w14:paraId="1AEEEA23" w14:textId="73F6871C" w:rsidR="003D0ABE" w:rsidRPr="00C632DE" w:rsidRDefault="003D0ABE" w:rsidP="003D0ABE">
      <w:pPr>
        <w:ind w:firstLine="851"/>
        <w:jc w:val="both"/>
        <w:rPr>
          <w:i/>
        </w:rPr>
      </w:pPr>
      <w:r w:rsidRPr="00C632DE">
        <w:rPr>
          <w:i/>
        </w:rPr>
        <w:t>Trečioji atleidimo nuo baudžiamosios atsa</w:t>
      </w:r>
      <w:r w:rsidR="003D129A">
        <w:rPr>
          <w:i/>
        </w:rPr>
        <w:t>komybės sąlyga, nustatyta BK 40 </w:t>
      </w:r>
      <w:r w:rsidRPr="00C632DE">
        <w:rPr>
          <w:i/>
        </w:rPr>
        <w:t>straipsnio 2</w:t>
      </w:r>
      <w:r w:rsidR="00536B64">
        <w:rPr>
          <w:i/>
        </w:rPr>
        <w:t> </w:t>
      </w:r>
      <w:r w:rsidR="003D129A">
        <w:rPr>
          <w:i/>
        </w:rPr>
        <w:t>dalies 3 punkte, </w:t>
      </w:r>
      <w:r w:rsidRPr="00C632DE">
        <w:rPr>
          <w:i/>
        </w:rPr>
        <w:t>– konstatavimas, kad asmuo bent iš dalies atlygino ar pašalino padarytą žalą arba įsipareigojo ją atlyginti, jeigu ji buvo padaryta. Kasatorius nurodo, kad ši būtina</w:t>
      </w:r>
      <w:r w:rsidR="003D129A">
        <w:rPr>
          <w:i/>
        </w:rPr>
        <w:t xml:space="preserve"> sąlyga liko neįvykdyta, nes V. </w:t>
      </w:r>
      <w:r w:rsidRPr="00C632DE">
        <w:rPr>
          <w:i/>
        </w:rPr>
        <w:t>S. neteisėtai gautomis palūkanomis padarė turtinę žalą tyrimo nenustatytiems konkretiems asmenims, kurie patys galėjo gauti tokio dydžio pajamas, jeigu būtų disponavę iš skolininkų išieškotomis</w:t>
      </w:r>
      <w:r w:rsidR="003D129A">
        <w:rPr>
          <w:i/>
        </w:rPr>
        <w:t xml:space="preserve"> savo lėšomis. Nepaisant to, V. </w:t>
      </w:r>
      <w:r w:rsidRPr="00C632DE">
        <w:rPr>
          <w:i/>
        </w:rPr>
        <w:t>S. pozicija dėl šios žalos atlyginimo b</w:t>
      </w:r>
      <w:r w:rsidR="003D129A">
        <w:rPr>
          <w:i/>
        </w:rPr>
        <w:t>ylos dokumentuose neįtvirtinta. </w:t>
      </w:r>
      <w:r w:rsidRPr="00C632DE">
        <w:rPr>
          <w:i/>
        </w:rPr>
        <w:t>&lt;...&gt;</w:t>
      </w:r>
    </w:p>
    <w:p w14:paraId="5A98EFCE" w14:textId="60DD5BFD" w:rsidR="003D0ABE" w:rsidRPr="00C632DE" w:rsidRDefault="003D0ABE" w:rsidP="003D0ABE">
      <w:pPr>
        <w:ind w:firstLine="851"/>
        <w:jc w:val="both"/>
      </w:pPr>
      <w:r w:rsidRPr="00C632DE">
        <w:rPr>
          <w:i/>
        </w:rPr>
        <w:t>Šioje byloje teismai žalos klausimą sprendė atsižvelgdami į padarytos veikos specifiką. Skundžiamuose nuosprendžiuose konstatuota, kad didelę žalą patyrė valstybė. Tai vienas iš piktnaudžiavimo kvalifiku</w:t>
      </w:r>
      <w:r w:rsidR="003D129A">
        <w:rPr>
          <w:i/>
        </w:rPr>
        <w:t xml:space="preserve">otos sudėties, </w:t>
      </w:r>
      <w:r w:rsidR="002169C2">
        <w:rPr>
          <w:i/>
        </w:rPr>
        <w:t xml:space="preserve">nurodytos </w:t>
      </w:r>
      <w:r w:rsidR="003D129A">
        <w:rPr>
          <w:i/>
        </w:rPr>
        <w:t>BK 228 straipsnio 2 </w:t>
      </w:r>
      <w:r w:rsidRPr="00C632DE">
        <w:rPr>
          <w:i/>
        </w:rPr>
        <w:t>dalyje, požymių, kuris ir buvo inkriminuotas. Žala kilo dėl to, kad padaryta veika buvo iškreiptos antstoliams, kaip valstybės tarnautojams prilygintiems asmenims, suteiktos funkcijos, jų veiklos bendrieji principai, diskredituotas antstolio vardas, sumenkintas antstolių institucijos autoritetas, prestižas bei pasitikėjimas ja. Tokiu atveju, kaip matyti, yra konstatuota, kad padaryta tam tikros formos žala, sunkiai pasiduodanti tiksliam piniginiam vertinimui.</w:t>
      </w:r>
      <w:r w:rsidR="003D129A">
        <w:t> </w:t>
      </w:r>
      <w:r w:rsidRPr="00C632DE">
        <w:t>&lt;...&gt;</w:t>
      </w:r>
    </w:p>
    <w:p w14:paraId="3834A50A" w14:textId="682297E8" w:rsidR="00737224" w:rsidRDefault="003D0ABE" w:rsidP="00737224">
      <w:pPr>
        <w:ind w:firstLine="851"/>
        <w:jc w:val="both"/>
      </w:pPr>
      <w:r w:rsidRPr="00C632DE">
        <w:rPr>
          <w:i/>
        </w:rPr>
        <w:t>Šioje byloje didelė žala valstybei buvo traktuojama tik kaip veikos kvalifikavimui reikšmingas požymis. Nei kaltinime, nei nuosprendžiuose valstybei padaryta žala nebuvo fiksuota kaip turtinė, išreikšta pinigine forma, o žalos valstybei dydis n</w:t>
      </w:r>
      <w:r w:rsidR="003D129A">
        <w:rPr>
          <w:i/>
        </w:rPr>
        <w:t>ebuvo apibrėžtas kaip bendra V. </w:t>
      </w:r>
      <w:r w:rsidRPr="00C632DE">
        <w:rPr>
          <w:i/>
        </w:rPr>
        <w:t xml:space="preserve">S. neteisėtai gautų palūkanų suma. Nukentėjusiųjų fizinių ar juridinių asmenų byloje nėra, </w:t>
      </w:r>
      <w:r w:rsidR="003D4E80" w:rsidRPr="00C632DE">
        <w:rPr>
          <w:i/>
        </w:rPr>
        <w:t>t</w:t>
      </w:r>
      <w:r w:rsidR="003D4E80">
        <w:rPr>
          <w:i/>
        </w:rPr>
        <w:t>ai</w:t>
      </w:r>
      <w:r w:rsidR="003D4E80" w:rsidRPr="00C632DE">
        <w:rPr>
          <w:i/>
        </w:rPr>
        <w:t xml:space="preserve"> </w:t>
      </w:r>
      <w:r w:rsidRPr="00C632DE">
        <w:rPr>
          <w:i/>
        </w:rPr>
        <w:t>patvirtina ir kasatorius. Tokiomis aplinkybėmis nėra pagrindo teigti, kad valstybei padaryta didelė žala šiuo konkrečiu atveju sukūrė toki</w:t>
      </w:r>
      <w:r w:rsidR="003D129A">
        <w:rPr>
          <w:i/>
        </w:rPr>
        <w:t>ą teisinę situaciją, kurioje V. S. galėjo įgyvendinti BK 40 straipsnio 2 dalies 3 </w:t>
      </w:r>
      <w:r w:rsidRPr="00C632DE">
        <w:rPr>
          <w:i/>
        </w:rPr>
        <w:t>punkto nuostatas perduodamas valstybei neteisėtai gautas palūkanas. Taigi šios nuostatos, priešingai kasatoriaus teiginiams, nebuvo pažeistos. Byloje teismai visiškai pagrįstai vadovavosi kitu te</w:t>
      </w:r>
      <w:r w:rsidR="003D129A">
        <w:rPr>
          <w:i/>
        </w:rPr>
        <w:t>isiniu pagrindu, nu</w:t>
      </w:r>
      <w:r w:rsidR="002169C2">
        <w:rPr>
          <w:i/>
        </w:rPr>
        <w:t>st</w:t>
      </w:r>
      <w:r w:rsidR="003D129A">
        <w:rPr>
          <w:i/>
        </w:rPr>
        <w:t>atytu BK 72 </w:t>
      </w:r>
      <w:r w:rsidRPr="00C632DE">
        <w:rPr>
          <w:i/>
        </w:rPr>
        <w:t>straipsnio 1</w:t>
      </w:r>
      <w:r w:rsidR="0017234D">
        <w:rPr>
          <w:i/>
        </w:rPr>
        <w:t> </w:t>
      </w:r>
      <w:r w:rsidR="003D129A">
        <w:rPr>
          <w:i/>
        </w:rPr>
        <w:t>dalyje ir 2 dalies 3 </w:t>
      </w:r>
      <w:r w:rsidRPr="00C632DE">
        <w:rPr>
          <w:i/>
        </w:rPr>
        <w:t>punkte, ir taikė nuostatas, pagal kurias neteisėtai gautos palūkanos buvo konfiskuotos kaip iš nusikalstam</w:t>
      </w:r>
      <w:r w:rsidR="00737224" w:rsidRPr="00C632DE">
        <w:rPr>
          <w:i/>
        </w:rPr>
        <w:t xml:space="preserve">os veikos gauti pinigai </w:t>
      </w:r>
      <w:r w:rsidR="00737224" w:rsidRPr="00C632DE">
        <w:t>(kasacinė nu</w:t>
      </w:r>
      <w:r w:rsidR="003D129A">
        <w:t>tartis baudžiamojoje byloje Nr. </w:t>
      </w:r>
      <w:r w:rsidR="00737224" w:rsidRPr="00C632DE">
        <w:t>2K-P-82/2010).</w:t>
      </w:r>
    </w:p>
    <w:p w14:paraId="56AC41B4" w14:textId="20779BDF" w:rsidR="00F67079" w:rsidRDefault="00DA6E04" w:rsidP="009251EA">
      <w:pPr>
        <w:ind w:firstLine="851"/>
        <w:jc w:val="both"/>
      </w:pPr>
      <w:r w:rsidRPr="00C632DE">
        <w:t>Nusikalstama veika padaryta žala</w:t>
      </w:r>
      <w:r w:rsidR="009251EA" w:rsidRPr="00C632DE">
        <w:t xml:space="preserve"> privalo būti pašalinta ar bent iš dalies atlyginta ją padariusio asmens </w:t>
      </w:r>
      <w:r w:rsidR="00B741EF">
        <w:t xml:space="preserve">noru </w:t>
      </w:r>
      <w:r w:rsidR="00F4097F">
        <w:t>(</w:t>
      </w:r>
      <w:r w:rsidR="009251EA" w:rsidRPr="00C632DE">
        <w:t>valia</w:t>
      </w:r>
      <w:r w:rsidR="00F4097F">
        <w:t>)</w:t>
      </w:r>
      <w:r w:rsidR="009251EA" w:rsidRPr="00C632DE">
        <w:t>, o ne priverstinai, vykdant teismo įpareigojimus ar verčiant kitokioms aplinkybėms</w:t>
      </w:r>
      <w:r w:rsidR="004327A6">
        <w:t xml:space="preserve"> </w:t>
      </w:r>
      <w:r w:rsidR="009251EA" w:rsidRPr="00C632DE">
        <w:t>(kasacinės nut</w:t>
      </w:r>
      <w:r w:rsidR="003D129A">
        <w:t>artys baudžiamosiose bylose Nr. </w:t>
      </w:r>
      <w:r w:rsidR="009251EA" w:rsidRPr="00C632DE">
        <w:t>2K-P-82/2010, 2K-84/2010</w:t>
      </w:r>
      <w:r w:rsidR="00107E30">
        <w:t xml:space="preserve">, </w:t>
      </w:r>
      <w:r w:rsidR="00107E30" w:rsidRPr="00107E30">
        <w:t>2K-133/2013</w:t>
      </w:r>
      <w:r w:rsidR="009251EA" w:rsidRPr="00C632DE">
        <w:t>)</w:t>
      </w:r>
      <w:r w:rsidR="00AF4972" w:rsidRPr="00C632DE">
        <w:t>.</w:t>
      </w:r>
      <w:r w:rsidR="00463A3E" w:rsidRPr="00C632DE">
        <w:t xml:space="preserve"> </w:t>
      </w:r>
      <w:r w:rsidR="003101F7" w:rsidRPr="00C632DE">
        <w:t xml:space="preserve">Jei </w:t>
      </w:r>
      <w:r w:rsidR="00107E30">
        <w:t xml:space="preserve">kaltininkas žalos neatlygina savo </w:t>
      </w:r>
      <w:r w:rsidR="003101F7" w:rsidRPr="00C632DE">
        <w:t xml:space="preserve">noru </w:t>
      </w:r>
      <w:r w:rsidR="00F4097F">
        <w:t>(</w:t>
      </w:r>
      <w:r w:rsidR="003101F7" w:rsidRPr="00C632DE">
        <w:t>valia</w:t>
      </w:r>
      <w:r w:rsidR="00F4097F">
        <w:t>)</w:t>
      </w:r>
      <w:r w:rsidR="003D129A">
        <w:t>, BK 40 </w:t>
      </w:r>
      <w:r w:rsidR="003101F7" w:rsidRPr="00C632DE">
        <w:t>straipsnio 2</w:t>
      </w:r>
      <w:r w:rsidR="004327A6">
        <w:t> </w:t>
      </w:r>
      <w:r w:rsidR="003D129A">
        <w:t>dalies 3 </w:t>
      </w:r>
      <w:r w:rsidR="003101F7" w:rsidRPr="00C632DE">
        <w:t>punkte nustatyta sąlyga nekonstatuotina:</w:t>
      </w:r>
    </w:p>
    <w:p w14:paraId="296184C3" w14:textId="122A8C88" w:rsidR="003101F7" w:rsidRDefault="00BE2A36" w:rsidP="003101F7">
      <w:pPr>
        <w:ind w:firstLine="851"/>
        <w:jc w:val="both"/>
      </w:pPr>
      <w:r w:rsidRPr="00C632DE">
        <w:rPr>
          <w:i/>
        </w:rPr>
        <w:t>Nors skunde nurodoma, kad nusikaltimais padaryta žala atlyginta, tačiau nukent</w:t>
      </w:r>
      <w:r w:rsidR="003D129A">
        <w:rPr>
          <w:i/>
        </w:rPr>
        <w:t>ėjusiajai teismo priteistą 2000 </w:t>
      </w:r>
      <w:r w:rsidRPr="00C632DE">
        <w:rPr>
          <w:i/>
        </w:rPr>
        <w:t xml:space="preserve">Lt </w:t>
      </w:r>
      <w:r w:rsidR="003D129A">
        <w:rPr>
          <w:i/>
        </w:rPr>
        <w:t>(579,24 </w:t>
      </w:r>
      <w:r w:rsidR="00107E30">
        <w:rPr>
          <w:i/>
        </w:rPr>
        <w:t xml:space="preserve">Eur) </w:t>
      </w:r>
      <w:r w:rsidR="003D129A">
        <w:rPr>
          <w:i/>
        </w:rPr>
        <w:t>žalą E. </w:t>
      </w:r>
      <w:r w:rsidRPr="00C632DE">
        <w:rPr>
          <w:i/>
        </w:rPr>
        <w:t>M. atlygino po apeliacinio skundo padavimo pasiųsdamas nukentėjusiajai pašto perlaidą. Įvertinęs siekio sumažinti nusikalstamų veikų padarinius atsiradimo laiką, žalos priteisimo faktą, apeliacinės instancijos teismas teisingai konstatavo, kad toks žalos atlyginimas nelaikytinas atliktu savo noru ir valia. Taigi, pagrįstai nenustatyta</w:t>
      </w:r>
      <w:r w:rsidR="003D129A">
        <w:rPr>
          <w:i/>
        </w:rPr>
        <w:t xml:space="preserve"> ir BK 40 straipsnio 2 dalies 3 </w:t>
      </w:r>
      <w:r w:rsidRPr="00C632DE">
        <w:rPr>
          <w:i/>
        </w:rPr>
        <w:t xml:space="preserve">punkte </w:t>
      </w:r>
      <w:r w:rsidR="002169C2" w:rsidRPr="00C632DE">
        <w:rPr>
          <w:i/>
        </w:rPr>
        <w:t>nu</w:t>
      </w:r>
      <w:r w:rsidR="002169C2">
        <w:rPr>
          <w:i/>
        </w:rPr>
        <w:t>rodyta</w:t>
      </w:r>
      <w:r w:rsidR="002169C2" w:rsidRPr="00C632DE">
        <w:rPr>
          <w:i/>
        </w:rPr>
        <w:t xml:space="preserve"> </w:t>
      </w:r>
      <w:r w:rsidRPr="00C632DE">
        <w:rPr>
          <w:i/>
        </w:rPr>
        <w:t>atleidimo nuo baudžiamosios atsakomybės pagal laidavimą sąlyga</w:t>
      </w:r>
      <w:r w:rsidR="003101F7" w:rsidRPr="00C632DE">
        <w:rPr>
          <w:i/>
        </w:rPr>
        <w:t xml:space="preserve"> </w:t>
      </w:r>
      <w:r w:rsidR="003101F7" w:rsidRPr="00C632DE">
        <w:t>(kasacinė nutartis baudžiamojoje byloje Nr</w:t>
      </w:r>
      <w:r w:rsidRPr="00C632DE">
        <w:rPr>
          <w:i/>
        </w:rPr>
        <w:t>.</w:t>
      </w:r>
      <w:r w:rsidR="00107E30">
        <w:rPr>
          <w:i/>
        </w:rPr>
        <w:t> </w:t>
      </w:r>
      <w:r w:rsidR="003101F7" w:rsidRPr="00C632DE">
        <w:t>2K-71/2011).</w:t>
      </w:r>
    </w:p>
    <w:p w14:paraId="360E612E" w14:textId="78B94A13" w:rsidR="009B6D47" w:rsidRPr="009B6D47" w:rsidRDefault="009B6D47" w:rsidP="009B6D47">
      <w:pPr>
        <w:ind w:firstLine="851"/>
        <w:jc w:val="both"/>
      </w:pPr>
      <w:r w:rsidRPr="00E51977">
        <w:t>Sprendžiant dėl kaltininko įsipareigojimo atlyginti žalą realumo, turi būti nustatytos aplinkybės, rodančios jo ketinimus vykdyti įsipareigojimus atlyginti nukentėjusiojo patirtą žalą:</w:t>
      </w:r>
    </w:p>
    <w:p w14:paraId="495AD02F" w14:textId="2ACA2086" w:rsidR="009B6D47" w:rsidRPr="00C632DE" w:rsidRDefault="003D129A" w:rsidP="009B6D47">
      <w:pPr>
        <w:ind w:firstLine="851"/>
        <w:jc w:val="both"/>
      </w:pPr>
      <w:r>
        <w:rPr>
          <w:i/>
        </w:rPr>
        <w:t>&lt;...&gt; </w:t>
      </w:r>
      <w:r w:rsidR="009B6D47" w:rsidRPr="00C632DE">
        <w:rPr>
          <w:i/>
        </w:rPr>
        <w:t>nepagrįstas kasatoriaus teiginys</w:t>
      </w:r>
      <w:r>
        <w:rPr>
          <w:i/>
        </w:rPr>
        <w:t>, kad neįvykdyta viena iš BK 40 </w:t>
      </w:r>
      <w:r w:rsidR="009B6D47" w:rsidRPr="00C632DE">
        <w:rPr>
          <w:i/>
        </w:rPr>
        <w:t>straipsnio 2</w:t>
      </w:r>
      <w:r w:rsidR="009B6D47">
        <w:rPr>
          <w:i/>
        </w:rPr>
        <w:t> </w:t>
      </w:r>
      <w:r>
        <w:rPr>
          <w:i/>
        </w:rPr>
        <w:t>dalies 3 punkte įtvirtintų sąlygų </w:t>
      </w:r>
      <w:r w:rsidR="009B6D47" w:rsidRPr="00C632DE">
        <w:rPr>
          <w:i/>
        </w:rPr>
        <w:t>– bent iš dalies atlyginti ar pašalinti padarytą žalą arba įsipareigoti ją atlyginti, jeigu ji bu</w:t>
      </w:r>
      <w:r>
        <w:rPr>
          <w:i/>
        </w:rPr>
        <w:t>vo padaryta. Pažymėtina, kad K. </w:t>
      </w:r>
      <w:r w:rsidR="009B6D47" w:rsidRPr="00C632DE">
        <w:rPr>
          <w:i/>
        </w:rPr>
        <w:t xml:space="preserve">B. bylos nagrinėjimo pirmosios instancijos </w:t>
      </w:r>
      <w:r w:rsidR="009B6D47" w:rsidRPr="00C632DE">
        <w:rPr>
          <w:i/>
        </w:rPr>
        <w:lastRenderedPageBreak/>
        <w:t>teisme metu atly</w:t>
      </w:r>
      <w:r>
        <w:rPr>
          <w:i/>
        </w:rPr>
        <w:t>gino dalį žalos – 200 Lt (57,92 </w:t>
      </w:r>
      <w:r w:rsidR="009B6D47" w:rsidRPr="00C632DE">
        <w:rPr>
          <w:i/>
        </w:rPr>
        <w:t xml:space="preserve">Eur), tačiau kartu su laiduotoja </w:t>
      </w:r>
      <w:r w:rsidR="009B6D47" w:rsidRPr="009B6D47">
        <w:rPr>
          <w:i/>
        </w:rPr>
        <w:t>pasižadėjo atlyginti ir likusiąją dalį, tai užfiksuota teismo posėdžio protokole, todėl teismas tai pagrįstai pripažino kaip įsipareigojimą ateityje nukentėjusiajam atlyginti padarytą žalą.</w:t>
      </w:r>
      <w:r w:rsidR="009B6D47" w:rsidRPr="00C632DE">
        <w:rPr>
          <w:i/>
          <w:color w:val="C00000"/>
        </w:rPr>
        <w:t xml:space="preserve"> </w:t>
      </w:r>
      <w:r w:rsidR="009B6D47" w:rsidRPr="00C632DE">
        <w:rPr>
          <w:i/>
        </w:rPr>
        <w:t>Be to, atnaujinus įrodymų tyrimą ape</w:t>
      </w:r>
      <w:r w:rsidR="00AA2CE7">
        <w:rPr>
          <w:i/>
        </w:rPr>
        <w:t>liacinės instancijos teisme, K. </w:t>
      </w:r>
      <w:r w:rsidR="009B6D47" w:rsidRPr="00C632DE">
        <w:rPr>
          <w:i/>
        </w:rPr>
        <w:t>B. pateikė duomenis, kad at</w:t>
      </w:r>
      <w:r w:rsidR="00AA2CE7">
        <w:rPr>
          <w:i/>
        </w:rPr>
        <w:t>lygino dar dalį padarytos žalos – 1330 Lt (385,19 </w:t>
      </w:r>
      <w:r w:rsidR="009B6D47" w:rsidRPr="00C632DE">
        <w:rPr>
          <w:i/>
        </w:rPr>
        <w:t xml:space="preserve">Eur) bei sumokėjo Valstybinei ligonių kasai priteistą sumą ir teismo nustatytą įmoką į </w:t>
      </w:r>
      <w:r w:rsidR="009B6D47">
        <w:rPr>
          <w:i/>
        </w:rPr>
        <w:t>N</w:t>
      </w:r>
      <w:r w:rsidR="009B6D47" w:rsidRPr="00C632DE">
        <w:rPr>
          <w:i/>
        </w:rPr>
        <w:t>ukentėjusių nuo nusikaltimų asmenų fond</w:t>
      </w:r>
      <w:r w:rsidR="00AA2CE7">
        <w:rPr>
          <w:i/>
        </w:rPr>
        <w:t>ą. Atsižvelgdamas į tai, kad K. </w:t>
      </w:r>
      <w:r w:rsidR="009B6D47" w:rsidRPr="00C632DE">
        <w:rPr>
          <w:i/>
        </w:rPr>
        <w:t xml:space="preserve">B. nesimoko ir jį išlaiko tėvai, apeliacinės instancijos teismas pagrįstai pripažino, jog tai nėra mažos sumos ir rodo realų norą vykdyti įsipareigojimus atlyginti nukentėjusiojo patirtą žalą. Taip pat teisėjų kolegija atkreipia dėmesį į tai, kad bylą nagrinėjant </w:t>
      </w:r>
      <w:r w:rsidR="00AA2CE7">
        <w:rPr>
          <w:i/>
        </w:rPr>
        <w:t>kasacinės instancijos teisme K. </w:t>
      </w:r>
      <w:r w:rsidR="009B6D47" w:rsidRPr="00C632DE">
        <w:rPr>
          <w:i/>
        </w:rPr>
        <w:t>B. pateikė dokumentus, jog po nuosprendžio įsiteisėjimo nuke</w:t>
      </w:r>
      <w:r w:rsidR="00AA2CE7">
        <w:rPr>
          <w:i/>
        </w:rPr>
        <w:t>ntėjusiajam atlygino dar 908,80 </w:t>
      </w:r>
      <w:r w:rsidR="009B6D47" w:rsidRPr="00C632DE">
        <w:rPr>
          <w:i/>
        </w:rPr>
        <w:t xml:space="preserve">Eur, kas rodo, kad jis vykdo įsipareigojimus atlyginti padarytą žalą </w:t>
      </w:r>
      <w:r w:rsidR="009B6D47" w:rsidRPr="00C632DE">
        <w:t>(kasacinė nu</w:t>
      </w:r>
      <w:r w:rsidR="00AA2CE7">
        <w:t>tartis baudžiamojoje byloje Nr. </w:t>
      </w:r>
      <w:r w:rsidR="009B6D47" w:rsidRPr="00C632DE">
        <w:t>2K-78-693/2015).</w:t>
      </w:r>
    </w:p>
    <w:p w14:paraId="7B89CBFD" w14:textId="07ADC4CF" w:rsidR="004F4A3B" w:rsidRPr="00C632DE" w:rsidRDefault="00894246" w:rsidP="0056403B">
      <w:pPr>
        <w:ind w:firstLine="851"/>
        <w:jc w:val="both"/>
      </w:pPr>
      <w:r w:rsidRPr="00E51977">
        <w:t xml:space="preserve">Nusikalstama veika padarytos žalos atlyginimo klausimas turi būti išspręstas iki sprendimo nutraukti baudžiamąją bylą priėmimo </w:t>
      </w:r>
      <w:r w:rsidR="004F4A3B" w:rsidRPr="00E51977">
        <w:t>(kasacinės</w:t>
      </w:r>
      <w:r w:rsidR="004F4A3B" w:rsidRPr="00C632DE">
        <w:t xml:space="preserve"> nutartys baudžiamosiose bylose Nr.</w:t>
      </w:r>
      <w:r w:rsidR="00734E4C">
        <w:t> </w:t>
      </w:r>
      <w:r w:rsidR="00011F4D" w:rsidRPr="00C632DE">
        <w:t>2K-84/2010</w:t>
      </w:r>
      <w:r w:rsidR="00011F4D">
        <w:t xml:space="preserve">, </w:t>
      </w:r>
      <w:r w:rsidR="00011F4D" w:rsidRPr="00C632DE">
        <w:t>2K-685/2012</w:t>
      </w:r>
      <w:r w:rsidR="00011F4D">
        <w:t xml:space="preserve">, </w:t>
      </w:r>
      <w:r w:rsidR="006F49BA" w:rsidRPr="00C632DE">
        <w:t>2K-445-489/2016).</w:t>
      </w:r>
      <w:r w:rsidR="00377CBD" w:rsidRPr="00C632DE">
        <w:t xml:space="preserve"> </w:t>
      </w:r>
      <w:r w:rsidR="0056403B">
        <w:t xml:space="preserve">Šiuo aspektu kasacinės instancijos teismo praktikoje yra atkreiptas dėmesys į tai, kad </w:t>
      </w:r>
      <w:r w:rsidR="00AA2CE7">
        <w:t>BK 40 </w:t>
      </w:r>
      <w:r w:rsidR="00377CBD" w:rsidRPr="00C632DE">
        <w:t xml:space="preserve">straipsnyje nėra įtvirtintas reikalavimas, </w:t>
      </w:r>
      <w:r w:rsidR="0056403B">
        <w:t>jog</w:t>
      </w:r>
      <w:r w:rsidR="00377CBD" w:rsidRPr="00C632DE">
        <w:t xml:space="preserve"> dalis žalos turi būti atlyginta, pašalinta ar įsipareigota ją atlyginti iki bylos išnagrinėjimo pirmosios instancijos teisme:</w:t>
      </w:r>
    </w:p>
    <w:p w14:paraId="70639853" w14:textId="055DEA71" w:rsidR="00377CBD" w:rsidRPr="00C632DE" w:rsidRDefault="00CF1CBF" w:rsidP="00377CBD">
      <w:pPr>
        <w:ind w:firstLine="851"/>
        <w:jc w:val="both"/>
      </w:pPr>
      <w:r w:rsidRPr="006E718A">
        <w:rPr>
          <w:i/>
        </w:rPr>
        <w:t>Vien tai, kad</w:t>
      </w:r>
      <w:r w:rsidRPr="00C632DE">
        <w:rPr>
          <w:i/>
        </w:rPr>
        <w:t xml:space="preserve"> nagrinėjant bylą </w:t>
      </w:r>
      <w:r w:rsidR="00AA2CE7">
        <w:rPr>
          <w:i/>
        </w:rPr>
        <w:t>pirmosios instancijos teisme A. </w:t>
      </w:r>
      <w:r w:rsidRPr="00C632DE">
        <w:rPr>
          <w:i/>
        </w:rPr>
        <w:t>J. dalies turtinės ar neturtinės žalos neatlygino, nepaneigia apeliacinės instancijos teismo teisės, nustačius teisinį pagrindą, atleisti asmenį nuo baudžiamosios atsakomybės pagal laidavimą taikant BK</w:t>
      </w:r>
      <w:r w:rsidR="00AA2CE7">
        <w:rPr>
          <w:i/>
        </w:rPr>
        <w:t xml:space="preserve"> </w:t>
      </w:r>
      <w:r w:rsidRPr="00C632DE">
        <w:rPr>
          <w:i/>
        </w:rPr>
        <w:t>40</w:t>
      </w:r>
      <w:r w:rsidR="000F1607">
        <w:rPr>
          <w:i/>
        </w:rPr>
        <w:t> </w:t>
      </w:r>
      <w:r w:rsidR="00AA2CE7">
        <w:rPr>
          <w:i/>
        </w:rPr>
        <w:t>straipsnio taisykles, nes BK 40 </w:t>
      </w:r>
      <w:r w:rsidRPr="00C632DE">
        <w:rPr>
          <w:i/>
        </w:rPr>
        <w:t>straipsnyje nėra įtvirtintas reikalavimas, kad dalis žalos turi būti atlyginta, pašalinta ar įsipareigota ją atlyginti iki bylos išnagrinėjimo pirmosios in</w:t>
      </w:r>
      <w:r w:rsidR="00AA2CE7">
        <w:rPr>
          <w:i/>
        </w:rPr>
        <w:t>stancijos teisme. Dalį žalos A. </w:t>
      </w:r>
      <w:r w:rsidRPr="00C632DE">
        <w:rPr>
          <w:i/>
        </w:rPr>
        <w:t>J. atlygino nagrinėjant bylą apeliacinės instancijos teisme, o tai pripažįsta ir kasatoriai nukentėju</w:t>
      </w:r>
      <w:r w:rsidR="00AA2CE7">
        <w:rPr>
          <w:i/>
        </w:rPr>
        <w:t>sieji. Dėl to aplinkybė, jog A. </w:t>
      </w:r>
      <w:r w:rsidRPr="00C632DE">
        <w:rPr>
          <w:i/>
        </w:rPr>
        <w:t xml:space="preserve">J. atlygino dalį padarytos žalos, apeliacinės instancijos teismo pagrįstai buvo įvertinta </w:t>
      </w:r>
      <w:r w:rsidR="00AA2CE7">
        <w:rPr>
          <w:i/>
        </w:rPr>
        <w:t>šiame teisme sprendžiant dėl A. </w:t>
      </w:r>
      <w:r w:rsidRPr="00C632DE">
        <w:rPr>
          <w:i/>
        </w:rPr>
        <w:t>J. atleidimo nuo baudžiamosios atsakomybė</w:t>
      </w:r>
      <w:r w:rsidR="00AA2CE7">
        <w:rPr>
          <w:i/>
        </w:rPr>
        <w:t>s pagal laidavimą taikant BK 40 </w:t>
      </w:r>
      <w:r w:rsidRPr="00C632DE">
        <w:rPr>
          <w:i/>
        </w:rPr>
        <w:t>straipsnio nuostatas. Kolegija pažymi, kad po bylos išnagrinėjimo apeliacine tvark</w:t>
      </w:r>
      <w:r w:rsidR="00AA2CE7">
        <w:rPr>
          <w:i/>
        </w:rPr>
        <w:t>a A. </w:t>
      </w:r>
      <w:r w:rsidRPr="00C632DE">
        <w:rPr>
          <w:i/>
        </w:rPr>
        <w:t>J. tęsia žalos atlyginimą nukentėjusiesiems, nes iš kasacinės instancijos teismui pateiktų mokėjimo pavedimų matyti, kad jau pasib</w:t>
      </w:r>
      <w:r w:rsidR="00AA2CE7">
        <w:rPr>
          <w:i/>
        </w:rPr>
        <w:t>aigus apeliaciniam procesui, t. y. 2017 m. spalio 16 d., A. J. pervedė 836,95 Eur P. P., o E. Ž. </w:t>
      </w:r>
      <w:r w:rsidR="00ED49EC" w:rsidRPr="00C632DE">
        <w:rPr>
          <w:i/>
        </w:rPr>
        <w:t>–</w:t>
      </w:r>
      <w:r w:rsidR="00ED49EC">
        <w:rPr>
          <w:i/>
        </w:rPr>
        <w:t xml:space="preserve"> </w:t>
      </w:r>
      <w:r w:rsidR="00AA2CE7">
        <w:rPr>
          <w:i/>
        </w:rPr>
        <w:t>650 </w:t>
      </w:r>
      <w:r w:rsidRPr="00C632DE">
        <w:rPr>
          <w:i/>
        </w:rPr>
        <w:t xml:space="preserve">Eur kaip nusikalstama veika padarytos žalos atlyginimą. Dėl to nėra pagrindo </w:t>
      </w:r>
      <w:r w:rsidR="00ED49EC">
        <w:rPr>
          <w:i/>
        </w:rPr>
        <w:t xml:space="preserve">daryti </w:t>
      </w:r>
      <w:r w:rsidRPr="00C632DE">
        <w:rPr>
          <w:i/>
        </w:rPr>
        <w:t>išvad</w:t>
      </w:r>
      <w:r w:rsidR="00ED49EC">
        <w:rPr>
          <w:i/>
        </w:rPr>
        <w:t>ą</w:t>
      </w:r>
      <w:r w:rsidRPr="00C632DE">
        <w:rPr>
          <w:i/>
        </w:rPr>
        <w:t>, kad apeliacinės inst</w:t>
      </w:r>
      <w:r w:rsidR="00AA2CE7">
        <w:rPr>
          <w:i/>
        </w:rPr>
        <w:t>ancijos teismas, atleisdamas A. </w:t>
      </w:r>
      <w:r w:rsidRPr="00C632DE">
        <w:rPr>
          <w:i/>
        </w:rPr>
        <w:t>J. nuo baudži</w:t>
      </w:r>
      <w:r w:rsidR="00AA2CE7">
        <w:rPr>
          <w:i/>
        </w:rPr>
        <w:t>amosios atsakomybės pagal BK 40 </w:t>
      </w:r>
      <w:r w:rsidRPr="00C632DE">
        <w:rPr>
          <w:i/>
        </w:rPr>
        <w:t>straipsnį, neti</w:t>
      </w:r>
      <w:r w:rsidR="00AA2CE7">
        <w:rPr>
          <w:i/>
        </w:rPr>
        <w:t>nkamai pritaikė BK 40 </w:t>
      </w:r>
      <w:r w:rsidR="00377CBD" w:rsidRPr="00C632DE">
        <w:rPr>
          <w:i/>
        </w:rPr>
        <w:t xml:space="preserve">straipsnį </w:t>
      </w:r>
      <w:r w:rsidR="00377CBD" w:rsidRPr="00C632DE">
        <w:t>(kasacinė nu</w:t>
      </w:r>
      <w:r w:rsidR="00AA2CE7">
        <w:t>tartis baudžiamojoje byloje Nr. </w:t>
      </w:r>
      <w:r w:rsidR="00377CBD" w:rsidRPr="00C632DE">
        <w:t>2K-112-697/2018).</w:t>
      </w:r>
    </w:p>
    <w:p w14:paraId="6B249C22" w14:textId="77777777" w:rsidR="00894246" w:rsidRPr="00C632DE" w:rsidRDefault="00894246" w:rsidP="004F4A3B">
      <w:pPr>
        <w:ind w:firstLine="851"/>
        <w:jc w:val="both"/>
        <w:rPr>
          <w:i/>
        </w:rPr>
      </w:pPr>
    </w:p>
    <w:p w14:paraId="33E613C1" w14:textId="2B5072AB" w:rsidR="005D784D" w:rsidRPr="00C632DE" w:rsidRDefault="00AF05AA" w:rsidP="00AF05AA">
      <w:pPr>
        <w:pStyle w:val="Antrat3"/>
      </w:pPr>
      <w:bookmarkStart w:id="28" w:name="_Toc23241932"/>
      <w:bookmarkStart w:id="29" w:name="_Toc29904470"/>
      <w:r w:rsidRPr="00C632DE">
        <w:t>1.</w:t>
      </w:r>
      <w:r w:rsidR="009B406B" w:rsidRPr="00C632DE">
        <w:t>1</w:t>
      </w:r>
      <w:r w:rsidRPr="00C632DE">
        <w:t>.4</w:t>
      </w:r>
      <w:r w:rsidR="00571AF0" w:rsidRPr="00C632DE">
        <w:t>. Yra pagrind</w:t>
      </w:r>
      <w:r w:rsidR="00805FE4" w:rsidRPr="00C632DE">
        <w:t>as</w:t>
      </w:r>
      <w:r w:rsidR="00571AF0" w:rsidRPr="00C632DE">
        <w:t xml:space="preserve"> manyti, kad asmuo visiškai atlygins ar pašalins padarytą žalą, laikysis įstatymų ir nedarys </w:t>
      </w:r>
      <w:r w:rsidR="00AA2CE7">
        <w:t>naujų nusikalstamų veikų (BK 40 straipsnio 2 dalies 4 </w:t>
      </w:r>
      <w:r w:rsidR="00571AF0" w:rsidRPr="00C632DE">
        <w:t>punktas)</w:t>
      </w:r>
      <w:bookmarkEnd w:id="28"/>
      <w:bookmarkEnd w:id="29"/>
      <w:r w:rsidR="00571AF0" w:rsidRPr="00C632DE">
        <w:t xml:space="preserve"> </w:t>
      </w:r>
    </w:p>
    <w:p w14:paraId="1C90B413" w14:textId="77777777" w:rsidR="00E3509B" w:rsidRPr="00C632DE" w:rsidRDefault="00E3509B" w:rsidP="00E3509B"/>
    <w:p w14:paraId="7658F206" w14:textId="5BD68EA6" w:rsidR="005A5A01" w:rsidRDefault="00AA2CE7" w:rsidP="00306F97">
      <w:pPr>
        <w:ind w:firstLine="851"/>
        <w:jc w:val="both"/>
      </w:pPr>
      <w:r>
        <w:t>BK 40 straipsnio 2 dalies 4 </w:t>
      </w:r>
      <w:r w:rsidR="004F68E1" w:rsidRPr="00575329">
        <w:t>punkte nurodyta atleidimo nuo baudžiamosios atsakomybės sąlyga konstatuojama, jei yra pagrindas manyti, kad kaltininkas visiškai atlygins ar pašalins padarytą žalą, laikysis įstatymų ir nedarys naujų nusikalstamų veikų. Ši išvada turi būti motyvuota ir pagrįsta objektyviais duomenimis. Sprendžiant, ar kaltininkas laikysis įstatymų ir nedarys naujų nusikalstamų veikų, atsižvelgiama į duomenis, liudijančius apie asmens nusikalstamo elgesio atsitiktinumą ar</w:t>
      </w:r>
      <w:r w:rsidR="006E718A">
        <w:t>,</w:t>
      </w:r>
      <w:r w:rsidR="004F68E1" w:rsidRPr="00575329">
        <w:t xml:space="preserve"> priešingai</w:t>
      </w:r>
      <w:r w:rsidR="006E718A">
        <w:t>,</w:t>
      </w:r>
      <w:r w:rsidR="004F68E1" w:rsidRPr="00575329">
        <w:t xml:space="preserve"> polinkį nusikalsti ar kitaip pažeisti įstatymus, taip pat aplinkybes, apibūdinančias veikos pobūdį, kaltės formą, kaltininko asmenybę, jo požiūrį į padarytą veiką, elgesį praeityje ir pan.</w:t>
      </w:r>
      <w:r w:rsidR="00306F97">
        <w:t xml:space="preserve"> </w:t>
      </w:r>
      <w:r w:rsidR="005A5A01" w:rsidRPr="00C632DE">
        <w:t>(kasacinė</w:t>
      </w:r>
      <w:r w:rsidR="00262B22" w:rsidRPr="00C632DE">
        <w:t>s</w:t>
      </w:r>
      <w:r w:rsidR="005A5A01" w:rsidRPr="00C632DE">
        <w:t xml:space="preserve"> nutart</w:t>
      </w:r>
      <w:r w:rsidR="00262B22" w:rsidRPr="00C632DE">
        <w:t>ys</w:t>
      </w:r>
      <w:r w:rsidR="005A5A01" w:rsidRPr="00C632DE">
        <w:t xml:space="preserve"> baudžiamo</w:t>
      </w:r>
      <w:r w:rsidR="00262B22" w:rsidRPr="00C632DE">
        <w:t>siose</w:t>
      </w:r>
      <w:r w:rsidR="005A5A01" w:rsidRPr="00C632DE">
        <w:t xml:space="preserve"> bylo</w:t>
      </w:r>
      <w:r w:rsidR="00262B22" w:rsidRPr="00C632DE">
        <w:t>se</w:t>
      </w:r>
      <w:r w:rsidR="005A5A01" w:rsidRPr="00C632DE">
        <w:t xml:space="preserve"> Nr.</w:t>
      </w:r>
      <w:r w:rsidR="00734E4C">
        <w:t> </w:t>
      </w:r>
      <w:r w:rsidR="00C62747" w:rsidRPr="00306F97">
        <w:t>2K-221-693/2017, 2K-176-303/2018, 2K-145-895/2018</w:t>
      </w:r>
      <w:r w:rsidR="00C62747" w:rsidRPr="00C62747">
        <w:t>, 2K-274-693/2018</w:t>
      </w:r>
      <w:r w:rsidR="005A5A01" w:rsidRPr="00C632DE">
        <w:t>).</w:t>
      </w:r>
    </w:p>
    <w:p w14:paraId="74033B0C" w14:textId="5BBB5B20" w:rsidR="007012A0" w:rsidRPr="00C632DE" w:rsidRDefault="00306F97" w:rsidP="007012A0">
      <w:pPr>
        <w:ind w:firstLine="851"/>
        <w:jc w:val="both"/>
      </w:pPr>
      <w:r w:rsidRPr="00575329">
        <w:t>Vien tik tai, kad kaltininkas negalės iš karto atlyginti vis</w:t>
      </w:r>
      <w:r w:rsidR="00ED49EC">
        <w:t>os</w:t>
      </w:r>
      <w:r w:rsidRPr="00575329">
        <w:t xml:space="preserve"> nukentėjusiajam priteist</w:t>
      </w:r>
      <w:r w:rsidR="00ED49EC">
        <w:t>os</w:t>
      </w:r>
      <w:r w:rsidRPr="00575329">
        <w:t xml:space="preserve"> žal</w:t>
      </w:r>
      <w:r w:rsidR="00ED49EC">
        <w:t>os,</w:t>
      </w:r>
      <w:r w:rsidRPr="00575329">
        <w:t xml:space="preserve"> savaim</w:t>
      </w:r>
      <w:r w:rsidR="00AA2CE7">
        <w:t>e nėra kliūtis pripažinti BK 40 straipsnio 2 </w:t>
      </w:r>
      <w:r w:rsidRPr="00575329">
        <w:t>dalies 3 ir 4</w:t>
      </w:r>
      <w:r w:rsidRPr="00575329">
        <w:rPr>
          <w:b/>
          <w:bCs/>
        </w:rPr>
        <w:t> </w:t>
      </w:r>
      <w:r w:rsidRPr="00575329">
        <w:t>punktuose nurodytų atleidimo nuo baudžiamosios atsakomybės pagal laidavimą sąlygų</w:t>
      </w:r>
      <w:r w:rsidR="0048648F" w:rsidRPr="00575329">
        <w:t>.</w:t>
      </w:r>
      <w:r w:rsidR="0048648F">
        <w:t xml:space="preserve"> </w:t>
      </w:r>
      <w:r w:rsidR="007012A0" w:rsidRPr="00C632DE">
        <w:t xml:space="preserve">Visumos aplinkybių vertinimas, leidęs padaryti išvadą, kad kaltininkas ateityje nevengs savo turtinės prievolės ir visiškai atlygins ar </w:t>
      </w:r>
      <w:r w:rsidR="007012A0" w:rsidRPr="00C632DE">
        <w:lastRenderedPageBreak/>
        <w:t>pašalins padarytą žalą</w:t>
      </w:r>
      <w:r w:rsidR="00ED49EC">
        <w:t>,</w:t>
      </w:r>
      <w:r w:rsidR="007012A0" w:rsidRPr="00C632DE">
        <w:t xml:space="preserve"> pateiktas</w:t>
      </w:r>
      <w:r w:rsidR="0048648F">
        <w:t>, pavyzdžiui,</w:t>
      </w:r>
      <w:r w:rsidR="007012A0" w:rsidRPr="00C632DE">
        <w:t xml:space="preserve"> kasacinėje nutartyje baudžiamojoje byloje Nr.</w:t>
      </w:r>
      <w:r w:rsidR="00734E4C">
        <w:t> </w:t>
      </w:r>
      <w:r w:rsidR="007012A0" w:rsidRPr="00C632DE">
        <w:t>2K-102-303/2019:</w:t>
      </w:r>
    </w:p>
    <w:p w14:paraId="3AFD2442" w14:textId="0451C054" w:rsidR="007012A0" w:rsidRDefault="00AA2CE7" w:rsidP="007012A0">
      <w:pPr>
        <w:ind w:firstLine="851"/>
        <w:jc w:val="both"/>
        <w:rPr>
          <w:i/>
        </w:rPr>
      </w:pPr>
      <w:r>
        <w:rPr>
          <w:i/>
        </w:rPr>
        <w:t>Bylos duomenimis, L. </w:t>
      </w:r>
      <w:r w:rsidR="007012A0" w:rsidRPr="00C632DE">
        <w:rPr>
          <w:i/>
        </w:rPr>
        <w:t>R. iki pirmosios instancijos teismo nuosprend</w:t>
      </w:r>
      <w:r>
        <w:rPr>
          <w:i/>
        </w:rPr>
        <w:t>žio priėmimo nukentėjusiajam A. </w:t>
      </w:r>
      <w:r w:rsidR="007012A0" w:rsidRPr="00C632DE">
        <w:rPr>
          <w:i/>
        </w:rPr>
        <w:t>V. atlygino dalį</w:t>
      </w:r>
      <w:r>
        <w:rPr>
          <w:i/>
        </w:rPr>
        <w:t xml:space="preserve"> padarytos neturtinės žalos, t. y. 550 Eur; prašyme dėl L. </w:t>
      </w:r>
      <w:r w:rsidR="007012A0" w:rsidRPr="00C632DE">
        <w:rPr>
          <w:i/>
        </w:rPr>
        <w:t>R. atleidimo nuo baudžiamosios atsakomybės p</w:t>
      </w:r>
      <w:r>
        <w:rPr>
          <w:i/>
        </w:rPr>
        <w:t>agal laidavimą pažymėta, jog L. </w:t>
      </w:r>
      <w:r w:rsidR="007012A0" w:rsidRPr="00C632DE">
        <w:rPr>
          <w:i/>
        </w:rPr>
        <w:t>R. įsipareigo</w:t>
      </w:r>
      <w:r w:rsidR="001A2E57">
        <w:rPr>
          <w:i/>
        </w:rPr>
        <w:t>ja atlyginti nukentėjusiajam A. </w:t>
      </w:r>
      <w:r w:rsidR="007012A0" w:rsidRPr="00C632DE">
        <w:rPr>
          <w:i/>
        </w:rPr>
        <w:t xml:space="preserve">V. padarytą </w:t>
      </w:r>
      <w:r>
        <w:rPr>
          <w:i/>
        </w:rPr>
        <w:t>žalą; vėliau, 2018 m. rugpjūčio 9 </w:t>
      </w:r>
      <w:r w:rsidR="007012A0" w:rsidRPr="00C632DE">
        <w:rPr>
          <w:i/>
        </w:rPr>
        <w:t>d., jis nukentėjusia</w:t>
      </w:r>
      <w:r>
        <w:rPr>
          <w:i/>
        </w:rPr>
        <w:t>jam atlygino dar dalį žalos, t. y. 600 </w:t>
      </w:r>
      <w:r w:rsidR="007012A0" w:rsidRPr="00C632DE">
        <w:rPr>
          <w:i/>
        </w:rPr>
        <w:t>Eur. Kita vertus, kaip rodo b</w:t>
      </w:r>
      <w:r>
        <w:rPr>
          <w:i/>
        </w:rPr>
        <w:t>yloje esantys duomenys, tiek L. </w:t>
      </w:r>
      <w:r w:rsidR="007012A0" w:rsidRPr="00C632DE">
        <w:rPr>
          <w:i/>
        </w:rPr>
        <w:t>R., tiek ir jo</w:t>
      </w:r>
      <w:r>
        <w:rPr>
          <w:i/>
        </w:rPr>
        <w:t xml:space="preserve"> tėvai aktyviai ieškojo būdų A. </w:t>
      </w:r>
      <w:r w:rsidR="007012A0" w:rsidRPr="00C632DE">
        <w:rPr>
          <w:i/>
        </w:rPr>
        <w:t xml:space="preserve">V. neturtinei žalai atlyginti, nors tai padaryti jiems nepavyko </w:t>
      </w:r>
      <w:r>
        <w:rPr>
          <w:i/>
        </w:rPr>
        <w:t>(pavyzdžiui, po eismo įvykio L. </w:t>
      </w:r>
      <w:r w:rsidR="007012A0" w:rsidRPr="00C632DE">
        <w:rPr>
          <w:i/>
        </w:rPr>
        <w:t>R. ir jo tėvai buvo nuvykę į ligoninę, taip pat į nukentėjusiojo namus, siekdami susitarti dėl atlygintinos neturtinės žalos dydžio; siūlė nukentėjusiajam žalą atlyginti dalimis, su kuo nukentėjusysis nesutiko; aktualu ir tai, kad nukentėjusysis ne kartą keitė savo poziciją dėl neturtinės žalos dydžio). Apt</w:t>
      </w:r>
      <w:r>
        <w:rPr>
          <w:i/>
        </w:rPr>
        <w:t>artos aplinkybės ir tai, kad L. </w:t>
      </w:r>
      <w:r w:rsidR="007012A0" w:rsidRPr="00C632DE">
        <w:rPr>
          <w:i/>
        </w:rPr>
        <w:t>R. yra jauno amžiaus, darbingas ir savo elgesiu parodė, kad nevengia pareigos atlyginti nukentėjusiajam padarytą žalą, taip pat teis</w:t>
      </w:r>
      <w:r>
        <w:rPr>
          <w:i/>
        </w:rPr>
        <w:t>mo nustatytas nukentėjusiojo A. </w:t>
      </w:r>
      <w:r w:rsidR="007012A0" w:rsidRPr="00C632DE">
        <w:rPr>
          <w:i/>
        </w:rPr>
        <w:t>V. patirtos net</w:t>
      </w:r>
      <w:r>
        <w:rPr>
          <w:i/>
        </w:rPr>
        <w:t>urtinės žalos dydis (iš viso 11 000 Eur), kurios dalį (5000 </w:t>
      </w:r>
      <w:r w:rsidR="007012A0" w:rsidRPr="00C632DE">
        <w:rPr>
          <w:i/>
        </w:rPr>
        <w:t>Eur) nukentėjusiajam atlygino draudimas, teismams leido padaryti pagrįstą išvadą, k</w:t>
      </w:r>
      <w:r>
        <w:rPr>
          <w:i/>
        </w:rPr>
        <w:t>ad yra pagrindas manyti, jog L. </w:t>
      </w:r>
      <w:r w:rsidR="007012A0" w:rsidRPr="00C632DE">
        <w:rPr>
          <w:i/>
        </w:rPr>
        <w:t>R. ir ateityje nevengs savo turtinės prievolės ir visiškai atlygins ar pašalins padarytą žalą (BK</w:t>
      </w:r>
      <w:r>
        <w:rPr>
          <w:i/>
        </w:rPr>
        <w:t xml:space="preserve"> </w:t>
      </w:r>
      <w:r w:rsidR="007012A0" w:rsidRPr="00C632DE">
        <w:rPr>
          <w:i/>
        </w:rPr>
        <w:t>40</w:t>
      </w:r>
      <w:r w:rsidR="00C63E48">
        <w:rPr>
          <w:i/>
        </w:rPr>
        <w:t> </w:t>
      </w:r>
      <w:r>
        <w:rPr>
          <w:i/>
        </w:rPr>
        <w:t>straipsnio 2 dalies 4 </w:t>
      </w:r>
      <w:r w:rsidR="007012A0" w:rsidRPr="00C632DE">
        <w:rPr>
          <w:i/>
        </w:rPr>
        <w:t xml:space="preserve">punktas). Nesutikti su tokia teismų išvada teisėjų kolegija neturi pagrindo. Vien tai, </w:t>
      </w:r>
      <w:r>
        <w:rPr>
          <w:i/>
        </w:rPr>
        <w:t>kad, kaip teigia kasatorius, L. </w:t>
      </w:r>
      <w:r w:rsidR="007012A0" w:rsidRPr="00C632DE">
        <w:rPr>
          <w:i/>
        </w:rPr>
        <w:t>R. galimybės dėl šiuo metu jo esamo socialinio statuso ir turtinės padėties iš karto atlyginti visą nukentėjusiajam priteistą neturtinę žalą yra menkos (jis yra studentas, neturi savo pajamų ir išlaikomas tėvų, kurių pajamos taip pat nėra didelės), nėra k</w:t>
      </w:r>
      <w:r>
        <w:rPr>
          <w:i/>
        </w:rPr>
        <w:t>liūtis teismui pripažinti BK 40 straipsnio 2 </w:t>
      </w:r>
      <w:r w:rsidR="007012A0" w:rsidRPr="00C632DE">
        <w:rPr>
          <w:i/>
        </w:rPr>
        <w:t>dal</w:t>
      </w:r>
      <w:r>
        <w:rPr>
          <w:i/>
        </w:rPr>
        <w:t>ies 3 ir 4 </w:t>
      </w:r>
      <w:r w:rsidR="007012A0" w:rsidRPr="00C632DE">
        <w:rPr>
          <w:i/>
        </w:rPr>
        <w:t>punkte nurodytų atleidimo nuo baudžiamosios atsakomybės sąlygų buvimą.</w:t>
      </w:r>
    </w:p>
    <w:p w14:paraId="4D49C811" w14:textId="6C5EE0E5" w:rsidR="00A23110" w:rsidRPr="00C632DE" w:rsidRDefault="00A23110" w:rsidP="00A23110">
      <w:pPr>
        <w:ind w:firstLine="851"/>
        <w:jc w:val="both"/>
      </w:pPr>
      <w:r w:rsidRPr="00C632DE">
        <w:rPr>
          <w:bCs/>
        </w:rPr>
        <w:t xml:space="preserve">Pagrindą manyti, kad kaltininkas visiškai atlygins ar pašalins padarytą žalą, gali sudaryti tai, jog </w:t>
      </w:r>
      <w:r w:rsidR="00C62747">
        <w:rPr>
          <w:bCs/>
        </w:rPr>
        <w:t>kaltininkas</w:t>
      </w:r>
      <w:r w:rsidRPr="00C632DE">
        <w:rPr>
          <w:bCs/>
        </w:rPr>
        <w:t xml:space="preserve"> jau yra savanoriškai atlyginęs jos dalį, taip pat tai, kad jis turi turto, dirba arba turi kitokių pajamų ir kt. </w:t>
      </w:r>
      <w:r w:rsidR="00C62747">
        <w:rPr>
          <w:bCs/>
        </w:rPr>
        <w:t>Apie tai pasisakyta</w:t>
      </w:r>
      <w:r w:rsidRPr="00C632DE">
        <w:rPr>
          <w:bCs/>
        </w:rPr>
        <w:t>, pavyzdžiui, kasacinėje nut</w:t>
      </w:r>
      <w:r w:rsidR="00AA2CE7">
        <w:rPr>
          <w:bCs/>
        </w:rPr>
        <w:t>artyje baudžiamojoje byloje Nr. </w:t>
      </w:r>
      <w:r w:rsidRPr="00C632DE">
        <w:t>2K-452/2014:</w:t>
      </w:r>
    </w:p>
    <w:p w14:paraId="228CFFA1" w14:textId="4DC1DA38" w:rsidR="00A23110" w:rsidRDefault="00AA2CE7" w:rsidP="00A23110">
      <w:pPr>
        <w:shd w:val="clear" w:color="auto" w:fill="FFFFFF"/>
        <w:ind w:firstLine="709"/>
        <w:jc w:val="both"/>
        <w:rPr>
          <w:i/>
        </w:rPr>
      </w:pPr>
      <w:r>
        <w:rPr>
          <w:i/>
        </w:rPr>
        <w:t>&lt;...&gt; </w:t>
      </w:r>
      <w:r w:rsidR="00A23110" w:rsidRPr="00C632DE">
        <w:rPr>
          <w:i/>
        </w:rPr>
        <w:t xml:space="preserve">apeliacinės instancijos </w:t>
      </w:r>
      <w:r>
        <w:rPr>
          <w:i/>
        </w:rPr>
        <w:t>teismas sprendė, kad nėra BK 40 straipsnio 2 </w:t>
      </w:r>
      <w:r w:rsidR="00A23110" w:rsidRPr="00C632DE">
        <w:rPr>
          <w:i/>
        </w:rPr>
        <w:t>dalies 4 punkte nu</w:t>
      </w:r>
      <w:r w:rsidR="00ED49EC">
        <w:rPr>
          <w:i/>
        </w:rPr>
        <w:t>st</w:t>
      </w:r>
      <w:r w:rsidR="00A23110" w:rsidRPr="00C632DE">
        <w:rPr>
          <w:i/>
        </w:rPr>
        <w:t>atytos sąlygos (pagrindo manyti, kad kaltininkas visiškai atlygins</w:t>
      </w:r>
      <w:r>
        <w:rPr>
          <w:i/>
        </w:rPr>
        <w:t xml:space="preserve"> ar pašalins padarytą žalą), t. </w:t>
      </w:r>
      <w:r w:rsidR="00A23110" w:rsidRPr="00C632DE">
        <w:rPr>
          <w:i/>
        </w:rPr>
        <w:t xml:space="preserve">y. teismas nuosprendyje nurodė, </w:t>
      </w:r>
      <w:r>
        <w:rPr>
          <w:i/>
        </w:rPr>
        <w:t>kad byloje nėra duomenų, jog S. </w:t>
      </w:r>
      <w:r w:rsidR="00A23110" w:rsidRPr="00C632DE">
        <w:rPr>
          <w:i/>
        </w:rPr>
        <w:t xml:space="preserve">R. su nukentėjusiuoju būtų sudaręs susitarimą dėl žalos atlyginimo, </w:t>
      </w:r>
      <w:r>
        <w:rPr>
          <w:i/>
        </w:rPr>
        <w:t>be to, teisiamajame posėdyje S. </w:t>
      </w:r>
      <w:r w:rsidR="00A23110" w:rsidRPr="00C632DE">
        <w:rPr>
          <w:i/>
        </w:rPr>
        <w:t xml:space="preserve">R. nurodė nesutinkantis atlyginti nukentėjusiajam neturtinę žalą, taip pat nukentėjusiojo gydymo plane nurodytą turtinę žalą. Pažymėtina, kad pagrindą manyti, jog asmuo visiškai atlygins ar pašalins padarytą žalą, gali sudaryti tai, kad kaltininkas jau yra savanoriškai atlyginęs jos dalį, taip pat tai, kad jis turi turto, dirba arba turi kitokių pajamų ir panašiai. Susitarimas su nukentėjusiuoju dėl žalos atlyginimo reikalingas tais atvejais, kai kaltininkas padarytos žalos nebūna atlyginęs ir net nebūna pradėjęs to daryti. Šiuo atveju </w:t>
      </w:r>
      <w:r>
        <w:rPr>
          <w:i/>
        </w:rPr>
        <w:t>iš bylos duomenų matyti, kad S. R. dirba, 2013 m. liepos 19 </w:t>
      </w:r>
      <w:r w:rsidR="00A23110" w:rsidRPr="00C632DE">
        <w:rPr>
          <w:i/>
        </w:rPr>
        <w:t>d. iš dalies atlygino nuke</w:t>
      </w:r>
      <w:r>
        <w:rPr>
          <w:i/>
        </w:rPr>
        <w:t>ntėjusiajam padarytą žalą (1000 </w:t>
      </w:r>
      <w:r w:rsidR="00A23110" w:rsidRPr="00C632DE">
        <w:rPr>
          <w:i/>
        </w:rPr>
        <w:t>Lt</w:t>
      </w:r>
      <w:r w:rsidR="00C62747">
        <w:rPr>
          <w:i/>
        </w:rPr>
        <w:t xml:space="preserve"> (289,62</w:t>
      </w:r>
      <w:r w:rsidR="001D3473">
        <w:rPr>
          <w:i/>
        </w:rPr>
        <w:t> </w:t>
      </w:r>
      <w:r w:rsidR="00C62747">
        <w:rPr>
          <w:i/>
        </w:rPr>
        <w:t>Eur)</w:t>
      </w:r>
      <w:r w:rsidR="00A23110" w:rsidRPr="00C632DE">
        <w:rPr>
          <w:i/>
        </w:rPr>
        <w:t xml:space="preserve"> ir teisiamajame posėdyje įsipareigojo atlyginti teismo nustatytą galutinį tiek turtinės, tiek neturtinės</w:t>
      </w:r>
      <w:r>
        <w:rPr>
          <w:i/>
        </w:rPr>
        <w:t xml:space="preserve"> žalos dydį (S. </w:t>
      </w:r>
      <w:r w:rsidR="00A23110" w:rsidRPr="00C632DE">
        <w:rPr>
          <w:i/>
        </w:rPr>
        <w:t>R. nesutiko su civiliniu ieškiniu, kuriuo nukentėj</w:t>
      </w:r>
      <w:r>
        <w:rPr>
          <w:i/>
        </w:rPr>
        <w:t>usysis prašė priteisti jam 6400 </w:t>
      </w:r>
      <w:r w:rsidR="00A23110" w:rsidRPr="00C632DE">
        <w:rPr>
          <w:i/>
        </w:rPr>
        <w:t xml:space="preserve">Lt </w:t>
      </w:r>
      <w:r w:rsidR="001D3473">
        <w:rPr>
          <w:i/>
        </w:rPr>
        <w:t>(</w:t>
      </w:r>
      <w:r w:rsidR="001D3473" w:rsidRPr="001D3473">
        <w:rPr>
          <w:i/>
        </w:rPr>
        <w:t>1853,5</w:t>
      </w:r>
      <w:r>
        <w:rPr>
          <w:i/>
        </w:rPr>
        <w:t>7 </w:t>
      </w:r>
      <w:r w:rsidR="001D3473">
        <w:rPr>
          <w:i/>
        </w:rPr>
        <w:t xml:space="preserve">Eur) </w:t>
      </w:r>
      <w:r>
        <w:rPr>
          <w:i/>
        </w:rPr>
        <w:t>turtinei ir 10 000 </w:t>
      </w:r>
      <w:r w:rsidR="00A23110" w:rsidRPr="00C632DE">
        <w:rPr>
          <w:i/>
        </w:rPr>
        <w:t xml:space="preserve">Lt </w:t>
      </w:r>
      <w:r w:rsidR="001D3473">
        <w:rPr>
          <w:i/>
        </w:rPr>
        <w:t>(</w:t>
      </w:r>
      <w:r w:rsidR="001D3473" w:rsidRPr="001D3473">
        <w:rPr>
          <w:i/>
        </w:rPr>
        <w:t>2896,20</w:t>
      </w:r>
      <w:r>
        <w:rPr>
          <w:i/>
        </w:rPr>
        <w:t> </w:t>
      </w:r>
      <w:r w:rsidR="001D3473">
        <w:rPr>
          <w:i/>
        </w:rPr>
        <w:t xml:space="preserve">Eur) </w:t>
      </w:r>
      <w:r w:rsidR="00A23110" w:rsidRPr="00C632DE">
        <w:rPr>
          <w:i/>
        </w:rPr>
        <w:t>netu</w:t>
      </w:r>
      <w:r>
        <w:rPr>
          <w:i/>
        </w:rPr>
        <w:t>rtinei žalai atlyginti). Kad S. </w:t>
      </w:r>
      <w:r w:rsidR="00A23110" w:rsidRPr="00C632DE">
        <w:rPr>
          <w:i/>
        </w:rPr>
        <w:t>R. atlygina nukentėjusiajam priteistą turtinę ir neturtinę žalą, turėtas išlaidas advokato pagalbai apmokėti, patvirtina ir kasacinės</w:t>
      </w:r>
      <w:r>
        <w:rPr>
          <w:i/>
        </w:rPr>
        <w:t xml:space="preserve"> instancijos teismo posėdyje S. R. pateikti duomenys </w:t>
      </w:r>
      <w:r w:rsidR="00A23110" w:rsidRPr="00C632DE">
        <w:rPr>
          <w:i/>
        </w:rPr>
        <w:t>&lt;...&gt;, iš kurių matyti, kad nukentėjusiajam periodiškai pervedamos atitin</w:t>
      </w:r>
      <w:r>
        <w:rPr>
          <w:i/>
        </w:rPr>
        <w:t>kamos pinigų sumos. Taigi BK 40 straipsnio 2 dalies 4 </w:t>
      </w:r>
      <w:r w:rsidR="00A23110" w:rsidRPr="00C632DE">
        <w:rPr>
          <w:i/>
        </w:rPr>
        <w:t>punkte nu</w:t>
      </w:r>
      <w:r w:rsidR="00ED49EC">
        <w:rPr>
          <w:i/>
        </w:rPr>
        <w:t>st</w:t>
      </w:r>
      <w:r w:rsidR="00A23110" w:rsidRPr="00C632DE">
        <w:rPr>
          <w:i/>
        </w:rPr>
        <w:t>atyta sąlyga yra. Da</w:t>
      </w:r>
      <w:r>
        <w:rPr>
          <w:i/>
        </w:rPr>
        <w:t>rytina išvada, kad, esant BK 40 </w:t>
      </w:r>
      <w:r w:rsidR="00A23110" w:rsidRPr="00C632DE">
        <w:rPr>
          <w:i/>
        </w:rPr>
        <w:t>straipsn</w:t>
      </w:r>
      <w:r>
        <w:rPr>
          <w:i/>
        </w:rPr>
        <w:t>yje nurodytų sąlygų visumai, S. </w:t>
      </w:r>
      <w:r w:rsidR="00A23110" w:rsidRPr="00C632DE">
        <w:rPr>
          <w:i/>
        </w:rPr>
        <w:t xml:space="preserve">R. atleistinas nuo baudžiamosios atsakomybės pagal laidavimą. </w:t>
      </w:r>
    </w:p>
    <w:p w14:paraId="2FAD16F3" w14:textId="71CD93CB" w:rsidR="00EE1D61" w:rsidRDefault="00EE1D61" w:rsidP="00EE1D61">
      <w:pPr>
        <w:shd w:val="clear" w:color="auto" w:fill="FFFFFF"/>
        <w:ind w:firstLine="709"/>
        <w:jc w:val="both"/>
        <w:rPr>
          <w:iCs/>
        </w:rPr>
      </w:pPr>
      <w:r>
        <w:rPr>
          <w:iCs/>
        </w:rPr>
        <w:t xml:space="preserve">Pagal kasacinės instancijos teismo praktiką, sprendimui, ar kaltininkas </w:t>
      </w:r>
      <w:r w:rsidRPr="00EE1D61">
        <w:rPr>
          <w:iCs/>
        </w:rPr>
        <w:t>laikysis įstatymų ir nedarys naujų nusikalstamų veikų</w:t>
      </w:r>
      <w:r>
        <w:rPr>
          <w:iCs/>
        </w:rPr>
        <w:t xml:space="preserve">, be kita ko, </w:t>
      </w:r>
      <w:r w:rsidR="00AD1993">
        <w:rPr>
          <w:iCs/>
        </w:rPr>
        <w:t xml:space="preserve">gali turėti įtakos </w:t>
      </w:r>
      <w:r w:rsidRPr="00EE1D61">
        <w:rPr>
          <w:iCs/>
        </w:rPr>
        <w:t>ankstesni (išnykę)</w:t>
      </w:r>
      <w:r>
        <w:rPr>
          <w:iCs/>
        </w:rPr>
        <w:t xml:space="preserve"> kaltininko </w:t>
      </w:r>
      <w:r w:rsidRPr="00EE1D61">
        <w:rPr>
          <w:iCs/>
        </w:rPr>
        <w:t>teistuma</w:t>
      </w:r>
      <w:r w:rsidR="00AD1993">
        <w:rPr>
          <w:iCs/>
        </w:rPr>
        <w:t>i</w:t>
      </w:r>
      <w:r w:rsidRPr="00EE1D61">
        <w:rPr>
          <w:iCs/>
        </w:rPr>
        <w:t xml:space="preserve"> ir veikų, už kurias jis anksčiau buvo nuteistas, pobūdis</w:t>
      </w:r>
      <w:r>
        <w:rPr>
          <w:iCs/>
        </w:rPr>
        <w:t>:</w:t>
      </w:r>
    </w:p>
    <w:p w14:paraId="0BB92682" w14:textId="47025348" w:rsidR="00EF5A68" w:rsidRPr="00C632DE" w:rsidRDefault="001A2E57" w:rsidP="00EE1D61">
      <w:pPr>
        <w:shd w:val="clear" w:color="auto" w:fill="FFFFFF"/>
        <w:ind w:firstLine="851"/>
        <w:jc w:val="both"/>
        <w:rPr>
          <w:i/>
        </w:rPr>
      </w:pPr>
      <w:r>
        <w:rPr>
          <w:i/>
        </w:rPr>
        <w:t>&lt;...&gt; pirmosios instancijos teismas </w:t>
      </w:r>
      <w:r w:rsidR="00EF5A68">
        <w:rPr>
          <w:i/>
        </w:rPr>
        <w:t>&lt;..</w:t>
      </w:r>
      <w:r w:rsidR="003F68D0">
        <w:rPr>
          <w:i/>
        </w:rPr>
        <w:t>.</w:t>
      </w:r>
      <w:r w:rsidR="00EF5A68">
        <w:rPr>
          <w:i/>
        </w:rPr>
        <w:t xml:space="preserve">&gt; </w:t>
      </w:r>
      <w:r w:rsidR="00AA2CE7">
        <w:rPr>
          <w:i/>
        </w:rPr>
        <w:t>nusprendė BK 40 </w:t>
      </w:r>
      <w:r w:rsidR="00EF5A68" w:rsidRPr="00C632DE">
        <w:rPr>
          <w:i/>
        </w:rPr>
        <w:t>stra</w:t>
      </w:r>
      <w:r w:rsidR="00AA2CE7">
        <w:rPr>
          <w:i/>
        </w:rPr>
        <w:t>ipsnio nuostatų netaikyti ir G. </w:t>
      </w:r>
      <w:r w:rsidR="00EF5A68" w:rsidRPr="00C632DE">
        <w:rPr>
          <w:i/>
        </w:rPr>
        <w:t>K. nuo baudžiamosios atsakomybės neatleisti iš esmės dėl to, kad nenustatė BK</w:t>
      </w:r>
      <w:r w:rsidR="00AA2CE7">
        <w:rPr>
          <w:i/>
        </w:rPr>
        <w:t xml:space="preserve"> </w:t>
      </w:r>
      <w:r w:rsidR="00EF5A68" w:rsidRPr="00C632DE">
        <w:rPr>
          <w:i/>
        </w:rPr>
        <w:t>40</w:t>
      </w:r>
      <w:r w:rsidR="00EF5A68">
        <w:rPr>
          <w:i/>
        </w:rPr>
        <w:t> </w:t>
      </w:r>
      <w:r w:rsidR="00AA2CE7">
        <w:rPr>
          <w:i/>
        </w:rPr>
        <w:t>straipsnio 2 dalies 4 </w:t>
      </w:r>
      <w:r w:rsidR="00EF5A68" w:rsidRPr="00C632DE">
        <w:rPr>
          <w:i/>
        </w:rPr>
        <w:t>p</w:t>
      </w:r>
      <w:r w:rsidR="00AA2CE7">
        <w:rPr>
          <w:i/>
        </w:rPr>
        <w:t>unkte nurodytos sąlygos, jog G. </w:t>
      </w:r>
      <w:r w:rsidR="00EF5A68" w:rsidRPr="00C632DE">
        <w:rPr>
          <w:i/>
        </w:rPr>
        <w:t xml:space="preserve">K. laikysis įstatymų ir nedarys naujų nusikalstamų </w:t>
      </w:r>
      <w:r w:rsidR="00EF5A68" w:rsidRPr="00C632DE">
        <w:rPr>
          <w:i/>
        </w:rPr>
        <w:lastRenderedPageBreak/>
        <w:t>veikų. Tokį savo sprendimą te</w:t>
      </w:r>
      <w:r w:rsidR="00AA2CE7">
        <w:rPr>
          <w:i/>
        </w:rPr>
        <w:t>ismas motyvavo tuo, kad nors G. </w:t>
      </w:r>
      <w:r w:rsidR="00EF5A68" w:rsidRPr="00C632DE">
        <w:rPr>
          <w:i/>
        </w:rPr>
        <w:t>K. padarė nesunkų nusikaltimą, visiškai pripažino savo kaltę ir gailisi, niekam žalos nepadarė, darbdavio charakterizuojamas teigiamai, tačiau jis padarė itin šiurkštų Kelių eismo taisyklių pažeidimą ir tik dėl palankiai susiklosčiusių aplinkybių buvo išvengta sunkių padarinių, ir nors teistumai išnykę, jis anksčiau yra teistas už eismo saugumo ar transporto priemonių eksploatavimo taisyklių pažeidimą, sukėlusį vieno ar daugiau asmenų mirtį, bei viešosios tvarkos pažeidimą,</w:t>
      </w:r>
      <w:r w:rsidR="00AA2CE7">
        <w:rPr>
          <w:i/>
        </w:rPr>
        <w:t xml:space="preserve"> baustas administracine tvarka. </w:t>
      </w:r>
      <w:r w:rsidR="00EF5A68" w:rsidRPr="00C632DE">
        <w:rPr>
          <w:i/>
        </w:rPr>
        <w:t>&lt;...&gt; Kaip matyti iš skundžiamų teismų sprendimų turinio, teismai, formuodami vidinį įsitikinimą ir siekdami padaryti išvadą dėl to, ar yra paka</w:t>
      </w:r>
      <w:r w:rsidR="00AA2CE7">
        <w:rPr>
          <w:i/>
        </w:rPr>
        <w:t>nkamas pagrindas manyti, kad G. </w:t>
      </w:r>
      <w:r w:rsidR="00EF5A68" w:rsidRPr="00C632DE">
        <w:rPr>
          <w:i/>
        </w:rPr>
        <w:t>K. laikysis įstatymų ir nedarys naujų nusikalstamų veikų, pagrįstai rėmėsi tyrimo metu surinktais duomenimis ir ver</w:t>
      </w:r>
      <w:r w:rsidR="00AA2CE7">
        <w:rPr>
          <w:i/>
        </w:rPr>
        <w:t>tino turimą informaciją apie G. </w:t>
      </w:r>
      <w:r w:rsidR="00EF5A68" w:rsidRPr="00C632DE">
        <w:rPr>
          <w:i/>
        </w:rPr>
        <w:t>K. ankstesnius teistumus, be kita ko, atsižvelgė į veikų, už kurias jis praeityje buvo nuteistas, pobūdį</w:t>
      </w:r>
      <w:r w:rsidR="00EE1D61">
        <w:rPr>
          <w:i/>
        </w:rPr>
        <w:t xml:space="preserve"> </w:t>
      </w:r>
      <w:r w:rsidR="00EE1D61">
        <w:rPr>
          <w:iCs/>
        </w:rPr>
        <w:t>(</w:t>
      </w:r>
      <w:r w:rsidR="00EE1D61" w:rsidRPr="00EE1D61">
        <w:t>kasacinė nutart</w:t>
      </w:r>
      <w:r w:rsidR="00EE1D61">
        <w:t>is</w:t>
      </w:r>
      <w:r w:rsidR="00AA2CE7">
        <w:t xml:space="preserve"> baudžiamojoje byloje Nr. </w:t>
      </w:r>
      <w:r w:rsidR="00EE1D61" w:rsidRPr="00EE1D61">
        <w:t>2K-274-693/2018</w:t>
      </w:r>
      <w:r w:rsidR="00EE1D61">
        <w:t>).</w:t>
      </w:r>
    </w:p>
    <w:p w14:paraId="59070159" w14:textId="5E421710" w:rsidR="00EF5A68" w:rsidRPr="00C632DE" w:rsidRDefault="00EF5A68" w:rsidP="00EF5A68">
      <w:pPr>
        <w:tabs>
          <w:tab w:val="left" w:pos="851"/>
        </w:tabs>
        <w:ind w:firstLine="851"/>
        <w:jc w:val="both"/>
      </w:pPr>
      <w:r w:rsidRPr="00575329">
        <w:t>Išvadą, kad nėra pagrindo manyti, jog kaltininkas laikysis įstatymų ir nedarys naujų nusikalstamų veikų, gali pagrįsti byloje nustatyti administracinių nusižengimų padarymo atvejai</w:t>
      </w:r>
      <w:r>
        <w:t xml:space="preserve"> </w:t>
      </w:r>
      <w:r w:rsidRPr="00C632DE">
        <w:t>(kasacinės nut</w:t>
      </w:r>
      <w:r w:rsidR="00AA2CE7">
        <w:t>artys baudžiamosiose bylose Nr. </w:t>
      </w:r>
      <w:r w:rsidRPr="00C632DE">
        <w:t>2K-108/2011</w:t>
      </w:r>
      <w:r>
        <w:t xml:space="preserve">, </w:t>
      </w:r>
      <w:r w:rsidRPr="00F60854">
        <w:t>2K-67-511/2017,</w:t>
      </w:r>
      <w:r>
        <w:t xml:space="preserve"> </w:t>
      </w:r>
      <w:r w:rsidRPr="00F60854">
        <w:t>2K-221-693/2017,</w:t>
      </w:r>
      <w:r>
        <w:t xml:space="preserve"> </w:t>
      </w:r>
      <w:r w:rsidRPr="00F60854">
        <w:t>2K-100-648/2019, 2K-114-628/2019</w:t>
      </w:r>
      <w:r w:rsidRPr="00C632DE">
        <w:t>). Tok</w:t>
      </w:r>
      <w:r>
        <w:t>ios nuomonės laikytasi</w:t>
      </w:r>
      <w:r w:rsidRPr="00C632DE">
        <w:t>, pavyzdžiui, kasacinėje nut</w:t>
      </w:r>
      <w:r w:rsidR="00AA2CE7">
        <w:t>artyje baudžiamojoje byloje Nr. </w:t>
      </w:r>
      <w:r w:rsidRPr="00C632DE">
        <w:t>2K-221-693/2017:</w:t>
      </w:r>
    </w:p>
    <w:p w14:paraId="7CCB8F0A" w14:textId="4EB82BCB" w:rsidR="00EF5A68" w:rsidRPr="00C632DE" w:rsidRDefault="00EF5A68" w:rsidP="00EF5A68">
      <w:pPr>
        <w:ind w:firstLine="851"/>
        <w:jc w:val="both"/>
      </w:pPr>
      <w:r w:rsidRPr="00C632DE">
        <w:rPr>
          <w:i/>
          <w:color w:val="000000"/>
        </w:rPr>
        <w:t xml:space="preserve">Apeliacinės instancijos teismas, spręsdamas, ar </w:t>
      </w:r>
      <w:r w:rsidR="00AA2CE7">
        <w:rPr>
          <w:i/>
        </w:rPr>
        <w:t>E. </w:t>
      </w:r>
      <w:r w:rsidRPr="00C632DE">
        <w:rPr>
          <w:i/>
        </w:rPr>
        <w:t xml:space="preserve">M. </w:t>
      </w:r>
      <w:r w:rsidRPr="00C632DE">
        <w:rPr>
          <w:i/>
          <w:color w:val="000000"/>
        </w:rPr>
        <w:t xml:space="preserve">laikysis įstatymų ir nedarys naujų nusikalstamų veikų, neįvertino </w:t>
      </w:r>
      <w:r w:rsidR="00AA2CE7">
        <w:rPr>
          <w:i/>
        </w:rPr>
        <w:t>E. </w:t>
      </w:r>
      <w:r w:rsidRPr="00C632DE">
        <w:rPr>
          <w:i/>
        </w:rPr>
        <w:t xml:space="preserve">M. </w:t>
      </w:r>
      <w:r w:rsidRPr="00C632DE">
        <w:rPr>
          <w:i/>
          <w:color w:val="000000"/>
        </w:rPr>
        <w:t xml:space="preserve">padarytų administracinių teisės pažeidimų, už kuriuos jis buvo nubaustas. </w:t>
      </w:r>
      <w:r w:rsidRPr="00C632DE">
        <w:rPr>
          <w:i/>
        </w:rPr>
        <w:t xml:space="preserve">Pirmosios instancijos teismas pagrįstai akcentavo nustatytas aplinkybes, kad apysunkį nusikaltimą, </w:t>
      </w:r>
      <w:r w:rsidR="00602D51" w:rsidRPr="00C632DE">
        <w:rPr>
          <w:i/>
        </w:rPr>
        <w:t>nu</w:t>
      </w:r>
      <w:r w:rsidR="00602D51">
        <w:rPr>
          <w:i/>
        </w:rPr>
        <w:t>rodytą</w:t>
      </w:r>
      <w:r w:rsidR="00602D51" w:rsidRPr="00C632DE">
        <w:rPr>
          <w:i/>
        </w:rPr>
        <w:t xml:space="preserve"> </w:t>
      </w:r>
      <w:r w:rsidR="00AA2CE7">
        <w:rPr>
          <w:i/>
        </w:rPr>
        <w:t>BK 227 straipsnio 2 dalyje, E. </w:t>
      </w:r>
      <w:r w:rsidRPr="00C632DE">
        <w:rPr>
          <w:i/>
        </w:rPr>
        <w:t>M. padarė, siekdamas išvengti atsakomybės už administracin</w:t>
      </w:r>
      <w:r w:rsidR="00AA2CE7">
        <w:rPr>
          <w:i/>
        </w:rPr>
        <w:t>į teisės pažeidimą – 2015 m. balandžio 29 </w:t>
      </w:r>
      <w:r w:rsidRPr="00C632DE">
        <w:rPr>
          <w:i/>
        </w:rPr>
        <w:t>d. vairavimą esant neblaiviam, kai atimta teisė vairuoti. 2013</w:t>
      </w:r>
      <w:r w:rsidR="00AA2CE7">
        <w:rPr>
          <w:i/>
        </w:rPr>
        <w:t> m. lapkričio 15 d. nutarimu E. </w:t>
      </w:r>
      <w:r w:rsidRPr="00C632DE">
        <w:rPr>
          <w:i/>
        </w:rPr>
        <w:t>M. jau buvo nubaustas pagal Lietuvos Respublikos administracinių t</w:t>
      </w:r>
      <w:r w:rsidR="00AA2CE7">
        <w:rPr>
          <w:i/>
        </w:rPr>
        <w:t>eisės pažeidimų kodekso (toliau </w:t>
      </w:r>
      <w:r w:rsidRPr="00C632DE">
        <w:rPr>
          <w:i/>
        </w:rPr>
        <w:t>– ATPK) 126</w:t>
      </w:r>
      <w:r>
        <w:rPr>
          <w:i/>
        </w:rPr>
        <w:t> </w:t>
      </w:r>
      <w:r w:rsidRPr="00C632DE">
        <w:rPr>
          <w:i/>
        </w:rPr>
        <w:t>straipsnio</w:t>
      </w:r>
      <w:r w:rsidR="00AA2CE7">
        <w:rPr>
          <w:i/>
        </w:rPr>
        <w:t xml:space="preserve"> 4 dalį, 127 straipsnio 3 </w:t>
      </w:r>
      <w:r w:rsidRPr="00C632DE">
        <w:rPr>
          <w:i/>
        </w:rPr>
        <w:t>dalį už tai, kad vairavo automobilį, įtariama, neblaivus, atsisakė būti patikrinamas, ar nėra neblaivus, nepasirinko saugaus greičio, nesuvaldė automobilio, nuvažiavo nuo kelio ir atsitrenkė į apšvietimo stulpą, įvykio metu apgadino automobilį ir s</w:t>
      </w:r>
      <w:r w:rsidR="00AA2CE7">
        <w:rPr>
          <w:i/>
        </w:rPr>
        <w:t>tulpą; už tai jam paskirta 1332 Eur bauda, specialiosios teisės </w:t>
      </w:r>
      <w:r w:rsidRPr="00C632DE">
        <w:rPr>
          <w:i/>
        </w:rPr>
        <w:t>– teisė</w:t>
      </w:r>
      <w:r w:rsidR="00AA2CE7">
        <w:rPr>
          <w:i/>
        </w:rPr>
        <w:t>s vairuoti transporto priemones – atėmimas 51 mėn. </w:t>
      </w:r>
      <w:r w:rsidRPr="00C632DE">
        <w:rPr>
          <w:i/>
        </w:rPr>
        <w:t>&lt;...&gt; Be to, vyk</w:t>
      </w:r>
      <w:r w:rsidR="00AA2CE7">
        <w:rPr>
          <w:i/>
        </w:rPr>
        <w:t>stant ikiteisminiam tyrimui, E. M. 2016 m. vasario 9 </w:t>
      </w:r>
      <w:r w:rsidRPr="00C632DE">
        <w:rPr>
          <w:i/>
        </w:rPr>
        <w:t xml:space="preserve">d. buvo nubaustas už administracinio teisės pažeidimo, </w:t>
      </w:r>
      <w:r w:rsidR="00602D51" w:rsidRPr="00C632DE">
        <w:rPr>
          <w:i/>
        </w:rPr>
        <w:t>nu</w:t>
      </w:r>
      <w:r w:rsidR="00602D51">
        <w:rPr>
          <w:i/>
        </w:rPr>
        <w:t>rodyto</w:t>
      </w:r>
      <w:r w:rsidR="00602D51" w:rsidRPr="00C632DE">
        <w:rPr>
          <w:i/>
        </w:rPr>
        <w:t xml:space="preserve"> </w:t>
      </w:r>
      <w:r w:rsidRPr="00C632DE">
        <w:rPr>
          <w:i/>
        </w:rPr>
        <w:t>ATPK</w:t>
      </w:r>
      <w:r w:rsidR="00AA2CE7">
        <w:rPr>
          <w:i/>
        </w:rPr>
        <w:t xml:space="preserve"> </w:t>
      </w:r>
      <w:r w:rsidRPr="00C632DE">
        <w:rPr>
          <w:i/>
        </w:rPr>
        <w:t>134</w:t>
      </w:r>
      <w:r>
        <w:rPr>
          <w:i/>
        </w:rPr>
        <w:t> </w:t>
      </w:r>
      <w:r w:rsidR="00AA2CE7">
        <w:rPr>
          <w:i/>
        </w:rPr>
        <w:t>straipsnio 1 dalyje, padarymą </w:t>
      </w:r>
      <w:r w:rsidRPr="00C632DE">
        <w:rPr>
          <w:i/>
        </w:rPr>
        <w:t xml:space="preserve">&lt;...&gt;. Pirmosios instancijos teismas pagrįstai atkreipė dėmesį ir į veikos, </w:t>
      </w:r>
      <w:r w:rsidR="00602D51" w:rsidRPr="00C632DE">
        <w:rPr>
          <w:i/>
        </w:rPr>
        <w:t>nu</w:t>
      </w:r>
      <w:r w:rsidR="00602D51">
        <w:rPr>
          <w:i/>
        </w:rPr>
        <w:t>rodytos</w:t>
      </w:r>
      <w:r w:rsidR="00602D51" w:rsidRPr="00C632DE">
        <w:rPr>
          <w:i/>
        </w:rPr>
        <w:t xml:space="preserve"> </w:t>
      </w:r>
      <w:r w:rsidR="00AA2CE7">
        <w:rPr>
          <w:i/>
        </w:rPr>
        <w:t>BK 227 straipsnio 2 dalyje, padarymo aplinkybes </w:t>
      </w:r>
      <w:r w:rsidRPr="00C632DE">
        <w:rPr>
          <w:i/>
        </w:rPr>
        <w:t>– siekdamas išvengti atsakomybės už vieną šiurkščiausių administr</w:t>
      </w:r>
      <w:r w:rsidR="00AA2CE7">
        <w:rPr>
          <w:i/>
        </w:rPr>
        <w:t>acinių teisės pažeidimų </w:t>
      </w:r>
      <w:r w:rsidRPr="00C632DE">
        <w:rPr>
          <w:i/>
        </w:rPr>
        <w:t>– vairavimą es</w:t>
      </w:r>
      <w:r w:rsidR="00AA2CE7">
        <w:rPr>
          <w:i/>
        </w:rPr>
        <w:t>ant neblaiviam (nustatytas 1,99 </w:t>
      </w:r>
      <w:r w:rsidRPr="00C632DE">
        <w:rPr>
          <w:i/>
        </w:rPr>
        <w:t>promilės girtumas), kai atimta teisė vairuoti tos kateg</w:t>
      </w:r>
      <w:r w:rsidR="00AA2CE7">
        <w:rPr>
          <w:i/>
        </w:rPr>
        <w:t>orijos transporto priemones, E. </w:t>
      </w:r>
      <w:r w:rsidRPr="00C632DE">
        <w:rPr>
          <w:i/>
        </w:rPr>
        <w:t>M. bandė pabėgti nuo atvykusių pareigūnų, išmetė automobilio raktelius. Taigi pirmosios instancijos teismo nustatyto</w:t>
      </w:r>
      <w:r w:rsidR="00AA2CE7">
        <w:rPr>
          <w:i/>
        </w:rPr>
        <w:t>s aplinkybės patvirtina, kad E. </w:t>
      </w:r>
      <w:r w:rsidRPr="00C632DE">
        <w:rPr>
          <w:i/>
        </w:rPr>
        <w:t>M. si</w:t>
      </w:r>
      <w:r w:rsidR="00AA2CE7">
        <w:rPr>
          <w:i/>
        </w:rPr>
        <w:t>stemingai pažeidinėja įstatymus </w:t>
      </w:r>
      <w:r w:rsidRPr="00C632DE">
        <w:rPr>
          <w:i/>
        </w:rPr>
        <w:t xml:space="preserve">– ATPK, o tai lėmė šio teismo išvadą, kad nėra </w:t>
      </w:r>
      <w:r w:rsidRPr="00C632DE">
        <w:rPr>
          <w:i/>
          <w:color w:val="000000"/>
        </w:rPr>
        <w:t>pagrindo manyti, jog jis laikysis įstatymų ir nedarys naujų nusikalstamų veikų. A</w:t>
      </w:r>
      <w:r w:rsidRPr="00C632DE">
        <w:rPr>
          <w:i/>
        </w:rPr>
        <w:t>peliacinės instancijos teismas anksčiau minėtais formaliais pa</w:t>
      </w:r>
      <w:r w:rsidR="00AA2CE7">
        <w:rPr>
          <w:i/>
        </w:rPr>
        <w:t>grindais konstatavo esant BK 40 straipsnio 2 </w:t>
      </w:r>
      <w:r w:rsidRPr="00C632DE">
        <w:rPr>
          <w:i/>
        </w:rPr>
        <w:t>dalies 4</w:t>
      </w:r>
      <w:r>
        <w:rPr>
          <w:i/>
        </w:rPr>
        <w:t> </w:t>
      </w:r>
      <w:r w:rsidRPr="00C632DE">
        <w:rPr>
          <w:i/>
        </w:rPr>
        <w:t>punkte nustatytą sąlygą,</w:t>
      </w:r>
      <w:r w:rsidRPr="00C632DE">
        <w:rPr>
          <w:i/>
          <w:color w:val="000000"/>
        </w:rPr>
        <w:t xml:space="preserve"> kad yra pagrindas manyti, jog </w:t>
      </w:r>
      <w:r w:rsidR="00AA2CE7">
        <w:rPr>
          <w:i/>
        </w:rPr>
        <w:t>E. </w:t>
      </w:r>
      <w:r w:rsidRPr="00C632DE">
        <w:rPr>
          <w:i/>
        </w:rPr>
        <w:t xml:space="preserve">M. </w:t>
      </w:r>
      <w:r w:rsidRPr="00C632DE">
        <w:rPr>
          <w:i/>
          <w:color w:val="000000"/>
        </w:rPr>
        <w:t xml:space="preserve">laikysis įstatymų ir nedarys naujų nusikalstamų veikų, tačiau visiškai nevertino jo padarytų ATPK </w:t>
      </w:r>
      <w:r w:rsidR="00602D51" w:rsidRPr="00C632DE">
        <w:rPr>
          <w:i/>
          <w:color w:val="000000"/>
        </w:rPr>
        <w:t>nu</w:t>
      </w:r>
      <w:r w:rsidR="00602D51">
        <w:rPr>
          <w:i/>
          <w:color w:val="000000"/>
        </w:rPr>
        <w:t>st</w:t>
      </w:r>
      <w:r w:rsidR="00602D51" w:rsidRPr="00C632DE">
        <w:rPr>
          <w:i/>
          <w:color w:val="000000"/>
        </w:rPr>
        <w:t xml:space="preserve">atytų </w:t>
      </w:r>
      <w:r w:rsidRPr="00C632DE">
        <w:rPr>
          <w:i/>
        </w:rPr>
        <w:t xml:space="preserve">šiurkščių Kelių eismo taisyklių pažeidimų, vairuojant apsvaigus nuo alkoholio. Šios </w:t>
      </w:r>
      <w:r w:rsidRPr="00C632DE">
        <w:rPr>
          <w:i/>
          <w:color w:val="000000"/>
        </w:rPr>
        <w:t xml:space="preserve">aplinkybės yra reikšmingos vertinant </w:t>
      </w:r>
      <w:r w:rsidR="00AA2CE7">
        <w:rPr>
          <w:i/>
        </w:rPr>
        <w:t>E. </w:t>
      </w:r>
      <w:r w:rsidRPr="00C632DE">
        <w:rPr>
          <w:i/>
        </w:rPr>
        <w:t xml:space="preserve">M. </w:t>
      </w:r>
      <w:r w:rsidRPr="00C632DE">
        <w:rPr>
          <w:i/>
          <w:color w:val="000000"/>
        </w:rPr>
        <w:t>asmenybę ir darant išvadą, ar yra pagrindo manyti, jog jis laikysis įstatymų ir nedarys naujų nusikalstamų veikų</w:t>
      </w:r>
      <w:r w:rsidRPr="00C632DE">
        <w:rPr>
          <w:color w:val="000000"/>
        </w:rPr>
        <w:t xml:space="preserve">. </w:t>
      </w:r>
    </w:p>
    <w:p w14:paraId="283B7F6D" w14:textId="2F1EB150" w:rsidR="00EF5A68" w:rsidRPr="00C632DE" w:rsidRDefault="00EF5A68" w:rsidP="00EF5A68">
      <w:pPr>
        <w:shd w:val="clear" w:color="auto" w:fill="FFFFFF"/>
        <w:ind w:firstLine="851"/>
        <w:jc w:val="both"/>
        <w:rPr>
          <w:color w:val="000000"/>
        </w:rPr>
      </w:pPr>
      <w:r w:rsidRPr="00C632DE">
        <w:rPr>
          <w:color w:val="000000"/>
        </w:rPr>
        <w:t>Atleidimo nuo baudžiamosios atsakomybės pagal laidavimą aspektu išvad</w:t>
      </w:r>
      <w:r>
        <w:rPr>
          <w:color w:val="000000"/>
        </w:rPr>
        <w:t>a</w:t>
      </w:r>
      <w:r w:rsidRPr="00C632DE">
        <w:rPr>
          <w:color w:val="000000"/>
        </w:rPr>
        <w:t xml:space="preserve">, kad kaltininkas yra linkęs sistemingai pažeisti įstatymus ir anksčiau jam skirtos </w:t>
      </w:r>
      <w:r w:rsidR="00EE1D61">
        <w:rPr>
          <w:color w:val="000000"/>
        </w:rPr>
        <w:t xml:space="preserve">administracinės </w:t>
      </w:r>
      <w:r w:rsidRPr="00C632DE">
        <w:rPr>
          <w:color w:val="000000"/>
        </w:rPr>
        <w:t>nuobaudos buvo neefektyvios, p</w:t>
      </w:r>
      <w:r>
        <w:rPr>
          <w:color w:val="000000"/>
        </w:rPr>
        <w:t>adaryta</w:t>
      </w:r>
      <w:r w:rsidRPr="00C632DE">
        <w:rPr>
          <w:color w:val="000000"/>
        </w:rPr>
        <w:t xml:space="preserve"> ir kasacinėje nutartyje baudžiamojoje byloje Nr.</w:t>
      </w:r>
      <w:r w:rsidR="00734E4C">
        <w:rPr>
          <w:color w:val="000000"/>
        </w:rPr>
        <w:t> </w:t>
      </w:r>
      <w:r w:rsidRPr="00C632DE">
        <w:t xml:space="preserve">2K-114-628/2019: </w:t>
      </w:r>
    </w:p>
    <w:p w14:paraId="0D9437C4" w14:textId="0A74D741" w:rsidR="00EF5A68" w:rsidRPr="00C632DE" w:rsidRDefault="00EF5A68" w:rsidP="00EF5A68">
      <w:pPr>
        <w:suppressAutoHyphens/>
        <w:ind w:firstLine="851"/>
        <w:jc w:val="both"/>
        <w:rPr>
          <w:i/>
        </w:rPr>
      </w:pPr>
      <w:r w:rsidRPr="00C632DE">
        <w:rPr>
          <w:i/>
        </w:rPr>
        <w:t xml:space="preserve">Priešingai nei teigiama kasaciniame skunde, teismai tinkamai įvertino byloje surinktus duomenis apie tai, kad </w:t>
      </w:r>
      <w:bookmarkStart w:id="30" w:name="Buk_83"/>
      <w:r w:rsidR="00AA2CE7">
        <w:rPr>
          <w:i/>
        </w:rPr>
        <w:t>J. </w:t>
      </w:r>
      <w:r w:rsidRPr="00C632DE">
        <w:rPr>
          <w:i/>
        </w:rPr>
        <w:t xml:space="preserve">C. </w:t>
      </w:r>
      <w:bookmarkEnd w:id="30"/>
      <w:r w:rsidRPr="00C632DE">
        <w:rPr>
          <w:i/>
        </w:rPr>
        <w:t xml:space="preserve">praeityje baustas administracine tvarka ne tik dėl analogiško teisės pažeidimo padarymo (vairavimo neblaiviam), bet ir dėl kitų nevienkartinių Kelių eismo taisyklių pažeidimų, iš kurių už paskutinį pažeidimą (riboto greičio viršijimas) jam buvo skirta piniginė </w:t>
      </w:r>
      <w:r w:rsidRPr="00C632DE">
        <w:rPr>
          <w:i/>
        </w:rPr>
        <w:lastRenderedPageBreak/>
        <w:t>bauda su teisės vairuo</w:t>
      </w:r>
      <w:r w:rsidR="00AA2CE7">
        <w:rPr>
          <w:i/>
        </w:rPr>
        <w:t>ti transporto priemones atėmimu </w:t>
      </w:r>
      <w:r>
        <w:rPr>
          <w:i/>
        </w:rPr>
        <w:t>&lt;...&gt;</w:t>
      </w:r>
      <w:r w:rsidRPr="00C632DE">
        <w:rPr>
          <w:i/>
        </w:rPr>
        <w:t xml:space="preserve">. Nors nusikalstamos veikos padarymo metu administracinė nuobauda už analogišką teisės pažeidimą (vairavimą neblaiviam) jau nebegaliojo, tačiau minėtų duomenų visuma, neigiamai apibūdinanti nuteistojo asmenybę, neabejotinai leidžia teigti, kad </w:t>
      </w:r>
      <w:bookmarkStart w:id="31" w:name="Buk_84"/>
      <w:r w:rsidR="00AA2CE7">
        <w:rPr>
          <w:i/>
        </w:rPr>
        <w:t>J. </w:t>
      </w:r>
      <w:r w:rsidRPr="00C632DE">
        <w:rPr>
          <w:i/>
        </w:rPr>
        <w:t xml:space="preserve">C. </w:t>
      </w:r>
      <w:bookmarkEnd w:id="31"/>
      <w:r w:rsidRPr="00C632DE">
        <w:rPr>
          <w:i/>
        </w:rPr>
        <w:t xml:space="preserve">linkęs nesilaikyti įstatymų, kad jis nepadarė tinkamų išvadų dėl </w:t>
      </w:r>
      <w:r w:rsidR="00602D51">
        <w:rPr>
          <w:i/>
        </w:rPr>
        <w:t>sav</w:t>
      </w:r>
      <w:r w:rsidRPr="00C632DE">
        <w:rPr>
          <w:i/>
        </w:rPr>
        <w:t xml:space="preserve">o anksčiau padarytų Kelių eismo taisyklių pažeidimų, o skirtos nuobaudos nebuvo efektyvios bei nepasiekė joms keliamų tikslų. Kartu tai leidžia teigti, kad nagrinėjamoje byloje nuteistojo padaryta veika nėra atsitiktinio pobūdžio ir dėl to teismai padarė pagrįstą išvadą, jog šiuo atveju nėra pagrindo teigti, kad </w:t>
      </w:r>
      <w:bookmarkStart w:id="32" w:name="Buk_85"/>
      <w:r w:rsidR="00AA2CE7">
        <w:rPr>
          <w:i/>
        </w:rPr>
        <w:t>J. </w:t>
      </w:r>
      <w:r w:rsidRPr="00C632DE">
        <w:rPr>
          <w:i/>
        </w:rPr>
        <w:t xml:space="preserve">C. </w:t>
      </w:r>
      <w:bookmarkEnd w:id="32"/>
      <w:r w:rsidRPr="00C632DE">
        <w:rPr>
          <w:i/>
        </w:rPr>
        <w:t xml:space="preserve">ateityje laikysis įstatymų bei nedarys naujų nusikalstamų veikų. </w:t>
      </w:r>
    </w:p>
    <w:p w14:paraId="0A2C1267" w14:textId="334BA6CE" w:rsidR="00EF5A68" w:rsidRPr="00C632DE" w:rsidRDefault="00EF5A68" w:rsidP="00EF5A68">
      <w:pPr>
        <w:suppressAutoHyphens/>
        <w:ind w:firstLine="851"/>
        <w:jc w:val="both"/>
        <w:rPr>
          <w:i/>
        </w:rPr>
      </w:pPr>
      <w:r w:rsidRPr="00C632DE">
        <w:rPr>
          <w:i/>
        </w:rPr>
        <w:t>Nesutikti su tokia bylos medžiaga pagrįsta ir teisiškai tinkamai motyvuota teismų išvada kasacinės instancijos teismo teisėjų kolegija neturi teisinio pagrindo. Skundžiami teismų sprendimai yra motyvuoti ir pagrįsti byloje nustatytomis aplinkybėmis. Administracinio baustumo, beje, kaip minėta, vieno iš jų galiojusio ir nusikalstamos veikos padarymo metu, bu</w:t>
      </w:r>
      <w:r w:rsidR="00AA2CE7">
        <w:rPr>
          <w:i/>
        </w:rPr>
        <w:t>vimas pagrįstai vertintas BK 40 </w:t>
      </w:r>
      <w:r w:rsidRPr="00C632DE">
        <w:rPr>
          <w:i/>
        </w:rPr>
        <w:t>straips</w:t>
      </w:r>
      <w:r w:rsidR="00AA2CE7">
        <w:rPr>
          <w:i/>
        </w:rPr>
        <w:t>nio 2 dalies 4 </w:t>
      </w:r>
      <w:r w:rsidRPr="00C632DE">
        <w:rPr>
          <w:i/>
        </w:rPr>
        <w:t>punkto aspektu, sprendžiant, ar kasatorius laikysis įstatymų ir nedarys naujų nusikalstamų veikų. Taigi, nesant visų BK</w:t>
      </w:r>
      <w:r w:rsidR="00AA2CE7">
        <w:rPr>
          <w:i/>
        </w:rPr>
        <w:t xml:space="preserve"> </w:t>
      </w:r>
      <w:r w:rsidRPr="00C632DE">
        <w:rPr>
          <w:i/>
        </w:rPr>
        <w:t>40</w:t>
      </w:r>
      <w:r>
        <w:rPr>
          <w:i/>
        </w:rPr>
        <w:t> </w:t>
      </w:r>
      <w:r w:rsidRPr="00C632DE">
        <w:rPr>
          <w:i/>
        </w:rPr>
        <w:t>straipsnio 2</w:t>
      </w:r>
      <w:r w:rsidR="00AA2CE7">
        <w:rPr>
          <w:i/>
        </w:rPr>
        <w:t> </w:t>
      </w:r>
      <w:r w:rsidRPr="00C632DE">
        <w:rPr>
          <w:i/>
        </w:rPr>
        <w:t xml:space="preserve">dalyje nustatytų sąlygų, pirmosios ir apeliacinės instancijos teismai, neatleidę </w:t>
      </w:r>
      <w:bookmarkStart w:id="33" w:name="Buk_74"/>
      <w:r w:rsidR="00AA2CE7">
        <w:rPr>
          <w:i/>
        </w:rPr>
        <w:t>J. </w:t>
      </w:r>
      <w:r w:rsidRPr="00C632DE">
        <w:rPr>
          <w:i/>
        </w:rPr>
        <w:t xml:space="preserve">C. </w:t>
      </w:r>
      <w:bookmarkEnd w:id="33"/>
      <w:r w:rsidRPr="00C632DE">
        <w:rPr>
          <w:i/>
        </w:rPr>
        <w:t xml:space="preserve">nuo baudžiamosios atsakomybės pagal laidavimą, baudžiamojo įstatymo reikalavimų nepažeidė. </w:t>
      </w:r>
    </w:p>
    <w:p w14:paraId="57CAB5BC" w14:textId="3A30EB10" w:rsidR="00EF5A68" w:rsidRPr="00C632DE" w:rsidRDefault="00EF5A68" w:rsidP="00EF5A68">
      <w:pPr>
        <w:tabs>
          <w:tab w:val="left" w:pos="851"/>
        </w:tabs>
        <w:ind w:firstLine="851"/>
        <w:jc w:val="both"/>
      </w:pPr>
      <w:r>
        <w:t>N</w:t>
      </w:r>
      <w:r w:rsidRPr="00C632DE">
        <w:t xml:space="preserve">evienkartinio administracinio baustumo </w:t>
      </w:r>
      <w:r>
        <w:t>įtaka spren</w:t>
      </w:r>
      <w:r w:rsidR="00EE1D61">
        <w:t xml:space="preserve">džiant </w:t>
      </w:r>
      <w:r w:rsidR="00AA2CE7">
        <w:t>BK 40 </w:t>
      </w:r>
      <w:r>
        <w:t xml:space="preserve">straipsnio taikymo </w:t>
      </w:r>
      <w:r w:rsidR="00EE1D61">
        <w:t xml:space="preserve">klausimą </w:t>
      </w:r>
      <w:r>
        <w:t xml:space="preserve">matyti ir </w:t>
      </w:r>
      <w:r w:rsidRPr="00C632DE">
        <w:t>kasacinėje nut</w:t>
      </w:r>
      <w:r w:rsidR="00AA2CE7">
        <w:t>artyje baudžiamojoje byloje Nr. </w:t>
      </w:r>
      <w:r w:rsidRPr="00C632DE">
        <w:t>2K-67-511/2017:</w:t>
      </w:r>
    </w:p>
    <w:p w14:paraId="16AACF9B" w14:textId="400E1ADF" w:rsidR="00EF5A68" w:rsidRDefault="00EF5A68" w:rsidP="00EF5A68">
      <w:pPr>
        <w:pStyle w:val="Pagrindinistekstas"/>
        <w:spacing w:after="0"/>
        <w:ind w:firstLine="851"/>
        <w:jc w:val="both"/>
        <w:rPr>
          <w:i/>
        </w:rPr>
      </w:pPr>
      <w:r w:rsidRPr="00C632DE">
        <w:rPr>
          <w:i/>
        </w:rPr>
        <w:t xml:space="preserve">Išvadą, kad nėra pagrindo manyti, jog </w:t>
      </w:r>
      <w:bookmarkStart w:id="34" w:name="Buk_6"/>
      <w:r w:rsidR="00AA2CE7">
        <w:rPr>
          <w:i/>
        </w:rPr>
        <w:t>I. </w:t>
      </w:r>
      <w:r w:rsidRPr="00C632DE">
        <w:rPr>
          <w:i/>
        </w:rPr>
        <w:t xml:space="preserve">U. </w:t>
      </w:r>
      <w:bookmarkEnd w:id="34"/>
      <w:r w:rsidRPr="00C632DE">
        <w:rPr>
          <w:i/>
        </w:rPr>
        <w:t xml:space="preserve">laikysis įstatymų ir nedarys naujų nusikalstamų veikų, pirmosios instancijos teismas pagrindė išsamiai įvertintais bylos duomenimis. Pažymėtina, kad teismas įvertino ir nuteistojo kasaciniame skunde akcentuojamas aplinkybes, kad jis pirmą kartą padarė neatsargų nusikaltimą, dirba, teigiamai apibūdinamas. Tačiau teismas pagrįstai vertino ir kitus atleidimo nuo baudžiamosios atsakomybės </w:t>
      </w:r>
      <w:r w:rsidR="00602D51" w:rsidRPr="00C632DE">
        <w:rPr>
          <w:i/>
        </w:rPr>
        <w:t>klausim</w:t>
      </w:r>
      <w:r w:rsidR="00602D51">
        <w:rPr>
          <w:i/>
        </w:rPr>
        <w:t>ui</w:t>
      </w:r>
      <w:r w:rsidR="00602D51" w:rsidRPr="00C632DE">
        <w:rPr>
          <w:i/>
        </w:rPr>
        <w:t xml:space="preserve"> išspr</w:t>
      </w:r>
      <w:r w:rsidR="00602D51">
        <w:rPr>
          <w:i/>
        </w:rPr>
        <w:t>ęsti</w:t>
      </w:r>
      <w:r w:rsidR="00602D51" w:rsidRPr="00C632DE">
        <w:rPr>
          <w:i/>
        </w:rPr>
        <w:t xml:space="preserve"> </w:t>
      </w:r>
      <w:r w:rsidRPr="00C632DE">
        <w:rPr>
          <w:i/>
        </w:rPr>
        <w:t>reikšmi</w:t>
      </w:r>
      <w:r w:rsidR="00AA2CE7">
        <w:rPr>
          <w:i/>
        </w:rPr>
        <w:t>ngus duomenis, pagal kuriuos I. </w:t>
      </w:r>
      <w:r w:rsidRPr="00C632DE">
        <w:rPr>
          <w:i/>
        </w:rPr>
        <w:t xml:space="preserve">U. trylika kartų buvo baustas administracine tvarka už KET pažeidimus, nusikaltimo padarymo metu turėjo tris galiojančias administracines nuobaudas, po nusikaltimo padarymo dar du kartus baustas už KET nesilaikymą, būdamas jauno amžiaus ir turėdamas trumpą </w:t>
      </w:r>
      <w:r w:rsidR="00EF43A7" w:rsidRPr="00C632DE">
        <w:rPr>
          <w:i/>
        </w:rPr>
        <w:t>vair</w:t>
      </w:r>
      <w:r w:rsidR="00EF43A7">
        <w:rPr>
          <w:i/>
        </w:rPr>
        <w:t>avimo</w:t>
      </w:r>
      <w:r w:rsidR="00EF43A7" w:rsidRPr="00C632DE">
        <w:rPr>
          <w:i/>
        </w:rPr>
        <w:t xml:space="preserve"> </w:t>
      </w:r>
      <w:r w:rsidRPr="00C632DE">
        <w:rPr>
          <w:i/>
        </w:rPr>
        <w:t xml:space="preserve">stažą, padarė šiurkščius KET pažeidimus. Šie duomenys sudarė pagrindą teismo išvadai, kad </w:t>
      </w:r>
      <w:bookmarkStart w:id="35" w:name="Buk_16"/>
      <w:r w:rsidR="00AA2CE7">
        <w:rPr>
          <w:i/>
        </w:rPr>
        <w:t>I. </w:t>
      </w:r>
      <w:r w:rsidRPr="00C632DE">
        <w:rPr>
          <w:i/>
        </w:rPr>
        <w:t xml:space="preserve">U. </w:t>
      </w:r>
      <w:bookmarkEnd w:id="35"/>
      <w:r w:rsidRPr="00C632DE">
        <w:rPr>
          <w:i/>
        </w:rPr>
        <w:t xml:space="preserve">padarytas nusikaltimas nebuvo atsitiktinis. </w:t>
      </w:r>
    </w:p>
    <w:p w14:paraId="31EB2CC6" w14:textId="2167A4C6" w:rsidR="00EF5A68" w:rsidRPr="00EE1D61" w:rsidRDefault="00EE1D61" w:rsidP="00EE1D61">
      <w:pPr>
        <w:pStyle w:val="Pagrindinistekstas"/>
        <w:spacing w:after="0"/>
        <w:ind w:firstLine="851"/>
        <w:jc w:val="both"/>
        <w:rPr>
          <w:i/>
        </w:rPr>
      </w:pPr>
      <w:r>
        <w:t>Vertinant</w:t>
      </w:r>
      <w:r w:rsidRPr="005865D1">
        <w:t>, ar kaltininko padaryti administraciniai nusižengimai liudija apie jo polinkį nesilaikyti įstatymų</w:t>
      </w:r>
      <w:r w:rsidR="00AA2CE7">
        <w:t xml:space="preserve"> ir užkerta kelią taikyti BK 40 </w:t>
      </w:r>
      <w:r w:rsidRPr="005865D1">
        <w:t>straipsnį, atsižvelg</w:t>
      </w:r>
      <w:r>
        <w:t>iama</w:t>
      </w:r>
      <w:r w:rsidRPr="005865D1">
        <w:t xml:space="preserve"> į </w:t>
      </w:r>
      <w:r w:rsidRPr="002215CA">
        <w:t>tokių teisės pažeidimų skaičių, pobūdį ir kt.</w:t>
      </w:r>
      <w:r w:rsidR="00EF5A68" w:rsidRPr="00C632DE">
        <w:t>:</w:t>
      </w:r>
    </w:p>
    <w:p w14:paraId="26217C00" w14:textId="715D67DF" w:rsidR="00EF5A68" w:rsidRPr="00C632DE" w:rsidRDefault="00EF5A68" w:rsidP="00EF5A68">
      <w:pPr>
        <w:pStyle w:val="Pagrindinistekstas"/>
        <w:spacing w:after="0"/>
        <w:ind w:firstLine="851"/>
        <w:jc w:val="both"/>
      </w:pPr>
      <w:r w:rsidRPr="00C632DE">
        <w:rPr>
          <w:i/>
        </w:rPr>
        <w:t>Teismų nusta</w:t>
      </w:r>
      <w:r w:rsidR="00AA2CE7">
        <w:rPr>
          <w:i/>
        </w:rPr>
        <w:t>tyto pagrindo, įtvirtinto BK 40 straipsnio 2 dalies 4 punkte, t. y. manymo, kad L. </w:t>
      </w:r>
      <w:r w:rsidRPr="00C632DE">
        <w:rPr>
          <w:i/>
        </w:rPr>
        <w:t xml:space="preserve">R. laikysis įstatymų ir nedarys </w:t>
      </w:r>
      <w:r w:rsidR="00AA2CE7">
        <w:rPr>
          <w:i/>
        </w:rPr>
        <w:t>naujų nusikalstamų veikų (BK 40 straipsnio 2 </w:t>
      </w:r>
      <w:r w:rsidRPr="00C632DE">
        <w:rPr>
          <w:i/>
        </w:rPr>
        <w:t>dalies 4</w:t>
      </w:r>
      <w:r>
        <w:rPr>
          <w:i/>
        </w:rPr>
        <w:t> </w:t>
      </w:r>
      <w:r w:rsidRPr="00C632DE">
        <w:rPr>
          <w:i/>
        </w:rPr>
        <w:t>punktas), priešingai nei teigia kasatoriu</w:t>
      </w:r>
      <w:r w:rsidR="00AA2CE7">
        <w:rPr>
          <w:i/>
        </w:rPr>
        <w:t>s, nepaneigia jo nurodomi du L. </w:t>
      </w:r>
      <w:r w:rsidRPr="00C632DE">
        <w:rPr>
          <w:i/>
        </w:rPr>
        <w:t>R. praeityje padaryti Kelių eismo taisyklių pažeidimai, kurie,</w:t>
      </w:r>
      <w:r w:rsidR="00AA2CE7">
        <w:rPr>
          <w:i/>
        </w:rPr>
        <w:t xml:space="preserve"> anot A. V., charakterizuoja L. </w:t>
      </w:r>
      <w:r w:rsidRPr="00C632DE">
        <w:rPr>
          <w:i/>
        </w:rPr>
        <w:t xml:space="preserve">R. kaip nedrausmingą ir neatsakingą vairuotoją. </w:t>
      </w:r>
      <w:r w:rsidR="00AA2CE7">
        <w:rPr>
          <w:i/>
        </w:rPr>
        <w:t>Iš bylos duomenų matyti, kad L. </w:t>
      </w:r>
      <w:r w:rsidRPr="00C632DE">
        <w:rPr>
          <w:i/>
        </w:rPr>
        <w:t>R. buvo surašyti du administraciniai nurodymai už tai, kad jis, neturėdamas dvejų metų stažo, vairavo transporto priemonę, ant kurios nebuvo pritvirti</w:t>
      </w:r>
      <w:r w:rsidR="001A2E57">
        <w:rPr>
          <w:i/>
        </w:rPr>
        <w:t>ntas skiriamasis ženklas „</w:t>
      </w:r>
      <w:r w:rsidR="001A2E57" w:rsidRPr="00396EE8">
        <w:rPr>
          <w:i/>
        </w:rPr>
        <w:t>Klevo </w:t>
      </w:r>
      <w:r w:rsidRPr="00396EE8">
        <w:rPr>
          <w:i/>
        </w:rPr>
        <w:t>lapas</w:t>
      </w:r>
      <w:r w:rsidRPr="00C632DE">
        <w:rPr>
          <w:i/>
        </w:rPr>
        <w:t>“ (Lietuvos Respublikos administracinių t</w:t>
      </w:r>
      <w:r w:rsidR="00AA2CE7">
        <w:rPr>
          <w:i/>
        </w:rPr>
        <w:t>eisės pažeidimų kodekso (toliau </w:t>
      </w:r>
      <w:r w:rsidRPr="00C632DE">
        <w:rPr>
          <w:i/>
        </w:rPr>
        <w:t>– ATPK) 124</w:t>
      </w:r>
      <w:r>
        <w:rPr>
          <w:i/>
          <w:vertAlign w:val="superscript"/>
        </w:rPr>
        <w:t>1</w:t>
      </w:r>
      <w:r w:rsidR="00AA2CE7">
        <w:rPr>
          <w:i/>
        </w:rPr>
        <w:t> straipsnio 8 </w:t>
      </w:r>
      <w:r w:rsidRPr="00C632DE">
        <w:rPr>
          <w:i/>
        </w:rPr>
        <w:t>dalis), ir už tai, kad vairavo automobilį nepr</w:t>
      </w:r>
      <w:r w:rsidR="00AA2CE7">
        <w:rPr>
          <w:i/>
        </w:rPr>
        <w:t>isisegęs saugos diržo (ATPK 134 </w:t>
      </w:r>
      <w:r w:rsidRPr="00C632DE">
        <w:rPr>
          <w:i/>
        </w:rPr>
        <w:t>straipsnis). Atitinkamai 2016</w:t>
      </w:r>
      <w:r>
        <w:rPr>
          <w:i/>
        </w:rPr>
        <w:t> </w:t>
      </w:r>
      <w:r w:rsidRPr="00C632DE">
        <w:rPr>
          <w:i/>
        </w:rPr>
        <w:t>m.</w:t>
      </w:r>
      <w:r w:rsidR="00AA2CE7">
        <w:rPr>
          <w:i/>
        </w:rPr>
        <w:t xml:space="preserve"> gegužės 10 d. ir 2016 m. lapkričio 7 d. L. </w:t>
      </w:r>
      <w:r w:rsidRPr="00C632DE">
        <w:rPr>
          <w:i/>
        </w:rPr>
        <w:t>R. įvykdžius administracinius nurodymus, jo administracinio teisės pažeidimo bylos teisena buvo baigta (ATPK 260</w:t>
      </w:r>
      <w:r>
        <w:rPr>
          <w:i/>
          <w:vertAlign w:val="superscript"/>
        </w:rPr>
        <w:t>1</w:t>
      </w:r>
      <w:r w:rsidR="00AA2CE7">
        <w:rPr>
          <w:i/>
        </w:rPr>
        <w:t> straipsnio 3 </w:t>
      </w:r>
      <w:r w:rsidRPr="00C632DE">
        <w:rPr>
          <w:i/>
        </w:rPr>
        <w:t>dalis), kitų admi</w:t>
      </w:r>
      <w:r w:rsidR="001A2E57">
        <w:rPr>
          <w:i/>
        </w:rPr>
        <w:t>nistracinių teisės pažeidimų L. </w:t>
      </w:r>
      <w:r w:rsidRPr="00C632DE">
        <w:rPr>
          <w:i/>
        </w:rPr>
        <w:t>R. nepadarė ir administracine tvarka baustas nebuvo. Teismai, įvertinę šias, taip pat ir kitas bylo</w:t>
      </w:r>
      <w:r w:rsidR="00AA2CE7">
        <w:rPr>
          <w:i/>
        </w:rPr>
        <w:t>s aplinkybes, t. y. tai, kad L. </w:t>
      </w:r>
      <w:r w:rsidRPr="00C632DE">
        <w:rPr>
          <w:i/>
        </w:rPr>
        <w:t>R. anksčiau neteistas, studijuoja, praeityje jo padaryti Kelių eismo taisyklių pažeidimai nebuvo itin šiurkštūs, o už juos paskirtos baudos sumokėt</w:t>
      </w:r>
      <w:r w:rsidR="00AA2CE7">
        <w:rPr>
          <w:i/>
        </w:rPr>
        <w:t>os savo noru, pripažino, kad L. </w:t>
      </w:r>
      <w:r w:rsidRPr="00C632DE">
        <w:rPr>
          <w:i/>
        </w:rPr>
        <w:t>R. padaryta neatsargių nusikaltimų kategorijai priskiriama nusikalstama veika buvo atsitiktinio pobūdžio, ir padarė bylos įrodymais pagrįstą išvadą, k</w:t>
      </w:r>
      <w:r w:rsidR="00AA2CE7">
        <w:rPr>
          <w:i/>
        </w:rPr>
        <w:t>ad yra pagrindas manyti, jog L. </w:t>
      </w:r>
      <w:r w:rsidRPr="00C632DE">
        <w:rPr>
          <w:i/>
        </w:rPr>
        <w:t xml:space="preserve">R. laikysis įstatymų ir nedarys naujų nusikalstamų veikų </w:t>
      </w:r>
      <w:r w:rsidRPr="00C632DE">
        <w:t>(kasacinė nu</w:t>
      </w:r>
      <w:r w:rsidR="00745BEB">
        <w:t>tartis baudžiamojoje byloje Nr. </w:t>
      </w:r>
      <w:r w:rsidRPr="00C632DE">
        <w:t>2K-102-303/2019).</w:t>
      </w:r>
    </w:p>
    <w:p w14:paraId="163799F5" w14:textId="5B0A9120" w:rsidR="00171463" w:rsidRPr="001C4C60" w:rsidRDefault="001C4C60" w:rsidP="001C4C60">
      <w:pPr>
        <w:ind w:firstLine="851"/>
        <w:jc w:val="both"/>
        <w:rPr>
          <w:color w:val="000000" w:themeColor="text1"/>
        </w:rPr>
      </w:pPr>
      <w:r w:rsidRPr="00575329">
        <w:t xml:space="preserve">Priimant sprendimą dėl </w:t>
      </w:r>
      <w:r w:rsidR="00EE1D61" w:rsidRPr="00575329">
        <w:t xml:space="preserve">minėtos </w:t>
      </w:r>
      <w:r w:rsidR="00745BEB">
        <w:t>BK 40 </w:t>
      </w:r>
      <w:r w:rsidRPr="00575329">
        <w:t xml:space="preserve">straipsnio taikymo sąlygos </w:t>
      </w:r>
      <w:r w:rsidRPr="00575329">
        <w:rPr>
          <w:color w:val="000000" w:themeColor="text1"/>
        </w:rPr>
        <w:t>vertintinas ir konkrečios nusikalstamos veikos pavojingumas.</w:t>
      </w:r>
      <w:r>
        <w:rPr>
          <w:color w:val="000000" w:themeColor="text1"/>
        </w:rPr>
        <w:t xml:space="preserve"> </w:t>
      </w:r>
      <w:r>
        <w:t>Pavyzdžiui, į</w:t>
      </w:r>
      <w:r w:rsidR="008B1E2F" w:rsidRPr="00C632DE">
        <w:t xml:space="preserve"> aplinkybes</w:t>
      </w:r>
      <w:r w:rsidR="00602D51">
        <w:t>,</w:t>
      </w:r>
      <w:r>
        <w:t xml:space="preserve"> </w:t>
      </w:r>
      <w:r w:rsidR="008B1E2F" w:rsidRPr="00C632DE">
        <w:t xml:space="preserve">apibūdinančias </w:t>
      </w:r>
      <w:r w:rsidR="008B1E2F" w:rsidRPr="00C632DE">
        <w:lastRenderedPageBreak/>
        <w:t>padarytos veikos pobūdį</w:t>
      </w:r>
      <w:r w:rsidR="00BC7B43" w:rsidRPr="00C632DE">
        <w:t xml:space="preserve"> ir paneigiančias </w:t>
      </w:r>
      <w:r w:rsidR="003A6EBE" w:rsidRPr="00C632DE">
        <w:t>BK</w:t>
      </w:r>
      <w:r w:rsidR="00745BEB">
        <w:t xml:space="preserve"> </w:t>
      </w:r>
      <w:r w:rsidR="003A6EBE" w:rsidRPr="00C632DE">
        <w:t>40</w:t>
      </w:r>
      <w:r w:rsidR="002F1B1E">
        <w:t> </w:t>
      </w:r>
      <w:r w:rsidR="003A6EBE" w:rsidRPr="00C632DE">
        <w:t xml:space="preserve">straipsnio </w:t>
      </w:r>
      <w:r w:rsidR="00745BEB">
        <w:t>2 dalies 4 </w:t>
      </w:r>
      <w:r w:rsidR="00A23110">
        <w:t xml:space="preserve">punkte nustatytos </w:t>
      </w:r>
      <w:r w:rsidR="003A6EBE" w:rsidRPr="00C632DE">
        <w:t>sąlygos buvimą,</w:t>
      </w:r>
      <w:r w:rsidR="00711523" w:rsidRPr="00C632DE">
        <w:t xml:space="preserve"> </w:t>
      </w:r>
      <w:r w:rsidR="008B1E2F" w:rsidRPr="00C632DE">
        <w:t>atkreiptas dėmesys</w:t>
      </w:r>
      <w:r>
        <w:t xml:space="preserve"> </w:t>
      </w:r>
      <w:r w:rsidR="008B1E2F" w:rsidRPr="00C632DE">
        <w:t>kasacinėje nut</w:t>
      </w:r>
      <w:r w:rsidR="00745BEB">
        <w:t>artyje baudžiamojoje byloje Nr. </w:t>
      </w:r>
      <w:r w:rsidR="00171463" w:rsidRPr="00C632DE">
        <w:t>2K-100-648/2019</w:t>
      </w:r>
      <w:r w:rsidR="008B1E2F" w:rsidRPr="00C632DE">
        <w:t>:</w:t>
      </w:r>
    </w:p>
    <w:p w14:paraId="79F17ABE" w14:textId="20A967D5" w:rsidR="00171463" w:rsidRDefault="00171463" w:rsidP="008B1E2F">
      <w:pPr>
        <w:pStyle w:val="Pagrindiniotekstotrauka"/>
        <w:spacing w:after="0"/>
        <w:ind w:left="0" w:firstLine="851"/>
        <w:jc w:val="both"/>
        <w:rPr>
          <w:i/>
        </w:rPr>
      </w:pPr>
      <w:r w:rsidRPr="00C632DE">
        <w:rPr>
          <w:i/>
        </w:rPr>
        <w:t>Apeliacinės instancijos teismas, dar kartą įvertinęs bylos medžiagą bei pirmosios instancijos teismo nuosprendžio argumentus, pritarė šio teism</w:t>
      </w:r>
      <w:r w:rsidR="00745BEB">
        <w:rPr>
          <w:i/>
        </w:rPr>
        <w:t>o išvadai, kad nėra pagrindo J. S. taikyti BK 40 </w:t>
      </w:r>
      <w:r w:rsidRPr="00C632DE">
        <w:rPr>
          <w:i/>
        </w:rPr>
        <w:t>straipsnį. Apeliacinės insta</w:t>
      </w:r>
      <w:r w:rsidR="00745BEB">
        <w:rPr>
          <w:i/>
        </w:rPr>
        <w:t>ncijos teismas pažymėjo, kad J. </w:t>
      </w:r>
      <w:r w:rsidRPr="00C632DE">
        <w:rPr>
          <w:i/>
        </w:rPr>
        <w:t>S. padarytas teisės pažeidimas yra itin šiurkštus, kėlęs realią grėsmę kitų asmenų sveikatai, gyvybei ir turtui, nes jis vairavo automobilį stipriai apsvaigęs nuo alkoholio, kai nustatytas alkoholi</w:t>
      </w:r>
      <w:r w:rsidR="00745BEB">
        <w:rPr>
          <w:i/>
        </w:rPr>
        <w:t>o kiekis kraujyje – 3,25 promilė</w:t>
      </w:r>
      <w:r w:rsidR="00396EE8">
        <w:rPr>
          <w:i/>
        </w:rPr>
        <w:t>s</w:t>
      </w:r>
      <w:r w:rsidR="00745BEB">
        <w:rPr>
          <w:i/>
        </w:rPr>
        <w:t> </w:t>
      </w:r>
      <w:r w:rsidR="00602D51" w:rsidRPr="00C632DE">
        <w:rPr>
          <w:i/>
        </w:rPr>
        <w:t>–</w:t>
      </w:r>
      <w:r w:rsidR="00602D51">
        <w:rPr>
          <w:i/>
        </w:rPr>
        <w:t xml:space="preserve"> </w:t>
      </w:r>
      <w:r w:rsidRPr="00C632DE">
        <w:rPr>
          <w:i/>
        </w:rPr>
        <w:t xml:space="preserve">beveik aštuonis kartus viršijo leistiną ir daugiau nei du </w:t>
      </w:r>
      <w:r w:rsidR="00745BEB">
        <w:rPr>
          <w:i/>
        </w:rPr>
        <w:t>kartus viršijo minimalią BK 281 straipsnio 7 </w:t>
      </w:r>
      <w:r w:rsidRPr="00C632DE">
        <w:rPr>
          <w:i/>
        </w:rPr>
        <w:t>dalyje nustatytą ribą, nuo kurios kyla baudžiamoji atsakomybė, sukėlė eismo įvykį, atsitrenkė į kitą automobilį ir iš eismo įvykio vietos pasišalino, po to, nesuvaldęs vairuojamo automobilio, nuvažiavo nuo kelio bei atsitrenkė į drenažo vamzdžio betonuotą kraštą ir tik atsitiktinai buvo išvengta sunkesnių nusikalstamos veikos padarinių. Šis teismas atkreipė dėmesį ir į tai</w:t>
      </w:r>
      <w:r w:rsidR="00745BEB">
        <w:rPr>
          <w:i/>
        </w:rPr>
        <w:t>, kad J. </w:t>
      </w:r>
      <w:r w:rsidRPr="00C632DE">
        <w:rPr>
          <w:i/>
        </w:rPr>
        <w:t>S. iš pradžių neigė vairavęs automobilį, ir nors anksčiau nebuvo sulaikytas vairuojantis neblaivus, tačiau toks poelgis nelaikytinas atsitiktiniu, nes jis anksčiau 12</w:t>
      </w:r>
      <w:r w:rsidR="00745BEB">
        <w:rPr>
          <w:i/>
        </w:rPr>
        <w:t> </w:t>
      </w:r>
      <w:r w:rsidRPr="00C632DE">
        <w:rPr>
          <w:i/>
        </w:rPr>
        <w:t>kartų baustas administracine tvarka, taip pat už teisės pažeidimus, kuriuos padarė būdamas stipriai apsvaigęs nuo alkoholio, ir kad padarytų pažeidimų gausa bei pobūdis rodo nuteistojo polinkį nesilaikyti visuomenėje priimtų elgesio taisyklių ir įstatymų reikalavimų, daryti teisės pažeidimus. Kartu apeliacinės instancijos teismas krit</w:t>
      </w:r>
      <w:r w:rsidR="00745BEB">
        <w:rPr>
          <w:i/>
        </w:rPr>
        <w:t>iškai įvertino laiduotojo E. </w:t>
      </w:r>
      <w:r w:rsidRPr="00C632DE">
        <w:rPr>
          <w:i/>
        </w:rPr>
        <w:t>S. galimybę daryti teigiamą įtaką nuteistajam ir pripažino, kad nuteistojo santykiai su tėvu jo nuo teisės pažeidimų nesulaikė.</w:t>
      </w:r>
    </w:p>
    <w:p w14:paraId="612A8426" w14:textId="7777826C" w:rsidR="001C4C60" w:rsidRDefault="001C4C60" w:rsidP="001C4C60">
      <w:pPr>
        <w:pStyle w:val="Pagrindiniotekstotrauka"/>
        <w:spacing w:after="0"/>
        <w:ind w:left="0" w:firstLine="851"/>
        <w:jc w:val="both"/>
      </w:pPr>
      <w:r w:rsidRPr="00575329">
        <w:rPr>
          <w:color w:val="000000" w:themeColor="text1"/>
        </w:rPr>
        <w:t>Nors tęstinė veika laikoma paviene nusikalstama veika, tačiau tai nepaneigia tokios pavienės veikos pavojingumo vertinimo svarbos,</w:t>
      </w:r>
      <w:r>
        <w:rPr>
          <w:color w:val="000000" w:themeColor="text1"/>
        </w:rPr>
        <w:t xml:space="preserve"> ypač sprendžiant </w:t>
      </w:r>
      <w:r w:rsidR="00575329">
        <w:rPr>
          <w:color w:val="000000" w:themeColor="text1"/>
        </w:rPr>
        <w:t xml:space="preserve">dėl </w:t>
      </w:r>
      <w:r>
        <w:rPr>
          <w:color w:val="000000" w:themeColor="text1"/>
        </w:rPr>
        <w:t xml:space="preserve">atleidimo nuo baudžiamosios atsakomybės pagal laidavimą taikymo </w:t>
      </w:r>
      <w:r w:rsidRPr="001C4C60">
        <w:t>(pavyzdžiui, kasacinės nut</w:t>
      </w:r>
      <w:r w:rsidR="00745BEB">
        <w:t>artys baudžiamosiose bylose Nr. </w:t>
      </w:r>
      <w:r w:rsidRPr="001C4C60">
        <w:t>2K-P-82/2010, 2K-645/2010,</w:t>
      </w:r>
      <w:r>
        <w:t xml:space="preserve"> </w:t>
      </w:r>
      <w:r w:rsidRPr="001C4C60">
        <w:t>2K-90-697/2015).</w:t>
      </w:r>
      <w:r w:rsidR="00575329">
        <w:t xml:space="preserve"> </w:t>
      </w:r>
      <w:r w:rsidRPr="001C4C60">
        <w:t>Tęstinės nusikalstamos veikos kvalifikavimo kaip pavienės veikos ir atleidimo nuo baudžiamosios atsakomybės pagal laidavimą klausimų atskyrimo svarba akcentuota, pavyzdžiui, kasacinėje nut</w:t>
      </w:r>
      <w:r w:rsidR="00745BEB">
        <w:t>artyje baudžiamojoje byloje Nr. </w:t>
      </w:r>
      <w:r w:rsidRPr="001C4C60">
        <w:t>2K-P-82/2010</w:t>
      </w:r>
      <w:r>
        <w:t>:</w:t>
      </w:r>
    </w:p>
    <w:p w14:paraId="705FB31A" w14:textId="7829B5B9" w:rsidR="001C4C60" w:rsidRDefault="001C4C60" w:rsidP="001C4C60">
      <w:pPr>
        <w:ind w:firstLine="851"/>
        <w:jc w:val="both"/>
        <w:rPr>
          <w:i/>
        </w:rPr>
      </w:pPr>
      <w:r w:rsidRPr="00EC1C9E">
        <w:rPr>
          <w:i/>
        </w:rPr>
        <w:t>Pirmoji iš sąlygų</w:t>
      </w:r>
      <w:r w:rsidR="00745BEB">
        <w:rPr>
          <w:i/>
        </w:rPr>
        <w:t> </w:t>
      </w:r>
      <w:r w:rsidRPr="001C4C60">
        <w:rPr>
          <w:i/>
        </w:rPr>
        <w:t>– asmuo nusikalstamą veiką turi būti padaręs pirmą kartą. Iš šioje baudžiamojoje byloje prii</w:t>
      </w:r>
      <w:r w:rsidR="00745BEB">
        <w:rPr>
          <w:i/>
        </w:rPr>
        <w:t>mtų nuosprendžių matyti, kad V. </w:t>
      </w:r>
      <w:r w:rsidRPr="001C4C60">
        <w:rPr>
          <w:i/>
        </w:rPr>
        <w:t>S. per laikotarpį n</w:t>
      </w:r>
      <w:r w:rsidR="00745BEB">
        <w:rPr>
          <w:i/>
        </w:rPr>
        <w:t>uo 2003 m. sausio 2 d. iki 2006 </w:t>
      </w:r>
      <w:r w:rsidRPr="001C4C60">
        <w:rPr>
          <w:i/>
        </w:rPr>
        <w:t>m. gegužės mėnesio pabaigos atliko ištisą seką veiksmų, kurių visuma įvertin</w:t>
      </w:r>
      <w:r w:rsidR="00745BEB">
        <w:rPr>
          <w:i/>
        </w:rPr>
        <w:t xml:space="preserve">ta kaip </w:t>
      </w:r>
      <w:r w:rsidR="00EC1C9E">
        <w:rPr>
          <w:i/>
        </w:rPr>
        <w:t xml:space="preserve">bendra </w:t>
      </w:r>
      <w:r w:rsidR="00745BEB">
        <w:rPr>
          <w:i/>
        </w:rPr>
        <w:t>tęstinė veika. </w:t>
      </w:r>
      <w:r w:rsidRPr="001C4C60">
        <w:rPr>
          <w:i/>
        </w:rPr>
        <w:t>&lt;...&gt; Kasaciniame skunde, beje</w:t>
      </w:r>
      <w:r w:rsidR="00745BEB">
        <w:rPr>
          <w:i/>
        </w:rPr>
        <w:t>, teismų išvados dėl to, kad V. </w:t>
      </w:r>
      <w:r w:rsidRPr="001C4C60">
        <w:rPr>
          <w:i/>
        </w:rPr>
        <w:t>S. yra padaręs tik vieną apysunkį nusikaltimą, nėra ginčijamos. Vis dėlto, jeigu kvalifikavimo požiūriu padaryta tęstinė veika vertinama kaip vienas nusikaltimas ir tuo pagrindu laikoma, kad asmuo nusikalstamą veiką padarė pirmą kartą, tai tokia teisinė išvada neturėtų užgožti šios veikos ypatybių svarbos. Ypač šios sąlygos nederėtų suabsoliutinti sprendžiant atleidimo nuo baudžiamosios atsakomybės klausimą. Net ir vienas tyčinis apysunkis ar net lengvesnis nusikaltimas, jeigu jis buvo daromas ilgą ar labai ilgą laiką (keletą metų ir pan.) sistemingais, versliškais, intensyviai kartojamais veiksmais, naudojant tam tikrus pavojingus įrankius ar priemones ir pan., pagal savo teisinę reikšmę atleidimui nuo baudžiamosios atsakomybės neturėtų būti prilyginamas vienkartiniam nusikalstamam poelgiui, neturinčiam ypatingo užmojo, didelio įžūlumo bruožų, tačiau kvalifikuotam pritaikius tą patį baudžiamąjį įstatymą. Šioje baudžiamojoje byloje teismai sutelkė dėmesį vien į formalią išvadą dėl veikos kvalifikavimo kaip vieno apysunkio nusikaltimo, išleisdami iš akių šio nusikaltimo nuodugnesnio, individualizuoto įvertinimo svarbą. Vadina</w:t>
      </w:r>
      <w:r w:rsidR="00745BEB">
        <w:rPr>
          <w:i/>
        </w:rPr>
        <w:t>si, BK 40 straipsnio 2 dalies 1 </w:t>
      </w:r>
      <w:r w:rsidRPr="001C4C60">
        <w:rPr>
          <w:i/>
        </w:rPr>
        <w:t>punkto nuostatų taikymo požiūriu byloje liko neaiškumų, ar iš tiesų pirmą kartą padarytas apysunkis tyčinis nusikaltimas savo faktiniu turiniu yra toks, kad nekyla sunkumų taikyti atleidimą nuo baudžiamosios atsakomybės pagal laidavimą.</w:t>
      </w:r>
    </w:p>
    <w:p w14:paraId="2266D7AB" w14:textId="5286B83A" w:rsidR="001C4C60" w:rsidRDefault="001C4C60" w:rsidP="001C4C60">
      <w:pPr>
        <w:ind w:firstLine="851"/>
        <w:jc w:val="both"/>
        <w:rPr>
          <w:i/>
        </w:rPr>
      </w:pPr>
      <w:r w:rsidRPr="001C4C60">
        <w:t>Tokios pozicijos laikytasi ir kasacinėje nutartyje baudžiamojoje byloje Nr. 2K-645/2010, kurioje sutikta su teismų išvada</w:t>
      </w:r>
      <w:r w:rsidRPr="00060896">
        <w:t>,</w:t>
      </w:r>
      <w:r w:rsidRPr="001C4C60">
        <w:rPr>
          <w:iCs/>
        </w:rPr>
        <w:t xml:space="preserve"> kad</w:t>
      </w:r>
      <w:r w:rsidR="00745BEB">
        <w:rPr>
          <w:i/>
        </w:rPr>
        <w:t xml:space="preserve"> nuteistojo V. </w:t>
      </w:r>
      <w:r w:rsidRPr="001C4C60">
        <w:rPr>
          <w:i/>
        </w:rPr>
        <w:t>S. nusikalstami veiksmai (kitiems asmenims priklausančių lėšų pervedimas iš depozitinės sąskaitos į terminuoto</w:t>
      </w:r>
      <w:r w:rsidR="00EC1C9E">
        <w:rPr>
          <w:i/>
        </w:rPr>
        <w:t>jo</w:t>
      </w:r>
      <w:r w:rsidRPr="001C4C60">
        <w:rPr>
          <w:i/>
        </w:rPr>
        <w:t xml:space="preserve"> indėlio sąskaitą, užsitikrinant palūkanų gavimą), kurie tęsėsi ilgiau nei trejus metus ir kuriais buvo siekiama asmeninės turtinės naudos, negali būti prilyginami vienkartiniam, neturinčiam išankstinio ypatingo tikslo ar versliškumo požymių nusikalstamam poelgiui. </w:t>
      </w:r>
    </w:p>
    <w:p w14:paraId="6751B4C5" w14:textId="732D7CCE" w:rsidR="00D973DD" w:rsidRPr="001C4C60" w:rsidRDefault="009405B3" w:rsidP="00936144">
      <w:pPr>
        <w:ind w:firstLine="851"/>
        <w:jc w:val="both"/>
      </w:pPr>
      <w:r>
        <w:lastRenderedPageBreak/>
        <w:t>Kasacinės instancijos teismo praktikoje pažymima, kad t</w:t>
      </w:r>
      <w:r w:rsidRPr="00256C71">
        <w:t xml:space="preserve">ęstinės nusikalstamos veikos trukmė, tai, kad veika daroma tapačiais sistemingai pasikartojančiais veiksmais, </w:t>
      </w:r>
      <w:r>
        <w:t xml:space="preserve">viena vertus, </w:t>
      </w:r>
      <w:r w:rsidRPr="00256C71">
        <w:t xml:space="preserve">yra aplinkybės, į kurias atsižvelgiama sprendžiant klausimą dėl padarytos veikos </w:t>
      </w:r>
      <w:r w:rsidR="00745BEB">
        <w:t>pavojingumo, kartu ir dėl BK 40 </w:t>
      </w:r>
      <w:r w:rsidRPr="00256C71">
        <w:t xml:space="preserve">straipsnio taikymo. </w:t>
      </w:r>
      <w:r w:rsidR="00EC1C9E">
        <w:t>K</w:t>
      </w:r>
      <w:r>
        <w:t xml:space="preserve">ita vertus, </w:t>
      </w:r>
      <w:r w:rsidRPr="00256C71">
        <w:t xml:space="preserve">tik </w:t>
      </w:r>
      <w:r>
        <w:t>šios aplinkybės</w:t>
      </w:r>
      <w:r w:rsidRPr="00256C71">
        <w:t xml:space="preserve"> savaime nereiškia, kad nusikalstama veika tapo tokia pavojinga, jog negalima taikyti atleidimo nuo baudžiamosios atsakomybės pagal laidavimą instituto. Vertinant nusikalstamos veikos pavojingumą ir kartu sprendžiant dėl BK</w:t>
      </w:r>
      <w:r w:rsidR="00745BEB">
        <w:t xml:space="preserve"> </w:t>
      </w:r>
      <w:r w:rsidRPr="00256C71">
        <w:t>40</w:t>
      </w:r>
      <w:r>
        <w:t> </w:t>
      </w:r>
      <w:r w:rsidRPr="00256C71">
        <w:t xml:space="preserve">straipsnio taikymo, </w:t>
      </w:r>
      <w:r>
        <w:t xml:space="preserve">minėtos </w:t>
      </w:r>
      <w:r w:rsidRPr="00256C71">
        <w:t xml:space="preserve">aplinkybės vertintinos kartu su kitomis veikos pavojingumo pobūdį bei laipsnį apibūdinančiomis aplinkybėmis. </w:t>
      </w:r>
      <w:r>
        <w:t>Kaip antai</w:t>
      </w:r>
      <w:r w:rsidRPr="00256C71">
        <w:t>, atsižvelgtina į nusikalstamos veikos padarymo būdą (pavyzdžiui, ar padaryta nusikalstama veika smurtinio, ar nesmurtinio pobūdžio); kokie padariniai atsirado (turtinio, fizinio ar kitokio neturtinio pobūdžio); koks teisinis gėris buvo pažeistas; kokie nusikalstamos veikos tikslai ir motyvai</w:t>
      </w:r>
      <w:r>
        <w:t xml:space="preserve"> bei pan. </w:t>
      </w:r>
      <w:r w:rsidRPr="00256C71">
        <w:t>Tik visapusiškai įvertinus šias aplinkybes, konstatuoti</w:t>
      </w:r>
      <w:r>
        <w:t>nas</w:t>
      </w:r>
      <w:r w:rsidRPr="00256C71">
        <w:t xml:space="preserve"> pakankam</w:t>
      </w:r>
      <w:r>
        <w:t>as</w:t>
      </w:r>
      <w:r w:rsidRPr="00256C71">
        <w:t xml:space="preserve"> (nepakankam</w:t>
      </w:r>
      <w:r>
        <w:t>as</w:t>
      </w:r>
      <w:r w:rsidRPr="00256C71">
        <w:t>) pagrind</w:t>
      </w:r>
      <w:r>
        <w:t>as</w:t>
      </w:r>
      <w:r w:rsidR="00745BEB">
        <w:t xml:space="preserve"> taikyti BK </w:t>
      </w:r>
      <w:r w:rsidRPr="00256C71">
        <w:t>40 straipsnį (kasacinė nu</w:t>
      </w:r>
      <w:r w:rsidR="00745BEB">
        <w:t>tartis baudžiamojoje byloje Nr. </w:t>
      </w:r>
      <w:r w:rsidRPr="00256C71">
        <w:t>2K-164-895/2018).</w:t>
      </w:r>
      <w:r w:rsidR="00936144">
        <w:t xml:space="preserve"> </w:t>
      </w:r>
      <w:r w:rsidR="00936144">
        <w:rPr>
          <w:iCs/>
        </w:rPr>
        <w:t>Šiuo</w:t>
      </w:r>
      <w:r w:rsidR="000A7E71">
        <w:rPr>
          <w:iCs/>
        </w:rPr>
        <w:t xml:space="preserve"> aspektu </w:t>
      </w:r>
      <w:r w:rsidR="001A1EBE">
        <w:rPr>
          <w:iCs/>
        </w:rPr>
        <w:t>aktuali kasacinė nu</w:t>
      </w:r>
      <w:r w:rsidR="00745BEB">
        <w:rPr>
          <w:iCs/>
        </w:rPr>
        <w:t>tartis baudžiamojoje byloje Nr. </w:t>
      </w:r>
      <w:r w:rsidR="001A1EBE" w:rsidRPr="001C4C60">
        <w:t>2K-145-895/2018</w:t>
      </w:r>
      <w:r w:rsidR="001A1EBE">
        <w:t>, kurioje</w:t>
      </w:r>
      <w:r w:rsidR="00936144">
        <w:t xml:space="preserve"> prieita prie išvados, kad kaltininko padaryta tęstinė nusikalstama veika buvo </w:t>
      </w:r>
      <w:r w:rsidR="00936144" w:rsidRPr="00936144">
        <w:rPr>
          <w:iCs/>
        </w:rPr>
        <w:t xml:space="preserve">daugiau atsitiktinė </w:t>
      </w:r>
      <w:r w:rsidR="00936144">
        <w:rPr>
          <w:iCs/>
        </w:rPr>
        <w:t>jo e</w:t>
      </w:r>
      <w:r w:rsidR="00936144" w:rsidRPr="00936144">
        <w:rPr>
          <w:iCs/>
        </w:rPr>
        <w:t>lgesio pasekmė</w:t>
      </w:r>
      <w:r w:rsidR="00936144">
        <w:t>:</w:t>
      </w:r>
      <w:r w:rsidR="001A1EBE">
        <w:rPr>
          <w:iCs/>
        </w:rPr>
        <w:t xml:space="preserve"> </w:t>
      </w:r>
    </w:p>
    <w:p w14:paraId="0633F7B3" w14:textId="3319DBC1" w:rsidR="001C4C60" w:rsidRPr="001C4C60" w:rsidRDefault="001C4C60" w:rsidP="001C4C60">
      <w:pPr>
        <w:ind w:firstLine="851"/>
        <w:jc w:val="both"/>
        <w:rPr>
          <w:i/>
        </w:rPr>
      </w:pPr>
      <w:r w:rsidRPr="001C4C60">
        <w:rPr>
          <w:i/>
        </w:rPr>
        <w:t>Pirmosios inst</w:t>
      </w:r>
      <w:r w:rsidR="00745BEB">
        <w:rPr>
          <w:i/>
        </w:rPr>
        <w:t>ancijos teismas, spręsdamas dėl &lt;...&gt; BK 40 straipsnio 2 dalies 1 </w:t>
      </w:r>
      <w:r w:rsidRPr="001C4C60">
        <w:rPr>
          <w:i/>
        </w:rPr>
        <w:t xml:space="preserve">punkte </w:t>
      </w:r>
      <w:r w:rsidR="00EC1C9E" w:rsidRPr="001C4C60">
        <w:rPr>
          <w:i/>
        </w:rPr>
        <w:t>nu</w:t>
      </w:r>
      <w:r w:rsidR="00EC1C9E">
        <w:rPr>
          <w:i/>
        </w:rPr>
        <w:t>st</w:t>
      </w:r>
      <w:r w:rsidR="00EC1C9E" w:rsidRPr="001C4C60">
        <w:rPr>
          <w:i/>
        </w:rPr>
        <w:t xml:space="preserve">atytos </w:t>
      </w:r>
      <w:r w:rsidRPr="001C4C60">
        <w:rPr>
          <w:i/>
        </w:rPr>
        <w:t>sąlyg</w:t>
      </w:r>
      <w:r w:rsidR="00745BEB">
        <w:rPr>
          <w:i/>
        </w:rPr>
        <w:t>os, nuosprendyje nurodė, kad A. </w:t>
      </w:r>
      <w:r w:rsidRPr="001C4C60">
        <w:rPr>
          <w:i/>
        </w:rPr>
        <w:t xml:space="preserve">S. padarė vieną apysunkį nusikaltimą, nusikalto pirmą kartą, ši nusikalstama veika buvo daugiau atsitiktinė kaltinamojo elgesio pasekmė. </w:t>
      </w:r>
    </w:p>
    <w:p w14:paraId="12B23BF6" w14:textId="65834EB7" w:rsidR="001C4C60" w:rsidRPr="001C4C60" w:rsidRDefault="001C4C60" w:rsidP="001C4C60">
      <w:pPr>
        <w:ind w:firstLine="851"/>
        <w:jc w:val="both"/>
        <w:rPr>
          <w:i/>
        </w:rPr>
      </w:pPr>
      <w:r w:rsidRPr="001C4C60">
        <w:rPr>
          <w:i/>
        </w:rPr>
        <w:t>Apeliacinės instancijos teismas, vadovaudamasis kasacine nut</w:t>
      </w:r>
      <w:r w:rsidR="00745BEB">
        <w:rPr>
          <w:i/>
        </w:rPr>
        <w:t>artimi baudžiamojoje byloje Nr. </w:t>
      </w:r>
      <w:r w:rsidRPr="001C4C60">
        <w:rPr>
          <w:i/>
        </w:rPr>
        <w:t xml:space="preserve">2K-P-82/2010, su tokiomis pirmosios instancijos teismo išvadomis nesutiko ir </w:t>
      </w:r>
      <w:r w:rsidR="00745BEB">
        <w:rPr>
          <w:i/>
        </w:rPr>
        <w:t>nurodė, kad nors A. </w:t>
      </w:r>
      <w:r w:rsidRPr="001C4C60">
        <w:rPr>
          <w:i/>
        </w:rPr>
        <w:t>S. ir padarė vieną tęstinę nusikalstamą veiką, kuri kvalifikavimo požiūriu vertinama kaip vienas nusikaltimas, ir tuo pagrindu laikoma, kad asmuo nusikalstamą veiką padarė pirmą kartą, tačiau net ir vienas tyčinis apysunkis ar net lengvesnis nusikaltimas, jeigu jis buvo daromas ilgą ar labai ilgą laiką (keletą metų ir pan.) sistemingais, versliškais, intensyviai kartojamais veiksmais, naudojant tam tikrus pavojingus įrankius ar priemones ir pan., pagal savo teisinę reikšmę atleidimui nuo baudžiamosios atsakomybės neturėtų būti prilyginamas vienkartiniam nusikalstamam poelgiui, neturinčiam ypatingo užmojo, didelio įžūlumo bruožų. Šis</w:t>
      </w:r>
      <w:r w:rsidR="00745BEB">
        <w:rPr>
          <w:i/>
        </w:rPr>
        <w:t xml:space="preserve"> teismas, įvertinęs tai, kad A. </w:t>
      </w:r>
      <w:r w:rsidRPr="001C4C60">
        <w:rPr>
          <w:i/>
        </w:rPr>
        <w:t xml:space="preserve">S. veiksmai truko </w:t>
      </w:r>
      <w:r w:rsidR="00745BEB">
        <w:rPr>
          <w:i/>
        </w:rPr>
        <w:t>gana ilgą laiko tarpą (nuo 2013 m. sausio 1 d. iki 2014 </w:t>
      </w:r>
      <w:r w:rsidRPr="001C4C60">
        <w:rPr>
          <w:i/>
        </w:rPr>
        <w:t>m.</w:t>
      </w:r>
      <w:r w:rsidR="00745BEB">
        <w:rPr>
          <w:i/>
        </w:rPr>
        <w:t xml:space="preserve"> gegužės 31 </w:t>
      </w:r>
      <w:r w:rsidRPr="001C4C60">
        <w:rPr>
          <w:i/>
        </w:rPr>
        <w:t>d.), veiksmai buvo tęstiniai ir pasikar</w:t>
      </w:r>
      <w:r w:rsidR="00745BEB">
        <w:rPr>
          <w:i/>
        </w:rPr>
        <w:t>tojantys, padarė išvadą, jog A. </w:t>
      </w:r>
      <w:r w:rsidRPr="001C4C60">
        <w:rPr>
          <w:i/>
        </w:rPr>
        <w:t>S. veiksmai yra pavojingesni ir negali būti prilyginami vienam nusikalstamam veiksmui, už kurį gali būti taikomas atleidimas nuo baudžiamosios atsakomybės pagal laidavimą.</w:t>
      </w:r>
      <w:r w:rsidR="00745BEB">
        <w:rPr>
          <w:i/>
        </w:rPr>
        <w:t> </w:t>
      </w:r>
      <w:r w:rsidRPr="001C4C60">
        <w:rPr>
          <w:i/>
        </w:rPr>
        <w:t>&lt;...&gt;</w:t>
      </w:r>
    </w:p>
    <w:p w14:paraId="5AB30D1B" w14:textId="69E774B6" w:rsidR="001C4C60" w:rsidRPr="001C4C60" w:rsidRDefault="001C4C60" w:rsidP="001C4C60">
      <w:pPr>
        <w:ind w:firstLine="851"/>
        <w:jc w:val="both"/>
        <w:rPr>
          <w:i/>
        </w:rPr>
      </w:pPr>
      <w:r w:rsidRPr="001C4C60">
        <w:rPr>
          <w:i/>
        </w:rPr>
        <w:t>Apeliacinės in</w:t>
      </w:r>
      <w:r w:rsidR="00745BEB">
        <w:rPr>
          <w:i/>
        </w:rPr>
        <w:t>stancijos teismo išvados dėl A. </w:t>
      </w:r>
      <w:r w:rsidRPr="001C4C60">
        <w:rPr>
          <w:i/>
        </w:rPr>
        <w:t>S. veikos pavojingumo ir tęstinumo iš esm</w:t>
      </w:r>
      <w:r w:rsidR="00745BEB">
        <w:rPr>
          <w:i/>
        </w:rPr>
        <w:t>ės formalios ir paviršutiniškos </w:t>
      </w:r>
      <w:r w:rsidRPr="001C4C60">
        <w:rPr>
          <w:i/>
        </w:rPr>
        <w:t>– nuosprendyje pirmiausia pacituota teismų praktika ši</w:t>
      </w:r>
      <w:r w:rsidR="00745BEB">
        <w:rPr>
          <w:i/>
        </w:rPr>
        <w:t>uo klausimu, tada pakartotos A. </w:t>
      </w:r>
      <w:r w:rsidRPr="001C4C60">
        <w:rPr>
          <w:i/>
        </w:rPr>
        <w:t>S. padarytos nusikalstamos veikos faktinės aplinkybės</w:t>
      </w:r>
      <w:r w:rsidR="00487845">
        <w:rPr>
          <w:i/>
        </w:rPr>
        <w:t xml:space="preserve"> ir apsiribota bendra išvada (</w:t>
      </w:r>
      <w:r w:rsidR="00487845" w:rsidRPr="00060896">
        <w:rPr>
          <w:rFonts w:eastAsia="Times New Roman"/>
          <w:i/>
        </w:rPr>
        <w:t>„</w:t>
      </w:r>
      <w:r w:rsidRPr="001C4C60">
        <w:rPr>
          <w:i/>
        </w:rPr>
        <w:t>tęstinė nusikalstama veika padaryta tapa</w:t>
      </w:r>
      <w:r w:rsidR="00745BEB">
        <w:rPr>
          <w:i/>
        </w:rPr>
        <w:t>čiais veiksmais, todėl tokie A. </w:t>
      </w:r>
      <w:r w:rsidRPr="001C4C60">
        <w:rPr>
          <w:i/>
        </w:rPr>
        <w:t>S. veiksmai yra pavojingesni ir negali būti prilyginami vienam nusikalstamam veiksmui, už kurį gali būti taikomas atleidimas nuo baudžiamosios atsakomybės pagal laidavimą“), tačiau ji plačiau neargumentuota, kaip to reikalauja tiek baudžiamasis įstatymas, tiek ir apeliacinės instancijos teismo nuosprendyje nurodyta teismų praktika.</w:t>
      </w:r>
    </w:p>
    <w:p w14:paraId="220A9C41" w14:textId="4610F7E7" w:rsidR="001C4C60" w:rsidRPr="00C632DE" w:rsidRDefault="001C4C60" w:rsidP="001C4C60">
      <w:pPr>
        <w:ind w:firstLine="851"/>
        <w:jc w:val="both"/>
      </w:pPr>
      <w:r w:rsidRPr="001C4C60">
        <w:rPr>
          <w:i/>
        </w:rPr>
        <w:t>Pažymėtina, kad nagrinėjamoje byloje nustatytų faktinių tęstinio nusikaltimo padarymo aplinkybių negalima lyginti su byloje, kuria apeliacinės instancijos teismas remiasi nuosprendyje</w:t>
      </w:r>
      <w:r w:rsidR="00745BEB">
        <w:rPr>
          <w:i/>
        </w:rPr>
        <w:t>, nustatytomis aplinkybėmis, t. </w:t>
      </w:r>
      <w:r w:rsidRPr="001C4C60">
        <w:rPr>
          <w:i/>
        </w:rPr>
        <w:t>y. valstybės tarnautojas kelerius metus piktnaudžiavo tarnybine padėtimi ir viršijo įgaliojimus, siekdamas asmeninės turtinės naudos, dėl to didelę žalą patyrė valstybė, diskreditavo valstybės tarnautojo vardą, sumenkino institucijos, vykdančios teismo sprendimus ir kitus vykdomuosius dokumentus, autoritetą, p</w:t>
      </w:r>
      <w:r w:rsidR="00745BEB">
        <w:rPr>
          <w:i/>
        </w:rPr>
        <w:t>restižą bei pasitikėjimą ja. A. </w:t>
      </w:r>
      <w:r w:rsidRPr="001C4C60">
        <w:rPr>
          <w:i/>
        </w:rPr>
        <w:t>S. padaryta tęstinė nusikalstama veika iš esmės skiriasi ne tik savo trukme, bet ir pavojingumo pobūdžiu bei laipsniu, kryptingu</w:t>
      </w:r>
      <w:r w:rsidR="00745BEB">
        <w:rPr>
          <w:i/>
        </w:rPr>
        <w:t>mu, t. y. jo nusikalstama veika </w:t>
      </w:r>
      <w:r w:rsidRPr="001C4C60">
        <w:rPr>
          <w:i/>
        </w:rPr>
        <w:t xml:space="preserve">– </w:t>
      </w:r>
      <w:r w:rsidR="00745BEB">
        <w:rPr>
          <w:i/>
        </w:rPr>
        <w:t>apgaulingas apskaitos tvarkymas </w:t>
      </w:r>
      <w:r w:rsidRPr="001C4C60">
        <w:rPr>
          <w:i/>
        </w:rPr>
        <w:t xml:space="preserve">– nesitęsė labai ilgą laiką (pusantrų metų) ir, priešingai nei nurodė apeliacinės instancijos teismas, nebuvo sisteminga, buvo atlikta pavieniais, o ne intensyviai kartojamais ir versliškais veiksmais. Pritartina pirmosios instancijos teismo išvadai, jog ši nusikalstama veika, atsižvelgiant į byloje nustatytas jos padarymo aplinkybes, kaltinamojo asmenybę, buvo daugiau </w:t>
      </w:r>
      <w:r w:rsidRPr="001C4C60">
        <w:rPr>
          <w:i/>
        </w:rPr>
        <w:lastRenderedPageBreak/>
        <w:t>atsitikt</w:t>
      </w:r>
      <w:r w:rsidR="00745BEB">
        <w:rPr>
          <w:i/>
        </w:rPr>
        <w:t>inė kaltinamojo elgesio pasekmė – A. </w:t>
      </w:r>
      <w:r w:rsidRPr="001C4C60">
        <w:rPr>
          <w:i/>
        </w:rPr>
        <w:t>S. nesilaikė Buhalterinės apskaitos įs</w:t>
      </w:r>
      <w:r w:rsidR="00745BEB">
        <w:rPr>
          <w:i/>
        </w:rPr>
        <w:t>tatyme nu</w:t>
      </w:r>
      <w:r w:rsidR="00EC1C9E">
        <w:rPr>
          <w:i/>
        </w:rPr>
        <w:t>st</w:t>
      </w:r>
      <w:r w:rsidR="00745BEB">
        <w:rPr>
          <w:i/>
        </w:rPr>
        <w:t>atytų reikalavimų, t. </w:t>
      </w:r>
      <w:r w:rsidRPr="001C4C60">
        <w:rPr>
          <w:i/>
        </w:rPr>
        <w:t>y. vieno sandorio (automobilio pirkimo–pardavimo, mokėjimo už jį) nepagrindė apskaitos dokumentais, turinčiais visus privalomus apskaitos dokumentų rekvizitus, bei į įmonės sąskaitą banke įnešdamas grynuosius pinigus jų gavimo nepagrindė apskaitos dokumentais. Visa tai leidžia teigti apie nuteistojo veiksmų mažesnį pavojingumą negu tokios rūšies nusikaltimų finansų sistemai pavojingumas. Visos šios minėtos aplinkybės nepaneigia galimybės taikyti atleidimą nuo baudžiamosios atsakomybės pagal laidavimą kasatoriui</w:t>
      </w:r>
      <w:r w:rsidRPr="001C4C60">
        <w:t>.</w:t>
      </w:r>
    </w:p>
    <w:p w14:paraId="047D7560" w14:textId="1BEB1244" w:rsidR="005F7E11" w:rsidRDefault="005F7E11" w:rsidP="00E66D47">
      <w:pPr>
        <w:ind w:left="851" w:right="1132"/>
        <w:jc w:val="both"/>
        <w:rPr>
          <w:rFonts w:ascii="Calibri Light" w:hAnsi="Calibri Light"/>
          <w:sz w:val="20"/>
          <w:szCs w:val="20"/>
        </w:rPr>
      </w:pPr>
    </w:p>
    <w:p w14:paraId="5431390C" w14:textId="180C491A" w:rsidR="005365C4" w:rsidRPr="00C632DE" w:rsidRDefault="005365C4" w:rsidP="005365C4">
      <w:pPr>
        <w:pStyle w:val="Antrat2"/>
      </w:pPr>
      <w:bookmarkStart w:id="36" w:name="_Toc23241933"/>
      <w:bookmarkStart w:id="37" w:name="_Toc29904471"/>
      <w:r w:rsidRPr="00C632DE">
        <w:t>1.</w:t>
      </w:r>
      <w:r w:rsidR="009B406B" w:rsidRPr="00C632DE">
        <w:t>2</w:t>
      </w:r>
      <w:r w:rsidRPr="00C632DE">
        <w:t>. Yra asmens, kuris vertas teismo pasitikėjimo, prašymas perduoti kaltininką jo atsakomybei pagal lai</w:t>
      </w:r>
      <w:r w:rsidR="00745BEB">
        <w:t>davimą (BK 40 straipsnio 1 ir 3 </w:t>
      </w:r>
      <w:r w:rsidRPr="00C632DE">
        <w:t>dalys)</w:t>
      </w:r>
      <w:bookmarkEnd w:id="36"/>
      <w:bookmarkEnd w:id="37"/>
    </w:p>
    <w:p w14:paraId="7F6663BD" w14:textId="77777777" w:rsidR="00E3509B" w:rsidRPr="00C632DE" w:rsidRDefault="00E3509B" w:rsidP="00107F8D">
      <w:pPr>
        <w:jc w:val="both"/>
      </w:pPr>
    </w:p>
    <w:p w14:paraId="160D3675" w14:textId="14032354" w:rsidR="00546AE2" w:rsidRDefault="00107F8D" w:rsidP="00546AE2">
      <w:pPr>
        <w:tabs>
          <w:tab w:val="left" w:pos="851"/>
        </w:tabs>
        <w:jc w:val="both"/>
      </w:pPr>
      <w:r w:rsidRPr="00C632DE">
        <w:tab/>
        <w:t xml:space="preserve">Atleidimas nuo baudžiamosios atsakomybės pagal laidavimą yra galimas </w:t>
      </w:r>
      <w:r w:rsidR="00D9453E">
        <w:t xml:space="preserve">ne tik </w:t>
      </w:r>
      <w:r w:rsidRPr="00C632DE">
        <w:t>nust</w:t>
      </w:r>
      <w:r w:rsidR="00745BEB">
        <w:t>ačius BK 40 straipsnio 2 </w:t>
      </w:r>
      <w:r w:rsidRPr="00C632DE">
        <w:t xml:space="preserve">dalyje įtvirtintų sąlygų visumą, bet taip pat </w:t>
      </w:r>
      <w:r w:rsidR="00DC657B">
        <w:t xml:space="preserve">įvykdžius </w:t>
      </w:r>
      <w:r w:rsidR="00745BEB">
        <w:t>BK 40 </w:t>
      </w:r>
      <w:r w:rsidRPr="00C632DE">
        <w:t>straipsnio 1</w:t>
      </w:r>
      <w:r w:rsidR="00745BEB">
        <w:t xml:space="preserve"> ir 3 </w:t>
      </w:r>
      <w:r w:rsidRPr="00C632DE">
        <w:t xml:space="preserve">dalyse </w:t>
      </w:r>
      <w:r w:rsidR="00DC408A">
        <w:t>nustatytus</w:t>
      </w:r>
      <w:r w:rsidRPr="00C632DE">
        <w:t xml:space="preserve"> reikalavim</w:t>
      </w:r>
      <w:r w:rsidR="00DC657B">
        <w:t>us</w:t>
      </w:r>
      <w:r w:rsidRPr="00C632DE">
        <w:t>, susijus</w:t>
      </w:r>
      <w:r w:rsidR="00DC657B">
        <w:t>ius</w:t>
      </w:r>
      <w:r w:rsidRPr="00C632DE">
        <w:t xml:space="preserve"> su laiduotojo parinkimu ir paskyrimu.</w:t>
      </w:r>
      <w:r w:rsidR="0018089A" w:rsidRPr="00C632DE">
        <w:t xml:space="preserve"> </w:t>
      </w:r>
      <w:r w:rsidR="00745BEB">
        <w:t>BK 40 straipsnio 1 ir 3 </w:t>
      </w:r>
      <w:r w:rsidR="00485BD7" w:rsidRPr="00BD4542">
        <w:t>dalyse įtvirtinta atleidimo nuo baudžiamosios atsakomybės pagal laidavimą sąlyga, kad laiduotoju gali būti skiriamas tik vertas teismo pasitikėjimo, galintis daryti teigiamą įtaką kaltininkui asmuo, turi savarankišką reikšmę, jos konstatavimas turi būti motyvuotas</w:t>
      </w:r>
      <w:r w:rsidR="00485BD7">
        <w:t xml:space="preserve"> </w:t>
      </w:r>
      <w:r w:rsidR="00546AE2" w:rsidRPr="00C632DE">
        <w:t>(kasacinė</w:t>
      </w:r>
      <w:r w:rsidR="00EC1C9E">
        <w:t>s</w:t>
      </w:r>
      <w:r w:rsidR="00546AE2" w:rsidRPr="00C632DE">
        <w:t xml:space="preserve"> nutart</w:t>
      </w:r>
      <w:r w:rsidR="00A210D9">
        <w:t>y</w:t>
      </w:r>
      <w:r w:rsidR="00546AE2" w:rsidRPr="00C632DE">
        <w:t>s baudžiamo</w:t>
      </w:r>
      <w:r w:rsidR="00A210D9">
        <w:t>sios</w:t>
      </w:r>
      <w:r w:rsidR="00546AE2" w:rsidRPr="00C632DE">
        <w:t>e bylo</w:t>
      </w:r>
      <w:r w:rsidR="00A210D9">
        <w:t>s</w:t>
      </w:r>
      <w:r w:rsidR="00745BEB">
        <w:t>e Nr. </w:t>
      </w:r>
      <w:r w:rsidR="00546AE2" w:rsidRPr="00C632DE">
        <w:t>2K-116-1073/2018</w:t>
      </w:r>
      <w:r w:rsidR="00485BD7">
        <w:t>,</w:t>
      </w:r>
      <w:r w:rsidR="00734E4C">
        <w:t xml:space="preserve"> </w:t>
      </w:r>
      <w:r w:rsidR="00546AE2" w:rsidRPr="00C632DE">
        <w:t xml:space="preserve">2K-153-976/2018). </w:t>
      </w:r>
    </w:p>
    <w:p w14:paraId="517192B6" w14:textId="24AA3B46" w:rsidR="0022384E" w:rsidRPr="00BD4542" w:rsidRDefault="00DC408A" w:rsidP="00890C89">
      <w:pPr>
        <w:tabs>
          <w:tab w:val="left" w:pos="851"/>
        </w:tabs>
        <w:jc w:val="both"/>
      </w:pPr>
      <w:r>
        <w:tab/>
      </w:r>
      <w:r w:rsidRPr="00BD4542">
        <w:t xml:space="preserve">Asmenimis, vertais teismo pasitikėjimo, laikytini pilnamečiai asmenys, turintys autoritetą nusikalstamą veiką padariusiam asmeniui ir galintys daryti jam teigiamą įtaką. Pripažįstant asmenį turinčiu pasitikėjimą ir galinčiu būti laiduotoju, atsižvelgiama į asmenines laiduotojo savybes, veiklos pobūdį ir realią galimybę daryti teigiamą įtaką kaltininkui, taip pat į jo charakteristiką ir kitus duomenis, kuriais grindžiamas laidavimo prašymas </w:t>
      </w:r>
      <w:r w:rsidR="00D44D34" w:rsidRPr="00BD4542">
        <w:t>(kasacinės nut</w:t>
      </w:r>
      <w:r w:rsidR="00745BEB">
        <w:t>artys baudžiamosiose bylose Nr. </w:t>
      </w:r>
      <w:r w:rsidR="00217AB8" w:rsidRPr="00BD4542">
        <w:rPr>
          <w:rFonts w:eastAsia="Times New Roman"/>
          <w:iCs/>
          <w:lang w:bidi="lt-LT"/>
        </w:rPr>
        <w:t>2K-305/2011</w:t>
      </w:r>
      <w:r w:rsidR="00A210D9" w:rsidRPr="00BD4542">
        <w:rPr>
          <w:rFonts w:eastAsia="Times New Roman"/>
          <w:iCs/>
          <w:lang w:bidi="lt-LT"/>
        </w:rPr>
        <w:t>, 2K-312/2011,</w:t>
      </w:r>
      <w:r w:rsidRPr="00BD4542">
        <w:rPr>
          <w:rFonts w:eastAsia="Times New Roman"/>
          <w:iCs/>
          <w:lang w:bidi="lt-LT"/>
        </w:rPr>
        <w:t xml:space="preserve"> </w:t>
      </w:r>
      <w:r w:rsidR="00A210D9" w:rsidRPr="00BD4542">
        <w:rPr>
          <w:rFonts w:eastAsia="Times New Roman"/>
          <w:iCs/>
          <w:lang w:bidi="lt-LT"/>
        </w:rPr>
        <w:t>2K-221-693/2017, 2K-134-1073/2018, 2K-145-895/2018, 2K-186-942/2018, 2K-67-942/2019, 2K-96-628/2019, 2K-102-303/2019</w:t>
      </w:r>
      <w:r w:rsidR="00D44D34" w:rsidRPr="00BD4542">
        <w:t>)</w:t>
      </w:r>
      <w:r w:rsidR="00217AB8" w:rsidRPr="00BD4542">
        <w:t>.</w:t>
      </w:r>
      <w:r w:rsidR="00890C89" w:rsidRPr="00BD4542">
        <w:t xml:space="preserve"> </w:t>
      </w:r>
      <w:r w:rsidR="0022384E" w:rsidRPr="00BD4542">
        <w:t>L</w:t>
      </w:r>
      <w:r w:rsidR="004E793E" w:rsidRPr="00BD4542">
        <w:rPr>
          <w:color w:val="000000"/>
        </w:rPr>
        <w:t xml:space="preserve">aiduotoju gali būti tik vertas teismo pasitikėjimo asmuo, kurio galimybė daryti teigiamą </w:t>
      </w:r>
      <w:r w:rsidR="0022384E" w:rsidRPr="00BD4542">
        <w:rPr>
          <w:color w:val="000000"/>
        </w:rPr>
        <w:t>įtaką kaltininkui yra akivaizdi (kasacinės nut</w:t>
      </w:r>
      <w:r w:rsidR="00745BEB">
        <w:rPr>
          <w:color w:val="000000"/>
        </w:rPr>
        <w:t>artys baudžiamosiose bylose Nr. </w:t>
      </w:r>
      <w:r w:rsidR="0022384E" w:rsidRPr="00BD4542">
        <w:t>2K-160/2010</w:t>
      </w:r>
      <w:r w:rsidR="00A210D9" w:rsidRPr="00BD4542">
        <w:t>,</w:t>
      </w:r>
      <w:r w:rsidR="00734E4C">
        <w:t xml:space="preserve"> </w:t>
      </w:r>
      <w:r w:rsidR="00A210D9" w:rsidRPr="00BD4542">
        <w:t>2K-221-693/2017, 2K-116-1073/2018, 2K-186-942/2018, 2K-67-942/2019</w:t>
      </w:r>
      <w:r w:rsidR="0022384E" w:rsidRPr="00BD4542">
        <w:t>)</w:t>
      </w:r>
      <w:r w:rsidR="00226D1C" w:rsidRPr="00BD4542">
        <w:t>.</w:t>
      </w:r>
    </w:p>
    <w:p w14:paraId="0D163067" w14:textId="1B46EB44" w:rsidR="00DB40BA" w:rsidRPr="00C632DE" w:rsidRDefault="00890C89" w:rsidP="00712B5F">
      <w:pPr>
        <w:tabs>
          <w:tab w:val="left" w:pos="851"/>
        </w:tabs>
        <w:jc w:val="both"/>
      </w:pPr>
      <w:r w:rsidRPr="00BD4542">
        <w:tab/>
        <w:t>Sprendžiant, ar laiduotojas galės daryti teigiam</w:t>
      </w:r>
      <w:r w:rsidR="002C3FF8">
        <w:t>ą</w:t>
      </w:r>
      <w:r w:rsidRPr="00BD4542">
        <w:t xml:space="preserve"> įtak</w:t>
      </w:r>
      <w:r w:rsidR="002C3FF8">
        <w:t>ą</w:t>
      </w:r>
      <w:r w:rsidRPr="00BD4542">
        <w:t xml:space="preserve"> nusikalstamą veiką padariusiam asmeniui, vertintinas ir </w:t>
      </w:r>
      <w:r w:rsidRPr="00BD4542">
        <w:rPr>
          <w:color w:val="000000"/>
        </w:rPr>
        <w:t>laiduotojo materialaus priklausomumo nuo kaltininko faktas</w:t>
      </w:r>
      <w:r w:rsidR="00712B5F" w:rsidRPr="00BD4542">
        <w:rPr>
          <w:color w:val="000000"/>
        </w:rPr>
        <w:t xml:space="preserve"> </w:t>
      </w:r>
      <w:r w:rsidR="000F4579" w:rsidRPr="00BD4542">
        <w:rPr>
          <w:color w:val="000000"/>
        </w:rPr>
        <w:t>(kasacinė</w:t>
      </w:r>
      <w:r w:rsidR="00A210D9" w:rsidRPr="00BD4542">
        <w:rPr>
          <w:color w:val="000000"/>
        </w:rPr>
        <w:t>s</w:t>
      </w:r>
      <w:r w:rsidR="000F4579" w:rsidRPr="00BD4542">
        <w:rPr>
          <w:color w:val="000000"/>
        </w:rPr>
        <w:t xml:space="preserve"> nutart</w:t>
      </w:r>
      <w:r w:rsidR="00A210D9" w:rsidRPr="00BD4542">
        <w:rPr>
          <w:color w:val="000000"/>
        </w:rPr>
        <w:t>y</w:t>
      </w:r>
      <w:r w:rsidR="000F4579" w:rsidRPr="00BD4542">
        <w:rPr>
          <w:color w:val="000000"/>
        </w:rPr>
        <w:t>s baudžiamo</w:t>
      </w:r>
      <w:r w:rsidR="00A210D9" w:rsidRPr="00BD4542">
        <w:rPr>
          <w:color w:val="000000"/>
        </w:rPr>
        <w:t>si</w:t>
      </w:r>
      <w:r w:rsidR="000F4579" w:rsidRPr="00BD4542">
        <w:rPr>
          <w:color w:val="000000"/>
        </w:rPr>
        <w:t>o</w:t>
      </w:r>
      <w:r w:rsidR="00A210D9" w:rsidRPr="00BD4542">
        <w:rPr>
          <w:color w:val="000000"/>
        </w:rPr>
        <w:t>s</w:t>
      </w:r>
      <w:r w:rsidR="000F4579" w:rsidRPr="00BD4542">
        <w:rPr>
          <w:color w:val="000000"/>
        </w:rPr>
        <w:t>e bylo</w:t>
      </w:r>
      <w:r w:rsidR="00A210D9" w:rsidRPr="00BD4542">
        <w:rPr>
          <w:color w:val="000000"/>
        </w:rPr>
        <w:t>s</w:t>
      </w:r>
      <w:r w:rsidR="00745BEB">
        <w:rPr>
          <w:color w:val="000000"/>
        </w:rPr>
        <w:t>e Nr. </w:t>
      </w:r>
      <w:r w:rsidR="000F4579" w:rsidRPr="00BD4542">
        <w:t>2K-435/2011</w:t>
      </w:r>
      <w:r w:rsidR="00A210D9" w:rsidRPr="00BD4542">
        <w:t>, 2K-67-942/2019</w:t>
      </w:r>
      <w:r w:rsidR="00DB40BA" w:rsidRPr="00BD4542">
        <w:t>).</w:t>
      </w:r>
      <w:r w:rsidR="00712B5F" w:rsidRPr="00BD4542">
        <w:t xml:space="preserve"> Pavyzdžiui, šiuo aspektu</w:t>
      </w:r>
      <w:r w:rsidR="00712B5F" w:rsidRPr="00C632DE">
        <w:t xml:space="preserve"> kasacinėje nut</w:t>
      </w:r>
      <w:r w:rsidR="00745BEB">
        <w:t>artyje baudžiamojoje byloje Nr. </w:t>
      </w:r>
      <w:r w:rsidR="00DB40BA" w:rsidRPr="00C632DE">
        <w:t>2K-67-942/2019</w:t>
      </w:r>
      <w:r w:rsidR="00712B5F" w:rsidRPr="00C632DE">
        <w:t xml:space="preserve"> at</w:t>
      </w:r>
      <w:r w:rsidR="00787205">
        <w:t>kreiptas dėmesys į tai, kad materialinis</w:t>
      </w:r>
      <w:r w:rsidR="00712B5F" w:rsidRPr="00C632DE">
        <w:t xml:space="preserve"> sugyventinės priklausomumas nuo kaltininko gali neleisti prieštarauti jo priimtiems sprendimams:</w:t>
      </w:r>
    </w:p>
    <w:p w14:paraId="274BA28E" w14:textId="0ABC5EC2" w:rsidR="00DB40BA" w:rsidRPr="00C632DE" w:rsidRDefault="00DB40BA" w:rsidP="00DB40BA">
      <w:pPr>
        <w:pStyle w:val="Pagrindiniotekstotrauka"/>
        <w:spacing w:after="0"/>
        <w:ind w:left="0" w:firstLine="851"/>
        <w:jc w:val="both"/>
        <w:rPr>
          <w:i/>
          <w:iCs/>
        </w:rPr>
      </w:pPr>
      <w:r w:rsidRPr="00C632DE">
        <w:rPr>
          <w:i/>
        </w:rPr>
        <w:t>Iš</w:t>
      </w:r>
      <w:r w:rsidRPr="00C632DE">
        <w:rPr>
          <w:i/>
          <w:iCs/>
        </w:rPr>
        <w:t xml:space="preserve"> apeliacinės instancijos teismo nuosprendžio matyti, kad apeliacinės instancijos teismas, spręsdamas klausimą dėl kasatoriaus sugyventinės </w:t>
      </w:r>
      <w:bookmarkStart w:id="38" w:name="Buk_194"/>
      <w:r w:rsidR="00745BEB">
        <w:rPr>
          <w:i/>
          <w:iCs/>
        </w:rPr>
        <w:t>S. </w:t>
      </w:r>
      <w:r w:rsidRPr="00C632DE">
        <w:rPr>
          <w:i/>
          <w:iCs/>
        </w:rPr>
        <w:t xml:space="preserve">B. </w:t>
      </w:r>
      <w:bookmarkEnd w:id="38"/>
      <w:r w:rsidRPr="00C632DE">
        <w:rPr>
          <w:i/>
          <w:iCs/>
        </w:rPr>
        <w:t xml:space="preserve">tinkamumo būti laiduotoja, nurodė, kad: </w:t>
      </w:r>
      <w:bookmarkStart w:id="39" w:name="Buk_195"/>
      <w:r w:rsidR="00745BEB">
        <w:rPr>
          <w:i/>
          <w:iCs/>
        </w:rPr>
        <w:t>S. </w:t>
      </w:r>
      <w:r w:rsidRPr="00C632DE">
        <w:rPr>
          <w:i/>
          <w:iCs/>
        </w:rPr>
        <w:t>B.</w:t>
      </w:r>
      <w:bookmarkEnd w:id="39"/>
      <w:r w:rsidRPr="00C632DE">
        <w:rPr>
          <w:i/>
          <w:iCs/>
        </w:rPr>
        <w:t xml:space="preserve">, žinodama, kad </w:t>
      </w:r>
      <w:bookmarkStart w:id="40" w:name="Buk_135"/>
      <w:r w:rsidR="00745BEB">
        <w:rPr>
          <w:i/>
          <w:iCs/>
        </w:rPr>
        <w:t>A. </w:t>
      </w:r>
      <w:r w:rsidRPr="00C632DE">
        <w:rPr>
          <w:i/>
          <w:iCs/>
        </w:rPr>
        <w:t xml:space="preserve">P. </w:t>
      </w:r>
      <w:bookmarkEnd w:id="40"/>
      <w:r w:rsidRPr="00C632DE">
        <w:rPr>
          <w:i/>
          <w:iCs/>
        </w:rPr>
        <w:t xml:space="preserve">vartos alkoholį, pati nuvežė jį pas </w:t>
      </w:r>
      <w:r w:rsidR="00745BEB">
        <w:rPr>
          <w:i/>
          <w:iCs/>
        </w:rPr>
        <w:t>draugus į </w:t>
      </w:r>
      <w:r w:rsidR="00962DC3">
        <w:rPr>
          <w:i/>
          <w:iCs/>
        </w:rPr>
        <w:t>&lt;...&gt;</w:t>
      </w:r>
      <w:r w:rsidRPr="00C632DE">
        <w:rPr>
          <w:i/>
          <w:iCs/>
        </w:rPr>
        <w:t xml:space="preserve"> kaimą; paskambinus sugyventiniui ir paprašius jį paimti iš draugų, </w:t>
      </w:r>
      <w:bookmarkStart w:id="41" w:name="Buk_196"/>
      <w:r w:rsidR="00745BEB">
        <w:rPr>
          <w:i/>
          <w:iCs/>
        </w:rPr>
        <w:t>S. </w:t>
      </w:r>
      <w:r w:rsidRPr="00C632DE">
        <w:rPr>
          <w:i/>
          <w:iCs/>
        </w:rPr>
        <w:t xml:space="preserve">B. </w:t>
      </w:r>
      <w:bookmarkEnd w:id="41"/>
      <w:r w:rsidRPr="00C632DE">
        <w:rPr>
          <w:i/>
          <w:iCs/>
        </w:rPr>
        <w:t>kartu su mažamečiu vaiku, gim.</w:t>
      </w:r>
      <w:r w:rsidR="002C3FF8">
        <w:rPr>
          <w:i/>
          <w:iCs/>
        </w:rPr>
        <w:t> </w:t>
      </w:r>
      <w:r w:rsidR="00487845">
        <w:rPr>
          <w:i/>
        </w:rPr>
        <w:t>(duomenys </w:t>
      </w:r>
      <w:r w:rsidRPr="00C632DE">
        <w:rPr>
          <w:i/>
        </w:rPr>
        <w:t>neskelbtini)</w:t>
      </w:r>
      <w:bookmarkStart w:id="42" w:name="Buk_172"/>
      <w:r w:rsidR="00745BEB">
        <w:rPr>
          <w:i/>
          <w:iCs/>
        </w:rPr>
        <w:t>, automobiliu </w:t>
      </w:r>
      <w:r w:rsidR="00962DC3">
        <w:rPr>
          <w:i/>
          <w:iCs/>
        </w:rPr>
        <w:t>&lt;...&gt;</w:t>
      </w:r>
      <w:r w:rsidRPr="00C632DE">
        <w:rPr>
          <w:i/>
          <w:iCs/>
        </w:rPr>
        <w:t xml:space="preserve"> </w:t>
      </w:r>
      <w:bookmarkEnd w:id="42"/>
      <w:r w:rsidRPr="00C632DE">
        <w:rPr>
          <w:i/>
          <w:iCs/>
        </w:rPr>
        <w:t>atvažiavo jo pasii</w:t>
      </w:r>
      <w:r w:rsidR="00745BEB">
        <w:rPr>
          <w:i/>
          <w:iCs/>
        </w:rPr>
        <w:t>mti; pasiėmusi sugyventinį, nuo </w:t>
      </w:r>
      <w:r w:rsidR="00962DC3">
        <w:rPr>
          <w:i/>
          <w:iCs/>
        </w:rPr>
        <w:t>&lt;...&gt;</w:t>
      </w:r>
      <w:r w:rsidRPr="00C632DE">
        <w:rPr>
          <w:i/>
          <w:iCs/>
        </w:rPr>
        <w:t xml:space="preserve"> kaimo važiavo link Jonavos, sugyventiniui pasakius sustoti artimiausioje aikštelėje, ji sustojo ir prie vairo tęsti kelionės toliau sėdo </w:t>
      </w:r>
      <w:bookmarkStart w:id="43" w:name="Buk_136"/>
      <w:r w:rsidR="00745BEB">
        <w:rPr>
          <w:i/>
          <w:iCs/>
        </w:rPr>
        <w:t>A. </w:t>
      </w:r>
      <w:r w:rsidRPr="00C632DE">
        <w:rPr>
          <w:i/>
          <w:iCs/>
        </w:rPr>
        <w:t>P.</w:t>
      </w:r>
      <w:bookmarkEnd w:id="43"/>
      <w:r w:rsidRPr="00C632DE">
        <w:rPr>
          <w:i/>
          <w:iCs/>
        </w:rPr>
        <w:t xml:space="preserve">; </w:t>
      </w:r>
      <w:bookmarkStart w:id="44" w:name="Buk_197"/>
      <w:r w:rsidR="00745BEB">
        <w:rPr>
          <w:i/>
          <w:iCs/>
        </w:rPr>
        <w:t>S. </w:t>
      </w:r>
      <w:r w:rsidRPr="00C632DE">
        <w:rPr>
          <w:i/>
          <w:iCs/>
        </w:rPr>
        <w:t xml:space="preserve">B. </w:t>
      </w:r>
      <w:bookmarkEnd w:id="44"/>
      <w:r w:rsidRPr="00C632DE">
        <w:rPr>
          <w:i/>
          <w:iCs/>
        </w:rPr>
        <w:t xml:space="preserve">tik pasiteiravo sugyventinio, ar ne geriau jai vairuoti. Vadinasi, apeliacinės instancijos teismas, atsižvelgdamas į tai, kas išdėstyta, teisingai nurodė, kad </w:t>
      </w:r>
      <w:bookmarkStart w:id="45" w:name="Buk_198"/>
      <w:r w:rsidR="00745BEB">
        <w:rPr>
          <w:i/>
          <w:iCs/>
        </w:rPr>
        <w:t>S. </w:t>
      </w:r>
      <w:r w:rsidRPr="00C632DE">
        <w:rPr>
          <w:i/>
          <w:iCs/>
        </w:rPr>
        <w:t xml:space="preserve">B. </w:t>
      </w:r>
      <w:bookmarkEnd w:id="45"/>
      <w:r w:rsidRPr="00C632DE">
        <w:rPr>
          <w:i/>
          <w:iCs/>
        </w:rPr>
        <w:t xml:space="preserve">aktyvių veiksmų, kad sustabdytų sugyventinio neteisėtą elgesį, nesiėmė, ir padarė pagrįstą išvadą, kad nors ji neteista ir nebausta administracine tvarka, teigiamos įtakos sugyventiniui daryti negali, nes jos pačios požiūris į eismo saugumą yra labai neatsakingas bei atsainus. Kartu nagrinėjamų argumentų kontekste pažymėtina ir tai, kad </w:t>
      </w:r>
      <w:bookmarkStart w:id="46" w:name="Buk_199"/>
      <w:r w:rsidR="00745BEB">
        <w:rPr>
          <w:i/>
          <w:iCs/>
        </w:rPr>
        <w:t>S. </w:t>
      </w:r>
      <w:r w:rsidRPr="00C632DE">
        <w:rPr>
          <w:i/>
          <w:iCs/>
        </w:rPr>
        <w:t xml:space="preserve">B. </w:t>
      </w:r>
      <w:bookmarkEnd w:id="46"/>
      <w:r w:rsidRPr="00C632DE">
        <w:rPr>
          <w:i/>
          <w:iCs/>
        </w:rPr>
        <w:t>konkrečiai nenurodė,</w:t>
      </w:r>
      <w:r w:rsidRPr="00C632DE">
        <w:rPr>
          <w:i/>
        </w:rPr>
        <w:t xml:space="preserve"> </w:t>
      </w:r>
      <w:r w:rsidRPr="00C632DE">
        <w:rPr>
          <w:i/>
          <w:iCs/>
        </w:rPr>
        <w:t xml:space="preserve">kokią objektyviai teigiamą įtaką ji gali daryti sugyventiniui, taip pat nei prašyme atleisti sugyventinį nuo baudžiamosios atsakomybės pagal laidavimą, nei pirmosios instancijos teisme ji nevertino sugyventinio padaryto nusikaltimo pavojingumo. Be to, iš baudžiamosios bylos matyti, kad </w:t>
      </w:r>
      <w:bookmarkStart w:id="47" w:name="Buk_180"/>
      <w:r w:rsidR="00745BEB">
        <w:rPr>
          <w:i/>
          <w:iCs/>
        </w:rPr>
        <w:t>S. </w:t>
      </w:r>
      <w:r w:rsidRPr="00C632DE">
        <w:rPr>
          <w:i/>
          <w:iCs/>
        </w:rPr>
        <w:t xml:space="preserve">B. </w:t>
      </w:r>
      <w:bookmarkEnd w:id="47"/>
      <w:r w:rsidRPr="00C632DE">
        <w:rPr>
          <w:i/>
          <w:iCs/>
        </w:rPr>
        <w:t xml:space="preserve">išlaiko </w:t>
      </w:r>
      <w:bookmarkStart w:id="48" w:name="Buk_137"/>
      <w:r w:rsidR="00745BEB">
        <w:rPr>
          <w:i/>
          <w:iCs/>
        </w:rPr>
        <w:t>A. </w:t>
      </w:r>
      <w:r w:rsidRPr="00C632DE">
        <w:rPr>
          <w:i/>
          <w:iCs/>
        </w:rPr>
        <w:t>P.</w:t>
      </w:r>
      <w:bookmarkEnd w:id="48"/>
      <w:r w:rsidR="00745BEB">
        <w:rPr>
          <w:i/>
          <w:iCs/>
        </w:rPr>
        <w:t> </w:t>
      </w:r>
      <w:r w:rsidRPr="00C632DE">
        <w:rPr>
          <w:i/>
          <w:iCs/>
        </w:rPr>
        <w:t xml:space="preserve">– ji nedirba, yra registruota darbo biržoje, o tai, kaip teisingai nurodė apeliacinės instancijos teismas, gali neleisti jai prieštarauti </w:t>
      </w:r>
      <w:bookmarkStart w:id="49" w:name="Buk_163"/>
      <w:r w:rsidR="00745BEB">
        <w:rPr>
          <w:i/>
          <w:iCs/>
        </w:rPr>
        <w:t>A. </w:t>
      </w:r>
      <w:r w:rsidRPr="00C632DE">
        <w:rPr>
          <w:i/>
          <w:iCs/>
        </w:rPr>
        <w:t xml:space="preserve">P. </w:t>
      </w:r>
      <w:bookmarkEnd w:id="49"/>
      <w:r w:rsidRPr="00C632DE">
        <w:rPr>
          <w:i/>
          <w:iCs/>
        </w:rPr>
        <w:t>priimtiems sprendimams.</w:t>
      </w:r>
    </w:p>
    <w:p w14:paraId="1BA7F1D6" w14:textId="4AC3E7DA" w:rsidR="00DB40BA" w:rsidRPr="00C632DE" w:rsidRDefault="00DB40BA" w:rsidP="00DB40BA">
      <w:pPr>
        <w:pStyle w:val="Pagrindiniotekstotrauka"/>
        <w:spacing w:after="0"/>
        <w:ind w:left="0" w:firstLine="851"/>
        <w:jc w:val="both"/>
        <w:rPr>
          <w:bCs/>
          <w:i/>
          <w:iCs/>
        </w:rPr>
      </w:pPr>
      <w:r w:rsidRPr="00C632DE">
        <w:rPr>
          <w:i/>
          <w:iCs/>
        </w:rPr>
        <w:lastRenderedPageBreak/>
        <w:t xml:space="preserve">Taigi apeliacinės instancijos teismas nuosprendyje išdėstė išsamius motyvus, kodėl daro išvadą, kad </w:t>
      </w:r>
      <w:bookmarkStart w:id="50" w:name="Buk_200"/>
      <w:r w:rsidR="00745BEB">
        <w:rPr>
          <w:i/>
          <w:iCs/>
        </w:rPr>
        <w:t>S. </w:t>
      </w:r>
      <w:r w:rsidRPr="00C632DE">
        <w:rPr>
          <w:i/>
          <w:iCs/>
        </w:rPr>
        <w:t xml:space="preserve">B. </w:t>
      </w:r>
      <w:bookmarkEnd w:id="50"/>
      <w:r w:rsidRPr="00C632DE">
        <w:rPr>
          <w:i/>
          <w:iCs/>
        </w:rPr>
        <w:t xml:space="preserve">negali būti kasatoriaus laiduotoja, nėra verta teismo pasitikėjimo ir negalės jam daryti teigiamos įtakos, ir pagrįstai sprendė, kad šiuo </w:t>
      </w:r>
      <w:r w:rsidR="00745BEB">
        <w:rPr>
          <w:i/>
          <w:iCs/>
        </w:rPr>
        <w:t xml:space="preserve">atveju nėra BK 40 straipsnio 1, </w:t>
      </w:r>
      <w:r w:rsidRPr="00C632DE">
        <w:rPr>
          <w:i/>
          <w:iCs/>
        </w:rPr>
        <w:t>3 dalyse nurodytos būtinos atleidimo nuo baudžiamosios atsa</w:t>
      </w:r>
      <w:r w:rsidR="00745BEB">
        <w:rPr>
          <w:i/>
          <w:iCs/>
        </w:rPr>
        <w:t>komybės pagal laidavimą sąlygos </w:t>
      </w:r>
      <w:r w:rsidRPr="00C632DE">
        <w:rPr>
          <w:i/>
          <w:iCs/>
        </w:rPr>
        <w:t xml:space="preserve">– tinkamo laiduotojo, galinčio daryti </w:t>
      </w:r>
      <w:bookmarkStart w:id="51" w:name="Buk_138"/>
      <w:r w:rsidR="00745BEB">
        <w:rPr>
          <w:i/>
          <w:iCs/>
        </w:rPr>
        <w:t>A. </w:t>
      </w:r>
      <w:r w:rsidRPr="00C632DE">
        <w:rPr>
          <w:i/>
          <w:iCs/>
        </w:rPr>
        <w:t xml:space="preserve">P. </w:t>
      </w:r>
      <w:bookmarkEnd w:id="51"/>
      <w:r w:rsidRPr="00C632DE">
        <w:rPr>
          <w:i/>
          <w:iCs/>
        </w:rPr>
        <w:t xml:space="preserve">teigiamą įtaką. Tuo tarpu pirmosios instancijos teismas, pripažindamas </w:t>
      </w:r>
      <w:bookmarkStart w:id="52" w:name="Buk_181"/>
      <w:r w:rsidR="00745BEB">
        <w:rPr>
          <w:i/>
          <w:iCs/>
        </w:rPr>
        <w:t>S. </w:t>
      </w:r>
      <w:r w:rsidRPr="00C632DE">
        <w:rPr>
          <w:i/>
          <w:iCs/>
        </w:rPr>
        <w:t xml:space="preserve">B. </w:t>
      </w:r>
      <w:bookmarkEnd w:id="52"/>
      <w:r w:rsidRPr="00C632DE">
        <w:rPr>
          <w:i/>
          <w:iCs/>
        </w:rPr>
        <w:t xml:space="preserve">tinkama laiduotoja, nurodytų aplinkybių nevertino ir nuosprendyje iš esmės tik formaliai konstatavo, kad ji yra verta teismo pasitikėjimo ir gali daryti teigiamą įtaką </w:t>
      </w:r>
      <w:bookmarkStart w:id="53" w:name="Buk_139"/>
      <w:r w:rsidR="00745BEB">
        <w:rPr>
          <w:i/>
          <w:iCs/>
        </w:rPr>
        <w:t>A. </w:t>
      </w:r>
      <w:r w:rsidRPr="00C632DE">
        <w:rPr>
          <w:i/>
          <w:iCs/>
        </w:rPr>
        <w:t>P.</w:t>
      </w:r>
      <w:bookmarkEnd w:id="53"/>
    </w:p>
    <w:p w14:paraId="14F566D3" w14:textId="3FD9CB4A" w:rsidR="000938D2" w:rsidRPr="00C632DE" w:rsidRDefault="00E545FA" w:rsidP="00D758BC">
      <w:pPr>
        <w:ind w:firstLine="851"/>
        <w:jc w:val="both"/>
      </w:pPr>
      <w:r w:rsidRPr="00BD4542">
        <w:t>Galimybę daryti teigiamą įtaką paprastai paneigia tai, kad laiduotojas ir kaltininkas nėra saistomi tvirtais asmeniniais ryšiais, susitinka retai, bendrauja nereguliariai, jų nesieja glaudūs santykiai</w:t>
      </w:r>
      <w:r w:rsidR="00D758BC" w:rsidRPr="00BD4542">
        <w:t>:</w:t>
      </w:r>
    </w:p>
    <w:p w14:paraId="25767C74" w14:textId="1F2AAB37" w:rsidR="00CA2899" w:rsidRPr="00C632DE" w:rsidRDefault="00CA2899" w:rsidP="00D758BC">
      <w:pPr>
        <w:ind w:firstLine="851"/>
        <w:jc w:val="both"/>
      </w:pPr>
      <w:r w:rsidRPr="00C632DE">
        <w:rPr>
          <w:i/>
        </w:rPr>
        <w:t>Nors apeliacinės instancijos teismas pripažino, kad yra visos BK</w:t>
      </w:r>
      <w:r w:rsidR="00A210D9">
        <w:rPr>
          <w:i/>
        </w:rPr>
        <w:t xml:space="preserve"> </w:t>
      </w:r>
      <w:r w:rsidRPr="00C632DE">
        <w:rPr>
          <w:i/>
        </w:rPr>
        <w:t>40</w:t>
      </w:r>
      <w:r w:rsidR="00745BEB">
        <w:rPr>
          <w:i/>
        </w:rPr>
        <w:t> </w:t>
      </w:r>
      <w:r w:rsidRPr="00C632DE">
        <w:rPr>
          <w:i/>
        </w:rPr>
        <w:t>straipsnio 2</w:t>
      </w:r>
      <w:r w:rsidR="00745BEB">
        <w:rPr>
          <w:i/>
        </w:rPr>
        <w:t> </w:t>
      </w:r>
      <w:r w:rsidRPr="00C632DE">
        <w:rPr>
          <w:i/>
        </w:rPr>
        <w:t>dalyje nustatytos sąlygos nuteistąjį atleisti nuo baudžiamosios atsakomybės pagal laidavimą, tačiau</w:t>
      </w:r>
      <w:bookmarkStart w:id="54" w:name="Buk_3"/>
      <w:r w:rsidR="00745BEB">
        <w:rPr>
          <w:i/>
        </w:rPr>
        <w:t>, teismo posėdyje apklausęs R. E. </w:t>
      </w:r>
      <w:r w:rsidRPr="00C632DE">
        <w:rPr>
          <w:i/>
        </w:rPr>
        <w:t xml:space="preserve">J. </w:t>
      </w:r>
      <w:bookmarkEnd w:id="54"/>
      <w:r w:rsidRPr="00C632DE">
        <w:rPr>
          <w:i/>
        </w:rPr>
        <w:t xml:space="preserve">ir apsvarstęs jos tinkamumą būti laiduotoja, padarė išvadą, kad nėra pakankamo pagrindo manyti, jog perdavus nuteistąjį </w:t>
      </w:r>
      <w:bookmarkStart w:id="55" w:name="Buk_20"/>
      <w:r w:rsidR="00745BEB">
        <w:rPr>
          <w:i/>
        </w:rPr>
        <w:t>R. </w:t>
      </w:r>
      <w:r w:rsidRPr="00C632DE">
        <w:rPr>
          <w:i/>
        </w:rPr>
        <w:t xml:space="preserve">P. </w:t>
      </w:r>
      <w:bookmarkEnd w:id="55"/>
      <w:r w:rsidRPr="00C632DE">
        <w:rPr>
          <w:i/>
        </w:rPr>
        <w:t>R.</w:t>
      </w:r>
      <w:r w:rsidR="00745BEB">
        <w:rPr>
          <w:i/>
        </w:rPr>
        <w:t> E. </w:t>
      </w:r>
      <w:r w:rsidRPr="00C632DE">
        <w:rPr>
          <w:i/>
        </w:rPr>
        <w:t>J. atsakomybei pagal laidavimą ji turės pakankamą įtaką, kad nuteistasis daugiau nebenusikalstų. Tokią išvadą apeliacinės instancijos teismas motyvavo tuo, kad nuteistasis su R.</w:t>
      </w:r>
      <w:bookmarkStart w:id="56" w:name="Buk_1"/>
      <w:r w:rsidR="00745BEB">
        <w:rPr>
          <w:i/>
        </w:rPr>
        <w:t> E. </w:t>
      </w:r>
      <w:r w:rsidRPr="00C632DE">
        <w:rPr>
          <w:i/>
        </w:rPr>
        <w:t xml:space="preserve">J. </w:t>
      </w:r>
      <w:bookmarkEnd w:id="56"/>
      <w:r w:rsidRPr="00C632DE">
        <w:rPr>
          <w:i/>
        </w:rPr>
        <w:t>nėra saistomas tvirtais asmeniniais ryšiais, kartu negyvena, susitinka retai, bendrauja nereguliariai, jų nesieja glaudūs santykiai. Būtent apeliacinės instanc</w:t>
      </w:r>
      <w:r w:rsidR="00745BEB">
        <w:rPr>
          <w:i/>
        </w:rPr>
        <w:t>ijos teismas, įvertinęs R. </w:t>
      </w:r>
      <w:bookmarkStart w:id="57" w:name="Buk_14"/>
      <w:r w:rsidR="00745BEB">
        <w:rPr>
          <w:i/>
        </w:rPr>
        <w:t>P. ir R. E. </w:t>
      </w:r>
      <w:r w:rsidRPr="00C632DE">
        <w:rPr>
          <w:i/>
        </w:rPr>
        <w:t xml:space="preserve">J. </w:t>
      </w:r>
      <w:bookmarkEnd w:id="57"/>
      <w:r w:rsidRPr="00C632DE">
        <w:rPr>
          <w:i/>
        </w:rPr>
        <w:t>nusistovėjusius bendravimo ypatumus, konstatavo prielaidų laidavimui nebuvimą, todėl, teisėjų kolegijos vertinimu, apeliacinės insta</w:t>
      </w:r>
      <w:r w:rsidR="00745BEB">
        <w:rPr>
          <w:i/>
        </w:rPr>
        <w:t>ncijos teismo išvados dėl BK 40 </w:t>
      </w:r>
      <w:r w:rsidRPr="00C632DE">
        <w:rPr>
          <w:i/>
        </w:rPr>
        <w:t>straipsnio nuostatų šioje byloje netaikymo yra motyvuotos bei padarytos išnagrinėjus visas reikšmingas šio įstatymo taikymui aplinkybes bei visapusiškai įvertinus R.</w:t>
      </w:r>
      <w:r w:rsidR="00745BEB">
        <w:rPr>
          <w:i/>
        </w:rPr>
        <w:t> E. </w:t>
      </w:r>
      <w:r w:rsidRPr="00C632DE">
        <w:rPr>
          <w:i/>
        </w:rPr>
        <w:t>J. galimybę daryti te</w:t>
      </w:r>
      <w:r w:rsidR="00745BEB">
        <w:rPr>
          <w:i/>
        </w:rPr>
        <w:t>igiamą įtaką nuteistajam R. </w:t>
      </w:r>
      <w:r w:rsidR="00D758BC" w:rsidRPr="00C632DE">
        <w:rPr>
          <w:i/>
        </w:rPr>
        <w:t xml:space="preserve">P. </w:t>
      </w:r>
      <w:r w:rsidR="00D758BC" w:rsidRPr="00C632DE">
        <w:t>(kasacinė nu</w:t>
      </w:r>
      <w:r w:rsidR="00745BEB">
        <w:t>tartis baudžiamojoje byloje Nr. </w:t>
      </w:r>
      <w:r w:rsidR="00D758BC" w:rsidRPr="00C632DE">
        <w:t>2K-134-1073/2018)</w:t>
      </w:r>
      <w:r w:rsidR="002C3FF8">
        <w:t>.</w:t>
      </w:r>
    </w:p>
    <w:p w14:paraId="4D9132C6" w14:textId="778BDDCA" w:rsidR="00D758BC" w:rsidRPr="00C632DE" w:rsidRDefault="00DB40BA" w:rsidP="00DB40BA">
      <w:pPr>
        <w:ind w:firstLine="851"/>
        <w:jc w:val="both"/>
      </w:pPr>
      <w:r w:rsidRPr="00C632DE">
        <w:t>Sprendžiant dėl laiduot</w:t>
      </w:r>
      <w:r w:rsidR="00745BEB">
        <w:t xml:space="preserve">ojo </w:t>
      </w:r>
      <w:r w:rsidR="002C3FF8">
        <w:t xml:space="preserve">atitikties </w:t>
      </w:r>
      <w:r w:rsidR="00745BEB">
        <w:t>BK 40 </w:t>
      </w:r>
      <w:r w:rsidRPr="00C632DE">
        <w:t>straipsnio 1</w:t>
      </w:r>
      <w:r w:rsidR="00376AD6">
        <w:t>,</w:t>
      </w:r>
      <w:r w:rsidR="00745BEB">
        <w:t xml:space="preserve"> 3 </w:t>
      </w:r>
      <w:r w:rsidRPr="00C632DE">
        <w:t>daly</w:t>
      </w:r>
      <w:r w:rsidR="00376AD6">
        <w:t>s</w:t>
      </w:r>
      <w:r w:rsidRPr="00C632DE">
        <w:t>e nu</w:t>
      </w:r>
      <w:r w:rsidR="00376AD6">
        <w:t>rody</w:t>
      </w:r>
      <w:r w:rsidRPr="00C632DE">
        <w:t>tiems reikalavimams, turi būti apibrėžta, kokį realų auklėjamąjį poveikį gali padaryti laiduotojas, atsižvelgiant, be kita ko, į kaltininko veiklą, jo padarytos nusikalstamos veikos ypatumus</w:t>
      </w:r>
      <w:r w:rsidR="00760DB7" w:rsidRPr="00C632DE">
        <w:t>, kaltininko ir laiduotojo tarpusavio santykius</w:t>
      </w:r>
      <w:r w:rsidRPr="00C632DE">
        <w:t xml:space="preserve"> ir pan. (kasacinės nut</w:t>
      </w:r>
      <w:r w:rsidR="00745BEB">
        <w:t>artys baudžiamosiose bylose Nr. </w:t>
      </w:r>
      <w:r w:rsidRPr="00C632DE">
        <w:t>2K-255/2014</w:t>
      </w:r>
      <w:r w:rsidR="00376AD6">
        <w:t xml:space="preserve">, </w:t>
      </w:r>
      <w:r w:rsidR="00376AD6" w:rsidRPr="00376AD6">
        <w:t>2K-132-699/2017,</w:t>
      </w:r>
      <w:r w:rsidR="00376AD6">
        <w:t xml:space="preserve"> </w:t>
      </w:r>
      <w:r w:rsidR="00376AD6" w:rsidRPr="00376AD6">
        <w:t>2K-186-942/2018</w:t>
      </w:r>
      <w:r w:rsidRPr="00C632DE">
        <w:t xml:space="preserve">). </w:t>
      </w:r>
      <w:r w:rsidR="00C3732E" w:rsidRPr="00C632DE">
        <w:t>Pavyzdžiui, išvad</w:t>
      </w:r>
      <w:r w:rsidR="00376AD6">
        <w:t>a</w:t>
      </w:r>
      <w:r w:rsidR="00C3732E" w:rsidRPr="00C632DE">
        <w:t xml:space="preserve">, kad </w:t>
      </w:r>
      <w:r w:rsidR="006123A9">
        <w:t xml:space="preserve">byloje pakankamai neatsižvelgta į </w:t>
      </w:r>
      <w:r w:rsidR="00C3732E" w:rsidRPr="00C632DE">
        <w:t>laiduotojo</w:t>
      </w:r>
      <w:r w:rsidR="006123A9">
        <w:t xml:space="preserve"> galimybes daryti auklėjamąjį poveikį atleistam nuo baudžiamosios atsakomybės asmeniui</w:t>
      </w:r>
      <w:r w:rsidR="00BC4FEC">
        <w:t xml:space="preserve">, </w:t>
      </w:r>
      <w:r w:rsidR="00C3732E" w:rsidRPr="00C632DE">
        <w:t>p</w:t>
      </w:r>
      <w:r w:rsidR="00376AD6">
        <w:t>adaryta</w:t>
      </w:r>
      <w:r w:rsidR="00C3732E" w:rsidRPr="00C632DE">
        <w:t xml:space="preserve"> kasacinėje nutartyje baudžiamojoje byloje Nr.</w:t>
      </w:r>
      <w:r w:rsidR="00376AD6">
        <w:t> </w:t>
      </w:r>
      <w:r w:rsidR="00C3732E" w:rsidRPr="00C632DE">
        <w:t>2K-255/2014:</w:t>
      </w:r>
    </w:p>
    <w:p w14:paraId="5655BE74" w14:textId="635E7CEF" w:rsidR="00CA2899" w:rsidRPr="00C632DE" w:rsidRDefault="00CA2899" w:rsidP="00DB40BA">
      <w:pPr>
        <w:pStyle w:val="prastasiniatinklio"/>
        <w:spacing w:before="0" w:beforeAutospacing="0" w:after="0" w:afterAutospacing="0"/>
        <w:ind w:firstLine="851"/>
        <w:jc w:val="both"/>
        <w:rPr>
          <w:i/>
        </w:rPr>
      </w:pPr>
      <w:r w:rsidRPr="00C632DE">
        <w:rPr>
          <w:i/>
        </w:rPr>
        <w:t>Pirmosios inst</w:t>
      </w:r>
      <w:r w:rsidR="00745BEB">
        <w:rPr>
          <w:i/>
        </w:rPr>
        <w:t>ancijos teismas sprendė, kad A. </w:t>
      </w:r>
      <w:r w:rsidRPr="00C632DE">
        <w:rPr>
          <w:i/>
        </w:rPr>
        <w:t>J. padaryto papirkimo pobūdis neleidžia šiam asmeniui taikyti atleidimo nuo baudžiamosios atsakomybės pagal laidavimą</w:t>
      </w:r>
      <w:r w:rsidR="002C3FF8">
        <w:rPr>
          <w:i/>
          <w:lang w:val="lt-LT"/>
        </w:rPr>
        <w:t>,</w:t>
      </w:r>
      <w:r w:rsidRPr="00C632DE">
        <w:rPr>
          <w:i/>
        </w:rPr>
        <w:t xml:space="preserve"> ir nesvarstė </w:t>
      </w:r>
      <w:r w:rsidR="00745BEB">
        <w:rPr>
          <w:i/>
        </w:rPr>
        <w:t>laiduotojos – A. J. sutuoktinės – Z. </w:t>
      </w:r>
      <w:r w:rsidRPr="00C632DE">
        <w:rPr>
          <w:i/>
        </w:rPr>
        <w:t>J. tinkamumo būti laiduotoja. Apeliacinės instancijos teismas, spręsd</w:t>
      </w:r>
      <w:r w:rsidR="00745BEB">
        <w:rPr>
          <w:i/>
        </w:rPr>
        <w:t>amas šį klausimą</w:t>
      </w:r>
      <w:r w:rsidR="002C3FF8">
        <w:rPr>
          <w:i/>
          <w:lang w:val="lt-LT"/>
        </w:rPr>
        <w:t>,</w:t>
      </w:r>
      <w:r w:rsidR="00745BEB">
        <w:rPr>
          <w:i/>
        </w:rPr>
        <w:t xml:space="preserve"> nurodė, kad A. J. su Z. J. yra susituokę nuo 1980 metų, Z. </w:t>
      </w:r>
      <w:r w:rsidRPr="00C632DE">
        <w:rPr>
          <w:i/>
        </w:rPr>
        <w:t>J. dirba, darbdavio charakterizuojama tik teigiamai, yra neteista ir įtariamųjų, kaltinamųjų registre neįregistruota. Šis asmuo vertas teismo pasitikėjimo, dėl savo asmeninių savybių, santykių su apeliantu pobūdžio turi galimybę daryti teig</w:t>
      </w:r>
      <w:r w:rsidR="00745BEB">
        <w:rPr>
          <w:i/>
        </w:rPr>
        <w:t>iamą įtaką kaltininkui, tiek A. J., tiek Z. </w:t>
      </w:r>
      <w:r w:rsidRPr="00C632DE">
        <w:rPr>
          <w:i/>
        </w:rPr>
        <w:t>J. supranta situacijos esmę, gerai pažįsta vienas kitą, yra susi</w:t>
      </w:r>
      <w:r w:rsidR="00745BEB">
        <w:rPr>
          <w:i/>
        </w:rPr>
        <w:t>tuokę ir gyvena kartu, todėl Z. </w:t>
      </w:r>
      <w:r w:rsidRPr="00C632DE">
        <w:rPr>
          <w:i/>
        </w:rPr>
        <w:t xml:space="preserve">J. bus pajėgi kontroliuoti kasdienį apelianto elgesį. </w:t>
      </w:r>
    </w:p>
    <w:p w14:paraId="327850E4" w14:textId="0E284659" w:rsidR="00CA2899" w:rsidRPr="00C632DE" w:rsidRDefault="00CA2899" w:rsidP="00DB40BA">
      <w:pPr>
        <w:pStyle w:val="prastasiniatinklio"/>
        <w:spacing w:before="0" w:beforeAutospacing="0" w:after="0" w:afterAutospacing="0"/>
        <w:ind w:firstLine="851"/>
        <w:jc w:val="both"/>
        <w:rPr>
          <w:i/>
          <w:lang w:val="lt-LT"/>
        </w:rPr>
      </w:pPr>
      <w:r w:rsidRPr="00C632DE">
        <w:rPr>
          <w:i/>
        </w:rPr>
        <w:t>Kolegija sprendžia, kad toks laiduotojo parinkimo argumentavimas, akcentuojant iš esmės teigiamą laiduotojo charakterį, bendro šeiminio gyvenimo su kaltininku ir jų tarpusavio supratimo aplinkybes, nėra pakankamas BK 40</w:t>
      </w:r>
      <w:r w:rsidR="00745BEB">
        <w:rPr>
          <w:i/>
          <w:lang w:val="lt-LT"/>
        </w:rPr>
        <w:t> </w:t>
      </w:r>
      <w:r w:rsidR="00745BEB">
        <w:rPr>
          <w:i/>
        </w:rPr>
        <w:t>straipsnio 1 ir 3 </w:t>
      </w:r>
      <w:r w:rsidRPr="00C632DE">
        <w:rPr>
          <w:i/>
        </w:rPr>
        <w:t xml:space="preserve">dalyse nustatytos sąlygos </w:t>
      </w:r>
      <w:r w:rsidR="002C3FF8" w:rsidRPr="00C632DE">
        <w:rPr>
          <w:i/>
        </w:rPr>
        <w:t>konstatavim</w:t>
      </w:r>
      <w:r w:rsidR="002C3FF8">
        <w:rPr>
          <w:i/>
          <w:lang w:val="lt-LT"/>
        </w:rPr>
        <w:t>ui pagrįsti</w:t>
      </w:r>
      <w:r w:rsidRPr="00C632DE">
        <w:rPr>
          <w:i/>
        </w:rPr>
        <w:t>. Esant tik tokiems motyvams neaišku, kokį auklėjamąjį poveikį gali padaryti ilgametė sutuoktinė, kad advokatu dirbantis asmuo laikytųsi įstatymų ir nedarytų nusikalstamų veikų, kaip ji kontroliuos advokato profesinę veiklą. Kasaciniame skunde pagrįstai atkreiptas dėmesys ir į tai, kad teismas neapibūdino laiduotojos asmeninių savybių, neįvertino aplin</w:t>
      </w:r>
      <w:r w:rsidR="00745BEB">
        <w:rPr>
          <w:i/>
        </w:rPr>
        <w:t>kybės, jog Z. </w:t>
      </w:r>
      <w:r w:rsidRPr="00C632DE">
        <w:rPr>
          <w:i/>
        </w:rPr>
        <w:t>J. duodama parodymus teisme iš</w:t>
      </w:r>
      <w:r w:rsidR="00745BEB">
        <w:rPr>
          <w:i/>
        </w:rPr>
        <w:t xml:space="preserve"> dalies pateisino kaltininko A. </w:t>
      </w:r>
      <w:r w:rsidRPr="00C632DE">
        <w:rPr>
          <w:i/>
        </w:rPr>
        <w:t>J. nusikalstamą poelgį. Apeliacinės instancijos teismas šios laiduotojos tei</w:t>
      </w:r>
      <w:r w:rsidR="00745BEB">
        <w:rPr>
          <w:i/>
        </w:rPr>
        <w:t xml:space="preserve">smo posėdyje net neapklausė, BK </w:t>
      </w:r>
      <w:r w:rsidRPr="00C632DE">
        <w:rPr>
          <w:i/>
        </w:rPr>
        <w:t>40 straipsnio 3</w:t>
      </w:r>
      <w:r w:rsidR="00745BEB">
        <w:rPr>
          <w:i/>
          <w:lang w:val="lt-LT"/>
        </w:rPr>
        <w:t> </w:t>
      </w:r>
      <w:r w:rsidRPr="00C632DE">
        <w:rPr>
          <w:i/>
        </w:rPr>
        <w:t xml:space="preserve">dalyje </w:t>
      </w:r>
      <w:proofErr w:type="spellStart"/>
      <w:r w:rsidRPr="00C632DE">
        <w:rPr>
          <w:i/>
        </w:rPr>
        <w:t>nu</w:t>
      </w:r>
      <w:r w:rsidR="002C3FF8">
        <w:rPr>
          <w:i/>
          <w:lang w:val="lt-LT"/>
        </w:rPr>
        <w:t>st</w:t>
      </w:r>
      <w:r w:rsidRPr="00C632DE">
        <w:rPr>
          <w:i/>
        </w:rPr>
        <w:t>atytų</w:t>
      </w:r>
      <w:proofErr w:type="spellEnd"/>
      <w:r w:rsidRPr="00C632DE">
        <w:rPr>
          <w:i/>
        </w:rPr>
        <w:t xml:space="preserve"> aplinkybių nuosekliai nesiaiškino ir nuosprendyje jas išdėstė formaliai.</w:t>
      </w:r>
      <w:r w:rsidR="00745BEB">
        <w:rPr>
          <w:i/>
          <w:lang w:val="lt-LT"/>
        </w:rPr>
        <w:t> </w:t>
      </w:r>
      <w:r w:rsidRPr="00C632DE">
        <w:rPr>
          <w:i/>
          <w:lang w:val="lt-LT"/>
        </w:rPr>
        <w:t>&lt;...&gt;</w:t>
      </w:r>
    </w:p>
    <w:p w14:paraId="4CC4121E" w14:textId="3A1F7EB4" w:rsidR="00952E9B" w:rsidRPr="00C632DE" w:rsidRDefault="00CA2899" w:rsidP="00C3732E">
      <w:pPr>
        <w:ind w:firstLine="851"/>
        <w:jc w:val="both"/>
      </w:pPr>
      <w:r w:rsidRPr="00C632DE">
        <w:rPr>
          <w:i/>
        </w:rPr>
        <w:t>Atsižvelgdama į šias aplinkybes, teisėjų kolegija konstatuoja, kad apeliacinės instancijos teismas neišsamiai išnagrinėjo</w:t>
      </w:r>
      <w:r w:rsidR="00745BEB">
        <w:rPr>
          <w:i/>
        </w:rPr>
        <w:t xml:space="preserve"> BK 40 straipsnyje </w:t>
      </w:r>
      <w:r w:rsidR="002C3FF8">
        <w:rPr>
          <w:i/>
        </w:rPr>
        <w:t xml:space="preserve">nurodytas </w:t>
      </w:r>
      <w:r w:rsidR="00745BEB">
        <w:rPr>
          <w:i/>
        </w:rPr>
        <w:t>A. </w:t>
      </w:r>
      <w:r w:rsidRPr="00C632DE">
        <w:rPr>
          <w:i/>
        </w:rPr>
        <w:t xml:space="preserve">J. atleidimo nuo baudžiamosios </w:t>
      </w:r>
      <w:r w:rsidRPr="00C632DE">
        <w:rPr>
          <w:i/>
        </w:rPr>
        <w:lastRenderedPageBreak/>
        <w:t>atsakomybės pagal laidavimą sąlyga</w:t>
      </w:r>
      <w:r w:rsidR="00745BEB">
        <w:rPr>
          <w:i/>
        </w:rPr>
        <w:t>s. Šio teismo išvados dėl BK 40 </w:t>
      </w:r>
      <w:r w:rsidRPr="00C632DE">
        <w:rPr>
          <w:i/>
        </w:rPr>
        <w:t>straipsnio taikymo nepakankamai motyvuotos bei padarytos neišnagrinėjus visų reikšmingų šio įstatymo taikymui aplinkybių, visapusiškai neįvertin</w:t>
      </w:r>
      <w:r w:rsidR="00745BEB">
        <w:rPr>
          <w:i/>
        </w:rPr>
        <w:t>us laiduotojos Z. </w:t>
      </w:r>
      <w:r w:rsidR="00DB40BA" w:rsidRPr="00C632DE">
        <w:rPr>
          <w:i/>
        </w:rPr>
        <w:t>J. patikimumo</w:t>
      </w:r>
      <w:r w:rsidR="00C3732E" w:rsidRPr="00C632DE">
        <w:t>.</w:t>
      </w:r>
    </w:p>
    <w:p w14:paraId="18F7FA31" w14:textId="654C85F9" w:rsidR="0062322D" w:rsidRPr="0062322D" w:rsidRDefault="0062322D" w:rsidP="0062322D">
      <w:pPr>
        <w:ind w:firstLine="851"/>
        <w:jc w:val="both"/>
      </w:pPr>
      <w:r>
        <w:t xml:space="preserve">Kasacinės instancijos teismo praktikoje yra ir daugiau atvejų, </w:t>
      </w:r>
      <w:r w:rsidR="002C3FF8">
        <w:t xml:space="preserve">kai </w:t>
      </w:r>
      <w:r w:rsidR="004314F3">
        <w:t>konstatuota</w:t>
      </w:r>
      <w:r>
        <w:t xml:space="preserve">, kad byloje nenustatytos realios laiduotojo galimybės daryti </w:t>
      </w:r>
      <w:r w:rsidRPr="0062322D">
        <w:t>teigiamą įtaką atleistam nuo baudžiamosios atsakomybės asmeniu</w:t>
      </w:r>
      <w:r>
        <w:t>i:</w:t>
      </w:r>
      <w:r w:rsidRPr="0062322D">
        <w:t xml:space="preserve"> </w:t>
      </w:r>
    </w:p>
    <w:p w14:paraId="7C45F5DA" w14:textId="316E1D4D" w:rsidR="00063026" w:rsidRDefault="00063026" w:rsidP="0062322D">
      <w:pPr>
        <w:shd w:val="clear" w:color="auto" w:fill="FFFFFF"/>
        <w:ind w:firstLine="851"/>
        <w:jc w:val="both"/>
      </w:pPr>
      <w:r w:rsidRPr="0062322D">
        <w:rPr>
          <w:i/>
        </w:rPr>
        <w:t>Šio</w:t>
      </w:r>
      <w:r w:rsidR="00745BEB">
        <w:rPr>
          <w:i/>
        </w:rPr>
        <w:t>je byloje nagrinėjamu atveju A. </w:t>
      </w:r>
      <w:r w:rsidRPr="0062322D">
        <w:rPr>
          <w:i/>
        </w:rPr>
        <w:t xml:space="preserve">A. yra brandi asmenybė, turinti didelę gyvenimišką patirtį ir susiformavusių asmeninių vertybių piramidę, profesinėje srityje ėjęs gana aukštas vadovaujamas pareigas ir galėjęs daryti įtaką kitų žmonių elgesiui, todėl žmonos įtaka jo elgesiui darbinės veiklos srityje galėtų būti labai minimali. Į tai atsižvelgė apeliacinės instancijos teismas, laiduotoju siūlomą asmenį pakartotinai apklaususi apeliacinės instancijos teisme, </w:t>
      </w:r>
      <w:r w:rsidRPr="0062322D">
        <w:rPr>
          <w:i/>
          <w:shd w:val="clear" w:color="auto" w:fill="FFFFFF"/>
        </w:rPr>
        <w:t>teisėjų k</w:t>
      </w:r>
      <w:r w:rsidRPr="0062322D">
        <w:rPr>
          <w:rFonts w:eastAsia="Calibri"/>
          <w:i/>
        </w:rPr>
        <w:t>olegija pažymėjo, kad pagal formuojamą teismų praktiką net ir esant visoms BK</w:t>
      </w:r>
      <w:r w:rsidR="00745BEB">
        <w:rPr>
          <w:rFonts w:eastAsia="Calibri"/>
          <w:i/>
        </w:rPr>
        <w:t xml:space="preserve"> </w:t>
      </w:r>
      <w:r w:rsidRPr="0062322D">
        <w:rPr>
          <w:rFonts w:eastAsia="Calibri"/>
          <w:i/>
        </w:rPr>
        <w:t>40 straipsnyje nurodytoms sąlygoms teismas neprivalo atleisti asmens nuo baudžiamosios atsakomybės, nes negali apsiriboti tik formaliu laidavimo sąlygų nustatymu. Šių sąlygų buvimą teismas nustato vertindamas bylos įrodymus pagal savo vidinį įsitikinimą ir, padaręs išvadą, kad yra galimybė atleisti asmenį nuo baudžiamosios atsakomybės, priima atitinkamą sprendim</w:t>
      </w:r>
      <w:r w:rsidR="00745BEB">
        <w:rPr>
          <w:rFonts w:eastAsia="Calibri"/>
          <w:i/>
        </w:rPr>
        <w:t>ą atsižvelgdamas į visumą BK 40 </w:t>
      </w:r>
      <w:r w:rsidRPr="0062322D">
        <w:rPr>
          <w:rFonts w:eastAsia="Calibri"/>
          <w:i/>
        </w:rPr>
        <w:t xml:space="preserve">straipsnyje </w:t>
      </w:r>
      <w:r w:rsidR="002C3FF8" w:rsidRPr="0062322D">
        <w:rPr>
          <w:rFonts w:eastAsia="Calibri"/>
          <w:i/>
        </w:rPr>
        <w:t>nu</w:t>
      </w:r>
      <w:r w:rsidR="002C3FF8">
        <w:rPr>
          <w:rFonts w:eastAsia="Calibri"/>
          <w:i/>
        </w:rPr>
        <w:t>rodytų</w:t>
      </w:r>
      <w:r w:rsidR="002C3FF8" w:rsidRPr="0062322D">
        <w:rPr>
          <w:rFonts w:eastAsia="Calibri"/>
          <w:i/>
        </w:rPr>
        <w:t xml:space="preserve"> </w:t>
      </w:r>
      <w:r w:rsidRPr="0062322D">
        <w:rPr>
          <w:rFonts w:eastAsia="Calibri"/>
          <w:i/>
        </w:rPr>
        <w:t>sąlygų ir galimybę pasi</w:t>
      </w:r>
      <w:r w:rsidR="0062322D">
        <w:rPr>
          <w:rFonts w:eastAsia="Calibri"/>
          <w:i/>
        </w:rPr>
        <w:t>ekti įstatyme nu</w:t>
      </w:r>
      <w:r w:rsidR="002C3FF8">
        <w:rPr>
          <w:rFonts w:eastAsia="Calibri"/>
          <w:i/>
        </w:rPr>
        <w:t>st</w:t>
      </w:r>
      <w:r w:rsidR="0062322D">
        <w:rPr>
          <w:rFonts w:eastAsia="Calibri"/>
          <w:i/>
        </w:rPr>
        <w:t xml:space="preserve">atytus tikslus </w:t>
      </w:r>
      <w:r w:rsidR="0062322D">
        <w:rPr>
          <w:rFonts w:eastAsia="Calibri"/>
        </w:rPr>
        <w:t>(kasacinė nu</w:t>
      </w:r>
      <w:r w:rsidR="00745BEB">
        <w:rPr>
          <w:rFonts w:eastAsia="Calibri"/>
        </w:rPr>
        <w:t>tartis baudžiamojoje byloje Nr. </w:t>
      </w:r>
      <w:r w:rsidR="0062322D" w:rsidRPr="0062322D">
        <w:t>2K-196-697/2018</w:t>
      </w:r>
      <w:r w:rsidR="0062322D">
        <w:t>).</w:t>
      </w:r>
    </w:p>
    <w:p w14:paraId="22F5940C" w14:textId="7D7B7507" w:rsidR="00A8455A" w:rsidRPr="00C632DE" w:rsidRDefault="004314F3" w:rsidP="00C3732E">
      <w:pPr>
        <w:ind w:firstLine="851"/>
        <w:jc w:val="both"/>
        <w:rPr>
          <w:sz w:val="20"/>
          <w:szCs w:val="20"/>
        </w:rPr>
      </w:pPr>
      <w:r>
        <w:t>Pavyzdžiui, tai,</w:t>
      </w:r>
      <w:r w:rsidR="00C3732E" w:rsidRPr="00C632DE">
        <w:t xml:space="preserve"> kad dėl amžiaus, einamų pareigų ir kitų byloje nustatytų aplinkybių kaltininko sūnus objektyviai nėra pajėgus imtis priemonių įtakai savo tėvui daryti ir būti jam autoritetas</w:t>
      </w:r>
      <w:r w:rsidR="002C3FF8">
        <w:t>,</w:t>
      </w:r>
      <w:r w:rsidR="00C3732E" w:rsidRPr="00C632DE">
        <w:t xml:space="preserve"> </w:t>
      </w:r>
      <w:r>
        <w:t xml:space="preserve">atkreiptas dėmesys </w:t>
      </w:r>
      <w:r w:rsidR="00C3732E" w:rsidRPr="00C632DE">
        <w:t>kasacinėje nut</w:t>
      </w:r>
      <w:r w:rsidR="00745BEB">
        <w:t>artyje baudžiamojoje byloje Nr. </w:t>
      </w:r>
      <w:r w:rsidR="00A8455A" w:rsidRPr="00C632DE">
        <w:t>2K-186-942/2018</w:t>
      </w:r>
      <w:r w:rsidR="00C3732E" w:rsidRPr="00C632DE">
        <w:t>:</w:t>
      </w:r>
    </w:p>
    <w:p w14:paraId="423D60E8" w14:textId="6866CDA4" w:rsidR="00A8455A" w:rsidRPr="00C632DE" w:rsidRDefault="00A8455A" w:rsidP="00DB40BA">
      <w:pPr>
        <w:ind w:firstLine="851"/>
        <w:jc w:val="both"/>
        <w:rPr>
          <w:bCs/>
          <w:i/>
          <w:iCs/>
        </w:rPr>
      </w:pPr>
      <w:r w:rsidRPr="00C632DE">
        <w:rPr>
          <w:i/>
          <w:iCs/>
        </w:rPr>
        <w:t>Iš apeliacinės instancijos teismo nuosprendžio matyti, kad apeliacinės instancijos teismas, spręsdamas kla</w:t>
      </w:r>
      <w:r w:rsidR="00745BEB">
        <w:rPr>
          <w:i/>
          <w:iCs/>
        </w:rPr>
        <w:t>usimą dėl kasatoriaus sūnaus D. </w:t>
      </w:r>
      <w:r w:rsidRPr="00C632DE">
        <w:rPr>
          <w:i/>
          <w:iCs/>
        </w:rPr>
        <w:t>O. tinkamumo būti l</w:t>
      </w:r>
      <w:r w:rsidR="00745BEB">
        <w:rPr>
          <w:i/>
          <w:iCs/>
        </w:rPr>
        <w:t>aiduotoju, nurodė, kad: nors D. </w:t>
      </w:r>
      <w:r w:rsidRPr="00C632DE">
        <w:rPr>
          <w:i/>
          <w:iCs/>
        </w:rPr>
        <w:t xml:space="preserve">O. yra neteistas ir jam nėra pradėta ikiteisminių tyrimų, jis praeityje yra baustas administracine tvarka už KET pažeidimus, o bylos nagrinėjimo ir nuosprendžio priėmimo metu turėjo galiojančią nuobaudą ir tai jį apibūdina neigiamai, kaip teisės aktų pažeidėją; asmuo, kuris pažeidinėja teisės aktų reikalavimus, negali būti tinkamas pavyzdys ir autoritetas kitam asmeniui, taip pat linkusiam pažeidinėti įstatymų nustatytą tvarką; toks pažeidėjo elgesys rodo jo veiksmų tyčinį pobūdį ir sąmoningą įstatymų nustatytos tvarkos nesilaikymą, o kartu kelia abejonių tokio asmens galimybėmis </w:t>
      </w:r>
      <w:bookmarkStart w:id="58" w:name="Buk_122"/>
      <w:r w:rsidR="00745BEB">
        <w:rPr>
          <w:i/>
          <w:iCs/>
        </w:rPr>
        <w:t>K. </w:t>
      </w:r>
      <w:r w:rsidRPr="00C632DE">
        <w:rPr>
          <w:i/>
          <w:iCs/>
        </w:rPr>
        <w:t xml:space="preserve">O. </w:t>
      </w:r>
      <w:bookmarkEnd w:id="58"/>
      <w:r w:rsidRPr="00C632DE">
        <w:rPr>
          <w:i/>
          <w:iCs/>
        </w:rPr>
        <w:t>d</w:t>
      </w:r>
      <w:r w:rsidR="00745BEB">
        <w:rPr>
          <w:i/>
          <w:iCs/>
        </w:rPr>
        <w:t>aryti tinkamą poveikį, t. </w:t>
      </w:r>
      <w:r w:rsidRPr="00C632DE">
        <w:rPr>
          <w:i/>
          <w:iCs/>
        </w:rPr>
        <w:t>y. būti la</w:t>
      </w:r>
      <w:r w:rsidR="00745BEB">
        <w:rPr>
          <w:i/>
          <w:iCs/>
        </w:rPr>
        <w:t>iduotoju; nors iš laiduotojo D. </w:t>
      </w:r>
      <w:r w:rsidRPr="00C632DE">
        <w:rPr>
          <w:i/>
          <w:iCs/>
        </w:rPr>
        <w:t xml:space="preserve">O. parodymų matyti, </w:t>
      </w:r>
      <w:r w:rsidR="000C39B2">
        <w:rPr>
          <w:i/>
          <w:iCs/>
        </w:rPr>
        <w:t>kad</w:t>
      </w:r>
      <w:r w:rsidR="000C39B2" w:rsidRPr="00C632DE">
        <w:rPr>
          <w:i/>
          <w:iCs/>
        </w:rPr>
        <w:t xml:space="preserve"> </w:t>
      </w:r>
      <w:r w:rsidRPr="00C632DE">
        <w:rPr>
          <w:i/>
          <w:iCs/>
        </w:rPr>
        <w:t>jis tėvo elgesį vertina kritiškai ir mano, kad gali jam daryti teigiamą įtaką, jis nesugebėjo konkrečiau ir išsamiau paaiškinti, kokią objektyviai teigiamą įtaką ji</w:t>
      </w:r>
      <w:r w:rsidR="00745BEB">
        <w:rPr>
          <w:i/>
          <w:iCs/>
        </w:rPr>
        <w:t>s gali daryti tėvui; nors K. </w:t>
      </w:r>
      <w:r w:rsidRPr="00C632DE">
        <w:rPr>
          <w:i/>
          <w:iCs/>
        </w:rPr>
        <w:t>O. i</w:t>
      </w:r>
      <w:r w:rsidR="00745BEB">
        <w:rPr>
          <w:i/>
          <w:iCs/>
        </w:rPr>
        <w:t>r D. O. sieja giminystės ryšiai </w:t>
      </w:r>
      <w:r w:rsidRPr="00C632DE">
        <w:rPr>
          <w:i/>
          <w:iCs/>
        </w:rPr>
        <w:t>– jie tėvas ir sūnus, tarp jų yra didelis amžiaus skirtumas (da</w:t>
      </w:r>
      <w:r w:rsidR="00745BEB">
        <w:rPr>
          <w:i/>
          <w:iCs/>
        </w:rPr>
        <w:t>ugiau nei dvidešimt metų) ir D. </w:t>
      </w:r>
      <w:r w:rsidRPr="00C632DE">
        <w:rPr>
          <w:i/>
          <w:iCs/>
        </w:rPr>
        <w:t xml:space="preserve">O., kaip sūnus, turintis mažesnę gyvenimo patirtį už patį laiduojamą </w:t>
      </w:r>
      <w:bookmarkStart w:id="59" w:name="Buk_89"/>
      <w:r w:rsidR="00745BEB">
        <w:rPr>
          <w:i/>
          <w:iCs/>
        </w:rPr>
        <w:t>K. </w:t>
      </w:r>
      <w:r w:rsidRPr="00C632DE">
        <w:rPr>
          <w:i/>
          <w:iCs/>
        </w:rPr>
        <w:t>O.</w:t>
      </w:r>
      <w:bookmarkEnd w:id="59"/>
      <w:r w:rsidRPr="00C632DE">
        <w:rPr>
          <w:i/>
          <w:iCs/>
        </w:rPr>
        <w:t>, dėl amžiaus, einamų pareigų objektyviai nėra pajėgus imtis priemonių įtakai savo tėvui daryti i</w:t>
      </w:r>
      <w:r w:rsidR="00745BEB">
        <w:rPr>
          <w:i/>
          <w:iCs/>
        </w:rPr>
        <w:t>r būti jam autoritetas; nors K. O. ir D. </w:t>
      </w:r>
      <w:r w:rsidRPr="00C632DE">
        <w:rPr>
          <w:i/>
          <w:iCs/>
        </w:rPr>
        <w:t>O. sieja artimi ryšiai, jie dirba vienoje įmonėje, tačiau jie gyvena atskirai (nors po nusikalstamos veikos sūnus kartais ir nakvoja pas tėv</w:t>
      </w:r>
      <w:r w:rsidR="00745BEB">
        <w:rPr>
          <w:i/>
          <w:iCs/>
        </w:rPr>
        <w:t>ą); vien tai, kad K. O. ir D. </w:t>
      </w:r>
      <w:r w:rsidRPr="00C632DE">
        <w:rPr>
          <w:i/>
          <w:iCs/>
        </w:rPr>
        <w:t>O. sieja artimi ryšiai, jie dirba vienoje įmonėje, nesudaro pagr</w:t>
      </w:r>
      <w:r w:rsidR="00745BEB">
        <w:rPr>
          <w:i/>
          <w:iCs/>
        </w:rPr>
        <w:t>indo teigti, kad laiduotojas D. </w:t>
      </w:r>
      <w:r w:rsidRPr="00C632DE">
        <w:rPr>
          <w:i/>
          <w:iCs/>
        </w:rPr>
        <w:t xml:space="preserve">O. savo tėvui gali daryti kokią nors realią teigiamą įtaką, taip pat ir laisvalaikiu; </w:t>
      </w:r>
      <w:bookmarkStart w:id="60" w:name="Buk_101"/>
      <w:r w:rsidR="00745BEB">
        <w:rPr>
          <w:i/>
          <w:iCs/>
        </w:rPr>
        <w:t>K. </w:t>
      </w:r>
      <w:r w:rsidRPr="00C632DE">
        <w:rPr>
          <w:i/>
          <w:iCs/>
        </w:rPr>
        <w:t>O.</w:t>
      </w:r>
      <w:bookmarkEnd w:id="60"/>
      <w:r w:rsidR="00745BEB">
        <w:rPr>
          <w:i/>
          <w:iCs/>
        </w:rPr>
        <w:t>, bendraudamas su D. </w:t>
      </w:r>
      <w:r w:rsidRPr="00C632DE">
        <w:rPr>
          <w:i/>
          <w:iCs/>
        </w:rPr>
        <w:t>O., elgėsi priešingai teisei ir tai rodo,</w:t>
      </w:r>
      <w:r w:rsidR="00745BEB">
        <w:rPr>
          <w:i/>
          <w:iCs/>
        </w:rPr>
        <w:t xml:space="preserve"> kad, net ir bendraudamas su D. </w:t>
      </w:r>
      <w:r w:rsidRPr="00C632DE">
        <w:rPr>
          <w:i/>
          <w:iCs/>
        </w:rPr>
        <w:t xml:space="preserve">O., </w:t>
      </w:r>
      <w:bookmarkStart w:id="61" w:name="Buk_102"/>
      <w:r w:rsidR="00745BEB">
        <w:rPr>
          <w:i/>
          <w:iCs/>
        </w:rPr>
        <w:t>K. </w:t>
      </w:r>
      <w:r w:rsidRPr="00C632DE">
        <w:rPr>
          <w:i/>
          <w:iCs/>
        </w:rPr>
        <w:t xml:space="preserve">O. </w:t>
      </w:r>
      <w:bookmarkEnd w:id="61"/>
      <w:r w:rsidRPr="00C632DE">
        <w:rPr>
          <w:i/>
          <w:iCs/>
        </w:rPr>
        <w:t>nepakeitė savo elgesio ir nuo nusikalstamos veiko</w:t>
      </w:r>
      <w:r w:rsidR="00745BEB">
        <w:rPr>
          <w:i/>
          <w:iCs/>
        </w:rPr>
        <w:t>s padarymo tai jo nesulaikė, t. </w:t>
      </w:r>
      <w:r w:rsidRPr="00C632DE">
        <w:rPr>
          <w:i/>
          <w:iCs/>
        </w:rPr>
        <w:t>y. nepadarė jokios teigiamos įtakos. Kartu nagrinėjamų argumentų kontekste atk</w:t>
      </w:r>
      <w:r w:rsidR="00745BEB">
        <w:rPr>
          <w:i/>
          <w:iCs/>
        </w:rPr>
        <w:t>reiptinas dėmesys į tai, kad D. </w:t>
      </w:r>
      <w:r w:rsidRPr="00C632DE">
        <w:rPr>
          <w:i/>
          <w:iCs/>
        </w:rPr>
        <w:t xml:space="preserve">O. nei prašyme atleisti jo tėvą nuo baudžiamosios atsakomybės pagal laidavimą, nei pirmosios instancijos teisme nevertino tėvo padaryto nusikaltimo pavojingumo. Be to, jis praeityje buvo baustas administracine tvarka už KET pažeidimus kur kas daugiau kartų nei kasatorius. </w:t>
      </w:r>
    </w:p>
    <w:p w14:paraId="47BB883C" w14:textId="583DF9AB" w:rsidR="00A8455A" w:rsidRPr="00C632DE" w:rsidRDefault="00A8455A" w:rsidP="00DB40BA">
      <w:pPr>
        <w:ind w:firstLine="851"/>
        <w:jc w:val="both"/>
        <w:rPr>
          <w:bCs/>
          <w:i/>
          <w:iCs/>
        </w:rPr>
      </w:pPr>
      <w:r w:rsidRPr="00C632DE">
        <w:rPr>
          <w:i/>
          <w:iCs/>
        </w:rPr>
        <w:t>Taigi apeliacinės instancijos teismas nuosprendyje išdėstė išsamius m</w:t>
      </w:r>
      <w:r w:rsidR="00745BEB">
        <w:rPr>
          <w:i/>
          <w:iCs/>
        </w:rPr>
        <w:t>otyvus, kodėl sprendžia, kad D. </w:t>
      </w:r>
      <w:r w:rsidRPr="00C632DE">
        <w:rPr>
          <w:i/>
          <w:iCs/>
        </w:rPr>
        <w:t>O. negali būti kasatoriaus laiduotoj</w:t>
      </w:r>
      <w:r w:rsidR="000C39B2">
        <w:rPr>
          <w:i/>
          <w:iCs/>
        </w:rPr>
        <w:t>as</w:t>
      </w:r>
      <w:r w:rsidRPr="00C632DE">
        <w:rPr>
          <w:i/>
          <w:iCs/>
        </w:rPr>
        <w:t>, nėra vertas teismo pasitikėjimo ir negalės jam daryti teigiamos įtakos, ir padarė pagrįstą išvadą, kad šiuo atveju nėra BK</w:t>
      </w:r>
      <w:r w:rsidR="00745BEB">
        <w:rPr>
          <w:i/>
          <w:iCs/>
        </w:rPr>
        <w:t xml:space="preserve"> </w:t>
      </w:r>
      <w:r w:rsidRPr="00C632DE">
        <w:rPr>
          <w:i/>
          <w:iCs/>
        </w:rPr>
        <w:t>40</w:t>
      </w:r>
      <w:r w:rsidR="00376AD6">
        <w:rPr>
          <w:i/>
          <w:iCs/>
        </w:rPr>
        <w:t> </w:t>
      </w:r>
      <w:r w:rsidR="00745BEB">
        <w:rPr>
          <w:i/>
          <w:iCs/>
        </w:rPr>
        <w:t>straipsnio 1, 3 </w:t>
      </w:r>
      <w:r w:rsidRPr="00C632DE">
        <w:rPr>
          <w:i/>
          <w:iCs/>
        </w:rPr>
        <w:t>dalyse nu</w:t>
      </w:r>
      <w:r w:rsidR="000C39B2">
        <w:rPr>
          <w:i/>
          <w:iCs/>
        </w:rPr>
        <w:t>st</w:t>
      </w:r>
      <w:r w:rsidRPr="00C632DE">
        <w:rPr>
          <w:i/>
          <w:iCs/>
        </w:rPr>
        <w:t>atytos būtinos atleidimo nuo baudžiamosios atsakomybės pagal laidavimą sąlygos, s</w:t>
      </w:r>
      <w:r w:rsidR="00745BEB">
        <w:rPr>
          <w:i/>
          <w:iCs/>
        </w:rPr>
        <w:t>usijusios su laiduotoju, būtent </w:t>
      </w:r>
      <w:r w:rsidRPr="00C632DE">
        <w:rPr>
          <w:i/>
          <w:iCs/>
        </w:rPr>
        <w:t xml:space="preserve">– verto teismo pasitikėjimo asmens, kuris turėtų galimybę daryti teigiamą įtaką </w:t>
      </w:r>
      <w:bookmarkStart w:id="62" w:name="Buk_123"/>
      <w:r w:rsidR="00745BEB">
        <w:rPr>
          <w:i/>
          <w:iCs/>
        </w:rPr>
        <w:t>K. </w:t>
      </w:r>
      <w:r w:rsidRPr="00C632DE">
        <w:rPr>
          <w:i/>
          <w:iCs/>
        </w:rPr>
        <w:t>O.</w:t>
      </w:r>
      <w:bookmarkEnd w:id="62"/>
      <w:r w:rsidRPr="00C632DE">
        <w:rPr>
          <w:i/>
          <w:iCs/>
        </w:rPr>
        <w:t>, ne</w:t>
      </w:r>
      <w:r w:rsidR="00745BEB">
        <w:rPr>
          <w:i/>
          <w:iCs/>
        </w:rPr>
        <w:t>s D. </w:t>
      </w:r>
      <w:r w:rsidRPr="00C632DE">
        <w:rPr>
          <w:i/>
          <w:iCs/>
        </w:rPr>
        <w:t xml:space="preserve">O. šių laiduotojui įstatyme keliamų reikalavimų </w:t>
      </w:r>
      <w:r w:rsidRPr="00C632DE">
        <w:rPr>
          <w:i/>
          <w:iCs/>
        </w:rPr>
        <w:lastRenderedPageBreak/>
        <w:t xml:space="preserve">neatitinka. Tuo tarpu pirmosios instancijos teismas, pripažindamas </w:t>
      </w:r>
      <w:bookmarkStart w:id="63" w:name="Buk_11"/>
      <w:r w:rsidR="00745BEB">
        <w:rPr>
          <w:i/>
          <w:iCs/>
        </w:rPr>
        <w:t>D. </w:t>
      </w:r>
      <w:r w:rsidRPr="00C632DE">
        <w:rPr>
          <w:i/>
          <w:iCs/>
        </w:rPr>
        <w:t xml:space="preserve">O. </w:t>
      </w:r>
      <w:bookmarkEnd w:id="63"/>
      <w:r w:rsidRPr="00C632DE">
        <w:rPr>
          <w:i/>
          <w:iCs/>
        </w:rPr>
        <w:t xml:space="preserve">vertu teismo pasitikėjimo asmeniu, neabejotinai galinčiu daryti teigiamą įtaką </w:t>
      </w:r>
      <w:bookmarkStart w:id="64" w:name="Buk_124"/>
      <w:r w:rsidR="00745BEB">
        <w:rPr>
          <w:i/>
          <w:iCs/>
        </w:rPr>
        <w:t>K. </w:t>
      </w:r>
      <w:r w:rsidRPr="00C632DE">
        <w:rPr>
          <w:i/>
          <w:iCs/>
        </w:rPr>
        <w:t>O.</w:t>
      </w:r>
      <w:bookmarkEnd w:id="64"/>
      <w:r w:rsidRPr="00C632DE">
        <w:rPr>
          <w:i/>
          <w:iCs/>
        </w:rPr>
        <w:t xml:space="preserve">, nurodytų aplinkybių tinkamai neįvertino, taigi teismo apsisprendimas taikyti atleidimą nuo baudžiamosios atsakomybės pagal laidavimą nebuvo visapusiškai pagrįstas ir liko daugiau formalus. </w:t>
      </w:r>
    </w:p>
    <w:p w14:paraId="00664B7B" w14:textId="7384CE8D" w:rsidR="00A8455A" w:rsidRPr="00C632DE" w:rsidRDefault="00277F03" w:rsidP="00760DB7">
      <w:pPr>
        <w:tabs>
          <w:tab w:val="left" w:pos="851"/>
        </w:tabs>
        <w:jc w:val="both"/>
      </w:pPr>
      <w:r>
        <w:tab/>
      </w:r>
      <w:r w:rsidR="00B046B4">
        <w:t xml:space="preserve">Tai, kad laiduotojas tik formaliai atitinka </w:t>
      </w:r>
      <w:r w:rsidR="00A427E1">
        <w:t xml:space="preserve">baudžiamojo įstatymo </w:t>
      </w:r>
      <w:r w:rsidR="00B046B4">
        <w:t xml:space="preserve">nustatytus reikalavimus, konstatuota ir </w:t>
      </w:r>
      <w:r w:rsidR="00760DB7" w:rsidRPr="00C632DE">
        <w:t>kasacinėje nut</w:t>
      </w:r>
      <w:r w:rsidR="00745BEB">
        <w:t>artyje baudžiamojoje byloje Nr. </w:t>
      </w:r>
      <w:r w:rsidR="00A8455A" w:rsidRPr="00C632DE">
        <w:t>2K-132-699/2017</w:t>
      </w:r>
      <w:r w:rsidR="00760DB7" w:rsidRPr="00C632DE">
        <w:t>:</w:t>
      </w:r>
    </w:p>
    <w:p w14:paraId="6F6A4D73" w14:textId="39C1387D" w:rsidR="00A8455A" w:rsidRDefault="00A8455A" w:rsidP="00A8455A">
      <w:pPr>
        <w:ind w:firstLine="684"/>
        <w:jc w:val="both"/>
        <w:rPr>
          <w:i/>
          <w:lang w:eastAsia="lt-LT"/>
        </w:rPr>
      </w:pPr>
      <w:r w:rsidRPr="00C632DE">
        <w:rPr>
          <w:i/>
          <w:lang w:eastAsia="lt-LT"/>
        </w:rPr>
        <w:t>Apeliacinės instancijos teismas išnagrinėjo ir į</w:t>
      </w:r>
      <w:r w:rsidR="00745BEB">
        <w:rPr>
          <w:i/>
          <w:lang w:eastAsia="lt-LT"/>
        </w:rPr>
        <w:t>vertino siūlomos laiduotojos K. </w:t>
      </w:r>
      <w:r w:rsidRPr="00C632DE">
        <w:rPr>
          <w:i/>
          <w:lang w:eastAsia="lt-LT"/>
        </w:rPr>
        <w:t xml:space="preserve">V. asmenybę ir jos realias galimybes daryti nuteistajam teigiamą įtaką ir skundžiamame nuosprendyje išdėstė argumentus bei motyvuotas išvadas, kodėl, teismo vidiniu įsitikinimu, ji nėra verta teismo pasitikėjimo. Šis teismas konstatavo, kad </w:t>
      </w:r>
      <w:r w:rsidR="00745BEB">
        <w:rPr>
          <w:i/>
          <w:lang w:eastAsia="lt-LT"/>
        </w:rPr>
        <w:t xml:space="preserve">K. V. tik formaliai atitinka BK </w:t>
      </w:r>
      <w:r w:rsidRPr="00C632DE">
        <w:rPr>
          <w:i/>
          <w:lang w:eastAsia="lt-LT"/>
        </w:rPr>
        <w:t>40 straipsnio 3 dalyje nustatytus reikalavimus, keliamus laidotojo asmenybei. Nes byloje nustatytos kitos svarbios aplinkybės patvirtina, kad ji nėra kasatoriui autoritetą turintis asmuo (anksčiau jau buvo nukentėjusi nuo sutuoktinio smurtinio elgesio ir dėl to net buvo pradėtas baudžiamasis procesas; nagrinėjamo įvykio metu buvo susipykusi su savo sutuoktiniu, dėl jo elgesio nenorėjo jo matyti ir bijojo būti sa</w:t>
      </w:r>
      <w:r w:rsidR="00745BEB">
        <w:rPr>
          <w:i/>
          <w:lang w:eastAsia="lt-LT"/>
        </w:rPr>
        <w:t>vo namuose, kuriuose nebuvo 3–4 </w:t>
      </w:r>
      <w:r w:rsidRPr="00C632DE">
        <w:rPr>
          <w:i/>
          <w:lang w:eastAsia="lt-LT"/>
        </w:rPr>
        <w:t>paras), ir neleidžia spręsti apie jo</w:t>
      </w:r>
      <w:r w:rsidR="00745BEB">
        <w:rPr>
          <w:i/>
          <w:lang w:eastAsia="lt-LT"/>
        </w:rPr>
        <w:t>s tinkamumą būti laiduotoja, t. </w:t>
      </w:r>
      <w:r w:rsidRPr="00C632DE">
        <w:rPr>
          <w:i/>
          <w:lang w:eastAsia="lt-LT"/>
        </w:rPr>
        <w:t>y. gebėjimą kontroliuoti savo sutuoktinio elgesį, daryti jam teigiamą įtaką, pasiryžimą prisiimti atsakomybę dėl laidavimo, garantuoti, kad jis daugiau įstatymų nepažeis. Šiuo aspektu pažymėtinos kitos svarbios aplinkybės, turinčios įtak</w:t>
      </w:r>
      <w:r w:rsidR="003C2CAB">
        <w:rPr>
          <w:i/>
          <w:lang w:eastAsia="lt-LT"/>
        </w:rPr>
        <w:t>os</w:t>
      </w:r>
      <w:r w:rsidRPr="00C632DE">
        <w:rPr>
          <w:i/>
          <w:lang w:eastAsia="lt-LT"/>
        </w:rPr>
        <w:t xml:space="preserve"> teismo vidinio įsitikinimo ir pasitikėjimo asmeniu, kaip laiduotoju, susiformavimui, yra tai, kad pirmosios</w:t>
      </w:r>
      <w:r w:rsidR="00745BEB">
        <w:rPr>
          <w:i/>
          <w:lang w:eastAsia="lt-LT"/>
        </w:rPr>
        <w:t xml:space="preserve"> instancijos teisme K. </w:t>
      </w:r>
      <w:r w:rsidRPr="00C632DE">
        <w:rPr>
          <w:i/>
          <w:lang w:eastAsia="lt-LT"/>
        </w:rPr>
        <w:t>V., siekdama palengvinti kasatoriaus teisinę padėtį, teismą klaidino, davė neteisingus parodymus ir nenurodė, kaip ji ruošiasi daryti teigiamą įtaką savo sutuoktinio elgesiui ir jį kontroliuoti. Kasaciniame skunde nurodyti nuteistojo argumentai šių apeliacinės instancijos teismo išvadų nepaneigia, o tik išreiškia nesutikimą su jomis. Priešingai nei teigia kasatorius, ape</w:t>
      </w:r>
      <w:r w:rsidR="00745BEB">
        <w:rPr>
          <w:i/>
          <w:lang w:eastAsia="lt-LT"/>
        </w:rPr>
        <w:t>liacinės instancijos teismas K. </w:t>
      </w:r>
      <w:r w:rsidRPr="00C632DE">
        <w:rPr>
          <w:i/>
          <w:lang w:eastAsia="lt-LT"/>
        </w:rPr>
        <w:t>V. tinkamumo būti laiduotoja klausimą apsvarstė ir tinkamai išsprendė, nepažeisdamas</w:t>
      </w:r>
      <w:r w:rsidR="00745BEB">
        <w:rPr>
          <w:i/>
          <w:lang w:eastAsia="lt-LT"/>
        </w:rPr>
        <w:t xml:space="preserve"> BK 40 straipsnio 1 ir 3 </w:t>
      </w:r>
      <w:r w:rsidRPr="00C632DE">
        <w:rPr>
          <w:i/>
          <w:lang w:eastAsia="lt-LT"/>
        </w:rPr>
        <w:t xml:space="preserve">dalių nuostatų. </w:t>
      </w:r>
    </w:p>
    <w:p w14:paraId="5C2A3594" w14:textId="0495E4A9" w:rsidR="000347C7" w:rsidRPr="00C632DE" w:rsidRDefault="00962DC3" w:rsidP="00962DC3">
      <w:pPr>
        <w:ind w:firstLine="851"/>
        <w:jc w:val="both"/>
      </w:pPr>
      <w:r w:rsidRPr="00A427E1">
        <w:t>Sprendžiant dėl laiduotojo tinkamumo, turi būti išsiaiškintas jo požiūris į kaltininko padarytą nusikalstamą veiką, taip pat laiduotojas turi nurodyti savo būsimos teigiamos įtakos pobūdį atleidžiamam nuo baudžiamosios atsakomybės asmeniui</w:t>
      </w:r>
      <w:bookmarkStart w:id="65" w:name="n6_4"/>
      <w:r>
        <w:t xml:space="preserve"> </w:t>
      </w:r>
      <w:r w:rsidR="000347C7" w:rsidRPr="00C632DE">
        <w:t>(kasacinė</w:t>
      </w:r>
      <w:r w:rsidR="00BC45E2" w:rsidRPr="00C632DE">
        <w:t>s</w:t>
      </w:r>
      <w:r w:rsidR="000347C7" w:rsidRPr="00C632DE">
        <w:t xml:space="preserve"> </w:t>
      </w:r>
      <w:r w:rsidR="00BC45E2" w:rsidRPr="00C632DE">
        <w:t xml:space="preserve">nutartys baudžiamosiose bylose </w:t>
      </w:r>
      <w:r w:rsidR="00745BEB">
        <w:t>Nr. </w:t>
      </w:r>
      <w:r w:rsidR="000347C7" w:rsidRPr="00C632DE">
        <w:t>2K-P-82/2010</w:t>
      </w:r>
      <w:bookmarkEnd w:id="65"/>
      <w:r w:rsidR="00376AD6">
        <w:t xml:space="preserve">, </w:t>
      </w:r>
      <w:r w:rsidR="00376AD6" w:rsidRPr="00376AD6">
        <w:t>2K-71/2011,</w:t>
      </w:r>
      <w:r w:rsidR="00376AD6">
        <w:t xml:space="preserve"> </w:t>
      </w:r>
      <w:r w:rsidR="00376AD6" w:rsidRPr="00376AD6">
        <w:t>2K-305/2011,</w:t>
      </w:r>
      <w:r w:rsidR="00376AD6">
        <w:t xml:space="preserve"> </w:t>
      </w:r>
      <w:r w:rsidR="00376AD6" w:rsidRPr="00376AD6">
        <w:t>2K-186-942/2018,</w:t>
      </w:r>
      <w:r w:rsidR="00734E4C">
        <w:t xml:space="preserve"> </w:t>
      </w:r>
      <w:r w:rsidR="00376AD6" w:rsidRPr="00376AD6">
        <w:t>2K-96-628/2019</w:t>
      </w:r>
      <w:r w:rsidR="000347C7" w:rsidRPr="00C632DE">
        <w:t>).</w:t>
      </w:r>
      <w:r>
        <w:t xml:space="preserve"> </w:t>
      </w:r>
      <w:r w:rsidR="009D5B2C" w:rsidRPr="00C632DE">
        <w:t>Pavyzdžiui, į tai, kad sprendimas dėl laiduotojo tinkamumo nebuvo visapusiškai pagrįstas ir liko daugiau formalus, atkreiptas dėmesys kasacinėje nut</w:t>
      </w:r>
      <w:r w:rsidR="00745BEB">
        <w:t>artyje baudžiamojoje byloje Nr. </w:t>
      </w:r>
      <w:r w:rsidR="000347C7" w:rsidRPr="00C632DE">
        <w:t>2K-P-82/2010</w:t>
      </w:r>
      <w:r w:rsidR="009D5B2C" w:rsidRPr="00C632DE">
        <w:t>:</w:t>
      </w:r>
    </w:p>
    <w:p w14:paraId="5A566048" w14:textId="44A0E84E" w:rsidR="000347C7" w:rsidRPr="00C632DE" w:rsidRDefault="00745BEB" w:rsidP="009D5B2C">
      <w:pPr>
        <w:shd w:val="clear" w:color="auto" w:fill="FFFFFF"/>
        <w:ind w:right="-5" w:firstLine="851"/>
        <w:jc w:val="both"/>
        <w:rPr>
          <w:i/>
          <w:color w:val="000000"/>
        </w:rPr>
      </w:pPr>
      <w:r>
        <w:rPr>
          <w:i/>
        </w:rPr>
        <w:t>Byloje </w:t>
      </w:r>
      <w:r w:rsidR="009D5B2C" w:rsidRPr="00C632DE">
        <w:rPr>
          <w:i/>
        </w:rPr>
        <w:t>&lt;...&gt;</w:t>
      </w:r>
      <w:r>
        <w:rPr>
          <w:i/>
        </w:rPr>
        <w:t xml:space="preserve"> yra laiduotojo </w:t>
      </w:r>
      <w:r w:rsidR="000347C7" w:rsidRPr="00C632DE">
        <w:rPr>
          <w:i/>
        </w:rPr>
        <w:t>– Lietuvos antstolių rūmų prezidiumo pirmininkės I.</w:t>
      </w:r>
      <w:r>
        <w:rPr>
          <w:i/>
        </w:rPr>
        <w:t> K. </w:t>
      </w:r>
      <w:r w:rsidR="00376AD6">
        <w:rPr>
          <w:i/>
        </w:rPr>
        <w:t>–</w:t>
      </w:r>
      <w:r w:rsidR="000347C7" w:rsidRPr="00C632DE">
        <w:rPr>
          <w:i/>
        </w:rPr>
        <w:t xml:space="preserve"> prašymas perduoti kaltininką laiduotojo atsakomybei pagal laidavimą, </w:t>
      </w:r>
      <w:r w:rsidR="000C39B2">
        <w:rPr>
          <w:i/>
        </w:rPr>
        <w:t>j</w:t>
      </w:r>
      <w:r w:rsidR="000C39B2" w:rsidRPr="00C632DE">
        <w:rPr>
          <w:i/>
        </w:rPr>
        <w:t xml:space="preserve">ame </w:t>
      </w:r>
      <w:r w:rsidR="000347C7" w:rsidRPr="00C632DE">
        <w:rPr>
          <w:i/>
        </w:rPr>
        <w:t>nurodyta, kad V.</w:t>
      </w:r>
      <w:r w:rsidR="00734E4C">
        <w:rPr>
          <w:i/>
        </w:rPr>
        <w:t> </w:t>
      </w:r>
      <w:r w:rsidR="000347C7" w:rsidRPr="00C632DE">
        <w:rPr>
          <w:i/>
        </w:rPr>
        <w:t xml:space="preserve">S. jai yra pažįstamas kaip sąžiningas, pareigingas, doras, atsakingas, darbštus, iniciatyvus darbuotojas, o ji pati įsitikinusi, kad šis asmuo nedarys naujų nusikalstamų veikų. </w:t>
      </w:r>
      <w:r w:rsidR="000347C7" w:rsidRPr="00C632DE">
        <w:rPr>
          <w:i/>
          <w:color w:val="000000"/>
        </w:rPr>
        <w:t>Vis dėlto bylos dokumentai rodo, kad teismų nuosprendžiuose šio prašymo tenkinimo klausimas pakankamai nuodugniai neaptartas. Teismai neatkreipė dėmesio į tam tikrą prieštaringumą, atsiskleidžiantį gretinant V.</w:t>
      </w:r>
      <w:r>
        <w:rPr>
          <w:i/>
          <w:color w:val="000000"/>
        </w:rPr>
        <w:t> </w:t>
      </w:r>
      <w:r w:rsidR="000347C7" w:rsidRPr="00C632DE">
        <w:rPr>
          <w:i/>
          <w:color w:val="000000"/>
        </w:rPr>
        <w:t xml:space="preserve">S. padaryto nusikaltimo ypatybes ir laiduotojo prašyme bei žodiniuose paaiškinimuose teismo proceso metu išsakytą poziciją. </w:t>
      </w:r>
    </w:p>
    <w:p w14:paraId="3EB88B1D" w14:textId="57302D0D" w:rsidR="000347C7" w:rsidRPr="00C632DE" w:rsidRDefault="000347C7" w:rsidP="009D5B2C">
      <w:pPr>
        <w:shd w:val="clear" w:color="auto" w:fill="FFFFFF"/>
        <w:ind w:right="-5" w:firstLine="851"/>
        <w:jc w:val="both"/>
        <w:rPr>
          <w:i/>
        </w:rPr>
      </w:pPr>
      <w:r w:rsidRPr="00C632DE">
        <w:rPr>
          <w:i/>
          <w:color w:val="000000"/>
        </w:rPr>
        <w:t>Dirbdamas antstoliu, prilyg</w:t>
      </w:r>
      <w:r w:rsidR="00745BEB">
        <w:rPr>
          <w:i/>
          <w:color w:val="000000"/>
        </w:rPr>
        <w:t>inamu valstybės tarnautojui, V. </w:t>
      </w:r>
      <w:r w:rsidRPr="00C632DE">
        <w:rPr>
          <w:i/>
          <w:color w:val="000000"/>
        </w:rPr>
        <w:t>S. padarė veiką, kuria, pažeisdamas antstolių veiklą reglamentuojančių įstatymų reikalavimus, piktnaudžiavo tarnybine padėtimi ir viršijo įgaliojimus siekdamas asmeninės turtinės naudos. Šia veika jis iškreipė antstoliams suteiktas funkcijas bei bendruosius veiklos principus, diskreditavo antstolio vardą, sumenkino institucijos, vykdančios teismo sprendimus bei kitus vykdomuosius dokumentus, autoritetą, prestižą bei pasitikėjimą ja, dėl to didel</w:t>
      </w:r>
      <w:r w:rsidR="000C39B2">
        <w:rPr>
          <w:i/>
          <w:color w:val="000000"/>
        </w:rPr>
        <w:t>ę</w:t>
      </w:r>
      <w:r w:rsidRPr="00C632DE">
        <w:rPr>
          <w:i/>
          <w:color w:val="000000"/>
        </w:rPr>
        <w:t xml:space="preserve"> žal</w:t>
      </w:r>
      <w:r w:rsidR="000C39B2">
        <w:rPr>
          <w:i/>
          <w:color w:val="000000"/>
        </w:rPr>
        <w:t>ą</w:t>
      </w:r>
      <w:r w:rsidRPr="00C632DE">
        <w:rPr>
          <w:i/>
          <w:color w:val="000000"/>
        </w:rPr>
        <w:t xml:space="preserve"> patyrė valstybė. </w:t>
      </w:r>
      <w:r w:rsidRPr="00C632DE">
        <w:rPr>
          <w:i/>
        </w:rPr>
        <w:t>Lakoniškame laiduotojo prašymo tek</w:t>
      </w:r>
      <w:r w:rsidR="00745BEB">
        <w:rPr>
          <w:i/>
        </w:rPr>
        <w:t>ste išsakytas labai palankus V. </w:t>
      </w:r>
      <w:r w:rsidRPr="00C632DE">
        <w:rPr>
          <w:i/>
        </w:rPr>
        <w:t>S. kaip darbuotojo vertinimas, tačiau visiškai neužsimenama apie tai, kad jo veika padarė žalos antstoliams kaip institucijai ir atitinkamai negalėjo nesukelti Lietuvos antstolių rūmų vadovybės reakcijos, kritiško požiūrio į tokius šio antstolio darbo metodus, kuriais buvo pažeidžiami įstatymų, tarnybinės etikos reikalavimai, trečiųjų asmenų teisėti interesai. Teismai į šį klausimą neįsigilino, nors tokią galimybę turėjo. Teismo posėdyje kaip liudytoja apklausta Lietuvos antstolių rūmų prezidiumo pirmininkė I.</w:t>
      </w:r>
      <w:r w:rsidR="00745BEB">
        <w:rPr>
          <w:i/>
        </w:rPr>
        <w:t> </w:t>
      </w:r>
      <w:r w:rsidRPr="00C632DE">
        <w:rPr>
          <w:i/>
        </w:rPr>
        <w:t xml:space="preserve">K. </w:t>
      </w:r>
      <w:r w:rsidRPr="00C632DE">
        <w:rPr>
          <w:i/>
        </w:rPr>
        <w:lastRenderedPageBreak/>
        <w:t>patvirtino, kad prašymą dėl laidavimo palaiko, žino ir supranta, kuo V.</w:t>
      </w:r>
      <w:r w:rsidR="00745BEB">
        <w:rPr>
          <w:i/>
        </w:rPr>
        <w:t> </w:t>
      </w:r>
      <w:r w:rsidRPr="00C632DE">
        <w:rPr>
          <w:i/>
        </w:rPr>
        <w:t>S. kaltinamas, tačiau savo požiūrio į jo padarytą veiką neatskleidė, veikos pavojingumo nevertino, o į prokuroro klausimą atsakė, jog Antstolių rūmams nėra žinoma apie tokio elgesio, siejamo</w:t>
      </w:r>
      <w:r w:rsidR="00745BEB">
        <w:rPr>
          <w:i/>
        </w:rPr>
        <w:t xml:space="preserve"> su išieškojimais, dėl kurio V. </w:t>
      </w:r>
      <w:r w:rsidRPr="00C632DE">
        <w:rPr>
          <w:i/>
        </w:rPr>
        <w:t>S. dabar yra kaltinamas, praktiką. Laiduotoja nepaaiškino, kaip ir kokią teigiamą įtaką gali daryti kaltininkui, kad pastarasis ateityje nepažeidinėtų įstatymų. Tai rodo, kad laidavimo klausimas teisme buvo tiriamas paviršutiniškai, atsietai nuo veikos, turėjusios neigiamos įtakos antstolių institucijai, ypatybių ir laiduotojo galimybių įgyvendinti tai, kas išdėstyta praš</w:t>
      </w:r>
      <w:r w:rsidR="00745BEB">
        <w:rPr>
          <w:i/>
        </w:rPr>
        <w:t>yme dėl laidavimo. Dėl to BK 40 straipsnio 1 </w:t>
      </w:r>
      <w:r w:rsidRPr="00C632DE">
        <w:rPr>
          <w:i/>
        </w:rPr>
        <w:t>dalyje nustatytos antrosios sąlygos, kuri neatsi</w:t>
      </w:r>
      <w:r w:rsidR="00745BEB">
        <w:rPr>
          <w:i/>
        </w:rPr>
        <w:t>ejama ir nuo BK 40 straipsnio 3 </w:t>
      </w:r>
      <w:r w:rsidRPr="00C632DE">
        <w:rPr>
          <w:i/>
        </w:rPr>
        <w:t>dalies nuostatų, požiūriu šioje konkrečioje situacijoje teismo apsisprendimas taikyti atleidimą nuo baudžiamosios atsakomybės pagal laidavimą nebuvo visapusiškai pagrįstas ir liko daugiau formalus. Priimant tokį sprendimą reikia, kad jo motyvai būtų aiškūs ir įtaigūs, kiltų iš nuodugnios klausimo analizės, aprėpiančios visumą duomenų, apibūdinančių kaltinamąjį, jo padarytą veiką, žodžiu bei elgsena reiškiamą kaltės pripažinimą, gailėjimąsi dėl to, kas padaryta, taip pat iš laiduotojo ir jo galimybių daryti teigiamą įtaką kaltininkui visapusiško įvertinimo, apimančio ir argumentus, kuriais</w:t>
      </w:r>
      <w:r w:rsidR="00745BEB">
        <w:rPr>
          <w:i/>
        </w:rPr>
        <w:t xml:space="preserve"> grindžiamas laidavimo prašymas </w:t>
      </w:r>
      <w:r w:rsidR="006F19A8" w:rsidRPr="00C632DE">
        <w:rPr>
          <w:i/>
        </w:rPr>
        <w:t>&lt;...&gt;</w:t>
      </w:r>
    </w:p>
    <w:p w14:paraId="48BDB306" w14:textId="2DA24410" w:rsidR="000347C7" w:rsidRPr="00C632DE" w:rsidRDefault="00857DDC" w:rsidP="00857DDC">
      <w:pPr>
        <w:ind w:firstLine="851"/>
        <w:jc w:val="both"/>
      </w:pPr>
      <w:r w:rsidRPr="00C632DE">
        <w:t>Aplinkybės, kad laiduotojas nekritiškai vertina kaltininko elgesį</w:t>
      </w:r>
      <w:r w:rsidR="000C39B2">
        <w:t>,</w:t>
      </w:r>
      <w:r w:rsidRPr="00C632DE">
        <w:t xml:space="preserve"> yra svarbios </w:t>
      </w:r>
      <w:r w:rsidR="00A427E1">
        <w:t>sprendžiant dėl</w:t>
      </w:r>
      <w:r w:rsidRPr="00C632DE">
        <w:t xml:space="preserve"> laiduotojo tinkamum</w:t>
      </w:r>
      <w:r w:rsidR="00A427E1">
        <w:t>o</w:t>
      </w:r>
      <w:r w:rsidRPr="00C632DE">
        <w:t>, jo galimyb</w:t>
      </w:r>
      <w:r w:rsidR="00A427E1">
        <w:t>ės</w:t>
      </w:r>
      <w:r w:rsidRPr="00C632DE">
        <w:t xml:space="preserve"> atlikti jam, kaip laiduotojui, pavestas pareigas. Šios aplinkybės</w:t>
      </w:r>
      <w:r w:rsidR="00B046B4">
        <w:t xml:space="preserve">, kaip pažymėta kasacinėje nutartyje baudžiamojoje </w:t>
      </w:r>
      <w:r w:rsidRPr="00C632DE">
        <w:t>byloje</w:t>
      </w:r>
      <w:r w:rsidR="00734E4C">
        <w:t xml:space="preserve"> </w:t>
      </w:r>
      <w:r w:rsidR="00B046B4">
        <w:t>Nr.</w:t>
      </w:r>
      <w:r w:rsidR="00734E4C">
        <w:t> </w:t>
      </w:r>
      <w:r w:rsidR="00B046B4" w:rsidRPr="00B046B4">
        <w:t>2K-136/2012</w:t>
      </w:r>
      <w:r w:rsidR="00B046B4">
        <w:t xml:space="preserve">, </w:t>
      </w:r>
      <w:r w:rsidRPr="00C632DE">
        <w:t>turi būti įvertintos:</w:t>
      </w:r>
    </w:p>
    <w:p w14:paraId="3089BEB4" w14:textId="3B24737E" w:rsidR="00857DDC" w:rsidRPr="00C632DE" w:rsidRDefault="00745BEB" w:rsidP="00857DDC">
      <w:pPr>
        <w:shd w:val="clear" w:color="auto" w:fill="FFFFFF"/>
        <w:ind w:firstLine="851"/>
        <w:jc w:val="both"/>
        <w:rPr>
          <w:i/>
        </w:rPr>
      </w:pPr>
      <w:r>
        <w:rPr>
          <w:i/>
        </w:rPr>
        <w:t>&lt;...&gt; </w:t>
      </w:r>
      <w:r w:rsidR="00857DDC" w:rsidRPr="00C632DE">
        <w:rPr>
          <w:i/>
        </w:rPr>
        <w:t>prokuroras pagrįstai teigia, kad apeliacinės instancijos teismas, pasisakydamas, ar laiduotojas iš tikrųjų turi realią galimybę daryti teigiamą įtaką kaltininkei, ar jis vertas teismo pasitikėjimo, atsižvelgė ne į visas reikšmingas aplinkybes, iš esmės for</w:t>
      </w:r>
      <w:r>
        <w:rPr>
          <w:i/>
        </w:rPr>
        <w:t>maliai vertino tarp R. G. ir A. </w:t>
      </w:r>
      <w:r w:rsidR="00857DDC" w:rsidRPr="00C632DE">
        <w:rPr>
          <w:i/>
        </w:rPr>
        <w:t>A. vadovaujamų bendrovių sudarytą saugos paslaugų sutartį, nes neatsižvelgė į šios sutarties turinį,</w:t>
      </w:r>
      <w:r>
        <w:rPr>
          <w:i/>
        </w:rPr>
        <w:t xml:space="preserve"> t. </w:t>
      </w:r>
      <w:r w:rsidR="00857DDC" w:rsidRPr="00C632DE">
        <w:rPr>
          <w:i/>
        </w:rPr>
        <w:t>y. į tai, kad UAB „B.“, kuri sutartyj</w:t>
      </w:r>
      <w:r>
        <w:rPr>
          <w:i/>
        </w:rPr>
        <w:t>e vadinama užsakovu, paveda UAB </w:t>
      </w:r>
      <w:r w:rsidR="00857DDC" w:rsidRPr="00C632DE">
        <w:rPr>
          <w:i/>
        </w:rPr>
        <w:t>„J.“ atlikti techninę objektų apsaugą ir už atliktas paslaugas moka sulygto dydžio atlyginimą. Taigi nuo užsakovo perduodamų saugoti objektų s</w:t>
      </w:r>
      <w:r>
        <w:rPr>
          <w:i/>
        </w:rPr>
        <w:t>kaičiaus iš dalies priklauso A. </w:t>
      </w:r>
      <w:r w:rsidR="00857DDC" w:rsidRPr="00C632DE">
        <w:rPr>
          <w:i/>
        </w:rPr>
        <w:t>A. vadovaujamos UAB</w:t>
      </w:r>
      <w:r w:rsidR="00734E4C">
        <w:rPr>
          <w:i/>
        </w:rPr>
        <w:t> </w:t>
      </w:r>
      <w:r w:rsidR="00857DDC" w:rsidRPr="00C632DE">
        <w:rPr>
          <w:i/>
        </w:rPr>
        <w:t>„J.“ veiklos stabilumas, finansinė padėtis. Ta</w:t>
      </w:r>
      <w:r>
        <w:rPr>
          <w:i/>
        </w:rPr>
        <w:t xml:space="preserve">i </w:t>
      </w:r>
      <w:r w:rsidR="000C39B2">
        <w:rPr>
          <w:i/>
        </w:rPr>
        <w:t xml:space="preserve">suteikia </w:t>
      </w:r>
      <w:r>
        <w:rPr>
          <w:i/>
        </w:rPr>
        <w:t>pagrindą teigti, kad A. </w:t>
      </w:r>
      <w:r w:rsidR="00857DDC" w:rsidRPr="00C632DE">
        <w:rPr>
          <w:i/>
        </w:rPr>
        <w:t>A., kaip laiduotojas, iš esmės negali būti vis</w:t>
      </w:r>
      <w:r>
        <w:rPr>
          <w:i/>
        </w:rPr>
        <w:t>iškai objektyvus vertindamas R. </w:t>
      </w:r>
      <w:r w:rsidR="00857DDC" w:rsidRPr="00C632DE">
        <w:rPr>
          <w:i/>
        </w:rPr>
        <w:t>G., nuo kurios jis dėl sudarytos sutarties yra priklausomas, veiksmus. Taigi apeliacinės instancijos teismas tinkamai neatsižvelgė į laiduotojo, kaip UAB „J.“ v</w:t>
      </w:r>
      <w:r>
        <w:rPr>
          <w:i/>
        </w:rPr>
        <w:t>adovo, darbinės veiklos pobūdį, – t</w:t>
      </w:r>
      <w:r w:rsidR="00D659FB">
        <w:rPr>
          <w:i/>
        </w:rPr>
        <w:t>ai</w:t>
      </w:r>
      <w:r>
        <w:rPr>
          <w:i/>
        </w:rPr>
        <w:t xml:space="preserve"> padaryti reikalauja BK 40 straipsnio 3 </w:t>
      </w:r>
      <w:r w:rsidR="00857DDC" w:rsidRPr="00C632DE">
        <w:rPr>
          <w:i/>
        </w:rPr>
        <w:t>dali</w:t>
      </w:r>
      <w:r>
        <w:rPr>
          <w:i/>
        </w:rPr>
        <w:t>es nuostatos. A. </w:t>
      </w:r>
      <w:r w:rsidR="00857DDC" w:rsidRPr="00C632DE">
        <w:rPr>
          <w:i/>
        </w:rPr>
        <w:t>A. požiūrį į R.</w:t>
      </w:r>
      <w:r>
        <w:rPr>
          <w:i/>
        </w:rPr>
        <w:t> </w:t>
      </w:r>
      <w:r w:rsidR="00857DDC" w:rsidRPr="00C632DE">
        <w:rPr>
          <w:i/>
        </w:rPr>
        <w:t xml:space="preserve">G. nusikalstamus veiksmus parodė apeliacinės instancijos teisme atlikta jo apklausa, kurios metu jis iš esmės nekritiškai vertino </w:t>
      </w:r>
      <w:bookmarkStart w:id="66" w:name="Buk_63"/>
      <w:r>
        <w:rPr>
          <w:i/>
        </w:rPr>
        <w:t>R. </w:t>
      </w:r>
      <w:r w:rsidR="00857DDC" w:rsidRPr="00C632DE">
        <w:rPr>
          <w:i/>
        </w:rPr>
        <w:t xml:space="preserve">G. </w:t>
      </w:r>
      <w:bookmarkEnd w:id="66"/>
      <w:r w:rsidR="00857DDC" w:rsidRPr="00C632DE">
        <w:rPr>
          <w:i/>
        </w:rPr>
        <w:t>elgesį (teigė, kad ji įvykio metu buvo apsvaigusi ne nuo alkoholio, o nuo vaistų, aiškino, kad ikiteismini</w:t>
      </w:r>
      <w:r>
        <w:rPr>
          <w:i/>
        </w:rPr>
        <w:t>s tyrimas atnaujintas ne dėl R. </w:t>
      </w:r>
      <w:r w:rsidR="00857DDC" w:rsidRPr="00C632DE">
        <w:rPr>
          <w:i/>
        </w:rPr>
        <w:t xml:space="preserve">G., o pagal faktą, dėl atnaujinto ikiteisminio tyrimo ji nekalta, nes kyšio davimo nebuvo ir kt.). Šios aplinkybės, kurios svarbios konstatuojant laiduotojo tinkamumą atlikti jam pavestas pareigas, taip pat liko apeliacinės instancijos teismo neįvertintos. </w:t>
      </w:r>
    </w:p>
    <w:p w14:paraId="2F65CAD8" w14:textId="006F8610" w:rsidR="00857DDC" w:rsidRDefault="00857DDC" w:rsidP="00857DDC">
      <w:pPr>
        <w:ind w:firstLine="851"/>
        <w:jc w:val="both"/>
      </w:pPr>
      <w:r w:rsidRPr="00C632DE">
        <w:rPr>
          <w:i/>
        </w:rPr>
        <w:t>Apeliacinės instancijos teismas neatkreipė pakankamai dėmesio ir į tai, ar laiduotojas iš tikrųjų turės realias galimybes daryti teigiamą įtaką nusikalstamą veiką padariusiam asmeniui, kai laiduotoją ir kaltininkę sieja tik pagal sutartį susiklostę santykiai, o jie gyvena</w:t>
      </w:r>
      <w:r w:rsidR="00745BEB">
        <w:rPr>
          <w:i/>
        </w:rPr>
        <w:t xml:space="preserve"> ir dirba skirtingose vietovėse </w:t>
      </w:r>
      <w:r w:rsidR="004F1657">
        <w:rPr>
          <w:i/>
        </w:rPr>
        <w:t>&lt;...&gt;</w:t>
      </w:r>
      <w:r w:rsidRPr="00C632DE">
        <w:rPr>
          <w:i/>
        </w:rPr>
        <w:t>. Apeliacinės instanci</w:t>
      </w:r>
      <w:r w:rsidR="00745BEB">
        <w:rPr>
          <w:i/>
        </w:rPr>
        <w:t>jos teismas, remdamasis vien A. A. ir R. </w:t>
      </w:r>
      <w:r w:rsidRPr="00C632DE">
        <w:rPr>
          <w:i/>
        </w:rPr>
        <w:t>G. aiškinimais, kad jie susitinka gana dažnai, bendrauja vieną</w:t>
      </w:r>
      <w:r w:rsidR="00D659FB">
        <w:rPr>
          <w:i/>
        </w:rPr>
        <w:t xml:space="preserve"> </w:t>
      </w:r>
      <w:r w:rsidRPr="00C632DE">
        <w:rPr>
          <w:i/>
        </w:rPr>
        <w:t>kelis kartus per savaitę, iš esmės tik formaliai pasisakė dėl šios svarbios aplinkybės</w:t>
      </w:r>
      <w:r w:rsidRPr="00C632DE">
        <w:t>.</w:t>
      </w:r>
    </w:p>
    <w:p w14:paraId="39EB6D7B" w14:textId="2F0BD818" w:rsidR="00774159" w:rsidRPr="00774159" w:rsidRDefault="00745BEB" w:rsidP="00774159">
      <w:pPr>
        <w:ind w:firstLine="851"/>
        <w:jc w:val="both"/>
        <w:rPr>
          <w:iCs/>
        </w:rPr>
      </w:pPr>
      <w:r>
        <w:rPr>
          <w:iCs/>
        </w:rPr>
        <w:t>BK 40 straipsnio 1 ir 3 </w:t>
      </w:r>
      <w:r w:rsidR="00774159" w:rsidRPr="00A427E1">
        <w:rPr>
          <w:iCs/>
        </w:rPr>
        <w:t>dalyse nustatytos sąlygos nereikalauja, kad laiduotojas turėtų gyventi kartu su kaltininku, jo darbinė veikla turėtų būti panaši į kaltininko. Vien tik tai, kad tokios aplinkybės nenustatytos, nedraudžia asmenį pripažinti tinkamu laiduotoju</w:t>
      </w:r>
      <w:r w:rsidR="00774159">
        <w:rPr>
          <w:iCs/>
        </w:rPr>
        <w:t xml:space="preserve"> </w:t>
      </w:r>
      <w:r w:rsidR="00217AB8" w:rsidRPr="00C632DE">
        <w:rPr>
          <w:iCs/>
        </w:rPr>
        <w:t>(kasacinė nutartis baudžiamojoje byloje</w:t>
      </w:r>
      <w:r w:rsidR="00774159">
        <w:rPr>
          <w:iCs/>
        </w:rPr>
        <w:t xml:space="preserve"> </w:t>
      </w:r>
      <w:r w:rsidR="00217AB8" w:rsidRPr="00C632DE">
        <w:rPr>
          <w:iCs/>
        </w:rPr>
        <w:t>Nr.</w:t>
      </w:r>
      <w:r w:rsidR="00376AD6">
        <w:rPr>
          <w:iCs/>
        </w:rPr>
        <w:t> </w:t>
      </w:r>
      <w:r w:rsidR="00217AB8" w:rsidRPr="00C632DE">
        <w:t xml:space="preserve">2K-164-895/2018). </w:t>
      </w:r>
    </w:p>
    <w:p w14:paraId="6F2396EF" w14:textId="3F96B34B" w:rsidR="00217AB8" w:rsidRPr="00C632DE" w:rsidRDefault="00217AB8" w:rsidP="00217AB8">
      <w:pPr>
        <w:ind w:firstLine="851"/>
        <w:jc w:val="both"/>
      </w:pPr>
      <w:r w:rsidRPr="00C632DE">
        <w:t>Kasacinėje nut</w:t>
      </w:r>
      <w:r w:rsidR="00745BEB">
        <w:t>artyje baudžiamojoje byloje Nr. </w:t>
      </w:r>
      <w:r w:rsidRPr="00C632DE">
        <w:t>2K-96-628/2019 taip pat</w:t>
      </w:r>
      <w:r w:rsidR="00376AD6">
        <w:t xml:space="preserve"> konstatuota</w:t>
      </w:r>
      <w:r w:rsidRPr="00C632DE">
        <w:t>, kad laiduotojo administracinis baustumas nėra absoliuti aplinkybė</w:t>
      </w:r>
      <w:r w:rsidR="00D659FB">
        <w:t>,</w:t>
      </w:r>
      <w:r w:rsidRPr="00C632DE">
        <w:t xml:space="preserve"> paneigianti BK</w:t>
      </w:r>
      <w:r w:rsidR="00745BEB">
        <w:t xml:space="preserve"> 40 straipsnio taikymo galimybes</w:t>
      </w:r>
      <w:r w:rsidR="00D659FB">
        <w:t>,</w:t>
      </w:r>
      <w:r w:rsidR="00745BEB">
        <w:t> </w:t>
      </w:r>
      <w:r w:rsidRPr="00C632DE">
        <w:t>– kiekvienu atveju vertintina padarytų administracinių nusižengimų esmė:</w:t>
      </w:r>
    </w:p>
    <w:p w14:paraId="43624031" w14:textId="3153B695" w:rsidR="00217AB8" w:rsidRPr="00C632DE" w:rsidRDefault="00217AB8" w:rsidP="00217AB8">
      <w:pPr>
        <w:tabs>
          <w:tab w:val="left" w:pos="709"/>
          <w:tab w:val="left" w:pos="851"/>
        </w:tabs>
        <w:jc w:val="both"/>
        <w:rPr>
          <w:i/>
        </w:rPr>
      </w:pPr>
      <w:r w:rsidRPr="00C632DE">
        <w:rPr>
          <w:i/>
        </w:rPr>
        <w:tab/>
        <w:t>Kasacinės instancijos teismas pažymi, kad pirmosios ir apeliacinės insta</w:t>
      </w:r>
      <w:r w:rsidR="00745BEB">
        <w:rPr>
          <w:i/>
        </w:rPr>
        <w:t>ncijos teismo išvados dėl BK 40 straipsnio 2 </w:t>
      </w:r>
      <w:r w:rsidRPr="00C632DE">
        <w:rPr>
          <w:i/>
        </w:rPr>
        <w:t>dalyje nurodyto atleidimo nuo baudžiamosios atsakomybės pagal laidavimą sąlygų visumos yra pag</w:t>
      </w:r>
      <w:r w:rsidR="00745BEB">
        <w:rPr>
          <w:i/>
        </w:rPr>
        <w:t>rįstos. A. P. ir jos laiduotojos L. </w:t>
      </w:r>
      <w:r w:rsidRPr="00C632DE">
        <w:rPr>
          <w:i/>
        </w:rPr>
        <w:t xml:space="preserve">V. administracinis baustumas </w:t>
      </w:r>
      <w:r w:rsidRPr="00C632DE">
        <w:rPr>
          <w:i/>
        </w:rPr>
        <w:lastRenderedPageBreak/>
        <w:t>bei jo įtaka sprendžiant dėl atleidimo nuo baudžiamosios atsakomybės pagal laidavimą instituto taikymo aptarti apeliacinės instancijos teismo nutartyje, apeliacinės instancijos teismo išvadomis nėra pagrindo abejoti. Pagrįstai konstatuota, kad tokių aplinkybių buvimas, aptariant administracinių nusižengimų esmę, pats savaime nes</w:t>
      </w:r>
      <w:r w:rsidR="00745BEB">
        <w:rPr>
          <w:i/>
        </w:rPr>
        <w:t>udaro prielaidų netaikyti BK 40 </w:t>
      </w:r>
      <w:r w:rsidRPr="00C632DE">
        <w:rPr>
          <w:i/>
        </w:rPr>
        <w:t>straipsnio nuostatų. Be to, apeliacinės instancijos teismas išsamiai išanalizavo tiek</w:t>
      </w:r>
      <w:r w:rsidR="00745BEB">
        <w:rPr>
          <w:i/>
        </w:rPr>
        <w:t xml:space="preserve"> galimą L. </w:t>
      </w:r>
      <w:r w:rsidRPr="00C632DE">
        <w:rPr>
          <w:i/>
        </w:rPr>
        <w:t>V., kai</w:t>
      </w:r>
      <w:r w:rsidR="00745BEB">
        <w:rPr>
          <w:i/>
        </w:rPr>
        <w:t>p laiduotojos, įtakos darymą A. </w:t>
      </w:r>
      <w:r w:rsidRPr="00C632DE">
        <w:rPr>
          <w:i/>
        </w:rPr>
        <w:t>P., tiek jos požiūrį į padarytą nusikalstam</w:t>
      </w:r>
      <w:r w:rsidR="00745BEB">
        <w:rPr>
          <w:i/>
        </w:rPr>
        <w:t>ą veiką, taip pat nuoseklius A. </w:t>
      </w:r>
      <w:r w:rsidRPr="00C632DE">
        <w:rPr>
          <w:i/>
        </w:rPr>
        <w:t xml:space="preserve">P. parodymus apie jos padarytą nusikalstamą veiką ir veikos aplinkybes. </w:t>
      </w:r>
    </w:p>
    <w:p w14:paraId="2B456AE6" w14:textId="28CD6B0B" w:rsidR="00217AB8" w:rsidRPr="00C632DE" w:rsidRDefault="00217AB8" w:rsidP="00217AB8">
      <w:pPr>
        <w:tabs>
          <w:tab w:val="left" w:pos="851"/>
        </w:tabs>
        <w:jc w:val="both"/>
        <w:rPr>
          <w:sz w:val="20"/>
          <w:szCs w:val="20"/>
        </w:rPr>
      </w:pPr>
      <w:r w:rsidRPr="00C632DE">
        <w:tab/>
      </w:r>
      <w:r w:rsidR="00B046B4">
        <w:t xml:space="preserve">Kita vertus, </w:t>
      </w:r>
      <w:r w:rsidR="00317A9C">
        <w:t xml:space="preserve">kaltininko padarytos veikos ir laiduotojo </w:t>
      </w:r>
      <w:r w:rsidRPr="00C632DE">
        <w:t>ankstesnių administracinių nusižengimų pobūd</w:t>
      </w:r>
      <w:r w:rsidR="00B046B4">
        <w:t>is gali parodyti</w:t>
      </w:r>
      <w:r w:rsidR="00774159">
        <w:t xml:space="preserve">, </w:t>
      </w:r>
      <w:r w:rsidR="00B046B4">
        <w:t>kad pa</w:t>
      </w:r>
      <w:r w:rsidRPr="00C632DE">
        <w:t>sirinktas asmuo yra netinkamas būti laiduotoju</w:t>
      </w:r>
      <w:r w:rsidR="00B046B4">
        <w:t xml:space="preserve">: </w:t>
      </w:r>
    </w:p>
    <w:p w14:paraId="2122BDE4" w14:textId="0F836947" w:rsidR="00217AB8" w:rsidRDefault="00745BEB" w:rsidP="00217AB8">
      <w:pPr>
        <w:shd w:val="clear" w:color="auto" w:fill="FFFFFF"/>
        <w:ind w:firstLine="851"/>
        <w:jc w:val="both"/>
      </w:pPr>
      <w:r>
        <w:rPr>
          <w:i/>
          <w:color w:val="000000"/>
        </w:rPr>
        <w:t>&lt;...&gt; </w:t>
      </w:r>
      <w:r w:rsidR="00217AB8" w:rsidRPr="00C632DE">
        <w:rPr>
          <w:i/>
          <w:color w:val="000000"/>
        </w:rPr>
        <w:t xml:space="preserve">apeliacinės instancijos teismas nepaneigė pirmosios instancijos teismo išvados, jog </w:t>
      </w:r>
      <w:r>
        <w:rPr>
          <w:i/>
        </w:rPr>
        <w:t>I. </w:t>
      </w:r>
      <w:r w:rsidR="00217AB8" w:rsidRPr="00C632DE">
        <w:rPr>
          <w:i/>
        </w:rPr>
        <w:t xml:space="preserve">M. </w:t>
      </w:r>
      <w:r>
        <w:rPr>
          <w:i/>
          <w:color w:val="000000"/>
        </w:rPr>
        <w:t>neatitinka BK 40 straipsnio 3 </w:t>
      </w:r>
      <w:r w:rsidR="00217AB8" w:rsidRPr="00C632DE">
        <w:rPr>
          <w:i/>
          <w:color w:val="000000"/>
        </w:rPr>
        <w:t>dalyje nustatytų sąlygų, keliamų laiduotojui.</w:t>
      </w:r>
      <w:r w:rsidR="00217AB8" w:rsidRPr="00C632DE">
        <w:rPr>
          <w:i/>
        </w:rPr>
        <w:t xml:space="preserve"> </w:t>
      </w:r>
      <w:r w:rsidR="00217AB8" w:rsidRPr="00C632DE">
        <w:rPr>
          <w:i/>
          <w:color w:val="000000"/>
        </w:rPr>
        <w:t xml:space="preserve">Pirmosios instancijos teismas atkreipė dėmesį į tai, kad </w:t>
      </w:r>
      <w:bookmarkStart w:id="67" w:name="Buk_73"/>
      <w:r>
        <w:rPr>
          <w:i/>
        </w:rPr>
        <w:t>I. </w:t>
      </w:r>
      <w:r w:rsidR="00217AB8" w:rsidRPr="00C632DE">
        <w:rPr>
          <w:i/>
        </w:rPr>
        <w:t>M.</w:t>
      </w:r>
      <w:bookmarkEnd w:id="67"/>
      <w:r w:rsidR="00217AB8" w:rsidRPr="00C632DE">
        <w:rPr>
          <w:i/>
          <w:color w:val="000000"/>
        </w:rPr>
        <w:t xml:space="preserve">, pateikusi prašymą atleisti jos sūnų </w:t>
      </w:r>
      <w:bookmarkStart w:id="68" w:name="Buk_19"/>
      <w:r>
        <w:rPr>
          <w:i/>
        </w:rPr>
        <w:t>E. </w:t>
      </w:r>
      <w:r w:rsidR="00217AB8" w:rsidRPr="00C632DE">
        <w:rPr>
          <w:i/>
        </w:rPr>
        <w:t xml:space="preserve">M. </w:t>
      </w:r>
      <w:bookmarkEnd w:id="68"/>
      <w:r w:rsidR="00217AB8" w:rsidRPr="00C632DE">
        <w:rPr>
          <w:i/>
          <w:color w:val="000000"/>
        </w:rPr>
        <w:t xml:space="preserve">nuo baudžiamosios atsakomybės pagal laidavimą, tiksliai nežinojo veikos aplinkybių (kada sūnus pasiėmė jai priklausantį automobilį, jį vairavo, būdamas neblaivus, ir padarė administracinį teisės pažeidimą bei nusikalstamą veiką), ji pati yra bausta administracinėmis nuobaudomis už kelių eismo taisyklių pažeidimus, be to, kaip ji pati nurodė, prisiėmė ir kito asmens padarytą pažeidimą. Taigi, </w:t>
      </w:r>
      <w:r w:rsidR="00217AB8" w:rsidRPr="00C632DE">
        <w:rPr>
          <w:i/>
        </w:rPr>
        <w:t>pirmosios instancijos teismas teisingai konstatavo, kad byloje nėra duomenų, leidžiančių padaryti išvadą, kad paga</w:t>
      </w:r>
      <w:r>
        <w:rPr>
          <w:i/>
        </w:rPr>
        <w:t>l asmenines ir kitas savybes I. </w:t>
      </w:r>
      <w:r w:rsidR="00217AB8" w:rsidRPr="00C632DE">
        <w:rPr>
          <w:i/>
        </w:rPr>
        <w:t>M. turi galimybę daryti realią teigiamą įtaką savo sūnui, taigi yra verta teismo pasitikėj</w:t>
      </w:r>
      <w:r>
        <w:rPr>
          <w:i/>
        </w:rPr>
        <w:t>imo ir gali būti laiduotoja E. </w:t>
      </w:r>
      <w:r w:rsidR="00217AB8" w:rsidRPr="00C632DE">
        <w:rPr>
          <w:i/>
        </w:rPr>
        <w:t>M.</w:t>
      </w:r>
      <w:r w:rsidR="00734E4C">
        <w:rPr>
          <w:i/>
        </w:rPr>
        <w:t xml:space="preserve"> </w:t>
      </w:r>
      <w:r w:rsidR="00217AB8" w:rsidRPr="00C632DE">
        <w:rPr>
          <w:i/>
        </w:rPr>
        <w:t>Apeliacinės instancijos teismo apsisprendimas taikyti atleidimą nuo baudžiamosios atsakomybės pagal laidavimą nebuvo visapusiškai pagrį</w:t>
      </w:r>
      <w:r w:rsidR="00B046B4">
        <w:rPr>
          <w:i/>
        </w:rPr>
        <w:t xml:space="preserve">stas ir liko iš esmės formalus </w:t>
      </w:r>
      <w:r w:rsidR="00B046B4">
        <w:t>(</w:t>
      </w:r>
      <w:r w:rsidR="00B046B4" w:rsidRPr="00C632DE">
        <w:t>kasacinė nutart</w:t>
      </w:r>
      <w:r w:rsidR="00B046B4">
        <w:t>is</w:t>
      </w:r>
      <w:r>
        <w:t xml:space="preserve"> baudžiamojoje byloje Nr. </w:t>
      </w:r>
      <w:r w:rsidR="00B046B4" w:rsidRPr="00C632DE">
        <w:t>2K-221-693/2017</w:t>
      </w:r>
      <w:r w:rsidR="00B046B4">
        <w:t>).</w:t>
      </w:r>
    </w:p>
    <w:p w14:paraId="62BFD7A3" w14:textId="1EF3C975" w:rsidR="008B7389" w:rsidRDefault="00940F09" w:rsidP="008B7389">
      <w:pPr>
        <w:shd w:val="clear" w:color="auto" w:fill="FFFFFF"/>
        <w:ind w:firstLine="851"/>
        <w:jc w:val="both"/>
      </w:pPr>
      <w:r w:rsidRPr="00C632DE">
        <w:rPr>
          <w:lang w:eastAsia="lt-LT"/>
        </w:rPr>
        <w:t xml:space="preserve">Kasacinės instancijos teismo </w:t>
      </w:r>
      <w:r w:rsidR="00A8455A" w:rsidRPr="00C632DE">
        <w:t xml:space="preserve">praktikoje </w:t>
      </w:r>
      <w:r w:rsidR="00627404">
        <w:t>išaiškinta</w:t>
      </w:r>
      <w:r w:rsidR="00A427E1">
        <w:t xml:space="preserve"> ir tai</w:t>
      </w:r>
      <w:r w:rsidR="00A8455A" w:rsidRPr="00C632DE">
        <w:t xml:space="preserve">, </w:t>
      </w:r>
      <w:r w:rsidRPr="00C632DE">
        <w:t>kad</w:t>
      </w:r>
      <w:r w:rsidR="00A427E1">
        <w:t>,</w:t>
      </w:r>
      <w:r w:rsidR="00A8455A" w:rsidRPr="00C632DE">
        <w:t xml:space="preserve"> taikydami BK</w:t>
      </w:r>
      <w:r w:rsidR="00CF5416">
        <w:t xml:space="preserve"> </w:t>
      </w:r>
      <w:r w:rsidR="00A8455A" w:rsidRPr="00C632DE">
        <w:t>40</w:t>
      </w:r>
      <w:r w:rsidR="00745BEB">
        <w:t> </w:t>
      </w:r>
      <w:r w:rsidR="00A8455A" w:rsidRPr="00C632DE">
        <w:t>straipsnio nuostatas</w:t>
      </w:r>
      <w:r w:rsidR="00A427E1">
        <w:t>,</w:t>
      </w:r>
      <w:r w:rsidR="00A8455A" w:rsidRPr="00C632DE">
        <w:t xml:space="preserve"> teismai įpareigoti apsvarstyti, ar išties kaltininkas yra tokia nesavarankiška, nebrandi asmenybė, kurios gyvenimiškų vertybių sistema, sugebėjimas kontroliuoti savo veiksmus, susilaikyti nuo nusikalstamų veikų darymo dar nesusiformavę. Būtent tokiam nusikalstamą veiką padariusiam ir aktyviai</w:t>
      </w:r>
      <w:r w:rsidR="00745BEB">
        <w:t xml:space="preserve"> atgailaujančiam asmeniui BK 40 </w:t>
      </w:r>
      <w:r w:rsidR="00A8455A" w:rsidRPr="00C632DE">
        <w:t>straipsnio nuostatos nustato papildomai reikalingą jo tolesnio elgesio korekciją, autoritetą turinčio asmens (teismo pasitikėjimo verto asmens, artimo giminaičio, tėvų) priežiūrą, teigiamos įtakos darymą, kad nusikaltęs asmuo laikytųsi įstatymų, nedarytų naujų nusikalstamų veikų (kasacinės nut</w:t>
      </w:r>
      <w:r w:rsidR="00745BEB">
        <w:t>artys baudžiamosiose bylose Nr. </w:t>
      </w:r>
      <w:r w:rsidR="00A80FA8" w:rsidRPr="00C632DE">
        <w:rPr>
          <w:lang w:eastAsia="lt-LT"/>
        </w:rPr>
        <w:t>2K-P-82/2010</w:t>
      </w:r>
      <w:r w:rsidR="00CF5416">
        <w:rPr>
          <w:lang w:eastAsia="lt-LT"/>
        </w:rPr>
        <w:t>,</w:t>
      </w:r>
      <w:r w:rsidR="00CF5416" w:rsidRPr="00CF5416">
        <w:rPr>
          <w:lang w:eastAsia="lt-LT"/>
        </w:rPr>
        <w:t xml:space="preserve"> 2K-86-895/2015,</w:t>
      </w:r>
      <w:r w:rsidR="00627404">
        <w:rPr>
          <w:lang w:eastAsia="lt-LT"/>
        </w:rPr>
        <w:t xml:space="preserve"> </w:t>
      </w:r>
      <w:r w:rsidR="00CF5416" w:rsidRPr="00CF5416">
        <w:rPr>
          <w:lang w:eastAsia="lt-LT"/>
        </w:rPr>
        <w:t>2K-120-489/2016, 2K-52-648/2017,</w:t>
      </w:r>
      <w:r w:rsidR="00734E4C">
        <w:rPr>
          <w:lang w:eastAsia="lt-LT"/>
        </w:rPr>
        <w:t xml:space="preserve"> </w:t>
      </w:r>
      <w:r w:rsidR="00CF5416" w:rsidRPr="00CF5416">
        <w:rPr>
          <w:lang w:eastAsia="lt-LT"/>
        </w:rPr>
        <w:t>2K-88-976/2017, 2K-108-697/2017, 2K-176-303/2018,</w:t>
      </w:r>
      <w:r w:rsidR="00627404">
        <w:rPr>
          <w:lang w:eastAsia="lt-LT"/>
        </w:rPr>
        <w:t xml:space="preserve"> </w:t>
      </w:r>
      <w:r w:rsidR="00CF5416" w:rsidRPr="00CF5416">
        <w:rPr>
          <w:lang w:eastAsia="lt-LT"/>
        </w:rPr>
        <w:t>2K-196-697/2018</w:t>
      </w:r>
      <w:r w:rsidR="00A8455A" w:rsidRPr="00C632DE">
        <w:t>).</w:t>
      </w:r>
      <w:r w:rsidR="009A370C" w:rsidRPr="00C632DE">
        <w:t xml:space="preserve"> </w:t>
      </w:r>
      <w:r w:rsidR="008B7389">
        <w:t xml:space="preserve">Šių aspektų svarba matyti, pavyzdžiui, iš kasacinės </w:t>
      </w:r>
      <w:r w:rsidR="009A370C" w:rsidRPr="00C632DE">
        <w:t>nutart</w:t>
      </w:r>
      <w:r w:rsidR="008B7389">
        <w:t>ies</w:t>
      </w:r>
      <w:r w:rsidR="00745BEB">
        <w:t xml:space="preserve"> baudžiamojoje byloje Nr. </w:t>
      </w:r>
      <w:r w:rsidR="003545F2" w:rsidRPr="00C632DE">
        <w:t>2K-108-697/2017</w:t>
      </w:r>
      <w:r w:rsidR="009A370C" w:rsidRPr="00C632DE">
        <w:t>:</w:t>
      </w:r>
    </w:p>
    <w:p w14:paraId="76B35A60" w14:textId="559A0A1D" w:rsidR="003545F2" w:rsidRPr="008B7389" w:rsidRDefault="003545F2" w:rsidP="008B7389">
      <w:pPr>
        <w:shd w:val="clear" w:color="auto" w:fill="FFFFFF"/>
        <w:ind w:firstLine="851"/>
        <w:jc w:val="both"/>
      </w:pPr>
      <w:r w:rsidRPr="00C632DE">
        <w:rPr>
          <w:i/>
        </w:rPr>
        <w:t xml:space="preserve">Iš bylos duomenų matyti, kad </w:t>
      </w:r>
      <w:bookmarkStart w:id="69" w:name="Buk_142"/>
      <w:r w:rsidR="00745BEB">
        <w:rPr>
          <w:i/>
          <w:lang w:eastAsia="lt-LT"/>
        </w:rPr>
        <w:t>R. </w:t>
      </w:r>
      <w:r w:rsidRPr="00C632DE">
        <w:rPr>
          <w:i/>
          <w:lang w:eastAsia="lt-LT"/>
        </w:rPr>
        <w:t>R.</w:t>
      </w:r>
      <w:bookmarkEnd w:id="69"/>
      <w:r w:rsidRPr="00C632DE">
        <w:rPr>
          <w:i/>
          <w:lang w:eastAsia="lt-LT"/>
        </w:rPr>
        <w:t>, būdama valstybė</w:t>
      </w:r>
      <w:r w:rsidR="00745BEB">
        <w:rPr>
          <w:i/>
          <w:lang w:eastAsia="lt-LT"/>
        </w:rPr>
        <w:t>s tarnautoja, eidama atsakingas </w:t>
      </w:r>
      <w:r w:rsidR="00627404">
        <w:rPr>
          <w:i/>
          <w:lang w:eastAsia="lt-LT"/>
        </w:rPr>
        <w:t>&lt;...&gt;</w:t>
      </w:r>
      <w:r w:rsidRPr="00C632DE">
        <w:rPr>
          <w:i/>
          <w:lang w:eastAsia="lt-LT"/>
        </w:rPr>
        <w:t xml:space="preserve"> vedėjo pavaduotojo pareigas, </w:t>
      </w:r>
      <w:bookmarkStart w:id="70" w:name="Buk_13"/>
      <w:r w:rsidR="00745BEB">
        <w:rPr>
          <w:i/>
          <w:lang w:eastAsia="lt-LT"/>
        </w:rPr>
        <w:t>A. </w:t>
      </w:r>
      <w:r w:rsidRPr="00C632DE">
        <w:rPr>
          <w:i/>
          <w:lang w:eastAsia="lt-LT"/>
        </w:rPr>
        <w:t>I.</w:t>
      </w:r>
      <w:bookmarkEnd w:id="70"/>
      <w:r w:rsidR="00745BEB">
        <w:rPr>
          <w:i/>
          <w:lang w:eastAsia="lt-LT"/>
        </w:rPr>
        <w:t> </w:t>
      </w:r>
      <w:r w:rsidRPr="00C632DE">
        <w:rPr>
          <w:i/>
          <w:lang w:eastAsia="lt-LT"/>
        </w:rPr>
        <w:t xml:space="preserve">– advokato padėjėjas, kaip besirengiantis </w:t>
      </w:r>
      <w:r w:rsidRPr="00C632DE">
        <w:rPr>
          <w:i/>
        </w:rPr>
        <w:t>advokato veiklai asmuo,</w:t>
      </w:r>
      <w:r w:rsidRPr="00C632DE">
        <w:rPr>
          <w:i/>
          <w:lang w:eastAsia="lt-LT"/>
        </w:rPr>
        <w:t xml:space="preserve"> darė </w:t>
      </w:r>
      <w:r w:rsidRPr="00C632DE">
        <w:rPr>
          <w:i/>
        </w:rPr>
        <w:t>korupcinio pobūdžio nusikalstamas veikas. Vien iš šių aplinkybių galima spręsti, kad abu nuteistieji yra visiškai savarankiškos, brandžios asmenybės, kurių gyvenimiška patirtis, turimas išsilavinimas (</w:t>
      </w:r>
      <w:r w:rsidRPr="00C632DE">
        <w:rPr>
          <w:i/>
          <w:lang w:eastAsia="lt-LT"/>
        </w:rPr>
        <w:t>aukštasis teisinis) leido aiškiai suvokti savo veiksmų neteisėtą ir nusikalstamą pobūdį, tokie veiksmai buvo ne pavienis atvejis, o visa sistema, kuri tęsėsi pakankamai ilgą laiką. Jie suprato, kad rizikuoja būti patraukti baudžiamojon atsakomybėn, ir savo valios pastangomis galėjo nuo šių veikų padarymo susilaikyti, tačiau savarankiškai jų nenutraukė.</w:t>
      </w:r>
    </w:p>
    <w:p w14:paraId="599F1440" w14:textId="51932BC9" w:rsidR="003545F2" w:rsidRDefault="003545F2" w:rsidP="009A370C">
      <w:pPr>
        <w:ind w:firstLine="851"/>
        <w:jc w:val="both"/>
        <w:rPr>
          <w:i/>
        </w:rPr>
      </w:pPr>
      <w:r w:rsidRPr="00C632DE">
        <w:rPr>
          <w:i/>
        </w:rPr>
        <w:t>Taigi, net jeigu byloje ir būtų formaliai nustatytos visos būtinos BK</w:t>
      </w:r>
      <w:r w:rsidR="00CF5416">
        <w:rPr>
          <w:i/>
        </w:rPr>
        <w:t xml:space="preserve"> </w:t>
      </w:r>
      <w:r w:rsidR="00745BEB">
        <w:rPr>
          <w:i/>
        </w:rPr>
        <w:t>40 </w:t>
      </w:r>
      <w:r w:rsidRPr="00C632DE">
        <w:rPr>
          <w:i/>
        </w:rPr>
        <w:t>straipsnio taikymo sąlygos, gal</w:t>
      </w:r>
      <w:r w:rsidR="00745BEB">
        <w:rPr>
          <w:i/>
        </w:rPr>
        <w:t>imybė atleisti nuteistuosius R. </w:t>
      </w:r>
      <w:r w:rsidRPr="00C632DE">
        <w:rPr>
          <w:i/>
        </w:rPr>
        <w:t xml:space="preserve">R. ir </w:t>
      </w:r>
      <w:bookmarkStart w:id="71" w:name="Buk_2"/>
      <w:r w:rsidR="00745BEB">
        <w:rPr>
          <w:i/>
        </w:rPr>
        <w:t>A. </w:t>
      </w:r>
      <w:r w:rsidRPr="00C632DE">
        <w:rPr>
          <w:i/>
        </w:rPr>
        <w:t xml:space="preserve">I. </w:t>
      </w:r>
      <w:bookmarkEnd w:id="71"/>
      <w:r w:rsidRPr="00C632DE">
        <w:rPr>
          <w:i/>
        </w:rPr>
        <w:t xml:space="preserve">nuo baudžiamosios atsakomybės pagal laidavimą būtų labai abejotina. </w:t>
      </w:r>
    </w:p>
    <w:p w14:paraId="46D8D35C" w14:textId="25B72423" w:rsidR="000938D2" w:rsidRPr="00C632DE" w:rsidRDefault="00B957F6" w:rsidP="00F6392E">
      <w:pPr>
        <w:shd w:val="clear" w:color="auto" w:fill="FFFFFF"/>
        <w:tabs>
          <w:tab w:val="left" w:pos="851"/>
        </w:tabs>
        <w:jc w:val="both"/>
      </w:pPr>
      <w:r w:rsidRPr="00C632DE">
        <w:tab/>
      </w:r>
      <w:r w:rsidR="00F6392E">
        <w:t xml:space="preserve">Į tai, kad </w:t>
      </w:r>
      <w:r w:rsidR="00F6392E" w:rsidRPr="00F6392E">
        <w:t>asmenys,</w:t>
      </w:r>
      <w:r w:rsidR="00F6392E">
        <w:t xml:space="preserve"> pavyzdžiui,</w:t>
      </w:r>
      <w:r w:rsidR="00F6392E" w:rsidRPr="00F6392E">
        <w:t xml:space="preserve"> einantys pareigas policijos įstaigose, be jokio papildomo auklėjamojo policijos įstaigos vadovo poveikio privalo laikytis įstatymų ir nedaryti nusikalstamų veikų</w:t>
      </w:r>
      <w:r w:rsidR="00F6392E">
        <w:t>, atkreiptas dėmesys kasacinėje nut</w:t>
      </w:r>
      <w:r w:rsidR="00745BEB">
        <w:t>artyje baudžiamojoje byloje Nr. </w:t>
      </w:r>
      <w:r w:rsidR="000938D2" w:rsidRPr="00C632DE">
        <w:t>2K-71/2011</w:t>
      </w:r>
      <w:r w:rsidR="00F6392E">
        <w:t>:</w:t>
      </w:r>
    </w:p>
    <w:p w14:paraId="073150C9" w14:textId="6FD05F16" w:rsidR="000938D2" w:rsidRPr="00C632DE" w:rsidRDefault="00745BEB" w:rsidP="0055184B">
      <w:pPr>
        <w:spacing w:line="228" w:lineRule="auto"/>
        <w:ind w:firstLine="851"/>
        <w:jc w:val="both"/>
        <w:rPr>
          <w:i/>
        </w:rPr>
      </w:pPr>
      <w:r>
        <w:rPr>
          <w:i/>
        </w:rPr>
        <w:t>E. </w:t>
      </w:r>
      <w:r w:rsidR="000938D2" w:rsidRPr="00C632DE">
        <w:rPr>
          <w:i/>
        </w:rPr>
        <w:t>M. padarė nesunkų ir apysunkį nusikaltimus būdamas statutini</w:t>
      </w:r>
      <w:r w:rsidR="00D659FB">
        <w:rPr>
          <w:i/>
        </w:rPr>
        <w:t>s</w:t>
      </w:r>
      <w:r w:rsidR="000938D2" w:rsidRPr="00C632DE">
        <w:rPr>
          <w:i/>
        </w:rPr>
        <w:t xml:space="preserve"> valstybės tarnautoj</w:t>
      </w:r>
      <w:r w:rsidR="00D659FB">
        <w:rPr>
          <w:i/>
        </w:rPr>
        <w:t>as,</w:t>
      </w:r>
      <w:r w:rsidR="000938D2" w:rsidRPr="00C632DE">
        <w:rPr>
          <w:i/>
        </w:rPr>
        <w:t xml:space="preserve"> vykdydamas atsakingas </w:t>
      </w:r>
      <w:r w:rsidR="00D659FB">
        <w:rPr>
          <w:i/>
        </w:rPr>
        <w:t>V</w:t>
      </w:r>
      <w:r w:rsidR="000938D2" w:rsidRPr="00C632DE">
        <w:rPr>
          <w:i/>
        </w:rPr>
        <w:t>iešosios tvarkos ir eismo priežiūros poskyrio viršininko par</w:t>
      </w:r>
      <w:r>
        <w:rPr>
          <w:i/>
        </w:rPr>
        <w:t>eigas teisėsaugos institucijoje – </w:t>
      </w:r>
      <w:r w:rsidR="0055184B">
        <w:rPr>
          <w:i/>
        </w:rPr>
        <w:t>&lt;...&gt;</w:t>
      </w:r>
      <w:r w:rsidR="000938D2" w:rsidRPr="00C632DE">
        <w:rPr>
          <w:i/>
        </w:rPr>
        <w:t xml:space="preserve"> policijos komisariate. Pagal L</w:t>
      </w:r>
      <w:r w:rsidR="0055184B">
        <w:rPr>
          <w:i/>
        </w:rPr>
        <w:t>ietuvos Respublikos p</w:t>
      </w:r>
      <w:r w:rsidR="000938D2" w:rsidRPr="00C632DE">
        <w:rPr>
          <w:i/>
        </w:rPr>
        <w:t xml:space="preserve">olicijos veiklos įstatymą policija savo veikloje vadovaujasi Lietuvos Respublikos Konstitucija ir kitais įstatymais bei įstatymu patvirtintu Lietuvos Respublikos vidaus tarnybos statutu. Susipažinęs su </w:t>
      </w:r>
      <w:r w:rsidR="000938D2" w:rsidRPr="00C632DE">
        <w:rPr>
          <w:i/>
        </w:rPr>
        <w:lastRenderedPageBreak/>
        <w:t>įsakymu dėl jo priėmimo į policijos įstaigos statutinio valstybės tarnautojo pareigas, stojęs į valstybės tarnybą policijos įstaigoje asmuo teisės aktų nu</w:t>
      </w:r>
      <w:r w:rsidR="00D659FB">
        <w:rPr>
          <w:i/>
        </w:rPr>
        <w:t>st</w:t>
      </w:r>
      <w:r w:rsidR="000938D2" w:rsidRPr="00C632DE">
        <w:rPr>
          <w:i/>
        </w:rPr>
        <w:t xml:space="preserve">atyta tvarka prisaikdinamas būti ištikimas Lietuvos Respublikai, gerbti ir vykdyti jos Konstituciją ir įstatymus, negailėti jėgų </w:t>
      </w:r>
      <w:r w:rsidR="00147072" w:rsidRPr="00C632DE">
        <w:rPr>
          <w:i/>
        </w:rPr>
        <w:t>gin</w:t>
      </w:r>
      <w:r w:rsidR="00147072">
        <w:rPr>
          <w:i/>
        </w:rPr>
        <w:t>damas</w:t>
      </w:r>
      <w:r w:rsidR="00147072" w:rsidRPr="00C632DE">
        <w:rPr>
          <w:i/>
        </w:rPr>
        <w:t xml:space="preserve"> </w:t>
      </w:r>
      <w:r w:rsidR="000938D2" w:rsidRPr="00C632DE">
        <w:rPr>
          <w:i/>
        </w:rPr>
        <w:t xml:space="preserve">žmogaus teises ir laisves, visuomenės ir valstybės interesus, sąžiningai atlikti patikėtas pareigas ir visada saugoti gerą vidaus tarnybos sistemos pareigūno vardą. Tai reiškia, kad toks asmuo išreiškia teisinį lojalumą demokratinės ir teisinės valstybės pamatiniams principams, įsipareigoja nedaryti jokių įstatymų pažeidimų, nekalbant apie nusikaltimus. Policijos įstaigos </w:t>
      </w:r>
      <w:r w:rsidR="00D659FB" w:rsidRPr="00C632DE">
        <w:rPr>
          <w:i/>
        </w:rPr>
        <w:t>statutini</w:t>
      </w:r>
      <w:r w:rsidR="00D659FB">
        <w:rPr>
          <w:i/>
        </w:rPr>
        <w:t>am</w:t>
      </w:r>
      <w:r w:rsidR="00D659FB" w:rsidRPr="00C632DE">
        <w:rPr>
          <w:i/>
        </w:rPr>
        <w:t xml:space="preserve"> </w:t>
      </w:r>
      <w:r w:rsidR="000938D2" w:rsidRPr="00C632DE">
        <w:rPr>
          <w:i/>
        </w:rPr>
        <w:t xml:space="preserve">valstybės tarnautojui iškelti ne tik bendrieji reikalavimai būti nepriekaištingos reputacijos, </w:t>
      </w:r>
      <w:r w:rsidR="00D659FB">
        <w:rPr>
          <w:i/>
        </w:rPr>
        <w:t>bet</w:t>
      </w:r>
      <w:r w:rsidR="00D659FB" w:rsidRPr="00C632DE">
        <w:rPr>
          <w:i/>
        </w:rPr>
        <w:t xml:space="preserve"> </w:t>
      </w:r>
      <w:r w:rsidR="000938D2" w:rsidRPr="00C632DE">
        <w:rPr>
          <w:i/>
        </w:rPr>
        <w:t>nu</w:t>
      </w:r>
      <w:r w:rsidR="00D659FB">
        <w:rPr>
          <w:i/>
        </w:rPr>
        <w:t>st</w:t>
      </w:r>
      <w:r w:rsidR="000938D2" w:rsidRPr="00C632DE">
        <w:rPr>
          <w:i/>
        </w:rPr>
        <w:t>atyti ir specialūs</w:t>
      </w:r>
      <w:r w:rsidR="00A65976">
        <w:rPr>
          <w:i/>
        </w:rPr>
        <w:t xml:space="preserve"> apribojimai priimant į tarnybą </w:t>
      </w:r>
      <w:r w:rsidR="00D659FB">
        <w:rPr>
          <w:i/>
        </w:rPr>
        <w:t>–</w:t>
      </w:r>
      <w:r w:rsidR="000938D2" w:rsidRPr="00C632DE">
        <w:rPr>
          <w:i/>
        </w:rPr>
        <w:t xml:space="preserve"> toks asmuo </w:t>
      </w:r>
      <w:r w:rsidR="00D659FB">
        <w:rPr>
          <w:i/>
        </w:rPr>
        <w:t>ne</w:t>
      </w:r>
      <w:r w:rsidR="000938D2" w:rsidRPr="00C632DE">
        <w:rPr>
          <w:i/>
        </w:rPr>
        <w:t>turi būti praeityje teistas už tyčinius nusikaltimus netgi nepaisant t</w:t>
      </w:r>
      <w:r>
        <w:rPr>
          <w:i/>
        </w:rPr>
        <w:t>eistumo išnykimo ar panaikinimo </w:t>
      </w:r>
      <w:r w:rsidR="00B50369" w:rsidRPr="00C632DE">
        <w:rPr>
          <w:i/>
        </w:rPr>
        <w:t>&lt;...&gt;</w:t>
      </w:r>
      <w:r w:rsidR="000938D2" w:rsidRPr="00C632DE">
        <w:rPr>
          <w:i/>
        </w:rPr>
        <w:t>. Esant tokiam teisiniam statutinio valstybės tarnautojo statuso reglamentavimui, asmenys, einantys pareigas policijos įstaigose, be jokio papildomo auklėjamojo policijos įstaigos vadovo poveikio privalo laikytis įstatymų ir nedaryti nusikalstamų veikų. Taigi kasacinio skundo tei</w:t>
      </w:r>
      <w:r>
        <w:rPr>
          <w:i/>
        </w:rPr>
        <w:t>giniai, pabrėžiantys laiduotojo </w:t>
      </w:r>
      <w:r w:rsidR="00CF5416">
        <w:rPr>
          <w:i/>
        </w:rPr>
        <w:t>–</w:t>
      </w:r>
      <w:r>
        <w:rPr>
          <w:i/>
        </w:rPr>
        <w:t> </w:t>
      </w:r>
      <w:r w:rsidR="00B50369" w:rsidRPr="00C632DE">
        <w:rPr>
          <w:i/>
        </w:rPr>
        <w:t xml:space="preserve">&lt;...&gt; </w:t>
      </w:r>
      <w:r w:rsidR="000938D2" w:rsidRPr="00C632DE">
        <w:rPr>
          <w:i/>
        </w:rPr>
        <w:t xml:space="preserve">policijos komisariato viršininko </w:t>
      </w:r>
      <w:bookmarkStart w:id="72" w:name="Buk_153"/>
      <w:r>
        <w:rPr>
          <w:i/>
        </w:rPr>
        <w:t>A. </w:t>
      </w:r>
      <w:r w:rsidR="000938D2" w:rsidRPr="00C632DE">
        <w:rPr>
          <w:i/>
        </w:rPr>
        <w:t xml:space="preserve">J. </w:t>
      </w:r>
      <w:bookmarkEnd w:id="72"/>
      <w:r w:rsidR="000938D2" w:rsidRPr="00C632DE">
        <w:rPr>
          <w:i/>
        </w:rPr>
        <w:t xml:space="preserve">galimybes ir reikalingumą darbo kolektyve daryti teigiamą auklėjamąjį poveikį </w:t>
      </w:r>
      <w:bookmarkStart w:id="73" w:name="Buk_182"/>
      <w:r>
        <w:rPr>
          <w:i/>
        </w:rPr>
        <w:t>E. </w:t>
      </w:r>
      <w:r w:rsidR="000938D2" w:rsidRPr="00C632DE">
        <w:rPr>
          <w:i/>
        </w:rPr>
        <w:t xml:space="preserve">M. </w:t>
      </w:r>
      <w:bookmarkEnd w:id="73"/>
      <w:r w:rsidR="000938D2" w:rsidRPr="00C632DE">
        <w:rPr>
          <w:i/>
        </w:rPr>
        <w:t>ateityje laikytis įstatymų ir nedaryti nusikalstamų veikų, BK</w:t>
      </w:r>
      <w:r w:rsidR="00CF5416">
        <w:rPr>
          <w:i/>
        </w:rPr>
        <w:t xml:space="preserve"> </w:t>
      </w:r>
      <w:r w:rsidR="000938D2" w:rsidRPr="00C632DE">
        <w:rPr>
          <w:i/>
        </w:rPr>
        <w:t>40</w:t>
      </w:r>
      <w:r>
        <w:rPr>
          <w:i/>
        </w:rPr>
        <w:t> </w:t>
      </w:r>
      <w:r w:rsidR="000938D2" w:rsidRPr="00C632DE">
        <w:rPr>
          <w:i/>
        </w:rPr>
        <w:t>straipsnio taikymo prasme yra nepagrįsti.</w:t>
      </w:r>
    </w:p>
    <w:p w14:paraId="09F4D2C4" w14:textId="77777777" w:rsidR="000938D2" w:rsidRPr="00C632DE" w:rsidRDefault="00F6392E" w:rsidP="0059611C">
      <w:pPr>
        <w:tabs>
          <w:tab w:val="left" w:pos="851"/>
        </w:tabs>
        <w:jc w:val="both"/>
        <w:rPr>
          <w:i/>
        </w:rPr>
      </w:pPr>
      <w:r>
        <w:tab/>
      </w:r>
    </w:p>
    <w:p w14:paraId="10464EF8" w14:textId="77777777" w:rsidR="00317F9B" w:rsidRPr="00C632DE" w:rsidRDefault="00AF05AA" w:rsidP="00317F9B">
      <w:pPr>
        <w:pStyle w:val="Antrat1"/>
      </w:pPr>
      <w:bookmarkStart w:id="74" w:name="_Toc23241934"/>
      <w:bookmarkStart w:id="75" w:name="_Toc29904472"/>
      <w:r w:rsidRPr="00C632DE">
        <w:t>2</w:t>
      </w:r>
      <w:r w:rsidR="00317F9B" w:rsidRPr="00C632DE">
        <w:t xml:space="preserve">. </w:t>
      </w:r>
      <w:r w:rsidR="007859CF" w:rsidRPr="00C632DE">
        <w:t>Baudžiamojo poveikio priemonių skyrimas asmeniui, atleistam nuo baudžiamosios atsakomybės pagal laidavimą</w:t>
      </w:r>
      <w:bookmarkEnd w:id="74"/>
      <w:bookmarkEnd w:id="75"/>
    </w:p>
    <w:p w14:paraId="7450488C" w14:textId="77777777" w:rsidR="00CE1948" w:rsidRPr="00C632DE" w:rsidRDefault="00CE1948" w:rsidP="00CE1948">
      <w:pPr>
        <w:spacing w:after="120"/>
        <w:contextualSpacing/>
        <w:jc w:val="both"/>
        <w:rPr>
          <w:rFonts w:eastAsia="Times New Roman"/>
          <w:iCs/>
          <w:sz w:val="20"/>
          <w:szCs w:val="20"/>
        </w:rPr>
      </w:pPr>
    </w:p>
    <w:p w14:paraId="61F45D79" w14:textId="49E93905" w:rsidR="00B23CAE" w:rsidRDefault="0035272C" w:rsidP="00204D97">
      <w:pPr>
        <w:ind w:firstLine="851"/>
        <w:contextualSpacing/>
        <w:jc w:val="both"/>
        <w:rPr>
          <w:rFonts w:eastAsia="Times New Roman"/>
          <w:iCs/>
        </w:rPr>
      </w:pPr>
      <w:r w:rsidRPr="00A427E1">
        <w:t xml:space="preserve">Atleistam nuo baudžiamosios atsakomybės pagal laidavimą </w:t>
      </w:r>
      <w:r w:rsidR="00B362C1" w:rsidRPr="00A427E1">
        <w:t>pilnameči</w:t>
      </w:r>
      <w:r w:rsidR="00B362C1">
        <w:t>am</w:t>
      </w:r>
      <w:r w:rsidR="00B362C1" w:rsidRPr="00A427E1">
        <w:t xml:space="preserve"> </w:t>
      </w:r>
      <w:r w:rsidRPr="00A427E1">
        <w:t>asmeniui</w:t>
      </w:r>
      <w:r w:rsidRPr="00A427E1">
        <w:rPr>
          <w:rFonts w:eastAsia="Times New Roman"/>
          <w:iCs/>
        </w:rPr>
        <w:t xml:space="preserve"> gali būti skiriamos baudži</w:t>
      </w:r>
      <w:r w:rsidR="00745BEB">
        <w:rPr>
          <w:rFonts w:eastAsia="Times New Roman"/>
          <w:iCs/>
        </w:rPr>
        <w:t>amojo poveikio priemonės (BK 67 straipsnio 2 </w:t>
      </w:r>
      <w:r w:rsidRPr="00A427E1">
        <w:rPr>
          <w:rFonts w:eastAsia="Times New Roman"/>
          <w:iCs/>
        </w:rPr>
        <w:t>dalis).</w:t>
      </w:r>
      <w:bookmarkStart w:id="76" w:name="_Hlk23165458"/>
      <w:r w:rsidR="007A7834" w:rsidRPr="00A427E1">
        <w:rPr>
          <w:rFonts w:eastAsia="Times New Roman"/>
          <w:iCs/>
        </w:rPr>
        <w:t xml:space="preserve"> </w:t>
      </w:r>
      <w:r w:rsidR="00A427E1" w:rsidRPr="00A427E1">
        <w:rPr>
          <w:rFonts w:eastAsia="Times New Roman"/>
          <w:iCs/>
        </w:rPr>
        <w:t>T</w:t>
      </w:r>
      <w:r w:rsidR="00B23CAE" w:rsidRPr="00A427E1">
        <w:rPr>
          <w:rFonts w:eastAsia="Times New Roman"/>
          <w:iCs/>
        </w:rPr>
        <w:t xml:space="preserve">eismas kiekvienoje byloje sprendžia individualiai, ar atleidžiamam nuo baudžiamosios atsakomybės asmeniui skirtinos baudžiamojo poveikio priemonės, kelias ir kokias iš jų tikslinga parinkti. BK </w:t>
      </w:r>
      <w:r w:rsidR="00B362C1" w:rsidRPr="00A427E1">
        <w:rPr>
          <w:rFonts w:eastAsia="Times New Roman"/>
          <w:iCs/>
        </w:rPr>
        <w:t>nenu</w:t>
      </w:r>
      <w:r w:rsidR="00B362C1">
        <w:rPr>
          <w:rFonts w:eastAsia="Times New Roman"/>
          <w:iCs/>
        </w:rPr>
        <w:t>st</w:t>
      </w:r>
      <w:r w:rsidR="00B362C1" w:rsidRPr="00A427E1">
        <w:rPr>
          <w:rFonts w:eastAsia="Times New Roman"/>
          <w:iCs/>
        </w:rPr>
        <w:t xml:space="preserve">ato </w:t>
      </w:r>
      <w:r w:rsidR="00B23CAE" w:rsidRPr="00A427E1">
        <w:rPr>
          <w:rFonts w:eastAsia="Times New Roman"/>
          <w:iCs/>
        </w:rPr>
        <w:t>minimalaus ar maksimalaus skaičiaus baudžiamojo poveikio priemonių, kurias gali skirti teismas, tačiau teismas privalo atsižvelgti į jų tarpusavio suderinamumą, taip pat proporcingumo principą</w:t>
      </w:r>
      <w:r w:rsidR="009242DF" w:rsidRPr="00A427E1">
        <w:t xml:space="preserve"> (kasacinė nu</w:t>
      </w:r>
      <w:r w:rsidR="00745BEB">
        <w:t>tartis baudžiamojoje byloje Nr. </w:t>
      </w:r>
      <w:r w:rsidR="009242DF" w:rsidRPr="00A427E1">
        <w:t>2K-64-511/2019)</w:t>
      </w:r>
      <w:r w:rsidR="00B23CAE" w:rsidRPr="00A427E1">
        <w:rPr>
          <w:rFonts w:eastAsia="Times New Roman"/>
          <w:iCs/>
        </w:rPr>
        <w:t>. Sprendžiant dėl baudžiamojo poveikio priemonių parinkimo, atsižvelgiama į padarytos nusikalstamos veikos pobūdį, atsiradusius padarinius, kaltininko asmenybę ir kitas svarbias aplinkybes, apibūdinančias padarytą nusikalstamą veiką bei kaltininko elgesį.</w:t>
      </w:r>
    </w:p>
    <w:p w14:paraId="68A46E07" w14:textId="77777777" w:rsidR="00204D97" w:rsidRDefault="00204D97" w:rsidP="007859CF">
      <w:pPr>
        <w:pStyle w:val="Antrat2"/>
      </w:pPr>
      <w:bookmarkStart w:id="77" w:name="_Toc23241935"/>
      <w:bookmarkEnd w:id="76"/>
    </w:p>
    <w:p w14:paraId="4728B961" w14:textId="327C45DD" w:rsidR="007859CF" w:rsidRPr="00C632DE" w:rsidRDefault="00AF05AA" w:rsidP="007859CF">
      <w:pPr>
        <w:pStyle w:val="Antrat2"/>
      </w:pPr>
      <w:bookmarkStart w:id="78" w:name="_Toc29904473"/>
      <w:r w:rsidRPr="00C632DE">
        <w:t>2</w:t>
      </w:r>
      <w:r w:rsidR="007859CF" w:rsidRPr="00C632DE">
        <w:t>.</w:t>
      </w:r>
      <w:r w:rsidR="00BE5CA9" w:rsidRPr="00C632DE">
        <w:t>1</w:t>
      </w:r>
      <w:r w:rsidR="007859CF" w:rsidRPr="00C632DE">
        <w:t>. Teisės dirbti tam tikrą darbą arba užsiimt</w:t>
      </w:r>
      <w:r w:rsidR="00745BEB">
        <w:t xml:space="preserve">i tam tikra veikla atėmimas (BK </w:t>
      </w:r>
      <w:r w:rsidR="007859CF" w:rsidRPr="00C632DE">
        <w:t>68</w:t>
      </w:r>
      <w:r w:rsidR="007859CF" w:rsidRPr="00C632DE">
        <w:rPr>
          <w:vertAlign w:val="superscript"/>
        </w:rPr>
        <w:t>2 </w:t>
      </w:r>
      <w:r w:rsidR="007859CF" w:rsidRPr="00C632DE">
        <w:t>straipsnis)</w:t>
      </w:r>
      <w:bookmarkEnd w:id="77"/>
      <w:bookmarkEnd w:id="78"/>
      <w:r w:rsidR="007859CF" w:rsidRPr="00C632DE">
        <w:t xml:space="preserve"> </w:t>
      </w:r>
    </w:p>
    <w:p w14:paraId="005C8B7E" w14:textId="77777777" w:rsidR="00481223" w:rsidRPr="00C632DE" w:rsidRDefault="00481223" w:rsidP="007859CF">
      <w:pPr>
        <w:pStyle w:val="Antrat2"/>
      </w:pPr>
    </w:p>
    <w:p w14:paraId="133EC1F6" w14:textId="29FB4F1A" w:rsidR="00E31544" w:rsidRDefault="001913A8" w:rsidP="00900EE5">
      <w:pPr>
        <w:ind w:firstLine="851"/>
        <w:jc w:val="both"/>
        <w:rPr>
          <w:lang w:eastAsia="x-none"/>
        </w:rPr>
      </w:pPr>
      <w:r w:rsidRPr="00C632DE">
        <w:rPr>
          <w:lang w:eastAsia="x-none"/>
        </w:rPr>
        <w:t>Teisės dirbti tam tikrą darbą arba užsiimti tam tikra veikla atėmimą teismas skiria tais atvejais, kai asmuo nusikalstamą veiką padaro darbinės ar profesinės veiklos srityje arba kai teismas, atsižvelgdamas į padarytos nusikalstamos veikos pobūdį, padaro išvadą, kad asmeniui negalima palikti teisės dirbti tam tikrą darbą arba užsiimti tam tikra veikla (BK 68</w:t>
      </w:r>
      <w:r w:rsidRPr="00C632DE">
        <w:rPr>
          <w:vertAlign w:val="superscript"/>
          <w:lang w:eastAsia="x-none"/>
        </w:rPr>
        <w:t>2</w:t>
      </w:r>
      <w:r w:rsidR="00745BEB">
        <w:rPr>
          <w:lang w:eastAsia="x-none"/>
        </w:rPr>
        <w:t> </w:t>
      </w:r>
      <w:r w:rsidRPr="00C632DE">
        <w:rPr>
          <w:lang w:eastAsia="x-none"/>
        </w:rPr>
        <w:t>straipsnio 1 </w:t>
      </w:r>
      <w:r w:rsidR="00FE64FD" w:rsidRPr="00C632DE">
        <w:rPr>
          <w:lang w:eastAsia="x-none"/>
        </w:rPr>
        <w:t xml:space="preserve">dalis). </w:t>
      </w:r>
    </w:p>
    <w:p w14:paraId="79601EA9" w14:textId="133D56AD" w:rsidR="00900EE5" w:rsidRPr="00E31544" w:rsidRDefault="00E31544" w:rsidP="00E31544">
      <w:pPr>
        <w:ind w:firstLine="851"/>
        <w:jc w:val="both"/>
        <w:rPr>
          <w:lang w:eastAsia="x-none"/>
        </w:rPr>
      </w:pPr>
      <w:r w:rsidRPr="00A427E1">
        <w:rPr>
          <w:lang w:eastAsia="x-none"/>
        </w:rPr>
        <w:t xml:space="preserve">Atleistam nuo baudžiamosios atsakomybės pagal laidavimą asmeniui, kuris korupcinio pobūdžio nusikalstamą veiką padarė vykdydamas profesinę veiklą, paprastai skiriama teisės dirbti tam tikrą darbą arba užsiimti tam tikra veikla </w:t>
      </w:r>
      <w:r w:rsidR="00520A7F" w:rsidRPr="005C6001">
        <w:rPr>
          <w:lang w:eastAsia="x-none"/>
        </w:rPr>
        <w:t>atėmimo</w:t>
      </w:r>
      <w:r w:rsidR="00520A7F">
        <w:rPr>
          <w:lang w:eastAsia="x-none"/>
        </w:rPr>
        <w:t xml:space="preserve"> </w:t>
      </w:r>
      <w:r w:rsidRPr="00A427E1">
        <w:rPr>
          <w:lang w:eastAsia="x-none"/>
        </w:rPr>
        <w:t>baudžiamojo poveikio priemonė (</w:t>
      </w:r>
      <w:r w:rsidRPr="00734E4C">
        <w:t>BK</w:t>
      </w:r>
      <w:r w:rsidR="00745BEB">
        <w:t xml:space="preserve"> </w:t>
      </w:r>
      <w:r w:rsidR="00B362C1" w:rsidRPr="00CD570A">
        <w:rPr>
          <w:lang w:eastAsia="x-none"/>
        </w:rPr>
        <w:t>68</w:t>
      </w:r>
      <w:r w:rsidR="00B362C1" w:rsidRPr="00CD570A">
        <w:rPr>
          <w:vertAlign w:val="superscript"/>
          <w:lang w:eastAsia="x-none"/>
        </w:rPr>
        <w:t>2</w:t>
      </w:r>
      <w:r w:rsidR="00734E4C">
        <w:rPr>
          <w:vertAlign w:val="superscript"/>
          <w:lang w:eastAsia="x-none"/>
        </w:rPr>
        <w:t> </w:t>
      </w:r>
      <w:r w:rsidRPr="00A427E1">
        <w:rPr>
          <w:lang w:eastAsia="x-none"/>
        </w:rPr>
        <w:t>straipsnis)</w:t>
      </w:r>
      <w:r>
        <w:rPr>
          <w:lang w:eastAsia="x-none"/>
        </w:rPr>
        <w:t xml:space="preserve"> </w:t>
      </w:r>
      <w:r w:rsidR="00E52A44" w:rsidRPr="00C632DE">
        <w:t>(kasacinės nutartys baudžiamosiose bylose</w:t>
      </w:r>
      <w:r w:rsidR="00E52A44" w:rsidRPr="00C632DE">
        <w:rPr>
          <w:lang w:eastAsia="x-none"/>
        </w:rPr>
        <w:t xml:space="preserve"> Nr.</w:t>
      </w:r>
      <w:r w:rsidR="00764BDC" w:rsidRPr="00C632DE">
        <w:rPr>
          <w:lang w:eastAsia="x-none"/>
        </w:rPr>
        <w:t> </w:t>
      </w:r>
      <w:r w:rsidR="00FE64FD" w:rsidRPr="00C632DE">
        <w:rPr>
          <w:lang w:eastAsia="x-none"/>
        </w:rPr>
        <w:t>2K-P-82/2010</w:t>
      </w:r>
      <w:r w:rsidR="00826D13">
        <w:rPr>
          <w:lang w:eastAsia="x-none"/>
        </w:rPr>
        <w:t xml:space="preserve">, </w:t>
      </w:r>
      <w:r w:rsidR="00826D13" w:rsidRPr="00826D13">
        <w:rPr>
          <w:lang w:eastAsia="x-none"/>
        </w:rPr>
        <w:t>2K-71/2011,</w:t>
      </w:r>
      <w:r w:rsidR="00826D13">
        <w:rPr>
          <w:lang w:eastAsia="x-none"/>
        </w:rPr>
        <w:t xml:space="preserve"> </w:t>
      </w:r>
      <w:r w:rsidR="00826D13" w:rsidRPr="00826D13">
        <w:rPr>
          <w:lang w:eastAsia="x-none"/>
        </w:rPr>
        <w:t>2K-312/2011,</w:t>
      </w:r>
      <w:r w:rsidR="00826D13">
        <w:rPr>
          <w:lang w:eastAsia="x-none"/>
        </w:rPr>
        <w:t xml:space="preserve"> </w:t>
      </w:r>
      <w:r w:rsidR="00826D13" w:rsidRPr="00826D13">
        <w:rPr>
          <w:lang w:eastAsia="x-none"/>
        </w:rPr>
        <w:t>2K-86-895/2015,</w:t>
      </w:r>
      <w:r w:rsidR="00826D13">
        <w:rPr>
          <w:lang w:eastAsia="x-none"/>
        </w:rPr>
        <w:t xml:space="preserve"> </w:t>
      </w:r>
      <w:r w:rsidR="00826D13" w:rsidRPr="00826D13">
        <w:rPr>
          <w:lang w:eastAsia="x-none"/>
        </w:rPr>
        <w:t>2K-137/2015,</w:t>
      </w:r>
      <w:r w:rsidR="00826D13">
        <w:rPr>
          <w:lang w:eastAsia="x-none"/>
        </w:rPr>
        <w:t xml:space="preserve"> </w:t>
      </w:r>
      <w:r w:rsidR="00826D13" w:rsidRPr="00826D13">
        <w:rPr>
          <w:lang w:eastAsia="x-none"/>
        </w:rPr>
        <w:t>2K-140/2015,</w:t>
      </w:r>
      <w:r w:rsidR="00826D13">
        <w:rPr>
          <w:lang w:eastAsia="x-none"/>
        </w:rPr>
        <w:t xml:space="preserve"> </w:t>
      </w:r>
      <w:r w:rsidR="00826D13" w:rsidRPr="00826D13">
        <w:rPr>
          <w:lang w:eastAsia="x-none"/>
        </w:rPr>
        <w:t>2K-120-489/2016</w:t>
      </w:r>
      <w:r w:rsidR="00E52A44" w:rsidRPr="00C632DE">
        <w:rPr>
          <w:lang w:eastAsia="x-none"/>
        </w:rPr>
        <w:t>).</w:t>
      </w:r>
      <w:r w:rsidR="00764BDC" w:rsidRPr="00C632DE">
        <w:rPr>
          <w:lang w:eastAsia="x-none"/>
        </w:rPr>
        <w:t xml:space="preserve"> </w:t>
      </w:r>
      <w:r w:rsidR="00900EE5" w:rsidRPr="00C632DE">
        <w:rPr>
          <w:lang w:eastAsia="x-none"/>
        </w:rPr>
        <w:t>Pavyzdžiui, kasacinėje nut</w:t>
      </w:r>
      <w:r w:rsidR="00FF3934">
        <w:rPr>
          <w:lang w:eastAsia="x-none"/>
        </w:rPr>
        <w:t>artyje baudžiamojoje byloje Nr. </w:t>
      </w:r>
      <w:r w:rsidR="00E52A44" w:rsidRPr="00C632DE">
        <w:t>2K-86-895/2015</w:t>
      </w:r>
      <w:r w:rsidR="00900EE5" w:rsidRPr="00C632DE">
        <w:t xml:space="preserve"> </w:t>
      </w:r>
      <w:r w:rsidR="00826D13">
        <w:t>konstatuota</w:t>
      </w:r>
      <w:r w:rsidR="00900EE5" w:rsidRPr="00C632DE">
        <w:t>, kad advokatui, piktnaudžiavusiam savo kaip advokato profesiniais įgaliojimais ir padariusiam korupcinio pobūdžio nusikaltimą, turėjo būti skirt</w:t>
      </w:r>
      <w:r w:rsidR="00826D13">
        <w:t>a</w:t>
      </w:r>
      <w:r w:rsidR="00900EE5" w:rsidRPr="00C632DE">
        <w:t xml:space="preserve"> baudžiamojo poveikio priemonė, susijusi su jo</w:t>
      </w:r>
      <w:r w:rsidR="00826D13">
        <w:t>,</w:t>
      </w:r>
      <w:r w:rsidR="00900EE5" w:rsidRPr="00C632DE">
        <w:t xml:space="preserve"> kaip advokato</w:t>
      </w:r>
      <w:r w:rsidR="00826D13">
        <w:t>,</w:t>
      </w:r>
      <w:r w:rsidR="00900EE5" w:rsidRPr="00C632DE">
        <w:t xml:space="preserve"> profesinės veiklos apribojimu:</w:t>
      </w:r>
    </w:p>
    <w:p w14:paraId="77853AF2" w14:textId="67BB4BCF" w:rsidR="00E52A44" w:rsidRPr="00C632DE" w:rsidRDefault="008250FE" w:rsidP="00900EE5">
      <w:pPr>
        <w:shd w:val="clear" w:color="auto" w:fill="FFFFFF"/>
        <w:ind w:firstLine="851"/>
        <w:jc w:val="both"/>
        <w:rPr>
          <w:rFonts w:eastAsia="MS Mincho"/>
          <w:bCs/>
          <w:i/>
        </w:rPr>
      </w:pPr>
      <w:r w:rsidRPr="00C632DE">
        <w:rPr>
          <w:rFonts w:eastAsia="MS Mincho"/>
          <w:i/>
        </w:rPr>
        <w:t>&lt;...&gt;</w:t>
      </w:r>
      <w:r w:rsidR="00FF3934">
        <w:rPr>
          <w:rFonts w:eastAsia="MS Mincho"/>
          <w:i/>
        </w:rPr>
        <w:t> </w:t>
      </w:r>
      <w:r w:rsidR="00E52A44" w:rsidRPr="00C632DE">
        <w:rPr>
          <w:rFonts w:eastAsia="MS Mincho"/>
          <w:i/>
        </w:rPr>
        <w:t xml:space="preserve">nagrinėjamoje byloje asmeniui, piktnaudžiavusiam savo kaip advokato profesiniais įgaliojimais ir padariusiam korupcinio pobūdžio nusikaltimą, </w:t>
      </w:r>
      <w:r w:rsidR="00E52A44" w:rsidRPr="00C632DE">
        <w:rPr>
          <w:rFonts w:eastAsia="Times New Roman"/>
          <w:i/>
          <w:color w:val="000000"/>
        </w:rPr>
        <w:t>pažeidusiam advokatui keliamus nepriekaištingos reputacijos, nepriekaištingo elgesio ir profesinės veiklos teisėtumo reikalavimus ir taip pažeminusiam advokato vardą, jį atleidus nuo baudžiamosios atsakomybės, nėra paskirta baudžiamo poveikio priemonė, susijusi su jo kaip advokato profesinės veiklos apribojim</w:t>
      </w:r>
      <w:r w:rsidR="00FF3934">
        <w:rPr>
          <w:rFonts w:eastAsia="Times New Roman"/>
          <w:i/>
          <w:color w:val="000000"/>
        </w:rPr>
        <w:t>u. </w:t>
      </w:r>
      <w:r w:rsidR="007E57CE" w:rsidRPr="00C632DE">
        <w:rPr>
          <w:rFonts w:eastAsia="MS Mincho"/>
          <w:i/>
        </w:rPr>
        <w:t xml:space="preserve">&lt;...&gt; </w:t>
      </w:r>
      <w:r w:rsidR="00E52A44" w:rsidRPr="00C632DE">
        <w:rPr>
          <w:rFonts w:eastAsia="MS Mincho"/>
          <w:i/>
        </w:rPr>
        <w:t xml:space="preserve">nagrinėjamoje byloje asmuo, kuris vertėsi advokato profesine veikla, buvo pripažintas </w:t>
      </w:r>
      <w:r w:rsidR="00FF3934">
        <w:rPr>
          <w:rFonts w:eastAsia="MS Mincho"/>
          <w:i/>
        </w:rPr>
        <w:t xml:space="preserve">kaltu dėl </w:t>
      </w:r>
      <w:r w:rsidR="00FF3934">
        <w:rPr>
          <w:rFonts w:eastAsia="MS Mincho"/>
          <w:i/>
        </w:rPr>
        <w:lastRenderedPageBreak/>
        <w:t>teisėjo papirkimo, t. </w:t>
      </w:r>
      <w:r w:rsidR="00E52A44" w:rsidRPr="00C632DE">
        <w:rPr>
          <w:rFonts w:eastAsia="MS Mincho"/>
          <w:i/>
        </w:rPr>
        <w:t xml:space="preserve">y. dėl korupcinio nusikaltimo, susijusio su jo, kaip advokato, piktnaudžiavimu savo profesinėje veikloje. Tokiais savo veiksmais </w:t>
      </w:r>
      <w:bookmarkStart w:id="79" w:name="Buk_18"/>
      <w:r w:rsidR="00FF3934">
        <w:rPr>
          <w:rFonts w:eastAsia="MS Mincho"/>
          <w:i/>
        </w:rPr>
        <w:t>A. </w:t>
      </w:r>
      <w:r w:rsidR="00E52A44" w:rsidRPr="00C632DE">
        <w:rPr>
          <w:rFonts w:eastAsia="MS Mincho"/>
          <w:i/>
        </w:rPr>
        <w:t xml:space="preserve">J. </w:t>
      </w:r>
      <w:bookmarkEnd w:id="79"/>
      <w:r w:rsidR="00E52A44" w:rsidRPr="00C632DE">
        <w:rPr>
          <w:rFonts w:eastAsia="Times New Roman"/>
          <w:i/>
          <w:color w:val="000000"/>
        </w:rPr>
        <w:t xml:space="preserve">pažeidė advokatui keliamus nepriekaištingos reputacijos, nepriekaištingo elgesio ir profesinės veiklos teisėtumo reikalavimus ir taip pažemino advokato vardą. Todėl darytina išvada, kad nagrinėjamoje byloje </w:t>
      </w:r>
      <w:r w:rsidR="00FF3934">
        <w:rPr>
          <w:rFonts w:eastAsia="MS Mincho"/>
          <w:i/>
        </w:rPr>
        <w:t>A. </w:t>
      </w:r>
      <w:r w:rsidR="00E52A44" w:rsidRPr="00C632DE">
        <w:rPr>
          <w:rFonts w:eastAsia="MS Mincho"/>
          <w:i/>
        </w:rPr>
        <w:t xml:space="preserve">J. atleidimas </w:t>
      </w:r>
      <w:r w:rsidR="00E52A44" w:rsidRPr="00C632DE">
        <w:rPr>
          <w:rFonts w:eastAsia="Times New Roman"/>
          <w:i/>
          <w:color w:val="000000"/>
        </w:rPr>
        <w:t xml:space="preserve">nuo baudžiamosios atsakomybės pagal laidavimą, neskyrus baudžiamojo poveikio priemonės, uždraudžiančios užsiimti advokato profesine veikla, neatitinka padarytos nusikalstamos veikos pobūdžio, jos pavojingumo ir šiuo aspektu yra neteisingas. Taigi apeliacinės instancijos teismo nuosprendis yra keistinas: </w:t>
      </w:r>
      <w:bookmarkStart w:id="80" w:name="Buk_5"/>
      <w:r w:rsidR="00FF3934">
        <w:rPr>
          <w:rFonts w:eastAsia="MS Mincho"/>
          <w:i/>
        </w:rPr>
        <w:t>A. </w:t>
      </w:r>
      <w:r w:rsidR="00E52A44" w:rsidRPr="00C632DE">
        <w:rPr>
          <w:rFonts w:eastAsia="MS Mincho"/>
          <w:i/>
        </w:rPr>
        <w:t xml:space="preserve">J. </w:t>
      </w:r>
      <w:bookmarkEnd w:id="80"/>
      <w:r w:rsidR="00FF3934">
        <w:rPr>
          <w:rFonts w:eastAsia="MS Mincho"/>
          <w:i/>
        </w:rPr>
        <w:t xml:space="preserve">BK </w:t>
      </w:r>
      <w:r w:rsidR="00E52A44" w:rsidRPr="00C632DE">
        <w:rPr>
          <w:rFonts w:eastAsia="MS Mincho"/>
          <w:i/>
        </w:rPr>
        <w:t>40 straipsnio pagrindu atleidus nuo baudžiamosios atsakomybės, jam skirtina dar i</w:t>
      </w:r>
      <w:r w:rsidR="00FF3934">
        <w:rPr>
          <w:rFonts w:eastAsia="MS Mincho"/>
          <w:i/>
        </w:rPr>
        <w:t>r baudžiamojo poveikio priemonė </w:t>
      </w:r>
      <w:r w:rsidR="00E52A44" w:rsidRPr="00C632DE">
        <w:rPr>
          <w:rFonts w:eastAsia="MS Mincho"/>
          <w:i/>
        </w:rPr>
        <w:t xml:space="preserve">– teisės užsiimti advokato profesine veikla atėmimas. </w:t>
      </w:r>
    </w:p>
    <w:p w14:paraId="4D334063" w14:textId="77777777" w:rsidR="00C50ED1" w:rsidRDefault="00C50ED1" w:rsidP="00BE5CA9">
      <w:pPr>
        <w:pStyle w:val="Antrat2"/>
      </w:pPr>
    </w:p>
    <w:p w14:paraId="4FC6C575" w14:textId="2B1D9074" w:rsidR="007859CF" w:rsidRPr="00C632DE" w:rsidRDefault="00AF05AA" w:rsidP="007859CF">
      <w:pPr>
        <w:pStyle w:val="Antrat2"/>
      </w:pPr>
      <w:bookmarkStart w:id="81" w:name="_Toc23241936"/>
      <w:bookmarkStart w:id="82" w:name="_Toc29904474"/>
      <w:r w:rsidRPr="00C632DE">
        <w:t>2</w:t>
      </w:r>
      <w:r w:rsidR="007859CF" w:rsidRPr="00C632DE">
        <w:t>.</w:t>
      </w:r>
      <w:r w:rsidR="00AB30E4">
        <w:t>2</w:t>
      </w:r>
      <w:r w:rsidR="00FF3934">
        <w:t>. Turto konfiskavimas (BK 72 </w:t>
      </w:r>
      <w:r w:rsidR="007859CF" w:rsidRPr="00C632DE">
        <w:t>straipsnis)</w:t>
      </w:r>
      <w:bookmarkEnd w:id="81"/>
      <w:bookmarkEnd w:id="82"/>
    </w:p>
    <w:p w14:paraId="1791E75B" w14:textId="77777777" w:rsidR="00571AF0" w:rsidRPr="00C632DE" w:rsidRDefault="00571AF0" w:rsidP="00571AF0"/>
    <w:p w14:paraId="3DE9413B" w14:textId="7190D31D" w:rsidR="009562F0" w:rsidRPr="00B80792" w:rsidRDefault="005A5CF9" w:rsidP="00B47A01">
      <w:pPr>
        <w:ind w:firstLine="851"/>
        <w:jc w:val="both"/>
      </w:pPr>
      <w:r w:rsidRPr="00D01640">
        <w:rPr>
          <w:rFonts w:eastAsia="Times New Roman"/>
        </w:rPr>
        <w:t>Transporto priemonių vairavimo, kai vairuoja neblaivus asmuo</w:t>
      </w:r>
      <w:r w:rsidR="00B47A01" w:rsidRPr="00D01640">
        <w:rPr>
          <w:rStyle w:val="Puslapioinaosnuoroda"/>
        </w:rPr>
        <w:footnoteReference w:id="1"/>
      </w:r>
      <w:r w:rsidRPr="00D01640">
        <w:rPr>
          <w:rFonts w:eastAsia="Times New Roman"/>
        </w:rPr>
        <w:t xml:space="preserve">, baudžiamosiose bylose turto (automobilio) konfiskavimo taikymo teisinis pagrindas priimant apkaltinamąjį nuosprendį (nuteisiant) ir atleidžiant asmenį nuo baudžiamosios atsakomybės pagal laidavimą skiriasi </w:t>
      </w:r>
      <w:r w:rsidRPr="00D01640">
        <w:t>(BK</w:t>
      </w:r>
      <w:r w:rsidR="00FF3934">
        <w:t xml:space="preserve"> 67 straipsnio 2 </w:t>
      </w:r>
      <w:r w:rsidRPr="00D01640">
        <w:t>dalis). Šios kategorijos baudžiamosiose bylose sprendžiant dėl turto (automobilio) konfiskavimo taikymo pirmiausia turi būti įvertintas tokios teisinės priemonės suderinamumas su tais tikslais ir principais, kuriais buvo vadovaujamasi priimant sprendimą atleisti asmenį nuo baudžiamosios atsakomybės pagal laidavimą. Išvados dėl turto (automobilio) konfiskavimo taikymo tokiais atvejais gali skirtis</w:t>
      </w:r>
      <w:r w:rsidRPr="00D01640">
        <w:rPr>
          <w:rFonts w:eastAsia="Times New Roman"/>
        </w:rPr>
        <w:t xml:space="preserve"> </w:t>
      </w:r>
      <w:r w:rsidRPr="00D01640">
        <w:t>atsižvelgiant į tai, ar turtas buvo įgytas teisėtai, ar kelia pavojų visuomenei jo palikimas asmens dispozicijoje, ar sprendžiamas klausimas dėl paties turto ar dėl jo vertės konfiskavimo ir pan.</w:t>
      </w:r>
      <w:r w:rsidR="005508B0">
        <w:t xml:space="preserve"> </w:t>
      </w:r>
      <w:r w:rsidR="002D0F69" w:rsidRPr="00C632DE">
        <w:t>(kasacinės nutartys baudžiamosiose bylose Nr.</w:t>
      </w:r>
      <w:r w:rsidR="00734E4C">
        <w:t> </w:t>
      </w:r>
      <w:r w:rsidR="00941BE3" w:rsidRPr="00C632DE">
        <w:t xml:space="preserve">2K-35-719/2018, </w:t>
      </w:r>
      <w:r w:rsidR="00630201" w:rsidRPr="00630201">
        <w:t>2K-50-788/2018,</w:t>
      </w:r>
      <w:r w:rsidR="00630201">
        <w:t xml:space="preserve"> </w:t>
      </w:r>
      <w:r w:rsidR="002D0F69" w:rsidRPr="00C632DE">
        <w:t>2K-79-511/2018</w:t>
      </w:r>
      <w:r w:rsidR="00941BE3" w:rsidRPr="00C632DE">
        <w:t>,</w:t>
      </w:r>
      <w:r w:rsidR="005508B0">
        <w:t xml:space="preserve"> </w:t>
      </w:r>
      <w:r w:rsidR="00941BE3" w:rsidRPr="00C632DE">
        <w:t>2K-114-1073/2018</w:t>
      </w:r>
      <w:r w:rsidR="00630201">
        <w:t>,</w:t>
      </w:r>
      <w:r w:rsidR="00734E4C">
        <w:t xml:space="preserve"> </w:t>
      </w:r>
      <w:r w:rsidR="00630201" w:rsidRPr="00630201">
        <w:t>2K-287-1073/2018, 2K-372-693/2018,</w:t>
      </w:r>
      <w:r w:rsidR="00630201">
        <w:t xml:space="preserve"> </w:t>
      </w:r>
      <w:r w:rsidR="00630201" w:rsidRPr="00630201">
        <w:t>2K-17-788/2019,</w:t>
      </w:r>
      <w:r w:rsidR="00630201">
        <w:t xml:space="preserve"> </w:t>
      </w:r>
      <w:r w:rsidR="00630201" w:rsidRPr="00630201">
        <w:t>2K-42-1073/2019</w:t>
      </w:r>
      <w:r w:rsidR="00941BE3" w:rsidRPr="00C632DE">
        <w:t>).</w:t>
      </w:r>
      <w:r w:rsidR="00B47A01">
        <w:t xml:space="preserve"> </w:t>
      </w:r>
      <w:r w:rsidR="009562F0" w:rsidRPr="00B80792">
        <w:t>Taikant turto (jo vertę atitinkančios pinigų sumos) konfiskavimą, turi būti įvertintas šios priemonės taikymo proporcingumas (kasacinės nut</w:t>
      </w:r>
      <w:r w:rsidR="00FF3934">
        <w:t>artys baudžiamosiose bylose Nr. </w:t>
      </w:r>
      <w:r w:rsidR="009562F0" w:rsidRPr="00B80792">
        <w:t>2K-7-130-699/2015,</w:t>
      </w:r>
      <w:r w:rsidR="00734E4C">
        <w:t xml:space="preserve"> </w:t>
      </w:r>
      <w:r w:rsidR="009562F0" w:rsidRPr="00B80792">
        <w:t>2K-262-489/2017, 2K-80-511/2018).</w:t>
      </w:r>
    </w:p>
    <w:p w14:paraId="3C106BE6" w14:textId="5015E3AE" w:rsidR="00254845" w:rsidRDefault="00F12359" w:rsidP="00254845">
      <w:pPr>
        <w:ind w:firstLine="851"/>
        <w:jc w:val="both"/>
      </w:pPr>
      <w:r w:rsidRPr="00F12359">
        <w:t>Transporto priemonių vairavimo, kai vairuoja neblaivus asmuo</w:t>
      </w:r>
      <w:r>
        <w:t>,</w:t>
      </w:r>
      <w:r w:rsidRPr="00F12359">
        <w:t xml:space="preserve"> </w:t>
      </w:r>
      <w:r w:rsidR="00254845" w:rsidRPr="00B80792">
        <w:t xml:space="preserve">baudžiamosiose bylose padarytos išvados dėl asmens atleidimo nuo baudžiamosios atsakomybės pagal laidavimą ir jam taikytino turto (automobilio) konfiskavimo turi būti neprieštaringos: </w:t>
      </w:r>
    </w:p>
    <w:p w14:paraId="1A009A22" w14:textId="42CF9915" w:rsidR="00254845" w:rsidRPr="00C632DE" w:rsidRDefault="00254845" w:rsidP="00254845">
      <w:pPr>
        <w:ind w:firstLine="851"/>
        <w:jc w:val="both"/>
        <w:rPr>
          <w:rFonts w:eastAsia="Calibri"/>
          <w:i/>
        </w:rPr>
      </w:pPr>
      <w:r w:rsidRPr="00C632DE">
        <w:rPr>
          <w:rFonts w:eastAsia="Calibri"/>
          <w:i/>
        </w:rPr>
        <w:t xml:space="preserve">Iš pirmosios instancijos teismo nuosprendžio matyti, kad sprendimą atleisti </w:t>
      </w:r>
      <w:bookmarkStart w:id="83" w:name="Buk_47"/>
      <w:r w:rsidR="00FF3934">
        <w:rPr>
          <w:rFonts w:eastAsia="Calibri"/>
          <w:i/>
        </w:rPr>
        <w:t>E. </w:t>
      </w:r>
      <w:r w:rsidRPr="00C632DE">
        <w:rPr>
          <w:rFonts w:eastAsia="Calibri"/>
          <w:i/>
        </w:rPr>
        <w:t xml:space="preserve">S. </w:t>
      </w:r>
      <w:bookmarkEnd w:id="83"/>
      <w:r w:rsidRPr="00C632DE">
        <w:rPr>
          <w:rFonts w:eastAsia="Calibri"/>
          <w:i/>
        </w:rPr>
        <w:t xml:space="preserve">nuo </w:t>
      </w:r>
      <w:r w:rsidR="00FF3934">
        <w:rPr>
          <w:rFonts w:eastAsia="Calibri"/>
          <w:i/>
        </w:rPr>
        <w:t>baudžiamosios atsakomybės BK 40 </w:t>
      </w:r>
      <w:r w:rsidRPr="00C632DE">
        <w:rPr>
          <w:rFonts w:eastAsia="Calibri"/>
          <w:i/>
        </w:rPr>
        <w:t xml:space="preserve">straipsnio pagrindu teismas priėmė </w:t>
      </w:r>
      <w:r w:rsidR="00107E7A" w:rsidRPr="00C632DE">
        <w:rPr>
          <w:rFonts w:eastAsia="Calibri"/>
          <w:i/>
        </w:rPr>
        <w:t>pripažin</w:t>
      </w:r>
      <w:r w:rsidR="00107E7A">
        <w:rPr>
          <w:rFonts w:eastAsia="Calibri"/>
          <w:i/>
        </w:rPr>
        <w:t>damas</w:t>
      </w:r>
      <w:r w:rsidRPr="00C632DE">
        <w:rPr>
          <w:rFonts w:eastAsia="Calibri"/>
          <w:i/>
        </w:rPr>
        <w:t xml:space="preserve">, jog yra pagrindo manyti, kad jis ateityje daugiau nedarys nusikalstamų veikų. Tokią išvadą teismas padarė įvertinęs tai, kad </w:t>
      </w:r>
      <w:bookmarkStart w:id="84" w:name="Buk_66"/>
      <w:r w:rsidR="00FF3934">
        <w:rPr>
          <w:rFonts w:eastAsia="Calibri"/>
          <w:i/>
        </w:rPr>
        <w:t>E. </w:t>
      </w:r>
      <w:r w:rsidRPr="00C632DE">
        <w:rPr>
          <w:rFonts w:eastAsia="Calibri"/>
          <w:i/>
        </w:rPr>
        <w:t xml:space="preserve">S. </w:t>
      </w:r>
      <w:bookmarkEnd w:id="84"/>
      <w:r w:rsidRPr="00C632DE">
        <w:rPr>
          <w:rFonts w:eastAsia="Calibri"/>
          <w:i/>
        </w:rPr>
        <w:t xml:space="preserve">padarė nesunkią nusikalstamą veiką, visiškai pripažino savo kaltę, nuoširdžiai gailisi, jokia žala nepadaryta, nebaustas administracine tvarka. </w:t>
      </w:r>
      <w:r w:rsidR="00B362C1" w:rsidRPr="00C632DE">
        <w:rPr>
          <w:rFonts w:eastAsia="Calibri"/>
          <w:i/>
        </w:rPr>
        <w:t>Atsižvelg</w:t>
      </w:r>
      <w:r w:rsidR="00B362C1">
        <w:rPr>
          <w:rFonts w:eastAsia="Calibri"/>
          <w:i/>
        </w:rPr>
        <w:t>damas</w:t>
      </w:r>
      <w:r w:rsidR="00B362C1" w:rsidRPr="00C632DE">
        <w:rPr>
          <w:rFonts w:eastAsia="Calibri"/>
          <w:i/>
        </w:rPr>
        <w:t xml:space="preserve"> </w:t>
      </w:r>
      <w:r w:rsidRPr="00C632DE">
        <w:rPr>
          <w:rFonts w:eastAsia="Calibri"/>
          <w:i/>
        </w:rPr>
        <w:t xml:space="preserve">į tas pačias aplinkybes, teismas nusprendė </w:t>
      </w:r>
      <w:bookmarkStart w:id="85" w:name="Buk_55"/>
      <w:r w:rsidR="00FF3934">
        <w:rPr>
          <w:rFonts w:eastAsia="Calibri"/>
          <w:i/>
        </w:rPr>
        <w:t>E. </w:t>
      </w:r>
      <w:r w:rsidRPr="00C632DE">
        <w:rPr>
          <w:rFonts w:eastAsia="Calibri"/>
          <w:i/>
        </w:rPr>
        <w:t xml:space="preserve">S. </w:t>
      </w:r>
      <w:bookmarkEnd w:id="85"/>
      <w:r w:rsidRPr="00C632DE">
        <w:rPr>
          <w:rFonts w:eastAsia="Calibri"/>
          <w:i/>
        </w:rPr>
        <w:t>paskirti baudžiamojo</w:t>
      </w:r>
      <w:r w:rsidR="00FF3934">
        <w:rPr>
          <w:rFonts w:eastAsia="Calibri"/>
          <w:i/>
        </w:rPr>
        <w:t xml:space="preserve"> poveikio priemonę </w:t>
      </w:r>
      <w:r w:rsidRPr="00C632DE">
        <w:rPr>
          <w:rFonts w:eastAsia="Calibri"/>
          <w:i/>
        </w:rPr>
        <w:t xml:space="preserve">– </w:t>
      </w:r>
      <w:r w:rsidRPr="00C632DE">
        <w:rPr>
          <w:rFonts w:eastAsia="Calibri"/>
          <w:i/>
          <w:color w:val="000000"/>
        </w:rPr>
        <w:t>uždraudimą vairuoti transporto priemones dvejiems metams.</w:t>
      </w:r>
      <w:r w:rsidRPr="00C632DE">
        <w:rPr>
          <w:rFonts w:eastAsia="Calibri"/>
          <w:i/>
        </w:rPr>
        <w:t xml:space="preserve"> Tačiau, įvertinęs nusikalstamos veikos aplinkybes ir įžvelgęs </w:t>
      </w:r>
      <w:bookmarkStart w:id="86" w:name="Buk_43"/>
      <w:r w:rsidR="00FF3934">
        <w:rPr>
          <w:rFonts w:eastAsia="Calibri"/>
          <w:i/>
        </w:rPr>
        <w:t>E. </w:t>
      </w:r>
      <w:r w:rsidRPr="00C632DE">
        <w:rPr>
          <w:rFonts w:eastAsia="Calibri"/>
          <w:i/>
        </w:rPr>
        <w:t xml:space="preserve">S. </w:t>
      </w:r>
      <w:bookmarkEnd w:id="86"/>
      <w:r w:rsidRPr="00C632DE">
        <w:rPr>
          <w:rFonts w:eastAsia="Calibri"/>
          <w:i/>
        </w:rPr>
        <w:t xml:space="preserve">polinkį </w:t>
      </w:r>
      <w:r w:rsidRPr="00C632DE">
        <w:rPr>
          <w:rFonts w:eastAsia="Calibri"/>
          <w:i/>
          <w:color w:val="000000"/>
          <w:lang w:eastAsia="lt-LT"/>
        </w:rPr>
        <w:t xml:space="preserve">veikti nusikalstamai būnant neblaiviam, siekdamas užtikrinti bausmės paskirtį (užkirsti kelią neblaiviam pažeisti Kelių eismo taisykles), padarė išvadą, kad nusikaltimo priemonės automobilio konfiskavimas nagrinėjamu atveju yra būtinas ir kad šios baudžiamojo poveikio priemonės taikymas neprieštarauja teisingumo principui. Tuo tarpu apeliacinės instancijos teismas, dar kartą </w:t>
      </w:r>
      <w:r w:rsidRPr="00C632DE">
        <w:rPr>
          <w:rFonts w:eastAsia="Calibri"/>
          <w:i/>
        </w:rPr>
        <w:t xml:space="preserve">įvertinęs nusikalstamos veikos pavojingumą, jos padarymo aplinkybes, kilusius padarinius, </w:t>
      </w:r>
      <w:bookmarkStart w:id="87" w:name="Buk_44"/>
      <w:r w:rsidR="00FF3934">
        <w:rPr>
          <w:rFonts w:eastAsia="Calibri"/>
          <w:i/>
        </w:rPr>
        <w:t>E. </w:t>
      </w:r>
      <w:r w:rsidRPr="00C632DE">
        <w:rPr>
          <w:rFonts w:eastAsia="Calibri"/>
          <w:i/>
        </w:rPr>
        <w:t xml:space="preserve">S. </w:t>
      </w:r>
      <w:bookmarkEnd w:id="87"/>
      <w:r w:rsidRPr="00C632DE">
        <w:rPr>
          <w:rFonts w:eastAsia="Calibri"/>
          <w:i/>
        </w:rPr>
        <w:t>asmenybę ir kitus duomenis, konstatavo, kad</w:t>
      </w:r>
      <w:r w:rsidR="00FF3934">
        <w:rPr>
          <w:rFonts w:eastAsia="Calibri"/>
          <w:i/>
        </w:rPr>
        <w:t xml:space="preserve"> baudžiamojo poveikio priemonės </w:t>
      </w:r>
      <w:r w:rsidRPr="00C632DE">
        <w:rPr>
          <w:rFonts w:eastAsia="Calibri"/>
          <w:i/>
        </w:rPr>
        <w:t xml:space="preserve">– turto konfiskavimo taikymas nagrinėjamoje byloje yra neproporcingas. Šis teismas pažymėjo, kad nors </w:t>
      </w:r>
      <w:bookmarkStart w:id="88" w:name="Buk_67"/>
      <w:r w:rsidR="00FF3934">
        <w:rPr>
          <w:rFonts w:eastAsia="Calibri"/>
          <w:i/>
        </w:rPr>
        <w:t>E. </w:t>
      </w:r>
      <w:r w:rsidRPr="00C632DE">
        <w:rPr>
          <w:rFonts w:eastAsia="Calibri"/>
          <w:i/>
        </w:rPr>
        <w:t xml:space="preserve">S. </w:t>
      </w:r>
      <w:bookmarkEnd w:id="88"/>
      <w:r w:rsidRPr="00C632DE">
        <w:rPr>
          <w:rFonts w:eastAsia="Calibri"/>
          <w:i/>
        </w:rPr>
        <w:t xml:space="preserve">vairavo kelių transporto priemonę neblaivus, tai jis darė automobilių aikštelėje, o ne kelyje, tai rodo mažesnį pavojingumą kitų eismo dalyvių saugumui. Pasak teismo, svarbu ir tai, kad </w:t>
      </w:r>
      <w:bookmarkStart w:id="89" w:name="Buk_68"/>
      <w:r w:rsidR="00FF3934">
        <w:rPr>
          <w:rFonts w:eastAsia="Calibri"/>
          <w:i/>
        </w:rPr>
        <w:t>E. </w:t>
      </w:r>
      <w:r w:rsidRPr="00C632DE">
        <w:rPr>
          <w:rFonts w:eastAsia="Calibri"/>
          <w:i/>
        </w:rPr>
        <w:t xml:space="preserve">S. </w:t>
      </w:r>
      <w:bookmarkEnd w:id="89"/>
      <w:r w:rsidRPr="00C632DE">
        <w:rPr>
          <w:rFonts w:eastAsia="Calibri"/>
          <w:i/>
        </w:rPr>
        <w:t xml:space="preserve">nėra teistas, administracine tvarka niekada nebaustas, taigi </w:t>
      </w:r>
      <w:bookmarkStart w:id="90" w:name="Buk_69"/>
      <w:r w:rsidR="00FF3934">
        <w:rPr>
          <w:rFonts w:eastAsia="Calibri"/>
          <w:i/>
        </w:rPr>
        <w:t>E. </w:t>
      </w:r>
      <w:r w:rsidRPr="00C632DE">
        <w:rPr>
          <w:rFonts w:eastAsia="Calibri"/>
          <w:i/>
        </w:rPr>
        <w:t xml:space="preserve">S. </w:t>
      </w:r>
      <w:bookmarkEnd w:id="90"/>
      <w:r w:rsidRPr="00C632DE">
        <w:rPr>
          <w:rFonts w:eastAsia="Calibri"/>
          <w:i/>
        </w:rPr>
        <w:t xml:space="preserve">visada laikėsi ne tik Kelių eismo taisyklių, bet ir kitų įstatymų reikalavimų, jų nepažeidinėjo. Be to, vertinant, ar skiriama baudžiamojo poveikio priemonė nėra neproporcingai griežta, teismo </w:t>
      </w:r>
      <w:r w:rsidRPr="00C632DE">
        <w:rPr>
          <w:rFonts w:eastAsia="Calibri"/>
          <w:i/>
        </w:rPr>
        <w:lastRenderedPageBreak/>
        <w:t xml:space="preserve">įsitikinimu, būtina įvertinti ir </w:t>
      </w:r>
      <w:bookmarkStart w:id="91" w:name="Buk_45"/>
      <w:r w:rsidR="00FF3934">
        <w:rPr>
          <w:rFonts w:eastAsia="Calibri"/>
          <w:i/>
        </w:rPr>
        <w:t>E. </w:t>
      </w:r>
      <w:r w:rsidRPr="00C632DE">
        <w:rPr>
          <w:rFonts w:eastAsia="Calibri"/>
          <w:i/>
        </w:rPr>
        <w:t xml:space="preserve">S. </w:t>
      </w:r>
      <w:bookmarkEnd w:id="91"/>
      <w:r w:rsidRPr="00C632DE">
        <w:rPr>
          <w:rFonts w:eastAsia="Calibri"/>
          <w:i/>
        </w:rPr>
        <w:t>sve</w:t>
      </w:r>
      <w:r w:rsidR="00FF3934">
        <w:rPr>
          <w:rFonts w:eastAsia="Calibri"/>
          <w:i/>
        </w:rPr>
        <w:t>ikatos būklę (jam nustatytas 30 </w:t>
      </w:r>
      <w:r w:rsidRPr="00C632DE">
        <w:rPr>
          <w:rFonts w:eastAsia="Calibri"/>
          <w:i/>
        </w:rPr>
        <w:t>proc. darbingumas, progresuojanti kaulų retėjimo liga (jie nuo menkiausio sukrėtimo lūžta), lūžęs dubens kaulas, keistas klubo sąnarys, ope</w:t>
      </w:r>
      <w:r w:rsidR="00FF3934">
        <w:rPr>
          <w:rFonts w:eastAsia="Calibri"/>
          <w:i/>
        </w:rPr>
        <w:t>ruotas stuburas, diagnozuota IV </w:t>
      </w:r>
      <w:r w:rsidRPr="00C632DE">
        <w:rPr>
          <w:rFonts w:eastAsia="Calibri"/>
          <w:i/>
        </w:rPr>
        <w:t>laipsnio bronchinė astma, I</w:t>
      </w:r>
      <w:r w:rsidR="00FF3934">
        <w:rPr>
          <w:rFonts w:eastAsia="Calibri"/>
          <w:i/>
        </w:rPr>
        <w:t>I </w:t>
      </w:r>
      <w:r w:rsidRPr="00C632DE">
        <w:rPr>
          <w:rFonts w:eastAsia="Calibri"/>
          <w:i/>
        </w:rPr>
        <w:t xml:space="preserve">laipsnio širdies nepakankamumas). Teismo nuomone, </w:t>
      </w:r>
      <w:r w:rsidR="00FF3934">
        <w:rPr>
          <w:rFonts w:eastAsia="Calibri"/>
          <w:i/>
        </w:rPr>
        <w:t>konfiskavus automobilį „Citroen </w:t>
      </w:r>
      <w:r w:rsidRPr="00C632DE">
        <w:rPr>
          <w:rFonts w:eastAsia="Calibri"/>
          <w:i/>
        </w:rPr>
        <w:t xml:space="preserve">C5“, </w:t>
      </w:r>
      <w:bookmarkStart w:id="92" w:name="Buk_56"/>
      <w:r w:rsidR="00FF3934">
        <w:rPr>
          <w:rFonts w:eastAsia="Calibri"/>
          <w:i/>
        </w:rPr>
        <w:t>E. </w:t>
      </w:r>
      <w:r w:rsidRPr="00C632DE">
        <w:rPr>
          <w:rFonts w:eastAsia="Calibri"/>
          <w:i/>
        </w:rPr>
        <w:t xml:space="preserve">S. </w:t>
      </w:r>
      <w:bookmarkEnd w:id="92"/>
      <w:r w:rsidRPr="00C632DE">
        <w:rPr>
          <w:rFonts w:eastAsia="Calibri"/>
          <w:i/>
        </w:rPr>
        <w:t>būtų neproporcingai pasunkinta galimybė nuvykti į gydymo įstaigas, į kurias jį nuvežti gali sutuoktinė.</w:t>
      </w:r>
    </w:p>
    <w:p w14:paraId="2425B92F" w14:textId="31308A94" w:rsidR="00254845" w:rsidRDefault="00254845" w:rsidP="00254845">
      <w:pPr>
        <w:ind w:firstLine="851"/>
        <w:jc w:val="both"/>
      </w:pPr>
      <w:r w:rsidRPr="00C632DE">
        <w:rPr>
          <w:rFonts w:eastAsia="Times New Roman"/>
          <w:i/>
        </w:rPr>
        <w:t xml:space="preserve">Atsižvelgusi į apeliacinės instancijos teismo išdėstytas aplinkybes, apibūdinančias </w:t>
      </w:r>
      <w:bookmarkStart w:id="93" w:name="Buk_46"/>
      <w:r w:rsidR="00FF3934">
        <w:rPr>
          <w:rFonts w:eastAsia="Times New Roman"/>
          <w:i/>
        </w:rPr>
        <w:t>E. </w:t>
      </w:r>
      <w:r w:rsidRPr="00C632DE">
        <w:rPr>
          <w:rFonts w:eastAsia="Times New Roman"/>
          <w:i/>
        </w:rPr>
        <w:t xml:space="preserve">S. </w:t>
      </w:r>
      <w:bookmarkEnd w:id="93"/>
      <w:r w:rsidRPr="00C632DE">
        <w:rPr>
          <w:rFonts w:eastAsia="Times New Roman"/>
          <w:i/>
        </w:rPr>
        <w:t xml:space="preserve">padarytą veiką, jo asmenybę ir sveikatos būklę, teisėjų kolegija neturi teisinio pagrindo nesutikti su šio teismo išvada, kad turto konfiskavimo taikymas </w:t>
      </w:r>
      <w:bookmarkStart w:id="94" w:name="Buk_57"/>
      <w:r w:rsidR="00FF3934">
        <w:rPr>
          <w:rFonts w:eastAsia="Times New Roman"/>
          <w:i/>
        </w:rPr>
        <w:t>E. </w:t>
      </w:r>
      <w:r w:rsidRPr="00C632DE">
        <w:rPr>
          <w:rFonts w:eastAsia="Times New Roman"/>
          <w:i/>
        </w:rPr>
        <w:t xml:space="preserve">S. </w:t>
      </w:r>
      <w:bookmarkEnd w:id="94"/>
      <w:r w:rsidRPr="00C632DE">
        <w:rPr>
          <w:rFonts w:eastAsia="Times New Roman"/>
          <w:i/>
        </w:rPr>
        <w:t xml:space="preserve">prieštarauja proporcingumo principui. Priešingu atveju automobilio konfiskavimas neatitiktų teisingos viešojo intereso poreikių ir asmens teisių pusiausvyros, varžytų asmenį labiau, negu reikia visuotinai svarbiems tikslams pasiekti. </w:t>
      </w:r>
      <w:r w:rsidR="00B362C1" w:rsidRPr="00C632DE">
        <w:rPr>
          <w:rFonts w:eastAsia="Times New Roman"/>
          <w:i/>
        </w:rPr>
        <w:t>Pa</w:t>
      </w:r>
      <w:r w:rsidR="00B362C1">
        <w:rPr>
          <w:rFonts w:eastAsia="Times New Roman"/>
          <w:i/>
        </w:rPr>
        <w:t>žymėtina</w:t>
      </w:r>
      <w:r w:rsidRPr="00C632DE">
        <w:rPr>
          <w:rFonts w:eastAsia="Times New Roman"/>
          <w:i/>
        </w:rPr>
        <w:t xml:space="preserve">, kad pirmosios instancijos teismas, </w:t>
      </w:r>
      <w:r w:rsidRPr="00C632DE">
        <w:rPr>
          <w:rFonts w:eastAsia="Calibri"/>
          <w:i/>
        </w:rPr>
        <w:t xml:space="preserve">atleisdamas </w:t>
      </w:r>
      <w:bookmarkStart w:id="95" w:name="Buk_48"/>
      <w:r w:rsidR="00FF3934">
        <w:rPr>
          <w:rFonts w:eastAsia="Calibri"/>
          <w:i/>
        </w:rPr>
        <w:t>E. </w:t>
      </w:r>
      <w:r w:rsidRPr="00C632DE">
        <w:rPr>
          <w:rFonts w:eastAsia="Calibri"/>
          <w:i/>
        </w:rPr>
        <w:t xml:space="preserve">S. </w:t>
      </w:r>
      <w:bookmarkEnd w:id="95"/>
      <w:r w:rsidRPr="00C632DE">
        <w:rPr>
          <w:rFonts w:eastAsia="Calibri"/>
          <w:i/>
        </w:rPr>
        <w:t>nuo baudžiamosios atsakomybės pagal laidavimą,</w:t>
      </w:r>
      <w:r w:rsidRPr="00C632DE">
        <w:rPr>
          <w:rFonts w:eastAsia="Times New Roman"/>
          <w:i/>
        </w:rPr>
        <w:t xml:space="preserve"> pripažino, kad yra pagrindas manyti, jog jis</w:t>
      </w:r>
      <w:r w:rsidRPr="00C632DE">
        <w:rPr>
          <w:rFonts w:eastAsia="Calibri"/>
          <w:i/>
        </w:rPr>
        <w:t xml:space="preserve"> ateityje daugiau nedarys nusikalstamų veikų, bet kartu, įžvelgęs jo polinkį veikti nusikalstamai, nusprendė konfiskuoti automobilį. Tai rodo pirmosios instancijos teismo nenuoseklumą </w:t>
      </w:r>
      <w:r w:rsidRPr="00C632DE">
        <w:rPr>
          <w:rFonts w:eastAsia="Calibri"/>
        </w:rPr>
        <w:t>(kasacinė nu</w:t>
      </w:r>
      <w:r w:rsidR="00FF3934">
        <w:rPr>
          <w:rFonts w:eastAsia="Calibri"/>
        </w:rPr>
        <w:t>tartis baudžiamojoje byloje Nr. </w:t>
      </w:r>
      <w:r w:rsidRPr="00C632DE">
        <w:t xml:space="preserve">2K-35-719/2018). </w:t>
      </w:r>
    </w:p>
    <w:p w14:paraId="70FBBF51" w14:textId="70DDA75D" w:rsidR="005A190D" w:rsidRPr="00C632DE" w:rsidRDefault="001A1CAF" w:rsidP="001A1CAF">
      <w:pPr>
        <w:ind w:firstLine="851"/>
        <w:jc w:val="both"/>
      </w:pPr>
      <w:r>
        <w:t>Vadovaujantis</w:t>
      </w:r>
      <w:r w:rsidR="00FF3934">
        <w:t xml:space="preserve"> BK 72 straipsnio 5 </w:t>
      </w:r>
      <w:r w:rsidRPr="00C632DE">
        <w:t xml:space="preserve">dalimi, kai konfiskuotinas turtas yra paslėptas, suvartotas, priklauso tretiesiems asmenims ar jo negalima paimti dėl kitų priežasčių arba šį turtą konfiskuoti būtų netikslinga, teismas iš kaltininko ar kitų </w:t>
      </w:r>
      <w:r w:rsidR="00D3238E">
        <w:t>BK 72</w:t>
      </w:r>
      <w:r w:rsidR="00FF3934">
        <w:t> straipsnio 4 </w:t>
      </w:r>
      <w:r w:rsidRPr="00C632DE">
        <w:t xml:space="preserve">dalyje nurodytų asmenų išieško konfiskuotino turto vertę atitinkančią pinigų sumą. </w:t>
      </w:r>
      <w:r w:rsidR="009562F0" w:rsidRPr="00E74B70">
        <w:t xml:space="preserve">Teismas, svarstydamas konfiskuotino turto (automobilio) vertės </w:t>
      </w:r>
      <w:r w:rsidR="00FF3934">
        <w:t>išieškojimo (BK 72 straipsnio 5 </w:t>
      </w:r>
      <w:r w:rsidR="009562F0" w:rsidRPr="00E74B70">
        <w:t>dalis) taikymo proporcingumo klausimą, sprendžia, ar iš asmens išieškotina visa konfiskuotino turto vertė, ar tik jos dalis</w:t>
      </w:r>
      <w:r w:rsidRPr="00E74B70">
        <w:t xml:space="preserve"> </w:t>
      </w:r>
      <w:r w:rsidR="001E05DA" w:rsidRPr="00E74B70">
        <w:t>(kasacinės nut</w:t>
      </w:r>
      <w:r w:rsidR="00FF3934">
        <w:t>artys baudžiamosiose bylose Nr. </w:t>
      </w:r>
      <w:r w:rsidRPr="00E74B70">
        <w:t>2K-315-303/2018, 2K-17-788/2019</w:t>
      </w:r>
      <w:r w:rsidR="001E05DA" w:rsidRPr="00E74B70">
        <w:t>).</w:t>
      </w:r>
      <w:r w:rsidRPr="00E74B70">
        <w:t xml:space="preserve"> </w:t>
      </w:r>
      <w:r w:rsidR="005A190D" w:rsidRPr="00E74B70">
        <w:t xml:space="preserve">Šiuo aspektu, pavyzdžiui, </w:t>
      </w:r>
      <w:r w:rsidR="00A343EA" w:rsidRPr="00E74B70">
        <w:t>kasacinėje nutartyje baudžiamojoje byloje</w:t>
      </w:r>
      <w:r w:rsidR="00FF3934">
        <w:t xml:space="preserve"> Nr. </w:t>
      </w:r>
      <w:r w:rsidR="0056502C" w:rsidRPr="00C632DE">
        <w:t>2K-195-788/</w:t>
      </w:r>
      <w:r w:rsidR="005A190D" w:rsidRPr="00C632DE">
        <w:t>2019 pažymėta</w:t>
      </w:r>
      <w:r w:rsidR="00A343EA" w:rsidRPr="00C632DE">
        <w:t xml:space="preserve">, kad </w:t>
      </w:r>
      <w:r w:rsidR="005A190D" w:rsidRPr="00C632DE">
        <w:t>taikant konfiskuotino turto vertės išieškojimą turi būti atsižvelgiama į atleidimo nuo baudžiamosios atsakomybės instituto paskirtį siekti kompromiso, teisinės santarvės ir nusikaltimą padariusio asmens resocializacijos, o ne suabsoliutinti atgrasymo tikslą:</w:t>
      </w:r>
    </w:p>
    <w:p w14:paraId="04E771F4" w14:textId="69ACF84F" w:rsidR="001E05DA" w:rsidRPr="00C632DE" w:rsidRDefault="001E05DA" w:rsidP="001E05DA">
      <w:pPr>
        <w:ind w:firstLine="851"/>
        <w:jc w:val="both"/>
        <w:rPr>
          <w:i/>
        </w:rPr>
      </w:pPr>
      <w:r w:rsidRPr="00C632DE">
        <w:rPr>
          <w:i/>
        </w:rPr>
        <w:t>Nagrinėjamoje byloje pirmosios instancijos teismas, argume</w:t>
      </w:r>
      <w:r w:rsidR="00FF3934">
        <w:rPr>
          <w:i/>
        </w:rPr>
        <w:t>ntuodamas sprendimą atleisti A. </w:t>
      </w:r>
      <w:r w:rsidRPr="00C632DE">
        <w:rPr>
          <w:i/>
        </w:rPr>
        <w:t>L. nuo baudžiamosios atsakomybės pagal laidavimą, nurodė, kad kaltinamasis prisipažino padaręs nusikaltimą, nuoširdžiai gailisi, yra neteistas, užsiima individualia veikla, todėl manytina, kad jis nedarys naujų nusikalstamų veikų. Įvertinta ir laiduo</w:t>
      </w:r>
      <w:r w:rsidR="00FF3934">
        <w:rPr>
          <w:i/>
        </w:rPr>
        <w:t>tojos (jo motinos) asmenybė, t. </w:t>
      </w:r>
      <w:r w:rsidRPr="00C632DE">
        <w:rPr>
          <w:i/>
        </w:rPr>
        <w:t>y. kad nėra teista, turi aukštąjį psichologo išsilavinimą, dirba psichologe, užsiima visuomenine veikla, yra teigiamai darbdavių charakterizuojama ir gali daryti teigiamą įtaką kaltinamajam. Teismas, atsižvelgdamas į tai, kad automobilis, kurį vairavo kaltinamasis, priklauso lizingo bendrovei (duomenys neskelbtini), pagrįstai sprendė, kad nėra BK</w:t>
      </w:r>
      <w:r w:rsidR="00FF3934">
        <w:rPr>
          <w:i/>
        </w:rPr>
        <w:t xml:space="preserve"> </w:t>
      </w:r>
      <w:r w:rsidRPr="00C632DE">
        <w:rPr>
          <w:i/>
        </w:rPr>
        <w:t>72</w:t>
      </w:r>
      <w:r w:rsidR="00D315FF">
        <w:rPr>
          <w:i/>
        </w:rPr>
        <w:t> </w:t>
      </w:r>
      <w:r w:rsidRPr="00C632DE">
        <w:rPr>
          <w:i/>
        </w:rPr>
        <w:t>str</w:t>
      </w:r>
      <w:r w:rsidR="00FF3934">
        <w:rPr>
          <w:i/>
        </w:rPr>
        <w:t>aipsnio 4 </w:t>
      </w:r>
      <w:r w:rsidRPr="00C632DE">
        <w:rPr>
          <w:i/>
        </w:rPr>
        <w:t>dalyje nurodytų sąlygų konfiskuoti automobilį iš trečiojo asmens (kasacinė nu</w:t>
      </w:r>
      <w:r w:rsidR="00FF3934">
        <w:rPr>
          <w:i/>
        </w:rPr>
        <w:t>tartis baudžiamojoje byloje Nr. </w:t>
      </w:r>
      <w:r w:rsidRPr="00C632DE">
        <w:rPr>
          <w:i/>
        </w:rPr>
        <w:t>2K-45-788/2019). Kita vertus, sprendimo taikyti</w:t>
      </w:r>
      <w:r w:rsidR="00FF3934">
        <w:rPr>
          <w:i/>
        </w:rPr>
        <w:t xml:space="preserve"> visos automobilio vertės (8290 </w:t>
      </w:r>
      <w:r w:rsidRPr="00C632DE">
        <w:rPr>
          <w:i/>
        </w:rPr>
        <w:t>Eur) konfiskavimą teismas visiškai nemotyvavo.</w:t>
      </w:r>
    </w:p>
    <w:p w14:paraId="3E0B43EE" w14:textId="2C36D9FE" w:rsidR="001E05DA" w:rsidRPr="00C632DE" w:rsidRDefault="001E05DA" w:rsidP="001E05DA">
      <w:pPr>
        <w:ind w:firstLine="851"/>
        <w:jc w:val="both"/>
        <w:rPr>
          <w:i/>
        </w:rPr>
      </w:pPr>
      <w:r w:rsidRPr="00C632DE">
        <w:rPr>
          <w:i/>
        </w:rPr>
        <w:t>Apeliacinės ins</w:t>
      </w:r>
      <w:r w:rsidR="00FF3934">
        <w:rPr>
          <w:i/>
        </w:rPr>
        <w:t>tancijos teismas, atmesdamas A. </w:t>
      </w:r>
      <w:r w:rsidRPr="00C632DE">
        <w:rPr>
          <w:i/>
        </w:rPr>
        <w:t>L. argumentus dėl taikyto automobilio vertės konfiskavimo neproporcingumo, nurodė, kad jo padarytas nusikaltimas nėra visiškai atsitiktinis ar vienkartinis reiškinys jo gyvenime. Teisės pažeidimus, kurie susiję su alkoholio vartojimu, apelian</w:t>
      </w:r>
      <w:r w:rsidR="00FF3934">
        <w:rPr>
          <w:i/>
        </w:rPr>
        <w:t>tas daro nebe pirmą kartą, 2015 </w:t>
      </w:r>
      <w:r w:rsidRPr="00C632DE">
        <w:rPr>
          <w:i/>
        </w:rPr>
        <w:t>metų spalio mėnesį buvo patrauktas administracinėn atsakomybėn dėl alkoholinių gėrimų vartojimo viešoje vietoj</w:t>
      </w:r>
      <w:r w:rsidR="00FF3934">
        <w:rPr>
          <w:i/>
        </w:rPr>
        <w:t>e, ties parduotuve, be to, 2017 </w:t>
      </w:r>
      <w:r w:rsidRPr="00C632DE">
        <w:rPr>
          <w:i/>
        </w:rPr>
        <w:t>metais rugpjūčio mėnesį baustas už KET pažeidimą viršijus leistiną greitį. Ši informacija, apeliacinės instancijos teismo vertinimu, necharakterizuoja nuo baudži</w:t>
      </w:r>
      <w:r w:rsidR="00FF3934">
        <w:rPr>
          <w:i/>
        </w:rPr>
        <w:t>amosios atsakomybės atleisto A. </w:t>
      </w:r>
      <w:r w:rsidRPr="00C632DE">
        <w:rPr>
          <w:i/>
        </w:rPr>
        <w:t>L. kaip nepriekaištingai besilaikančio įstatymų imperatyvų. Taigi šios instancijo</w:t>
      </w:r>
      <w:r w:rsidR="00FF3934">
        <w:rPr>
          <w:i/>
        </w:rPr>
        <w:t>s teismas padarė išvadą, kad A. </w:t>
      </w:r>
      <w:r w:rsidRPr="00C632DE">
        <w:rPr>
          <w:i/>
        </w:rPr>
        <w:t>L. vairuoto automobilio visos vertės konfiskavimas yra teisingas ir atitinka įstatymo leidėjo suformuotus tikslus kriminalizavus vairavimą esant neblaiviam, kai nustatytas vidutinis ar sunkus neblaivumo laipsnis.</w:t>
      </w:r>
    </w:p>
    <w:p w14:paraId="5139D455" w14:textId="0BAC872F" w:rsidR="001E05DA" w:rsidRPr="00C632DE" w:rsidRDefault="001E05DA" w:rsidP="001E05DA">
      <w:pPr>
        <w:ind w:firstLine="851"/>
        <w:jc w:val="both"/>
        <w:rPr>
          <w:i/>
        </w:rPr>
      </w:pPr>
      <w:r w:rsidRPr="00C632DE">
        <w:rPr>
          <w:i/>
        </w:rPr>
        <w:t xml:space="preserve">Kasacinės instancijos teismo teisėjų kolegijos vertinimu, apeliacinės instancijos teismo nurodytos aplinkybės ir argumentai pagrindžia sprendimą taikyti automobilio vertės konfiskavimą, tačiau šis sprendimas vis dėlto nepakankamai individualizuotas ir suvaržo atleisto nuo baudžiamosios atsakomybės asmens teises daugiau, negu yra būtina. Pažymėtina, kad </w:t>
      </w:r>
      <w:r w:rsidRPr="00C632DE">
        <w:rPr>
          <w:i/>
        </w:rPr>
        <w:lastRenderedPageBreak/>
        <w:t>Europos Žmogaus Teisių Teismo jurisprudencijoje, kalbant apie turto konfiskavimo proporcingumą nuosavybės ap</w:t>
      </w:r>
      <w:r w:rsidR="00FF3934">
        <w:rPr>
          <w:i/>
        </w:rPr>
        <w:t xml:space="preserve">saugos kontekste (Konvencijos protokolo </w:t>
      </w:r>
      <w:r w:rsidR="00E00A03">
        <w:rPr>
          <w:i/>
        </w:rPr>
        <w:t>Nr. </w:t>
      </w:r>
      <w:r w:rsidR="00E00A03" w:rsidRPr="003D3C87">
        <w:rPr>
          <w:i/>
        </w:rPr>
        <w:t>1</w:t>
      </w:r>
      <w:r w:rsidR="00E00A03">
        <w:rPr>
          <w:i/>
        </w:rPr>
        <w:t xml:space="preserve"> </w:t>
      </w:r>
      <w:r w:rsidR="00FF3934">
        <w:rPr>
          <w:i/>
        </w:rPr>
        <w:t>1 </w:t>
      </w:r>
      <w:r w:rsidRPr="00C632DE">
        <w:rPr>
          <w:i/>
        </w:rPr>
        <w:t>straipsnis), pabrėžiama, kad tokia priemonė turėtų būti pagrįsta proporcingu santykiu tarp naudojamų priemonių ir siekiamo tikslo ir kad ši sąžininga pusiausvyra bus pažeista, jei atitinkamas asmuo turės prisiimti individualią</w:t>
      </w:r>
      <w:r w:rsidR="00FF3934">
        <w:rPr>
          <w:i/>
        </w:rPr>
        <w:t xml:space="preserve"> ir pernelyg didelę naštą (2018 m. birželio 28 </w:t>
      </w:r>
      <w:r w:rsidRPr="00C632DE">
        <w:rPr>
          <w:i/>
        </w:rPr>
        <w:t>d. Didžiosios kolegijos sprendimas G.I.E</w:t>
      </w:r>
      <w:r w:rsidR="00FF3934">
        <w:rPr>
          <w:i/>
        </w:rPr>
        <w:t>.M. </w:t>
      </w:r>
      <w:proofErr w:type="spellStart"/>
      <w:r w:rsidRPr="00C632DE">
        <w:rPr>
          <w:i/>
        </w:rPr>
        <w:t>S.r.l</w:t>
      </w:r>
      <w:proofErr w:type="spellEnd"/>
      <w:r w:rsidRPr="00C632DE">
        <w:rPr>
          <w:i/>
        </w:rPr>
        <w:t>. ir ki</w:t>
      </w:r>
      <w:r w:rsidR="00FF3934">
        <w:rPr>
          <w:i/>
        </w:rPr>
        <w:t xml:space="preserve">ti prieš Italiją, peticijos Nr. 1828/06, </w:t>
      </w:r>
      <w:proofErr w:type="spellStart"/>
      <w:r w:rsidR="00FF3934">
        <w:rPr>
          <w:i/>
        </w:rPr>
        <w:t>par</w:t>
      </w:r>
      <w:proofErr w:type="spellEnd"/>
      <w:r w:rsidR="00FF3934">
        <w:rPr>
          <w:i/>
        </w:rPr>
        <w:t>. </w:t>
      </w:r>
      <w:r w:rsidRPr="00C632DE">
        <w:rPr>
          <w:i/>
        </w:rPr>
        <w:t>300; 2004</w:t>
      </w:r>
      <w:r w:rsidR="00E70FAA">
        <w:rPr>
          <w:i/>
        </w:rPr>
        <w:t> </w:t>
      </w:r>
      <w:r w:rsidRPr="00C632DE">
        <w:rPr>
          <w:i/>
        </w:rPr>
        <w:t>m.</w:t>
      </w:r>
      <w:r w:rsidR="00FF3934">
        <w:rPr>
          <w:i/>
        </w:rPr>
        <w:t xml:space="preserve"> </w:t>
      </w:r>
      <w:r w:rsidRPr="00C632DE">
        <w:rPr>
          <w:i/>
        </w:rPr>
        <w:t>sausio</w:t>
      </w:r>
      <w:r w:rsidR="00E70FAA">
        <w:rPr>
          <w:i/>
        </w:rPr>
        <w:t> </w:t>
      </w:r>
      <w:r w:rsidRPr="00C632DE">
        <w:rPr>
          <w:i/>
        </w:rPr>
        <w:t>22</w:t>
      </w:r>
      <w:r w:rsidR="00E70FAA">
        <w:t> </w:t>
      </w:r>
      <w:r w:rsidRPr="00C632DE">
        <w:rPr>
          <w:i/>
        </w:rPr>
        <w:t xml:space="preserve">d. sprendimas </w:t>
      </w:r>
      <w:proofErr w:type="spellStart"/>
      <w:r w:rsidRPr="00C632DE">
        <w:rPr>
          <w:i/>
        </w:rPr>
        <w:t>Jahn</w:t>
      </w:r>
      <w:proofErr w:type="spellEnd"/>
      <w:r w:rsidRPr="00C632DE">
        <w:rPr>
          <w:i/>
        </w:rPr>
        <w:t xml:space="preserve"> ir kit</w:t>
      </w:r>
      <w:r w:rsidR="00FF3934">
        <w:rPr>
          <w:i/>
        </w:rPr>
        <w:t>i prieš Vokietiją, peticijų Nr. </w:t>
      </w:r>
      <w:r w:rsidRPr="00C632DE">
        <w:rPr>
          <w:i/>
        </w:rPr>
        <w:t>467</w:t>
      </w:r>
      <w:r w:rsidR="00FF3934">
        <w:rPr>
          <w:i/>
        </w:rPr>
        <w:t xml:space="preserve">20/99, 72203/01, 72552/01, </w:t>
      </w:r>
      <w:proofErr w:type="spellStart"/>
      <w:r w:rsidR="00FF3934">
        <w:rPr>
          <w:i/>
        </w:rPr>
        <w:t>par</w:t>
      </w:r>
      <w:proofErr w:type="spellEnd"/>
      <w:r w:rsidR="00FF3934">
        <w:rPr>
          <w:i/>
        </w:rPr>
        <w:t>. 81</w:t>
      </w:r>
      <w:r w:rsidR="00E00A03" w:rsidRPr="00E74B70">
        <w:t>–</w:t>
      </w:r>
      <w:r w:rsidR="00FF3934">
        <w:rPr>
          <w:i/>
        </w:rPr>
        <w:t>94; 2011 m. gegužės 31 </w:t>
      </w:r>
      <w:r w:rsidRPr="00C632DE">
        <w:rPr>
          <w:i/>
        </w:rPr>
        <w:t xml:space="preserve">d. sprendimas </w:t>
      </w:r>
      <w:proofErr w:type="spellStart"/>
      <w:r w:rsidRPr="00C632DE">
        <w:rPr>
          <w:i/>
        </w:rPr>
        <w:t>Maggio</w:t>
      </w:r>
      <w:proofErr w:type="spellEnd"/>
      <w:r w:rsidRPr="00C632DE">
        <w:rPr>
          <w:i/>
        </w:rPr>
        <w:t xml:space="preserve"> ir kiti prieš Italiją, peticijų Nr.</w:t>
      </w:r>
      <w:r w:rsidR="00E70FAA">
        <w:rPr>
          <w:i/>
        </w:rPr>
        <w:t> </w:t>
      </w:r>
      <w:r w:rsidRPr="00C632DE">
        <w:rPr>
          <w:i/>
        </w:rPr>
        <w:t>46286/09, 52851/08, 537</w:t>
      </w:r>
      <w:r w:rsidR="00FF3934">
        <w:rPr>
          <w:i/>
        </w:rPr>
        <w:t xml:space="preserve">27/08, 54486/08, 56001/08, </w:t>
      </w:r>
      <w:proofErr w:type="spellStart"/>
      <w:r w:rsidR="00FF3934">
        <w:rPr>
          <w:i/>
        </w:rPr>
        <w:t>par</w:t>
      </w:r>
      <w:proofErr w:type="spellEnd"/>
      <w:r w:rsidR="00FF3934">
        <w:rPr>
          <w:i/>
        </w:rPr>
        <w:t>. </w:t>
      </w:r>
      <w:r w:rsidRPr="00C632DE">
        <w:rPr>
          <w:i/>
        </w:rPr>
        <w:t>57). Teisėjų kolegijos vertinimu, taikant visą tr</w:t>
      </w:r>
      <w:r w:rsidR="00FF3934">
        <w:rPr>
          <w:i/>
        </w:rPr>
        <w:t>ansporto priemonės vertės (8290 </w:t>
      </w:r>
      <w:r w:rsidRPr="00C632DE">
        <w:rPr>
          <w:i/>
        </w:rPr>
        <w:t>Eur) konfiskavimą, nepakankamai atsižvelgta į atleisto n</w:t>
      </w:r>
      <w:r w:rsidR="00FF3934">
        <w:rPr>
          <w:i/>
        </w:rPr>
        <w:t>uo baudžiamosios atsakomybės A. </w:t>
      </w:r>
      <w:r w:rsidRPr="00C632DE">
        <w:rPr>
          <w:i/>
        </w:rPr>
        <w:t>L. individualią situaciją ir realias galimybes sumokėti nustatytą sumą. Sprendžiant iš</w:t>
      </w:r>
      <w:r w:rsidR="00FF3934">
        <w:rPr>
          <w:i/>
        </w:rPr>
        <w:t xml:space="preserve"> byloje esančių duomenų apie A. </w:t>
      </w:r>
      <w:r w:rsidRPr="00C632DE">
        <w:rPr>
          <w:i/>
        </w:rPr>
        <w:t>L. turtinę padėtį ir pajamas, nustatyto dydžio vertės konfiskavimas turės labai didelį neigiamą poveikį jo turtinei padėčiai ir trukdys įgyvendinti tikslus, kurių buv</w:t>
      </w:r>
      <w:r w:rsidR="00FF3934">
        <w:rPr>
          <w:i/>
        </w:rPr>
        <w:t>o siekiama atleidžiant A. </w:t>
      </w:r>
      <w:r w:rsidRPr="00C632DE">
        <w:rPr>
          <w:i/>
        </w:rPr>
        <w:t>L. nuo baudžiamosios atsakomybės pagal laidavimą. Teismai, manytina, pernelyg suabsoliutino atgrasymo tikslą, siejamą su turto vertės konfiskavimu, tačiau nepakankamai atsižvelgė į atleidimo nuo baudžiamosios atsakomybės instituto paskirtį siekti kompromiso, teisinės santarvės ir nusikaltimą padariusio asmens resocializacijos.</w:t>
      </w:r>
    </w:p>
    <w:p w14:paraId="329396AC" w14:textId="15829D1F" w:rsidR="001E05DA" w:rsidRPr="00C632DE" w:rsidRDefault="001E05DA" w:rsidP="001E05DA">
      <w:pPr>
        <w:ind w:firstLine="851"/>
        <w:jc w:val="both"/>
        <w:rPr>
          <w:i/>
        </w:rPr>
      </w:pPr>
      <w:r w:rsidRPr="00C632DE">
        <w:rPr>
          <w:i/>
        </w:rPr>
        <w:t>Darydama tokią išvadą, teisėjų kolegija taip pat atsižvelgia į tai, kad bylą nagrinėjant pirmosios instancijos teisme savo baigiamojoje kalboje prokurorė išr</w:t>
      </w:r>
      <w:r w:rsidR="00FF3934">
        <w:rPr>
          <w:i/>
        </w:rPr>
        <w:t>eiškė tikėjimą, kad A. </w:t>
      </w:r>
      <w:r w:rsidRPr="00C632DE">
        <w:rPr>
          <w:i/>
        </w:rPr>
        <w:t>L. daugiau nesės girtas prie vai</w:t>
      </w:r>
      <w:r w:rsidR="00FF3934">
        <w:rPr>
          <w:i/>
        </w:rPr>
        <w:t>ro, ir pati pasiūlė atleisti A. </w:t>
      </w:r>
      <w:r w:rsidRPr="00C632DE">
        <w:rPr>
          <w:i/>
        </w:rPr>
        <w:t>L</w:t>
      </w:r>
      <w:r w:rsidR="00FF3934">
        <w:rPr>
          <w:i/>
        </w:rPr>
        <w:t>. nuo baudžiamosios atsakomybės </w:t>
      </w:r>
      <w:r w:rsidRPr="00C632DE">
        <w:rPr>
          <w:i/>
        </w:rPr>
        <w:t>&lt;...&gt;, o bylą nagrinėjant apeliacinės instancijos teisme, kita prokurorė išsakė poziciją, kad bausmės tikslai bus pasiekti, net jei konfiskuotina t</w:t>
      </w:r>
      <w:r w:rsidR="00FF3934">
        <w:rPr>
          <w:i/>
        </w:rPr>
        <w:t>urto vertė bus per pusę mažesnė </w:t>
      </w:r>
      <w:r w:rsidRPr="00C632DE">
        <w:rPr>
          <w:i/>
        </w:rPr>
        <w:t>&lt;...&gt;.</w:t>
      </w:r>
    </w:p>
    <w:p w14:paraId="63081D7F" w14:textId="73BC0046" w:rsidR="00F31301" w:rsidRDefault="001E05DA" w:rsidP="001E05DA">
      <w:pPr>
        <w:ind w:firstLine="851"/>
        <w:jc w:val="both"/>
        <w:rPr>
          <w:i/>
        </w:rPr>
      </w:pPr>
      <w:r w:rsidRPr="00C632DE">
        <w:rPr>
          <w:i/>
        </w:rPr>
        <w:t xml:space="preserve">Atsižvelgiant į išdėstytas aplinkybes, </w:t>
      </w:r>
      <w:r w:rsidR="00FF3934">
        <w:rPr>
          <w:i/>
        </w:rPr>
        <w:t>teisėjų kolegijos vertinimu, A. </w:t>
      </w:r>
      <w:r w:rsidRPr="00C632DE">
        <w:rPr>
          <w:i/>
        </w:rPr>
        <w:t>L. gali būti skirtas dalies turto vertės konfiskavimas, kurio pakaks baudžiamojo poveikio priemonės taikymo tikslams įgyvendinti, todėl išie</w:t>
      </w:r>
      <w:r w:rsidR="00FF3934">
        <w:rPr>
          <w:i/>
        </w:rPr>
        <w:t>škotina suma mažintina iki 4000 </w:t>
      </w:r>
      <w:r w:rsidRPr="00C632DE">
        <w:rPr>
          <w:i/>
        </w:rPr>
        <w:t>Eur.</w:t>
      </w:r>
    </w:p>
    <w:p w14:paraId="1EF3F9FA" w14:textId="77777777" w:rsidR="00204D97" w:rsidRDefault="00204D97" w:rsidP="001E05DA">
      <w:pPr>
        <w:ind w:firstLine="851"/>
        <w:jc w:val="both"/>
        <w:rPr>
          <w:i/>
        </w:rPr>
      </w:pPr>
    </w:p>
    <w:p w14:paraId="6E5A6181" w14:textId="74CABFF5" w:rsidR="00B47A01" w:rsidRPr="00C632DE" w:rsidRDefault="00B47A01" w:rsidP="00B47A01">
      <w:pPr>
        <w:pStyle w:val="Antrat2"/>
      </w:pPr>
      <w:bookmarkStart w:id="96" w:name="_Toc23241937"/>
      <w:bookmarkStart w:id="97" w:name="_Toc29904475"/>
      <w:r w:rsidRPr="00C632DE">
        <w:t>2.</w:t>
      </w:r>
      <w:r w:rsidR="00AB30E4">
        <w:t>3</w:t>
      </w:r>
      <w:r w:rsidRPr="00C632DE">
        <w:t xml:space="preserve">. </w:t>
      </w:r>
      <w:r>
        <w:t>Uždraudimas naudotis speciali</w:t>
      </w:r>
      <w:r w:rsidR="00E00A03">
        <w:t>ąja</w:t>
      </w:r>
      <w:r>
        <w:t xml:space="preserve"> teise </w:t>
      </w:r>
      <w:r w:rsidRPr="00C632DE">
        <w:t xml:space="preserve">(BK </w:t>
      </w:r>
      <w:r>
        <w:t>68</w:t>
      </w:r>
      <w:r w:rsidR="00FF3934">
        <w:t> </w:t>
      </w:r>
      <w:r w:rsidRPr="00C632DE">
        <w:t>straipsnis)</w:t>
      </w:r>
      <w:bookmarkEnd w:id="96"/>
      <w:bookmarkEnd w:id="97"/>
    </w:p>
    <w:p w14:paraId="066DAEDC" w14:textId="6FDA5D4C" w:rsidR="00D3238E" w:rsidRDefault="00D3238E" w:rsidP="001E05DA">
      <w:pPr>
        <w:ind w:firstLine="851"/>
        <w:jc w:val="both"/>
        <w:rPr>
          <w:i/>
        </w:rPr>
      </w:pPr>
    </w:p>
    <w:p w14:paraId="319B2894" w14:textId="21330873" w:rsidR="00B47A01" w:rsidRDefault="00D3238E" w:rsidP="007A7834">
      <w:pPr>
        <w:ind w:firstLine="851"/>
        <w:jc w:val="both"/>
      </w:pPr>
      <w:r w:rsidRPr="00E74B70">
        <w:t>Transporto priemonės vairavimo, kai vairuoja neblaivus asmuo, baudžiamosiose bylose, atleidžiant asmenį nuo baudžiamosios atsakomybės pagal laidavimą</w:t>
      </w:r>
      <w:r w:rsidR="00E00A03">
        <w:t>,</w:t>
      </w:r>
      <w:r w:rsidRPr="00E74B70">
        <w:t xml:space="preserve"> skiriama ir baudžiamojo poveikio priemonė, susijusi su uždr</w:t>
      </w:r>
      <w:r w:rsidR="00FF3934">
        <w:t>audimu naudotis speciali</w:t>
      </w:r>
      <w:r w:rsidR="00E00A03">
        <w:t>ąja</w:t>
      </w:r>
      <w:r w:rsidR="00FF3934">
        <w:t xml:space="preserve"> teise </w:t>
      </w:r>
      <w:r w:rsidRPr="00E74B70">
        <w:t>– vairuoti transpo</w:t>
      </w:r>
      <w:r w:rsidR="00FF3934">
        <w:t>rto priemonę (priemones) (BK 68 </w:t>
      </w:r>
      <w:r w:rsidRPr="00E74B70">
        <w:t>straipsnis)</w:t>
      </w:r>
      <w:r w:rsidRPr="00D3238E">
        <w:t xml:space="preserve"> (kasacinės nutartys baudžiamosiose bylose</w:t>
      </w:r>
      <w:r w:rsidR="00734E4C">
        <w:t xml:space="preserve"> </w:t>
      </w:r>
      <w:r w:rsidRPr="00D3238E">
        <w:t>Nr.</w:t>
      </w:r>
      <w:r w:rsidR="00734E4C">
        <w:t> </w:t>
      </w:r>
      <w:r w:rsidR="007A7834" w:rsidRPr="007A7834">
        <w:t>2K-14-511/2018</w:t>
      </w:r>
      <w:r w:rsidR="007A7834">
        <w:t xml:space="preserve">, </w:t>
      </w:r>
      <w:r w:rsidR="007A7834" w:rsidRPr="007A7834">
        <w:t>2K-136-699/2018</w:t>
      </w:r>
      <w:r w:rsidR="007A7834">
        <w:t xml:space="preserve">, </w:t>
      </w:r>
      <w:r w:rsidR="007A7834" w:rsidRPr="007A7834">
        <w:t>2K-134-1073/2018</w:t>
      </w:r>
      <w:r w:rsidR="007A7834">
        <w:t xml:space="preserve">, </w:t>
      </w:r>
      <w:r w:rsidRPr="00D3238E">
        <w:t>2K-256-303/2018, 2K-64-511/2019).</w:t>
      </w:r>
    </w:p>
    <w:p w14:paraId="7B756B90" w14:textId="038BBA3E" w:rsidR="00AB30E4" w:rsidRDefault="00AB30E4" w:rsidP="007A7834">
      <w:pPr>
        <w:ind w:firstLine="851"/>
        <w:jc w:val="both"/>
      </w:pPr>
    </w:p>
    <w:p w14:paraId="6F09C78C" w14:textId="5A84CEC3" w:rsidR="00AB30E4" w:rsidRPr="00C632DE" w:rsidRDefault="00AB30E4" w:rsidP="00AB30E4">
      <w:pPr>
        <w:pStyle w:val="Antrat2"/>
      </w:pPr>
      <w:bookmarkStart w:id="98" w:name="_Toc23241938"/>
      <w:bookmarkStart w:id="99" w:name="_Toc29904476"/>
      <w:r w:rsidRPr="00D01640">
        <w:t>2.</w:t>
      </w:r>
      <w:r>
        <w:t>4</w:t>
      </w:r>
      <w:r w:rsidRPr="00D01640">
        <w:t xml:space="preserve">. Įmoka į Nukentėjusių nuo </w:t>
      </w:r>
      <w:r w:rsidR="00FF3934">
        <w:t>nusikaltimų asmenų fondą (BK 71 </w:t>
      </w:r>
      <w:r w:rsidRPr="00D01640">
        <w:t>straipsnis)</w:t>
      </w:r>
      <w:bookmarkEnd w:id="98"/>
      <w:bookmarkEnd w:id="99"/>
    </w:p>
    <w:p w14:paraId="65392AC9" w14:textId="77777777" w:rsidR="00AB30E4" w:rsidRPr="00C632DE" w:rsidRDefault="00AB30E4" w:rsidP="00AB30E4">
      <w:pPr>
        <w:jc w:val="both"/>
        <w:rPr>
          <w:sz w:val="20"/>
          <w:szCs w:val="20"/>
        </w:rPr>
      </w:pPr>
    </w:p>
    <w:p w14:paraId="5D2B54A2" w14:textId="35377F5F" w:rsidR="00AB30E4" w:rsidRPr="00C632DE" w:rsidRDefault="00AB30E4" w:rsidP="00AB30E4">
      <w:pPr>
        <w:spacing w:after="120"/>
        <w:ind w:firstLine="851"/>
        <w:contextualSpacing/>
        <w:jc w:val="both"/>
        <w:rPr>
          <w:sz w:val="20"/>
          <w:szCs w:val="20"/>
        </w:rPr>
      </w:pPr>
      <w:r>
        <w:rPr>
          <w:rFonts w:eastAsia="Times New Roman"/>
        </w:rPr>
        <w:t>Vadovaujantis</w:t>
      </w:r>
      <w:r w:rsidR="00FF3934">
        <w:rPr>
          <w:rFonts w:eastAsia="Times New Roman"/>
        </w:rPr>
        <w:t xml:space="preserve"> BK 67 straipsnio 2 dalies 6 </w:t>
      </w:r>
      <w:r w:rsidRPr="00C632DE">
        <w:rPr>
          <w:rFonts w:eastAsia="Times New Roman"/>
        </w:rPr>
        <w:t>punktu, atleistam nuo baudžiamosios atsakomybės asmeniui taip pat g</w:t>
      </w:r>
      <w:r w:rsidR="00FF3934">
        <w:rPr>
          <w:rFonts w:eastAsia="Times New Roman"/>
        </w:rPr>
        <w:t>ali būti skiriama nuo 5 iki 125 </w:t>
      </w:r>
      <w:r w:rsidRPr="00C632DE">
        <w:rPr>
          <w:rFonts w:eastAsia="Times New Roman"/>
        </w:rPr>
        <w:t xml:space="preserve">MGL dydžio įmoka į </w:t>
      </w:r>
      <w:r>
        <w:rPr>
          <w:rFonts w:eastAsia="Times New Roman"/>
        </w:rPr>
        <w:t>N</w:t>
      </w:r>
      <w:r w:rsidRPr="00C632DE">
        <w:rPr>
          <w:rFonts w:eastAsia="Times New Roman"/>
        </w:rPr>
        <w:t>ukentėjusių nuo nusikaltimų asmenų fondą (BK</w:t>
      </w:r>
      <w:r>
        <w:rPr>
          <w:rFonts w:eastAsia="Times New Roman"/>
        </w:rPr>
        <w:t xml:space="preserve"> </w:t>
      </w:r>
      <w:r w:rsidRPr="00C632DE">
        <w:rPr>
          <w:rFonts w:eastAsia="Times New Roman"/>
        </w:rPr>
        <w:t>71</w:t>
      </w:r>
      <w:r w:rsidR="00FF3934">
        <w:rPr>
          <w:rFonts w:eastAsia="Times New Roman"/>
        </w:rPr>
        <w:t> </w:t>
      </w:r>
      <w:r w:rsidRPr="00C632DE">
        <w:rPr>
          <w:rFonts w:eastAsia="Times New Roman"/>
        </w:rPr>
        <w:t xml:space="preserve">straipsnis). Šiomis </w:t>
      </w:r>
      <w:r>
        <w:rPr>
          <w:rFonts w:eastAsia="Times New Roman"/>
        </w:rPr>
        <w:t xml:space="preserve">baudžiamojo įstatymo </w:t>
      </w:r>
      <w:r w:rsidRPr="00C632DE">
        <w:rPr>
          <w:rFonts w:eastAsia="Times New Roman"/>
        </w:rPr>
        <w:t>nuostatomis kasacinės instancijos teismas vadovavosi</w:t>
      </w:r>
      <w:r>
        <w:rPr>
          <w:rFonts w:eastAsia="Times New Roman"/>
        </w:rPr>
        <w:t>, pavyzdžiui,</w:t>
      </w:r>
      <w:r w:rsidRPr="00C632DE">
        <w:rPr>
          <w:rFonts w:eastAsia="Times New Roman"/>
        </w:rPr>
        <w:t xml:space="preserve"> nusikalstamų veikų finansų sistemai baudžiamosiose bylose (kasacinės nutartys baudžiamosiose bylose</w:t>
      </w:r>
      <w:r>
        <w:rPr>
          <w:rFonts w:eastAsia="Times New Roman"/>
        </w:rPr>
        <w:t xml:space="preserve"> </w:t>
      </w:r>
      <w:r w:rsidRPr="00C632DE">
        <w:rPr>
          <w:rFonts w:eastAsia="Times New Roman"/>
        </w:rPr>
        <w:t>Nr.</w:t>
      </w:r>
      <w:r>
        <w:t> </w:t>
      </w:r>
      <w:r w:rsidRPr="00C632DE">
        <w:rPr>
          <w:rFonts w:eastAsia="Times New Roman"/>
        </w:rPr>
        <w:t>2K-145-895/2018</w:t>
      </w:r>
      <w:r>
        <w:rPr>
          <w:rFonts w:eastAsia="Times New Roman"/>
        </w:rPr>
        <w:t xml:space="preserve">, </w:t>
      </w:r>
      <w:r w:rsidRPr="00A165E2">
        <w:rPr>
          <w:rFonts w:eastAsia="Times New Roman"/>
        </w:rPr>
        <w:t>2K-164-895/2018</w:t>
      </w:r>
      <w:r w:rsidRPr="00C632DE">
        <w:rPr>
          <w:rFonts w:eastAsia="Times New Roman"/>
        </w:rPr>
        <w:t xml:space="preserve">). </w:t>
      </w:r>
      <w:r>
        <w:rPr>
          <w:rFonts w:eastAsia="Times New Roman"/>
        </w:rPr>
        <w:t>A</w:t>
      </w:r>
      <w:r w:rsidRPr="00C632DE">
        <w:rPr>
          <w:rFonts w:eastAsia="Times New Roman"/>
        </w:rPr>
        <w:t>ntai, kasacinėje nutartyje baudžiamojoje byloje Nr.</w:t>
      </w:r>
      <w:r>
        <w:rPr>
          <w:rFonts w:eastAsia="Times New Roman"/>
        </w:rPr>
        <w:t> </w:t>
      </w:r>
      <w:r w:rsidRPr="00C632DE">
        <w:t>2K-164-895/2018</w:t>
      </w:r>
      <w:r w:rsidR="00FF3934">
        <w:t xml:space="preserve"> baudžiamojo poveikio priemonės </w:t>
      </w:r>
      <w:r w:rsidRPr="00C632DE">
        <w:t xml:space="preserve">– įmokos į </w:t>
      </w:r>
      <w:r>
        <w:t>N</w:t>
      </w:r>
      <w:r w:rsidRPr="00C632DE">
        <w:t>ukentėjus</w:t>
      </w:r>
      <w:r w:rsidR="00FF3934">
        <w:t>ių nuo nusikaltimų asmenų fondą </w:t>
      </w:r>
      <w:r w:rsidRPr="00C632DE">
        <w:t xml:space="preserve">– skyrimo klausimas išspręstas įvertinus padarytų nusikalstamų veikų pobūdį ir jų pavojingumą: </w:t>
      </w:r>
    </w:p>
    <w:p w14:paraId="625AAF1B" w14:textId="3DD7F3BA" w:rsidR="00AB30E4" w:rsidRDefault="00FF3934" w:rsidP="00AB30E4">
      <w:pPr>
        <w:ind w:firstLine="851"/>
        <w:jc w:val="both"/>
        <w:rPr>
          <w:i/>
        </w:rPr>
      </w:pPr>
      <w:r>
        <w:rPr>
          <w:i/>
        </w:rPr>
        <w:t>&lt;...&gt; </w:t>
      </w:r>
      <w:r w:rsidR="00AB30E4">
        <w:rPr>
          <w:i/>
        </w:rPr>
        <w:t>s</w:t>
      </w:r>
      <w:r w:rsidR="00AB30E4" w:rsidRPr="00D01640">
        <w:rPr>
          <w:i/>
        </w:rPr>
        <w:t>iekiant, jog asmens atleidimas nuo baudžiamosios atsakomybės pagal laidavimą atitiktų šio instituto paskirtį, neprieštarautų teisingumo, protingumo, proporcingumo reikalavimams, asmeniui, taikant šį institutą, svarbu tinkamai parinkti baudžiamojo poveikio priemones (jei tai yra būtina). Taigi, net ir pripažinus, kad asmeniui iš</w:t>
      </w:r>
      <w:r>
        <w:rPr>
          <w:i/>
        </w:rPr>
        <w:t xml:space="preserve"> esmės gali būti taikomas BK 40 </w:t>
      </w:r>
      <w:r w:rsidR="00AB30E4" w:rsidRPr="00D01640">
        <w:rPr>
          <w:i/>
        </w:rPr>
        <w:t xml:space="preserve">straipsnyje </w:t>
      </w:r>
      <w:r w:rsidR="00E00A03" w:rsidRPr="00D01640">
        <w:rPr>
          <w:i/>
        </w:rPr>
        <w:t>nu</w:t>
      </w:r>
      <w:r w:rsidR="00E00A03">
        <w:rPr>
          <w:i/>
        </w:rPr>
        <w:t>rodytas</w:t>
      </w:r>
      <w:r w:rsidR="00E00A03" w:rsidRPr="00D01640">
        <w:rPr>
          <w:i/>
        </w:rPr>
        <w:t xml:space="preserve"> </w:t>
      </w:r>
      <w:r w:rsidR="00AB30E4" w:rsidRPr="00D01640">
        <w:rPr>
          <w:i/>
        </w:rPr>
        <w:t>atleidimo nuo baudžiamosios atsakomybės pagrindas, šio straipsnio netinkamą taikymą gali lemti ir tai, jog, kaltininką atleidus nuo baudžiamosios atsakomybės pagal laidavimą, yra apskritai neskiriamos baudžiamojo poveikio priemonės ar skiriamos tokios, kurios neatitinka padarytos nusikalstamos veikos pobūdžio, pavojingumo ir todėl yra neteisingos.</w:t>
      </w:r>
    </w:p>
    <w:p w14:paraId="4BFC79FF" w14:textId="0E63EAB1" w:rsidR="00AB30E4" w:rsidRPr="00C632DE" w:rsidRDefault="00FF3934" w:rsidP="00AB30E4">
      <w:pPr>
        <w:ind w:firstLine="851"/>
        <w:jc w:val="both"/>
        <w:rPr>
          <w:i/>
        </w:rPr>
      </w:pPr>
      <w:r>
        <w:rPr>
          <w:i/>
        </w:rPr>
        <w:lastRenderedPageBreak/>
        <w:t>Nagrinėjamoje byloje R. M., K. G., D. R. ir D. </w:t>
      </w:r>
      <w:r w:rsidR="00AB30E4" w:rsidRPr="00C632DE">
        <w:rPr>
          <w:i/>
        </w:rPr>
        <w:t>A., veikdamos bendrai, padarė dvi tęstines nusikalstamas veikas finansų sistemai idealiąja sutaptimi, jos susijusios su apgaulingu buhalterinės apskaitos tvarkymu ir neteisingų duomenų apie pajamas, pelną ar turtą pateikimu, todėl pirmosios i</w:t>
      </w:r>
      <w:r>
        <w:rPr>
          <w:i/>
        </w:rPr>
        <w:t>nstancijos teismo sprendimas</w:t>
      </w:r>
      <w:r w:rsidR="00E00A03">
        <w:rPr>
          <w:i/>
        </w:rPr>
        <w:t xml:space="preserve">, </w:t>
      </w:r>
      <w:r w:rsidR="00E00A03" w:rsidRPr="00D1084A">
        <w:rPr>
          <w:i/>
        </w:rPr>
        <w:t>kuriuo</w:t>
      </w:r>
      <w:r>
        <w:rPr>
          <w:i/>
        </w:rPr>
        <w:t xml:space="preserve"> R. M., K. G., D. </w:t>
      </w:r>
      <w:r w:rsidR="00AB30E4" w:rsidRPr="00C632DE">
        <w:rPr>
          <w:i/>
        </w:rPr>
        <w:t>R. atleist</w:t>
      </w:r>
      <w:r w:rsidR="00AB30E4">
        <w:rPr>
          <w:i/>
        </w:rPr>
        <w:t>os</w:t>
      </w:r>
      <w:r w:rsidR="00AB30E4" w:rsidRPr="00C632DE">
        <w:rPr>
          <w:i/>
        </w:rPr>
        <w:t xml:space="preserve"> nuo baudžiamosios atsakomybės pagal laidavimą, neskiriant joms jokios baudžiamojo poveikio priemonės, o kartu ir apeliacinės instancijos teismo sprendimas šiuo aspektu pirmosios instancijos teismo nuosprendį palikti nepakeistą neatitinka padarytų nusikalstamų veikų pobūdžio, jų pavojingumo ir šia apimtimi yra neteisingi. Taigi, abiejų instancij</w:t>
      </w:r>
      <w:r>
        <w:rPr>
          <w:i/>
        </w:rPr>
        <w:t>ų teismų nuosprendžiai keistini – R. M., K. </w:t>
      </w:r>
      <w:r w:rsidR="00AB30E4" w:rsidRPr="00C632DE">
        <w:rPr>
          <w:i/>
        </w:rPr>
        <w:t>G. ir D.</w:t>
      </w:r>
      <w:r w:rsidR="00AB30E4">
        <w:rPr>
          <w:i/>
        </w:rPr>
        <w:t> </w:t>
      </w:r>
      <w:r>
        <w:rPr>
          <w:i/>
        </w:rPr>
        <w:t>R. BK 40 </w:t>
      </w:r>
      <w:r w:rsidR="00AB30E4" w:rsidRPr="00C632DE">
        <w:rPr>
          <w:i/>
        </w:rPr>
        <w:t>straipsnio pagrindu atleidus nuo baudžiamosios atsakomybės, joms skirtina dar i</w:t>
      </w:r>
      <w:r>
        <w:rPr>
          <w:i/>
        </w:rPr>
        <w:t>r baudžiamojo poveikio priemonė </w:t>
      </w:r>
      <w:r w:rsidR="00AB30E4" w:rsidRPr="00C632DE">
        <w:rPr>
          <w:i/>
        </w:rPr>
        <w:t>– įmoka į Nukentėjusių nuo nusikaltimų asmenų fondą (BK</w:t>
      </w:r>
      <w:r>
        <w:rPr>
          <w:i/>
        </w:rPr>
        <w:t xml:space="preserve"> </w:t>
      </w:r>
      <w:r w:rsidR="00AB30E4" w:rsidRPr="00C632DE">
        <w:rPr>
          <w:i/>
        </w:rPr>
        <w:t>67</w:t>
      </w:r>
      <w:r w:rsidR="00AB30E4">
        <w:rPr>
          <w:i/>
        </w:rPr>
        <w:t> </w:t>
      </w:r>
      <w:r w:rsidR="00AB30E4" w:rsidRPr="00C632DE">
        <w:rPr>
          <w:i/>
        </w:rPr>
        <w:t>st</w:t>
      </w:r>
      <w:r>
        <w:rPr>
          <w:i/>
        </w:rPr>
        <w:t>raipsnio 2 dalies 6 punktas, 71 straipsnis). </w:t>
      </w:r>
      <w:r w:rsidR="00AB30E4">
        <w:rPr>
          <w:i/>
        </w:rPr>
        <w:t>&lt;...&gt;</w:t>
      </w:r>
      <w:r w:rsidR="00AB30E4" w:rsidRPr="00C632DE">
        <w:rPr>
          <w:i/>
        </w:rPr>
        <w:t xml:space="preserve"> </w:t>
      </w:r>
    </w:p>
    <w:p w14:paraId="2FE107A6" w14:textId="2D06D17D" w:rsidR="00AB30E4" w:rsidRDefault="00AB30E4" w:rsidP="00AB30E4">
      <w:pPr>
        <w:ind w:firstLine="851"/>
        <w:jc w:val="both"/>
        <w:rPr>
          <w:i/>
        </w:rPr>
      </w:pPr>
      <w:r>
        <w:rPr>
          <w:i/>
        </w:rPr>
        <w:t>&lt;...&gt;</w:t>
      </w:r>
      <w:r w:rsidR="00FF3934">
        <w:rPr>
          <w:i/>
        </w:rPr>
        <w:t> </w:t>
      </w:r>
      <w:r w:rsidRPr="00C632DE">
        <w:rPr>
          <w:i/>
        </w:rPr>
        <w:t>kaip matyti iš bylos medžia</w:t>
      </w:r>
      <w:r w:rsidR="00FF3934">
        <w:rPr>
          <w:i/>
        </w:rPr>
        <w:t>gos, D. </w:t>
      </w:r>
      <w:r w:rsidRPr="00C632DE">
        <w:rPr>
          <w:i/>
        </w:rPr>
        <w:t>A. pranešė teisėsaugos institucijoms apie padarytas nusikalstamas veikas, jos dėka iš dalies šios nusikalstamos veikos buvo atskleistos ir išaiškintos, todėl, sk</w:t>
      </w:r>
      <w:r w:rsidR="00FF3934">
        <w:rPr>
          <w:i/>
        </w:rPr>
        <w:t>irtingai nei R. M., K. G. ir D. </w:t>
      </w:r>
      <w:r w:rsidRPr="00C632DE">
        <w:rPr>
          <w:i/>
        </w:rPr>
        <w:t>R., jai neskirtina baudžiamojo poveikio priemonė, nustat</w:t>
      </w:r>
      <w:r w:rsidR="00FF3934">
        <w:rPr>
          <w:i/>
        </w:rPr>
        <w:t>yta BK 67 straipsnio 2 dalies 6 </w:t>
      </w:r>
      <w:r w:rsidRPr="00C632DE">
        <w:rPr>
          <w:i/>
        </w:rPr>
        <w:t>punkte.</w:t>
      </w:r>
    </w:p>
    <w:p w14:paraId="22749F23" w14:textId="77777777" w:rsidR="00AB30E4" w:rsidRDefault="00AB30E4" w:rsidP="007A7834">
      <w:pPr>
        <w:ind w:firstLine="851"/>
        <w:jc w:val="both"/>
      </w:pPr>
    </w:p>
    <w:p w14:paraId="177E163F" w14:textId="003FFB5F" w:rsidR="00321CE4" w:rsidRDefault="00321CE4" w:rsidP="00321CE4">
      <w:pPr>
        <w:pStyle w:val="Antrat1"/>
        <w:jc w:val="center"/>
      </w:pPr>
      <w:bookmarkStart w:id="100" w:name="_Toc23241939"/>
      <w:bookmarkStart w:id="101" w:name="_Toc29904477"/>
      <w:r>
        <w:t>Išvados</w:t>
      </w:r>
      <w:bookmarkEnd w:id="100"/>
      <w:bookmarkEnd w:id="101"/>
    </w:p>
    <w:p w14:paraId="3BE02A81" w14:textId="77777777" w:rsidR="007A7834" w:rsidRDefault="007A7834" w:rsidP="007A7834">
      <w:pPr>
        <w:jc w:val="center"/>
        <w:rPr>
          <w:b/>
        </w:rPr>
      </w:pPr>
    </w:p>
    <w:p w14:paraId="65D33F9D" w14:textId="7A174281" w:rsidR="007A7834" w:rsidRPr="00BD51A4" w:rsidRDefault="007A7834" w:rsidP="007A7834">
      <w:pPr>
        <w:ind w:firstLine="851"/>
        <w:jc w:val="both"/>
        <w:rPr>
          <w:b/>
          <w:bCs/>
        </w:rPr>
      </w:pPr>
      <w:r w:rsidRPr="00CC6DE5">
        <w:t xml:space="preserve">1. </w:t>
      </w:r>
      <w:r w:rsidRPr="00BD51A4">
        <w:t>Atleidimas nuo baudžiamosios atsakomybės pagal laidavimą, kaip viena iš atleidimo nuo baudžiamosios atsakomybės rūšių, įtvirtintas Lietuvos Respubli</w:t>
      </w:r>
      <w:r w:rsidR="00FF3934">
        <w:t>kos baudžiamojo kodekso (toliau – ir BK) 40 </w:t>
      </w:r>
      <w:r w:rsidRPr="00BD51A4">
        <w:t xml:space="preserve">straipsnyje. Laidavimas taikytinas, jei yra nustatyta šiame BK straipsnyje įtvirtintų sąlygų visuma. </w:t>
      </w:r>
      <w:bookmarkStart w:id="102" w:name="_Hlk23146910"/>
      <w:r w:rsidR="00FF3934">
        <w:t xml:space="preserve">Teismo sprendimas </w:t>
      </w:r>
      <w:r w:rsidR="0033719A">
        <w:t xml:space="preserve">tiek </w:t>
      </w:r>
      <w:r w:rsidR="00FF3934">
        <w:t>taikyti BK 40 </w:t>
      </w:r>
      <w:r w:rsidRPr="00BD51A4">
        <w:t>straipsnio nuostatas, tiek ir atsisakyti jas taikyti turi būti motyvuotas, pagrįstas byloje nustatytomis aplinkybėmis.</w:t>
      </w:r>
      <w:r w:rsidRPr="00BD51A4">
        <w:rPr>
          <w:b/>
          <w:bCs/>
        </w:rPr>
        <w:t xml:space="preserve"> </w:t>
      </w:r>
      <w:r w:rsidR="00FF3934">
        <w:t xml:space="preserve">BK </w:t>
      </w:r>
      <w:r w:rsidR="00CC12B7">
        <w:t>40 </w:t>
      </w:r>
      <w:r w:rsidRPr="00BD51A4">
        <w:t>straipsnio taikymo požiūriu byloje negali likti neaiškumų, sprendimo motyvai turi būti aiškūs ir išsamūs, išdėstyti pagal visus įstatymo reikalaujamus kriterijus.</w:t>
      </w:r>
      <w:bookmarkEnd w:id="102"/>
    </w:p>
    <w:p w14:paraId="743C5195" w14:textId="4D37473B" w:rsidR="007A7834" w:rsidRPr="00BD51A4" w:rsidRDefault="007A7834" w:rsidP="007A7834">
      <w:pPr>
        <w:ind w:firstLine="851"/>
        <w:jc w:val="both"/>
      </w:pPr>
      <w:r w:rsidRPr="00BD51A4">
        <w:t>1.1. Dėl atleidimo nuo baudžiamosios atsakomybės sprendžiama tik tuo atveju, jei yra padarytas baudžiamasis nusižengimas, neatsargus arba nesunkus ar apysunkis tyčinis nusikaltimas ir yra asmens, kuris vertas teismo pasitikėjimo, prašymas perduoti kaltininką jo atsakomybei paga</w:t>
      </w:r>
      <w:r w:rsidR="00FF3934">
        <w:t>l laidavimą (BK 40 straipsnio 1 </w:t>
      </w:r>
      <w:r w:rsidRPr="00BD51A4">
        <w:t>dalis).</w:t>
      </w:r>
    </w:p>
    <w:p w14:paraId="4912C261" w14:textId="16E18F49" w:rsidR="007A7834" w:rsidRPr="00BD51A4" w:rsidRDefault="007A7834" w:rsidP="007A7834">
      <w:pPr>
        <w:ind w:firstLine="851"/>
        <w:jc w:val="both"/>
        <w:rPr>
          <w:b/>
          <w:bCs/>
        </w:rPr>
      </w:pPr>
      <w:r w:rsidRPr="00BD51A4">
        <w:t xml:space="preserve">1.2. Kitos būtinos atleidimo nuo baudžiamosios atsakomybės </w:t>
      </w:r>
      <w:r w:rsidR="00FF3934">
        <w:t>pagal laidavimą sąlygos yra: 1) </w:t>
      </w:r>
      <w:r w:rsidRPr="00BD51A4">
        <w:t>asmuo pirmą kartą p</w:t>
      </w:r>
      <w:r w:rsidR="00FF3934">
        <w:t>adarė nusikalstamą veiką (BK 40 straipsnio 2 dalies 1 </w:t>
      </w:r>
      <w:r w:rsidRPr="00BD51A4">
        <w:t>punktas) ir 2) visiškai pripažino savo kaltę ir gailisi padaręs nusikal</w:t>
      </w:r>
      <w:r w:rsidR="00FF3934">
        <w:t>stamą veiką (BK 40 straipsnio 2 dalies 2 punktas), ir 3) </w:t>
      </w:r>
      <w:r w:rsidRPr="00BD51A4">
        <w:t>bent iš dalies atlygino ar pašalino padarytą žalą arba įsipareigojo ją atlyginti</w:t>
      </w:r>
      <w:r w:rsidR="00FF3934">
        <w:t>, jeigu ji buvo padaryta (BK 40 straipsnio 2 dalies 3 punktas), ir 4) </w:t>
      </w:r>
      <w:r w:rsidRPr="00BD51A4">
        <w:t>yra pagrindo manyti, kad jis visiškai atlygins ar pašalins padarytą žalą, laikysis įstatymų ir nedarys naujų nusikalstamų vei</w:t>
      </w:r>
      <w:r w:rsidR="00FF3934">
        <w:t>kų (BK 40 straipsnio 2 dalies 4 </w:t>
      </w:r>
      <w:r w:rsidRPr="00BD51A4">
        <w:t>punktas). Laidavimas gali būti su užstatu arba</w:t>
      </w:r>
      <w:r w:rsidR="00FF3934">
        <w:t xml:space="preserve"> be jo (BK 40 straipsnio 1 ir 5 </w:t>
      </w:r>
      <w:r w:rsidRPr="00BD51A4">
        <w:t>dalys).</w:t>
      </w:r>
      <w:r w:rsidRPr="00BD51A4">
        <w:rPr>
          <w:b/>
          <w:bCs/>
        </w:rPr>
        <w:t xml:space="preserve">  </w:t>
      </w:r>
    </w:p>
    <w:p w14:paraId="6FB7E9D0" w14:textId="695F3E48" w:rsidR="007A7834" w:rsidRPr="00BD51A4" w:rsidRDefault="00FF3934" w:rsidP="007A7834">
      <w:pPr>
        <w:ind w:firstLine="851"/>
        <w:jc w:val="both"/>
      </w:pPr>
      <w:r>
        <w:t>2. BK 40 straipsnio 2 dalies 1 </w:t>
      </w:r>
      <w:r w:rsidR="007A7834" w:rsidRPr="00BD51A4">
        <w:t>punkto prasme asmuo laikomas pirmą kartą padariusiu nusikalstamą veiką, jeigu nustatoma, kad jis, nebūdamas anksčiau nusikaltęs, yra padaręs tik vieną nusikalstamą veiką arba kelias nusikalstamas veikas esant idealia</w:t>
      </w:r>
      <w:r w:rsidR="0033719A">
        <w:t>ja</w:t>
      </w:r>
      <w:r w:rsidR="007A7834" w:rsidRPr="00BD51A4">
        <w:t>i jų sutapčiai.</w:t>
      </w:r>
    </w:p>
    <w:p w14:paraId="7D91C3F3" w14:textId="77777777" w:rsidR="007A7834" w:rsidRPr="00BD51A4" w:rsidRDefault="007A7834" w:rsidP="007A7834">
      <w:pPr>
        <w:ind w:firstLine="851"/>
        <w:jc w:val="both"/>
      </w:pPr>
      <w:r w:rsidRPr="00BD51A4">
        <w:t xml:space="preserve">2.1. Ankstesnės nusikalstamos veikos padarymo faktas tam tikromis aplinkybėmis praranda savo teisinę reikšmę ir laikoma, kad asmuo, vėliau padaręs kitą veiką, nusikalto pirmą kartą. Tokia išvada galima, kai dėl ankstesnės nusikalstamos veikos kilęs baudžiamasis teisinis santykis jau yra visiškai pasibaigęs (pavyzdžiui, už anksčiau padarytą nusikaltimą asmuo buvo nuteistas, tačiau teistumas yra išnykęs ar panaikintas; dėl ankstesnės nusikalstamos veikos suėjo apkaltinamojo nuosprendžio priėmimo senaties terminai). </w:t>
      </w:r>
    </w:p>
    <w:p w14:paraId="5C1736FD" w14:textId="77777777" w:rsidR="007A7834" w:rsidRPr="00BD51A4" w:rsidRDefault="007A7834" w:rsidP="007A7834">
      <w:pPr>
        <w:ind w:firstLine="851"/>
        <w:jc w:val="both"/>
      </w:pPr>
      <w:r w:rsidRPr="00BD51A4">
        <w:t xml:space="preserve">2.2. Asmens atleidimas nuo baudžiamosios atsakomybės pagal laidavimą gali būti taikomas ir jei padaryta tęstinė nusikalstama veika.  </w:t>
      </w:r>
    </w:p>
    <w:p w14:paraId="01A56F8A" w14:textId="441E6695" w:rsidR="007A7834" w:rsidRPr="00BD51A4" w:rsidRDefault="007A7834" w:rsidP="007A7834">
      <w:pPr>
        <w:ind w:firstLine="851"/>
        <w:jc w:val="both"/>
      </w:pPr>
      <w:r w:rsidRPr="00BD51A4">
        <w:t>Sprendžiant dėl laidavimo yra svarbus tinkamas realios</w:t>
      </w:r>
      <w:r w:rsidR="0033719A">
        <w:t>ios</w:t>
      </w:r>
      <w:r w:rsidRPr="00BD51A4">
        <w:t xml:space="preserve"> nusikalstamų veikų sutapties ir pavienės tęstinės nusikalstamos veikos atskyrimo klausimo išsprendimas. Konstatavus, kad padarytos nusikalstamos veikos nelaikytinos tęstinės nusikalstamos veikos sudedamosiomis </w:t>
      </w:r>
      <w:r w:rsidRPr="00BD51A4">
        <w:lastRenderedPageBreak/>
        <w:t>dalimis (epizodais) ir sudaro realią</w:t>
      </w:r>
      <w:r w:rsidR="0033719A">
        <w:t>ją</w:t>
      </w:r>
      <w:r w:rsidRPr="00BD51A4">
        <w:t xml:space="preserve"> sutaptį, nelaikoma, kad asmuo nusikalstamą veiką padarė pirmą kartą.</w:t>
      </w:r>
    </w:p>
    <w:p w14:paraId="42B4BCA0" w14:textId="245734C5" w:rsidR="007A7834" w:rsidRPr="00BD51A4" w:rsidRDefault="00FF3934" w:rsidP="007A7834">
      <w:pPr>
        <w:ind w:firstLine="851"/>
        <w:jc w:val="both"/>
      </w:pPr>
      <w:r>
        <w:t>3. BK 40 straipsnio 2 dalies 2 </w:t>
      </w:r>
      <w:r w:rsidR="007A7834" w:rsidRPr="00BD51A4">
        <w:t>punkte nurodyta atleidimo nuo baudžiamosios atsakomybės sąlyga konstatuojama, jeigu asmuo visiškai pripažino savo kaltę ir gailisi padaręs nusikalstamą veiką. L</w:t>
      </w:r>
      <w:r w:rsidR="007A7834" w:rsidRPr="00BD51A4">
        <w:rPr>
          <w:color w:val="000000"/>
        </w:rPr>
        <w:t>aikoma, kad</w:t>
      </w:r>
      <w:r w:rsidR="007A7834" w:rsidRPr="00BD51A4">
        <w:t xml:space="preserve"> kaltininkas pripažino</w:t>
      </w:r>
      <w:r w:rsidR="007A7834" w:rsidRPr="00BD51A4">
        <w:rPr>
          <w:color w:val="000000"/>
        </w:rPr>
        <w:t xml:space="preserve"> padaręs nusikalstamą veiką</w:t>
      </w:r>
      <w:r w:rsidR="007A7834" w:rsidRPr="00BD51A4">
        <w:t>,</w:t>
      </w:r>
      <w:r>
        <w:t xml:space="preserve"> kai jis ikiteisminio tyrimo ar </w:t>
      </w:r>
      <w:r w:rsidR="007A7834" w:rsidRPr="00BD51A4">
        <w:t>(ir) teisminio bylos nagrinėjimo metu savo noru (laisva valia), o ne dėl byloje surinktų įrodymų, patvirtinančių jo dalyvavimą padarant nusikalstamą veiką, duoda paaiškinimus, kuriais patvirtinamas jo padarytos veikos faktas, teisingai nusako ir pripažįsta esmines jam inkriminuojamos veikos aplinkybes</w:t>
      </w:r>
      <w:r w:rsidR="007A7834" w:rsidRPr="00BD51A4">
        <w:rPr>
          <w:lang w:eastAsia="lt-LT"/>
        </w:rPr>
        <w:t>.</w:t>
      </w:r>
      <w:r w:rsidR="007A7834" w:rsidRPr="00BD51A4">
        <w:t xml:space="preserve"> </w:t>
      </w:r>
    </w:p>
    <w:p w14:paraId="2AB52882" w14:textId="7723B938" w:rsidR="007A7834" w:rsidRPr="00BD51A4" w:rsidRDefault="007A7834" w:rsidP="007A7834">
      <w:pPr>
        <w:ind w:firstLine="851"/>
        <w:jc w:val="both"/>
      </w:pPr>
      <w:bookmarkStart w:id="103" w:name="_Hlk23150770"/>
      <w:r w:rsidRPr="00BD51A4">
        <w:rPr>
          <w:lang w:eastAsia="lt-LT"/>
        </w:rPr>
        <w:t>Sprendžiant, ar asmuo visiškai pripažino savo kaltę ir gailisi padaręs nusikalstamą veiką, kiekvienu konkrečiu atveju vertinamas paties kaltininko parodymų bei jo poz</w:t>
      </w:r>
      <w:r w:rsidR="00FF3934">
        <w:rPr>
          <w:lang w:eastAsia="lt-LT"/>
        </w:rPr>
        <w:t>icijos ikiteisminiame tyrime ar </w:t>
      </w:r>
      <w:r w:rsidRPr="00BD51A4">
        <w:rPr>
          <w:lang w:eastAsia="lt-LT"/>
        </w:rPr>
        <w:t xml:space="preserve">(ir) teisme nuoseklumas, </w:t>
      </w:r>
      <w:r w:rsidRPr="00BD51A4">
        <w:t>kaltės pripažinimo momentas, aplinkybės, kurioms esant kaltė pripažinta, teisėsaugos institucijoms suteikta pagalba, kaltininko pastangos sušvelninti nusikalstamos veikos padarinius, jo požiūris į padarytą veiką ir pan.</w:t>
      </w:r>
      <w:r w:rsidRPr="00BD51A4">
        <w:rPr>
          <w:lang w:eastAsia="lt-LT"/>
        </w:rPr>
        <w:t xml:space="preserve"> </w:t>
      </w:r>
    </w:p>
    <w:bookmarkEnd w:id="103"/>
    <w:p w14:paraId="02DFD521" w14:textId="77777777" w:rsidR="007A7834" w:rsidRPr="00BD51A4" w:rsidRDefault="007A7834" w:rsidP="007A7834">
      <w:pPr>
        <w:ind w:firstLine="851"/>
        <w:jc w:val="both"/>
      </w:pPr>
      <w:r w:rsidRPr="00BD51A4">
        <w:t xml:space="preserve">3.1. </w:t>
      </w:r>
      <w:bookmarkStart w:id="104" w:name="_Hlk23151935"/>
      <w:r w:rsidRPr="00BD51A4">
        <w:t xml:space="preserve">Savo kaltės pripažinimas paprastai konstatuojamas ir tais atvejais, kai kaltininkas pripažįsta esmines nusikalstamos veikos aplinkybes, nors dalį kitų neesminių neigia. </w:t>
      </w:r>
      <w:bookmarkEnd w:id="104"/>
      <w:r w:rsidRPr="00BD51A4">
        <w:t>Esminių inkriminuojamos nusikalstamos veikos aplinkybių neigimas eliminuoja galimybę konstatuoti visišką savo kaltės pripažinimą.</w:t>
      </w:r>
    </w:p>
    <w:p w14:paraId="5FFFF48E" w14:textId="77777777" w:rsidR="007A7834" w:rsidRPr="00BD51A4" w:rsidRDefault="007A7834" w:rsidP="007A7834">
      <w:pPr>
        <w:ind w:firstLine="851"/>
        <w:jc w:val="both"/>
      </w:pPr>
      <w:r w:rsidRPr="00BD51A4">
        <w:t>Visiškas kaltės pripažinimas nereiškia, kad kaltininkas privalo sutikti su ikiteisminio tyrimo ar bylos procesiniuose dokumentuose pateikiamu padarytos veikos kvalifikavimu, teisiniu atsakomybę sunkinančių ar lengvinančių aplinkybių vertinimu ir kt.</w:t>
      </w:r>
    </w:p>
    <w:p w14:paraId="7955D3CF" w14:textId="77777777" w:rsidR="007A7834" w:rsidRPr="00BD51A4" w:rsidRDefault="007A7834" w:rsidP="007A7834">
      <w:pPr>
        <w:ind w:firstLine="851"/>
        <w:jc w:val="both"/>
      </w:pPr>
      <w:r w:rsidRPr="00BD51A4">
        <w:t>Nors visiškas kaltės pripažinimas dažnai būna susijęs su gailėjimusi dėl padarytos nusikalstamos veikos, tačiau jam nėra tapatus.</w:t>
      </w:r>
    </w:p>
    <w:p w14:paraId="6CABB671" w14:textId="77777777" w:rsidR="007A7834" w:rsidRPr="00BD51A4" w:rsidRDefault="007A7834" w:rsidP="007A7834">
      <w:pPr>
        <w:ind w:firstLine="851"/>
        <w:jc w:val="both"/>
      </w:pPr>
      <w:r w:rsidRPr="00BD51A4">
        <w:t xml:space="preserve">3.2. </w:t>
      </w:r>
      <w:bookmarkStart w:id="105" w:name="_Hlk23152343"/>
      <w:r w:rsidRPr="00BD51A4">
        <w:t>Gailėjimąsi padarius nusikalstamą veiką gali išreikšti kaltininko savikritiškas požiūris į buvusį elgesį, jos neigiamas vertinimas, taip pat poelgiai, kuriais kaltininkas stengiasi pašalinti ar sušvelninti savo veikos žalingus padarinius, pagelbėti nukentėjusiajam, taip pat padėti teisėsaugos institucijoms aiškinantis bylai svarbias aplinkybes ir pan.</w:t>
      </w:r>
    </w:p>
    <w:bookmarkEnd w:id="105"/>
    <w:p w14:paraId="1282EBD7" w14:textId="77777777" w:rsidR="007A7834" w:rsidRPr="00BD51A4" w:rsidRDefault="007A7834" w:rsidP="007A7834">
      <w:pPr>
        <w:ind w:firstLine="851"/>
        <w:jc w:val="both"/>
      </w:pPr>
      <w:r w:rsidRPr="00BD51A4">
        <w:t>Kaltininko gailėjimasis konstatuojamas ne vien tik pagal bendrus kaltės pripažinimo, apgailestavimo pareiškimus ar deklaratyvų atsiprašymą, bet vertinamas atsižvelgiant į byloje nustatytų aplinkybių visumą.</w:t>
      </w:r>
    </w:p>
    <w:p w14:paraId="439E420A" w14:textId="6227A897" w:rsidR="007A7834" w:rsidRPr="00BD51A4" w:rsidRDefault="007A7834" w:rsidP="007A7834">
      <w:pPr>
        <w:ind w:firstLine="851"/>
        <w:jc w:val="both"/>
        <w:rPr>
          <w:b/>
          <w:bCs/>
        </w:rPr>
      </w:pPr>
      <w:r w:rsidRPr="00BD51A4">
        <w:t xml:space="preserve">4. </w:t>
      </w:r>
      <w:bookmarkStart w:id="106" w:name="_Hlk23152726"/>
      <w:r w:rsidR="00FF3934">
        <w:t>BK 40 straipsnio 2 dalies 3 </w:t>
      </w:r>
      <w:r w:rsidRPr="00BD51A4">
        <w:t>punkte nurodyta atleidimo nuo baudžiamosios atsakomybės sąlyga konstatuojama, kai asmuo bent iš dalies atlygino ar pašalino padarytą žalą arba įsipareigojo ją atlyginti (pavyzdžiui, susitarė su nukentėjusiuoju), jeigu ji buvo padaryta (pavyzdžiui, atkuriant sugadintą turtą, perduodant kitą tokį pat ekvivalentiškos vertės daiktą, išmokant piniginę kompensaciją). Byloje žala turi būti apibrėžta aiškiai ir tiksliai bei susieta su pirmiau nurodyta atleidimo nuo baudžiamosios atsakomybės sąlyga.</w:t>
      </w:r>
    </w:p>
    <w:bookmarkEnd w:id="106"/>
    <w:p w14:paraId="2958568C" w14:textId="2B2D574B" w:rsidR="007A7834" w:rsidRPr="00BD51A4" w:rsidRDefault="007A7834" w:rsidP="007A7834">
      <w:pPr>
        <w:ind w:firstLine="851"/>
        <w:jc w:val="both"/>
        <w:rPr>
          <w:color w:val="C00000"/>
        </w:rPr>
      </w:pPr>
      <w:r w:rsidRPr="00A8408F">
        <w:t>Ši sąlyga konstatuotina nustačius ne tik žalos</w:t>
      </w:r>
      <w:r w:rsidR="00FF3934">
        <w:t xml:space="preserve"> atlyginimą, bet ir alternatyvą </w:t>
      </w:r>
      <w:r w:rsidRPr="00A8408F">
        <w:t xml:space="preserve">– įsipareigojimą ją atlyginti. </w:t>
      </w:r>
      <w:bookmarkStart w:id="107" w:name="_Hlk23154472"/>
      <w:r w:rsidRPr="00A8408F">
        <w:t>Vien tik tai, kad kaltininkas negalės iš karto atlyginti vis</w:t>
      </w:r>
      <w:r w:rsidR="0033719A">
        <w:t>os</w:t>
      </w:r>
      <w:r w:rsidRPr="00A8408F">
        <w:t xml:space="preserve"> nukentėjusiajam priteist</w:t>
      </w:r>
      <w:r w:rsidR="0033719A">
        <w:t>os</w:t>
      </w:r>
      <w:r w:rsidRPr="00A8408F">
        <w:t xml:space="preserve"> žal</w:t>
      </w:r>
      <w:r w:rsidR="0033719A">
        <w:t>os,</w:t>
      </w:r>
      <w:r w:rsidRPr="00A8408F">
        <w:t xml:space="preserve"> savaime nėra kliūti</w:t>
      </w:r>
      <w:r w:rsidR="00FF3934">
        <w:t>s pripažinti BK 40 straipsnio 2 </w:t>
      </w:r>
      <w:r w:rsidRPr="00A8408F">
        <w:t>dalies 3 ir 4</w:t>
      </w:r>
      <w:r w:rsidRPr="00A8408F">
        <w:rPr>
          <w:b/>
          <w:bCs/>
        </w:rPr>
        <w:t> </w:t>
      </w:r>
      <w:r w:rsidRPr="00A8408F">
        <w:t xml:space="preserve">punktuose nurodytų atleidimo nuo baudžiamosios atsakomybės pagal laidavimą sąlygų </w:t>
      </w:r>
      <w:bookmarkEnd w:id="107"/>
      <w:r w:rsidRPr="00A8408F">
        <w:t xml:space="preserve">(žr. Apžvalgos </w:t>
      </w:r>
      <w:r w:rsidR="00902553">
        <w:t xml:space="preserve">1.1.3 ir </w:t>
      </w:r>
      <w:r w:rsidR="003151DA" w:rsidRPr="00A8408F">
        <w:t>1.1.</w:t>
      </w:r>
      <w:r w:rsidR="00902553">
        <w:t>4</w:t>
      </w:r>
      <w:r w:rsidR="00FF3934">
        <w:t> </w:t>
      </w:r>
      <w:r w:rsidRPr="00A8408F">
        <w:t>p</w:t>
      </w:r>
      <w:r w:rsidR="003151DA" w:rsidRPr="00A8408F">
        <w:t>oskyr</w:t>
      </w:r>
      <w:r w:rsidR="00902553">
        <w:t>ius</w:t>
      </w:r>
      <w:r w:rsidRPr="00A8408F">
        <w:t>).</w:t>
      </w:r>
    </w:p>
    <w:p w14:paraId="3CFCF554" w14:textId="77777777" w:rsidR="007A7834" w:rsidRPr="00BD51A4" w:rsidRDefault="007A7834" w:rsidP="007A7834">
      <w:pPr>
        <w:ind w:firstLine="851"/>
        <w:jc w:val="both"/>
        <w:rPr>
          <w:color w:val="C00000"/>
        </w:rPr>
      </w:pPr>
      <w:r w:rsidRPr="00BD51A4">
        <w:t>Nusikalstama veika padarytos žalos atlyginimo klausimas turi būti išspręstas iki sprendimo nutraukti baudžiamąją bylą priėmimo.</w:t>
      </w:r>
      <w:r w:rsidRPr="00BD51A4">
        <w:rPr>
          <w:color w:val="C00000"/>
        </w:rPr>
        <w:t xml:space="preserve"> </w:t>
      </w:r>
    </w:p>
    <w:p w14:paraId="4F5C6165" w14:textId="77777777" w:rsidR="007A7834" w:rsidRPr="00BD51A4" w:rsidRDefault="007A7834" w:rsidP="007A7834">
      <w:pPr>
        <w:ind w:right="-2" w:firstLine="851"/>
        <w:jc w:val="both"/>
      </w:pPr>
      <w:r w:rsidRPr="00BD51A4">
        <w:t xml:space="preserve">Sprendžiant dėl kaltininko įsipareigojimo atlyginti žalą realumo, turi būti nustatytos aplinkybės, rodančios jo ketinimus vykdyti įsipareigojimus atlyginti nukentėjusiojo patirtą žalą (pavyzdžiui, asmuo įsidarbino). </w:t>
      </w:r>
    </w:p>
    <w:p w14:paraId="26113D47" w14:textId="05413115" w:rsidR="007A7834" w:rsidRPr="00BD51A4" w:rsidRDefault="00FF3934" w:rsidP="007A7834">
      <w:pPr>
        <w:ind w:firstLine="851"/>
        <w:jc w:val="both"/>
      </w:pPr>
      <w:r>
        <w:t>5. BK 40 straipsnio 2 dalies 4 </w:t>
      </w:r>
      <w:r w:rsidR="007A7834" w:rsidRPr="00BD51A4">
        <w:t xml:space="preserve">punkte nurodyta atleidimo nuo baudžiamosios atsakomybės sąlyga konstatuojama, jei yra pagrindas manyti, kad kaltininkas visiškai atlygins ar pašalins padarytą žalą, laikysis įstatymų ir nedarys naujų nusikalstamų veikų. Ši išvada turi būti motyvuota ir pagrįsta objektyviais duomenimis. </w:t>
      </w:r>
    </w:p>
    <w:p w14:paraId="7E68A19C" w14:textId="3193017A" w:rsidR="007A7834" w:rsidRPr="00BD51A4" w:rsidRDefault="007A7834" w:rsidP="007A7834">
      <w:pPr>
        <w:ind w:firstLine="851"/>
        <w:jc w:val="both"/>
      </w:pPr>
      <w:bookmarkStart w:id="108" w:name="_Hlk23153791"/>
      <w:r w:rsidRPr="00BD51A4">
        <w:t>Sprendžiant, ar kaltininkas laikysis įstatymų ir nedarys naujų nusikalstamų veikų, atsižvelgiama į duomenis, liudijančius apie asmens nusikalstamo elges</w:t>
      </w:r>
      <w:r w:rsidR="00FF3934">
        <w:t>io atsitiktinumą ar</w:t>
      </w:r>
      <w:r w:rsidR="0033719A">
        <w:t>,</w:t>
      </w:r>
      <w:r w:rsidR="00FF3934">
        <w:t xml:space="preserve"> </w:t>
      </w:r>
      <w:r w:rsidR="00FF3934">
        <w:lastRenderedPageBreak/>
        <w:t>priešingai</w:t>
      </w:r>
      <w:r w:rsidR="0033719A">
        <w:t>,</w:t>
      </w:r>
      <w:r w:rsidRPr="00BD51A4">
        <w:t xml:space="preserve"> polinkį nusikalsti ar kitaip pažeisti įstatymus, taip pat aplinkybes, apibūdinančias veikos pobūdį, kaltės formą, kaltininko asmenybę, jo požiūrį į padarytą veiką, elgesį praeityje ir pan. </w:t>
      </w:r>
    </w:p>
    <w:bookmarkEnd w:id="108"/>
    <w:p w14:paraId="0F0CCF31" w14:textId="551D3505" w:rsidR="007A7834" w:rsidRPr="00BD51A4" w:rsidRDefault="007A7834" w:rsidP="007A7834">
      <w:pPr>
        <w:ind w:firstLine="851"/>
        <w:jc w:val="both"/>
        <w:rPr>
          <w:color w:val="000000" w:themeColor="text1"/>
        </w:rPr>
      </w:pPr>
      <w:r w:rsidRPr="00BD51A4">
        <w:t>5.1. Pr</w:t>
      </w:r>
      <w:r w:rsidR="00FF3934">
        <w:t>iimant sprendimą dėl šios BK 40 </w:t>
      </w:r>
      <w:r w:rsidRPr="00BD51A4">
        <w:t xml:space="preserve">straipsnio taikymo sąlygos </w:t>
      </w:r>
      <w:r w:rsidRPr="00BD51A4">
        <w:rPr>
          <w:color w:val="000000" w:themeColor="text1"/>
        </w:rPr>
        <w:t>vertintinas ir konkrečios nusikalstamos veikos pavojingumas.</w:t>
      </w:r>
    </w:p>
    <w:p w14:paraId="79754577" w14:textId="09EEFFCA" w:rsidR="007A7834" w:rsidRPr="00BD51A4" w:rsidRDefault="007A7834" w:rsidP="007A7834">
      <w:pPr>
        <w:ind w:firstLine="851"/>
        <w:jc w:val="both"/>
        <w:rPr>
          <w:color w:val="000000" w:themeColor="text1"/>
        </w:rPr>
      </w:pPr>
      <w:bookmarkStart w:id="109" w:name="_Hlk23156799"/>
      <w:r w:rsidRPr="00BD51A4">
        <w:rPr>
          <w:color w:val="000000" w:themeColor="text1"/>
        </w:rPr>
        <w:t>Nors tęstinė veika laikoma paviene nusikalstama veika, tačiau tai nepaneigia tokios pavienės veikos pavojingumo vertinimo svarbos</w:t>
      </w:r>
      <w:bookmarkEnd w:id="109"/>
      <w:r w:rsidRPr="00BD51A4">
        <w:rPr>
          <w:color w:val="000000" w:themeColor="text1"/>
        </w:rPr>
        <w:t xml:space="preserve"> </w:t>
      </w:r>
      <w:r w:rsidR="006E718A">
        <w:rPr>
          <w:color w:val="000000" w:themeColor="text1"/>
        </w:rPr>
        <w:t>(žr. </w:t>
      </w:r>
      <w:r w:rsidRPr="00A8408F">
        <w:rPr>
          <w:color w:val="000000" w:themeColor="text1"/>
        </w:rPr>
        <w:t xml:space="preserve">Apžvalgos </w:t>
      </w:r>
      <w:r w:rsidR="00A8408F" w:rsidRPr="00A8408F">
        <w:rPr>
          <w:color w:val="000000" w:themeColor="text1"/>
        </w:rPr>
        <w:t>1.1.4</w:t>
      </w:r>
      <w:r w:rsidR="00FF3934">
        <w:rPr>
          <w:color w:val="000000" w:themeColor="text1"/>
        </w:rPr>
        <w:t> </w:t>
      </w:r>
      <w:r w:rsidRPr="00A8408F">
        <w:rPr>
          <w:color w:val="000000" w:themeColor="text1"/>
        </w:rPr>
        <w:t>p</w:t>
      </w:r>
      <w:r w:rsidR="00A8408F" w:rsidRPr="00A8408F">
        <w:rPr>
          <w:color w:val="000000" w:themeColor="text1"/>
        </w:rPr>
        <w:t>oskyrį</w:t>
      </w:r>
      <w:r w:rsidRPr="00A8408F">
        <w:rPr>
          <w:color w:val="000000" w:themeColor="text1"/>
        </w:rPr>
        <w:t>).</w:t>
      </w:r>
    </w:p>
    <w:p w14:paraId="22F6EF0D" w14:textId="4772AE52" w:rsidR="007A7834" w:rsidRPr="00BD51A4" w:rsidRDefault="007A7834" w:rsidP="007A7834">
      <w:pPr>
        <w:ind w:firstLine="851"/>
        <w:jc w:val="both"/>
      </w:pPr>
      <w:r w:rsidRPr="00BD51A4">
        <w:t xml:space="preserve">5.2. Išvadą, kad nėra pagrindo manyti, jog kaltininkas laikysis įstatymų ir nedarys naujų nusikalstamų veikų, gali pagrįsti byloje nustatyti administracinių nusižengimų padarymo atvejai. </w:t>
      </w:r>
      <w:bookmarkStart w:id="110" w:name="_Hlk23159371"/>
      <w:r w:rsidRPr="00BD51A4">
        <w:t>Vertinant, ar kaltininko padaryti administraciniai nusižengimai liudija apie jo polinkį nesilaikyti įstatymų</w:t>
      </w:r>
      <w:r w:rsidR="00FF3934">
        <w:t xml:space="preserve"> ir užkerta kelią taikyti BK 40 </w:t>
      </w:r>
      <w:r w:rsidRPr="00BD51A4">
        <w:t>straipsnį, atsižvelgiama į tokių teisės pažeidimų skaičių, pobūdį ir kt.</w:t>
      </w:r>
      <w:bookmarkEnd w:id="110"/>
    </w:p>
    <w:p w14:paraId="763D9345" w14:textId="711CA0E2" w:rsidR="007A7834" w:rsidRPr="00BD51A4" w:rsidRDefault="00FF3934" w:rsidP="007A7834">
      <w:pPr>
        <w:ind w:firstLine="851"/>
        <w:jc w:val="both"/>
      </w:pPr>
      <w:r>
        <w:t>6. BK 40 straipsnio 1 ir 3 </w:t>
      </w:r>
      <w:r w:rsidR="007A7834" w:rsidRPr="00BD51A4">
        <w:t xml:space="preserve">dalyse įtvirtinta atleidimo nuo baudžiamosios atsakomybės pagal laidavimą sąlyga, kad laiduotoju gali būti skiriamas tik vertas teismo pasitikėjimo, galintis daryti teigiamą įtaką kaltininkui asmuo, turi savarankišką reikšmę, jos konstatavimas turi būti motyvuotas. </w:t>
      </w:r>
    </w:p>
    <w:p w14:paraId="3347BE32" w14:textId="77777777" w:rsidR="007A7834" w:rsidRPr="00BD51A4" w:rsidRDefault="007A7834" w:rsidP="007A7834">
      <w:pPr>
        <w:ind w:firstLine="851"/>
        <w:jc w:val="both"/>
      </w:pPr>
      <w:r w:rsidRPr="00BD51A4">
        <w:t>6.1. Asmenimis, vertais teismo pasitikėjimo, laikytini pilnamečiai asmenys, turintys autoritetą nusikalstamą veiką padariusiam asmeniui ir galintys daryti jam teigiamą įtaką. Pripažįstant asmenį turinčiu pasitikėjimą ir galinčiu būti laiduotoju, atsižvelgiama į asmenines laiduotojo savybes, veiklos pobūdį ir realią galimybę daryti teigiamą įtaką kaltininkui, taip pat į jo charakteristiką ir kitus duomenis, kuriais grindžiamas laidavimo prašymas.</w:t>
      </w:r>
    </w:p>
    <w:p w14:paraId="62584F04" w14:textId="77777777" w:rsidR="007A7834" w:rsidRPr="00BD51A4" w:rsidRDefault="007A7834" w:rsidP="007A7834">
      <w:pPr>
        <w:ind w:firstLine="851"/>
        <w:jc w:val="both"/>
      </w:pPr>
      <w:r w:rsidRPr="00BD51A4">
        <w:t>Sprendžiant dėl laiduotojo tinkamumo, turi būti išsiaiškintas jo požiūris į kaltininko padarytą nusikalstamą veiką, taip pat laiduotojas turi nurodyti savo būsimos teigiamos įtakos pobūdį atleidžiamam nuo baudžiamosios atsakomybės asmeniui.</w:t>
      </w:r>
    </w:p>
    <w:p w14:paraId="70DC37E6" w14:textId="364C186B" w:rsidR="007A7834" w:rsidRPr="00BD51A4" w:rsidRDefault="00FF3934" w:rsidP="007A7834">
      <w:pPr>
        <w:ind w:firstLine="851"/>
        <w:jc w:val="both"/>
        <w:rPr>
          <w:iCs/>
        </w:rPr>
      </w:pPr>
      <w:r>
        <w:rPr>
          <w:iCs/>
        </w:rPr>
        <w:t>BK 40 straipsnio 1 ir 3 </w:t>
      </w:r>
      <w:r w:rsidR="007A7834" w:rsidRPr="00BD51A4">
        <w:rPr>
          <w:iCs/>
        </w:rPr>
        <w:t>dalyse nustatytos sąlygos nereikalauja, kad laiduotojas turėtų gyventi kartu su kaltininku, jo darbinė veikla turėtų būti panaši į kaltininko. Vien tik tai, kad tokios aplinkybės nenustatytos, nedraudžia asmenį pripažinti tinkamu laiduotoju.</w:t>
      </w:r>
    </w:p>
    <w:p w14:paraId="4B595E87" w14:textId="4449FF97" w:rsidR="007A7834" w:rsidRPr="00BD51A4" w:rsidRDefault="007A7834" w:rsidP="007A7834">
      <w:pPr>
        <w:ind w:firstLine="851"/>
        <w:jc w:val="both"/>
        <w:rPr>
          <w:color w:val="000000"/>
        </w:rPr>
      </w:pPr>
      <w:r w:rsidRPr="00BD51A4">
        <w:t>6.2. Galimybę daryti teigiamą įtaką paprastai paneigia tai, kad laiduotojas ir kaltininkas nėra saistomi tvirtais asmeniniais ryšiais, susitinka retai, bendrauja nereguliariai, jų nesieja glaudūs santykiai. Sprendžiant, ar laiduotojas galės daryti teigiam</w:t>
      </w:r>
      <w:r w:rsidR="006F4CA2">
        <w:t>ą</w:t>
      </w:r>
      <w:r w:rsidRPr="00BD51A4">
        <w:t xml:space="preserve"> įtak</w:t>
      </w:r>
      <w:r w:rsidR="006F4CA2">
        <w:t>ą</w:t>
      </w:r>
      <w:r w:rsidRPr="00BD51A4">
        <w:t xml:space="preserve"> nusikalstamą veiką padariusiam asmeniui, vertintinas ir </w:t>
      </w:r>
      <w:r w:rsidRPr="00BD51A4">
        <w:rPr>
          <w:color w:val="000000"/>
        </w:rPr>
        <w:t>laiduotojo materialaus priklausomumo nuo kaltininko faktas.</w:t>
      </w:r>
    </w:p>
    <w:p w14:paraId="3E8C3124" w14:textId="18393089" w:rsidR="007A7834" w:rsidRPr="00BD51A4" w:rsidRDefault="007A7834" w:rsidP="007A7834">
      <w:pPr>
        <w:ind w:firstLine="851"/>
        <w:jc w:val="both"/>
      </w:pPr>
      <w:r w:rsidRPr="00BD51A4">
        <w:t>7. Teismui padarius išvadą, kad yra pagrindas atleisti asmenį nuo baudži</w:t>
      </w:r>
      <w:r w:rsidR="00FF3934">
        <w:t>amosios atsakomybės pagal BK 40 </w:t>
      </w:r>
      <w:r w:rsidRPr="00BD51A4">
        <w:t>straipsnį, baudžiamoji byla nutraukiama priimant nuosprendį (Lietuvos Respubli</w:t>
      </w:r>
      <w:r w:rsidR="00FF3934">
        <w:t xml:space="preserve">kos baudžiamojo proceso kodekso </w:t>
      </w:r>
      <w:r w:rsidRPr="00BD51A4">
        <w:t>303</w:t>
      </w:r>
      <w:r w:rsidR="00FF3934">
        <w:t> straipsnio 1 ir 4 </w:t>
      </w:r>
      <w:r w:rsidRPr="00BD51A4">
        <w:t>dalys).</w:t>
      </w:r>
    </w:p>
    <w:p w14:paraId="23461296" w14:textId="65DF0D35" w:rsidR="007A7834" w:rsidRPr="00BD51A4" w:rsidRDefault="007A7834" w:rsidP="007A7834">
      <w:pPr>
        <w:ind w:firstLine="851"/>
        <w:jc w:val="both"/>
        <w:rPr>
          <w:rFonts w:eastAsia="Times New Roman"/>
          <w:iCs/>
        </w:rPr>
      </w:pPr>
      <w:r w:rsidRPr="00BD51A4">
        <w:t xml:space="preserve">8. Atleistam nuo baudžiamosios atsakomybės pagal laidavimą </w:t>
      </w:r>
      <w:r w:rsidR="006F4CA2" w:rsidRPr="00BD51A4">
        <w:t>pilnameči</w:t>
      </w:r>
      <w:r w:rsidR="006F4CA2">
        <w:t>am</w:t>
      </w:r>
      <w:r w:rsidR="006F4CA2" w:rsidRPr="00BD51A4">
        <w:t xml:space="preserve"> </w:t>
      </w:r>
      <w:r w:rsidRPr="00BD51A4">
        <w:t>asmeniui</w:t>
      </w:r>
      <w:r w:rsidRPr="00BD51A4">
        <w:rPr>
          <w:rFonts w:eastAsia="Times New Roman"/>
          <w:iCs/>
        </w:rPr>
        <w:t xml:space="preserve"> gali būti skiriamos baudžiamojo poveiki</w:t>
      </w:r>
      <w:r w:rsidR="00FF3934">
        <w:rPr>
          <w:rFonts w:eastAsia="Times New Roman"/>
          <w:iCs/>
        </w:rPr>
        <w:t>o priemonės (BK 67 straipsnio 2 </w:t>
      </w:r>
      <w:r w:rsidRPr="00BD51A4">
        <w:rPr>
          <w:rFonts w:eastAsia="Times New Roman"/>
          <w:iCs/>
        </w:rPr>
        <w:t xml:space="preserve">dalis). </w:t>
      </w:r>
    </w:p>
    <w:p w14:paraId="5243DC88" w14:textId="390AA3CA" w:rsidR="007A7834" w:rsidRPr="00BD51A4" w:rsidRDefault="007A7834" w:rsidP="007A7834">
      <w:pPr>
        <w:ind w:firstLine="851"/>
        <w:jc w:val="both"/>
      </w:pPr>
      <w:r w:rsidRPr="00BD51A4">
        <w:t xml:space="preserve">Teismas kiekvienoje byloje sprendžia individualiai, ar atleidžiamam nuo baudžiamosios atsakomybės asmeniui skirtinos baudžiamojo poveikio priemonės, kelias ir kokias iš jų tikslinga parinkti. BK </w:t>
      </w:r>
      <w:r w:rsidR="006F4CA2" w:rsidRPr="00BD51A4">
        <w:t>nenu</w:t>
      </w:r>
      <w:r w:rsidR="006F4CA2">
        <w:t>st</w:t>
      </w:r>
      <w:r w:rsidR="006F4CA2" w:rsidRPr="00BD51A4">
        <w:t xml:space="preserve">ato </w:t>
      </w:r>
      <w:r w:rsidRPr="00BD51A4">
        <w:t>minimalaus ar maksimalaus skaičiaus baudžiamojo poveikio priemonių, kurias gali skirti teismas, tačiau teismas privalo atsižvelgti į jų tarpusavio suderinamumą, taip pat proporcingumo principą. Sprendžiant dėl baudžiamojo poveikio priemonių parinkimo, atsižvelgiama į padarytos nusikalstamos veikos pobūdį, atsiradusius padarinius, kaltininko asmenybę ir kitas svarbias aplinkybes, apibūdinančias padarytą nusikalstamą veiką bei kaltininko elgesį.</w:t>
      </w:r>
    </w:p>
    <w:p w14:paraId="107037A8" w14:textId="5BF18A7A" w:rsidR="007A7834" w:rsidRPr="00BD51A4" w:rsidRDefault="007A7834" w:rsidP="007A7834">
      <w:pPr>
        <w:ind w:firstLine="851"/>
        <w:jc w:val="both"/>
      </w:pPr>
      <w:r w:rsidRPr="00BD51A4">
        <w:t>9. A</w:t>
      </w:r>
      <w:r w:rsidRPr="00BD51A4">
        <w:rPr>
          <w:lang w:eastAsia="x-none"/>
        </w:rPr>
        <w:t xml:space="preserve">tleistam nuo baudžiamosios atsakomybės pagal laidavimą asmeniui, kuris korupcinio pobūdžio nusikalstamą veiką padarė vykdydamas profesinę veiklą, paprastai skiriama teisės dirbti tam tikrą darbą arba užsiimti tam tikra veikla </w:t>
      </w:r>
      <w:r w:rsidR="00520A7F" w:rsidRPr="00D1084A">
        <w:rPr>
          <w:lang w:eastAsia="x-none"/>
        </w:rPr>
        <w:t>atėmimo</w:t>
      </w:r>
      <w:r w:rsidR="00520A7F">
        <w:rPr>
          <w:lang w:eastAsia="x-none"/>
        </w:rPr>
        <w:t xml:space="preserve"> </w:t>
      </w:r>
      <w:r w:rsidRPr="00BD51A4">
        <w:rPr>
          <w:lang w:eastAsia="x-none"/>
        </w:rPr>
        <w:t>baudžiamojo poveikio priemonė (BK</w:t>
      </w:r>
      <w:r w:rsidR="00FF3934">
        <w:rPr>
          <w:lang w:eastAsia="x-none"/>
        </w:rPr>
        <w:t xml:space="preserve"> </w:t>
      </w:r>
      <w:r w:rsidRPr="00BD51A4">
        <w:rPr>
          <w:lang w:eastAsia="x-none"/>
        </w:rPr>
        <w:t>68</w:t>
      </w:r>
      <w:r w:rsidRPr="00BD51A4">
        <w:rPr>
          <w:vertAlign w:val="superscript"/>
          <w:lang w:eastAsia="x-none"/>
        </w:rPr>
        <w:t>2</w:t>
      </w:r>
      <w:r w:rsidR="00FF3934">
        <w:rPr>
          <w:lang w:eastAsia="x-none"/>
        </w:rPr>
        <w:t> </w:t>
      </w:r>
      <w:r w:rsidRPr="00BD51A4">
        <w:rPr>
          <w:lang w:eastAsia="x-none"/>
        </w:rPr>
        <w:t xml:space="preserve">straipsnis) </w:t>
      </w:r>
      <w:r w:rsidR="00FF3934">
        <w:rPr>
          <w:lang w:eastAsia="x-none"/>
        </w:rPr>
        <w:t>(žr. </w:t>
      </w:r>
      <w:r w:rsidRPr="00A8408F">
        <w:rPr>
          <w:lang w:eastAsia="x-none"/>
        </w:rPr>
        <w:t xml:space="preserve">Apžvalgos </w:t>
      </w:r>
      <w:r w:rsidR="00A8408F" w:rsidRPr="00A8408F">
        <w:rPr>
          <w:lang w:eastAsia="x-none"/>
        </w:rPr>
        <w:t>2.1</w:t>
      </w:r>
      <w:r w:rsidR="00FF3934">
        <w:rPr>
          <w:lang w:eastAsia="x-none"/>
        </w:rPr>
        <w:t> </w:t>
      </w:r>
      <w:r w:rsidRPr="00A8408F">
        <w:rPr>
          <w:lang w:eastAsia="x-none"/>
        </w:rPr>
        <w:t>p</w:t>
      </w:r>
      <w:r w:rsidR="00A8408F" w:rsidRPr="00A8408F">
        <w:rPr>
          <w:lang w:eastAsia="x-none"/>
        </w:rPr>
        <w:t>oskyrį</w:t>
      </w:r>
      <w:r w:rsidRPr="00A8408F">
        <w:rPr>
          <w:lang w:eastAsia="x-none"/>
        </w:rPr>
        <w:t>).</w:t>
      </w:r>
      <w:r w:rsidRPr="00BD51A4">
        <w:rPr>
          <w:lang w:eastAsia="x-none"/>
        </w:rPr>
        <w:t xml:space="preserve"> </w:t>
      </w:r>
    </w:p>
    <w:p w14:paraId="3C13F13D" w14:textId="7E9161C9" w:rsidR="007A7834" w:rsidRPr="00BD51A4" w:rsidRDefault="007A7834" w:rsidP="007A7834">
      <w:pPr>
        <w:ind w:firstLine="851"/>
        <w:jc w:val="both"/>
        <w:rPr>
          <w:rFonts w:eastAsia="Times New Roman"/>
        </w:rPr>
      </w:pPr>
      <w:r w:rsidRPr="00BD51A4">
        <w:rPr>
          <w:rFonts w:eastAsia="Times New Roman"/>
        </w:rPr>
        <w:t xml:space="preserve">10. Transporto priemonių vairavimo, kai vairuoja neblaivus asmuo, baudžiamosiose bylose turto (automobilio) konfiskavimo taikymo teisinis pagrindas priimant apkaltinamąjį nuosprendį (nuteisiant) ir atleidžiant asmenį nuo baudžiamosios atsakomybės pagal laidavimą skiriasi </w:t>
      </w:r>
      <w:r w:rsidR="00FF3934">
        <w:t>(BK 67 straipsnio 2 </w:t>
      </w:r>
      <w:r w:rsidRPr="00BD51A4">
        <w:t xml:space="preserve">dalis). Šios kategorijos baudžiamosiose bylose sprendžiant dėl turto </w:t>
      </w:r>
      <w:r w:rsidRPr="00BD51A4">
        <w:lastRenderedPageBreak/>
        <w:t>(automobilio) konfiskavimo taikymo pirmiausia turi būti įvertintas tokios teisinės priemonės suderinamumas su tais tikslais ir principais, kuriais buvo vadovaujamasi priimant sprendimą atleisti asmenį nuo baudžiamosios atsakomybės pagal laidavimą. Išvados dėl turto (automobilio) konfiskavimo taikymo tokiais atvejais gali skirtis</w:t>
      </w:r>
      <w:r w:rsidRPr="00BD51A4">
        <w:rPr>
          <w:rFonts w:eastAsia="Times New Roman"/>
        </w:rPr>
        <w:t xml:space="preserve"> </w:t>
      </w:r>
      <w:r w:rsidRPr="00BD51A4">
        <w:t xml:space="preserve">atsižvelgiant į tai, ar turtas buvo įgytas teisėtai, ar kelia pavojų visuomenei jo palikimas asmens dispozicijoje, ar sprendžiamas klausimas dėl paties turto ar dėl jo vertės konfiskavimo ir pan. </w:t>
      </w:r>
      <w:r w:rsidR="00FF3934">
        <w:t>(žr. </w:t>
      </w:r>
      <w:r w:rsidRPr="00A8408F">
        <w:t xml:space="preserve">Apžvalgos </w:t>
      </w:r>
      <w:r w:rsidR="00A8408F" w:rsidRPr="00A8408F">
        <w:t>2.</w:t>
      </w:r>
      <w:r w:rsidR="00AB30E4">
        <w:t>2</w:t>
      </w:r>
      <w:r w:rsidR="00FF3934">
        <w:t> </w:t>
      </w:r>
      <w:r w:rsidR="00A8408F" w:rsidRPr="00A8408F">
        <w:t>poskyrį</w:t>
      </w:r>
      <w:r w:rsidRPr="00A8408F">
        <w:t>).</w:t>
      </w:r>
    </w:p>
    <w:p w14:paraId="641A7664" w14:textId="1C2B250D" w:rsidR="007A7834" w:rsidRPr="00BD51A4" w:rsidRDefault="007A7834" w:rsidP="007A7834">
      <w:pPr>
        <w:ind w:firstLine="851"/>
        <w:jc w:val="both"/>
      </w:pPr>
      <w:r w:rsidRPr="00BD51A4">
        <w:t xml:space="preserve">10.1. Taikant turto (jo vertę atitinkančios pinigų sumos) konfiskavimą, turi būti įvertintas šios priemonės taikymo proporcingumas. Teismas, svarstydamas konfiskuotino turto (automobilio) vertės </w:t>
      </w:r>
      <w:r w:rsidR="00FF3934">
        <w:t>išieškojimo (BK 72 straipsnio 5 </w:t>
      </w:r>
      <w:r w:rsidRPr="00BD51A4">
        <w:t xml:space="preserve">dalis) taikymo proporcingumo klausimą, sprendžia, ar iš asmens išieškotina visa konfiskuotino turto vertė, ar tik jos dalis. </w:t>
      </w:r>
    </w:p>
    <w:p w14:paraId="663CD43C" w14:textId="77777777" w:rsidR="007A7834" w:rsidRPr="00BD51A4" w:rsidRDefault="007A7834" w:rsidP="007A7834">
      <w:pPr>
        <w:ind w:firstLine="851"/>
        <w:jc w:val="both"/>
      </w:pPr>
      <w:r w:rsidRPr="00BD51A4">
        <w:t xml:space="preserve">10.2. Šios kategorijos baudžiamosiose bylose padarytos išvados dėl asmens atleidimo nuo baudžiamosios atsakomybės pagal laidavimą ir jam taikytino turto (automobilio) konfiskavimo turi būti neprieštaringos. </w:t>
      </w:r>
    </w:p>
    <w:p w14:paraId="46A6EFF1" w14:textId="683A47AF" w:rsidR="007A7834" w:rsidRDefault="007A7834" w:rsidP="007A7834">
      <w:pPr>
        <w:ind w:firstLine="851"/>
        <w:jc w:val="both"/>
      </w:pPr>
      <w:r w:rsidRPr="00BD51A4">
        <w:t>11. Transporto priemonės vairavimo, kai vairuoja neblaivus asmuo, baudžiamosiose bylose, atleidžiant asmenį nuo baudžiamosios atsakomybės pagal laidavimą</w:t>
      </w:r>
      <w:r w:rsidR="006F4CA2">
        <w:t>,</w:t>
      </w:r>
      <w:r w:rsidRPr="00BD51A4">
        <w:t xml:space="preserve"> skiriama ir baudžiamojo poveikio priemonė, susijusi su uždr</w:t>
      </w:r>
      <w:r w:rsidR="00FF3934">
        <w:t>audimu naudotis speciali</w:t>
      </w:r>
      <w:r w:rsidR="006F4CA2">
        <w:t>ąja</w:t>
      </w:r>
      <w:r w:rsidR="00FF3934">
        <w:t xml:space="preserve"> teise </w:t>
      </w:r>
      <w:r w:rsidRPr="00BD51A4">
        <w:t>– vairuoti transpo</w:t>
      </w:r>
      <w:r w:rsidR="00FF3934">
        <w:t>rto priemonę (priemones) (BK 68 </w:t>
      </w:r>
      <w:r w:rsidRPr="00BD51A4">
        <w:t>straipsnis).</w:t>
      </w:r>
    </w:p>
    <w:p w14:paraId="0D4FCAD8" w14:textId="77777777" w:rsidR="007A7834" w:rsidRDefault="007A7834" w:rsidP="007A7834">
      <w:pPr>
        <w:ind w:firstLine="851"/>
        <w:jc w:val="both"/>
      </w:pPr>
    </w:p>
    <w:p w14:paraId="49256F39" w14:textId="77777777" w:rsidR="007A7834" w:rsidRDefault="007A7834" w:rsidP="007A7834">
      <w:pPr>
        <w:ind w:firstLine="851"/>
        <w:jc w:val="both"/>
      </w:pPr>
    </w:p>
    <w:p w14:paraId="3C28C4BC" w14:textId="77777777" w:rsidR="007A7834" w:rsidRPr="00824CA8" w:rsidRDefault="007A7834" w:rsidP="007A7834">
      <w:pPr>
        <w:ind w:firstLine="851"/>
        <w:jc w:val="right"/>
        <w:rPr>
          <w:rFonts w:eastAsia="Times New Roman"/>
        </w:rPr>
      </w:pPr>
      <w:r w:rsidRPr="00824CA8">
        <w:rPr>
          <w:rFonts w:eastAsia="Times New Roman"/>
        </w:rPr>
        <w:t>Lietuvos Aukščiausiojo Teismo Teisės tyrimų grupė</w:t>
      </w:r>
    </w:p>
    <w:p w14:paraId="031030C6" w14:textId="4BB89374" w:rsidR="007A7834" w:rsidRDefault="007A7834" w:rsidP="007A7834">
      <w:pPr>
        <w:jc w:val="right"/>
        <w:rPr>
          <w:rFonts w:eastAsia="Times New Roman"/>
        </w:rPr>
      </w:pPr>
      <w:r w:rsidRPr="00670C9E">
        <w:rPr>
          <w:rFonts w:eastAsia="Times New Roman"/>
        </w:rPr>
        <w:t xml:space="preserve">Baudžiamųjų bylų skyriaus teisėjų </w:t>
      </w:r>
      <w:bookmarkStart w:id="111" w:name="_Hlk29904502"/>
      <w:r w:rsidRPr="00670C9E">
        <w:rPr>
          <w:rFonts w:eastAsia="Times New Roman"/>
        </w:rPr>
        <w:t>20</w:t>
      </w:r>
      <w:r>
        <w:rPr>
          <w:rFonts w:eastAsia="Times New Roman"/>
        </w:rPr>
        <w:t>19</w:t>
      </w:r>
      <w:r w:rsidR="00FF3934">
        <w:rPr>
          <w:rFonts w:eastAsia="Times New Roman"/>
        </w:rPr>
        <w:t> </w:t>
      </w:r>
      <w:r w:rsidRPr="00670C9E">
        <w:rPr>
          <w:rFonts w:eastAsia="Times New Roman"/>
        </w:rPr>
        <w:t xml:space="preserve">m. </w:t>
      </w:r>
      <w:r w:rsidR="00FF3934">
        <w:rPr>
          <w:rFonts w:eastAsia="Times New Roman"/>
        </w:rPr>
        <w:t xml:space="preserve">spalio 24 d. </w:t>
      </w:r>
      <w:bookmarkEnd w:id="111"/>
      <w:r>
        <w:rPr>
          <w:rFonts w:eastAsia="Times New Roman"/>
        </w:rPr>
        <w:t xml:space="preserve">pasitarime </w:t>
      </w:r>
    </w:p>
    <w:p w14:paraId="1F2BD28E" w14:textId="77777777" w:rsidR="007A7834" w:rsidRPr="0080112F" w:rsidRDefault="007A7834" w:rsidP="007A7834">
      <w:pPr>
        <w:jc w:val="right"/>
      </w:pPr>
      <w:r>
        <w:rPr>
          <w:rFonts w:eastAsia="Times New Roman"/>
        </w:rPr>
        <w:t xml:space="preserve">pritarta skelbti </w:t>
      </w:r>
      <w:r w:rsidRPr="00670C9E">
        <w:rPr>
          <w:rFonts w:eastAsia="Times New Roman"/>
        </w:rPr>
        <w:t>biuletenyje „Teismų praktika“</w:t>
      </w:r>
    </w:p>
    <w:p w14:paraId="6F395505" w14:textId="77777777" w:rsidR="007A7834" w:rsidRPr="004D27D5" w:rsidRDefault="007A7834" w:rsidP="007A7834">
      <w:pPr>
        <w:ind w:firstLine="851"/>
        <w:jc w:val="right"/>
      </w:pPr>
    </w:p>
    <w:p w14:paraId="5B2838FD" w14:textId="77777777" w:rsidR="00BD55EC" w:rsidRDefault="00BD55EC" w:rsidP="00BD55EC"/>
    <w:sectPr w:rsidR="00BD55EC" w:rsidSect="00606327">
      <w:headerReference w:type="default" r:id="rId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61671" w14:textId="77777777" w:rsidR="00753723" w:rsidRDefault="00753723" w:rsidP="00D639A4">
      <w:r>
        <w:separator/>
      </w:r>
    </w:p>
  </w:endnote>
  <w:endnote w:type="continuationSeparator" w:id="0">
    <w:p w14:paraId="4A80D2A6" w14:textId="77777777" w:rsidR="00753723" w:rsidRDefault="00753723" w:rsidP="00D6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223B6" w14:textId="77777777" w:rsidR="00753723" w:rsidRDefault="00753723" w:rsidP="00D639A4">
      <w:r>
        <w:separator/>
      </w:r>
    </w:p>
  </w:footnote>
  <w:footnote w:type="continuationSeparator" w:id="0">
    <w:p w14:paraId="153C8807" w14:textId="77777777" w:rsidR="00753723" w:rsidRDefault="00753723" w:rsidP="00D639A4">
      <w:r>
        <w:continuationSeparator/>
      </w:r>
    </w:p>
  </w:footnote>
  <w:footnote w:id="1">
    <w:p w14:paraId="5B46355D" w14:textId="36B57807" w:rsidR="00745BEB" w:rsidRPr="00366D94" w:rsidRDefault="00745BEB" w:rsidP="00B47A01">
      <w:pPr>
        <w:pStyle w:val="Puslapioinaostekstas"/>
        <w:jc w:val="both"/>
      </w:pPr>
      <w:r>
        <w:rPr>
          <w:rStyle w:val="Puslapioinaosnuoroda"/>
        </w:rPr>
        <w:footnoteRef/>
      </w:r>
      <w:r>
        <w:t xml:space="preserve"> B</w:t>
      </w:r>
      <w:r w:rsidRPr="00630201">
        <w:t>audžiamąją atsakomybę už transporto priemonės vairavimą, kai vairuoja neblaivus asmuo</w:t>
      </w:r>
      <w:r>
        <w:t xml:space="preserve">, </w:t>
      </w:r>
      <w:r w:rsidRPr="00366D94">
        <w:t>iki 2019</w:t>
      </w:r>
      <w:r>
        <w:t> </w:t>
      </w:r>
      <w:r w:rsidRPr="00366D94">
        <w:t>m.</w:t>
      </w:r>
      <w:r w:rsidR="00FF3934">
        <w:t xml:space="preserve"> </w:t>
      </w:r>
      <w:r w:rsidRPr="00366D94">
        <w:t>balandžio</w:t>
      </w:r>
      <w:r>
        <w:t> </w:t>
      </w:r>
      <w:r w:rsidR="00FF3934">
        <w:t>1 </w:t>
      </w:r>
      <w:r w:rsidRPr="00366D94">
        <w:t>d.</w:t>
      </w:r>
      <w:r w:rsidR="00FF3934">
        <w:t xml:space="preserve"> nustatė BK 281 straipsnio 7 dalis. Nuo 2019 m. balandžio 1 </w:t>
      </w:r>
      <w:r>
        <w:t>d. ši nusikalstama veika įtvirtinta BK 281</w:t>
      </w:r>
      <w:r>
        <w:rPr>
          <w:vertAlign w:val="superscript"/>
        </w:rPr>
        <w:t>1</w:t>
      </w:r>
      <w:r w:rsidR="00FF3934">
        <w:t> </w:t>
      </w:r>
      <w:r>
        <w:t>straipsnyje ir gali būti padaryta tyčine ir neatsargia kaltės forma.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977935"/>
      <w:docPartObj>
        <w:docPartGallery w:val="Page Numbers (Top of Page)"/>
        <w:docPartUnique/>
      </w:docPartObj>
    </w:sdtPr>
    <w:sdtEndPr/>
    <w:sdtContent>
      <w:p w14:paraId="48DB3F54" w14:textId="4DF5AC57" w:rsidR="00745BEB" w:rsidRDefault="00745BEB">
        <w:pPr>
          <w:pStyle w:val="Antrats"/>
          <w:jc w:val="center"/>
        </w:pPr>
        <w:r>
          <w:fldChar w:fldCharType="begin"/>
        </w:r>
        <w:r>
          <w:instrText>PAGE   \* MERGEFORMAT</w:instrText>
        </w:r>
        <w:r>
          <w:fldChar w:fldCharType="separate"/>
        </w:r>
        <w:r w:rsidR="00E47370">
          <w:rPr>
            <w:noProof/>
          </w:rPr>
          <w:t>32</w:t>
        </w:r>
        <w:r>
          <w:fldChar w:fldCharType="end"/>
        </w:r>
      </w:p>
    </w:sdtContent>
  </w:sdt>
  <w:p w14:paraId="487BF7B3" w14:textId="77777777" w:rsidR="00745BEB" w:rsidRDefault="00745BE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C3"/>
    <w:rsid w:val="000014AD"/>
    <w:rsid w:val="000018C2"/>
    <w:rsid w:val="00006FDA"/>
    <w:rsid w:val="000119B4"/>
    <w:rsid w:val="00011F4D"/>
    <w:rsid w:val="00017B30"/>
    <w:rsid w:val="000217E0"/>
    <w:rsid w:val="00023623"/>
    <w:rsid w:val="000243CF"/>
    <w:rsid w:val="00025CD8"/>
    <w:rsid w:val="00026668"/>
    <w:rsid w:val="00026E2A"/>
    <w:rsid w:val="000347C7"/>
    <w:rsid w:val="00035474"/>
    <w:rsid w:val="00040162"/>
    <w:rsid w:val="00040CA0"/>
    <w:rsid w:val="0004679A"/>
    <w:rsid w:val="00047417"/>
    <w:rsid w:val="000475FA"/>
    <w:rsid w:val="00060896"/>
    <w:rsid w:val="00062F32"/>
    <w:rsid w:val="00063026"/>
    <w:rsid w:val="000648AE"/>
    <w:rsid w:val="0006653B"/>
    <w:rsid w:val="0007384F"/>
    <w:rsid w:val="00077D6A"/>
    <w:rsid w:val="00080983"/>
    <w:rsid w:val="000810F8"/>
    <w:rsid w:val="000814BB"/>
    <w:rsid w:val="00086158"/>
    <w:rsid w:val="00086BC6"/>
    <w:rsid w:val="000938D2"/>
    <w:rsid w:val="00094EB2"/>
    <w:rsid w:val="00095F1B"/>
    <w:rsid w:val="00097AB5"/>
    <w:rsid w:val="000A3212"/>
    <w:rsid w:val="000A5447"/>
    <w:rsid w:val="000A572E"/>
    <w:rsid w:val="000A7329"/>
    <w:rsid w:val="000A7A28"/>
    <w:rsid w:val="000A7E71"/>
    <w:rsid w:val="000B1087"/>
    <w:rsid w:val="000B19B7"/>
    <w:rsid w:val="000B4049"/>
    <w:rsid w:val="000B67B6"/>
    <w:rsid w:val="000C2F98"/>
    <w:rsid w:val="000C39B2"/>
    <w:rsid w:val="000C3B18"/>
    <w:rsid w:val="000C3EB6"/>
    <w:rsid w:val="000C4BDA"/>
    <w:rsid w:val="000C6A6E"/>
    <w:rsid w:val="000C733B"/>
    <w:rsid w:val="000D0292"/>
    <w:rsid w:val="000D56A4"/>
    <w:rsid w:val="000E2DB1"/>
    <w:rsid w:val="000E2E25"/>
    <w:rsid w:val="000E3C11"/>
    <w:rsid w:val="000E7E64"/>
    <w:rsid w:val="000F1607"/>
    <w:rsid w:val="000F2A65"/>
    <w:rsid w:val="000F2C71"/>
    <w:rsid w:val="000F310A"/>
    <w:rsid w:val="000F4579"/>
    <w:rsid w:val="000F631B"/>
    <w:rsid w:val="000F7936"/>
    <w:rsid w:val="00100383"/>
    <w:rsid w:val="0010073E"/>
    <w:rsid w:val="00102E47"/>
    <w:rsid w:val="00103FB0"/>
    <w:rsid w:val="00105FF6"/>
    <w:rsid w:val="00107E30"/>
    <w:rsid w:val="00107E7A"/>
    <w:rsid w:val="00107F8D"/>
    <w:rsid w:val="00112AB8"/>
    <w:rsid w:val="0011600A"/>
    <w:rsid w:val="0011644F"/>
    <w:rsid w:val="00117C2D"/>
    <w:rsid w:val="001215D8"/>
    <w:rsid w:val="0012298E"/>
    <w:rsid w:val="00123026"/>
    <w:rsid w:val="0012763F"/>
    <w:rsid w:val="001300B0"/>
    <w:rsid w:val="00132C17"/>
    <w:rsid w:val="0013347B"/>
    <w:rsid w:val="00142FCB"/>
    <w:rsid w:val="00146960"/>
    <w:rsid w:val="00147072"/>
    <w:rsid w:val="00155A60"/>
    <w:rsid w:val="00166426"/>
    <w:rsid w:val="00167605"/>
    <w:rsid w:val="00170305"/>
    <w:rsid w:val="00170739"/>
    <w:rsid w:val="00171463"/>
    <w:rsid w:val="001721AC"/>
    <w:rsid w:val="0017234D"/>
    <w:rsid w:val="001766CB"/>
    <w:rsid w:val="0018089A"/>
    <w:rsid w:val="0018651D"/>
    <w:rsid w:val="0018709E"/>
    <w:rsid w:val="00187C6D"/>
    <w:rsid w:val="001913A8"/>
    <w:rsid w:val="00192DE0"/>
    <w:rsid w:val="001956F2"/>
    <w:rsid w:val="001973E9"/>
    <w:rsid w:val="001A09A0"/>
    <w:rsid w:val="001A1095"/>
    <w:rsid w:val="001A1A8E"/>
    <w:rsid w:val="001A1CAF"/>
    <w:rsid w:val="001A1EBE"/>
    <w:rsid w:val="001A2E57"/>
    <w:rsid w:val="001A31F4"/>
    <w:rsid w:val="001A371F"/>
    <w:rsid w:val="001A4CAA"/>
    <w:rsid w:val="001A4DB9"/>
    <w:rsid w:val="001A68F8"/>
    <w:rsid w:val="001B4D93"/>
    <w:rsid w:val="001B54E0"/>
    <w:rsid w:val="001B5EA1"/>
    <w:rsid w:val="001B6EF2"/>
    <w:rsid w:val="001C0189"/>
    <w:rsid w:val="001C2C0B"/>
    <w:rsid w:val="001C4C60"/>
    <w:rsid w:val="001D2170"/>
    <w:rsid w:val="001D3473"/>
    <w:rsid w:val="001D3F4D"/>
    <w:rsid w:val="001D47DF"/>
    <w:rsid w:val="001E05DA"/>
    <w:rsid w:val="001E7205"/>
    <w:rsid w:val="001E77D1"/>
    <w:rsid w:val="001F011D"/>
    <w:rsid w:val="001F4D94"/>
    <w:rsid w:val="001F5CC3"/>
    <w:rsid w:val="001F713A"/>
    <w:rsid w:val="00203629"/>
    <w:rsid w:val="00204D97"/>
    <w:rsid w:val="00205FA6"/>
    <w:rsid w:val="002062F4"/>
    <w:rsid w:val="00210C7D"/>
    <w:rsid w:val="00211B1C"/>
    <w:rsid w:val="00211FA2"/>
    <w:rsid w:val="00212854"/>
    <w:rsid w:val="00215F28"/>
    <w:rsid w:val="00216241"/>
    <w:rsid w:val="002169C2"/>
    <w:rsid w:val="00217AB8"/>
    <w:rsid w:val="002207AA"/>
    <w:rsid w:val="0022384E"/>
    <w:rsid w:val="00224CB2"/>
    <w:rsid w:val="0022557B"/>
    <w:rsid w:val="00226D1C"/>
    <w:rsid w:val="002270BE"/>
    <w:rsid w:val="0023445A"/>
    <w:rsid w:val="002504DE"/>
    <w:rsid w:val="00252827"/>
    <w:rsid w:val="00254845"/>
    <w:rsid w:val="00256C71"/>
    <w:rsid w:val="00262081"/>
    <w:rsid w:val="00262830"/>
    <w:rsid w:val="00262B22"/>
    <w:rsid w:val="0026363C"/>
    <w:rsid w:val="00264F99"/>
    <w:rsid w:val="0026518B"/>
    <w:rsid w:val="002718A8"/>
    <w:rsid w:val="0027366F"/>
    <w:rsid w:val="00273854"/>
    <w:rsid w:val="0027385F"/>
    <w:rsid w:val="0027395C"/>
    <w:rsid w:val="00274A14"/>
    <w:rsid w:val="00277F03"/>
    <w:rsid w:val="002818E9"/>
    <w:rsid w:val="00284E78"/>
    <w:rsid w:val="002866DD"/>
    <w:rsid w:val="002867D5"/>
    <w:rsid w:val="00290A97"/>
    <w:rsid w:val="002975B8"/>
    <w:rsid w:val="002A1070"/>
    <w:rsid w:val="002A1910"/>
    <w:rsid w:val="002A4A05"/>
    <w:rsid w:val="002A7DFE"/>
    <w:rsid w:val="002B09F3"/>
    <w:rsid w:val="002B1887"/>
    <w:rsid w:val="002B20A5"/>
    <w:rsid w:val="002B222B"/>
    <w:rsid w:val="002B5695"/>
    <w:rsid w:val="002C1DE3"/>
    <w:rsid w:val="002C3FF8"/>
    <w:rsid w:val="002C501B"/>
    <w:rsid w:val="002C6C4F"/>
    <w:rsid w:val="002D0F69"/>
    <w:rsid w:val="002D10EE"/>
    <w:rsid w:val="002D3C30"/>
    <w:rsid w:val="002D5104"/>
    <w:rsid w:val="002E1DF3"/>
    <w:rsid w:val="002E24CD"/>
    <w:rsid w:val="002E77F8"/>
    <w:rsid w:val="002F1B1E"/>
    <w:rsid w:val="002F42B3"/>
    <w:rsid w:val="002F6C52"/>
    <w:rsid w:val="00300C99"/>
    <w:rsid w:val="003012BF"/>
    <w:rsid w:val="00301AB6"/>
    <w:rsid w:val="00304830"/>
    <w:rsid w:val="00306F97"/>
    <w:rsid w:val="003101F7"/>
    <w:rsid w:val="003150FF"/>
    <w:rsid w:val="003151DA"/>
    <w:rsid w:val="00315D41"/>
    <w:rsid w:val="003160AC"/>
    <w:rsid w:val="0031789F"/>
    <w:rsid w:val="00317A9C"/>
    <w:rsid w:val="00317F9B"/>
    <w:rsid w:val="00321CE4"/>
    <w:rsid w:val="0032423C"/>
    <w:rsid w:val="00324DCE"/>
    <w:rsid w:val="003271D2"/>
    <w:rsid w:val="00327F6C"/>
    <w:rsid w:val="003315E9"/>
    <w:rsid w:val="00332A47"/>
    <w:rsid w:val="00335CEB"/>
    <w:rsid w:val="0033719A"/>
    <w:rsid w:val="00340007"/>
    <w:rsid w:val="00341064"/>
    <w:rsid w:val="00341974"/>
    <w:rsid w:val="00342644"/>
    <w:rsid w:val="00346ED1"/>
    <w:rsid w:val="003478B9"/>
    <w:rsid w:val="0035272C"/>
    <w:rsid w:val="003545F2"/>
    <w:rsid w:val="00355576"/>
    <w:rsid w:val="00356896"/>
    <w:rsid w:val="00361257"/>
    <w:rsid w:val="00365E93"/>
    <w:rsid w:val="00366D94"/>
    <w:rsid w:val="00374055"/>
    <w:rsid w:val="00376AD6"/>
    <w:rsid w:val="003771B7"/>
    <w:rsid w:val="00377CBD"/>
    <w:rsid w:val="003801C7"/>
    <w:rsid w:val="003874B6"/>
    <w:rsid w:val="00387F6C"/>
    <w:rsid w:val="003908DA"/>
    <w:rsid w:val="003937C3"/>
    <w:rsid w:val="003945F8"/>
    <w:rsid w:val="0039563B"/>
    <w:rsid w:val="00395FFB"/>
    <w:rsid w:val="00396EE8"/>
    <w:rsid w:val="00397BB2"/>
    <w:rsid w:val="00397E9E"/>
    <w:rsid w:val="003A14C5"/>
    <w:rsid w:val="003A30F2"/>
    <w:rsid w:val="003A3C02"/>
    <w:rsid w:val="003A6EBE"/>
    <w:rsid w:val="003B4B49"/>
    <w:rsid w:val="003C0F42"/>
    <w:rsid w:val="003C2CAB"/>
    <w:rsid w:val="003C460D"/>
    <w:rsid w:val="003C4B3B"/>
    <w:rsid w:val="003C61D1"/>
    <w:rsid w:val="003D0ABE"/>
    <w:rsid w:val="003D129A"/>
    <w:rsid w:val="003D30C6"/>
    <w:rsid w:val="003D3C87"/>
    <w:rsid w:val="003D4683"/>
    <w:rsid w:val="003D4904"/>
    <w:rsid w:val="003D4E80"/>
    <w:rsid w:val="003E0292"/>
    <w:rsid w:val="003E11F8"/>
    <w:rsid w:val="003E2D32"/>
    <w:rsid w:val="003E3742"/>
    <w:rsid w:val="003E5878"/>
    <w:rsid w:val="003E6C03"/>
    <w:rsid w:val="003E7D82"/>
    <w:rsid w:val="003F4BC4"/>
    <w:rsid w:val="003F4D31"/>
    <w:rsid w:val="003F50F6"/>
    <w:rsid w:val="003F56E5"/>
    <w:rsid w:val="003F5E43"/>
    <w:rsid w:val="003F68D0"/>
    <w:rsid w:val="003F6D12"/>
    <w:rsid w:val="00401AB6"/>
    <w:rsid w:val="00403DAC"/>
    <w:rsid w:val="00405097"/>
    <w:rsid w:val="004070F0"/>
    <w:rsid w:val="00410B8A"/>
    <w:rsid w:val="00412C5B"/>
    <w:rsid w:val="00414950"/>
    <w:rsid w:val="00420637"/>
    <w:rsid w:val="004263FF"/>
    <w:rsid w:val="004273C6"/>
    <w:rsid w:val="004314F3"/>
    <w:rsid w:val="004327A6"/>
    <w:rsid w:val="00432FC1"/>
    <w:rsid w:val="00440391"/>
    <w:rsid w:val="00440EA8"/>
    <w:rsid w:val="00441777"/>
    <w:rsid w:val="00441B9A"/>
    <w:rsid w:val="00441E8C"/>
    <w:rsid w:val="00443DB2"/>
    <w:rsid w:val="00443EB0"/>
    <w:rsid w:val="0044558D"/>
    <w:rsid w:val="0044677D"/>
    <w:rsid w:val="00451236"/>
    <w:rsid w:val="0045124D"/>
    <w:rsid w:val="00452587"/>
    <w:rsid w:val="00453911"/>
    <w:rsid w:val="004547DD"/>
    <w:rsid w:val="00455EC1"/>
    <w:rsid w:val="004568CA"/>
    <w:rsid w:val="00463A3E"/>
    <w:rsid w:val="00464CA9"/>
    <w:rsid w:val="00465186"/>
    <w:rsid w:val="0046740C"/>
    <w:rsid w:val="00475344"/>
    <w:rsid w:val="0048027C"/>
    <w:rsid w:val="00480E76"/>
    <w:rsid w:val="00481223"/>
    <w:rsid w:val="0048148C"/>
    <w:rsid w:val="00485BD7"/>
    <w:rsid w:val="00485DE7"/>
    <w:rsid w:val="0048648F"/>
    <w:rsid w:val="00487845"/>
    <w:rsid w:val="00487FB2"/>
    <w:rsid w:val="00491CD7"/>
    <w:rsid w:val="004949D5"/>
    <w:rsid w:val="00496EEE"/>
    <w:rsid w:val="004A3E4F"/>
    <w:rsid w:val="004A4BFF"/>
    <w:rsid w:val="004A5FC6"/>
    <w:rsid w:val="004B0402"/>
    <w:rsid w:val="004B647A"/>
    <w:rsid w:val="004B722A"/>
    <w:rsid w:val="004C2D49"/>
    <w:rsid w:val="004C3476"/>
    <w:rsid w:val="004C3E05"/>
    <w:rsid w:val="004C4AFF"/>
    <w:rsid w:val="004D1686"/>
    <w:rsid w:val="004D64C9"/>
    <w:rsid w:val="004D6613"/>
    <w:rsid w:val="004D6A24"/>
    <w:rsid w:val="004E17C9"/>
    <w:rsid w:val="004E1ED1"/>
    <w:rsid w:val="004E4730"/>
    <w:rsid w:val="004E793E"/>
    <w:rsid w:val="004F0D64"/>
    <w:rsid w:val="004F163C"/>
    <w:rsid w:val="004F1657"/>
    <w:rsid w:val="004F4A3B"/>
    <w:rsid w:val="004F4CC0"/>
    <w:rsid w:val="004F68E1"/>
    <w:rsid w:val="00500010"/>
    <w:rsid w:val="00502ACB"/>
    <w:rsid w:val="00503B06"/>
    <w:rsid w:val="00504154"/>
    <w:rsid w:val="00507C61"/>
    <w:rsid w:val="005155C2"/>
    <w:rsid w:val="00517D6E"/>
    <w:rsid w:val="00520A7F"/>
    <w:rsid w:val="005228A6"/>
    <w:rsid w:val="005365C4"/>
    <w:rsid w:val="00536B64"/>
    <w:rsid w:val="00536BF2"/>
    <w:rsid w:val="00545655"/>
    <w:rsid w:val="00545CB1"/>
    <w:rsid w:val="00546775"/>
    <w:rsid w:val="00546AE2"/>
    <w:rsid w:val="00547917"/>
    <w:rsid w:val="005508B0"/>
    <w:rsid w:val="0055184B"/>
    <w:rsid w:val="00554726"/>
    <w:rsid w:val="00554827"/>
    <w:rsid w:val="00555ADD"/>
    <w:rsid w:val="0056403B"/>
    <w:rsid w:val="0056502C"/>
    <w:rsid w:val="005655C6"/>
    <w:rsid w:val="00565C40"/>
    <w:rsid w:val="00571AF0"/>
    <w:rsid w:val="00575329"/>
    <w:rsid w:val="00576704"/>
    <w:rsid w:val="005800F9"/>
    <w:rsid w:val="00586DEE"/>
    <w:rsid w:val="00593D57"/>
    <w:rsid w:val="00594394"/>
    <w:rsid w:val="00595BA9"/>
    <w:rsid w:val="00595C6B"/>
    <w:rsid w:val="0059611C"/>
    <w:rsid w:val="0059755C"/>
    <w:rsid w:val="005A0F88"/>
    <w:rsid w:val="005A190D"/>
    <w:rsid w:val="005A476C"/>
    <w:rsid w:val="005A4EAB"/>
    <w:rsid w:val="005A59F7"/>
    <w:rsid w:val="005A5A01"/>
    <w:rsid w:val="005A5CF9"/>
    <w:rsid w:val="005A5E5A"/>
    <w:rsid w:val="005A6191"/>
    <w:rsid w:val="005A64C1"/>
    <w:rsid w:val="005B33AA"/>
    <w:rsid w:val="005B4CF5"/>
    <w:rsid w:val="005B595B"/>
    <w:rsid w:val="005B797C"/>
    <w:rsid w:val="005C6001"/>
    <w:rsid w:val="005C7AFD"/>
    <w:rsid w:val="005D02DC"/>
    <w:rsid w:val="005D25AD"/>
    <w:rsid w:val="005D4B3B"/>
    <w:rsid w:val="005D740C"/>
    <w:rsid w:val="005D784D"/>
    <w:rsid w:val="005E039B"/>
    <w:rsid w:val="005E28A3"/>
    <w:rsid w:val="005E3769"/>
    <w:rsid w:val="005E6806"/>
    <w:rsid w:val="005F0104"/>
    <w:rsid w:val="005F7E11"/>
    <w:rsid w:val="00602B2B"/>
    <w:rsid w:val="00602D51"/>
    <w:rsid w:val="006048A6"/>
    <w:rsid w:val="00605E9A"/>
    <w:rsid w:val="00606327"/>
    <w:rsid w:val="006067BF"/>
    <w:rsid w:val="00611099"/>
    <w:rsid w:val="006123A9"/>
    <w:rsid w:val="00614A5F"/>
    <w:rsid w:val="00614A8D"/>
    <w:rsid w:val="00616E1B"/>
    <w:rsid w:val="0061758C"/>
    <w:rsid w:val="00617612"/>
    <w:rsid w:val="0062008F"/>
    <w:rsid w:val="00620F4E"/>
    <w:rsid w:val="00621552"/>
    <w:rsid w:val="0062322D"/>
    <w:rsid w:val="006235DA"/>
    <w:rsid w:val="00623E8E"/>
    <w:rsid w:val="00627404"/>
    <w:rsid w:val="00630201"/>
    <w:rsid w:val="00632614"/>
    <w:rsid w:val="00632672"/>
    <w:rsid w:val="006336B1"/>
    <w:rsid w:val="00633FDD"/>
    <w:rsid w:val="006368A3"/>
    <w:rsid w:val="0064033C"/>
    <w:rsid w:val="00643989"/>
    <w:rsid w:val="006450D2"/>
    <w:rsid w:val="00647759"/>
    <w:rsid w:val="006506E2"/>
    <w:rsid w:val="00651F91"/>
    <w:rsid w:val="006562B0"/>
    <w:rsid w:val="00660C2D"/>
    <w:rsid w:val="00662D60"/>
    <w:rsid w:val="00664776"/>
    <w:rsid w:val="006671BE"/>
    <w:rsid w:val="006760D2"/>
    <w:rsid w:val="00682838"/>
    <w:rsid w:val="00683805"/>
    <w:rsid w:val="0068571E"/>
    <w:rsid w:val="00685D2E"/>
    <w:rsid w:val="00685EB0"/>
    <w:rsid w:val="006862D9"/>
    <w:rsid w:val="00686B64"/>
    <w:rsid w:val="00687B62"/>
    <w:rsid w:val="00692EF9"/>
    <w:rsid w:val="00697420"/>
    <w:rsid w:val="006A0954"/>
    <w:rsid w:val="006A357D"/>
    <w:rsid w:val="006A44C4"/>
    <w:rsid w:val="006A46A1"/>
    <w:rsid w:val="006A7A5C"/>
    <w:rsid w:val="006B5D48"/>
    <w:rsid w:val="006C0B61"/>
    <w:rsid w:val="006D2908"/>
    <w:rsid w:val="006D30EA"/>
    <w:rsid w:val="006D67BE"/>
    <w:rsid w:val="006D745C"/>
    <w:rsid w:val="006E0584"/>
    <w:rsid w:val="006E4047"/>
    <w:rsid w:val="006E64AE"/>
    <w:rsid w:val="006E718A"/>
    <w:rsid w:val="006E7DD0"/>
    <w:rsid w:val="006F0349"/>
    <w:rsid w:val="006F03C5"/>
    <w:rsid w:val="006F19A8"/>
    <w:rsid w:val="006F35F9"/>
    <w:rsid w:val="006F428C"/>
    <w:rsid w:val="006F4879"/>
    <w:rsid w:val="006F49BA"/>
    <w:rsid w:val="006F4CA2"/>
    <w:rsid w:val="007012A0"/>
    <w:rsid w:val="0070258A"/>
    <w:rsid w:val="00702C7C"/>
    <w:rsid w:val="0070346E"/>
    <w:rsid w:val="0070622F"/>
    <w:rsid w:val="00711523"/>
    <w:rsid w:val="00712B5F"/>
    <w:rsid w:val="00713F07"/>
    <w:rsid w:val="007148A4"/>
    <w:rsid w:val="00726A08"/>
    <w:rsid w:val="0072729E"/>
    <w:rsid w:val="00731C5C"/>
    <w:rsid w:val="00733F63"/>
    <w:rsid w:val="00734E4C"/>
    <w:rsid w:val="00735B70"/>
    <w:rsid w:val="00735DD0"/>
    <w:rsid w:val="00737224"/>
    <w:rsid w:val="00740ACB"/>
    <w:rsid w:val="00742359"/>
    <w:rsid w:val="0074563E"/>
    <w:rsid w:val="00745BEB"/>
    <w:rsid w:val="00746781"/>
    <w:rsid w:val="00750DAF"/>
    <w:rsid w:val="00753723"/>
    <w:rsid w:val="007574D6"/>
    <w:rsid w:val="00760DB7"/>
    <w:rsid w:val="00764BDC"/>
    <w:rsid w:val="0076575E"/>
    <w:rsid w:val="00765BF0"/>
    <w:rsid w:val="00772087"/>
    <w:rsid w:val="00774159"/>
    <w:rsid w:val="007751B5"/>
    <w:rsid w:val="00775F83"/>
    <w:rsid w:val="00780947"/>
    <w:rsid w:val="00782F91"/>
    <w:rsid w:val="00785269"/>
    <w:rsid w:val="007859CF"/>
    <w:rsid w:val="00786E6A"/>
    <w:rsid w:val="00787205"/>
    <w:rsid w:val="007900B1"/>
    <w:rsid w:val="00792AB6"/>
    <w:rsid w:val="007970DF"/>
    <w:rsid w:val="00797184"/>
    <w:rsid w:val="007A03ED"/>
    <w:rsid w:val="007A3B43"/>
    <w:rsid w:val="007A3D13"/>
    <w:rsid w:val="007A5185"/>
    <w:rsid w:val="007A5EE5"/>
    <w:rsid w:val="007A7834"/>
    <w:rsid w:val="007B3A07"/>
    <w:rsid w:val="007B6BAC"/>
    <w:rsid w:val="007C3ABB"/>
    <w:rsid w:val="007C4204"/>
    <w:rsid w:val="007D090A"/>
    <w:rsid w:val="007D09AB"/>
    <w:rsid w:val="007D1540"/>
    <w:rsid w:val="007D3DFC"/>
    <w:rsid w:val="007E08E7"/>
    <w:rsid w:val="007E0F59"/>
    <w:rsid w:val="007E1BD1"/>
    <w:rsid w:val="007E3C99"/>
    <w:rsid w:val="007E57CE"/>
    <w:rsid w:val="007E5BA5"/>
    <w:rsid w:val="007E6162"/>
    <w:rsid w:val="007E6AAB"/>
    <w:rsid w:val="007F1E65"/>
    <w:rsid w:val="007F430E"/>
    <w:rsid w:val="007F6BF5"/>
    <w:rsid w:val="00805FE4"/>
    <w:rsid w:val="00813A9D"/>
    <w:rsid w:val="0081401B"/>
    <w:rsid w:val="008141F5"/>
    <w:rsid w:val="00815200"/>
    <w:rsid w:val="00815E03"/>
    <w:rsid w:val="0081609D"/>
    <w:rsid w:val="008162EA"/>
    <w:rsid w:val="008218A5"/>
    <w:rsid w:val="00822B55"/>
    <w:rsid w:val="00824A2D"/>
    <w:rsid w:val="008250FE"/>
    <w:rsid w:val="00826D13"/>
    <w:rsid w:val="008345FA"/>
    <w:rsid w:val="008439DD"/>
    <w:rsid w:val="00843FB9"/>
    <w:rsid w:val="00845271"/>
    <w:rsid w:val="0084764B"/>
    <w:rsid w:val="00854366"/>
    <w:rsid w:val="00857DDC"/>
    <w:rsid w:val="00860DEE"/>
    <w:rsid w:val="0087037B"/>
    <w:rsid w:val="00873AAE"/>
    <w:rsid w:val="008746F5"/>
    <w:rsid w:val="0087551E"/>
    <w:rsid w:val="00876125"/>
    <w:rsid w:val="008801BD"/>
    <w:rsid w:val="0088199E"/>
    <w:rsid w:val="008827CF"/>
    <w:rsid w:val="00883BF7"/>
    <w:rsid w:val="00883F98"/>
    <w:rsid w:val="00890C89"/>
    <w:rsid w:val="00892A25"/>
    <w:rsid w:val="00893721"/>
    <w:rsid w:val="00894246"/>
    <w:rsid w:val="008A19D6"/>
    <w:rsid w:val="008A211A"/>
    <w:rsid w:val="008B1E2F"/>
    <w:rsid w:val="008B2798"/>
    <w:rsid w:val="008B3713"/>
    <w:rsid w:val="008B58D5"/>
    <w:rsid w:val="008B5B15"/>
    <w:rsid w:val="008B6053"/>
    <w:rsid w:val="008B7389"/>
    <w:rsid w:val="008B780E"/>
    <w:rsid w:val="008C09DE"/>
    <w:rsid w:val="008C1571"/>
    <w:rsid w:val="008C2612"/>
    <w:rsid w:val="008C2B0A"/>
    <w:rsid w:val="008C48C8"/>
    <w:rsid w:val="008C4C6B"/>
    <w:rsid w:val="008E3F16"/>
    <w:rsid w:val="008E7B8F"/>
    <w:rsid w:val="008E7BB0"/>
    <w:rsid w:val="008E7D8A"/>
    <w:rsid w:val="008F2BAB"/>
    <w:rsid w:val="008F2CC5"/>
    <w:rsid w:val="008F5A41"/>
    <w:rsid w:val="008F627F"/>
    <w:rsid w:val="00900EE5"/>
    <w:rsid w:val="00902553"/>
    <w:rsid w:val="009035AA"/>
    <w:rsid w:val="009048A8"/>
    <w:rsid w:val="0091698D"/>
    <w:rsid w:val="0092177C"/>
    <w:rsid w:val="00921E91"/>
    <w:rsid w:val="009231C0"/>
    <w:rsid w:val="009235F2"/>
    <w:rsid w:val="009242DF"/>
    <w:rsid w:val="009251EA"/>
    <w:rsid w:val="00925B1C"/>
    <w:rsid w:val="00926645"/>
    <w:rsid w:val="00934279"/>
    <w:rsid w:val="00935BFC"/>
    <w:rsid w:val="00936144"/>
    <w:rsid w:val="009405B3"/>
    <w:rsid w:val="00940F09"/>
    <w:rsid w:val="00941BE3"/>
    <w:rsid w:val="009424BF"/>
    <w:rsid w:val="009436A5"/>
    <w:rsid w:val="00950A76"/>
    <w:rsid w:val="00952E9B"/>
    <w:rsid w:val="00954146"/>
    <w:rsid w:val="00954E73"/>
    <w:rsid w:val="009562F0"/>
    <w:rsid w:val="00956E94"/>
    <w:rsid w:val="009577A7"/>
    <w:rsid w:val="00961757"/>
    <w:rsid w:val="00962DC3"/>
    <w:rsid w:val="009637AE"/>
    <w:rsid w:val="00970307"/>
    <w:rsid w:val="00975BA6"/>
    <w:rsid w:val="0097624B"/>
    <w:rsid w:val="00982997"/>
    <w:rsid w:val="0098303F"/>
    <w:rsid w:val="0098609B"/>
    <w:rsid w:val="009873DE"/>
    <w:rsid w:val="00991348"/>
    <w:rsid w:val="0099163B"/>
    <w:rsid w:val="00994FB3"/>
    <w:rsid w:val="009962DC"/>
    <w:rsid w:val="009A0985"/>
    <w:rsid w:val="009A370C"/>
    <w:rsid w:val="009A79EC"/>
    <w:rsid w:val="009B276C"/>
    <w:rsid w:val="009B406B"/>
    <w:rsid w:val="009B6D47"/>
    <w:rsid w:val="009B7E22"/>
    <w:rsid w:val="009C0328"/>
    <w:rsid w:val="009C0E1B"/>
    <w:rsid w:val="009C2DB9"/>
    <w:rsid w:val="009C690D"/>
    <w:rsid w:val="009D1E69"/>
    <w:rsid w:val="009D267C"/>
    <w:rsid w:val="009D2DDF"/>
    <w:rsid w:val="009D3ECA"/>
    <w:rsid w:val="009D5B2C"/>
    <w:rsid w:val="009E20DE"/>
    <w:rsid w:val="009E2210"/>
    <w:rsid w:val="009E681F"/>
    <w:rsid w:val="009F186A"/>
    <w:rsid w:val="009F28F8"/>
    <w:rsid w:val="009F2DE6"/>
    <w:rsid w:val="009F439D"/>
    <w:rsid w:val="00A01208"/>
    <w:rsid w:val="00A06330"/>
    <w:rsid w:val="00A10358"/>
    <w:rsid w:val="00A1074E"/>
    <w:rsid w:val="00A13686"/>
    <w:rsid w:val="00A13872"/>
    <w:rsid w:val="00A16034"/>
    <w:rsid w:val="00A165E2"/>
    <w:rsid w:val="00A210D9"/>
    <w:rsid w:val="00A23110"/>
    <w:rsid w:val="00A2547C"/>
    <w:rsid w:val="00A30C73"/>
    <w:rsid w:val="00A320E5"/>
    <w:rsid w:val="00A33E8F"/>
    <w:rsid w:val="00A343EA"/>
    <w:rsid w:val="00A3505A"/>
    <w:rsid w:val="00A37118"/>
    <w:rsid w:val="00A42650"/>
    <w:rsid w:val="00A427E1"/>
    <w:rsid w:val="00A42F38"/>
    <w:rsid w:val="00A464DC"/>
    <w:rsid w:val="00A53A89"/>
    <w:rsid w:val="00A53B5D"/>
    <w:rsid w:val="00A54E6E"/>
    <w:rsid w:val="00A550B1"/>
    <w:rsid w:val="00A5721B"/>
    <w:rsid w:val="00A63F2F"/>
    <w:rsid w:val="00A65976"/>
    <w:rsid w:val="00A72AAA"/>
    <w:rsid w:val="00A73940"/>
    <w:rsid w:val="00A73D1E"/>
    <w:rsid w:val="00A7698D"/>
    <w:rsid w:val="00A7762B"/>
    <w:rsid w:val="00A77D36"/>
    <w:rsid w:val="00A80FA8"/>
    <w:rsid w:val="00A81668"/>
    <w:rsid w:val="00A83DC2"/>
    <w:rsid w:val="00A8408F"/>
    <w:rsid w:val="00A8455A"/>
    <w:rsid w:val="00A85FE1"/>
    <w:rsid w:val="00A91310"/>
    <w:rsid w:val="00AA0FE5"/>
    <w:rsid w:val="00AA2CE7"/>
    <w:rsid w:val="00AA3EA6"/>
    <w:rsid w:val="00AA5CBC"/>
    <w:rsid w:val="00AA6B9D"/>
    <w:rsid w:val="00AB03C3"/>
    <w:rsid w:val="00AB0E8E"/>
    <w:rsid w:val="00AB1CAC"/>
    <w:rsid w:val="00AB30E4"/>
    <w:rsid w:val="00AB3190"/>
    <w:rsid w:val="00AB3319"/>
    <w:rsid w:val="00AB3B6C"/>
    <w:rsid w:val="00AB462E"/>
    <w:rsid w:val="00AC0FAE"/>
    <w:rsid w:val="00AC374A"/>
    <w:rsid w:val="00AC6362"/>
    <w:rsid w:val="00AC6A79"/>
    <w:rsid w:val="00AC71F1"/>
    <w:rsid w:val="00AD18B8"/>
    <w:rsid w:val="00AD1993"/>
    <w:rsid w:val="00AD7757"/>
    <w:rsid w:val="00AE0FF3"/>
    <w:rsid w:val="00AE1D53"/>
    <w:rsid w:val="00AE3904"/>
    <w:rsid w:val="00AF05AA"/>
    <w:rsid w:val="00AF17C6"/>
    <w:rsid w:val="00AF4972"/>
    <w:rsid w:val="00AF6BCD"/>
    <w:rsid w:val="00B04188"/>
    <w:rsid w:val="00B046B4"/>
    <w:rsid w:val="00B067E9"/>
    <w:rsid w:val="00B076D0"/>
    <w:rsid w:val="00B13DC0"/>
    <w:rsid w:val="00B14EBA"/>
    <w:rsid w:val="00B20555"/>
    <w:rsid w:val="00B21C60"/>
    <w:rsid w:val="00B23204"/>
    <w:rsid w:val="00B23CAE"/>
    <w:rsid w:val="00B34A1C"/>
    <w:rsid w:val="00B362C1"/>
    <w:rsid w:val="00B36530"/>
    <w:rsid w:val="00B41372"/>
    <w:rsid w:val="00B43464"/>
    <w:rsid w:val="00B453E0"/>
    <w:rsid w:val="00B47A01"/>
    <w:rsid w:val="00B47BD4"/>
    <w:rsid w:val="00B50369"/>
    <w:rsid w:val="00B54CA2"/>
    <w:rsid w:val="00B557C5"/>
    <w:rsid w:val="00B62158"/>
    <w:rsid w:val="00B741EF"/>
    <w:rsid w:val="00B74307"/>
    <w:rsid w:val="00B75EC5"/>
    <w:rsid w:val="00B766D4"/>
    <w:rsid w:val="00B80792"/>
    <w:rsid w:val="00B81425"/>
    <w:rsid w:val="00B939A7"/>
    <w:rsid w:val="00B944DA"/>
    <w:rsid w:val="00B957F6"/>
    <w:rsid w:val="00BB500B"/>
    <w:rsid w:val="00BB5891"/>
    <w:rsid w:val="00BC07FD"/>
    <w:rsid w:val="00BC2CE8"/>
    <w:rsid w:val="00BC3125"/>
    <w:rsid w:val="00BC45E2"/>
    <w:rsid w:val="00BC4FEC"/>
    <w:rsid w:val="00BC7B43"/>
    <w:rsid w:val="00BD1ACB"/>
    <w:rsid w:val="00BD30C5"/>
    <w:rsid w:val="00BD3A24"/>
    <w:rsid w:val="00BD4130"/>
    <w:rsid w:val="00BD4542"/>
    <w:rsid w:val="00BD51A4"/>
    <w:rsid w:val="00BD55EC"/>
    <w:rsid w:val="00BD62F2"/>
    <w:rsid w:val="00BE2A36"/>
    <w:rsid w:val="00BE3B5C"/>
    <w:rsid w:val="00BE418E"/>
    <w:rsid w:val="00BE4F36"/>
    <w:rsid w:val="00BE5CA9"/>
    <w:rsid w:val="00BE711C"/>
    <w:rsid w:val="00BF0DE2"/>
    <w:rsid w:val="00BF14C3"/>
    <w:rsid w:val="00BF1EB2"/>
    <w:rsid w:val="00BF495A"/>
    <w:rsid w:val="00C00CBA"/>
    <w:rsid w:val="00C0236B"/>
    <w:rsid w:val="00C05213"/>
    <w:rsid w:val="00C062DF"/>
    <w:rsid w:val="00C120A0"/>
    <w:rsid w:val="00C156A8"/>
    <w:rsid w:val="00C2391C"/>
    <w:rsid w:val="00C30CC1"/>
    <w:rsid w:val="00C31FF2"/>
    <w:rsid w:val="00C370CD"/>
    <w:rsid w:val="00C3732E"/>
    <w:rsid w:val="00C37880"/>
    <w:rsid w:val="00C427EF"/>
    <w:rsid w:val="00C44B6D"/>
    <w:rsid w:val="00C507DF"/>
    <w:rsid w:val="00C50ED1"/>
    <w:rsid w:val="00C5253A"/>
    <w:rsid w:val="00C55BFF"/>
    <w:rsid w:val="00C60551"/>
    <w:rsid w:val="00C62747"/>
    <w:rsid w:val="00C632DE"/>
    <w:rsid w:val="00C63E48"/>
    <w:rsid w:val="00C64261"/>
    <w:rsid w:val="00C668BF"/>
    <w:rsid w:val="00C75BC9"/>
    <w:rsid w:val="00C80FC0"/>
    <w:rsid w:val="00C83925"/>
    <w:rsid w:val="00C83CC0"/>
    <w:rsid w:val="00C84091"/>
    <w:rsid w:val="00C86182"/>
    <w:rsid w:val="00C87374"/>
    <w:rsid w:val="00C91915"/>
    <w:rsid w:val="00C93FA8"/>
    <w:rsid w:val="00C96F5C"/>
    <w:rsid w:val="00CA10B7"/>
    <w:rsid w:val="00CA1896"/>
    <w:rsid w:val="00CA2707"/>
    <w:rsid w:val="00CA2899"/>
    <w:rsid w:val="00CA53A4"/>
    <w:rsid w:val="00CB0AC3"/>
    <w:rsid w:val="00CB31BA"/>
    <w:rsid w:val="00CB4051"/>
    <w:rsid w:val="00CB576E"/>
    <w:rsid w:val="00CB5C9A"/>
    <w:rsid w:val="00CB5CD0"/>
    <w:rsid w:val="00CC0BFC"/>
    <w:rsid w:val="00CC12B7"/>
    <w:rsid w:val="00CC1C7E"/>
    <w:rsid w:val="00CC214A"/>
    <w:rsid w:val="00CC2CEF"/>
    <w:rsid w:val="00CD1543"/>
    <w:rsid w:val="00CD1DAD"/>
    <w:rsid w:val="00CD37F5"/>
    <w:rsid w:val="00CD570A"/>
    <w:rsid w:val="00CD7E5D"/>
    <w:rsid w:val="00CE1948"/>
    <w:rsid w:val="00CE3E69"/>
    <w:rsid w:val="00CE558C"/>
    <w:rsid w:val="00CE6556"/>
    <w:rsid w:val="00CE66C3"/>
    <w:rsid w:val="00CF049A"/>
    <w:rsid w:val="00CF1CBF"/>
    <w:rsid w:val="00CF3507"/>
    <w:rsid w:val="00CF5416"/>
    <w:rsid w:val="00D00D24"/>
    <w:rsid w:val="00D01640"/>
    <w:rsid w:val="00D01C35"/>
    <w:rsid w:val="00D1084A"/>
    <w:rsid w:val="00D15B32"/>
    <w:rsid w:val="00D20DC4"/>
    <w:rsid w:val="00D25708"/>
    <w:rsid w:val="00D315FF"/>
    <w:rsid w:val="00D3238E"/>
    <w:rsid w:val="00D343A5"/>
    <w:rsid w:val="00D34618"/>
    <w:rsid w:val="00D40E42"/>
    <w:rsid w:val="00D42E7F"/>
    <w:rsid w:val="00D44D34"/>
    <w:rsid w:val="00D47EAB"/>
    <w:rsid w:val="00D50679"/>
    <w:rsid w:val="00D52A04"/>
    <w:rsid w:val="00D6193C"/>
    <w:rsid w:val="00D62EAD"/>
    <w:rsid w:val="00D639A4"/>
    <w:rsid w:val="00D659FB"/>
    <w:rsid w:val="00D70BCA"/>
    <w:rsid w:val="00D72092"/>
    <w:rsid w:val="00D7227E"/>
    <w:rsid w:val="00D7298E"/>
    <w:rsid w:val="00D73C18"/>
    <w:rsid w:val="00D758BC"/>
    <w:rsid w:val="00D761C7"/>
    <w:rsid w:val="00D87230"/>
    <w:rsid w:val="00D90A6F"/>
    <w:rsid w:val="00D9149E"/>
    <w:rsid w:val="00D928E5"/>
    <w:rsid w:val="00D9453E"/>
    <w:rsid w:val="00D94DAC"/>
    <w:rsid w:val="00D973DD"/>
    <w:rsid w:val="00D97B80"/>
    <w:rsid w:val="00DA2220"/>
    <w:rsid w:val="00DA2F37"/>
    <w:rsid w:val="00DA4083"/>
    <w:rsid w:val="00DA6E04"/>
    <w:rsid w:val="00DB1E37"/>
    <w:rsid w:val="00DB1E52"/>
    <w:rsid w:val="00DB2E70"/>
    <w:rsid w:val="00DB40BA"/>
    <w:rsid w:val="00DB6E4A"/>
    <w:rsid w:val="00DB76DD"/>
    <w:rsid w:val="00DB7987"/>
    <w:rsid w:val="00DC408A"/>
    <w:rsid w:val="00DC4C2D"/>
    <w:rsid w:val="00DC657B"/>
    <w:rsid w:val="00DD1432"/>
    <w:rsid w:val="00DD338C"/>
    <w:rsid w:val="00DD635B"/>
    <w:rsid w:val="00DD749D"/>
    <w:rsid w:val="00DD7BF3"/>
    <w:rsid w:val="00DE04D2"/>
    <w:rsid w:val="00DE607C"/>
    <w:rsid w:val="00DF2CA8"/>
    <w:rsid w:val="00DF60D3"/>
    <w:rsid w:val="00E00A03"/>
    <w:rsid w:val="00E01D5B"/>
    <w:rsid w:val="00E041F2"/>
    <w:rsid w:val="00E05A63"/>
    <w:rsid w:val="00E10647"/>
    <w:rsid w:val="00E1070E"/>
    <w:rsid w:val="00E10765"/>
    <w:rsid w:val="00E1480E"/>
    <w:rsid w:val="00E21597"/>
    <w:rsid w:val="00E21F85"/>
    <w:rsid w:val="00E2401C"/>
    <w:rsid w:val="00E251F4"/>
    <w:rsid w:val="00E27B51"/>
    <w:rsid w:val="00E27EDA"/>
    <w:rsid w:val="00E31544"/>
    <w:rsid w:val="00E3509B"/>
    <w:rsid w:val="00E4059C"/>
    <w:rsid w:val="00E40D35"/>
    <w:rsid w:val="00E43855"/>
    <w:rsid w:val="00E46451"/>
    <w:rsid w:val="00E47370"/>
    <w:rsid w:val="00E50E43"/>
    <w:rsid w:val="00E51977"/>
    <w:rsid w:val="00E51F18"/>
    <w:rsid w:val="00E52A44"/>
    <w:rsid w:val="00E53834"/>
    <w:rsid w:val="00E54344"/>
    <w:rsid w:val="00E545FA"/>
    <w:rsid w:val="00E57107"/>
    <w:rsid w:val="00E606DC"/>
    <w:rsid w:val="00E6297E"/>
    <w:rsid w:val="00E647B2"/>
    <w:rsid w:val="00E65FF8"/>
    <w:rsid w:val="00E66D47"/>
    <w:rsid w:val="00E678A3"/>
    <w:rsid w:val="00E70FAA"/>
    <w:rsid w:val="00E72ECC"/>
    <w:rsid w:val="00E74B70"/>
    <w:rsid w:val="00E74D10"/>
    <w:rsid w:val="00E82113"/>
    <w:rsid w:val="00E8243C"/>
    <w:rsid w:val="00E82C08"/>
    <w:rsid w:val="00E84002"/>
    <w:rsid w:val="00E861CB"/>
    <w:rsid w:val="00E90608"/>
    <w:rsid w:val="00E91DE4"/>
    <w:rsid w:val="00E95291"/>
    <w:rsid w:val="00E95B90"/>
    <w:rsid w:val="00E97B97"/>
    <w:rsid w:val="00EB16D2"/>
    <w:rsid w:val="00EB3C07"/>
    <w:rsid w:val="00EB4626"/>
    <w:rsid w:val="00EB705F"/>
    <w:rsid w:val="00EC1C9E"/>
    <w:rsid w:val="00EC1DED"/>
    <w:rsid w:val="00EC66D5"/>
    <w:rsid w:val="00ED2652"/>
    <w:rsid w:val="00ED312B"/>
    <w:rsid w:val="00ED49EC"/>
    <w:rsid w:val="00ED4DB2"/>
    <w:rsid w:val="00ED4E8E"/>
    <w:rsid w:val="00EE0123"/>
    <w:rsid w:val="00EE0442"/>
    <w:rsid w:val="00EE1AD8"/>
    <w:rsid w:val="00EE1D61"/>
    <w:rsid w:val="00EE2D0A"/>
    <w:rsid w:val="00EE7137"/>
    <w:rsid w:val="00EF3F31"/>
    <w:rsid w:val="00EF43A7"/>
    <w:rsid w:val="00EF5017"/>
    <w:rsid w:val="00EF5A68"/>
    <w:rsid w:val="00F024A4"/>
    <w:rsid w:val="00F02D8A"/>
    <w:rsid w:val="00F0782D"/>
    <w:rsid w:val="00F07D1C"/>
    <w:rsid w:val="00F11290"/>
    <w:rsid w:val="00F12359"/>
    <w:rsid w:val="00F13877"/>
    <w:rsid w:val="00F13CA9"/>
    <w:rsid w:val="00F169C5"/>
    <w:rsid w:val="00F26BFB"/>
    <w:rsid w:val="00F31301"/>
    <w:rsid w:val="00F34A31"/>
    <w:rsid w:val="00F36A0F"/>
    <w:rsid w:val="00F37958"/>
    <w:rsid w:val="00F4097F"/>
    <w:rsid w:val="00F431AC"/>
    <w:rsid w:val="00F4613E"/>
    <w:rsid w:val="00F468A2"/>
    <w:rsid w:val="00F5048A"/>
    <w:rsid w:val="00F51DE3"/>
    <w:rsid w:val="00F521E3"/>
    <w:rsid w:val="00F53841"/>
    <w:rsid w:val="00F5445D"/>
    <w:rsid w:val="00F60854"/>
    <w:rsid w:val="00F60FEE"/>
    <w:rsid w:val="00F6392E"/>
    <w:rsid w:val="00F64F64"/>
    <w:rsid w:val="00F65998"/>
    <w:rsid w:val="00F67079"/>
    <w:rsid w:val="00F71FF0"/>
    <w:rsid w:val="00F74BE9"/>
    <w:rsid w:val="00F75066"/>
    <w:rsid w:val="00F82CDA"/>
    <w:rsid w:val="00F83B8A"/>
    <w:rsid w:val="00F9718F"/>
    <w:rsid w:val="00FA0F0B"/>
    <w:rsid w:val="00FA1630"/>
    <w:rsid w:val="00FA4B95"/>
    <w:rsid w:val="00FB0D8F"/>
    <w:rsid w:val="00FB1E32"/>
    <w:rsid w:val="00FB1F9D"/>
    <w:rsid w:val="00FB2C5B"/>
    <w:rsid w:val="00FC2A8A"/>
    <w:rsid w:val="00FC3F45"/>
    <w:rsid w:val="00FC4FD8"/>
    <w:rsid w:val="00FC5B38"/>
    <w:rsid w:val="00FC6DD3"/>
    <w:rsid w:val="00FC7CAE"/>
    <w:rsid w:val="00FD7486"/>
    <w:rsid w:val="00FE288E"/>
    <w:rsid w:val="00FE2941"/>
    <w:rsid w:val="00FE64FD"/>
    <w:rsid w:val="00FE781F"/>
    <w:rsid w:val="00FF3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ACA0"/>
  <w15:docId w15:val="{F57C121D-CD9A-407B-AB99-04ADFAC6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0E76"/>
  </w:style>
  <w:style w:type="paragraph" w:styleId="Antrat1">
    <w:name w:val="heading 1"/>
    <w:basedOn w:val="prastasis"/>
    <w:next w:val="prastasis"/>
    <w:link w:val="Antrat1Diagrama"/>
    <w:uiPriority w:val="9"/>
    <w:qFormat/>
    <w:rsid w:val="006F0349"/>
    <w:pPr>
      <w:keepNext/>
      <w:jc w:val="both"/>
      <w:outlineLvl w:val="0"/>
    </w:pPr>
    <w:rPr>
      <w:rFonts w:eastAsiaTheme="majorEastAsia" w:cstheme="majorBidi"/>
      <w:b/>
      <w:bCs/>
      <w:kern w:val="32"/>
      <w:szCs w:val="32"/>
    </w:rPr>
  </w:style>
  <w:style w:type="paragraph" w:styleId="Antrat2">
    <w:name w:val="heading 2"/>
    <w:basedOn w:val="prastasis"/>
    <w:next w:val="prastasis"/>
    <w:link w:val="Antrat2Diagrama"/>
    <w:uiPriority w:val="9"/>
    <w:unhideWhenUsed/>
    <w:qFormat/>
    <w:rsid w:val="00204D97"/>
    <w:pPr>
      <w:keepNext/>
      <w:jc w:val="both"/>
      <w:outlineLvl w:val="1"/>
    </w:pPr>
    <w:rPr>
      <w:rFonts w:eastAsiaTheme="majorEastAsia" w:cstheme="majorBidi"/>
      <w:b/>
      <w:bCs/>
      <w:iCs/>
      <w:szCs w:val="28"/>
    </w:rPr>
  </w:style>
  <w:style w:type="paragraph" w:styleId="Antrat3">
    <w:name w:val="heading 3"/>
    <w:basedOn w:val="prastasis"/>
    <w:next w:val="prastasis"/>
    <w:link w:val="Antrat3Diagrama"/>
    <w:uiPriority w:val="9"/>
    <w:unhideWhenUsed/>
    <w:qFormat/>
    <w:rsid w:val="002C1DE3"/>
    <w:pPr>
      <w:keepNext/>
      <w:keepLines/>
      <w:jc w:val="both"/>
      <w:outlineLvl w:val="2"/>
    </w:pPr>
    <w:rPr>
      <w:rFonts w:eastAsiaTheme="majorEastAsia" w:cstheme="majorBidi"/>
      <w:b/>
      <w:bCs/>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0349"/>
    <w:rPr>
      <w:rFonts w:eastAsiaTheme="majorEastAsia" w:cstheme="majorBidi"/>
      <w:b/>
      <w:bCs/>
      <w:kern w:val="32"/>
      <w:szCs w:val="32"/>
    </w:rPr>
  </w:style>
  <w:style w:type="character" w:customStyle="1" w:styleId="Antrat2Diagrama">
    <w:name w:val="Antraštė 2 Diagrama"/>
    <w:basedOn w:val="Numatytasispastraiposriftas"/>
    <w:link w:val="Antrat2"/>
    <w:uiPriority w:val="9"/>
    <w:rsid w:val="00204D97"/>
    <w:rPr>
      <w:rFonts w:eastAsiaTheme="majorEastAsia" w:cstheme="majorBidi"/>
      <w:b/>
      <w:bCs/>
      <w:iCs/>
      <w:szCs w:val="28"/>
    </w:rPr>
  </w:style>
  <w:style w:type="paragraph" w:styleId="Antrats">
    <w:name w:val="header"/>
    <w:basedOn w:val="prastasis"/>
    <w:link w:val="AntratsDiagrama"/>
    <w:uiPriority w:val="99"/>
    <w:unhideWhenUsed/>
    <w:rsid w:val="00D639A4"/>
    <w:pPr>
      <w:tabs>
        <w:tab w:val="center" w:pos="4819"/>
        <w:tab w:val="right" w:pos="9638"/>
      </w:tabs>
    </w:pPr>
  </w:style>
  <w:style w:type="character" w:customStyle="1" w:styleId="AntratsDiagrama">
    <w:name w:val="Antraštės Diagrama"/>
    <w:basedOn w:val="Numatytasispastraiposriftas"/>
    <w:link w:val="Antrats"/>
    <w:uiPriority w:val="99"/>
    <w:rsid w:val="00D639A4"/>
  </w:style>
  <w:style w:type="paragraph" w:styleId="Porat">
    <w:name w:val="footer"/>
    <w:basedOn w:val="prastasis"/>
    <w:link w:val="PoratDiagrama"/>
    <w:uiPriority w:val="99"/>
    <w:unhideWhenUsed/>
    <w:rsid w:val="00D639A4"/>
    <w:pPr>
      <w:tabs>
        <w:tab w:val="center" w:pos="4819"/>
        <w:tab w:val="right" w:pos="9638"/>
      </w:tabs>
    </w:pPr>
  </w:style>
  <w:style w:type="character" w:customStyle="1" w:styleId="PoratDiagrama">
    <w:name w:val="Poraštė Diagrama"/>
    <w:basedOn w:val="Numatytasispastraiposriftas"/>
    <w:link w:val="Porat"/>
    <w:uiPriority w:val="99"/>
    <w:rsid w:val="00D639A4"/>
  </w:style>
  <w:style w:type="paragraph" w:styleId="Debesliotekstas">
    <w:name w:val="Balloon Text"/>
    <w:basedOn w:val="prastasis"/>
    <w:link w:val="DebesliotekstasDiagrama"/>
    <w:uiPriority w:val="99"/>
    <w:semiHidden/>
    <w:unhideWhenUsed/>
    <w:rsid w:val="00D639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39A4"/>
    <w:rPr>
      <w:rFonts w:ascii="Tahoma" w:hAnsi="Tahoma" w:cs="Tahoma"/>
      <w:sz w:val="16"/>
      <w:szCs w:val="16"/>
    </w:rPr>
  </w:style>
  <w:style w:type="paragraph" w:styleId="Turinioantrat">
    <w:name w:val="TOC Heading"/>
    <w:basedOn w:val="Antrat1"/>
    <w:next w:val="prastasis"/>
    <w:uiPriority w:val="39"/>
    <w:unhideWhenUsed/>
    <w:qFormat/>
    <w:rsid w:val="005D784D"/>
    <w:pPr>
      <w:keepLines/>
      <w:spacing w:before="480" w:line="276" w:lineRule="auto"/>
      <w:jc w:val="left"/>
      <w:outlineLvl w:val="9"/>
    </w:pPr>
    <w:rPr>
      <w:rFonts w:asciiTheme="majorHAnsi" w:hAnsiTheme="majorHAnsi"/>
      <w:color w:val="365F91" w:themeColor="accent1" w:themeShade="BF"/>
      <w:kern w:val="0"/>
      <w:sz w:val="28"/>
      <w:szCs w:val="28"/>
      <w:lang w:eastAsia="lt-LT"/>
    </w:rPr>
  </w:style>
  <w:style w:type="paragraph" w:styleId="Turinys1">
    <w:name w:val="toc 1"/>
    <w:basedOn w:val="prastasis"/>
    <w:next w:val="prastasis"/>
    <w:autoRedefine/>
    <w:uiPriority w:val="39"/>
    <w:unhideWhenUsed/>
    <w:rsid w:val="005D784D"/>
    <w:pPr>
      <w:spacing w:after="100"/>
    </w:pPr>
  </w:style>
  <w:style w:type="character" w:styleId="Hipersaitas">
    <w:name w:val="Hyperlink"/>
    <w:basedOn w:val="Numatytasispastraiposriftas"/>
    <w:uiPriority w:val="99"/>
    <w:unhideWhenUsed/>
    <w:rsid w:val="005D784D"/>
    <w:rPr>
      <w:color w:val="0000FF" w:themeColor="hyperlink"/>
      <w:u w:val="single"/>
    </w:rPr>
  </w:style>
  <w:style w:type="paragraph" w:styleId="Turinys2">
    <w:name w:val="toc 2"/>
    <w:basedOn w:val="prastasis"/>
    <w:next w:val="prastasis"/>
    <w:autoRedefine/>
    <w:uiPriority w:val="39"/>
    <w:unhideWhenUsed/>
    <w:rsid w:val="00317F9B"/>
    <w:pPr>
      <w:spacing w:after="100"/>
      <w:ind w:left="240"/>
    </w:pPr>
  </w:style>
  <w:style w:type="character" w:customStyle="1" w:styleId="Antrat3Diagrama">
    <w:name w:val="Antraštė 3 Diagrama"/>
    <w:basedOn w:val="Numatytasispastraiposriftas"/>
    <w:link w:val="Antrat3"/>
    <w:uiPriority w:val="9"/>
    <w:rsid w:val="002C1DE3"/>
    <w:rPr>
      <w:rFonts w:eastAsiaTheme="majorEastAsia" w:cstheme="majorBidi"/>
      <w:b/>
      <w:bCs/>
      <w:color w:val="000000" w:themeColor="text1"/>
    </w:rPr>
  </w:style>
  <w:style w:type="paragraph" w:styleId="Turinys3">
    <w:name w:val="toc 3"/>
    <w:basedOn w:val="prastasis"/>
    <w:next w:val="prastasis"/>
    <w:autoRedefine/>
    <w:uiPriority w:val="39"/>
    <w:unhideWhenUsed/>
    <w:rsid w:val="00FC3F45"/>
    <w:pPr>
      <w:spacing w:after="100"/>
      <w:ind w:left="480"/>
    </w:pPr>
  </w:style>
  <w:style w:type="paragraph" w:styleId="Pagrindiniotekstotrauka">
    <w:name w:val="Body Text Indent"/>
    <w:basedOn w:val="prastasis"/>
    <w:link w:val="PagrindiniotekstotraukaDiagrama"/>
    <w:uiPriority w:val="99"/>
    <w:unhideWhenUsed/>
    <w:rsid w:val="003F4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F4BC4"/>
  </w:style>
  <w:style w:type="paragraph" w:styleId="Pagrindinistekstas">
    <w:name w:val="Body Text"/>
    <w:basedOn w:val="prastasis"/>
    <w:link w:val="PagrindinistekstasDiagrama"/>
    <w:uiPriority w:val="99"/>
    <w:unhideWhenUsed/>
    <w:rsid w:val="00224CB2"/>
    <w:pPr>
      <w:spacing w:after="120"/>
    </w:pPr>
  </w:style>
  <w:style w:type="character" w:customStyle="1" w:styleId="PagrindinistekstasDiagrama">
    <w:name w:val="Pagrindinis tekstas Diagrama"/>
    <w:basedOn w:val="Numatytasispastraiposriftas"/>
    <w:link w:val="Pagrindinistekstas"/>
    <w:uiPriority w:val="99"/>
    <w:rsid w:val="00224CB2"/>
  </w:style>
  <w:style w:type="character" w:styleId="Komentaronuoroda">
    <w:name w:val="annotation reference"/>
    <w:basedOn w:val="Numatytasispastraiposriftas"/>
    <w:uiPriority w:val="99"/>
    <w:semiHidden/>
    <w:unhideWhenUsed/>
    <w:rsid w:val="00786E6A"/>
    <w:rPr>
      <w:sz w:val="16"/>
      <w:szCs w:val="16"/>
    </w:rPr>
  </w:style>
  <w:style w:type="paragraph" w:styleId="Komentarotekstas">
    <w:name w:val="annotation text"/>
    <w:basedOn w:val="prastasis"/>
    <w:link w:val="KomentarotekstasDiagrama"/>
    <w:uiPriority w:val="99"/>
    <w:semiHidden/>
    <w:unhideWhenUsed/>
    <w:rsid w:val="00786E6A"/>
    <w:rPr>
      <w:sz w:val="20"/>
      <w:szCs w:val="20"/>
    </w:rPr>
  </w:style>
  <w:style w:type="character" w:customStyle="1" w:styleId="KomentarotekstasDiagrama">
    <w:name w:val="Komentaro tekstas Diagrama"/>
    <w:basedOn w:val="Numatytasispastraiposriftas"/>
    <w:link w:val="Komentarotekstas"/>
    <w:uiPriority w:val="99"/>
    <w:semiHidden/>
    <w:rsid w:val="00786E6A"/>
    <w:rPr>
      <w:sz w:val="20"/>
      <w:szCs w:val="20"/>
    </w:rPr>
  </w:style>
  <w:style w:type="paragraph" w:styleId="Komentarotema">
    <w:name w:val="annotation subject"/>
    <w:basedOn w:val="Komentarotekstas"/>
    <w:next w:val="Komentarotekstas"/>
    <w:link w:val="KomentarotemaDiagrama"/>
    <w:uiPriority w:val="99"/>
    <w:semiHidden/>
    <w:unhideWhenUsed/>
    <w:rsid w:val="00786E6A"/>
    <w:rPr>
      <w:b/>
      <w:bCs/>
    </w:rPr>
  </w:style>
  <w:style w:type="character" w:customStyle="1" w:styleId="KomentarotemaDiagrama">
    <w:name w:val="Komentaro tema Diagrama"/>
    <w:basedOn w:val="KomentarotekstasDiagrama"/>
    <w:link w:val="Komentarotema"/>
    <w:uiPriority w:val="99"/>
    <w:semiHidden/>
    <w:rsid w:val="00786E6A"/>
    <w:rPr>
      <w:b/>
      <w:bCs/>
      <w:sz w:val="20"/>
      <w:szCs w:val="20"/>
    </w:rPr>
  </w:style>
  <w:style w:type="paragraph" w:styleId="Puslapioinaostekstas">
    <w:name w:val="footnote text"/>
    <w:basedOn w:val="prastasis"/>
    <w:link w:val="PuslapioinaostekstasDiagrama"/>
    <w:uiPriority w:val="99"/>
    <w:semiHidden/>
    <w:unhideWhenUsed/>
    <w:rsid w:val="00366D94"/>
    <w:rPr>
      <w:sz w:val="20"/>
      <w:szCs w:val="20"/>
    </w:rPr>
  </w:style>
  <w:style w:type="character" w:customStyle="1" w:styleId="PuslapioinaostekstasDiagrama">
    <w:name w:val="Puslapio išnašos tekstas Diagrama"/>
    <w:basedOn w:val="Numatytasispastraiposriftas"/>
    <w:link w:val="Puslapioinaostekstas"/>
    <w:uiPriority w:val="99"/>
    <w:semiHidden/>
    <w:rsid w:val="00366D94"/>
    <w:rPr>
      <w:sz w:val="20"/>
      <w:szCs w:val="20"/>
    </w:rPr>
  </w:style>
  <w:style w:type="character" w:styleId="Puslapioinaosnuoroda">
    <w:name w:val="footnote reference"/>
    <w:basedOn w:val="Numatytasispastraiposriftas"/>
    <w:uiPriority w:val="99"/>
    <w:semiHidden/>
    <w:unhideWhenUsed/>
    <w:rsid w:val="00366D94"/>
    <w:rPr>
      <w:vertAlign w:val="superscript"/>
    </w:rPr>
  </w:style>
  <w:style w:type="character" w:customStyle="1" w:styleId="prastasiniatinklioDiagrama">
    <w:name w:val="Įprastas (žiniatinklio) Diagrama"/>
    <w:link w:val="prastasiniatinklio"/>
    <w:uiPriority w:val="99"/>
    <w:semiHidden/>
    <w:locked/>
    <w:rsid w:val="00CA2899"/>
    <w:rPr>
      <w:rFonts w:eastAsia="Times New Roman"/>
      <w:lang w:val="x-none" w:eastAsia="x-none"/>
    </w:rPr>
  </w:style>
  <w:style w:type="paragraph" w:styleId="prastasiniatinklio">
    <w:name w:val="Normal (Web)"/>
    <w:basedOn w:val="prastasis"/>
    <w:link w:val="prastasiniatinklioDiagrama"/>
    <w:uiPriority w:val="99"/>
    <w:semiHidden/>
    <w:unhideWhenUsed/>
    <w:rsid w:val="00CA2899"/>
    <w:pPr>
      <w:spacing w:before="100" w:beforeAutospacing="1" w:after="100" w:afterAutospacing="1"/>
    </w:pPr>
    <w:rPr>
      <w:rFonts w:eastAsia="Times New Roman"/>
      <w:lang w:val="x-none" w:eastAsia="x-none"/>
    </w:rPr>
  </w:style>
  <w:style w:type="character" w:customStyle="1" w:styleId="datametai">
    <w:name w:val="datametai"/>
    <w:basedOn w:val="Numatytasispastraiposriftas"/>
    <w:rsid w:val="000938D2"/>
  </w:style>
  <w:style w:type="character" w:customStyle="1" w:styleId="datamnuo">
    <w:name w:val="datamnuo"/>
    <w:basedOn w:val="Numatytasispastraiposriftas"/>
    <w:rsid w:val="000938D2"/>
  </w:style>
  <w:style w:type="character" w:customStyle="1" w:styleId="datadiena">
    <w:name w:val="datadiena"/>
    <w:basedOn w:val="Numatytasispastraiposriftas"/>
    <w:rsid w:val="000938D2"/>
  </w:style>
  <w:style w:type="character" w:customStyle="1" w:styleId="statymonr">
    <w:name w:val="statymonr"/>
    <w:basedOn w:val="Numatytasispastraiposriftas"/>
    <w:rsid w:val="000938D2"/>
  </w:style>
  <w:style w:type="character" w:customStyle="1" w:styleId="A3">
    <w:name w:val="A3"/>
    <w:uiPriority w:val="99"/>
    <w:rsid w:val="00A85FE1"/>
    <w:rPr>
      <w:rFonts w:cs="Minion Pro"/>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066800">
      <w:bodyDiv w:val="1"/>
      <w:marLeft w:val="0"/>
      <w:marRight w:val="0"/>
      <w:marTop w:val="0"/>
      <w:marBottom w:val="0"/>
      <w:divBdr>
        <w:top w:val="none" w:sz="0" w:space="0" w:color="auto"/>
        <w:left w:val="none" w:sz="0" w:space="0" w:color="auto"/>
        <w:bottom w:val="none" w:sz="0" w:space="0" w:color="auto"/>
        <w:right w:val="none" w:sz="0" w:space="0" w:color="auto"/>
      </w:divBdr>
      <w:divsChild>
        <w:div w:id="543714395">
          <w:marLeft w:val="0"/>
          <w:marRight w:val="0"/>
          <w:marTop w:val="0"/>
          <w:marBottom w:val="0"/>
          <w:divBdr>
            <w:top w:val="none" w:sz="0" w:space="0" w:color="auto"/>
            <w:left w:val="none" w:sz="0" w:space="0" w:color="auto"/>
            <w:bottom w:val="none" w:sz="0" w:space="0" w:color="auto"/>
            <w:right w:val="none" w:sz="0" w:space="0" w:color="auto"/>
          </w:divBdr>
          <w:divsChild>
            <w:div w:id="1778940964">
              <w:marLeft w:val="0"/>
              <w:marRight w:val="0"/>
              <w:marTop w:val="0"/>
              <w:marBottom w:val="0"/>
              <w:divBdr>
                <w:top w:val="none" w:sz="0" w:space="0" w:color="auto"/>
                <w:left w:val="none" w:sz="0" w:space="0" w:color="auto"/>
                <w:bottom w:val="none" w:sz="0" w:space="0" w:color="auto"/>
                <w:right w:val="none" w:sz="0" w:space="0" w:color="auto"/>
              </w:divBdr>
              <w:divsChild>
                <w:div w:id="2035227528">
                  <w:marLeft w:val="0"/>
                  <w:marRight w:val="0"/>
                  <w:marTop w:val="0"/>
                  <w:marBottom w:val="0"/>
                  <w:divBdr>
                    <w:top w:val="none" w:sz="0" w:space="0" w:color="auto"/>
                    <w:left w:val="none" w:sz="0" w:space="0" w:color="auto"/>
                    <w:bottom w:val="none" w:sz="0" w:space="0" w:color="auto"/>
                    <w:right w:val="none" w:sz="0" w:space="0" w:color="auto"/>
                  </w:divBdr>
                  <w:divsChild>
                    <w:div w:id="826163911">
                      <w:marLeft w:val="0"/>
                      <w:marRight w:val="0"/>
                      <w:marTop w:val="0"/>
                      <w:marBottom w:val="0"/>
                      <w:divBdr>
                        <w:top w:val="none" w:sz="0" w:space="0" w:color="auto"/>
                        <w:left w:val="none" w:sz="0" w:space="0" w:color="auto"/>
                        <w:bottom w:val="none" w:sz="0" w:space="0" w:color="auto"/>
                        <w:right w:val="none" w:sz="0" w:space="0" w:color="auto"/>
                      </w:divBdr>
                    </w:div>
                  </w:divsChild>
                </w:div>
                <w:div w:id="1206478794">
                  <w:marLeft w:val="0"/>
                  <w:marRight w:val="0"/>
                  <w:marTop w:val="0"/>
                  <w:marBottom w:val="0"/>
                  <w:divBdr>
                    <w:top w:val="none" w:sz="0" w:space="0" w:color="auto"/>
                    <w:left w:val="none" w:sz="0" w:space="0" w:color="auto"/>
                    <w:bottom w:val="none" w:sz="0" w:space="0" w:color="auto"/>
                    <w:right w:val="none" w:sz="0" w:space="0" w:color="auto"/>
                  </w:divBdr>
                  <w:divsChild>
                    <w:div w:id="55782738">
                      <w:marLeft w:val="0"/>
                      <w:marRight w:val="0"/>
                      <w:marTop w:val="0"/>
                      <w:marBottom w:val="0"/>
                      <w:divBdr>
                        <w:top w:val="none" w:sz="0" w:space="0" w:color="auto"/>
                        <w:left w:val="none" w:sz="0" w:space="0" w:color="auto"/>
                        <w:bottom w:val="none" w:sz="0" w:space="0" w:color="auto"/>
                        <w:right w:val="none" w:sz="0" w:space="0" w:color="auto"/>
                      </w:divBdr>
                      <w:divsChild>
                        <w:div w:id="12728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0108">
          <w:marLeft w:val="0"/>
          <w:marRight w:val="0"/>
          <w:marTop w:val="0"/>
          <w:marBottom w:val="0"/>
          <w:divBdr>
            <w:top w:val="none" w:sz="0" w:space="0" w:color="auto"/>
            <w:left w:val="none" w:sz="0" w:space="0" w:color="auto"/>
            <w:bottom w:val="none" w:sz="0" w:space="0" w:color="auto"/>
            <w:right w:val="none" w:sz="0" w:space="0" w:color="auto"/>
          </w:divBdr>
          <w:divsChild>
            <w:div w:id="2118018960">
              <w:marLeft w:val="0"/>
              <w:marRight w:val="0"/>
              <w:marTop w:val="0"/>
              <w:marBottom w:val="0"/>
              <w:divBdr>
                <w:top w:val="none" w:sz="0" w:space="0" w:color="auto"/>
                <w:left w:val="none" w:sz="0" w:space="0" w:color="auto"/>
                <w:bottom w:val="none" w:sz="0" w:space="0" w:color="auto"/>
                <w:right w:val="none" w:sz="0" w:space="0" w:color="auto"/>
              </w:divBdr>
            </w:div>
            <w:div w:id="401412519">
              <w:marLeft w:val="0"/>
              <w:marRight w:val="0"/>
              <w:marTop w:val="0"/>
              <w:marBottom w:val="0"/>
              <w:divBdr>
                <w:top w:val="none" w:sz="0" w:space="0" w:color="auto"/>
                <w:left w:val="none" w:sz="0" w:space="0" w:color="auto"/>
                <w:bottom w:val="none" w:sz="0" w:space="0" w:color="auto"/>
                <w:right w:val="none" w:sz="0" w:space="0" w:color="auto"/>
              </w:divBdr>
            </w:div>
          </w:divsChild>
        </w:div>
        <w:div w:id="318971716">
          <w:marLeft w:val="0"/>
          <w:marRight w:val="0"/>
          <w:marTop w:val="0"/>
          <w:marBottom w:val="0"/>
          <w:divBdr>
            <w:top w:val="none" w:sz="0" w:space="0" w:color="auto"/>
            <w:left w:val="none" w:sz="0" w:space="0" w:color="auto"/>
            <w:bottom w:val="none" w:sz="0" w:space="0" w:color="auto"/>
            <w:right w:val="none" w:sz="0" w:space="0" w:color="auto"/>
          </w:divBdr>
        </w:div>
        <w:div w:id="523785748">
          <w:marLeft w:val="0"/>
          <w:marRight w:val="0"/>
          <w:marTop w:val="0"/>
          <w:marBottom w:val="0"/>
          <w:divBdr>
            <w:top w:val="none" w:sz="0" w:space="0" w:color="auto"/>
            <w:left w:val="none" w:sz="0" w:space="0" w:color="auto"/>
            <w:bottom w:val="none" w:sz="0" w:space="0" w:color="auto"/>
            <w:right w:val="none" w:sz="0" w:space="0" w:color="auto"/>
          </w:divBdr>
          <w:divsChild>
            <w:div w:id="1967615952">
              <w:marLeft w:val="0"/>
              <w:marRight w:val="0"/>
              <w:marTop w:val="0"/>
              <w:marBottom w:val="0"/>
              <w:divBdr>
                <w:top w:val="none" w:sz="0" w:space="0" w:color="auto"/>
                <w:left w:val="none" w:sz="0" w:space="0" w:color="auto"/>
                <w:bottom w:val="none" w:sz="0" w:space="0" w:color="auto"/>
                <w:right w:val="none" w:sz="0" w:space="0" w:color="auto"/>
              </w:divBdr>
            </w:div>
          </w:divsChild>
        </w:div>
        <w:div w:id="1754667661">
          <w:marLeft w:val="0"/>
          <w:marRight w:val="0"/>
          <w:marTop w:val="0"/>
          <w:marBottom w:val="0"/>
          <w:divBdr>
            <w:top w:val="none" w:sz="0" w:space="0" w:color="auto"/>
            <w:left w:val="none" w:sz="0" w:space="0" w:color="auto"/>
            <w:bottom w:val="none" w:sz="0" w:space="0" w:color="auto"/>
            <w:right w:val="none" w:sz="0" w:space="0" w:color="auto"/>
          </w:divBdr>
        </w:div>
        <w:div w:id="221869074">
          <w:marLeft w:val="0"/>
          <w:marRight w:val="0"/>
          <w:marTop w:val="0"/>
          <w:marBottom w:val="0"/>
          <w:divBdr>
            <w:top w:val="none" w:sz="0" w:space="0" w:color="auto"/>
            <w:left w:val="none" w:sz="0" w:space="0" w:color="auto"/>
            <w:bottom w:val="none" w:sz="0" w:space="0" w:color="auto"/>
            <w:right w:val="none" w:sz="0" w:space="0" w:color="auto"/>
          </w:divBdr>
          <w:divsChild>
            <w:div w:id="597762654">
              <w:marLeft w:val="0"/>
              <w:marRight w:val="0"/>
              <w:marTop w:val="0"/>
              <w:marBottom w:val="0"/>
              <w:divBdr>
                <w:top w:val="none" w:sz="0" w:space="0" w:color="auto"/>
                <w:left w:val="none" w:sz="0" w:space="0" w:color="auto"/>
                <w:bottom w:val="none" w:sz="0" w:space="0" w:color="auto"/>
                <w:right w:val="none" w:sz="0" w:space="0" w:color="auto"/>
              </w:divBdr>
            </w:div>
            <w:div w:id="299385451">
              <w:marLeft w:val="0"/>
              <w:marRight w:val="0"/>
              <w:marTop w:val="0"/>
              <w:marBottom w:val="0"/>
              <w:divBdr>
                <w:top w:val="none" w:sz="0" w:space="0" w:color="auto"/>
                <w:left w:val="none" w:sz="0" w:space="0" w:color="auto"/>
                <w:bottom w:val="none" w:sz="0" w:space="0" w:color="auto"/>
                <w:right w:val="none" w:sz="0" w:space="0" w:color="auto"/>
              </w:divBdr>
            </w:div>
          </w:divsChild>
        </w:div>
        <w:div w:id="2007974350">
          <w:marLeft w:val="0"/>
          <w:marRight w:val="0"/>
          <w:marTop w:val="0"/>
          <w:marBottom w:val="0"/>
          <w:divBdr>
            <w:top w:val="none" w:sz="0" w:space="0" w:color="auto"/>
            <w:left w:val="none" w:sz="0" w:space="0" w:color="auto"/>
            <w:bottom w:val="none" w:sz="0" w:space="0" w:color="auto"/>
            <w:right w:val="none" w:sz="0" w:space="0" w:color="auto"/>
          </w:divBdr>
        </w:div>
        <w:div w:id="135729759">
          <w:marLeft w:val="0"/>
          <w:marRight w:val="0"/>
          <w:marTop w:val="0"/>
          <w:marBottom w:val="0"/>
          <w:divBdr>
            <w:top w:val="none" w:sz="0" w:space="0" w:color="auto"/>
            <w:left w:val="none" w:sz="0" w:space="0" w:color="auto"/>
            <w:bottom w:val="none" w:sz="0" w:space="0" w:color="auto"/>
            <w:right w:val="none" w:sz="0" w:space="0" w:color="auto"/>
          </w:divBdr>
          <w:divsChild>
            <w:div w:id="659432934">
              <w:marLeft w:val="0"/>
              <w:marRight w:val="0"/>
              <w:marTop w:val="0"/>
              <w:marBottom w:val="0"/>
              <w:divBdr>
                <w:top w:val="none" w:sz="0" w:space="0" w:color="auto"/>
                <w:left w:val="none" w:sz="0" w:space="0" w:color="auto"/>
                <w:bottom w:val="none" w:sz="0" w:space="0" w:color="auto"/>
                <w:right w:val="none" w:sz="0" w:space="0" w:color="auto"/>
              </w:divBdr>
            </w:div>
          </w:divsChild>
        </w:div>
        <w:div w:id="1390347653">
          <w:marLeft w:val="0"/>
          <w:marRight w:val="0"/>
          <w:marTop w:val="0"/>
          <w:marBottom w:val="0"/>
          <w:divBdr>
            <w:top w:val="none" w:sz="0" w:space="0" w:color="auto"/>
            <w:left w:val="none" w:sz="0" w:space="0" w:color="auto"/>
            <w:bottom w:val="none" w:sz="0" w:space="0" w:color="auto"/>
            <w:right w:val="none" w:sz="0" w:space="0" w:color="auto"/>
          </w:divBdr>
        </w:div>
        <w:div w:id="36468393">
          <w:marLeft w:val="0"/>
          <w:marRight w:val="0"/>
          <w:marTop w:val="0"/>
          <w:marBottom w:val="0"/>
          <w:divBdr>
            <w:top w:val="none" w:sz="0" w:space="0" w:color="auto"/>
            <w:left w:val="none" w:sz="0" w:space="0" w:color="auto"/>
            <w:bottom w:val="none" w:sz="0" w:space="0" w:color="auto"/>
            <w:right w:val="none" w:sz="0" w:space="0" w:color="auto"/>
          </w:divBdr>
          <w:divsChild>
            <w:div w:id="985935694">
              <w:marLeft w:val="0"/>
              <w:marRight w:val="0"/>
              <w:marTop w:val="0"/>
              <w:marBottom w:val="0"/>
              <w:divBdr>
                <w:top w:val="none" w:sz="0" w:space="0" w:color="auto"/>
                <w:left w:val="none" w:sz="0" w:space="0" w:color="auto"/>
                <w:bottom w:val="none" w:sz="0" w:space="0" w:color="auto"/>
                <w:right w:val="none" w:sz="0" w:space="0" w:color="auto"/>
              </w:divBdr>
            </w:div>
            <w:div w:id="1318413699">
              <w:marLeft w:val="0"/>
              <w:marRight w:val="0"/>
              <w:marTop w:val="0"/>
              <w:marBottom w:val="0"/>
              <w:divBdr>
                <w:top w:val="none" w:sz="0" w:space="0" w:color="auto"/>
                <w:left w:val="none" w:sz="0" w:space="0" w:color="auto"/>
                <w:bottom w:val="none" w:sz="0" w:space="0" w:color="auto"/>
                <w:right w:val="none" w:sz="0" w:space="0" w:color="auto"/>
              </w:divBdr>
            </w:div>
          </w:divsChild>
        </w:div>
        <w:div w:id="1345860719">
          <w:marLeft w:val="0"/>
          <w:marRight w:val="0"/>
          <w:marTop w:val="0"/>
          <w:marBottom w:val="0"/>
          <w:divBdr>
            <w:top w:val="none" w:sz="0" w:space="0" w:color="auto"/>
            <w:left w:val="none" w:sz="0" w:space="0" w:color="auto"/>
            <w:bottom w:val="none" w:sz="0" w:space="0" w:color="auto"/>
            <w:right w:val="none" w:sz="0" w:space="0" w:color="auto"/>
          </w:divBdr>
        </w:div>
        <w:div w:id="1039359184">
          <w:marLeft w:val="0"/>
          <w:marRight w:val="0"/>
          <w:marTop w:val="0"/>
          <w:marBottom w:val="0"/>
          <w:divBdr>
            <w:top w:val="none" w:sz="0" w:space="0" w:color="auto"/>
            <w:left w:val="none" w:sz="0" w:space="0" w:color="auto"/>
            <w:bottom w:val="none" w:sz="0" w:space="0" w:color="auto"/>
            <w:right w:val="none" w:sz="0" w:space="0" w:color="auto"/>
          </w:divBdr>
          <w:divsChild>
            <w:div w:id="704602214">
              <w:marLeft w:val="0"/>
              <w:marRight w:val="0"/>
              <w:marTop w:val="0"/>
              <w:marBottom w:val="0"/>
              <w:divBdr>
                <w:top w:val="none" w:sz="0" w:space="0" w:color="auto"/>
                <w:left w:val="none" w:sz="0" w:space="0" w:color="auto"/>
                <w:bottom w:val="none" w:sz="0" w:space="0" w:color="auto"/>
                <w:right w:val="none" w:sz="0" w:space="0" w:color="auto"/>
              </w:divBdr>
            </w:div>
          </w:divsChild>
        </w:div>
        <w:div w:id="730155136">
          <w:marLeft w:val="0"/>
          <w:marRight w:val="0"/>
          <w:marTop w:val="0"/>
          <w:marBottom w:val="0"/>
          <w:divBdr>
            <w:top w:val="none" w:sz="0" w:space="0" w:color="auto"/>
            <w:left w:val="none" w:sz="0" w:space="0" w:color="auto"/>
            <w:bottom w:val="none" w:sz="0" w:space="0" w:color="auto"/>
            <w:right w:val="none" w:sz="0" w:space="0" w:color="auto"/>
          </w:divBdr>
        </w:div>
        <w:div w:id="558587946">
          <w:marLeft w:val="0"/>
          <w:marRight w:val="0"/>
          <w:marTop w:val="0"/>
          <w:marBottom w:val="0"/>
          <w:divBdr>
            <w:top w:val="none" w:sz="0" w:space="0" w:color="auto"/>
            <w:left w:val="none" w:sz="0" w:space="0" w:color="auto"/>
            <w:bottom w:val="none" w:sz="0" w:space="0" w:color="auto"/>
            <w:right w:val="none" w:sz="0" w:space="0" w:color="auto"/>
          </w:divBdr>
          <w:divsChild>
            <w:div w:id="46925268">
              <w:marLeft w:val="0"/>
              <w:marRight w:val="0"/>
              <w:marTop w:val="0"/>
              <w:marBottom w:val="0"/>
              <w:divBdr>
                <w:top w:val="none" w:sz="0" w:space="0" w:color="auto"/>
                <w:left w:val="none" w:sz="0" w:space="0" w:color="auto"/>
                <w:bottom w:val="none" w:sz="0" w:space="0" w:color="auto"/>
                <w:right w:val="none" w:sz="0" w:space="0" w:color="auto"/>
              </w:divBdr>
            </w:div>
          </w:divsChild>
        </w:div>
        <w:div w:id="902956412">
          <w:marLeft w:val="0"/>
          <w:marRight w:val="0"/>
          <w:marTop w:val="0"/>
          <w:marBottom w:val="0"/>
          <w:divBdr>
            <w:top w:val="none" w:sz="0" w:space="0" w:color="auto"/>
            <w:left w:val="none" w:sz="0" w:space="0" w:color="auto"/>
            <w:bottom w:val="none" w:sz="0" w:space="0" w:color="auto"/>
            <w:right w:val="none" w:sz="0" w:space="0" w:color="auto"/>
          </w:divBdr>
          <w:divsChild>
            <w:div w:id="1281111472">
              <w:marLeft w:val="0"/>
              <w:marRight w:val="0"/>
              <w:marTop w:val="0"/>
              <w:marBottom w:val="0"/>
              <w:divBdr>
                <w:top w:val="none" w:sz="0" w:space="0" w:color="auto"/>
                <w:left w:val="none" w:sz="0" w:space="0" w:color="auto"/>
                <w:bottom w:val="none" w:sz="0" w:space="0" w:color="auto"/>
                <w:right w:val="none" w:sz="0" w:space="0" w:color="auto"/>
              </w:divBdr>
            </w:div>
          </w:divsChild>
        </w:div>
        <w:div w:id="1843081230">
          <w:marLeft w:val="0"/>
          <w:marRight w:val="0"/>
          <w:marTop w:val="0"/>
          <w:marBottom w:val="0"/>
          <w:divBdr>
            <w:top w:val="none" w:sz="0" w:space="0" w:color="auto"/>
            <w:left w:val="none" w:sz="0" w:space="0" w:color="auto"/>
            <w:bottom w:val="none" w:sz="0" w:space="0" w:color="auto"/>
            <w:right w:val="none" w:sz="0" w:space="0" w:color="auto"/>
          </w:divBdr>
        </w:div>
        <w:div w:id="93482648">
          <w:marLeft w:val="0"/>
          <w:marRight w:val="0"/>
          <w:marTop w:val="0"/>
          <w:marBottom w:val="0"/>
          <w:divBdr>
            <w:top w:val="none" w:sz="0" w:space="0" w:color="auto"/>
            <w:left w:val="none" w:sz="0" w:space="0" w:color="auto"/>
            <w:bottom w:val="none" w:sz="0" w:space="0" w:color="auto"/>
            <w:right w:val="none" w:sz="0" w:space="0" w:color="auto"/>
          </w:divBdr>
          <w:divsChild>
            <w:div w:id="29770529">
              <w:marLeft w:val="0"/>
              <w:marRight w:val="0"/>
              <w:marTop w:val="0"/>
              <w:marBottom w:val="0"/>
              <w:divBdr>
                <w:top w:val="none" w:sz="0" w:space="0" w:color="auto"/>
                <w:left w:val="none" w:sz="0" w:space="0" w:color="auto"/>
                <w:bottom w:val="none" w:sz="0" w:space="0" w:color="auto"/>
                <w:right w:val="none" w:sz="0" w:space="0" w:color="auto"/>
              </w:divBdr>
            </w:div>
            <w:div w:id="2065594006">
              <w:marLeft w:val="0"/>
              <w:marRight w:val="0"/>
              <w:marTop w:val="0"/>
              <w:marBottom w:val="0"/>
              <w:divBdr>
                <w:top w:val="none" w:sz="0" w:space="0" w:color="auto"/>
                <w:left w:val="none" w:sz="0" w:space="0" w:color="auto"/>
                <w:bottom w:val="none" w:sz="0" w:space="0" w:color="auto"/>
                <w:right w:val="none" w:sz="0" w:space="0" w:color="auto"/>
              </w:divBdr>
              <w:divsChild>
                <w:div w:id="1751851956">
                  <w:marLeft w:val="0"/>
                  <w:marRight w:val="0"/>
                  <w:marTop w:val="0"/>
                  <w:marBottom w:val="0"/>
                  <w:divBdr>
                    <w:top w:val="none" w:sz="0" w:space="0" w:color="auto"/>
                    <w:left w:val="none" w:sz="0" w:space="0" w:color="auto"/>
                    <w:bottom w:val="none" w:sz="0" w:space="0" w:color="auto"/>
                    <w:right w:val="none" w:sz="0" w:space="0" w:color="auto"/>
                  </w:divBdr>
                </w:div>
                <w:div w:id="1009790712">
                  <w:marLeft w:val="0"/>
                  <w:marRight w:val="0"/>
                  <w:marTop w:val="0"/>
                  <w:marBottom w:val="0"/>
                  <w:divBdr>
                    <w:top w:val="none" w:sz="0" w:space="0" w:color="auto"/>
                    <w:left w:val="none" w:sz="0" w:space="0" w:color="auto"/>
                    <w:bottom w:val="none" w:sz="0" w:space="0" w:color="auto"/>
                    <w:right w:val="none" w:sz="0" w:space="0" w:color="auto"/>
                  </w:divBdr>
                </w:div>
                <w:div w:id="1897469342">
                  <w:marLeft w:val="0"/>
                  <w:marRight w:val="0"/>
                  <w:marTop w:val="0"/>
                  <w:marBottom w:val="0"/>
                  <w:divBdr>
                    <w:top w:val="none" w:sz="0" w:space="0" w:color="auto"/>
                    <w:left w:val="none" w:sz="0" w:space="0" w:color="auto"/>
                    <w:bottom w:val="none" w:sz="0" w:space="0" w:color="auto"/>
                    <w:right w:val="none" w:sz="0" w:space="0" w:color="auto"/>
                  </w:divBdr>
                </w:div>
                <w:div w:id="1548058413">
                  <w:marLeft w:val="0"/>
                  <w:marRight w:val="0"/>
                  <w:marTop w:val="0"/>
                  <w:marBottom w:val="0"/>
                  <w:divBdr>
                    <w:top w:val="none" w:sz="0" w:space="0" w:color="auto"/>
                    <w:left w:val="none" w:sz="0" w:space="0" w:color="auto"/>
                    <w:bottom w:val="none" w:sz="0" w:space="0" w:color="auto"/>
                    <w:right w:val="none" w:sz="0" w:space="0" w:color="auto"/>
                  </w:divBdr>
                </w:div>
                <w:div w:id="25641670">
                  <w:marLeft w:val="0"/>
                  <w:marRight w:val="0"/>
                  <w:marTop w:val="0"/>
                  <w:marBottom w:val="0"/>
                  <w:divBdr>
                    <w:top w:val="none" w:sz="0" w:space="0" w:color="auto"/>
                    <w:left w:val="none" w:sz="0" w:space="0" w:color="auto"/>
                    <w:bottom w:val="none" w:sz="0" w:space="0" w:color="auto"/>
                    <w:right w:val="none" w:sz="0" w:space="0" w:color="auto"/>
                  </w:divBdr>
                </w:div>
                <w:div w:id="1042443526">
                  <w:marLeft w:val="0"/>
                  <w:marRight w:val="0"/>
                  <w:marTop w:val="0"/>
                  <w:marBottom w:val="0"/>
                  <w:divBdr>
                    <w:top w:val="none" w:sz="0" w:space="0" w:color="auto"/>
                    <w:left w:val="none" w:sz="0" w:space="0" w:color="auto"/>
                    <w:bottom w:val="none" w:sz="0" w:space="0" w:color="auto"/>
                    <w:right w:val="none" w:sz="0" w:space="0" w:color="auto"/>
                  </w:divBdr>
                </w:div>
                <w:div w:id="414790573">
                  <w:marLeft w:val="0"/>
                  <w:marRight w:val="0"/>
                  <w:marTop w:val="0"/>
                  <w:marBottom w:val="0"/>
                  <w:divBdr>
                    <w:top w:val="none" w:sz="0" w:space="0" w:color="auto"/>
                    <w:left w:val="none" w:sz="0" w:space="0" w:color="auto"/>
                    <w:bottom w:val="none" w:sz="0" w:space="0" w:color="auto"/>
                    <w:right w:val="none" w:sz="0" w:space="0" w:color="auto"/>
                  </w:divBdr>
                </w:div>
                <w:div w:id="2123183430">
                  <w:marLeft w:val="0"/>
                  <w:marRight w:val="0"/>
                  <w:marTop w:val="0"/>
                  <w:marBottom w:val="0"/>
                  <w:divBdr>
                    <w:top w:val="none" w:sz="0" w:space="0" w:color="auto"/>
                    <w:left w:val="none" w:sz="0" w:space="0" w:color="auto"/>
                    <w:bottom w:val="none" w:sz="0" w:space="0" w:color="auto"/>
                    <w:right w:val="none" w:sz="0" w:space="0" w:color="auto"/>
                  </w:divBdr>
                </w:div>
                <w:div w:id="1651595383">
                  <w:marLeft w:val="0"/>
                  <w:marRight w:val="0"/>
                  <w:marTop w:val="0"/>
                  <w:marBottom w:val="0"/>
                  <w:divBdr>
                    <w:top w:val="none" w:sz="0" w:space="0" w:color="auto"/>
                    <w:left w:val="none" w:sz="0" w:space="0" w:color="auto"/>
                    <w:bottom w:val="none" w:sz="0" w:space="0" w:color="auto"/>
                    <w:right w:val="none" w:sz="0" w:space="0" w:color="auto"/>
                  </w:divBdr>
                </w:div>
                <w:div w:id="1796946768">
                  <w:marLeft w:val="0"/>
                  <w:marRight w:val="0"/>
                  <w:marTop w:val="0"/>
                  <w:marBottom w:val="0"/>
                  <w:divBdr>
                    <w:top w:val="none" w:sz="0" w:space="0" w:color="auto"/>
                    <w:left w:val="none" w:sz="0" w:space="0" w:color="auto"/>
                    <w:bottom w:val="none" w:sz="0" w:space="0" w:color="auto"/>
                    <w:right w:val="none" w:sz="0" w:space="0" w:color="auto"/>
                  </w:divBdr>
                </w:div>
                <w:div w:id="321003833">
                  <w:marLeft w:val="0"/>
                  <w:marRight w:val="0"/>
                  <w:marTop w:val="0"/>
                  <w:marBottom w:val="0"/>
                  <w:divBdr>
                    <w:top w:val="none" w:sz="0" w:space="0" w:color="auto"/>
                    <w:left w:val="none" w:sz="0" w:space="0" w:color="auto"/>
                    <w:bottom w:val="none" w:sz="0" w:space="0" w:color="auto"/>
                    <w:right w:val="none" w:sz="0" w:space="0" w:color="auto"/>
                  </w:divBdr>
                </w:div>
                <w:div w:id="530647474">
                  <w:marLeft w:val="0"/>
                  <w:marRight w:val="0"/>
                  <w:marTop w:val="0"/>
                  <w:marBottom w:val="0"/>
                  <w:divBdr>
                    <w:top w:val="none" w:sz="0" w:space="0" w:color="auto"/>
                    <w:left w:val="none" w:sz="0" w:space="0" w:color="auto"/>
                    <w:bottom w:val="none" w:sz="0" w:space="0" w:color="auto"/>
                    <w:right w:val="none" w:sz="0" w:space="0" w:color="auto"/>
                  </w:divBdr>
                </w:div>
                <w:div w:id="138152529">
                  <w:marLeft w:val="0"/>
                  <w:marRight w:val="0"/>
                  <w:marTop w:val="0"/>
                  <w:marBottom w:val="0"/>
                  <w:divBdr>
                    <w:top w:val="none" w:sz="0" w:space="0" w:color="auto"/>
                    <w:left w:val="none" w:sz="0" w:space="0" w:color="auto"/>
                    <w:bottom w:val="none" w:sz="0" w:space="0" w:color="auto"/>
                    <w:right w:val="none" w:sz="0" w:space="0" w:color="auto"/>
                  </w:divBdr>
                </w:div>
                <w:div w:id="1556433327">
                  <w:marLeft w:val="0"/>
                  <w:marRight w:val="0"/>
                  <w:marTop w:val="0"/>
                  <w:marBottom w:val="0"/>
                  <w:divBdr>
                    <w:top w:val="none" w:sz="0" w:space="0" w:color="auto"/>
                    <w:left w:val="none" w:sz="0" w:space="0" w:color="auto"/>
                    <w:bottom w:val="none" w:sz="0" w:space="0" w:color="auto"/>
                    <w:right w:val="none" w:sz="0" w:space="0" w:color="auto"/>
                  </w:divBdr>
                </w:div>
                <w:div w:id="1236551735">
                  <w:marLeft w:val="0"/>
                  <w:marRight w:val="0"/>
                  <w:marTop w:val="0"/>
                  <w:marBottom w:val="0"/>
                  <w:divBdr>
                    <w:top w:val="none" w:sz="0" w:space="0" w:color="auto"/>
                    <w:left w:val="none" w:sz="0" w:space="0" w:color="auto"/>
                    <w:bottom w:val="none" w:sz="0" w:space="0" w:color="auto"/>
                    <w:right w:val="none" w:sz="0" w:space="0" w:color="auto"/>
                  </w:divBdr>
                </w:div>
                <w:div w:id="123738029">
                  <w:marLeft w:val="0"/>
                  <w:marRight w:val="0"/>
                  <w:marTop w:val="0"/>
                  <w:marBottom w:val="0"/>
                  <w:divBdr>
                    <w:top w:val="none" w:sz="0" w:space="0" w:color="auto"/>
                    <w:left w:val="none" w:sz="0" w:space="0" w:color="auto"/>
                    <w:bottom w:val="none" w:sz="0" w:space="0" w:color="auto"/>
                    <w:right w:val="none" w:sz="0" w:space="0" w:color="auto"/>
                  </w:divBdr>
                </w:div>
                <w:div w:id="1776830956">
                  <w:marLeft w:val="0"/>
                  <w:marRight w:val="0"/>
                  <w:marTop w:val="0"/>
                  <w:marBottom w:val="0"/>
                  <w:divBdr>
                    <w:top w:val="none" w:sz="0" w:space="0" w:color="auto"/>
                    <w:left w:val="none" w:sz="0" w:space="0" w:color="auto"/>
                    <w:bottom w:val="none" w:sz="0" w:space="0" w:color="auto"/>
                    <w:right w:val="none" w:sz="0" w:space="0" w:color="auto"/>
                  </w:divBdr>
                </w:div>
                <w:div w:id="2140104579">
                  <w:marLeft w:val="0"/>
                  <w:marRight w:val="0"/>
                  <w:marTop w:val="0"/>
                  <w:marBottom w:val="0"/>
                  <w:divBdr>
                    <w:top w:val="none" w:sz="0" w:space="0" w:color="auto"/>
                    <w:left w:val="none" w:sz="0" w:space="0" w:color="auto"/>
                    <w:bottom w:val="none" w:sz="0" w:space="0" w:color="auto"/>
                    <w:right w:val="none" w:sz="0" w:space="0" w:color="auto"/>
                  </w:divBdr>
                </w:div>
                <w:div w:id="7187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4A6F0-1DA5-4D6F-9CE9-DF45EFCE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89364</Words>
  <Characters>50938</Characters>
  <Application>Microsoft Office Word</Application>
  <DocSecurity>0</DocSecurity>
  <Lines>424</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Marcinauskaite</dc:creator>
  <cp:lastModifiedBy>R.Marcinauskaite@teismai.local</cp:lastModifiedBy>
  <cp:revision>5</cp:revision>
  <cp:lastPrinted>2019-11-05T07:59:00Z</cp:lastPrinted>
  <dcterms:created xsi:type="dcterms:W3CDTF">2020-01-14T12:27:00Z</dcterms:created>
  <dcterms:modified xsi:type="dcterms:W3CDTF">2020-01-14T12:53:00Z</dcterms:modified>
</cp:coreProperties>
</file>