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C62C4" w14:textId="43127CB2" w:rsidR="00D26D89" w:rsidRDefault="00D26D89" w:rsidP="00D26D89">
      <w:pPr>
        <w:rPr>
          <w:bCs/>
        </w:rPr>
      </w:pPr>
      <w:r>
        <w:rPr>
          <w:bCs/>
        </w:rPr>
        <w:t>AB-54-</w:t>
      </w:r>
      <w:r w:rsidR="00852189">
        <w:rPr>
          <w:bCs/>
        </w:rPr>
        <w:t>1</w:t>
      </w:r>
    </w:p>
    <w:p w14:paraId="764FFA4E" w14:textId="77777777" w:rsidR="00D26D89" w:rsidRDefault="00D26D89" w:rsidP="00D26D89">
      <w:pPr>
        <w:rPr>
          <w:bCs/>
        </w:rPr>
      </w:pPr>
    </w:p>
    <w:p w14:paraId="48F269B0" w14:textId="62D50CE4" w:rsidR="00167BF4" w:rsidRPr="002F5041" w:rsidRDefault="0064611D" w:rsidP="00D26965">
      <w:pPr>
        <w:jc w:val="center"/>
        <w:rPr>
          <w:bCs/>
        </w:rPr>
      </w:pPr>
      <w:r w:rsidRPr="002F5041">
        <w:rPr>
          <w:bCs/>
        </w:rPr>
        <w:t xml:space="preserve">TEISMŲ PRAKTIKOS TAIKANT </w:t>
      </w:r>
      <w:r w:rsidR="00766D21">
        <w:rPr>
          <w:bCs/>
        </w:rPr>
        <w:t xml:space="preserve">LIETUVOS RESPUBLIKOS BAUDŽIAMOJO PROCESO KODEKSO </w:t>
      </w:r>
      <w:r w:rsidRPr="002F5041">
        <w:rPr>
          <w:bCs/>
        </w:rPr>
        <w:t>NORMAS, REGLAMENTUOJANČIAS BYLŲ NAGRINĖJIMĄ APELIACINĖS INSTANCIJOS TEISME,</w:t>
      </w:r>
      <w:r w:rsidR="00167BF4" w:rsidRPr="002F5041">
        <w:rPr>
          <w:bCs/>
        </w:rPr>
        <w:t xml:space="preserve"> APŽVALGA</w:t>
      </w:r>
    </w:p>
    <w:bookmarkStart w:id="0" w:name="_Toc5794881" w:displacedByCustomXml="next"/>
    <w:bookmarkStart w:id="1" w:name="_Toc509909259" w:displacedByCustomXml="next"/>
    <w:bookmarkStart w:id="2" w:name="_Toc498443523" w:displacedByCustomXml="next"/>
    <w:sdt>
      <w:sdtPr>
        <w:rPr>
          <w:rFonts w:ascii="Times New Roman" w:eastAsia="Calibri" w:hAnsi="Times New Roman" w:cs="Times New Roman"/>
          <w:b w:val="0"/>
          <w:bCs w:val="0"/>
          <w:color w:val="auto"/>
          <w:sz w:val="24"/>
          <w:szCs w:val="24"/>
          <w:lang w:eastAsia="en-US"/>
        </w:rPr>
        <w:id w:val="2027054045"/>
        <w:docPartObj>
          <w:docPartGallery w:val="Table of Contents"/>
          <w:docPartUnique/>
        </w:docPartObj>
      </w:sdtPr>
      <w:sdtEndPr/>
      <w:sdtContent>
        <w:p w14:paraId="56B3FC81" w14:textId="257997DF" w:rsidR="00691070" w:rsidRPr="00A26D2B" w:rsidRDefault="00691070" w:rsidP="00D45B5D">
          <w:pPr>
            <w:pStyle w:val="Turinioantrat"/>
            <w:jc w:val="center"/>
            <w:rPr>
              <w:rFonts w:ascii="Times New Roman" w:hAnsi="Times New Roman" w:cs="Times New Roman"/>
              <w:color w:val="auto"/>
              <w:sz w:val="24"/>
              <w:szCs w:val="24"/>
            </w:rPr>
          </w:pPr>
          <w:r w:rsidRPr="00A26D2B">
            <w:rPr>
              <w:rFonts w:ascii="Times New Roman" w:hAnsi="Times New Roman" w:cs="Times New Roman"/>
              <w:color w:val="auto"/>
              <w:sz w:val="24"/>
              <w:szCs w:val="24"/>
            </w:rPr>
            <w:t>Turinys</w:t>
          </w:r>
        </w:p>
        <w:p w14:paraId="6180B04B" w14:textId="732B934A" w:rsidR="001F4C40" w:rsidRDefault="00691070">
          <w:pPr>
            <w:pStyle w:val="Turinys1"/>
            <w:rPr>
              <w:rFonts w:asciiTheme="minorHAnsi" w:eastAsiaTheme="minorEastAsia" w:hAnsiTheme="minorHAnsi" w:cstheme="minorBidi"/>
              <w:noProof/>
              <w:sz w:val="22"/>
              <w:szCs w:val="22"/>
              <w:lang w:eastAsia="lt-LT"/>
            </w:rPr>
          </w:pPr>
          <w:r>
            <w:fldChar w:fldCharType="begin"/>
          </w:r>
          <w:r>
            <w:instrText xml:space="preserve"> TOC \o "1-3" \h \z \u </w:instrText>
          </w:r>
          <w:r>
            <w:fldChar w:fldCharType="separate"/>
          </w:r>
          <w:hyperlink w:anchor="_Toc72831655" w:history="1">
            <w:r w:rsidR="001F4C40" w:rsidRPr="00526AC7">
              <w:rPr>
                <w:rStyle w:val="Hipersaitas"/>
                <w:noProof/>
              </w:rPr>
              <w:t>Įvadas</w:t>
            </w:r>
            <w:r w:rsidR="001F4C40">
              <w:rPr>
                <w:noProof/>
                <w:webHidden/>
              </w:rPr>
              <w:tab/>
            </w:r>
            <w:r w:rsidR="001F4C40">
              <w:rPr>
                <w:noProof/>
                <w:webHidden/>
              </w:rPr>
              <w:fldChar w:fldCharType="begin"/>
            </w:r>
            <w:r w:rsidR="001F4C40">
              <w:rPr>
                <w:noProof/>
                <w:webHidden/>
              </w:rPr>
              <w:instrText xml:space="preserve"> PAGEREF _Toc72831655 \h </w:instrText>
            </w:r>
            <w:r w:rsidR="001F4C40">
              <w:rPr>
                <w:noProof/>
                <w:webHidden/>
              </w:rPr>
            </w:r>
            <w:r w:rsidR="001F4C40">
              <w:rPr>
                <w:noProof/>
                <w:webHidden/>
              </w:rPr>
              <w:fldChar w:fldCharType="separate"/>
            </w:r>
            <w:r w:rsidR="006F4C18">
              <w:rPr>
                <w:noProof/>
                <w:webHidden/>
              </w:rPr>
              <w:t>1</w:t>
            </w:r>
            <w:r w:rsidR="001F4C40">
              <w:rPr>
                <w:noProof/>
                <w:webHidden/>
              </w:rPr>
              <w:fldChar w:fldCharType="end"/>
            </w:r>
          </w:hyperlink>
        </w:p>
        <w:p w14:paraId="20F8060A" w14:textId="3775E4F8" w:rsidR="001F4C40" w:rsidRDefault="00905A02">
          <w:pPr>
            <w:pStyle w:val="Turinys1"/>
            <w:rPr>
              <w:rFonts w:asciiTheme="minorHAnsi" w:eastAsiaTheme="minorEastAsia" w:hAnsiTheme="minorHAnsi" w:cstheme="minorBidi"/>
              <w:noProof/>
              <w:sz w:val="22"/>
              <w:szCs w:val="22"/>
              <w:lang w:eastAsia="lt-LT"/>
            </w:rPr>
          </w:pPr>
          <w:hyperlink w:anchor="_Toc72831656" w:history="1">
            <w:r w:rsidR="001F4C40" w:rsidRPr="00526AC7">
              <w:rPr>
                <w:rStyle w:val="Hipersaitas"/>
                <w:noProof/>
              </w:rPr>
              <w:t>1. Apeliacijos paskirtis</w:t>
            </w:r>
            <w:r w:rsidR="001F4C40">
              <w:rPr>
                <w:noProof/>
                <w:webHidden/>
              </w:rPr>
              <w:tab/>
            </w:r>
            <w:r w:rsidR="001F4C40">
              <w:rPr>
                <w:noProof/>
                <w:webHidden/>
              </w:rPr>
              <w:fldChar w:fldCharType="begin"/>
            </w:r>
            <w:r w:rsidR="001F4C40">
              <w:rPr>
                <w:noProof/>
                <w:webHidden/>
              </w:rPr>
              <w:instrText xml:space="preserve"> PAGEREF _Toc72831656 \h </w:instrText>
            </w:r>
            <w:r w:rsidR="001F4C40">
              <w:rPr>
                <w:noProof/>
                <w:webHidden/>
              </w:rPr>
            </w:r>
            <w:r w:rsidR="001F4C40">
              <w:rPr>
                <w:noProof/>
                <w:webHidden/>
              </w:rPr>
              <w:fldChar w:fldCharType="separate"/>
            </w:r>
            <w:r w:rsidR="006F4C18">
              <w:rPr>
                <w:noProof/>
                <w:webHidden/>
              </w:rPr>
              <w:t>2</w:t>
            </w:r>
            <w:r w:rsidR="001F4C40">
              <w:rPr>
                <w:noProof/>
                <w:webHidden/>
              </w:rPr>
              <w:fldChar w:fldCharType="end"/>
            </w:r>
          </w:hyperlink>
        </w:p>
        <w:p w14:paraId="660C6A79" w14:textId="3D95839C" w:rsidR="001F4C40" w:rsidRDefault="00905A02">
          <w:pPr>
            <w:pStyle w:val="Turinys1"/>
            <w:rPr>
              <w:rFonts w:asciiTheme="minorHAnsi" w:eastAsiaTheme="minorEastAsia" w:hAnsiTheme="minorHAnsi" w:cstheme="minorBidi"/>
              <w:noProof/>
              <w:sz w:val="22"/>
              <w:szCs w:val="22"/>
              <w:lang w:eastAsia="lt-LT"/>
            </w:rPr>
          </w:pPr>
          <w:hyperlink w:anchor="_Toc72831657" w:history="1">
            <w:r w:rsidR="001F4C40" w:rsidRPr="00526AC7">
              <w:rPr>
                <w:rStyle w:val="Hipersaitas"/>
                <w:noProof/>
              </w:rPr>
              <w:t>2. Teisė apskųsti teismo nuosprendį (nutartį) apeliacine tvarka</w:t>
            </w:r>
            <w:r w:rsidR="001F4C40">
              <w:rPr>
                <w:noProof/>
                <w:webHidden/>
              </w:rPr>
              <w:tab/>
            </w:r>
            <w:r w:rsidR="001F4C40">
              <w:rPr>
                <w:noProof/>
                <w:webHidden/>
              </w:rPr>
              <w:fldChar w:fldCharType="begin"/>
            </w:r>
            <w:r w:rsidR="001F4C40">
              <w:rPr>
                <w:noProof/>
                <w:webHidden/>
              </w:rPr>
              <w:instrText xml:space="preserve"> PAGEREF _Toc72831657 \h </w:instrText>
            </w:r>
            <w:r w:rsidR="001F4C40">
              <w:rPr>
                <w:noProof/>
                <w:webHidden/>
              </w:rPr>
            </w:r>
            <w:r w:rsidR="001F4C40">
              <w:rPr>
                <w:noProof/>
                <w:webHidden/>
              </w:rPr>
              <w:fldChar w:fldCharType="separate"/>
            </w:r>
            <w:r w:rsidR="006F4C18">
              <w:rPr>
                <w:noProof/>
                <w:webHidden/>
              </w:rPr>
              <w:t>4</w:t>
            </w:r>
            <w:r w:rsidR="001F4C40">
              <w:rPr>
                <w:noProof/>
                <w:webHidden/>
              </w:rPr>
              <w:fldChar w:fldCharType="end"/>
            </w:r>
          </w:hyperlink>
        </w:p>
        <w:p w14:paraId="055D90AF" w14:textId="0E80DC28" w:rsidR="001F4C40" w:rsidRDefault="00905A02">
          <w:pPr>
            <w:pStyle w:val="Turinys1"/>
            <w:rPr>
              <w:rFonts w:asciiTheme="minorHAnsi" w:eastAsiaTheme="minorEastAsia" w:hAnsiTheme="minorHAnsi" w:cstheme="minorBidi"/>
              <w:noProof/>
              <w:sz w:val="22"/>
              <w:szCs w:val="22"/>
              <w:lang w:eastAsia="lt-LT"/>
            </w:rPr>
          </w:pPr>
          <w:hyperlink w:anchor="_Toc72831658" w:history="1">
            <w:r w:rsidR="001F4C40" w:rsidRPr="00526AC7">
              <w:rPr>
                <w:rStyle w:val="Hipersaitas"/>
                <w:noProof/>
              </w:rPr>
              <w:t xml:space="preserve">3. Bylų apeliacinio nagrinėjimo bendrosios </w:t>
            </w:r>
            <w:r w:rsidR="00776D7E">
              <w:rPr>
                <w:rStyle w:val="Hipersaitas"/>
                <w:noProof/>
              </w:rPr>
              <w:t>nuostatos (BPK 320 </w:t>
            </w:r>
            <w:r w:rsidR="001F4C40" w:rsidRPr="00526AC7">
              <w:rPr>
                <w:rStyle w:val="Hipersaitas"/>
                <w:noProof/>
              </w:rPr>
              <w:t>straipsnis)</w:t>
            </w:r>
            <w:r w:rsidR="001F4C40">
              <w:rPr>
                <w:noProof/>
                <w:webHidden/>
              </w:rPr>
              <w:tab/>
            </w:r>
            <w:r w:rsidR="001F4C40">
              <w:rPr>
                <w:noProof/>
                <w:webHidden/>
              </w:rPr>
              <w:fldChar w:fldCharType="begin"/>
            </w:r>
            <w:r w:rsidR="001F4C40">
              <w:rPr>
                <w:noProof/>
                <w:webHidden/>
              </w:rPr>
              <w:instrText xml:space="preserve"> PAGEREF _Toc72831658 \h </w:instrText>
            </w:r>
            <w:r w:rsidR="001F4C40">
              <w:rPr>
                <w:noProof/>
                <w:webHidden/>
              </w:rPr>
            </w:r>
            <w:r w:rsidR="001F4C40">
              <w:rPr>
                <w:noProof/>
                <w:webHidden/>
              </w:rPr>
              <w:fldChar w:fldCharType="separate"/>
            </w:r>
            <w:r w:rsidR="006F4C18">
              <w:rPr>
                <w:noProof/>
                <w:webHidden/>
              </w:rPr>
              <w:t>6</w:t>
            </w:r>
            <w:r w:rsidR="001F4C40">
              <w:rPr>
                <w:noProof/>
                <w:webHidden/>
              </w:rPr>
              <w:fldChar w:fldCharType="end"/>
            </w:r>
          </w:hyperlink>
        </w:p>
        <w:p w14:paraId="71842C30" w14:textId="1A517384" w:rsidR="001F4C40" w:rsidRDefault="00905A02">
          <w:pPr>
            <w:pStyle w:val="Turinys1"/>
            <w:rPr>
              <w:rFonts w:asciiTheme="minorHAnsi" w:eastAsiaTheme="minorEastAsia" w:hAnsiTheme="minorHAnsi" w:cstheme="minorBidi"/>
              <w:noProof/>
              <w:sz w:val="22"/>
              <w:szCs w:val="22"/>
              <w:lang w:eastAsia="lt-LT"/>
            </w:rPr>
          </w:pPr>
          <w:hyperlink w:anchor="_Toc72831659" w:history="1">
            <w:r w:rsidR="001F4C40" w:rsidRPr="00526AC7">
              <w:rPr>
                <w:rStyle w:val="Hipersaitas"/>
                <w:noProof/>
              </w:rPr>
              <w:t>3.1. Bylos nagrinėjimo a</w:t>
            </w:r>
            <w:r w:rsidR="00776D7E">
              <w:rPr>
                <w:rStyle w:val="Hipersaitas"/>
                <w:noProof/>
              </w:rPr>
              <w:t>peliacine tva</w:t>
            </w:r>
            <w:r w:rsidR="00A213A1">
              <w:rPr>
                <w:rStyle w:val="Hipersaitas"/>
                <w:noProof/>
              </w:rPr>
              <w:t>rka ribos (BPK 320 straipsnio 3 </w:t>
            </w:r>
            <w:r w:rsidR="00776D7E">
              <w:rPr>
                <w:rStyle w:val="Hipersaitas"/>
                <w:noProof/>
              </w:rPr>
              <w:t>ir 5 </w:t>
            </w:r>
            <w:r w:rsidR="001F4C40" w:rsidRPr="00526AC7">
              <w:rPr>
                <w:rStyle w:val="Hipersaitas"/>
                <w:noProof/>
              </w:rPr>
              <w:t>dalys)</w:t>
            </w:r>
            <w:r w:rsidR="001F4C40">
              <w:rPr>
                <w:noProof/>
                <w:webHidden/>
              </w:rPr>
              <w:tab/>
            </w:r>
            <w:r w:rsidR="001F4C40">
              <w:rPr>
                <w:noProof/>
                <w:webHidden/>
              </w:rPr>
              <w:fldChar w:fldCharType="begin"/>
            </w:r>
            <w:r w:rsidR="001F4C40">
              <w:rPr>
                <w:noProof/>
                <w:webHidden/>
              </w:rPr>
              <w:instrText xml:space="preserve"> PAGEREF _Toc72831659 \h </w:instrText>
            </w:r>
            <w:r w:rsidR="001F4C40">
              <w:rPr>
                <w:noProof/>
                <w:webHidden/>
              </w:rPr>
            </w:r>
            <w:r w:rsidR="001F4C40">
              <w:rPr>
                <w:noProof/>
                <w:webHidden/>
              </w:rPr>
              <w:fldChar w:fldCharType="separate"/>
            </w:r>
            <w:r w:rsidR="006F4C18">
              <w:rPr>
                <w:noProof/>
                <w:webHidden/>
              </w:rPr>
              <w:t>6</w:t>
            </w:r>
            <w:r w:rsidR="001F4C40">
              <w:rPr>
                <w:noProof/>
                <w:webHidden/>
              </w:rPr>
              <w:fldChar w:fldCharType="end"/>
            </w:r>
          </w:hyperlink>
        </w:p>
        <w:p w14:paraId="76A02A7D" w14:textId="411D20C6" w:rsidR="001F4C40" w:rsidRDefault="00905A02">
          <w:pPr>
            <w:pStyle w:val="Turinys1"/>
            <w:rPr>
              <w:rFonts w:asciiTheme="minorHAnsi" w:eastAsiaTheme="minorEastAsia" w:hAnsiTheme="minorHAnsi" w:cstheme="minorBidi"/>
              <w:noProof/>
              <w:sz w:val="22"/>
              <w:szCs w:val="22"/>
              <w:lang w:eastAsia="lt-LT"/>
            </w:rPr>
          </w:pPr>
          <w:hyperlink w:anchor="_Toc72831660" w:history="1">
            <w:r w:rsidR="001F4C40" w:rsidRPr="00526AC7">
              <w:rPr>
                <w:rStyle w:val="Hipersaitas"/>
                <w:noProof/>
              </w:rPr>
              <w:t>3.2. Kaltinimo keitimas apeliacinės i</w:t>
            </w:r>
            <w:r w:rsidR="00776D7E">
              <w:rPr>
                <w:rStyle w:val="Hipersaitas"/>
                <w:noProof/>
              </w:rPr>
              <w:t>nstancijos teisme (BPK 255, 256 </w:t>
            </w:r>
            <w:r w:rsidR="001F4C40" w:rsidRPr="00526AC7">
              <w:rPr>
                <w:rStyle w:val="Hipersaitas"/>
                <w:noProof/>
              </w:rPr>
              <w:t>straipsniai)</w:t>
            </w:r>
            <w:r w:rsidR="001F4C40">
              <w:rPr>
                <w:noProof/>
                <w:webHidden/>
              </w:rPr>
              <w:tab/>
            </w:r>
            <w:r w:rsidR="001F4C40">
              <w:rPr>
                <w:noProof/>
                <w:webHidden/>
              </w:rPr>
              <w:fldChar w:fldCharType="begin"/>
            </w:r>
            <w:r w:rsidR="001F4C40">
              <w:rPr>
                <w:noProof/>
                <w:webHidden/>
              </w:rPr>
              <w:instrText xml:space="preserve"> PAGEREF _Toc72831660 \h </w:instrText>
            </w:r>
            <w:r w:rsidR="001F4C40">
              <w:rPr>
                <w:noProof/>
                <w:webHidden/>
              </w:rPr>
            </w:r>
            <w:r w:rsidR="001F4C40">
              <w:rPr>
                <w:noProof/>
                <w:webHidden/>
              </w:rPr>
              <w:fldChar w:fldCharType="separate"/>
            </w:r>
            <w:r w:rsidR="006F4C18">
              <w:rPr>
                <w:noProof/>
                <w:webHidden/>
              </w:rPr>
              <w:t>8</w:t>
            </w:r>
            <w:r w:rsidR="001F4C40">
              <w:rPr>
                <w:noProof/>
                <w:webHidden/>
              </w:rPr>
              <w:fldChar w:fldCharType="end"/>
            </w:r>
          </w:hyperlink>
        </w:p>
        <w:p w14:paraId="798B03C1" w14:textId="30A39427" w:rsidR="001F4C40" w:rsidRDefault="00905A02">
          <w:pPr>
            <w:pStyle w:val="Turinys1"/>
            <w:rPr>
              <w:rFonts w:asciiTheme="minorHAnsi" w:eastAsiaTheme="minorEastAsia" w:hAnsiTheme="minorHAnsi" w:cstheme="minorBidi"/>
              <w:noProof/>
              <w:sz w:val="22"/>
              <w:szCs w:val="22"/>
              <w:lang w:eastAsia="lt-LT"/>
            </w:rPr>
          </w:pPr>
          <w:hyperlink w:anchor="_Toc72831661" w:history="1">
            <w:r w:rsidR="001F4C40" w:rsidRPr="00526AC7">
              <w:rPr>
                <w:rStyle w:val="Hipersaitas"/>
                <w:noProof/>
              </w:rPr>
              <w:t xml:space="preserve">3.3. Kai kurie </w:t>
            </w:r>
            <w:r w:rsidR="00DD3E09">
              <w:rPr>
                <w:rStyle w:val="Hipersaitas"/>
                <w:noProof/>
              </w:rPr>
              <w:t xml:space="preserve">principo </w:t>
            </w:r>
            <w:r w:rsidR="001F4C40" w:rsidRPr="00526AC7">
              <w:rPr>
                <w:rStyle w:val="Hipersaitas"/>
                <w:i/>
                <w:iCs/>
                <w:noProof/>
              </w:rPr>
              <w:t>non reformatio in peius</w:t>
            </w:r>
            <w:r w:rsidR="001F4C40" w:rsidRPr="00526AC7">
              <w:rPr>
                <w:rStyle w:val="Hipersaitas"/>
                <w:noProof/>
              </w:rPr>
              <w:t xml:space="preserve"> </w:t>
            </w:r>
            <w:r w:rsidR="001F4C40" w:rsidRPr="00FF4D40">
              <w:rPr>
                <w:rStyle w:val="Hipersaitas"/>
                <w:noProof/>
              </w:rPr>
              <w:t>(</w:t>
            </w:r>
            <w:r w:rsidR="001F4C40" w:rsidRPr="00E80334">
              <w:rPr>
                <w:rStyle w:val="Hipersaitas"/>
                <w:iCs/>
                <w:noProof/>
              </w:rPr>
              <w:t xml:space="preserve">draudimo pabloginti skundą padavusio asmens </w:t>
            </w:r>
            <w:r w:rsidR="00DD3E09">
              <w:rPr>
                <w:rStyle w:val="Hipersaitas"/>
                <w:iCs/>
                <w:noProof/>
              </w:rPr>
              <w:t xml:space="preserve">teisinę </w:t>
            </w:r>
            <w:r w:rsidR="001F4C40" w:rsidRPr="00E80334">
              <w:rPr>
                <w:rStyle w:val="Hipersaitas"/>
                <w:iCs/>
                <w:noProof/>
              </w:rPr>
              <w:t>padėtį</w:t>
            </w:r>
            <w:r w:rsidR="001F4C40" w:rsidRPr="00C30400">
              <w:rPr>
                <w:rStyle w:val="Hipersaitas"/>
                <w:noProof/>
              </w:rPr>
              <w:t>)</w:t>
            </w:r>
            <w:r w:rsidR="001F4C40" w:rsidRPr="00526AC7">
              <w:rPr>
                <w:rStyle w:val="Hipersaitas"/>
                <w:noProof/>
              </w:rPr>
              <w:t xml:space="preserve"> taikymo aspektai</w:t>
            </w:r>
            <w:r w:rsidR="001F4C40">
              <w:rPr>
                <w:noProof/>
                <w:webHidden/>
              </w:rPr>
              <w:tab/>
            </w:r>
            <w:r w:rsidR="001F4C40">
              <w:rPr>
                <w:noProof/>
                <w:webHidden/>
              </w:rPr>
              <w:fldChar w:fldCharType="begin"/>
            </w:r>
            <w:r w:rsidR="001F4C40">
              <w:rPr>
                <w:noProof/>
                <w:webHidden/>
              </w:rPr>
              <w:instrText xml:space="preserve"> PAGEREF _Toc72831661 \h </w:instrText>
            </w:r>
            <w:r w:rsidR="001F4C40">
              <w:rPr>
                <w:noProof/>
                <w:webHidden/>
              </w:rPr>
            </w:r>
            <w:r w:rsidR="001F4C40">
              <w:rPr>
                <w:noProof/>
                <w:webHidden/>
              </w:rPr>
              <w:fldChar w:fldCharType="separate"/>
            </w:r>
            <w:r w:rsidR="006F4C18">
              <w:rPr>
                <w:noProof/>
                <w:webHidden/>
              </w:rPr>
              <w:t>19</w:t>
            </w:r>
            <w:r w:rsidR="001F4C40">
              <w:rPr>
                <w:noProof/>
                <w:webHidden/>
              </w:rPr>
              <w:fldChar w:fldCharType="end"/>
            </w:r>
          </w:hyperlink>
        </w:p>
        <w:p w14:paraId="651BF72D" w14:textId="32D3CA6F" w:rsidR="001F4C40" w:rsidRDefault="00905A02">
          <w:pPr>
            <w:pStyle w:val="Turinys1"/>
            <w:rPr>
              <w:rFonts w:asciiTheme="minorHAnsi" w:eastAsiaTheme="minorEastAsia" w:hAnsiTheme="minorHAnsi" w:cstheme="minorBidi"/>
              <w:noProof/>
              <w:sz w:val="22"/>
              <w:szCs w:val="22"/>
              <w:lang w:eastAsia="lt-LT"/>
            </w:rPr>
          </w:pPr>
          <w:hyperlink w:anchor="_Toc72831662" w:history="1">
            <w:r w:rsidR="001F4C40" w:rsidRPr="00526AC7">
              <w:rPr>
                <w:rStyle w:val="Hipersaitas"/>
                <w:noProof/>
              </w:rPr>
              <w:t>4. Asmenys, dalyvaujantys nagrinėjant bylą apeliacinės insta</w:t>
            </w:r>
            <w:r w:rsidR="00776D7E">
              <w:rPr>
                <w:rStyle w:val="Hipersaitas"/>
                <w:noProof/>
              </w:rPr>
              <w:t>ncijos teismo posėdyje (BPK 322 </w:t>
            </w:r>
            <w:r w:rsidR="001F4C40" w:rsidRPr="00526AC7">
              <w:rPr>
                <w:rStyle w:val="Hipersaitas"/>
                <w:noProof/>
              </w:rPr>
              <w:t>straipsnis)</w:t>
            </w:r>
            <w:r w:rsidR="001F4C40">
              <w:rPr>
                <w:noProof/>
                <w:webHidden/>
              </w:rPr>
              <w:tab/>
            </w:r>
            <w:r w:rsidR="001F4C40">
              <w:rPr>
                <w:noProof/>
                <w:webHidden/>
              </w:rPr>
              <w:fldChar w:fldCharType="begin"/>
            </w:r>
            <w:r w:rsidR="001F4C40">
              <w:rPr>
                <w:noProof/>
                <w:webHidden/>
              </w:rPr>
              <w:instrText xml:space="preserve"> PAGEREF _Toc72831662 \h </w:instrText>
            </w:r>
            <w:r w:rsidR="001F4C40">
              <w:rPr>
                <w:noProof/>
                <w:webHidden/>
              </w:rPr>
            </w:r>
            <w:r w:rsidR="001F4C40">
              <w:rPr>
                <w:noProof/>
                <w:webHidden/>
              </w:rPr>
              <w:fldChar w:fldCharType="separate"/>
            </w:r>
            <w:r w:rsidR="006F4C18">
              <w:rPr>
                <w:noProof/>
                <w:webHidden/>
              </w:rPr>
              <w:t>25</w:t>
            </w:r>
            <w:r w:rsidR="001F4C40">
              <w:rPr>
                <w:noProof/>
                <w:webHidden/>
              </w:rPr>
              <w:fldChar w:fldCharType="end"/>
            </w:r>
          </w:hyperlink>
        </w:p>
        <w:p w14:paraId="7CE6611F" w14:textId="4DB6C4CF" w:rsidR="001F4C40" w:rsidRDefault="00905A02">
          <w:pPr>
            <w:pStyle w:val="Turinys1"/>
            <w:rPr>
              <w:rFonts w:asciiTheme="minorHAnsi" w:eastAsiaTheme="minorEastAsia" w:hAnsiTheme="minorHAnsi" w:cstheme="minorBidi"/>
              <w:noProof/>
              <w:sz w:val="22"/>
              <w:szCs w:val="22"/>
              <w:lang w:eastAsia="lt-LT"/>
            </w:rPr>
          </w:pPr>
          <w:hyperlink w:anchor="_Toc72831663" w:history="1">
            <w:r w:rsidR="001F4C40" w:rsidRPr="00526AC7">
              <w:rPr>
                <w:rStyle w:val="Hipersaitas"/>
                <w:noProof/>
              </w:rPr>
              <w:t>5. Įrodymų tyrimas apel</w:t>
            </w:r>
            <w:r w:rsidR="00776D7E">
              <w:rPr>
                <w:rStyle w:val="Hipersaitas"/>
                <w:noProof/>
              </w:rPr>
              <w:t>iacinės instancijos teisme (BPK 324 straipsnio 6, 7 </w:t>
            </w:r>
            <w:r w:rsidR="001F4C40" w:rsidRPr="00526AC7">
              <w:rPr>
                <w:rStyle w:val="Hipersaitas"/>
                <w:noProof/>
              </w:rPr>
              <w:t>dalys)</w:t>
            </w:r>
            <w:r w:rsidR="001F4C40">
              <w:rPr>
                <w:noProof/>
                <w:webHidden/>
              </w:rPr>
              <w:tab/>
            </w:r>
            <w:r w:rsidR="001F4C40">
              <w:rPr>
                <w:noProof/>
                <w:webHidden/>
              </w:rPr>
              <w:fldChar w:fldCharType="begin"/>
            </w:r>
            <w:r w:rsidR="001F4C40">
              <w:rPr>
                <w:noProof/>
                <w:webHidden/>
              </w:rPr>
              <w:instrText xml:space="preserve"> PAGEREF _Toc72831663 \h </w:instrText>
            </w:r>
            <w:r w:rsidR="001F4C40">
              <w:rPr>
                <w:noProof/>
                <w:webHidden/>
              </w:rPr>
            </w:r>
            <w:r w:rsidR="001F4C40">
              <w:rPr>
                <w:noProof/>
                <w:webHidden/>
              </w:rPr>
              <w:fldChar w:fldCharType="separate"/>
            </w:r>
            <w:r w:rsidR="006F4C18">
              <w:rPr>
                <w:noProof/>
                <w:webHidden/>
              </w:rPr>
              <w:t>28</w:t>
            </w:r>
            <w:r w:rsidR="001F4C40">
              <w:rPr>
                <w:noProof/>
                <w:webHidden/>
              </w:rPr>
              <w:fldChar w:fldCharType="end"/>
            </w:r>
          </w:hyperlink>
        </w:p>
        <w:p w14:paraId="2D28D20E" w14:textId="78FADBF1" w:rsidR="001F4C40" w:rsidRDefault="00905A02">
          <w:pPr>
            <w:pStyle w:val="Turinys1"/>
            <w:rPr>
              <w:rFonts w:asciiTheme="minorHAnsi" w:eastAsiaTheme="minorEastAsia" w:hAnsiTheme="minorHAnsi" w:cstheme="minorBidi"/>
              <w:noProof/>
              <w:sz w:val="22"/>
              <w:szCs w:val="22"/>
              <w:lang w:eastAsia="lt-LT"/>
            </w:rPr>
          </w:pPr>
          <w:hyperlink w:anchor="_Toc72831664" w:history="1">
            <w:r w:rsidR="001F4C40" w:rsidRPr="00526AC7">
              <w:rPr>
                <w:rStyle w:val="Hipersaitas"/>
                <w:noProof/>
              </w:rPr>
              <w:t>6. Apeliacinės instancijos teismo priimamų sprendimų rūšys ir jų priėmimo pagrind</w:t>
            </w:r>
            <w:r w:rsidR="00776D7E">
              <w:rPr>
                <w:rStyle w:val="Hipersaitas"/>
                <w:noProof/>
              </w:rPr>
              <w:t>ai (BPK 326, 327, 328, 329, 330 </w:t>
            </w:r>
            <w:r w:rsidR="001F4C40" w:rsidRPr="00526AC7">
              <w:rPr>
                <w:rStyle w:val="Hipersaitas"/>
                <w:noProof/>
              </w:rPr>
              <w:t>straipsniai)</w:t>
            </w:r>
            <w:r w:rsidR="001F4C40">
              <w:rPr>
                <w:noProof/>
                <w:webHidden/>
              </w:rPr>
              <w:tab/>
            </w:r>
            <w:r w:rsidR="001F4C40">
              <w:rPr>
                <w:noProof/>
                <w:webHidden/>
              </w:rPr>
              <w:fldChar w:fldCharType="begin"/>
            </w:r>
            <w:r w:rsidR="001F4C40">
              <w:rPr>
                <w:noProof/>
                <w:webHidden/>
              </w:rPr>
              <w:instrText xml:space="preserve"> PAGEREF _Toc72831664 \h </w:instrText>
            </w:r>
            <w:r w:rsidR="001F4C40">
              <w:rPr>
                <w:noProof/>
                <w:webHidden/>
              </w:rPr>
            </w:r>
            <w:r w:rsidR="001F4C40">
              <w:rPr>
                <w:noProof/>
                <w:webHidden/>
              </w:rPr>
              <w:fldChar w:fldCharType="separate"/>
            </w:r>
            <w:r w:rsidR="006F4C18">
              <w:rPr>
                <w:noProof/>
                <w:webHidden/>
              </w:rPr>
              <w:t>37</w:t>
            </w:r>
            <w:r w:rsidR="001F4C40">
              <w:rPr>
                <w:noProof/>
                <w:webHidden/>
              </w:rPr>
              <w:fldChar w:fldCharType="end"/>
            </w:r>
          </w:hyperlink>
        </w:p>
        <w:p w14:paraId="120F3D3A" w14:textId="4EE7E2A4" w:rsidR="001F4C40" w:rsidRDefault="00905A02">
          <w:pPr>
            <w:pStyle w:val="Turinys1"/>
            <w:rPr>
              <w:rFonts w:asciiTheme="minorHAnsi" w:eastAsiaTheme="minorEastAsia" w:hAnsiTheme="minorHAnsi" w:cstheme="minorBidi"/>
              <w:noProof/>
              <w:sz w:val="22"/>
              <w:szCs w:val="22"/>
              <w:lang w:eastAsia="lt-LT"/>
            </w:rPr>
          </w:pPr>
          <w:hyperlink w:anchor="_Toc72831665" w:history="1">
            <w:r w:rsidR="001F4C40" w:rsidRPr="00526AC7">
              <w:rPr>
                <w:rStyle w:val="Hipersaitas"/>
                <w:noProof/>
              </w:rPr>
              <w:t>6.1. Apeliacinės instancijos teismo priimamų nuosprendžių rūšy</w:t>
            </w:r>
            <w:r w:rsidR="00776D7E">
              <w:rPr>
                <w:rStyle w:val="Hipersaitas"/>
                <w:noProof/>
              </w:rPr>
              <w:t>s ir</w:t>
            </w:r>
            <w:r w:rsidR="00A213A1">
              <w:rPr>
                <w:rStyle w:val="Hipersaitas"/>
                <w:noProof/>
              </w:rPr>
              <w:t xml:space="preserve"> jų priėmimo pagrindai (BPK 326 straipsnio 2, </w:t>
            </w:r>
            <w:r w:rsidR="00776D7E">
              <w:rPr>
                <w:rStyle w:val="Hipersaitas"/>
                <w:noProof/>
              </w:rPr>
              <w:t xml:space="preserve">4 dalys, 327 straipsnio 2 punktas, 328 straipsnio </w:t>
            </w:r>
            <w:r w:rsidR="00A213A1">
              <w:rPr>
                <w:rStyle w:val="Hipersaitas"/>
                <w:noProof/>
              </w:rPr>
              <w:t>1, </w:t>
            </w:r>
            <w:r w:rsidR="00776D7E">
              <w:rPr>
                <w:rStyle w:val="Hipersaitas"/>
                <w:noProof/>
              </w:rPr>
              <w:t>2 </w:t>
            </w:r>
            <w:r w:rsidR="001F4C40" w:rsidRPr="00526AC7">
              <w:rPr>
                <w:rStyle w:val="Hipersaitas"/>
                <w:noProof/>
              </w:rPr>
              <w:t>dalys, 329 straipsnis)</w:t>
            </w:r>
            <w:r w:rsidR="001F4C40">
              <w:rPr>
                <w:noProof/>
                <w:webHidden/>
              </w:rPr>
              <w:tab/>
            </w:r>
            <w:r w:rsidR="001F4C40">
              <w:rPr>
                <w:noProof/>
                <w:webHidden/>
              </w:rPr>
              <w:fldChar w:fldCharType="begin"/>
            </w:r>
            <w:r w:rsidR="001F4C40">
              <w:rPr>
                <w:noProof/>
                <w:webHidden/>
              </w:rPr>
              <w:instrText xml:space="preserve"> PAGEREF _Toc72831665 \h </w:instrText>
            </w:r>
            <w:r w:rsidR="001F4C40">
              <w:rPr>
                <w:noProof/>
                <w:webHidden/>
              </w:rPr>
            </w:r>
            <w:r w:rsidR="001F4C40">
              <w:rPr>
                <w:noProof/>
                <w:webHidden/>
              </w:rPr>
              <w:fldChar w:fldCharType="separate"/>
            </w:r>
            <w:r w:rsidR="006F4C18">
              <w:rPr>
                <w:noProof/>
                <w:webHidden/>
              </w:rPr>
              <w:t>37</w:t>
            </w:r>
            <w:r w:rsidR="001F4C40">
              <w:rPr>
                <w:noProof/>
                <w:webHidden/>
              </w:rPr>
              <w:fldChar w:fldCharType="end"/>
            </w:r>
          </w:hyperlink>
        </w:p>
        <w:p w14:paraId="6DACA140" w14:textId="00DEC54C" w:rsidR="001F4C40" w:rsidRDefault="00905A02">
          <w:pPr>
            <w:pStyle w:val="Turinys1"/>
            <w:rPr>
              <w:rFonts w:asciiTheme="minorHAnsi" w:eastAsiaTheme="minorEastAsia" w:hAnsiTheme="minorHAnsi" w:cstheme="minorBidi"/>
              <w:noProof/>
              <w:sz w:val="22"/>
              <w:szCs w:val="22"/>
              <w:lang w:eastAsia="lt-LT"/>
            </w:rPr>
          </w:pPr>
          <w:hyperlink w:anchor="_Toc72831666" w:history="1">
            <w:r w:rsidR="001F4C40" w:rsidRPr="00526AC7">
              <w:rPr>
                <w:rStyle w:val="Hipersaitas"/>
                <w:noProof/>
              </w:rPr>
              <w:t>6.2. Apeliacinės instancijos teismo priimamų nutarčių rūšys ir</w:t>
            </w:r>
            <w:r w:rsidR="00776D7E">
              <w:rPr>
                <w:rStyle w:val="Hipersaitas"/>
                <w:noProof/>
              </w:rPr>
              <w:t xml:space="preserve"> jų priėmimo p</w:t>
            </w:r>
            <w:r w:rsidR="00A213A1">
              <w:rPr>
                <w:rStyle w:val="Hipersaitas"/>
                <w:noProof/>
              </w:rPr>
              <w:t>agrindai (BPK 326 straipsnio 1, </w:t>
            </w:r>
            <w:r w:rsidR="00776D7E">
              <w:rPr>
                <w:rStyle w:val="Hipersaitas"/>
                <w:noProof/>
              </w:rPr>
              <w:t>5 dalys, 327</w:t>
            </w:r>
            <w:r w:rsidR="00776D7E">
              <w:rPr>
                <w:rStyle w:val="Hipersaitas"/>
                <w:noProof/>
                <w:lang w:val="en-US"/>
              </w:rPr>
              <w:t> </w:t>
            </w:r>
            <w:r w:rsidR="001F4C40" w:rsidRPr="00526AC7">
              <w:rPr>
                <w:rStyle w:val="Hipersaitas"/>
                <w:noProof/>
              </w:rPr>
              <w:t>straipsnio</w:t>
            </w:r>
            <w:r w:rsidR="00776D7E">
              <w:rPr>
                <w:rStyle w:val="Hipersaitas"/>
                <w:noProof/>
              </w:rPr>
              <w:t xml:space="preserve"> 1 punktas, 328 </w:t>
            </w:r>
            <w:r w:rsidR="001F4C40" w:rsidRPr="00526AC7">
              <w:rPr>
                <w:rStyle w:val="Hipersaitas"/>
                <w:noProof/>
              </w:rPr>
              <w:t>strai</w:t>
            </w:r>
            <w:r w:rsidR="00A213A1">
              <w:rPr>
                <w:rStyle w:val="Hipersaitas"/>
                <w:noProof/>
              </w:rPr>
              <w:t>psnio 3, </w:t>
            </w:r>
            <w:r w:rsidR="00776D7E">
              <w:rPr>
                <w:rStyle w:val="Hipersaitas"/>
                <w:noProof/>
              </w:rPr>
              <w:t>4 </w:t>
            </w:r>
            <w:r w:rsidR="001F4C40" w:rsidRPr="00526AC7">
              <w:rPr>
                <w:rStyle w:val="Hipersaitas"/>
                <w:noProof/>
              </w:rPr>
              <w:t>punktai)</w:t>
            </w:r>
            <w:r w:rsidR="001F4C40">
              <w:rPr>
                <w:noProof/>
                <w:webHidden/>
              </w:rPr>
              <w:tab/>
            </w:r>
            <w:r w:rsidR="001F4C40">
              <w:rPr>
                <w:noProof/>
                <w:webHidden/>
              </w:rPr>
              <w:fldChar w:fldCharType="begin"/>
            </w:r>
            <w:r w:rsidR="001F4C40">
              <w:rPr>
                <w:noProof/>
                <w:webHidden/>
              </w:rPr>
              <w:instrText xml:space="preserve"> PAGEREF _Toc72831666 \h </w:instrText>
            </w:r>
            <w:r w:rsidR="001F4C40">
              <w:rPr>
                <w:noProof/>
                <w:webHidden/>
              </w:rPr>
            </w:r>
            <w:r w:rsidR="001F4C40">
              <w:rPr>
                <w:noProof/>
                <w:webHidden/>
              </w:rPr>
              <w:fldChar w:fldCharType="separate"/>
            </w:r>
            <w:r w:rsidR="006F4C18">
              <w:rPr>
                <w:noProof/>
                <w:webHidden/>
              </w:rPr>
              <w:t>43</w:t>
            </w:r>
            <w:r w:rsidR="001F4C40">
              <w:rPr>
                <w:noProof/>
                <w:webHidden/>
              </w:rPr>
              <w:fldChar w:fldCharType="end"/>
            </w:r>
          </w:hyperlink>
        </w:p>
        <w:p w14:paraId="12B30386" w14:textId="529232BC" w:rsidR="001F4C40" w:rsidRDefault="00905A02">
          <w:pPr>
            <w:pStyle w:val="Turinys1"/>
            <w:rPr>
              <w:rFonts w:asciiTheme="minorHAnsi" w:eastAsiaTheme="minorEastAsia" w:hAnsiTheme="minorHAnsi" w:cstheme="minorBidi"/>
              <w:noProof/>
              <w:sz w:val="22"/>
              <w:szCs w:val="22"/>
              <w:lang w:eastAsia="lt-LT"/>
            </w:rPr>
          </w:pPr>
          <w:hyperlink w:anchor="_Toc72831667" w:history="1">
            <w:r w:rsidR="001F4C40" w:rsidRPr="00526AC7">
              <w:rPr>
                <w:rStyle w:val="Hipersaitas"/>
                <w:noProof/>
              </w:rPr>
              <w:t>6.3. Nuosprendžio priėmimas kelių skirtingų apeliacinio teismo sprendimų atveju (BPK 330 straipsnis)</w:t>
            </w:r>
            <w:r w:rsidR="001F4C40">
              <w:rPr>
                <w:noProof/>
                <w:webHidden/>
              </w:rPr>
              <w:tab/>
            </w:r>
            <w:r w:rsidR="001F4C40">
              <w:rPr>
                <w:noProof/>
                <w:webHidden/>
              </w:rPr>
              <w:fldChar w:fldCharType="begin"/>
            </w:r>
            <w:r w:rsidR="001F4C40">
              <w:rPr>
                <w:noProof/>
                <w:webHidden/>
              </w:rPr>
              <w:instrText xml:space="preserve"> PAGEREF _Toc72831667 \h </w:instrText>
            </w:r>
            <w:r w:rsidR="001F4C40">
              <w:rPr>
                <w:noProof/>
                <w:webHidden/>
              </w:rPr>
            </w:r>
            <w:r w:rsidR="001F4C40">
              <w:rPr>
                <w:noProof/>
                <w:webHidden/>
              </w:rPr>
              <w:fldChar w:fldCharType="separate"/>
            </w:r>
            <w:r w:rsidR="006F4C18">
              <w:rPr>
                <w:noProof/>
                <w:webHidden/>
              </w:rPr>
              <w:t>49</w:t>
            </w:r>
            <w:r w:rsidR="001F4C40">
              <w:rPr>
                <w:noProof/>
                <w:webHidden/>
              </w:rPr>
              <w:fldChar w:fldCharType="end"/>
            </w:r>
          </w:hyperlink>
        </w:p>
        <w:p w14:paraId="789AD51D" w14:textId="66BC0697" w:rsidR="001F4C40" w:rsidRDefault="00905A02">
          <w:pPr>
            <w:pStyle w:val="Turinys1"/>
            <w:rPr>
              <w:rFonts w:asciiTheme="minorHAnsi" w:eastAsiaTheme="minorEastAsia" w:hAnsiTheme="minorHAnsi" w:cstheme="minorBidi"/>
              <w:noProof/>
              <w:sz w:val="22"/>
              <w:szCs w:val="22"/>
              <w:lang w:eastAsia="lt-LT"/>
            </w:rPr>
          </w:pPr>
          <w:hyperlink w:anchor="_Toc72831668" w:history="1">
            <w:r w:rsidR="001F4C40" w:rsidRPr="00526AC7">
              <w:rPr>
                <w:rStyle w:val="Hipersaitas"/>
                <w:noProof/>
              </w:rPr>
              <w:t xml:space="preserve">7. </w:t>
            </w:r>
            <w:r w:rsidR="00FF4D40">
              <w:rPr>
                <w:rStyle w:val="Hipersaitas"/>
                <w:noProof/>
              </w:rPr>
              <w:t>A</w:t>
            </w:r>
            <w:r w:rsidR="001F4C40" w:rsidRPr="00526AC7">
              <w:rPr>
                <w:rStyle w:val="Hipersaitas"/>
                <w:noProof/>
              </w:rPr>
              <w:t>peliacinės instancijos teismo nuospre</w:t>
            </w:r>
            <w:r w:rsidR="00776D7E">
              <w:rPr>
                <w:rStyle w:val="Hipersaitas"/>
                <w:noProof/>
              </w:rPr>
              <w:t xml:space="preserve">ndžių ir nutarčių turiniui </w:t>
            </w:r>
            <w:r w:rsidR="00FF4D40" w:rsidRPr="00FF4D40">
              <w:rPr>
                <w:rStyle w:val="Hipersaitas"/>
                <w:noProof/>
              </w:rPr>
              <w:t xml:space="preserve">keliami reikalavimai </w:t>
            </w:r>
            <w:r w:rsidR="00A213A1">
              <w:rPr>
                <w:rStyle w:val="Hipersaitas"/>
                <w:noProof/>
              </w:rPr>
              <w:t>(BPK 331 </w:t>
            </w:r>
            <w:r w:rsidR="00776D7E">
              <w:rPr>
                <w:rStyle w:val="Hipersaitas"/>
                <w:noProof/>
              </w:rPr>
              <w:t>ir 332 </w:t>
            </w:r>
            <w:r w:rsidR="001F4C40" w:rsidRPr="00526AC7">
              <w:rPr>
                <w:rStyle w:val="Hipersaitas"/>
                <w:noProof/>
              </w:rPr>
              <w:t>straipsniai)</w:t>
            </w:r>
            <w:r w:rsidR="001F4C40">
              <w:rPr>
                <w:noProof/>
                <w:webHidden/>
              </w:rPr>
              <w:tab/>
            </w:r>
            <w:r w:rsidR="001F4C40">
              <w:rPr>
                <w:noProof/>
                <w:webHidden/>
              </w:rPr>
              <w:fldChar w:fldCharType="begin"/>
            </w:r>
            <w:r w:rsidR="001F4C40">
              <w:rPr>
                <w:noProof/>
                <w:webHidden/>
              </w:rPr>
              <w:instrText xml:space="preserve"> PAGEREF _Toc72831668 \h </w:instrText>
            </w:r>
            <w:r w:rsidR="001F4C40">
              <w:rPr>
                <w:noProof/>
                <w:webHidden/>
              </w:rPr>
            </w:r>
            <w:r w:rsidR="001F4C40">
              <w:rPr>
                <w:noProof/>
                <w:webHidden/>
              </w:rPr>
              <w:fldChar w:fldCharType="separate"/>
            </w:r>
            <w:r w:rsidR="006F4C18">
              <w:rPr>
                <w:noProof/>
                <w:webHidden/>
              </w:rPr>
              <w:t>50</w:t>
            </w:r>
            <w:r w:rsidR="001F4C40">
              <w:rPr>
                <w:noProof/>
                <w:webHidden/>
              </w:rPr>
              <w:fldChar w:fldCharType="end"/>
            </w:r>
          </w:hyperlink>
        </w:p>
        <w:p w14:paraId="66EEA488" w14:textId="327681C7" w:rsidR="001F4C40" w:rsidRDefault="00905A02">
          <w:pPr>
            <w:pStyle w:val="Turinys1"/>
            <w:rPr>
              <w:rFonts w:asciiTheme="minorHAnsi" w:eastAsiaTheme="minorEastAsia" w:hAnsiTheme="minorHAnsi" w:cstheme="minorBidi"/>
              <w:noProof/>
              <w:sz w:val="22"/>
              <w:szCs w:val="22"/>
              <w:lang w:eastAsia="lt-LT"/>
            </w:rPr>
          </w:pPr>
          <w:hyperlink w:anchor="_Toc72831669" w:history="1">
            <w:r w:rsidR="001F4C40" w:rsidRPr="00526AC7">
              <w:rPr>
                <w:rStyle w:val="Hipersaitas"/>
                <w:noProof/>
              </w:rPr>
              <w:t>7.1. Apeliacinės instancijos teismo nuosprendžių turiniui keliami reikalavimai (BPK 331 straipsnis)</w:t>
            </w:r>
            <w:r w:rsidR="001F4C40">
              <w:rPr>
                <w:noProof/>
                <w:webHidden/>
              </w:rPr>
              <w:tab/>
            </w:r>
            <w:r w:rsidR="001F4C40">
              <w:rPr>
                <w:noProof/>
                <w:webHidden/>
              </w:rPr>
              <w:fldChar w:fldCharType="begin"/>
            </w:r>
            <w:r w:rsidR="001F4C40">
              <w:rPr>
                <w:noProof/>
                <w:webHidden/>
              </w:rPr>
              <w:instrText xml:space="preserve"> PAGEREF _Toc72831669 \h </w:instrText>
            </w:r>
            <w:r w:rsidR="001F4C40">
              <w:rPr>
                <w:noProof/>
                <w:webHidden/>
              </w:rPr>
            </w:r>
            <w:r w:rsidR="001F4C40">
              <w:rPr>
                <w:noProof/>
                <w:webHidden/>
              </w:rPr>
              <w:fldChar w:fldCharType="separate"/>
            </w:r>
            <w:r w:rsidR="006F4C18">
              <w:rPr>
                <w:noProof/>
                <w:webHidden/>
              </w:rPr>
              <w:t>50</w:t>
            </w:r>
            <w:r w:rsidR="001F4C40">
              <w:rPr>
                <w:noProof/>
                <w:webHidden/>
              </w:rPr>
              <w:fldChar w:fldCharType="end"/>
            </w:r>
          </w:hyperlink>
        </w:p>
        <w:p w14:paraId="6C2ADDEE" w14:textId="1D3FC125" w:rsidR="001F4C40" w:rsidRDefault="00905A02">
          <w:pPr>
            <w:pStyle w:val="Turinys1"/>
            <w:rPr>
              <w:rFonts w:asciiTheme="minorHAnsi" w:eastAsiaTheme="minorEastAsia" w:hAnsiTheme="minorHAnsi" w:cstheme="minorBidi"/>
              <w:noProof/>
              <w:sz w:val="22"/>
              <w:szCs w:val="22"/>
              <w:lang w:eastAsia="lt-LT"/>
            </w:rPr>
          </w:pPr>
          <w:hyperlink w:anchor="_Toc72831670" w:history="1">
            <w:r w:rsidR="001F4C40" w:rsidRPr="00526AC7">
              <w:rPr>
                <w:rStyle w:val="Hipersaitas"/>
                <w:noProof/>
              </w:rPr>
              <w:t>7.2. Apeliacinės instancijos teismo nutarčių turiniui keliami reikalavimai</w:t>
            </w:r>
            <w:r w:rsidR="001F4C40">
              <w:rPr>
                <w:noProof/>
                <w:webHidden/>
              </w:rPr>
              <w:tab/>
            </w:r>
            <w:r w:rsidR="001F4C40">
              <w:rPr>
                <w:noProof/>
                <w:webHidden/>
              </w:rPr>
              <w:fldChar w:fldCharType="begin"/>
            </w:r>
            <w:r w:rsidR="001F4C40">
              <w:rPr>
                <w:noProof/>
                <w:webHidden/>
              </w:rPr>
              <w:instrText xml:space="preserve"> PAGEREF _Toc72831670 \h </w:instrText>
            </w:r>
            <w:r w:rsidR="001F4C40">
              <w:rPr>
                <w:noProof/>
                <w:webHidden/>
              </w:rPr>
            </w:r>
            <w:r w:rsidR="001F4C40">
              <w:rPr>
                <w:noProof/>
                <w:webHidden/>
              </w:rPr>
              <w:fldChar w:fldCharType="separate"/>
            </w:r>
            <w:r w:rsidR="006F4C18">
              <w:rPr>
                <w:noProof/>
                <w:webHidden/>
              </w:rPr>
              <w:t>58</w:t>
            </w:r>
            <w:r w:rsidR="001F4C40">
              <w:rPr>
                <w:noProof/>
                <w:webHidden/>
              </w:rPr>
              <w:fldChar w:fldCharType="end"/>
            </w:r>
          </w:hyperlink>
        </w:p>
        <w:p w14:paraId="4390DC36" w14:textId="30D4D33E" w:rsidR="001F4C40" w:rsidRDefault="00905A02">
          <w:pPr>
            <w:pStyle w:val="Turinys1"/>
            <w:rPr>
              <w:rFonts w:asciiTheme="minorHAnsi" w:eastAsiaTheme="minorEastAsia" w:hAnsiTheme="minorHAnsi" w:cstheme="minorBidi"/>
              <w:noProof/>
              <w:sz w:val="22"/>
              <w:szCs w:val="22"/>
              <w:lang w:eastAsia="lt-LT"/>
            </w:rPr>
          </w:pPr>
          <w:hyperlink w:anchor="_Toc72831671" w:history="1">
            <w:r w:rsidR="001F4C40" w:rsidRPr="00526AC7">
              <w:rPr>
                <w:rStyle w:val="Hipersaitas"/>
                <w:rFonts w:eastAsia="Times New Roman"/>
                <w:noProof/>
              </w:rPr>
              <w:t>Išvados</w:t>
            </w:r>
            <w:r w:rsidR="001F4C40">
              <w:rPr>
                <w:noProof/>
                <w:webHidden/>
              </w:rPr>
              <w:tab/>
            </w:r>
            <w:r w:rsidR="001F4C40">
              <w:rPr>
                <w:noProof/>
                <w:webHidden/>
              </w:rPr>
              <w:fldChar w:fldCharType="begin"/>
            </w:r>
            <w:r w:rsidR="001F4C40">
              <w:rPr>
                <w:noProof/>
                <w:webHidden/>
              </w:rPr>
              <w:instrText xml:space="preserve"> PAGEREF _Toc72831671 \h </w:instrText>
            </w:r>
            <w:r w:rsidR="001F4C40">
              <w:rPr>
                <w:noProof/>
                <w:webHidden/>
              </w:rPr>
            </w:r>
            <w:r w:rsidR="001F4C40">
              <w:rPr>
                <w:noProof/>
                <w:webHidden/>
              </w:rPr>
              <w:fldChar w:fldCharType="separate"/>
            </w:r>
            <w:r w:rsidR="006F4C18">
              <w:rPr>
                <w:noProof/>
                <w:webHidden/>
              </w:rPr>
              <w:t>64</w:t>
            </w:r>
            <w:r w:rsidR="001F4C40">
              <w:rPr>
                <w:noProof/>
                <w:webHidden/>
              </w:rPr>
              <w:fldChar w:fldCharType="end"/>
            </w:r>
          </w:hyperlink>
        </w:p>
        <w:p w14:paraId="51EAC292" w14:textId="275CDB0F" w:rsidR="00691070" w:rsidRDefault="00691070">
          <w:r>
            <w:rPr>
              <w:b/>
              <w:bCs/>
            </w:rPr>
            <w:fldChar w:fldCharType="end"/>
          </w:r>
        </w:p>
      </w:sdtContent>
    </w:sdt>
    <w:p w14:paraId="0B7A4C59" w14:textId="77777777" w:rsidR="0098775F" w:rsidRDefault="0098775F" w:rsidP="002610D3">
      <w:pPr>
        <w:pStyle w:val="Antrat1"/>
        <w:ind w:firstLine="851"/>
        <w:jc w:val="center"/>
      </w:pPr>
    </w:p>
    <w:p w14:paraId="3117B3CC" w14:textId="7390B215" w:rsidR="00E00542" w:rsidRDefault="00E00542" w:rsidP="002610D3">
      <w:pPr>
        <w:pStyle w:val="Antrat1"/>
        <w:ind w:firstLine="851"/>
        <w:jc w:val="center"/>
        <w:rPr>
          <w:b w:val="0"/>
        </w:rPr>
      </w:pPr>
      <w:bookmarkStart w:id="3" w:name="_Toc72757189"/>
      <w:bookmarkStart w:id="4" w:name="_Toc72831655"/>
      <w:r w:rsidRPr="000C1E67">
        <w:t>Įvadas</w:t>
      </w:r>
      <w:bookmarkEnd w:id="2"/>
      <w:bookmarkEnd w:id="1"/>
      <w:bookmarkEnd w:id="0"/>
      <w:bookmarkEnd w:id="3"/>
      <w:bookmarkEnd w:id="4"/>
    </w:p>
    <w:p w14:paraId="755957E5" w14:textId="77777777" w:rsidR="009635D5" w:rsidRDefault="009635D5" w:rsidP="002610D3">
      <w:pPr>
        <w:widowControl w:val="0"/>
        <w:ind w:firstLine="851"/>
        <w:rPr>
          <w:i/>
        </w:rPr>
      </w:pPr>
      <w:bookmarkStart w:id="5" w:name="_Toc498443524"/>
    </w:p>
    <w:p w14:paraId="20A1B3E0" w14:textId="4DDF8911" w:rsidR="00AD36A6" w:rsidRPr="002838B2" w:rsidRDefault="004E01E4" w:rsidP="008511DA">
      <w:pPr>
        <w:ind w:firstLine="851"/>
        <w:jc w:val="both"/>
      </w:pPr>
      <w:r w:rsidRPr="002838B2">
        <w:t>B</w:t>
      </w:r>
      <w:r w:rsidR="00C17928" w:rsidRPr="002838B2">
        <w:t xml:space="preserve">audžiamojo proceso paskirtis </w:t>
      </w:r>
      <w:r w:rsidR="00263637" w:rsidRPr="002838B2">
        <w:rPr>
          <w:color w:val="000000"/>
          <w:shd w:val="clear" w:color="auto" w:fill="FFFFFF"/>
        </w:rPr>
        <w:t>yra ginant žmogaus ir piliečio teises bei laisves, visuomenės ir valstybės interesus greitai, išsamiai atskleisti nusikalstamas veikas ir tinkamai pritaikyti įstatymą, kad nusikalstamą veiką padaręs asmuo būtų teisingai nubaustas ir niekas nekaltas nebūtų nuteistas</w:t>
      </w:r>
      <w:r w:rsidRPr="002838B2">
        <w:t xml:space="preserve"> (</w:t>
      </w:r>
      <w:r w:rsidRPr="002838B2">
        <w:rPr>
          <w:color w:val="000000"/>
          <w:shd w:val="clear" w:color="auto" w:fill="FFFFFF"/>
        </w:rPr>
        <w:t>Lietuvos Respublikos baudžiamojo proc</w:t>
      </w:r>
      <w:r w:rsidR="00047905" w:rsidRPr="002838B2">
        <w:rPr>
          <w:color w:val="000000"/>
          <w:shd w:val="clear" w:color="auto" w:fill="FFFFFF"/>
        </w:rPr>
        <w:t>eso kodekso (toliau –</w:t>
      </w:r>
      <w:r w:rsidR="00F47674">
        <w:rPr>
          <w:color w:val="000000"/>
          <w:shd w:val="clear" w:color="auto" w:fill="FFFFFF"/>
        </w:rPr>
        <w:t xml:space="preserve"> </w:t>
      </w:r>
      <w:r w:rsidR="00047905" w:rsidRPr="002838B2">
        <w:rPr>
          <w:color w:val="000000"/>
          <w:shd w:val="clear" w:color="auto" w:fill="FFFFFF"/>
        </w:rPr>
        <w:t>BPK) 1 </w:t>
      </w:r>
      <w:r w:rsidRPr="002838B2">
        <w:rPr>
          <w:color w:val="000000"/>
          <w:shd w:val="clear" w:color="auto" w:fill="FFFFFF"/>
        </w:rPr>
        <w:t>straipsnis)</w:t>
      </w:r>
      <w:r w:rsidR="00263637" w:rsidRPr="002838B2">
        <w:rPr>
          <w:color w:val="000000"/>
          <w:shd w:val="clear" w:color="auto" w:fill="FFFFFF"/>
        </w:rPr>
        <w:t xml:space="preserve">. </w:t>
      </w:r>
      <w:r w:rsidR="00A7372C" w:rsidRPr="002838B2">
        <w:rPr>
          <w:color w:val="000000"/>
          <w:shd w:val="clear" w:color="auto" w:fill="FFFFFF"/>
        </w:rPr>
        <w:t>B</w:t>
      </w:r>
      <w:r w:rsidR="002454A2" w:rsidRPr="002838B2">
        <w:rPr>
          <w:shd w:val="clear" w:color="auto" w:fill="FFFFFF"/>
        </w:rPr>
        <w:t xml:space="preserve">audžiamojo proceso paskirtis </w:t>
      </w:r>
      <w:r w:rsidR="002454A2" w:rsidRPr="002838B2">
        <w:t xml:space="preserve">suponuoja </w:t>
      </w:r>
      <w:r w:rsidR="008511DA" w:rsidRPr="002838B2">
        <w:t>asmens galimybę skųsti</w:t>
      </w:r>
      <w:r w:rsidR="004516D6">
        <w:t>,</w:t>
      </w:r>
      <w:r w:rsidR="008511DA" w:rsidRPr="002838B2">
        <w:t xml:space="preserve"> jo manymu</w:t>
      </w:r>
      <w:r w:rsidR="004516D6">
        <w:t>,</w:t>
      </w:r>
      <w:r w:rsidR="008511DA" w:rsidRPr="002838B2">
        <w:t xml:space="preserve"> netei</w:t>
      </w:r>
      <w:r w:rsidR="00BA6CB4" w:rsidRPr="002838B2">
        <w:t>sėtą ir nepagrįstą</w:t>
      </w:r>
      <w:r w:rsidR="008511DA" w:rsidRPr="002838B2">
        <w:t xml:space="preserve"> teismo sprendimą, savo ruožtu įstatymas įtvirtina </w:t>
      </w:r>
      <w:r w:rsidR="00BA6CB4" w:rsidRPr="002838B2">
        <w:t xml:space="preserve">teismų </w:t>
      </w:r>
      <w:r w:rsidR="008511DA" w:rsidRPr="002838B2">
        <w:t>instancinę sistemą.</w:t>
      </w:r>
      <w:r w:rsidR="00F86B96" w:rsidRPr="002838B2">
        <w:t xml:space="preserve"> </w:t>
      </w:r>
    </w:p>
    <w:p w14:paraId="0C0F6056" w14:textId="5BDD9422" w:rsidR="00F72D6C" w:rsidRDefault="003D6E7C" w:rsidP="00F72D6C">
      <w:pPr>
        <w:ind w:firstLine="851"/>
        <w:jc w:val="both"/>
      </w:pPr>
      <w:r w:rsidRPr="002838B2">
        <w:t>Bylų proces</w:t>
      </w:r>
      <w:r w:rsidR="00AC0895" w:rsidRPr="002838B2">
        <w:t>o</w:t>
      </w:r>
      <w:r w:rsidRPr="002838B2">
        <w:t xml:space="preserve"> apeliacinės instancijos teisme reglament</w:t>
      </w:r>
      <w:r w:rsidR="00776D7E">
        <w:t>avimui skirta BPK VI </w:t>
      </w:r>
      <w:r w:rsidR="00AC0895" w:rsidRPr="002838B2">
        <w:t>dalis. Šioje apžvalgoje</w:t>
      </w:r>
      <w:r w:rsidR="002900B5" w:rsidRPr="002838B2">
        <w:t xml:space="preserve"> </w:t>
      </w:r>
      <w:r w:rsidR="0095540E" w:rsidRPr="002838B2">
        <w:t>aptarta apeliacijos paskirtis,</w:t>
      </w:r>
      <w:r w:rsidR="00AC0895" w:rsidRPr="002838B2">
        <w:t xml:space="preserve"> nagrinėta teisė apskųsti teismo nuospr</w:t>
      </w:r>
      <w:r w:rsidR="00776D7E">
        <w:t>endį apeliacine tvarka (BPK 312 </w:t>
      </w:r>
      <w:r w:rsidR="00AC0895" w:rsidRPr="002838B2">
        <w:t>straipsnis), bylų apeliacinio nagrinėjimo bendrosios nuostatos (nagrinėjimo ribos, kaltinimo keitimas apeliacinės instancijos eisme, draudimo pabloginti skundą padavusio asmens padėtį p</w:t>
      </w:r>
      <w:r w:rsidR="00776D7E">
        <w:t>rincipas) (BPK 320 </w:t>
      </w:r>
      <w:r w:rsidR="00AC0895" w:rsidRPr="002838B2">
        <w:t>straipsnis), pasisakyta apie asmenis, dalyvaujančius nagrinėjant bylą apeliacinės insta</w:t>
      </w:r>
      <w:r w:rsidR="00776D7E">
        <w:t>ncijos teismo posėdyje (BPK 322 </w:t>
      </w:r>
      <w:r w:rsidR="00AC0895" w:rsidRPr="002838B2">
        <w:t xml:space="preserve">straipsnis), nagrinėti įrodymų tyrimo apeliacinės instancijos teisme </w:t>
      </w:r>
      <w:r w:rsidR="00776D7E">
        <w:t>aktualūs klausimai (BPK 324 </w:t>
      </w:r>
      <w:r w:rsidR="008923CB" w:rsidRPr="002838B2">
        <w:t>straipsnis), aptartos apeliacinės instancijos teismo priimamų sprendimų rūšys bei jų priėmimo pagrind</w:t>
      </w:r>
      <w:r w:rsidR="00776D7E">
        <w:t xml:space="preserve">ai (BPK 326, 327, 328, 329, </w:t>
      </w:r>
      <w:r w:rsidR="00776D7E">
        <w:lastRenderedPageBreak/>
        <w:t>330 </w:t>
      </w:r>
      <w:r w:rsidR="008923CB" w:rsidRPr="002838B2">
        <w:t xml:space="preserve">straipsniai), taip pat </w:t>
      </w:r>
      <w:r w:rsidR="00972D22" w:rsidRPr="002838B2">
        <w:t>analizuoti</w:t>
      </w:r>
      <w:r w:rsidR="008923CB" w:rsidRPr="002838B2">
        <w:t xml:space="preserve"> apeliacinės instancijos teismo nuosprendži</w:t>
      </w:r>
      <w:r w:rsidR="00972D22" w:rsidRPr="002838B2">
        <w:t>ų</w:t>
      </w:r>
      <w:r w:rsidR="008923CB" w:rsidRPr="002838B2">
        <w:t xml:space="preserve"> bei nutar</w:t>
      </w:r>
      <w:r w:rsidR="00972D22" w:rsidRPr="002838B2">
        <w:t>čių</w:t>
      </w:r>
      <w:r w:rsidR="008923CB" w:rsidRPr="002838B2">
        <w:t xml:space="preserve"> turin</w:t>
      </w:r>
      <w:r w:rsidR="00972D22" w:rsidRPr="002838B2">
        <w:t>iui keliami reikalavimai</w:t>
      </w:r>
      <w:r w:rsidR="00776D7E">
        <w:t xml:space="preserve"> (BPK 331, 332 </w:t>
      </w:r>
      <w:r w:rsidR="008923CB" w:rsidRPr="002838B2">
        <w:t xml:space="preserve">straipsniai). </w:t>
      </w:r>
    </w:p>
    <w:p w14:paraId="2FB19047" w14:textId="27A49DC9" w:rsidR="002A2990" w:rsidRPr="005E7E20" w:rsidRDefault="00242A5E" w:rsidP="00F72D6C">
      <w:pPr>
        <w:ind w:firstLine="851"/>
        <w:jc w:val="both"/>
        <w:rPr>
          <w:b/>
          <w:bCs/>
        </w:rPr>
      </w:pPr>
      <w:r>
        <w:t>Kai kurie su</w:t>
      </w:r>
      <w:r w:rsidR="0097697B">
        <w:t xml:space="preserve"> bylų nagrinėjimu apeliacinės instancijos teisme </w:t>
      </w:r>
      <w:r w:rsidR="00921EFD">
        <w:t>glaudžiai susiję aspektai</w:t>
      </w:r>
      <w:r w:rsidR="00265C00">
        <w:t xml:space="preserve">, pavyzdžiui, </w:t>
      </w:r>
      <w:r w:rsidR="00067C92" w:rsidRPr="00067C92">
        <w:t xml:space="preserve">pirmosios instancijos teismo </w:t>
      </w:r>
      <w:r w:rsidR="00175E22">
        <w:t>nuosprendži</w:t>
      </w:r>
      <w:r w:rsidR="007E271D">
        <w:t>o</w:t>
      </w:r>
      <w:r w:rsidR="00175E22">
        <w:t xml:space="preserve"> </w:t>
      </w:r>
      <w:r w:rsidR="007E271D" w:rsidRPr="007E271D">
        <w:rPr>
          <w:rFonts w:eastAsia="Times New Roman"/>
          <w:lang w:eastAsia="lt-LT"/>
        </w:rPr>
        <w:t xml:space="preserve">įžanginei, aprašomajai ir rezoliucinei dalims </w:t>
      </w:r>
      <w:r w:rsidR="00175E22">
        <w:t xml:space="preserve">keliami reikalavimai </w:t>
      </w:r>
      <w:r w:rsidR="001920CB">
        <w:t>(</w:t>
      </w:r>
      <w:r w:rsidR="00776D7E">
        <w:rPr>
          <w:rFonts w:eastAsia="Times New Roman"/>
          <w:lang w:eastAsia="lt-LT"/>
        </w:rPr>
        <w:t xml:space="preserve">BPK </w:t>
      </w:r>
      <w:r w:rsidR="001920CB" w:rsidRPr="001920CB">
        <w:rPr>
          <w:rFonts w:eastAsia="Times New Roman"/>
          <w:lang w:eastAsia="lt-LT"/>
        </w:rPr>
        <w:t>304–307 straipsniai</w:t>
      </w:r>
      <w:r w:rsidR="001920CB">
        <w:rPr>
          <w:rFonts w:eastAsia="Times New Roman"/>
          <w:lang w:eastAsia="lt-LT"/>
        </w:rPr>
        <w:t>)</w:t>
      </w:r>
      <w:r w:rsidR="00265C00">
        <w:t xml:space="preserve">, </w:t>
      </w:r>
      <w:r w:rsidR="007E271D">
        <w:t xml:space="preserve">reikalavimai, </w:t>
      </w:r>
      <w:r w:rsidR="00265C00">
        <w:t>keliami kaltinamojo akto turiniui (</w:t>
      </w:r>
      <w:r w:rsidR="00776D7E">
        <w:t>BPK 219 </w:t>
      </w:r>
      <w:r w:rsidR="00970734">
        <w:t>straipsnis)</w:t>
      </w:r>
      <w:r w:rsidR="00DE4EFB">
        <w:t>,</w:t>
      </w:r>
      <w:r w:rsidR="00921EFD">
        <w:t xml:space="preserve"> buvo aptarti </w:t>
      </w:r>
      <w:r w:rsidR="009D5FBA">
        <w:t>ankstesnėse apžvalgose</w:t>
      </w:r>
      <w:r w:rsidR="00256BAC">
        <w:rPr>
          <w:rStyle w:val="Puslapioinaosnuoroda"/>
        </w:rPr>
        <w:footnoteReference w:id="1"/>
      </w:r>
      <w:r w:rsidR="009D5FBA">
        <w:t xml:space="preserve">, todėl </w:t>
      </w:r>
      <w:r w:rsidR="00256BAC">
        <w:t xml:space="preserve">apibendrinant </w:t>
      </w:r>
      <w:r w:rsidR="00265C00">
        <w:t xml:space="preserve">Lietuvos Aukščiausiojo Teismo </w:t>
      </w:r>
      <w:r w:rsidR="00776D7E">
        <w:t>(toliau </w:t>
      </w:r>
      <w:r w:rsidR="00DE4EFB">
        <w:t xml:space="preserve">– ir kasacinės instancijos teismas) </w:t>
      </w:r>
      <w:r w:rsidR="00265C00">
        <w:t xml:space="preserve">praktiką </w:t>
      </w:r>
      <w:r w:rsidR="00B01558">
        <w:t>šioje apžvalgoje</w:t>
      </w:r>
      <w:r w:rsidR="009D5FBA">
        <w:t xml:space="preserve"> </w:t>
      </w:r>
      <w:r w:rsidR="00E05927">
        <w:t xml:space="preserve">plačiau </w:t>
      </w:r>
      <w:r w:rsidR="00B01558">
        <w:t xml:space="preserve">neplėtojami. </w:t>
      </w:r>
    </w:p>
    <w:p w14:paraId="20F481A4" w14:textId="295315B6" w:rsidR="00C67D1A" w:rsidRDefault="00A0098A" w:rsidP="002610D3">
      <w:pPr>
        <w:ind w:firstLine="851"/>
        <w:jc w:val="both"/>
      </w:pPr>
      <w:r w:rsidRPr="002838B2">
        <w:t xml:space="preserve">Probleminiai </w:t>
      </w:r>
      <w:r w:rsidR="008511DA" w:rsidRPr="002838B2">
        <w:t>bylų nagrinėjimo apeliacinės instancijos teisme</w:t>
      </w:r>
      <w:r w:rsidRPr="002838B2">
        <w:t xml:space="preserve"> </w:t>
      </w:r>
      <w:r w:rsidR="00113A0A" w:rsidRPr="002838B2">
        <w:t>aspektai</w:t>
      </w:r>
      <w:r w:rsidRPr="002838B2">
        <w:t xml:space="preserve"> šioje apžvalgoje </w:t>
      </w:r>
      <w:r w:rsidR="004E01E4" w:rsidRPr="002838B2">
        <w:t>aptarti</w:t>
      </w:r>
      <w:r w:rsidRPr="002838B2">
        <w:t xml:space="preserve"> atsižvelgiant į Lietuvos Aukščiausiojo Teismo Baudžiamųjų bylų skyriaus teisėjų kolegij</w:t>
      </w:r>
      <w:r w:rsidR="0085193C" w:rsidRPr="002838B2">
        <w:t>ų</w:t>
      </w:r>
      <w:r w:rsidRPr="002838B2">
        <w:t xml:space="preserve"> </w:t>
      </w:r>
      <w:r w:rsidR="00047905" w:rsidRPr="002838B2">
        <w:t>20</w:t>
      </w:r>
      <w:r w:rsidR="008511DA" w:rsidRPr="002838B2">
        <w:t>15</w:t>
      </w:r>
      <w:r w:rsidR="00047905" w:rsidRPr="002838B2">
        <w:t>–20</w:t>
      </w:r>
      <w:r w:rsidR="008511DA" w:rsidRPr="002838B2">
        <w:t>2</w:t>
      </w:r>
      <w:r w:rsidR="002A2990">
        <w:t>1</w:t>
      </w:r>
      <w:r w:rsidR="00047905" w:rsidRPr="002838B2">
        <w:t> </w:t>
      </w:r>
      <w:r w:rsidR="00113A0A" w:rsidRPr="002838B2">
        <w:t>m.</w:t>
      </w:r>
      <w:r w:rsidR="00776D7E">
        <w:t xml:space="preserve"> I </w:t>
      </w:r>
      <w:r w:rsidR="001F4C40">
        <w:t>pusmetį</w:t>
      </w:r>
      <w:r w:rsidR="00113A0A" w:rsidRPr="002838B2">
        <w:t xml:space="preserve"> priimtas </w:t>
      </w:r>
      <w:r w:rsidRPr="002838B2">
        <w:t>nutartis,</w:t>
      </w:r>
      <w:r w:rsidR="0080309C" w:rsidRPr="002838B2">
        <w:t xml:space="preserve"> kuriose spręsti reikšmingi </w:t>
      </w:r>
      <w:r w:rsidR="00165DF5" w:rsidRPr="002838B2">
        <w:t xml:space="preserve">BPK normų, reglamentuojančių </w:t>
      </w:r>
      <w:r w:rsidR="008511DA" w:rsidRPr="002838B2">
        <w:t>apeliacinį procesą</w:t>
      </w:r>
      <w:r w:rsidR="00165DF5" w:rsidRPr="002838B2">
        <w:t>,</w:t>
      </w:r>
      <w:r w:rsidR="009B2056" w:rsidRPr="002838B2">
        <w:t xml:space="preserve"> taikymo klausimai.</w:t>
      </w:r>
      <w:r w:rsidR="009B2056" w:rsidRPr="00487B87">
        <w:t xml:space="preserve"> </w:t>
      </w:r>
    </w:p>
    <w:p w14:paraId="11039BEE" w14:textId="0AA81981" w:rsidR="005E7E20" w:rsidRDefault="005E7E20" w:rsidP="005E7E20"/>
    <w:p w14:paraId="0FECFC59" w14:textId="14260FC7" w:rsidR="00032C2A" w:rsidRDefault="00032C2A" w:rsidP="00DA21EC">
      <w:pPr>
        <w:pStyle w:val="Antrat1"/>
      </w:pPr>
      <w:bookmarkStart w:id="6" w:name="_Toc72757190"/>
      <w:bookmarkStart w:id="7" w:name="_Toc72831656"/>
      <w:r>
        <w:t>1</w:t>
      </w:r>
      <w:r w:rsidRPr="00CB0898">
        <w:t xml:space="preserve">. </w:t>
      </w:r>
      <w:r>
        <w:t>Apeliacijos paskirtis</w:t>
      </w:r>
      <w:bookmarkEnd w:id="6"/>
      <w:bookmarkEnd w:id="7"/>
    </w:p>
    <w:p w14:paraId="1337F639" w14:textId="77777777" w:rsidR="00032C2A" w:rsidRPr="00CB0898" w:rsidRDefault="00032C2A" w:rsidP="00754B71">
      <w:pPr>
        <w:pStyle w:val="Antrat1"/>
      </w:pPr>
    </w:p>
    <w:p w14:paraId="522175F7" w14:textId="03D61B33" w:rsidR="00032C2A" w:rsidRDefault="00032C2A" w:rsidP="00032C2A">
      <w:pPr>
        <w:ind w:firstLine="720"/>
        <w:jc w:val="both"/>
      </w:pPr>
      <w:r w:rsidRPr="00DB0497">
        <w:t xml:space="preserve">Lietuvos Respublikos Konstitucinis Teismas </w:t>
      </w:r>
      <w:r w:rsidR="00972D22">
        <w:t xml:space="preserve">yra </w:t>
      </w:r>
      <w:r w:rsidRPr="00DB0497">
        <w:t xml:space="preserve">konstatavęs, kad </w:t>
      </w:r>
      <w:r w:rsidRPr="003D5A02">
        <w:rPr>
          <w:i/>
          <w:iCs/>
        </w:rPr>
        <w:t>teismų instancinės sistemos paskirtis yra šalinti galimas žemesnių instancijų teismų klaidas, neleisti, kad būtų įvykdytas neteisingumas, ir šitaip apsaugoti asmens, visuomenės teises ir teisėtus interesus</w:t>
      </w:r>
      <w:r w:rsidR="00776D7E">
        <w:t xml:space="preserve"> (Konstitucinio Teismo 2012 m. gruodžio 6 </w:t>
      </w:r>
      <w:r w:rsidRPr="00DB0497">
        <w:t>d.</w:t>
      </w:r>
      <w:r>
        <w:t>, 2006</w:t>
      </w:r>
      <w:r w:rsidR="00776D7E">
        <w:t> </w:t>
      </w:r>
      <w:r>
        <w:t>m.</w:t>
      </w:r>
      <w:r w:rsidR="00754B71">
        <w:t xml:space="preserve"> </w:t>
      </w:r>
      <w:r w:rsidR="00776D7E">
        <w:t>kovo 28 </w:t>
      </w:r>
      <w:r>
        <w:t xml:space="preserve">d., </w:t>
      </w:r>
      <w:r w:rsidR="00776D7E">
        <w:t>2006 m. sausio 16 </w:t>
      </w:r>
      <w:r w:rsidRPr="00477ACD">
        <w:t>d.</w:t>
      </w:r>
      <w:r w:rsidRPr="00DB0497">
        <w:t xml:space="preserve"> nutarimai). Ta</w:t>
      </w:r>
      <w:r>
        <w:t>igi</w:t>
      </w:r>
      <w:r w:rsidRPr="00DB0497">
        <w:t xml:space="preserve"> bendrosios kompetencijos teismų instancinė</w:t>
      </w:r>
      <w:r w:rsidR="00776D7E">
        <w:t>s sistemos paskirtis </w:t>
      </w:r>
      <w:r w:rsidRPr="00DB0497">
        <w:t xml:space="preserve">– sudaryti prielaidas aukštesnės instancijos teismuose ištaisyti bet kurias fakto ar teisės klaidas, kurias gali padaryti žemesnės instancijos teismas, ir neleisti, kad kokioje nors bendrosios kompetencijos teismų nagrinėtoje civilinėje, baudžiamojoje ar kitos kategorijos byloje būtų įvykdytas neteisingumas (Konstitucinio Teismo </w:t>
      </w:r>
      <w:r>
        <w:t>2012</w:t>
      </w:r>
      <w:r w:rsidR="0085193C">
        <w:t> </w:t>
      </w:r>
      <w:r>
        <w:t>m.</w:t>
      </w:r>
      <w:r w:rsidR="00776D7E">
        <w:t xml:space="preserve"> </w:t>
      </w:r>
      <w:r>
        <w:t>gruodžio</w:t>
      </w:r>
      <w:r w:rsidR="0085193C">
        <w:t> </w:t>
      </w:r>
      <w:r w:rsidR="00776D7E">
        <w:t>6 </w:t>
      </w:r>
      <w:r>
        <w:t xml:space="preserve">d., </w:t>
      </w:r>
      <w:r w:rsidR="00776D7E">
        <w:t>2006 m. kovo 28 </w:t>
      </w:r>
      <w:r w:rsidRPr="00DB0497">
        <w:t>d. nutarima</w:t>
      </w:r>
      <w:r>
        <w:t>i</w:t>
      </w:r>
      <w:r w:rsidRPr="00DB0497">
        <w:t xml:space="preserve">); priešingu atveju būtų nukrypta nuo konstitucinio teisinės valstybės principo, pažeista asmens konstitucinė teisė į tinkamą teismo procesą (Konstitucinio Teismo </w:t>
      </w:r>
      <w:r w:rsidR="00776D7E">
        <w:t>2008 m. sausio 24 </w:t>
      </w:r>
      <w:r w:rsidRPr="00477ACD">
        <w:t>d.</w:t>
      </w:r>
      <w:r>
        <w:t>,</w:t>
      </w:r>
      <w:r w:rsidR="00776D7E">
        <w:t xml:space="preserve"> 2007 m. spalio 24 </w:t>
      </w:r>
      <w:r w:rsidRPr="00477ACD">
        <w:t xml:space="preserve">d., </w:t>
      </w:r>
      <w:r w:rsidRPr="00DB0497">
        <w:t>2006</w:t>
      </w:r>
      <w:r>
        <w:t> </w:t>
      </w:r>
      <w:r w:rsidRPr="00DB0497">
        <w:t>m.</w:t>
      </w:r>
      <w:r w:rsidR="00776D7E">
        <w:t xml:space="preserve"> </w:t>
      </w:r>
      <w:r w:rsidRPr="00DB0497">
        <w:t>rugsėjo</w:t>
      </w:r>
      <w:r>
        <w:t> </w:t>
      </w:r>
      <w:r w:rsidRPr="00DB0497">
        <w:t>21</w:t>
      </w:r>
      <w:r>
        <w:t> </w:t>
      </w:r>
      <w:r w:rsidRPr="00DB0497">
        <w:t>d. nutarimai).</w:t>
      </w:r>
      <w:r>
        <w:t xml:space="preserve"> </w:t>
      </w:r>
    </w:p>
    <w:p w14:paraId="514F8339" w14:textId="0D211149" w:rsidR="00721400" w:rsidRPr="00C26D34" w:rsidRDefault="00032C2A" w:rsidP="008C7C02">
      <w:pPr>
        <w:ind w:firstLine="720"/>
        <w:jc w:val="both"/>
      </w:pPr>
      <w:r>
        <w:t xml:space="preserve">Iš šių nuostatų išplaukia ir </w:t>
      </w:r>
      <w:r w:rsidR="0040429C">
        <w:t>a</w:t>
      </w:r>
      <w:r w:rsidR="0040429C" w:rsidRPr="0040429C">
        <w:t>peliacin</w:t>
      </w:r>
      <w:r w:rsidR="00776D7E">
        <w:t>ės instancijos teismo paskirtis </w:t>
      </w:r>
      <w:r w:rsidR="0040429C" w:rsidRPr="0040429C">
        <w:t>– užtikrinti, kad įstatymo nustatyta tvarka būtų patikrintas pirmosios instancijos teismo priimtų sprendimų (nuosprendžių ar nutarčių) teisėtumas ir pagrįstumas</w:t>
      </w:r>
      <w:r>
        <w:t xml:space="preserve"> (</w:t>
      </w:r>
      <w:r w:rsidR="006A5D76">
        <w:t xml:space="preserve">pavyzdžiui, </w:t>
      </w:r>
      <w:r>
        <w:t>kasacinės nutartys baudžiamosiose bylose Nr.</w:t>
      </w:r>
      <w:r w:rsidR="0040429C">
        <w:t> </w:t>
      </w:r>
      <w:r w:rsidR="00BA468D" w:rsidRPr="00BA468D">
        <w:t>2K-33-458/2020</w:t>
      </w:r>
      <w:r w:rsidR="00BA468D">
        <w:t>,</w:t>
      </w:r>
      <w:r w:rsidR="0040429C">
        <w:t xml:space="preserve"> </w:t>
      </w:r>
      <w:r w:rsidR="00BA468D" w:rsidRPr="00BA468D">
        <w:t>2K-155-942/2019,</w:t>
      </w:r>
      <w:r w:rsidR="00BA468D">
        <w:t xml:space="preserve"> </w:t>
      </w:r>
      <w:r w:rsidR="00BA468D" w:rsidRPr="00BA468D">
        <w:t>2K-272-458/2019, 2K-190-648/2018,</w:t>
      </w:r>
      <w:r w:rsidR="00BA468D">
        <w:t xml:space="preserve"> </w:t>
      </w:r>
      <w:r w:rsidR="00BA468D" w:rsidRPr="00BA468D">
        <w:t xml:space="preserve">2K-255-648/2017, </w:t>
      </w:r>
      <w:r w:rsidR="00BA468D">
        <w:t xml:space="preserve">2K-230-648/2016, </w:t>
      </w:r>
      <w:r w:rsidR="00BA468D" w:rsidRPr="00BA468D">
        <w:t xml:space="preserve">2K-284-648/2016, </w:t>
      </w:r>
      <w:r>
        <w:t xml:space="preserve">2K-558-648/2015). </w:t>
      </w:r>
      <w:r w:rsidR="008C7C02" w:rsidRPr="008C7C02">
        <w:t xml:space="preserve">Tikrindamas pirmosios instancijos </w:t>
      </w:r>
      <w:r w:rsidR="00154739">
        <w:t xml:space="preserve">teismo </w:t>
      </w:r>
      <w:r w:rsidR="008C7C02" w:rsidRPr="008C7C02">
        <w:t>sprendimo teisėtumą apeliacinės instancijos teismas patikrina, ar šiuo sprendimu tinkamai pritaikytas baudžiamasis įstatymas ir ar byloje nepadaryta esminių baudžiamojo proceso įstatymo pažeidimų. Tikrindamas pirmosios instanci</w:t>
      </w:r>
      <w:r w:rsidR="00776D7E">
        <w:t>jos teismo sprendimo pagrįstumą </w:t>
      </w:r>
      <w:r w:rsidR="008C7C02" w:rsidRPr="008C7C02">
        <w:t>– patikrina, ar teismo išvadas patvirtina įrodymai, ištirti teisiamajame posėdyje, ar teismas atsižvelgė į visas bylos aplinkybes, galinčias turėti reikšmės teismo išvadoms, ar teisiamajame posėdyje ištirtų įrodymų pakanka teismo išvadoms padaryti, ar įrodymai įvertinti teisingai ir pan.</w:t>
      </w:r>
      <w:r w:rsidR="008C7C02">
        <w:t xml:space="preserve"> </w:t>
      </w:r>
      <w:r w:rsidR="005A6DE5">
        <w:rPr>
          <w:rFonts w:eastAsia="Times New Roman"/>
          <w:lang w:eastAsia="lt-LT"/>
        </w:rPr>
        <w:t>(</w:t>
      </w:r>
      <w:r w:rsidR="00B80D6F">
        <w:rPr>
          <w:rFonts w:eastAsia="Times New Roman"/>
          <w:lang w:eastAsia="lt-LT"/>
        </w:rPr>
        <w:t xml:space="preserve">pavyzdžiui, </w:t>
      </w:r>
      <w:r w:rsidR="005A6DE5">
        <w:rPr>
          <w:rFonts w:eastAsia="Times New Roman"/>
          <w:lang w:eastAsia="lt-LT"/>
        </w:rPr>
        <w:t>kasacinė nutartis baudžiamojoje byloje</w:t>
      </w:r>
      <w:r w:rsidR="00322659">
        <w:rPr>
          <w:rFonts w:eastAsia="Times New Roman"/>
          <w:lang w:eastAsia="lt-LT"/>
        </w:rPr>
        <w:t xml:space="preserve"> </w:t>
      </w:r>
      <w:r w:rsidR="005A6DE5">
        <w:rPr>
          <w:rFonts w:eastAsia="Times New Roman"/>
          <w:lang w:eastAsia="lt-LT"/>
        </w:rPr>
        <w:t>Nr.</w:t>
      </w:r>
      <w:r w:rsidR="00B80D6F">
        <w:rPr>
          <w:rFonts w:eastAsia="Times New Roman"/>
          <w:lang w:eastAsia="lt-LT"/>
        </w:rPr>
        <w:t> </w:t>
      </w:r>
      <w:r w:rsidR="005A6DE5">
        <w:rPr>
          <w:rFonts w:eastAsia="Times New Roman"/>
          <w:lang w:eastAsia="lt-LT"/>
        </w:rPr>
        <w:t>2K-26-719/2020).</w:t>
      </w:r>
    </w:p>
    <w:p w14:paraId="0E85A288" w14:textId="4CEF35DD" w:rsidR="006823E1" w:rsidRDefault="00EE6157" w:rsidP="006823E1">
      <w:pPr>
        <w:ind w:firstLine="720"/>
        <w:jc w:val="both"/>
      </w:pPr>
      <w:r>
        <w:t>K</w:t>
      </w:r>
      <w:r w:rsidR="00032C2A">
        <w:t xml:space="preserve">asacinės instancijos teismo praktikoje </w:t>
      </w:r>
      <w:r w:rsidR="00C21A4A">
        <w:t>nurodyta</w:t>
      </w:r>
      <w:r w:rsidR="00032C2A">
        <w:t>, kad</w:t>
      </w:r>
      <w:r w:rsidR="00475110">
        <w:rPr>
          <w:i/>
          <w:iCs/>
        </w:rPr>
        <w:t xml:space="preserve"> </w:t>
      </w:r>
      <w:r w:rsidR="00475110">
        <w:t>s</w:t>
      </w:r>
      <w:r w:rsidR="00475110" w:rsidRPr="00475110">
        <w:t xml:space="preserve">iekdamas užtikrinti, </w:t>
      </w:r>
      <w:r w:rsidR="00475110">
        <w:t>jog</w:t>
      </w:r>
      <w:r w:rsidR="00475110" w:rsidRPr="00475110">
        <w:t xml:space="preserve"> neįsiteisėtų neteisėti ir nepagrįsti (neteisingi) pirmosios instancijos teismų sprendimai, o teisingi sprendimai nebūtų naikinami ar keičiami, apeliacinės instancijos teismas turi kruopščiai patikrinti apskųstų sprendimų teisėtumą ir pagrįstumą, tiksliai laikydamasis apeliacinį procesą reglamentuojančių normų reikalavimų, išnagrinėti apeliacinio skundo argumentus, juos palyginti su bylos medžiaga</w:t>
      </w:r>
      <w:r w:rsidR="00475110" w:rsidRPr="00475110">
        <w:rPr>
          <w:i/>
          <w:iCs/>
        </w:rPr>
        <w:t xml:space="preserve"> </w:t>
      </w:r>
      <w:r w:rsidR="00032C2A">
        <w:t>(</w:t>
      </w:r>
      <w:r w:rsidR="000657FF">
        <w:t xml:space="preserve">pavyzdžiui, </w:t>
      </w:r>
      <w:r w:rsidR="00032C2A">
        <w:t>kasacinės nutartys baudžiamosiose bylose</w:t>
      </w:r>
      <w:r w:rsidR="004159ED">
        <w:t xml:space="preserve"> Nr.</w:t>
      </w:r>
      <w:r w:rsidR="00776D7E">
        <w:t> </w:t>
      </w:r>
      <w:r w:rsidR="00BA468D" w:rsidRPr="00BA468D">
        <w:t>2K-48-511/2020</w:t>
      </w:r>
      <w:r w:rsidR="00BA468D">
        <w:t xml:space="preserve">, </w:t>
      </w:r>
      <w:r w:rsidR="00BA468D" w:rsidRPr="00BA468D">
        <w:t>2K-272-458/2019,</w:t>
      </w:r>
      <w:r w:rsidR="00BA468D">
        <w:t xml:space="preserve"> </w:t>
      </w:r>
      <w:r w:rsidR="00280589" w:rsidRPr="00280589">
        <w:t>2K-241-303/2018,</w:t>
      </w:r>
      <w:r w:rsidR="00475110">
        <w:t xml:space="preserve"> </w:t>
      </w:r>
      <w:r w:rsidR="00280589" w:rsidRPr="00280589">
        <w:t>2K-255-648/2017, 2K-P-135-648/2016</w:t>
      </w:r>
      <w:r w:rsidR="00280589">
        <w:t xml:space="preserve">, </w:t>
      </w:r>
      <w:r w:rsidR="00280589" w:rsidRPr="00280589">
        <w:t>2K-230-648/2016,</w:t>
      </w:r>
      <w:r w:rsidR="00776D7E">
        <w:t xml:space="preserve"> </w:t>
      </w:r>
      <w:r w:rsidR="00032C2A">
        <w:t>2K-284-648/2016)</w:t>
      </w:r>
      <w:r w:rsidR="00032C2A" w:rsidRPr="00DB0497">
        <w:t xml:space="preserve">. </w:t>
      </w:r>
      <w:r w:rsidR="003E6EAA" w:rsidRPr="003E6EAA">
        <w:t xml:space="preserve">Apeliacinės instancijos teismas turi įgaliojimus iš esmės nagrinėti bylą: iš naujo vertinti </w:t>
      </w:r>
      <w:r w:rsidR="003E6EAA" w:rsidRPr="003E6EAA">
        <w:lastRenderedPageBreak/>
        <w:t>bylos įrodymus, atlikti įrodymų tyrimą ir atitinkamai keisti, naikinti ar palikti galioti pirmosios instancijos teismo priimtus sprendimus</w:t>
      </w:r>
      <w:r w:rsidR="00D140DF">
        <w:t xml:space="preserve"> (pavyzdžiui, kasacinės nut</w:t>
      </w:r>
      <w:r w:rsidR="00776D7E">
        <w:t>artys baudžiamosiose bylose Nr. </w:t>
      </w:r>
      <w:r w:rsidR="00D140DF" w:rsidRPr="00280589">
        <w:t>2K-48-511/2020</w:t>
      </w:r>
      <w:r w:rsidR="00D140DF">
        <w:t xml:space="preserve">, </w:t>
      </w:r>
      <w:r w:rsidR="00D140DF" w:rsidRPr="00280589">
        <w:t>2K-241-303/2018,</w:t>
      </w:r>
      <w:r w:rsidR="00D140DF">
        <w:t xml:space="preserve"> </w:t>
      </w:r>
      <w:r w:rsidR="00D140DF" w:rsidRPr="00DB0497">
        <w:t>2K-P-135-648/2016</w:t>
      </w:r>
      <w:r w:rsidR="00D140DF">
        <w:t>).</w:t>
      </w:r>
      <w:r w:rsidR="003E6EAA" w:rsidRPr="003E6EAA">
        <w:t xml:space="preserve"> Apeliacinės instancijos teismo kompetencija ir p</w:t>
      </w:r>
      <w:r w:rsidR="00776D7E">
        <w:t>areiga </w:t>
      </w:r>
      <w:r w:rsidR="003E6EAA" w:rsidRPr="003E6EAA">
        <w:t>– dar kartą įvert</w:t>
      </w:r>
      <w:r w:rsidR="00776D7E">
        <w:t>inti bylos įrodymus, jei reikia </w:t>
      </w:r>
      <w:r w:rsidR="003E6EAA" w:rsidRPr="003E6EAA">
        <w:t xml:space="preserve">– imtis baudžiamojo proceso įstatyme </w:t>
      </w:r>
      <w:r w:rsidR="003E76BC">
        <w:t>įtvirtintų</w:t>
      </w:r>
      <w:r w:rsidR="00154739" w:rsidRPr="003E6EAA">
        <w:t xml:space="preserve"> </w:t>
      </w:r>
      <w:r w:rsidR="003E6EAA" w:rsidRPr="003E6EAA">
        <w:t>priemonių, kad būtų išsiaiškintos visos aplinkybės, turinčios reikšmės bylai išspręsti teisingai</w:t>
      </w:r>
      <w:r w:rsidR="006823E1">
        <w:t xml:space="preserve"> </w:t>
      </w:r>
      <w:r w:rsidR="00032C2A">
        <w:t>(</w:t>
      </w:r>
      <w:r w:rsidR="007C55A2">
        <w:t xml:space="preserve">pavyzdžiui, </w:t>
      </w:r>
      <w:r w:rsidR="00032C2A">
        <w:t>kasacinė nu</w:t>
      </w:r>
      <w:r w:rsidR="00776D7E">
        <w:t>tartis baudžiamojoje byloje Nr. </w:t>
      </w:r>
      <w:r w:rsidR="00032C2A">
        <w:t xml:space="preserve">2K-53-222/2017). </w:t>
      </w:r>
    </w:p>
    <w:p w14:paraId="47E1091C" w14:textId="78E7E3D1" w:rsidR="00AB6F2B" w:rsidRDefault="006817A9" w:rsidP="00032C2A">
      <w:pPr>
        <w:ind w:firstLine="720"/>
        <w:jc w:val="both"/>
      </w:pPr>
      <w:r>
        <w:t>Pavyzdžiui, n</w:t>
      </w:r>
      <w:r w:rsidR="00032C2A">
        <w:t>etinkamas pirmosios instancijos teismo nuosprendžio teisėtumo ir pagrįstumo patikrinimas apeliacinės instancijos teismo nuosprendyje konstatuotas kasacinėje nut</w:t>
      </w:r>
      <w:r w:rsidR="00776D7E">
        <w:t>artyje baudžiamojoje byloje Nr. </w:t>
      </w:r>
      <w:r w:rsidR="00032C2A">
        <w:t>2K-155-942/2019:</w:t>
      </w:r>
    </w:p>
    <w:p w14:paraId="6A5D9BA0" w14:textId="61365513" w:rsidR="00032C2A" w:rsidRPr="00A11D73" w:rsidRDefault="00032C2A" w:rsidP="00032C2A">
      <w:pPr>
        <w:ind w:firstLine="720"/>
        <w:jc w:val="both"/>
        <w:rPr>
          <w:i/>
          <w:iCs/>
        </w:rPr>
      </w:pPr>
      <w:r w:rsidRPr="00A11D73">
        <w:rPr>
          <w:i/>
          <w:iCs/>
        </w:rPr>
        <w:t xml:space="preserve">Iš baudžiamosios </w:t>
      </w:r>
      <w:r w:rsidR="00776D7E">
        <w:rPr>
          <w:i/>
          <w:iCs/>
        </w:rPr>
        <w:t>bylos matyti, kad nuteistųjų </w:t>
      </w:r>
      <w:r w:rsidR="00060C0D">
        <w:rPr>
          <w:i/>
          <w:iCs/>
        </w:rPr>
        <w:t>&lt;...&gt;</w:t>
      </w:r>
      <w:r w:rsidRPr="00A11D73">
        <w:rPr>
          <w:i/>
          <w:iCs/>
        </w:rPr>
        <w:t xml:space="preserve"> apeliaciniais skundais buvo prašoma panaikinti pirmosios instancijos teismo apkaltinamojo nuosprendžio dalis, atiti</w:t>
      </w:r>
      <w:r w:rsidR="00776D7E">
        <w:rPr>
          <w:i/>
          <w:iCs/>
        </w:rPr>
        <w:t>nkamai susijusias su nuteistųjų </w:t>
      </w:r>
      <w:r w:rsidR="00060C0D">
        <w:rPr>
          <w:i/>
          <w:iCs/>
        </w:rPr>
        <w:t>&lt;...&gt;</w:t>
      </w:r>
      <w:r w:rsidRPr="00A11D73">
        <w:rPr>
          <w:i/>
          <w:iCs/>
        </w:rPr>
        <w:t xml:space="preserve"> nuteisimu, ir juos išteisinti. Apeliaciniuose skunduose buvo išdėstyti konkretūs nesutikimo su pirmosios instancijos teismo išvadomis argumentai tiek dėl baudžiamojoje byloje sprendžiamų faktinių, tiek ir dėl t</w:t>
      </w:r>
      <w:r w:rsidR="00776D7E">
        <w:rPr>
          <w:i/>
          <w:iCs/>
        </w:rPr>
        <w:t>eisinių pagrindų. Iš nuteistųjų </w:t>
      </w:r>
      <w:r w:rsidR="00060C0D">
        <w:rPr>
          <w:i/>
          <w:iCs/>
        </w:rPr>
        <w:t>&lt;...&gt;</w:t>
      </w:r>
      <w:r w:rsidRPr="00A11D73">
        <w:rPr>
          <w:i/>
          <w:iCs/>
        </w:rPr>
        <w:t xml:space="preserve"> apeliacinių skundų matyti, kad vieni esminių jų skundų argumentų yra susiję su įrodymų vertinimu, faktinių aplinkybių nustatymu, nuteistųjų veikų kvalifikavimu, pirmosios instancijos teismo nuosprendžio motyvavimu. </w:t>
      </w:r>
    </w:p>
    <w:p w14:paraId="24283420" w14:textId="63A08AA6" w:rsidR="00032C2A" w:rsidRPr="00A11D73" w:rsidRDefault="00032C2A" w:rsidP="00032C2A">
      <w:pPr>
        <w:ind w:firstLine="720"/>
        <w:jc w:val="both"/>
        <w:rPr>
          <w:i/>
          <w:iCs/>
        </w:rPr>
      </w:pPr>
      <w:r w:rsidRPr="00A11D73">
        <w:rPr>
          <w:i/>
          <w:iCs/>
        </w:rPr>
        <w:t>Iš apeliacinės instancijos teismo nuosprendžio matyti, kad apeliacinės instancijos teismas nuosprendyje, pasisakydamas dėl</w:t>
      </w:r>
      <w:r w:rsidR="00776D7E">
        <w:rPr>
          <w:i/>
          <w:iCs/>
        </w:rPr>
        <w:t> </w:t>
      </w:r>
      <w:r w:rsidR="00674B94">
        <w:rPr>
          <w:i/>
          <w:iCs/>
        </w:rPr>
        <w:t>&lt;...&gt;</w:t>
      </w:r>
      <w:r w:rsidR="00776D7E">
        <w:rPr>
          <w:i/>
          <w:iCs/>
        </w:rPr>
        <w:t xml:space="preserve"> nuteistųjų </w:t>
      </w:r>
      <w:r w:rsidR="00674B94">
        <w:rPr>
          <w:i/>
          <w:iCs/>
        </w:rPr>
        <w:t>&lt;...&gt;</w:t>
      </w:r>
      <w:r w:rsidRPr="00A11D73">
        <w:rPr>
          <w:i/>
          <w:iCs/>
        </w:rPr>
        <w:t xml:space="preserve"> apeliacinių skundų argumentų, iš esmės apsiribojo formaliais, bendro pobūdžio teiginiais</w:t>
      </w:r>
      <w:r w:rsidR="00776D7E">
        <w:rPr>
          <w:i/>
          <w:iCs/>
        </w:rPr>
        <w:t> </w:t>
      </w:r>
      <w:r w:rsidR="00C2060D">
        <w:rPr>
          <w:i/>
          <w:iCs/>
        </w:rPr>
        <w:t>&lt;...&gt;</w:t>
      </w:r>
      <w:r w:rsidRPr="00A11D73">
        <w:rPr>
          <w:i/>
          <w:iCs/>
        </w:rPr>
        <w:t xml:space="preserve"> Apeliacinės instancijos teismas nuosprendyje tik išvardijo baudžiamojoje byloje esančius įrodymus, kuriais pirmosios instancijos teismas grindė nuteistųjų kaltę, ir tik lakoniškai nurodė, kad pirmosios instancijos teismas nuteistųjų kaltę dėl nusikalstamų veikų padarymo pagrindė įvertinęs ne tik kiekvieną įrodymą atskirai, bet ir jų visumą, ir sutiko su tuo, kad visi nurodyti duomenys papildo vieni kitus ir bendrai su kitais baudžiamojoje byloje surinktais įrodymais sudaro visumą, neabejotinai patvirtinančią nuteistųjų kaltę dėl jiems inkriminuojamų nusikalstamų veikų padarymo, tačiau nuosprendyje pats įrodymų iš esmės neanalizavo ir tokios analizės pagrindu padarytų išvadų nepateikė.</w:t>
      </w:r>
    </w:p>
    <w:p w14:paraId="356471CA" w14:textId="22AC2E03" w:rsidR="00032C2A" w:rsidRDefault="00032C2A" w:rsidP="00032C2A">
      <w:pPr>
        <w:ind w:firstLine="720"/>
        <w:jc w:val="both"/>
      </w:pPr>
      <w:r w:rsidRPr="00A11D73">
        <w:rPr>
          <w:i/>
          <w:iCs/>
        </w:rPr>
        <w:t>&lt;...&gt; Toks apeliacinės instancijos teismo sprendimo turinys leidžia daryti išvadą, kad šiuo atveju nebuvo tinkamai patikrintas pirmosios instancijos teismo nuosprendžio teisėtumas ir pagrįstumas ir atsakyt</w:t>
      </w:r>
      <w:r w:rsidR="00776D7E">
        <w:rPr>
          <w:i/>
          <w:iCs/>
        </w:rPr>
        <w:t>a į esminius nuteistųjų </w:t>
      </w:r>
      <w:r w:rsidR="006028A1">
        <w:rPr>
          <w:i/>
          <w:iCs/>
        </w:rPr>
        <w:t>&lt;...&gt;</w:t>
      </w:r>
      <w:r w:rsidRPr="00A11D73">
        <w:rPr>
          <w:i/>
          <w:iCs/>
        </w:rPr>
        <w:t xml:space="preserve"> apeliacinių skundų argumentus dėl pirmosios instancijos teismo įrodymų vertinimo, faktinių aplinkybių nustatymo teisingumo, nusikalstamų veikų kvalifikavimo, pirmosios instancijos teismo nuosprendžio motyvavimo.</w:t>
      </w:r>
    </w:p>
    <w:p w14:paraId="696E14C4" w14:textId="3BABDF6A" w:rsidR="00032C2A" w:rsidRDefault="00032C2A" w:rsidP="00032C2A">
      <w:pPr>
        <w:ind w:firstLine="720"/>
        <w:jc w:val="both"/>
      </w:pPr>
      <w:r>
        <w:t xml:space="preserve">Tai, kad apeliacinės instancijos teismas, neįvertindamas visų reikšmingų bylai nagrinėti aplinkybių, nepatikrino pirmosios instancijos teismo nuosprendžio teisėtumo ir pagrįstumo, </w:t>
      </w:r>
      <w:r w:rsidR="0033417C">
        <w:t xml:space="preserve">taip pat </w:t>
      </w:r>
      <w:r>
        <w:t>konstatuota kasacinėje nut</w:t>
      </w:r>
      <w:r w:rsidR="00776D7E">
        <w:t>artyje baudžiamojoje byloje Nr. </w:t>
      </w:r>
      <w:r w:rsidRPr="002C667D">
        <w:t>2K-248-689/2018</w:t>
      </w:r>
      <w:r>
        <w:t>:</w:t>
      </w:r>
    </w:p>
    <w:p w14:paraId="638AF40E" w14:textId="1D89A1A0" w:rsidR="00032C2A" w:rsidRDefault="00032C2A" w:rsidP="000E3418">
      <w:pPr>
        <w:ind w:firstLine="720"/>
        <w:jc w:val="both"/>
        <w:rPr>
          <w:i/>
          <w:iCs/>
        </w:rPr>
      </w:pPr>
      <w:r w:rsidRPr="00D74905">
        <w:rPr>
          <w:i/>
          <w:iCs/>
        </w:rPr>
        <w:t>Apeliacinės instancijos teismo nuosprendyje, įvertinus Lietuvos Respublikos kredito unijų įstatymo nuostatas dėl pajinio įnašo sąvokos, pajinį įnašą įnešusio asmens įgyto nario statuso ir jam suteikiamų teisių, pajaus kaip civilinių teisių objekto, suteikiančio teisę pajų valdyti nuosavybės teise, padaryta išvada, kad apeliantas nepagrįstai tapatina išmokėtą paskolą su pajiniu įnašu, ir apeliacinio skundo argumentai dėl civilinio ieškinio dydžio mažinimo, atsižvelgus į tai, kad dalis pasiskolintų pinigų buvo įnešti kaip pajinis įnašas, atmesti. Tokią išvadą apeliacinės instancijos teismas padarė įvertinęs ne visas reikšmingas nagrinėjamai bylai Kr</w:t>
      </w:r>
      <w:r w:rsidR="00776D7E">
        <w:rPr>
          <w:i/>
          <w:iCs/>
        </w:rPr>
        <w:t>edito unijų įstatymo nuostatas. </w:t>
      </w:r>
      <w:r>
        <w:rPr>
          <w:i/>
          <w:iCs/>
        </w:rPr>
        <w:t>&lt;...&gt;</w:t>
      </w:r>
      <w:r w:rsidRPr="00D74905">
        <w:rPr>
          <w:i/>
          <w:iCs/>
        </w:rPr>
        <w:t xml:space="preserve"> </w:t>
      </w:r>
    </w:p>
    <w:p w14:paraId="64C1B977" w14:textId="70F0EBFE" w:rsidR="00032C2A" w:rsidRDefault="00776D7E" w:rsidP="00032C2A">
      <w:pPr>
        <w:ind w:firstLine="720"/>
        <w:jc w:val="both"/>
        <w:rPr>
          <w:i/>
          <w:iCs/>
        </w:rPr>
      </w:pPr>
      <w:r>
        <w:rPr>
          <w:i/>
          <w:iCs/>
        </w:rPr>
        <w:t>Nuteistojo E. </w:t>
      </w:r>
      <w:r w:rsidR="00032C2A" w:rsidRPr="00D74905">
        <w:rPr>
          <w:i/>
          <w:iCs/>
        </w:rPr>
        <w:t>P. apeliacinės instancijos teismui nurodytos paskolų paėmimo iš (duomenys neskelbtini</w:t>
      </w:r>
      <w:r>
        <w:rPr>
          <w:i/>
          <w:iCs/>
        </w:rPr>
        <w:t>) kredito unijos aplinkybės, t. </w:t>
      </w:r>
      <w:r w:rsidR="00032C2A" w:rsidRPr="00D74905">
        <w:rPr>
          <w:i/>
          <w:iCs/>
        </w:rPr>
        <w:t xml:space="preserve">y. kad dalis paimamų paskolų arba visa paskolų suma buvo naudojama paskolos gavėjų ar kitų asmenų pajiniams įnašams </w:t>
      </w:r>
      <w:r w:rsidR="00011D28">
        <w:rPr>
          <w:i/>
          <w:iCs/>
        </w:rPr>
        <w:t>(duomenys neskelbtini)</w:t>
      </w:r>
      <w:r w:rsidR="00032C2A" w:rsidRPr="00D74905">
        <w:rPr>
          <w:i/>
          <w:iCs/>
        </w:rPr>
        <w:t xml:space="preserve"> kredito unijoje padengti, ikiteisminio tyrimo metu nebuvo tiriamos. Šios aplinkybės nebuvo tiriamos nei pirmosios, nei apeliacinės instancijos teismuose. Kasacinės instancijos teismas, nagrinėdamas bylą teisės taikymo aspektu, neturi teisinių galimybių šias aplinkybes nustatyti. Pažymėtina, kad šių aplinkybių nustatymas gali turėti reikšmės ne tik civilinio ieškinio dydžiui, bet ir veikų teisiniam vertinimui bei kitų asmens baudžiamosios atsakomybės klausimų sprendimui. E.</w:t>
      </w:r>
      <w:r w:rsidR="006D48CE">
        <w:rPr>
          <w:i/>
          <w:iCs/>
        </w:rPr>
        <w:t> </w:t>
      </w:r>
      <w:r w:rsidR="00032C2A" w:rsidRPr="00D74905">
        <w:rPr>
          <w:i/>
          <w:iCs/>
        </w:rPr>
        <w:t>P. nuteistas už tai, kad „apgaulės būdu užvaldė (duomenys neskelbtini) kredito unijos“ turtą.</w:t>
      </w:r>
      <w:r>
        <w:rPr>
          <w:i/>
          <w:iCs/>
        </w:rPr>
        <w:t> </w:t>
      </w:r>
      <w:r w:rsidR="00372D13">
        <w:rPr>
          <w:i/>
          <w:iCs/>
        </w:rPr>
        <w:t>&lt;...&gt;</w:t>
      </w:r>
      <w:r w:rsidR="00032C2A" w:rsidRPr="00D74905">
        <w:rPr>
          <w:i/>
          <w:iCs/>
        </w:rPr>
        <w:t xml:space="preserve"> Nustačius, kad dalies sumų, už</w:t>
      </w:r>
      <w:r>
        <w:rPr>
          <w:i/>
          <w:iCs/>
        </w:rPr>
        <w:t xml:space="preserve"> kurių „užvaldymą“ nuteistas E. </w:t>
      </w:r>
      <w:r w:rsidR="00032C2A" w:rsidRPr="00D74905">
        <w:rPr>
          <w:i/>
          <w:iCs/>
        </w:rPr>
        <w:t xml:space="preserve">P., savininke liko </w:t>
      </w:r>
      <w:r w:rsidR="00011D28">
        <w:rPr>
          <w:i/>
          <w:iCs/>
        </w:rPr>
        <w:lastRenderedPageBreak/>
        <w:t>(duomenys neskelbtini)</w:t>
      </w:r>
      <w:r w:rsidR="00011D28" w:rsidRPr="00D74905">
        <w:rPr>
          <w:i/>
          <w:iCs/>
        </w:rPr>
        <w:t xml:space="preserve"> </w:t>
      </w:r>
      <w:r w:rsidR="00032C2A" w:rsidRPr="00D74905">
        <w:rPr>
          <w:i/>
          <w:iCs/>
        </w:rPr>
        <w:t>kredito unija, spręstina, ar tokioje jo veikoje yra BK</w:t>
      </w:r>
      <w:r>
        <w:rPr>
          <w:i/>
          <w:iCs/>
        </w:rPr>
        <w:t xml:space="preserve"> </w:t>
      </w:r>
      <w:r w:rsidR="00032C2A" w:rsidRPr="00D74905">
        <w:rPr>
          <w:i/>
          <w:iCs/>
        </w:rPr>
        <w:t>182</w:t>
      </w:r>
      <w:r w:rsidR="006D48CE">
        <w:rPr>
          <w:i/>
          <w:iCs/>
        </w:rPr>
        <w:t> </w:t>
      </w:r>
      <w:r w:rsidR="00032C2A" w:rsidRPr="00D74905">
        <w:rPr>
          <w:i/>
          <w:iCs/>
        </w:rPr>
        <w:t>straipsnyje nurodyto nusikaltimo sudėties požymių, ir jeigu yra, pagal kokius BK</w:t>
      </w:r>
      <w:r>
        <w:rPr>
          <w:i/>
          <w:iCs/>
        </w:rPr>
        <w:t xml:space="preserve"> </w:t>
      </w:r>
      <w:r w:rsidR="00032C2A" w:rsidRPr="00D74905">
        <w:rPr>
          <w:i/>
          <w:iCs/>
        </w:rPr>
        <w:t>182</w:t>
      </w:r>
      <w:r w:rsidR="006D48CE">
        <w:rPr>
          <w:i/>
          <w:iCs/>
        </w:rPr>
        <w:t> </w:t>
      </w:r>
      <w:r w:rsidR="00032C2A" w:rsidRPr="00D74905">
        <w:rPr>
          <w:i/>
          <w:iCs/>
        </w:rPr>
        <w:t xml:space="preserve">straipsnyje nustatytus teisinius požymius turi būti kvalifikuota. </w:t>
      </w:r>
    </w:p>
    <w:p w14:paraId="76F4F826" w14:textId="5D47A918" w:rsidR="00032C2A" w:rsidRDefault="00032C2A" w:rsidP="00032C2A">
      <w:pPr>
        <w:ind w:firstLine="720"/>
        <w:jc w:val="both"/>
      </w:pPr>
      <w:r w:rsidRPr="00D74905">
        <w:rPr>
          <w:i/>
          <w:iCs/>
        </w:rPr>
        <w:t>Taigi apeliacinės instancijos teismas, nesiimdamas pr</w:t>
      </w:r>
      <w:r w:rsidR="00776D7E">
        <w:rPr>
          <w:i/>
          <w:iCs/>
        </w:rPr>
        <w:t>iemonių, kad būtų nustatytos E. </w:t>
      </w:r>
      <w:r w:rsidRPr="00D74905">
        <w:rPr>
          <w:i/>
          <w:iCs/>
        </w:rPr>
        <w:t xml:space="preserve">P. pirmosios instancijos teismo posėdyje ir vėlesniuose šioje nutartyje nurodytuose paaiškinimuose bei kalbose nurodytos aplinkybės dėl to, kad dalis paimamų paskolų arba visa paskolų suma buvo naudojama paskolos gavėjų ar kitų asmenų pajiniams įnašams </w:t>
      </w:r>
      <w:r w:rsidR="00011D28">
        <w:rPr>
          <w:i/>
          <w:iCs/>
        </w:rPr>
        <w:t>(duomenys neskelbtini)</w:t>
      </w:r>
      <w:r w:rsidR="00011D28" w:rsidRPr="00D74905">
        <w:rPr>
          <w:i/>
          <w:iCs/>
        </w:rPr>
        <w:t xml:space="preserve"> </w:t>
      </w:r>
      <w:r w:rsidRPr="00D74905">
        <w:rPr>
          <w:i/>
          <w:iCs/>
        </w:rPr>
        <w:t>kredito unijoje padengti, netiksliai apibrėžė bylos apeliacinio nagrinėjimo ribas, kruopščiai nepatikrino apskųsto nuosprendžio teisėtumo ir pagrįstumo, vadinas</w:t>
      </w:r>
      <w:r w:rsidR="00776D7E">
        <w:rPr>
          <w:i/>
          <w:iCs/>
        </w:rPr>
        <w:t>i, pažeidė BPK 320 straipsnio 3 </w:t>
      </w:r>
      <w:r w:rsidRPr="00D74905">
        <w:rPr>
          <w:i/>
          <w:iCs/>
        </w:rPr>
        <w:t>dalyje nustatytus reikalavimus.</w:t>
      </w:r>
    </w:p>
    <w:p w14:paraId="2EE0B58E" w14:textId="0FF24245" w:rsidR="00032C2A" w:rsidRDefault="0057406D" w:rsidP="00032C2A">
      <w:pPr>
        <w:ind w:firstLine="720"/>
        <w:jc w:val="both"/>
      </w:pPr>
      <w:r>
        <w:t>Tinkamas pirmosios instancijos teismo nuosprendžio teisėtumo ir pagrįstumo patikrin</w:t>
      </w:r>
      <w:r w:rsidR="00F37A8A">
        <w:t>im</w:t>
      </w:r>
      <w:r>
        <w:t xml:space="preserve">as konstatuotas </w:t>
      </w:r>
      <w:r w:rsidR="00032C2A">
        <w:t>kasacinėje nutarty</w:t>
      </w:r>
      <w:r w:rsidR="00776D7E">
        <w:t>je baudžiamojoje byloje Nr. </w:t>
      </w:r>
      <w:r w:rsidR="00032C2A">
        <w:t>2K-204-697/2017</w:t>
      </w:r>
      <w:r>
        <w:t xml:space="preserve">: </w:t>
      </w:r>
    </w:p>
    <w:p w14:paraId="7DA1C3DA" w14:textId="07BD5934" w:rsidR="00032C2A" w:rsidRPr="006A0BB2" w:rsidRDefault="00032C2A" w:rsidP="00032C2A">
      <w:pPr>
        <w:ind w:firstLine="720"/>
        <w:jc w:val="both"/>
        <w:rPr>
          <w:i/>
          <w:iCs/>
        </w:rPr>
      </w:pPr>
      <w:r w:rsidRPr="006A0BB2">
        <w:rPr>
          <w:i/>
          <w:iCs/>
        </w:rPr>
        <w:t>Kaip matyti iš bylos medžiagos, antrą kartą nagrinėjant bylą apeliacine tvarka, teismas išs</w:t>
      </w:r>
      <w:r w:rsidR="00776D7E">
        <w:rPr>
          <w:i/>
          <w:iCs/>
        </w:rPr>
        <w:t>amiai patikrino nuteistosios B. </w:t>
      </w:r>
      <w:r w:rsidRPr="006A0BB2">
        <w:rPr>
          <w:i/>
          <w:iCs/>
        </w:rPr>
        <w:t>A. apeliacinio skundo argumentus</w:t>
      </w:r>
      <w:r w:rsidR="00F37A8A">
        <w:rPr>
          <w:i/>
          <w:iCs/>
        </w:rPr>
        <w:t>,</w:t>
      </w:r>
      <w:r w:rsidRPr="006A0BB2">
        <w:rPr>
          <w:i/>
          <w:iCs/>
        </w:rPr>
        <w:t xml:space="preserve"> neapsiribodamas pirmosios instancijos teismo atliktu įrodymų tyrimu. Išklausius proceso dalyvių nuomones buvo nuspręsta atlikti dalinį įrodymų tyrimą. Apeliacinės instancijos teisma</w:t>
      </w:r>
      <w:r w:rsidR="00776D7E">
        <w:rPr>
          <w:i/>
          <w:iCs/>
        </w:rPr>
        <w:t>s apklausė atvykusius ekspertus </w:t>
      </w:r>
      <w:r w:rsidR="008C79E4">
        <w:rPr>
          <w:i/>
          <w:iCs/>
        </w:rPr>
        <w:t>&lt;...&gt;</w:t>
      </w:r>
      <w:r w:rsidRPr="006A0BB2">
        <w:rPr>
          <w:i/>
          <w:iCs/>
        </w:rPr>
        <w:t>, nute</w:t>
      </w:r>
      <w:r w:rsidR="00776D7E">
        <w:rPr>
          <w:i/>
          <w:iCs/>
        </w:rPr>
        <w:t>istąją B. A. ir išteisintąjį D. </w:t>
      </w:r>
      <w:r w:rsidRPr="006A0BB2">
        <w:rPr>
          <w:i/>
          <w:iCs/>
        </w:rPr>
        <w:t>K., taip pat</w:t>
      </w:r>
      <w:r w:rsidR="00776D7E">
        <w:rPr>
          <w:i/>
          <w:iCs/>
        </w:rPr>
        <w:t xml:space="preserve"> buvo tenkintas išteisintojo D. </w:t>
      </w:r>
      <w:r w:rsidRPr="006A0BB2">
        <w:rPr>
          <w:i/>
          <w:iCs/>
        </w:rPr>
        <w:t xml:space="preserve">K. gynėjo advokato prašymas </w:t>
      </w:r>
      <w:r w:rsidR="00776D7E">
        <w:rPr>
          <w:i/>
          <w:iCs/>
        </w:rPr>
        <w:t>ir išklausyta nukentėjusioji J. </w:t>
      </w:r>
      <w:r w:rsidRPr="006A0BB2">
        <w:rPr>
          <w:i/>
          <w:iCs/>
        </w:rPr>
        <w:t>A.-K. Iš posėdžių protokolų turinio matyti, kad tiek gynyba, tiek ir kiti proceso dalyviai uždavė pirmiau minėtiems asmenims klausimus ir aiškinosi jiems svarbias eismo įvykio kilimo aplinkybes. Bylos proceso metu teisme buvo laikomasi rungtyniško principo reikalavimų. Apeliacinės instancijos teismo proceso eiga rod</w:t>
      </w:r>
      <w:r w:rsidR="00776D7E">
        <w:rPr>
          <w:i/>
          <w:iCs/>
        </w:rPr>
        <w:t>o, kad byloje surinkti įrodymai – tiek B. </w:t>
      </w:r>
      <w:r w:rsidRPr="006A0BB2">
        <w:rPr>
          <w:i/>
          <w:iCs/>
        </w:rPr>
        <w:t>A</w:t>
      </w:r>
      <w:r w:rsidR="00776D7E">
        <w:rPr>
          <w:i/>
          <w:iCs/>
        </w:rPr>
        <w:t>. kaltinantys, tiek teisinantys </w:t>
      </w:r>
      <w:r w:rsidRPr="006A0BB2">
        <w:rPr>
          <w:i/>
          <w:iCs/>
        </w:rPr>
        <w:t>– buvo išdėstyti, išanalizuoti bei atitinkamai įvertinti, o vertinant LTEC specialistų išvadas buvo tiriamos visos aplinkybės, o ne išimtinai remiamasi jų išvadomis.</w:t>
      </w:r>
      <w:r w:rsidR="00776D7E">
        <w:rPr>
          <w:i/>
          <w:iCs/>
        </w:rPr>
        <w:t> </w:t>
      </w:r>
      <w:r w:rsidRPr="006A0BB2">
        <w:rPr>
          <w:i/>
          <w:iCs/>
        </w:rPr>
        <w:t>&lt;...&gt;</w:t>
      </w:r>
    </w:p>
    <w:p w14:paraId="41E37609" w14:textId="3810F7E1" w:rsidR="00032C2A" w:rsidRPr="00690DF7" w:rsidRDefault="00776D7E" w:rsidP="00032C2A">
      <w:pPr>
        <w:ind w:firstLine="720"/>
        <w:jc w:val="both"/>
        <w:rPr>
          <w:i/>
          <w:iCs/>
        </w:rPr>
      </w:pPr>
      <w:r>
        <w:rPr>
          <w:i/>
          <w:iCs/>
        </w:rPr>
        <w:t>Taigi </w:t>
      </w:r>
      <w:r w:rsidR="00032C2A" w:rsidRPr="006A0BB2">
        <w:rPr>
          <w:i/>
          <w:iCs/>
        </w:rPr>
        <w:t xml:space="preserve">&lt;...&gt; apeliacinės instancijos teismo nuosprendyje išdėstyti argumentai dėl visų bylai reikšmingų aplinkybių. </w:t>
      </w:r>
      <w:r w:rsidR="00032C2A" w:rsidRPr="00690DF7">
        <w:rPr>
          <w:i/>
          <w:iCs/>
        </w:rPr>
        <w:t>Baudžiamojo proceso normų taikymo aspektu apeliacinės instancijos teismas, nagrinėdamas bylą, nepadarė esminių BPK normų pažeidimų.</w:t>
      </w:r>
    </w:p>
    <w:p w14:paraId="1EB10C04" w14:textId="25A74AF3" w:rsidR="00CB0898" w:rsidRDefault="00CB0898" w:rsidP="00754B71">
      <w:pPr>
        <w:pStyle w:val="Antrat1"/>
      </w:pPr>
    </w:p>
    <w:p w14:paraId="131E692E" w14:textId="2D0B7085" w:rsidR="00CB0898" w:rsidRPr="00CB0898" w:rsidRDefault="00EF4E57" w:rsidP="00DA21EC">
      <w:pPr>
        <w:pStyle w:val="Antrat1"/>
      </w:pPr>
      <w:bookmarkStart w:id="8" w:name="_Toc23241927"/>
      <w:bookmarkStart w:id="9" w:name="_Toc29904465"/>
      <w:bookmarkStart w:id="10" w:name="_Toc72757191"/>
      <w:bookmarkStart w:id="11" w:name="_Toc72831657"/>
      <w:r>
        <w:t>2</w:t>
      </w:r>
      <w:r w:rsidR="00CB0898" w:rsidRPr="00CB0898">
        <w:t xml:space="preserve">. </w:t>
      </w:r>
      <w:bookmarkStart w:id="12" w:name="_Hlk61252026"/>
      <w:bookmarkEnd w:id="8"/>
      <w:bookmarkEnd w:id="9"/>
      <w:r w:rsidR="00CB0898">
        <w:t>Teisė apskųsti teismo nuosprendį (nutartį) apeliacine tvarka</w:t>
      </w:r>
      <w:bookmarkEnd w:id="10"/>
      <w:bookmarkEnd w:id="11"/>
    </w:p>
    <w:bookmarkEnd w:id="12"/>
    <w:p w14:paraId="1DF31FFA" w14:textId="25CF671B" w:rsidR="00CB0898" w:rsidRDefault="00CB0898" w:rsidP="00754B71">
      <w:pPr>
        <w:pStyle w:val="Antrat1"/>
      </w:pPr>
    </w:p>
    <w:p w14:paraId="782916C9" w14:textId="5DAA20AA" w:rsidR="00F27D41" w:rsidRDefault="00F07BD5" w:rsidP="002610D3">
      <w:pPr>
        <w:ind w:firstLine="851"/>
        <w:jc w:val="both"/>
        <w:rPr>
          <w:rFonts w:eastAsia="Times New Roman"/>
          <w:lang w:eastAsia="lt-LT"/>
        </w:rPr>
      </w:pPr>
      <w:r w:rsidRPr="00F07BD5">
        <w:rPr>
          <w:color w:val="000000"/>
        </w:rPr>
        <w:t xml:space="preserve">Apeliacinius skundus dėl neįsiteisėjusio nuosprendžio bet kokiais pagrindais ir motyvais turi teisę paduoti prokuroras, nuteistasis, asmuo, kuriam byla nutraukta, jų gynėjas ir atstovas pagal įstatymą, </w:t>
      </w:r>
      <w:r w:rsidRPr="00E02F62">
        <w:rPr>
          <w:color w:val="000000"/>
        </w:rPr>
        <w:t xml:space="preserve">nukentėjusysis ir jo atstovas. </w:t>
      </w:r>
      <w:r w:rsidR="00E02F62" w:rsidRPr="00E02F62">
        <w:rPr>
          <w:rFonts w:eastAsia="Times New Roman"/>
          <w:lang w:eastAsia="lt-LT"/>
        </w:rPr>
        <w:t>Išteisintasis, jo gynėjas ir atstovas pagal įstatymą turi teisę paduoti apeliacinius skundus dėl nuosprendžio tiek, kiek jis yra susijęs su išteisinimo motyvais ir pagrindu</w:t>
      </w:r>
      <w:bookmarkStart w:id="13" w:name="part_3e74a6fb16704603931ee59b05fb5ce2"/>
      <w:bookmarkEnd w:id="13"/>
      <w:r w:rsidR="00776D7E">
        <w:rPr>
          <w:rFonts w:eastAsia="Times New Roman"/>
          <w:lang w:eastAsia="lt-LT"/>
        </w:rPr>
        <w:t xml:space="preserve"> (BPK 312 straipsnio 1, 2 </w:t>
      </w:r>
      <w:r w:rsidR="00FC30C2">
        <w:rPr>
          <w:rFonts w:eastAsia="Times New Roman"/>
          <w:lang w:eastAsia="lt-LT"/>
        </w:rPr>
        <w:t>dalys).</w:t>
      </w:r>
    </w:p>
    <w:p w14:paraId="5110B0CE" w14:textId="5BE50285" w:rsidR="00BA468D" w:rsidRPr="00B66DC4" w:rsidRDefault="009627E0" w:rsidP="00B66DC4">
      <w:pPr>
        <w:ind w:firstLine="851"/>
        <w:jc w:val="both"/>
      </w:pPr>
      <w:r w:rsidRPr="009627E0">
        <w:t>Civilinis ieškovas, civilinis atsakovas ir jų atstovai turi teisę paduoti apeliacinius skundus dėl nuosprendžio dalies, kuri yra susijusi</w:t>
      </w:r>
      <w:r w:rsidR="00776D7E">
        <w:t xml:space="preserve"> su civiliniu ieškiniu (BPK 312 </w:t>
      </w:r>
      <w:r w:rsidRPr="009627E0">
        <w:t xml:space="preserve">straipsnio 3 dalis). Civilinis ieškovas gali ginčyti </w:t>
      </w:r>
      <w:r w:rsidR="00F37A8A">
        <w:t xml:space="preserve">ne tik </w:t>
      </w:r>
      <w:r w:rsidRPr="009627E0">
        <w:t>nuosprendžio dalį dėl ieškinio dydžio, su ieškiniu susijusius įrodymus ar pan., bet ir nuosprendžio dalį dėl civilinio ieškinio pagrindo ir dalyko. Tačiau civilinio ieškovo apeliacinio skundo ribas apibrėžia jo procesinis statusas baudžiamajame procese ir įstatymo leidėjo valia nustatyta teisių ir pareigų visuma (pavyzdžiui, civilinis ieškovas gali ginčyti kaltininko išteisinimą, tačiau tiek, kiek tai susiję su civiliniu ieškiniu)</w:t>
      </w:r>
      <w:r w:rsidR="00B66DC4">
        <w:t xml:space="preserve"> </w:t>
      </w:r>
      <w:r w:rsidR="000056D3">
        <w:t>(pavyzdžiui</w:t>
      </w:r>
      <w:r w:rsidR="00F37A8A">
        <w:t>,</w:t>
      </w:r>
      <w:r w:rsidR="000056D3">
        <w:t xml:space="preserve"> kasacinės nutartys </w:t>
      </w:r>
      <w:r w:rsidR="0051036A">
        <w:t>baudžiamosiose bylose</w:t>
      </w:r>
      <w:r w:rsidR="00B66DC4">
        <w:t xml:space="preserve"> </w:t>
      </w:r>
      <w:r w:rsidR="000056D3">
        <w:t>Nr.</w:t>
      </w:r>
      <w:r w:rsidR="00DF589F">
        <w:t> </w:t>
      </w:r>
      <w:r w:rsidR="000056D3">
        <w:t>2K-72-1073/2019, 2K-7-66-648/2018</w:t>
      </w:r>
      <w:r w:rsidR="00BA468D">
        <w:t xml:space="preserve">, </w:t>
      </w:r>
      <w:r w:rsidR="00296A6F" w:rsidRPr="00296A6F">
        <w:t>2K-56-696/2018</w:t>
      </w:r>
      <w:r w:rsidR="000056D3">
        <w:t xml:space="preserve">). </w:t>
      </w:r>
    </w:p>
    <w:p w14:paraId="016654F8" w14:textId="2A0C863B" w:rsidR="008511DA" w:rsidRPr="00FD3A61" w:rsidRDefault="00FB5CD3" w:rsidP="00EF4E57">
      <w:pPr>
        <w:ind w:firstLine="851"/>
        <w:jc w:val="both"/>
      </w:pPr>
      <w:r>
        <w:t>Dėl civilinio ieškovo skundo aspektų pasisakyta</w:t>
      </w:r>
      <w:r w:rsidR="00347A7A">
        <w:t xml:space="preserve">, pavyzdžiui, </w:t>
      </w:r>
      <w:r>
        <w:t xml:space="preserve">kasacinėje nutartyje </w:t>
      </w:r>
      <w:r w:rsidR="0051036A">
        <w:t xml:space="preserve">baudžiamojoje byloje </w:t>
      </w:r>
      <w:r w:rsidR="00776D7E">
        <w:t>Nr. </w:t>
      </w:r>
      <w:r w:rsidR="000056D3">
        <w:t>2K-7-66-648/2018</w:t>
      </w:r>
      <w:r w:rsidR="00EF4E57" w:rsidRPr="00FD3A61">
        <w:t>:</w:t>
      </w:r>
      <w:r w:rsidR="00F27D41" w:rsidRPr="00FD3A61">
        <w:t xml:space="preserve"> </w:t>
      </w:r>
    </w:p>
    <w:p w14:paraId="19AA9331" w14:textId="2EBB50D1" w:rsidR="000056D3" w:rsidRPr="003B0D94" w:rsidRDefault="000056D3" w:rsidP="000056D3">
      <w:pPr>
        <w:ind w:firstLine="851"/>
        <w:jc w:val="both"/>
        <w:rPr>
          <w:i/>
          <w:iCs/>
        </w:rPr>
      </w:pPr>
      <w:r w:rsidRPr="003B0D94">
        <w:rPr>
          <w:i/>
          <w:iCs/>
        </w:rPr>
        <w:t>Baudžiamajame procese civilinis ieškovas yra fizinis ar juridinis asmuo, kuris baudžiamojoje byloje reikalauja atlyginti dėl nusikalstamos veikos patirtą turtinę ar netur</w:t>
      </w:r>
      <w:r w:rsidR="00776D7E">
        <w:rPr>
          <w:i/>
          <w:iCs/>
        </w:rPr>
        <w:t>tinę žalą (BPK 110 straipsnio 1 </w:t>
      </w:r>
      <w:r w:rsidRPr="003B0D94">
        <w:rPr>
          <w:i/>
          <w:iCs/>
        </w:rPr>
        <w:t>dalis). Civilinio ieškovo statuso įgijimą lemia du pagrindai: juridinis i</w:t>
      </w:r>
      <w:r w:rsidR="00DE0046">
        <w:rPr>
          <w:i/>
          <w:iCs/>
        </w:rPr>
        <w:t>r faktinis. Juridinis pagrindas </w:t>
      </w:r>
      <w:r w:rsidRPr="003B0D94">
        <w:rPr>
          <w:i/>
          <w:iCs/>
        </w:rPr>
        <w:t xml:space="preserve">– tai ikiteisminio tyrimo pareigūno, prokuroro nutarimas ar teismo nutartis pripažinti asmenį civiliniu ieškovu. Faktinis pagrindas reiškia, jog byloje civilinį ieškinį gali pareikšti ne bet kas, o tik asmuo (fizinis ar juridinis), dėl nusikalstamos veikos patyręs žalos ir reikalaujantis ją atlyginti. Faktinis pagrindas grindžiamas objektyviais duomenimis, </w:t>
      </w:r>
      <w:r w:rsidRPr="003B0D94">
        <w:rPr>
          <w:i/>
          <w:iCs/>
        </w:rPr>
        <w:lastRenderedPageBreak/>
        <w:t>leidžiančia</w:t>
      </w:r>
      <w:r w:rsidR="00F37A8A">
        <w:rPr>
          <w:i/>
          <w:iCs/>
        </w:rPr>
        <w:t>i</w:t>
      </w:r>
      <w:r w:rsidRPr="003B0D94">
        <w:rPr>
          <w:i/>
          <w:iCs/>
        </w:rPr>
        <w:t>s nustatyti nusikalstama veika padarytos žalos faktą (kasacinė nutartis baudžiamojoje byloje Nr.</w:t>
      </w:r>
      <w:r w:rsidR="00FD3A61" w:rsidRPr="003B0D94">
        <w:rPr>
          <w:i/>
          <w:iCs/>
        </w:rPr>
        <w:t> </w:t>
      </w:r>
      <w:r w:rsidRPr="003B0D94">
        <w:rPr>
          <w:i/>
          <w:iCs/>
        </w:rPr>
        <w:t>2K-7-124-648/2016).</w:t>
      </w:r>
    </w:p>
    <w:p w14:paraId="2CD206D6" w14:textId="7B9E7DA8" w:rsidR="000056D3" w:rsidRPr="003B0D94" w:rsidRDefault="000056D3" w:rsidP="000056D3">
      <w:pPr>
        <w:ind w:firstLine="851"/>
        <w:jc w:val="both"/>
        <w:rPr>
          <w:i/>
          <w:iCs/>
        </w:rPr>
      </w:pPr>
      <w:r w:rsidRPr="003B0D94">
        <w:rPr>
          <w:i/>
          <w:iCs/>
        </w:rPr>
        <w:t>Civilinis ieškovas, atsižvelgiant į jo procesinę padėtį baudžiamajame procese, turi pakankamai plačias teises ginti savo procesinius ir materialinius (turtinius) interesus. BPK</w:t>
      </w:r>
      <w:r w:rsidR="00DE0046">
        <w:rPr>
          <w:i/>
          <w:iCs/>
        </w:rPr>
        <w:t xml:space="preserve"> </w:t>
      </w:r>
      <w:r w:rsidRPr="003B0D94">
        <w:rPr>
          <w:i/>
          <w:iCs/>
        </w:rPr>
        <w:t>110</w:t>
      </w:r>
      <w:r w:rsidR="00FD3A61" w:rsidRPr="003B0D94">
        <w:rPr>
          <w:i/>
          <w:iCs/>
        </w:rPr>
        <w:t> </w:t>
      </w:r>
      <w:r w:rsidR="00DE0046">
        <w:rPr>
          <w:i/>
          <w:iCs/>
        </w:rPr>
        <w:t>straipsnio 2 </w:t>
      </w:r>
      <w:r w:rsidRPr="003B0D94">
        <w:rPr>
          <w:i/>
          <w:iCs/>
        </w:rPr>
        <w:t xml:space="preserve">dalyje nurodytos procesinės teisės, kurias turi </w:t>
      </w:r>
      <w:r w:rsidR="00DE0046">
        <w:rPr>
          <w:i/>
          <w:iCs/>
        </w:rPr>
        <w:t>civilinis ieškovas, viena iš jų </w:t>
      </w:r>
      <w:r w:rsidRPr="003B0D94">
        <w:rPr>
          <w:i/>
          <w:iCs/>
        </w:rPr>
        <w:t>–</w:t>
      </w:r>
      <w:r w:rsidR="00DE0046">
        <w:rPr>
          <w:i/>
          <w:iCs/>
        </w:rPr>
        <w:t xml:space="preserve"> </w:t>
      </w:r>
      <w:r w:rsidRPr="003B0D94">
        <w:rPr>
          <w:i/>
          <w:iCs/>
        </w:rPr>
        <w:t xml:space="preserve">teisė skųsti ikiteisminio tyrimo pareigūno, prokuroro, teisėjo ar teismo veiksmus bei sprendimus, kiek jie susiję su civiliniu ieškiniu. Ši teisė ir jos apimtis yra nuosekliai </w:t>
      </w:r>
      <w:r w:rsidR="00731ECD" w:rsidRPr="003B0D94">
        <w:rPr>
          <w:i/>
          <w:iCs/>
        </w:rPr>
        <w:t>įtvirtint</w:t>
      </w:r>
      <w:r w:rsidR="00731ECD">
        <w:rPr>
          <w:i/>
          <w:iCs/>
        </w:rPr>
        <w:t>os</w:t>
      </w:r>
      <w:r w:rsidR="00731ECD" w:rsidRPr="003B0D94">
        <w:rPr>
          <w:i/>
          <w:iCs/>
        </w:rPr>
        <w:t xml:space="preserve"> </w:t>
      </w:r>
      <w:r w:rsidRPr="003B0D94">
        <w:rPr>
          <w:i/>
          <w:iCs/>
        </w:rPr>
        <w:t>ir kituose BPK</w:t>
      </w:r>
      <w:r w:rsidR="00DE0046">
        <w:rPr>
          <w:i/>
          <w:iCs/>
        </w:rPr>
        <w:t xml:space="preserve"> </w:t>
      </w:r>
      <w:r w:rsidRPr="003B0D94">
        <w:rPr>
          <w:i/>
          <w:iCs/>
        </w:rPr>
        <w:t xml:space="preserve">straipsniuose. Civilinis ieškovas ir jo </w:t>
      </w:r>
      <w:r w:rsidR="00DE0046">
        <w:rPr>
          <w:i/>
          <w:iCs/>
        </w:rPr>
        <w:t>atstovas turi teisę paduoti: 1) </w:t>
      </w:r>
      <w:r w:rsidRPr="003B0D94">
        <w:rPr>
          <w:i/>
          <w:iCs/>
        </w:rPr>
        <w:t>apeliacinius skundus dėl nuosprendžio dalies, kuri yra susijusi</w:t>
      </w:r>
      <w:r w:rsidR="00DE0046">
        <w:rPr>
          <w:i/>
          <w:iCs/>
        </w:rPr>
        <w:t xml:space="preserve"> su civiliniu ieškiniu (BPK 312 straipsnio 3 dalis); 2) </w:t>
      </w:r>
      <w:r w:rsidRPr="003B0D94">
        <w:rPr>
          <w:i/>
          <w:iCs/>
        </w:rPr>
        <w:t>skundus dėl teismo nutarčių, susijusių su nuosprendžio vykdymu civilinio ieškinio atžvilgiu (BPK</w:t>
      </w:r>
      <w:r w:rsidR="00DE0046">
        <w:rPr>
          <w:i/>
          <w:iCs/>
        </w:rPr>
        <w:t xml:space="preserve"> </w:t>
      </w:r>
      <w:r w:rsidRPr="003B0D94">
        <w:rPr>
          <w:i/>
          <w:iCs/>
        </w:rPr>
        <w:t>364</w:t>
      </w:r>
      <w:r w:rsidR="00FD3A61" w:rsidRPr="003B0D94">
        <w:rPr>
          <w:i/>
          <w:iCs/>
        </w:rPr>
        <w:t> </w:t>
      </w:r>
      <w:r w:rsidR="00DE0046">
        <w:rPr>
          <w:i/>
          <w:iCs/>
        </w:rPr>
        <w:t>straipsnio 2 dalis); 3) </w:t>
      </w:r>
      <w:r w:rsidRPr="003B0D94">
        <w:rPr>
          <w:i/>
          <w:iCs/>
        </w:rPr>
        <w:t>kasacinius skundus dėl nuosprendžio ar nutarties tik dėl civilinio</w:t>
      </w:r>
      <w:r w:rsidR="00DE0046">
        <w:rPr>
          <w:i/>
          <w:iCs/>
        </w:rPr>
        <w:t xml:space="preserve"> ieškinio (BPK 367 straipsnio 2 </w:t>
      </w:r>
      <w:r w:rsidRPr="003B0D94">
        <w:rPr>
          <w:i/>
          <w:iCs/>
        </w:rPr>
        <w:t>dalis).</w:t>
      </w:r>
    </w:p>
    <w:p w14:paraId="5F4F136D" w14:textId="53222C35" w:rsidR="000056D3" w:rsidRPr="003B0D94" w:rsidRDefault="00DE0046" w:rsidP="000056D3">
      <w:pPr>
        <w:ind w:firstLine="851"/>
        <w:jc w:val="both"/>
        <w:rPr>
          <w:i/>
          <w:iCs/>
        </w:rPr>
      </w:pPr>
      <w:r>
        <w:rPr>
          <w:i/>
          <w:iCs/>
        </w:rPr>
        <w:t>BPK 312 straipsnio 3 </w:t>
      </w:r>
      <w:r w:rsidR="000056D3" w:rsidRPr="003B0D94">
        <w:rPr>
          <w:i/>
          <w:iCs/>
        </w:rPr>
        <w:t xml:space="preserve">dalies nuostata, kad civilinis ieškovas ir jo atstovas turi teisę paduoti apeliacinius skundus dėl nuosprendžio dalies, kuri yra susijusi su civiliniu ieškiniu, neturi būti suprantama (aiškinama) siaurai, kad civilinis ieškovas gali ginčyti nuosprendžio dalį tik dėl ieškinio dydžio, su ieškiniu susijusius įrodymus ar pan. Civilinio ieškinio dydis (padaryta žala (nuostoliai)) yra tik viena iš civilinės (deliktinės) atsakomybės sąlygų. Kitos atsakomybės sąlygos yra </w:t>
      </w:r>
      <w:r>
        <w:rPr>
          <w:i/>
          <w:iCs/>
        </w:rPr>
        <w:t>neteisėta (baudžiamojoje byloje </w:t>
      </w:r>
      <w:r w:rsidR="000056D3" w:rsidRPr="003B0D94">
        <w:rPr>
          <w:i/>
          <w:iCs/>
        </w:rPr>
        <w:t>– nusikalstama) veika, priežastinis ryšys tarp veikos ir atsiradusios žalos, kaltė. Visos šios sąlygos yra civilinio ieškinio baudžiamojoje byloje pagrindas. Byloje turi būti surinkti duomenys, patvirtinantys pareikšto civilinio ieš</w:t>
      </w:r>
      <w:r>
        <w:rPr>
          <w:i/>
          <w:iCs/>
        </w:rPr>
        <w:t>kinio pagrindą ir dydį (BPK 109 </w:t>
      </w:r>
      <w:r w:rsidR="000056D3" w:rsidRPr="003B0D94">
        <w:rPr>
          <w:i/>
          <w:iCs/>
        </w:rPr>
        <w:t xml:space="preserve">straipsnis). Iš to išplaukia, kad </w:t>
      </w:r>
      <w:bookmarkStart w:id="14" w:name="_Hlk64982486"/>
      <w:r w:rsidR="000056D3" w:rsidRPr="003B0D94">
        <w:rPr>
          <w:i/>
          <w:iCs/>
        </w:rPr>
        <w:t>civilinis ieškovas apeliaciniu skundu gali ginčyti teismo nuosprend</w:t>
      </w:r>
      <w:r w:rsidR="00731ECD">
        <w:rPr>
          <w:i/>
          <w:iCs/>
        </w:rPr>
        <w:t>žio</w:t>
      </w:r>
      <w:r w:rsidR="000056D3" w:rsidRPr="003B0D94">
        <w:rPr>
          <w:i/>
          <w:iCs/>
        </w:rPr>
        <w:t xml:space="preserve"> dal</w:t>
      </w:r>
      <w:r w:rsidR="00731ECD">
        <w:rPr>
          <w:i/>
          <w:iCs/>
        </w:rPr>
        <w:t>į</w:t>
      </w:r>
      <w:r w:rsidR="000056D3" w:rsidRPr="003B0D94">
        <w:rPr>
          <w:i/>
          <w:iCs/>
        </w:rPr>
        <w:t xml:space="preserve"> dėl civilinio ieškinio pagrindo ir dalyko, tačiau civilinio ieškovo apeliacinio skundo ribas apibrėžia jo procesinis statusas baudžiamajame procese ir įstatymo leidėjo valia nustatyta teisių ir pareigų visuma (pavyzdžiui, civilinis ieškovas gali ginčyti kaltininko išteisinimą, tačiau tiek, kiek tai susiję su civiliniu ieškiniu).</w:t>
      </w:r>
    </w:p>
    <w:bookmarkEnd w:id="14"/>
    <w:p w14:paraId="60911873" w14:textId="74065811" w:rsidR="000056D3" w:rsidRPr="003B0D94" w:rsidRDefault="000056D3" w:rsidP="000056D3">
      <w:pPr>
        <w:ind w:firstLine="851"/>
        <w:jc w:val="both"/>
        <w:rPr>
          <w:i/>
          <w:iCs/>
        </w:rPr>
      </w:pPr>
      <w:r w:rsidRPr="003B0D94">
        <w:rPr>
          <w:i/>
          <w:iCs/>
        </w:rPr>
        <w:t>Nagrinėjam</w:t>
      </w:r>
      <w:r w:rsidR="00DE0046">
        <w:rPr>
          <w:i/>
          <w:iCs/>
        </w:rPr>
        <w:t>oje byloje civilinė ieškovė UAB </w:t>
      </w:r>
      <w:r w:rsidRPr="003B0D94">
        <w:rPr>
          <w:i/>
          <w:iCs/>
        </w:rPr>
        <w:t>„C.“ apeliaciniu skundu prašė pripažinti Ž.</w:t>
      </w:r>
      <w:r w:rsidR="00FD3A61" w:rsidRPr="003B0D94">
        <w:rPr>
          <w:i/>
          <w:iCs/>
        </w:rPr>
        <w:t> </w:t>
      </w:r>
      <w:r w:rsidRPr="003B0D94">
        <w:rPr>
          <w:i/>
          <w:iCs/>
        </w:rPr>
        <w:t xml:space="preserve">K. kaltu </w:t>
      </w:r>
      <w:r w:rsidR="00DE0046">
        <w:rPr>
          <w:i/>
          <w:iCs/>
        </w:rPr>
        <w:t>dėl visų kaltinimų pagal BK 182 </w:t>
      </w:r>
      <w:r w:rsidRPr="003B0D94">
        <w:rPr>
          <w:i/>
          <w:iCs/>
        </w:rPr>
        <w:t>straipsnį ir paskirti bausmę, nesutiko su pirmosios instancijos teismo atliktu įrodymų vert</w:t>
      </w:r>
      <w:r w:rsidR="00DE0046">
        <w:rPr>
          <w:i/>
          <w:iCs/>
        </w:rPr>
        <w:t>inimu ir išvadomis, kad tarp Ž. </w:t>
      </w:r>
      <w:r w:rsidRPr="003B0D94">
        <w:rPr>
          <w:i/>
          <w:iCs/>
        </w:rPr>
        <w:t>K. ir civilinės ieškovės susiklostė civiliniai teisiniai santykiai, teikė savo samprotavimus dėl byloje tiriamų aplinkybių. Kaip teisingai pažymėjo apeliacinės instancijos teismas, civilinė ieškovė savo apeliaciniame skunde visiškai neužsiminė apie civilinį ieškinį, neprašė jo priteisti, o skundo argumentai ir</w:t>
      </w:r>
      <w:r w:rsidR="00DE0046">
        <w:rPr>
          <w:i/>
          <w:iCs/>
        </w:rPr>
        <w:t xml:space="preserve"> prašymai buvo susiję tik su Ž. </w:t>
      </w:r>
      <w:r w:rsidRPr="003B0D94">
        <w:rPr>
          <w:i/>
          <w:iCs/>
        </w:rPr>
        <w:t>K. veiksmų teisiniu vertinimu ir bausmės skyrimu.</w:t>
      </w:r>
    </w:p>
    <w:p w14:paraId="3963D57C" w14:textId="5AFFA1AD" w:rsidR="000056D3" w:rsidRPr="003B0D94" w:rsidRDefault="00DE0046" w:rsidP="000056D3">
      <w:pPr>
        <w:ind w:firstLine="851"/>
        <w:jc w:val="both"/>
        <w:rPr>
          <w:i/>
          <w:iCs/>
        </w:rPr>
      </w:pPr>
      <w:r>
        <w:rPr>
          <w:i/>
          <w:iCs/>
        </w:rPr>
        <w:t>&lt;..&gt; </w:t>
      </w:r>
      <w:r w:rsidR="000056D3" w:rsidRPr="003B0D94">
        <w:rPr>
          <w:i/>
          <w:iCs/>
        </w:rPr>
        <w:t>Iš bylos medžiagos matyti, kad apeliacinės instancijos teismas atliko įrody</w:t>
      </w:r>
      <w:r>
        <w:rPr>
          <w:i/>
          <w:iCs/>
        </w:rPr>
        <w:t>mų, susijusių su kaltinimais Ž. K. apgaule įgijus UAB </w:t>
      </w:r>
      <w:r w:rsidR="000056D3" w:rsidRPr="003B0D94">
        <w:rPr>
          <w:i/>
          <w:iCs/>
        </w:rPr>
        <w:t xml:space="preserve">„C.“ </w:t>
      </w:r>
      <w:r>
        <w:rPr>
          <w:i/>
          <w:iCs/>
        </w:rPr>
        <w:t>turtą, tyrimą, apklausė tiek Ž. </w:t>
      </w:r>
      <w:r w:rsidR="000056D3" w:rsidRPr="003B0D94">
        <w:rPr>
          <w:i/>
          <w:iCs/>
        </w:rPr>
        <w:t>K., tiek civilinės ieškovės atstovą direkt</w:t>
      </w:r>
      <w:r>
        <w:rPr>
          <w:i/>
          <w:iCs/>
        </w:rPr>
        <w:t>orių I. </w:t>
      </w:r>
      <w:r w:rsidR="000056D3" w:rsidRPr="003B0D94">
        <w:rPr>
          <w:i/>
          <w:iCs/>
        </w:rPr>
        <w:t>B., civilinės ieškovės atstovai aktyviai dalyvavo įrodymų tyrime, uždavinėjo klausimus apklausiamiems proceso dalyviams, reiškė savo nuomones dėl teismo svarstytų klausimų ir prašymų. Priešingai nei teigiama kasaciniame skunde, matyti, kad apeliacinės instancijos teismas nagrinėjo civilinės ieškovės apeliacinį skundą, ištyrė ir vertino įrodymus bei pritarė pirmosios inst</w:t>
      </w:r>
      <w:r>
        <w:rPr>
          <w:i/>
          <w:iCs/>
        </w:rPr>
        <w:t>ancijos teismo išvadoms, kad Ž. </w:t>
      </w:r>
      <w:r w:rsidR="000056D3" w:rsidRPr="003B0D94">
        <w:rPr>
          <w:i/>
          <w:iCs/>
        </w:rPr>
        <w:t>K. ir civilinę ieškovę UAB</w:t>
      </w:r>
      <w:r w:rsidR="00FD3A61" w:rsidRPr="003B0D94">
        <w:rPr>
          <w:i/>
          <w:iCs/>
        </w:rPr>
        <w:t> </w:t>
      </w:r>
      <w:r w:rsidR="000056D3" w:rsidRPr="003B0D94">
        <w:rPr>
          <w:i/>
          <w:iCs/>
        </w:rPr>
        <w:t xml:space="preserve">„C.“ siejo civiliniai teisiniai santykiai. Atsižvelgiant į tai, kad apeliacinės instancijos teismas padarė pagrįstą išvadą, jog </w:t>
      </w:r>
      <w:bookmarkStart w:id="15" w:name="_Hlk64982735"/>
      <w:r w:rsidR="000056D3" w:rsidRPr="003B0D94">
        <w:rPr>
          <w:i/>
          <w:iCs/>
        </w:rPr>
        <w:t>civilinė</w:t>
      </w:r>
      <w:r w:rsidR="000A36C6">
        <w:rPr>
          <w:i/>
          <w:iCs/>
        </w:rPr>
        <w:t>s</w:t>
      </w:r>
      <w:r w:rsidR="000056D3" w:rsidRPr="003B0D94">
        <w:rPr>
          <w:i/>
          <w:iCs/>
        </w:rPr>
        <w:t xml:space="preserve"> ieškovės skundas iš dalies neatitiko tokio pobūdžio procesiniam dokumentui keliamų reikalavimų, vis dėlto civilinės ieškovės apeliacinį skundą išnagrinėjo neviršydamas jo ribų ir BPK nuostatų nepažeidė</w:t>
      </w:r>
      <w:bookmarkEnd w:id="15"/>
      <w:r w:rsidR="000056D3" w:rsidRPr="003B0D94">
        <w:rPr>
          <w:i/>
          <w:iCs/>
        </w:rPr>
        <w:t>. Pažymėtina, kad apeliacinės instancijos teismas savo iniciatyva ištaisė pirmosios instancijos teismo pa</w:t>
      </w:r>
      <w:r>
        <w:rPr>
          <w:i/>
          <w:iCs/>
        </w:rPr>
        <w:t>darytą procesinę klaidą dėl UAB </w:t>
      </w:r>
      <w:r w:rsidR="000056D3" w:rsidRPr="003B0D94">
        <w:rPr>
          <w:i/>
          <w:iCs/>
        </w:rPr>
        <w:t>„C.“ civilinio ieškinio ir priėmė pagrįstą sprendimą palikti jį nenagrinėtą.</w:t>
      </w:r>
    </w:p>
    <w:p w14:paraId="559510BE" w14:textId="2154C260" w:rsidR="000056D3" w:rsidRPr="003B0D94" w:rsidRDefault="000056D3" w:rsidP="000056D3">
      <w:pPr>
        <w:ind w:firstLine="851"/>
        <w:jc w:val="both"/>
        <w:rPr>
          <w:i/>
          <w:iCs/>
        </w:rPr>
      </w:pPr>
      <w:r w:rsidRPr="003B0D94">
        <w:rPr>
          <w:i/>
          <w:iCs/>
        </w:rPr>
        <w:t>Taigi, teisėjų kolegija konstatuoja, kad apeliacinės instancijos teismas</w:t>
      </w:r>
      <w:r w:rsidR="00731ECD">
        <w:rPr>
          <w:i/>
          <w:iCs/>
        </w:rPr>
        <w:t>,</w:t>
      </w:r>
      <w:r w:rsidRPr="003B0D94">
        <w:rPr>
          <w:i/>
          <w:iCs/>
        </w:rPr>
        <w:t xml:space="preserve"> nagrinėdamas civilinės ieškovės apeliacinį skundą, esminių BPK pažeidimų nepadarė.</w:t>
      </w:r>
    </w:p>
    <w:p w14:paraId="50E7B8E2" w14:textId="2B60BE0B" w:rsidR="00EF4E57" w:rsidRDefault="00E420B3" w:rsidP="008B760A">
      <w:pPr>
        <w:ind w:firstLine="851"/>
        <w:jc w:val="both"/>
      </w:pPr>
      <w:bookmarkStart w:id="16" w:name="pn82581036-dcf9-4e17-8f22-3be333e3a91e"/>
      <w:bookmarkStart w:id="17" w:name="pn4de28bb7-5af9-4392-80c2-34dc04283611"/>
      <w:bookmarkStart w:id="18" w:name="pna02eb70d-39e5-4851-925f-ce59dff60c66"/>
      <w:bookmarkStart w:id="19" w:name="pn8880df4e-80bb-44b5-94c0-9dad5a4f2258"/>
      <w:bookmarkStart w:id="20" w:name="pn6195f373-22be-4a80-9f9f-74d9b1d3fb39"/>
      <w:bookmarkStart w:id="21" w:name="pn2945b3e3-9a8a-4256-b296-e83eb188e925"/>
      <w:bookmarkStart w:id="22" w:name="pn7f073f7a-4d51-4093-9008-e22cfd3b6b2f"/>
      <w:bookmarkStart w:id="23" w:name="pn9d21bf87-1835-415d-b273-5adc31cd09b4"/>
      <w:bookmarkStart w:id="24" w:name="pne41d745e-07af-4553-acbf-50caaa6efefe"/>
      <w:bookmarkStart w:id="25" w:name="pn67cf4b76-c1a0-4db7-81ef-3521eed86949"/>
      <w:bookmarkStart w:id="26" w:name="pn0212bffa-8348-47e2-8bb9-9b7d3e9cd114"/>
      <w:bookmarkStart w:id="27" w:name="pn7ff88dc8-17e8-4a59-af40-3534d2ee9760"/>
      <w:bookmarkStart w:id="28" w:name="pn47d8c4fa-c98a-4638-9757-389b5b68bfb4"/>
      <w:bookmarkStart w:id="29" w:name="_Hlk64983283"/>
      <w:bookmarkStart w:id="30" w:name="_Toc509909260"/>
      <w:bookmarkStart w:id="31" w:name="_Hlk57809214"/>
      <w:bookmarkEnd w:id="5"/>
      <w:bookmarkEnd w:id="16"/>
      <w:bookmarkEnd w:id="17"/>
      <w:bookmarkEnd w:id="18"/>
      <w:bookmarkEnd w:id="19"/>
      <w:bookmarkEnd w:id="20"/>
      <w:bookmarkEnd w:id="21"/>
      <w:bookmarkEnd w:id="22"/>
      <w:bookmarkEnd w:id="23"/>
      <w:bookmarkEnd w:id="24"/>
      <w:bookmarkEnd w:id="25"/>
      <w:bookmarkEnd w:id="26"/>
      <w:bookmarkEnd w:id="27"/>
      <w:bookmarkEnd w:id="28"/>
      <w:r>
        <w:rPr>
          <w:rFonts w:eastAsia="Times New Roman"/>
          <w:lang w:eastAsia="lt-LT"/>
        </w:rPr>
        <w:t>N</w:t>
      </w:r>
      <w:r w:rsidR="00EF4E57" w:rsidRPr="00EF4E57">
        <w:t>uteistojo, išteisintojo ar asmens, kuriam byla nutraukta, gynėjai turi teisę paduoti apeliacinį skundą tik tuo atveju, kai tai neprieštarauja raštu išreikštai nuteistojo, išteisintojo ar asmens, kuriam byla nutraukta, valiai. T</w:t>
      </w:r>
      <w:r w:rsidR="00806E33">
        <w:t>uo</w:t>
      </w:r>
      <w:r w:rsidR="00EF4E57" w:rsidRPr="00EF4E57">
        <w:t xml:space="preserve"> atvej</w:t>
      </w:r>
      <w:r w:rsidR="00806E33">
        <w:t>u</w:t>
      </w:r>
      <w:r w:rsidR="00EF4E57" w:rsidRPr="00EF4E57">
        <w:t xml:space="preserve">, kai byla buvo nagrinėjama kaltinamajam nedalyvaujant, nuteistojo, išteisintojo ar asmens, kuriam byla nutraukta, gynėjai gali paduoti apeliacinį skundą, jeigu nėra raštu išreikštos nuteistojo, išteisintojo ar asmens, kuriam byla </w:t>
      </w:r>
      <w:r w:rsidR="00EF4E57" w:rsidRPr="00EF4E57">
        <w:lastRenderedPageBreak/>
        <w:t>nutraukta, valios</w:t>
      </w:r>
      <w:r>
        <w:t xml:space="preserve"> (</w:t>
      </w:r>
      <w:r w:rsidR="00DE0046">
        <w:t>BPK 312 straipsnio 5 </w:t>
      </w:r>
      <w:r w:rsidRPr="00E420B3">
        <w:t>dal</w:t>
      </w:r>
      <w:r>
        <w:t>is)</w:t>
      </w:r>
      <w:r w:rsidR="00EF4E57" w:rsidRPr="00EF4E57">
        <w:t>.</w:t>
      </w:r>
      <w:r w:rsidR="001F7A65">
        <w:t xml:space="preserve"> </w:t>
      </w:r>
      <w:r>
        <w:t>K</w:t>
      </w:r>
      <w:r w:rsidR="001F7A65">
        <w:t>asacinės instancijos teism</w:t>
      </w:r>
      <w:r w:rsidR="006F1B2D">
        <w:t>o praktikoje išaiškinta</w:t>
      </w:r>
      <w:r>
        <w:t xml:space="preserve">, </w:t>
      </w:r>
      <w:r w:rsidR="001F7A65">
        <w:t>kad</w:t>
      </w:r>
      <w:r w:rsidR="00C22D64">
        <w:t>,</w:t>
      </w:r>
      <w:r w:rsidR="001F7A65">
        <w:t xml:space="preserve"> nepaisant to, jog nuteistojo gynėjas pateik</w:t>
      </w:r>
      <w:r>
        <w:t>ia</w:t>
      </w:r>
      <w:r w:rsidR="001F7A65">
        <w:t xml:space="preserve"> apeliacinį skundą nesant raštiško nuteistojo sutikimo, šis pažeidimas nelaikytinas esminiu, </w:t>
      </w:r>
      <w:r>
        <w:t xml:space="preserve">jei </w:t>
      </w:r>
      <w:r w:rsidR="001F7A65">
        <w:t>jis ištaisytas bylą nagrinėjant apeliacine tvarka</w:t>
      </w:r>
      <w:r w:rsidR="000440F7">
        <w:t>:</w:t>
      </w:r>
      <w:bookmarkEnd w:id="29"/>
    </w:p>
    <w:p w14:paraId="233A39E6" w14:textId="1BEA4B1B" w:rsidR="005F76C8" w:rsidRDefault="005F76C8" w:rsidP="008B760A">
      <w:pPr>
        <w:ind w:firstLine="851"/>
        <w:jc w:val="both"/>
      </w:pPr>
      <w:r w:rsidRPr="005F76C8">
        <w:rPr>
          <w:i/>
          <w:iCs/>
        </w:rPr>
        <w:t>Iš</w:t>
      </w:r>
      <w:r w:rsidR="00DE0046">
        <w:rPr>
          <w:i/>
          <w:iCs/>
        </w:rPr>
        <w:t xml:space="preserve"> bylos medžiagos matyti, kad K. C. gynėjas advokatas </w:t>
      </w:r>
      <w:r w:rsidR="003E6ED5">
        <w:rPr>
          <w:i/>
          <w:iCs/>
        </w:rPr>
        <w:t>&lt;...&gt;</w:t>
      </w:r>
      <w:r w:rsidRPr="005F76C8">
        <w:rPr>
          <w:i/>
          <w:iCs/>
        </w:rPr>
        <w:t xml:space="preserve"> pateikė apeliacinį skundą nesant raštiško (tuo metu buvusio) nuteistojo</w:t>
      </w:r>
      <w:r w:rsidR="00DE0046">
        <w:rPr>
          <w:i/>
          <w:iCs/>
        </w:rPr>
        <w:t xml:space="preserve"> K. </w:t>
      </w:r>
      <w:r w:rsidRPr="005F76C8">
        <w:rPr>
          <w:i/>
          <w:iCs/>
        </w:rPr>
        <w:t xml:space="preserve">C. sutikimo dėl apeliacinio skundo. Toks gynėjo apeliacinis skundas neatitinka </w:t>
      </w:r>
      <w:bookmarkStart w:id="32" w:name="n542bbf04-f3ed-4201-8795-387f0b6c09f2"/>
      <w:r w:rsidRPr="005F76C8">
        <w:rPr>
          <w:i/>
          <w:iCs/>
        </w:rPr>
        <w:fldChar w:fldCharType="begin"/>
      </w:r>
      <w:r w:rsidRPr="005F76C8">
        <w:rPr>
          <w:i/>
          <w:iCs/>
        </w:rPr>
        <w:instrText xml:space="preserve"> HYPERLINK "http://www.infolex.lt/ta/10708" \o "Lietuvos Respublikos baudžiamojo proceso kodeksas" \t "_blank" </w:instrText>
      </w:r>
      <w:r w:rsidRPr="005F76C8">
        <w:rPr>
          <w:i/>
          <w:iCs/>
        </w:rPr>
        <w:fldChar w:fldCharType="separate"/>
      </w:r>
      <w:r w:rsidRPr="005F76C8">
        <w:rPr>
          <w:i/>
          <w:iCs/>
        </w:rPr>
        <w:t>BPK</w:t>
      </w:r>
      <w:r w:rsidRPr="005F76C8">
        <w:rPr>
          <w:i/>
          <w:iCs/>
        </w:rPr>
        <w:fldChar w:fldCharType="end"/>
      </w:r>
      <w:bookmarkStart w:id="33" w:name="pn542bbf04-f3ed-4201-8795-387f0b6c09f2"/>
      <w:bookmarkEnd w:id="32"/>
      <w:bookmarkEnd w:id="33"/>
      <w:r w:rsidRPr="005F76C8">
        <w:rPr>
          <w:i/>
          <w:iCs/>
        </w:rPr>
        <w:t xml:space="preserve"> </w:t>
      </w:r>
      <w:bookmarkStart w:id="34" w:name="n9822588b-9047-4030-8c54-4a4702216c55"/>
      <w:r w:rsidRPr="005F76C8">
        <w:rPr>
          <w:i/>
          <w:iCs/>
        </w:rPr>
        <w:fldChar w:fldCharType="begin"/>
      </w:r>
      <w:r w:rsidRPr="005F76C8">
        <w:rPr>
          <w:i/>
          <w:iCs/>
        </w:rPr>
        <w:instrText xml:space="preserve"> HYPERLINK "http://www.infolex.lt/tp/1154300" \o "Teisė apskųsti teismo nuosprendį apeliacine tvarka" \t "_blank" </w:instrText>
      </w:r>
      <w:r w:rsidRPr="005F76C8">
        <w:rPr>
          <w:i/>
          <w:iCs/>
        </w:rPr>
        <w:fldChar w:fldCharType="separate"/>
      </w:r>
      <w:r w:rsidRPr="005F76C8">
        <w:rPr>
          <w:i/>
          <w:iCs/>
        </w:rPr>
        <w:t>312</w:t>
      </w:r>
      <w:r w:rsidRPr="005F76C8">
        <w:rPr>
          <w:i/>
          <w:iCs/>
        </w:rPr>
        <w:fldChar w:fldCharType="end"/>
      </w:r>
      <w:bookmarkStart w:id="35" w:name="pn9822588b-9047-4030-8c54-4a4702216c55"/>
      <w:bookmarkEnd w:id="34"/>
      <w:bookmarkEnd w:id="35"/>
      <w:r w:rsidR="00DE0046">
        <w:rPr>
          <w:i/>
          <w:iCs/>
        </w:rPr>
        <w:t> straipsnio 5 </w:t>
      </w:r>
      <w:r w:rsidRPr="005F76C8">
        <w:rPr>
          <w:i/>
          <w:iCs/>
        </w:rPr>
        <w:t>dalies reikalavimų, tačiau, teisėjų kolegijos vertinimu, šis pažeidimas ištaisytas bylą nagrinėjant apeliacine tv</w:t>
      </w:r>
      <w:r w:rsidR="00DE0046">
        <w:rPr>
          <w:i/>
          <w:iCs/>
        </w:rPr>
        <w:t>arka. Pažymėtina, kad advokatas </w:t>
      </w:r>
      <w:r w:rsidR="003E6ED5">
        <w:rPr>
          <w:i/>
          <w:iCs/>
        </w:rPr>
        <w:t>&lt;...&gt;</w:t>
      </w:r>
      <w:r w:rsidRPr="005F76C8">
        <w:rPr>
          <w:i/>
          <w:iCs/>
        </w:rPr>
        <w:t xml:space="preserve"> susitarimo pagrindu gynė K</w:t>
      </w:r>
      <w:r w:rsidR="00DE0046">
        <w:rPr>
          <w:i/>
          <w:iCs/>
        </w:rPr>
        <w:t>. </w:t>
      </w:r>
      <w:r w:rsidRPr="005F76C8">
        <w:rPr>
          <w:i/>
          <w:iCs/>
        </w:rPr>
        <w:t>C. nuo pat ikiteisminio tyrimo pradžios, užtikrino jo gynybos interesus pirmosios ir apeliacinės instancijos teismuose, o apeliacinio skundo trūkumų laiku nenustatęs ir jį priėmęs pirmosios instancijos teismas nesudarė galimybių apeliantui pašalinti juos įstatymo nustatyta tvarka. Pažymėtina ir tai, kad apeliacinės instancijos teismas bylos parengimo nagrinėti teismo posėdyje stadijoje (</w:t>
      </w:r>
      <w:bookmarkStart w:id="36" w:name="n06a1394c-1837-44a9-a7ae-6946e973af42"/>
      <w:r w:rsidRPr="005F76C8">
        <w:rPr>
          <w:i/>
          <w:iCs/>
        </w:rPr>
        <w:fldChar w:fldCharType="begin"/>
      </w:r>
      <w:r w:rsidRPr="005F76C8">
        <w:rPr>
          <w:i/>
          <w:iCs/>
        </w:rPr>
        <w:instrText xml:space="preserve"> HYPERLINK "http://www.infolex.lt/ta/10708" \o "Lietuvos Respublikos baudžiamojo proceso kodeksas" \t "_blank" </w:instrText>
      </w:r>
      <w:r w:rsidRPr="005F76C8">
        <w:rPr>
          <w:i/>
          <w:iCs/>
        </w:rPr>
        <w:fldChar w:fldCharType="separate"/>
      </w:r>
      <w:r w:rsidRPr="005F76C8">
        <w:rPr>
          <w:i/>
          <w:iCs/>
        </w:rPr>
        <w:t>BPK</w:t>
      </w:r>
      <w:r w:rsidRPr="005F76C8">
        <w:rPr>
          <w:i/>
          <w:iCs/>
        </w:rPr>
        <w:fldChar w:fldCharType="end"/>
      </w:r>
      <w:bookmarkStart w:id="37" w:name="pn06a1394c-1837-44a9-a7ae-6946e973af42"/>
      <w:bookmarkEnd w:id="36"/>
      <w:bookmarkEnd w:id="37"/>
      <w:r w:rsidRPr="005F76C8">
        <w:rPr>
          <w:i/>
          <w:iCs/>
        </w:rPr>
        <w:t xml:space="preserve"> </w:t>
      </w:r>
      <w:bookmarkStart w:id="38" w:name="ne13d02ab-b257-4b27-95cf-d7fcf66cd3a3"/>
      <w:r w:rsidRPr="005F76C8">
        <w:rPr>
          <w:i/>
          <w:iCs/>
        </w:rPr>
        <w:fldChar w:fldCharType="begin"/>
      </w:r>
      <w:r w:rsidRPr="005F76C8">
        <w:rPr>
          <w:i/>
          <w:iCs/>
        </w:rPr>
        <w:instrText xml:space="preserve"> HYPERLINK "http://www.infolex.lt/tp/1154300" \o "Bylos parengimas nagrinėti teismo posėdyje" \t "_blank" </w:instrText>
      </w:r>
      <w:r w:rsidRPr="005F76C8">
        <w:rPr>
          <w:i/>
          <w:iCs/>
        </w:rPr>
        <w:fldChar w:fldCharType="separate"/>
      </w:r>
      <w:r w:rsidRPr="005F76C8">
        <w:rPr>
          <w:i/>
          <w:iCs/>
        </w:rPr>
        <w:t>323</w:t>
      </w:r>
      <w:r w:rsidRPr="005F76C8">
        <w:rPr>
          <w:i/>
          <w:iCs/>
        </w:rPr>
        <w:fldChar w:fldCharType="end"/>
      </w:r>
      <w:bookmarkStart w:id="39" w:name="pne13d02ab-b257-4b27-95cf-d7fcf66cd3a3"/>
      <w:bookmarkEnd w:id="38"/>
      <w:bookmarkEnd w:id="39"/>
      <w:r w:rsidR="00DE0046">
        <w:rPr>
          <w:i/>
          <w:iCs/>
        </w:rPr>
        <w:t> </w:t>
      </w:r>
      <w:r w:rsidRPr="005F76C8">
        <w:rPr>
          <w:i/>
          <w:iCs/>
        </w:rPr>
        <w:t xml:space="preserve">straipsnis) šio apeliacinio skundo trūkumo taip pat nenustatė. Gynėjo apeliacinio skundo atitikties </w:t>
      </w:r>
      <w:bookmarkStart w:id="40" w:name="n3aa4069d-a9a6-46ca-b16d-2a945065cc92"/>
      <w:r w:rsidRPr="005F76C8">
        <w:rPr>
          <w:i/>
          <w:iCs/>
        </w:rPr>
        <w:fldChar w:fldCharType="begin"/>
      </w:r>
      <w:r w:rsidRPr="005F76C8">
        <w:rPr>
          <w:i/>
          <w:iCs/>
        </w:rPr>
        <w:instrText xml:space="preserve"> HYPERLINK "http://www.infolex.lt/ta/10708" \o "Lietuvos Respublikos baudžiamojo proceso kodeksas" \t "_blank" </w:instrText>
      </w:r>
      <w:r w:rsidRPr="005F76C8">
        <w:rPr>
          <w:i/>
          <w:iCs/>
        </w:rPr>
        <w:fldChar w:fldCharType="separate"/>
      </w:r>
      <w:r w:rsidRPr="005F76C8">
        <w:rPr>
          <w:i/>
          <w:iCs/>
        </w:rPr>
        <w:t>BPK</w:t>
      </w:r>
      <w:r w:rsidRPr="005F76C8">
        <w:rPr>
          <w:i/>
          <w:iCs/>
        </w:rPr>
        <w:fldChar w:fldCharType="end"/>
      </w:r>
      <w:bookmarkStart w:id="41" w:name="pn3aa4069d-a9a6-46ca-b16d-2a945065cc92"/>
      <w:bookmarkEnd w:id="40"/>
      <w:bookmarkEnd w:id="41"/>
      <w:r w:rsidRPr="005F76C8">
        <w:rPr>
          <w:i/>
          <w:iCs/>
        </w:rPr>
        <w:t xml:space="preserve"> reikalavimams klausimas buvo sprendžiamas tik apeliacinio bylos nagrinėjimo metu prokurorui per baigiamąsias kalbas paprašius palikti jį nenagrinėtą. Reaguodamas į šį prokuroro prašymą, apeliacinės ins</w:t>
      </w:r>
      <w:r w:rsidR="00DE0046">
        <w:rPr>
          <w:i/>
          <w:iCs/>
        </w:rPr>
        <w:t>tancijos teismas išsiaiškino K. </w:t>
      </w:r>
      <w:r w:rsidRPr="005F76C8">
        <w:rPr>
          <w:i/>
          <w:iCs/>
        </w:rPr>
        <w:t>C. valią dėl jo gynėjo paduoto apeliacinio skundo. At</w:t>
      </w:r>
      <w:r w:rsidR="00DE0046">
        <w:rPr>
          <w:i/>
          <w:iCs/>
        </w:rPr>
        <w:t>sakydamas į teismo klausimą, K. </w:t>
      </w:r>
      <w:r w:rsidRPr="005F76C8">
        <w:rPr>
          <w:i/>
          <w:iCs/>
        </w:rPr>
        <w:t>C. patvirtino prašęs gynėjo surašyti apeliacinį skundą, pritarė skundo reik</w:t>
      </w:r>
      <w:r w:rsidR="00DE0046">
        <w:rPr>
          <w:i/>
          <w:iCs/>
        </w:rPr>
        <w:t>alavimams ir prašė jį nagrinėti </w:t>
      </w:r>
      <w:r w:rsidR="002F087A">
        <w:rPr>
          <w:i/>
          <w:iCs/>
        </w:rPr>
        <w:t>&lt;...&gt;</w:t>
      </w:r>
      <w:r w:rsidRPr="005F76C8">
        <w:rPr>
          <w:i/>
          <w:iCs/>
        </w:rPr>
        <w:t xml:space="preserve"> Esant šioms aplinkybėms, teismų padarytos klaidos neturėjo sukelti gynybai neigiamų pasekmių, o sprendimas palikti gynėjo apeliacinį skundą nenagrinėtą, kaip to prašė prokuroras, pažeistų nuteistojo teisę į gynybą, neužtikrintų sąžiningo ir teisingo proceso reikalavimų. Taigi apeliacinės instancijos teismo priimtas sprendimas toliau nagrinėti nuteistojo gynėjo apeliacinį skundą baudžiamojo proceso reikalavimų nepažeidė</w:t>
      </w:r>
      <w:r>
        <w:rPr>
          <w:i/>
          <w:iCs/>
        </w:rPr>
        <w:t xml:space="preserve"> </w:t>
      </w:r>
      <w:r w:rsidRPr="005F76C8">
        <w:t>(kasacinė nu</w:t>
      </w:r>
      <w:r w:rsidR="00DE0046">
        <w:t>tartis baudžiamojoje byloje Nr. </w:t>
      </w:r>
      <w:r w:rsidRPr="005F76C8">
        <w:t>2K-485-788/2015).</w:t>
      </w:r>
      <w:r w:rsidR="009524ED">
        <w:t xml:space="preserve"> </w:t>
      </w:r>
    </w:p>
    <w:p w14:paraId="41F04D84" w14:textId="76F72A51" w:rsidR="00C70AA9" w:rsidRPr="006A5517" w:rsidRDefault="00C70AA9" w:rsidP="00C70AA9">
      <w:pPr>
        <w:ind w:firstLine="851"/>
        <w:jc w:val="both"/>
        <w:rPr>
          <w:color w:val="000000"/>
        </w:rPr>
      </w:pPr>
      <w:r w:rsidRPr="006A5517">
        <w:rPr>
          <w:color w:val="000000"/>
        </w:rPr>
        <w:t>Apeliantai neturi teisės pakeisti ar papildyti paduotų apeliacinių skundų. Kita vertus, apeliacinio proceso dalyviai teismo posėdžio metu gali pateikti teismui įvairių prašymų, tarp jų ir susijusių su bylos nagrinėjimo ribomis, pateikti papildomos medžiagos, baigiamosiose kalbose pateikti naujų argumentų, kurie, atsižvelgiant į jų reikšmę, gali tapti svarbiu teismo vidinį įsitikinimą formuojančiu ir priimamam sprendimui įtakos turinčiu veiksniu</w:t>
      </w:r>
      <w:r>
        <w:rPr>
          <w:color w:val="000000"/>
        </w:rPr>
        <w:t xml:space="preserve"> (</w:t>
      </w:r>
      <w:r w:rsidR="00D03364" w:rsidRPr="00CB0898">
        <w:rPr>
          <w:rFonts w:eastAsiaTheme="minorHAnsi"/>
        </w:rPr>
        <w:t>kasacinė nutartis baudžiamojoje byloje</w:t>
      </w:r>
      <w:r w:rsidR="00D03364">
        <w:rPr>
          <w:rFonts w:eastAsiaTheme="minorHAnsi"/>
        </w:rPr>
        <w:t xml:space="preserve"> </w:t>
      </w:r>
      <w:r w:rsidR="00D03364" w:rsidRPr="00CB0898">
        <w:rPr>
          <w:rFonts w:eastAsiaTheme="minorHAnsi"/>
        </w:rPr>
        <w:t>Nr. 2K-</w:t>
      </w:r>
      <w:r w:rsidR="00D03364">
        <w:rPr>
          <w:rFonts w:eastAsiaTheme="minorHAnsi"/>
        </w:rPr>
        <w:t>162-303</w:t>
      </w:r>
      <w:r w:rsidR="00D03364" w:rsidRPr="00CB0898">
        <w:rPr>
          <w:rFonts w:eastAsiaTheme="minorHAnsi"/>
        </w:rPr>
        <w:t>/201</w:t>
      </w:r>
      <w:r w:rsidR="00D03364">
        <w:rPr>
          <w:rFonts w:eastAsiaTheme="minorHAnsi"/>
        </w:rPr>
        <w:t>7).</w:t>
      </w:r>
    </w:p>
    <w:p w14:paraId="56F94915" w14:textId="77777777" w:rsidR="00754B71" w:rsidRDefault="00754B71" w:rsidP="00754B71">
      <w:pPr>
        <w:pStyle w:val="Antrat1"/>
        <w:rPr>
          <w:rFonts w:eastAsiaTheme="minorHAnsi"/>
        </w:rPr>
      </w:pPr>
    </w:p>
    <w:p w14:paraId="0B6CA296" w14:textId="31AFC2D4" w:rsidR="00754B71" w:rsidRDefault="00754B71" w:rsidP="00DA21EC">
      <w:pPr>
        <w:pStyle w:val="Antrat1"/>
      </w:pPr>
      <w:bookmarkStart w:id="42" w:name="_Toc72757192"/>
      <w:bookmarkStart w:id="43" w:name="_Toc72831658"/>
      <w:r>
        <w:t>3</w:t>
      </w:r>
      <w:r w:rsidRPr="00CB0898">
        <w:t xml:space="preserve">. </w:t>
      </w:r>
      <w:bookmarkStart w:id="44" w:name="_Hlk61252049"/>
      <w:r>
        <w:t>Bylų apeliacinio nagrinėjimo b</w:t>
      </w:r>
      <w:r w:rsidR="00DE0046">
        <w:t>endrosios nuostatos (BPK 320 </w:t>
      </w:r>
      <w:r>
        <w:t>straipsnis)</w:t>
      </w:r>
      <w:bookmarkEnd w:id="42"/>
      <w:bookmarkEnd w:id="43"/>
    </w:p>
    <w:bookmarkEnd w:id="44"/>
    <w:p w14:paraId="61A6057E" w14:textId="77777777" w:rsidR="00754B71" w:rsidRDefault="00754B71" w:rsidP="00754B71">
      <w:pPr>
        <w:keepNext/>
        <w:jc w:val="both"/>
        <w:outlineLvl w:val="0"/>
        <w:rPr>
          <w:rFonts w:eastAsiaTheme="majorEastAsia" w:cstheme="majorBidi"/>
          <w:b/>
          <w:bCs/>
          <w:kern w:val="32"/>
          <w:szCs w:val="32"/>
        </w:rPr>
      </w:pPr>
    </w:p>
    <w:p w14:paraId="392DAB09" w14:textId="1B19DA67" w:rsidR="00754B71" w:rsidRDefault="00754B71" w:rsidP="00DA21EC">
      <w:pPr>
        <w:pStyle w:val="Antrat1"/>
      </w:pPr>
      <w:bookmarkStart w:id="45" w:name="_Toc72757193"/>
      <w:bookmarkStart w:id="46" w:name="_Toc72831659"/>
      <w:r>
        <w:t xml:space="preserve">3.1. </w:t>
      </w:r>
      <w:r w:rsidRPr="00337FE8">
        <w:t>Bylos nagrinėji</w:t>
      </w:r>
      <w:r w:rsidR="00DE0046">
        <w:t>mo apeliacine tvarka ribos (BPK 320 </w:t>
      </w:r>
      <w:r w:rsidRPr="00337FE8">
        <w:t>str</w:t>
      </w:r>
      <w:r>
        <w:t>aipsnio</w:t>
      </w:r>
      <w:r w:rsidRPr="00337FE8">
        <w:t xml:space="preserve"> 3</w:t>
      </w:r>
      <w:r>
        <w:t xml:space="preserve"> ir </w:t>
      </w:r>
      <w:r w:rsidR="00DE0046">
        <w:t>5 </w:t>
      </w:r>
      <w:r w:rsidRPr="00337FE8">
        <w:t>d</w:t>
      </w:r>
      <w:r>
        <w:t>alys</w:t>
      </w:r>
      <w:r w:rsidRPr="00337FE8">
        <w:t>)</w:t>
      </w:r>
      <w:bookmarkEnd w:id="45"/>
      <w:bookmarkEnd w:id="46"/>
    </w:p>
    <w:p w14:paraId="28074034" w14:textId="77777777" w:rsidR="00754B71" w:rsidRDefault="00754B71" w:rsidP="00754B71">
      <w:pPr>
        <w:keepNext/>
        <w:jc w:val="both"/>
        <w:outlineLvl w:val="0"/>
        <w:rPr>
          <w:rFonts w:eastAsiaTheme="majorEastAsia" w:cstheme="majorBidi"/>
          <w:b/>
          <w:bCs/>
          <w:kern w:val="32"/>
          <w:szCs w:val="32"/>
        </w:rPr>
      </w:pPr>
    </w:p>
    <w:p w14:paraId="0659D4FE" w14:textId="6F16F6CE" w:rsidR="00754B71" w:rsidRDefault="007C7CFE" w:rsidP="00A61622">
      <w:pPr>
        <w:ind w:firstLine="851"/>
        <w:jc w:val="both"/>
      </w:pPr>
      <w:r w:rsidRPr="006A5517">
        <w:t>Apeliacinės instancijos teismas privalo</w:t>
      </w:r>
      <w:r w:rsidRPr="006A5517">
        <w:rPr>
          <w:b/>
          <w:bCs/>
        </w:rPr>
        <w:t xml:space="preserve"> </w:t>
      </w:r>
      <w:r w:rsidRPr="006A5517">
        <w:t>bylą patikrinti tiek, kiek to prašoma apeliaciniuose skunduose, ir tik dėl tų asmenų, kurie padavė apeliacinius skundus ar dėl kurių tokie skundai buvo paduoti. Šios bylos nagrinėjimo ribos netaikomos</w:t>
      </w:r>
      <w:r w:rsidRPr="006A5517">
        <w:rPr>
          <w:b/>
          <w:bCs/>
        </w:rPr>
        <w:t xml:space="preserve"> </w:t>
      </w:r>
      <w:r w:rsidRPr="006A5517">
        <w:t>BPK nustatytai</w:t>
      </w:r>
      <w:r w:rsidR="00DE0046">
        <w:t>s atvejais (pavyzdžiui, BPK 320 </w:t>
      </w:r>
      <w:r w:rsidRPr="006A5517">
        <w:t>straipsnio 3 dalis, 326</w:t>
      </w:r>
      <w:r w:rsidR="00DE0046">
        <w:t> straipsnio 1 dalies 4 punkto d </w:t>
      </w:r>
      <w:r w:rsidRPr="006A5517">
        <w:t>papunktis).</w:t>
      </w:r>
      <w:r w:rsidR="004D6526" w:rsidRPr="004D6526">
        <w:t xml:space="preserve"> Apeliacinio skundo ribas apibrėžia apelianto prašymai (jų apimtis, pobūdis, konkretumas, tikslumas), pirmosios instancijos teismo sprendimo apskundimo pagrindai ir motyvai</w:t>
      </w:r>
      <w:r w:rsidR="00754B71">
        <w:t xml:space="preserve"> (pavyzdžiui, kasacinės nutartys baudžiamosiose bylose Nr. 2K-248-648/2020, 2K-42-942/2020, 2K-60-942/2019, </w:t>
      </w:r>
      <w:r w:rsidR="00754B71" w:rsidRPr="000B33AF">
        <w:t>2K-213-942/2019</w:t>
      </w:r>
      <w:r w:rsidR="00754B71">
        <w:t>,</w:t>
      </w:r>
      <w:r w:rsidR="00754B71" w:rsidRPr="000B33AF">
        <w:t xml:space="preserve"> </w:t>
      </w:r>
      <w:r w:rsidR="00754B71" w:rsidRPr="00202273">
        <w:t>2K-291-942/2018</w:t>
      </w:r>
      <w:r w:rsidR="00754B71">
        <w:t>, 2K-</w:t>
      </w:r>
      <w:hyperlink r:id="rId8" w:tgtFrame="_blank" w:history="1">
        <w:r w:rsidR="00754B71" w:rsidRPr="003C55C6">
          <w:t>281-942/2018</w:t>
        </w:r>
      </w:hyperlink>
      <w:r w:rsidR="00754B71">
        <w:t>).</w:t>
      </w:r>
      <w:r w:rsidR="00754B71" w:rsidRPr="00485511">
        <w:t xml:space="preserve"> </w:t>
      </w:r>
      <w:r w:rsidR="00754B71">
        <w:t xml:space="preserve"> </w:t>
      </w:r>
    </w:p>
    <w:p w14:paraId="01AE8A5F" w14:textId="5CBCE3A7" w:rsidR="00754B71" w:rsidRDefault="004D6526" w:rsidP="00321BC2">
      <w:pPr>
        <w:ind w:firstLine="851"/>
        <w:jc w:val="both"/>
      </w:pPr>
      <w:r w:rsidRPr="004D6526">
        <w:t>Pagal apelianto prašymų apimtį nustatoma, ar skundžiamas visas sprendimas, ar tik jo dalis</w:t>
      </w:r>
      <w:r w:rsidR="00754B71">
        <w:t xml:space="preserve"> </w:t>
      </w:r>
      <w:bookmarkStart w:id="47" w:name="_Hlk58230022"/>
      <w:r w:rsidR="00754B71">
        <w:t>(pavyzdžiui, kasacinės nutartys baudžiamosiose bylose Nr. </w:t>
      </w:r>
      <w:r w:rsidR="00754B71" w:rsidRPr="00C21E6A">
        <w:t>2K-241-303/2018</w:t>
      </w:r>
      <w:r w:rsidR="00754B71">
        <w:t xml:space="preserve">, </w:t>
      </w:r>
      <w:r w:rsidR="00754B71" w:rsidRPr="009777B8">
        <w:t>2K-151-648/2017</w:t>
      </w:r>
      <w:r w:rsidR="00754B71">
        <w:t>, 2K-101-222/2016,</w:t>
      </w:r>
      <w:r w:rsidR="00942915">
        <w:t xml:space="preserve"> </w:t>
      </w:r>
      <w:r w:rsidR="00754B71" w:rsidRPr="003A3B72">
        <w:t>2K-527-648/2015</w:t>
      </w:r>
      <w:r w:rsidR="00754B71">
        <w:t>).</w:t>
      </w:r>
    </w:p>
    <w:p w14:paraId="1FFF124A" w14:textId="681134F1" w:rsidR="00754B71" w:rsidRDefault="00A92806" w:rsidP="00A92806">
      <w:pPr>
        <w:ind w:firstLine="851"/>
        <w:jc w:val="both"/>
      </w:pPr>
      <w:r w:rsidRPr="00A92806">
        <w:t>Kai apeliacinis skundas paduotas dėl BPK pažeidimų, padarytų vertinant bylos įrodymus, netinkamo faktinių aplinkybių nustatymo, apeliacinės instancijos teismas privalo patikrinti pirmosios instancijos teismo atliktą įrodymų vertinimą, faktinių aplinkybių nustatymą ir konstatuoti, ar skundžiamame sprendime padarytos išvados yra teisingos ir pagrįstos</w:t>
      </w:r>
      <w:bookmarkEnd w:id="47"/>
      <w:r w:rsidR="00754B71">
        <w:t xml:space="preserve"> (pavyzdžiui, kasacinė nu</w:t>
      </w:r>
      <w:r w:rsidR="00DE0046">
        <w:t>tartis baudžiamojoje byloje Nr. </w:t>
      </w:r>
      <w:r w:rsidR="00754B71">
        <w:t>2K-229-222/2017).</w:t>
      </w:r>
    </w:p>
    <w:p w14:paraId="176D6812" w14:textId="7601977E" w:rsidR="00754B71" w:rsidRDefault="00AF2BD9" w:rsidP="00AF2BD9">
      <w:pPr>
        <w:ind w:firstLine="851"/>
        <w:jc w:val="both"/>
      </w:pPr>
      <w:r w:rsidRPr="00AF2BD9">
        <w:t xml:space="preserve">Jei apeliaciniame skunde yra pateiktas prašymas naikinti pirmosios instancijos teismo priimtą sprendimą, apeliacinės instancijos teismas pagal nurodytus apskundimo pagrindus turi </w:t>
      </w:r>
      <w:r w:rsidRPr="00AF2BD9">
        <w:lastRenderedPageBreak/>
        <w:t>įvertinti viso skundžiamo teismo sprendimo teisėtumą ir pagrįstumą</w:t>
      </w:r>
      <w:r>
        <w:t xml:space="preserve"> </w:t>
      </w:r>
      <w:r w:rsidR="00754B71">
        <w:t xml:space="preserve">(pavyzdžiui, kasacinės </w:t>
      </w:r>
      <w:r w:rsidR="00754B71" w:rsidRPr="002D2531">
        <w:t>nut</w:t>
      </w:r>
      <w:r w:rsidR="00DE0046">
        <w:t>artys baudžiamosiose bylose Nr. </w:t>
      </w:r>
      <w:r w:rsidR="00754B71" w:rsidRPr="0008245A">
        <w:t>2K-33-458/2020</w:t>
      </w:r>
      <w:r w:rsidR="00754B71">
        <w:t xml:space="preserve">, </w:t>
      </w:r>
      <w:r w:rsidR="00754B71" w:rsidRPr="0008245A">
        <w:t>2K-155-942/2019</w:t>
      </w:r>
      <w:r w:rsidR="00754B71">
        <w:t xml:space="preserve">, </w:t>
      </w:r>
      <w:r w:rsidR="00754B71" w:rsidRPr="002D2531">
        <w:t>2K-7-84-489/2018, 2K-190-648/2018).</w:t>
      </w:r>
      <w:r>
        <w:t xml:space="preserve"> </w:t>
      </w:r>
      <w:r w:rsidR="00754B71">
        <w:t>Į tai atkreiptas dėmesys, pavyzdžiui, kasacinėje nut</w:t>
      </w:r>
      <w:r w:rsidR="00DE0046">
        <w:t>artyje baudžiamojoje byloje Nr. </w:t>
      </w:r>
      <w:r w:rsidR="00754B71" w:rsidRPr="00085D78">
        <w:t>2K-33-458/2020</w:t>
      </w:r>
      <w:r w:rsidR="00754B71">
        <w:t>:</w:t>
      </w:r>
    </w:p>
    <w:p w14:paraId="5B3E3415" w14:textId="3F132A13" w:rsidR="00754B71" w:rsidRDefault="00754B71" w:rsidP="00754B71">
      <w:pPr>
        <w:ind w:firstLine="851"/>
        <w:jc w:val="both"/>
        <w:rPr>
          <w:i/>
          <w:iCs/>
        </w:rPr>
      </w:pPr>
      <w:r w:rsidRPr="00085D78">
        <w:rPr>
          <w:i/>
          <w:iCs/>
        </w:rPr>
        <w:t xml:space="preserve">Tuo atveju, kai apeliantai skunduose prašo priimti sprendimą, priešingą pirmosios instancijos teismo sprendimui, yra apibrėžiamos pačios plačiausios apeliacinių skundų ribos. Tokiu atveju </w:t>
      </w:r>
      <w:bookmarkStart w:id="48" w:name="ne5c205b2-e61d-4ba9-8a0e-8e1354fafab6"/>
      <w:r w:rsidRPr="00085D78">
        <w:rPr>
          <w:i/>
          <w:iCs/>
        </w:rPr>
        <w:fldChar w:fldCharType="begin"/>
      </w:r>
      <w:r w:rsidRPr="00085D78">
        <w:rPr>
          <w:i/>
          <w:iCs/>
        </w:rPr>
        <w:instrText xml:space="preserve"> HYPERLINK "http://www.infolex.lt/ta/10708" \o "Lietuvos Respublikos baudžiamojo proceso kodeksas" \t "_blank" </w:instrText>
      </w:r>
      <w:r w:rsidRPr="00085D78">
        <w:rPr>
          <w:i/>
          <w:iCs/>
        </w:rPr>
        <w:fldChar w:fldCharType="separate"/>
      </w:r>
      <w:r w:rsidRPr="00085D78">
        <w:rPr>
          <w:i/>
          <w:iCs/>
        </w:rPr>
        <w:t>BPK</w:t>
      </w:r>
      <w:r w:rsidRPr="00085D78">
        <w:rPr>
          <w:i/>
          <w:iCs/>
        </w:rPr>
        <w:fldChar w:fldCharType="end"/>
      </w:r>
      <w:bookmarkEnd w:id="48"/>
      <w:r w:rsidRPr="00085D78">
        <w:rPr>
          <w:i/>
          <w:iCs/>
        </w:rPr>
        <w:t xml:space="preserve"> </w:t>
      </w:r>
      <w:bookmarkStart w:id="49" w:name="naf891dff-d01c-4bf3-916b-2d7f3951cefd"/>
      <w:r w:rsidRPr="00085D78">
        <w:rPr>
          <w:i/>
          <w:iCs/>
        </w:rPr>
        <w:fldChar w:fldCharType="begin"/>
      </w:r>
      <w:r w:rsidRPr="00085D78">
        <w:rPr>
          <w:i/>
          <w:iCs/>
        </w:rPr>
        <w:instrText xml:space="preserve"> HYPERLINK "http://www.infolex.lt/tp/1860214" \o "Bylų apeliacinio nagrinėjimo bendrosios nuostatos" \t "_blank" </w:instrText>
      </w:r>
      <w:r w:rsidRPr="00085D78">
        <w:rPr>
          <w:i/>
          <w:iCs/>
        </w:rPr>
        <w:fldChar w:fldCharType="separate"/>
      </w:r>
      <w:r w:rsidRPr="00085D78">
        <w:rPr>
          <w:i/>
          <w:iCs/>
        </w:rPr>
        <w:t>320</w:t>
      </w:r>
      <w:r w:rsidRPr="00085D78">
        <w:rPr>
          <w:i/>
          <w:iCs/>
        </w:rPr>
        <w:fldChar w:fldCharType="end"/>
      </w:r>
      <w:bookmarkEnd w:id="49"/>
      <w:r w:rsidR="00DE0046">
        <w:rPr>
          <w:i/>
          <w:iCs/>
        </w:rPr>
        <w:t> straipsnio 3 </w:t>
      </w:r>
      <w:r w:rsidRPr="00085D78">
        <w:rPr>
          <w:i/>
          <w:iCs/>
        </w:rPr>
        <w:t xml:space="preserve">dalies nuostatos įpareigoja apeliacinės instancijos teismą patikrinti bylą visa apimtimi: ar tinkamai nustatytos bylos aplinkybės, ar tinkamai pritaikytas baudžiamasis įstatymas, kvalifikuojant kaltinamųjų nusikalstamas veikas, paskiriant jiems bausmes, ar nepadaryta </w:t>
      </w:r>
      <w:bookmarkStart w:id="50" w:name="n3debd2f6-d0dd-488d-8019-85d16cb3c0af"/>
      <w:r w:rsidRPr="00085D78">
        <w:rPr>
          <w:i/>
          <w:iCs/>
        </w:rPr>
        <w:fldChar w:fldCharType="begin"/>
      </w:r>
      <w:r w:rsidRPr="00085D78">
        <w:rPr>
          <w:i/>
          <w:iCs/>
        </w:rPr>
        <w:instrText xml:space="preserve"> HYPERLINK "http://www.infolex.lt/ta/10708" \o "Lietuvos Respublikos baudžiamojo proceso kodeksas" \t "_blank" </w:instrText>
      </w:r>
      <w:r w:rsidRPr="00085D78">
        <w:rPr>
          <w:i/>
          <w:iCs/>
        </w:rPr>
        <w:fldChar w:fldCharType="separate"/>
      </w:r>
      <w:r w:rsidRPr="00085D78">
        <w:rPr>
          <w:i/>
          <w:iCs/>
        </w:rPr>
        <w:t>BPK</w:t>
      </w:r>
      <w:r w:rsidRPr="00085D78">
        <w:rPr>
          <w:i/>
          <w:iCs/>
        </w:rPr>
        <w:fldChar w:fldCharType="end"/>
      </w:r>
      <w:bookmarkEnd w:id="50"/>
      <w:r w:rsidRPr="00085D78">
        <w:rPr>
          <w:i/>
          <w:iCs/>
        </w:rPr>
        <w:t xml:space="preserve"> reikalavimų pažeidimų tiriant ir vertinant įrodymus, ir kt.</w:t>
      </w:r>
    </w:p>
    <w:p w14:paraId="7C60F6A5" w14:textId="48F123E3" w:rsidR="00754B71" w:rsidRDefault="00C738C2" w:rsidP="00DD3D6F">
      <w:pPr>
        <w:ind w:firstLine="851"/>
        <w:jc w:val="both"/>
      </w:pPr>
      <w:r w:rsidRPr="00C738C2">
        <w:t>Reikalavimo, kad apeliacinės instancijos teismas baigiamojo akto (nuosprendžio, nutarties) aprašomojoje dalyje privalo išdėstyti motyvuotas išvadas dėl apeliacinio skundo esmės, nereikia suprasti kaip reikalavimo pateikti detalų atsakymą į kiekvieną apeliacinio skundo argumentą. Šios apeliacinės instancijos teismo pareigos apimtis gali keistis atsižvelgiant į teismo priimamo sprendimo rūšį ir kiekvieno nagrinėjimo teisme atvejo aplinkybes</w:t>
      </w:r>
      <w:r>
        <w:t xml:space="preserve"> </w:t>
      </w:r>
      <w:r w:rsidR="00754B71" w:rsidRPr="00CB434F">
        <w:t>(</w:t>
      </w:r>
      <w:r w:rsidR="00754B71">
        <w:t xml:space="preserve">pavyzdžiui, </w:t>
      </w:r>
      <w:r w:rsidR="00754B71" w:rsidRPr="00CB434F">
        <w:t>kasacinės nut</w:t>
      </w:r>
      <w:r w:rsidR="00DE0046">
        <w:t>artys baudžiamosiose bylose Nr. </w:t>
      </w:r>
      <w:r w:rsidR="00754B71">
        <w:t xml:space="preserve">2K-274-697/2020, 2K-226-1073/2019, </w:t>
      </w:r>
      <w:r w:rsidR="00754B71" w:rsidRPr="00CB434F">
        <w:t>2K-296-942/2018</w:t>
      </w:r>
      <w:r w:rsidR="00754B71">
        <w:t>,</w:t>
      </w:r>
      <w:r>
        <w:t xml:space="preserve"> </w:t>
      </w:r>
      <w:r w:rsidR="00754B71" w:rsidRPr="00537DA0">
        <w:t>2K-227-719/2018</w:t>
      </w:r>
      <w:r w:rsidR="00754B71">
        <w:t xml:space="preserve">, </w:t>
      </w:r>
      <w:r w:rsidR="00754B71" w:rsidRPr="00CB434F">
        <w:t>2K-65-976/2017,</w:t>
      </w:r>
      <w:r w:rsidR="00754B71">
        <w:t xml:space="preserve"> 2K-180-976/2017, </w:t>
      </w:r>
      <w:r w:rsidR="00754B71" w:rsidRPr="00CB434F">
        <w:t xml:space="preserve">2K-10-976/2016, </w:t>
      </w:r>
      <w:r w:rsidR="00754B71">
        <w:t>2K-118-746/2016,</w:t>
      </w:r>
      <w:r>
        <w:t xml:space="preserve"> </w:t>
      </w:r>
      <w:r w:rsidR="00754B71" w:rsidRPr="00CB434F">
        <w:t>2K-107-746/2015, 2K-572-139/2015).</w:t>
      </w:r>
      <w:r w:rsidR="00DD3D6F">
        <w:t xml:space="preserve"> </w:t>
      </w:r>
      <w:r w:rsidR="00754B71">
        <w:t>Ši nuostata detalizuota, pavyzdžiui, kasacinėje nut</w:t>
      </w:r>
      <w:bookmarkStart w:id="51" w:name="_Hlk64891677"/>
      <w:r w:rsidR="00DE0046">
        <w:t>artyje baudžiamojoje byloje Nr. </w:t>
      </w:r>
      <w:r w:rsidR="00754B71" w:rsidRPr="008C286C">
        <w:t>2K-227-719/2018</w:t>
      </w:r>
      <w:bookmarkEnd w:id="51"/>
      <w:r w:rsidR="00754B71">
        <w:t>:</w:t>
      </w:r>
    </w:p>
    <w:bookmarkStart w:id="52" w:name="nd59fc549-20be-407a-a6be-051133c32054"/>
    <w:p w14:paraId="2EE32329" w14:textId="72BF5C13" w:rsidR="00754B71" w:rsidRDefault="00754B71" w:rsidP="00754B71">
      <w:pPr>
        <w:ind w:firstLine="851"/>
        <w:jc w:val="both"/>
      </w:pPr>
      <w:r w:rsidRPr="003B0118">
        <w:rPr>
          <w:i/>
          <w:iCs/>
        </w:rPr>
        <w:fldChar w:fldCharType="begin"/>
      </w:r>
      <w:r w:rsidRPr="003B0118">
        <w:rPr>
          <w:i/>
          <w:iCs/>
        </w:rPr>
        <w:instrText xml:space="preserve"> HYPERLINK "http://www.infolex.lt/ta/10708" \o "Lietuvos Respublikos baudžiamojo proceso kodeksas" \t "_blank" </w:instrText>
      </w:r>
      <w:r w:rsidRPr="003B0118">
        <w:rPr>
          <w:i/>
          <w:iCs/>
        </w:rPr>
        <w:fldChar w:fldCharType="separate"/>
      </w:r>
      <w:r w:rsidRPr="003B0118">
        <w:rPr>
          <w:i/>
          <w:iCs/>
        </w:rPr>
        <w:t>BPK</w:t>
      </w:r>
      <w:r w:rsidRPr="003B0118">
        <w:rPr>
          <w:i/>
          <w:iCs/>
        </w:rPr>
        <w:fldChar w:fldCharType="end"/>
      </w:r>
      <w:bookmarkEnd w:id="52"/>
      <w:r w:rsidRPr="003B0118">
        <w:rPr>
          <w:i/>
          <w:iCs/>
        </w:rPr>
        <w:t xml:space="preserve"> </w:t>
      </w:r>
      <w:bookmarkStart w:id="53" w:name="ndecc3641-bd17-463d-bf58-b36071414ae7"/>
      <w:r w:rsidRPr="003B0118">
        <w:rPr>
          <w:i/>
          <w:iCs/>
        </w:rPr>
        <w:fldChar w:fldCharType="begin"/>
      </w:r>
      <w:r w:rsidRPr="003B0118">
        <w:rPr>
          <w:i/>
          <w:iCs/>
        </w:rPr>
        <w:instrText xml:space="preserve"> HYPERLINK "http://www.infolex.lt/tp/1605088" \o "Bylų apeliacinio nagrinėjimo bendrosios nuostatos" \t "_blank" </w:instrText>
      </w:r>
      <w:r w:rsidRPr="003B0118">
        <w:rPr>
          <w:i/>
          <w:iCs/>
        </w:rPr>
        <w:fldChar w:fldCharType="separate"/>
      </w:r>
      <w:r w:rsidRPr="003B0118">
        <w:rPr>
          <w:i/>
          <w:iCs/>
        </w:rPr>
        <w:t>320</w:t>
      </w:r>
      <w:r w:rsidRPr="003B0118">
        <w:rPr>
          <w:i/>
          <w:iCs/>
        </w:rPr>
        <w:fldChar w:fldCharType="end"/>
      </w:r>
      <w:bookmarkEnd w:id="53"/>
      <w:r w:rsidR="00DE0046">
        <w:rPr>
          <w:i/>
          <w:iCs/>
        </w:rPr>
        <w:t> straipsnio 3 </w:t>
      </w:r>
      <w:r w:rsidRPr="003B0118">
        <w:rPr>
          <w:i/>
          <w:iCs/>
        </w:rPr>
        <w:t>dalyje nustatyta, kad apeliacinės instancijos teismas patikrina bylą tiek, kiek to prašoma apeliaciniu skundu. Ši nuostata ne tik apibrėžia bylos apeliacinio nagrinėjimo ribas, tačiau ir nustato apeliacinės instancijos teismo pareigą patikrinti skundžiamo nuosprendžio pagrįstumą bei teisėtumą tiek, kiek to prašoma apeliaciniame skunde. Tai nereiškia, kad turi būti atsakoma į absoliučiai visus apeliacinio skundo argumentus, ypač į tuos, kurie išsamiai buvo aptarti pirmosios instancijos teismo sprendime ir apeliacinės instancijos teismas jiems pritaria, tačiau skundo argumentai, kurie susiję su tinkamu veikos kvalifikavimu, procesinių teisių užtikrinimu, bylos duomenų pripažinimu įrodymais ir teisingu jų vertinimu, nagrinėjant bylą apeliacine tvarka turi būti išnagrinėjami ir dėl jų sprendime turi būti išdėstytos motyvuotos išvados. Bylos patikrinimas turi būti paremtas bylos duomenimis ir jų analize, visų teisinę reikšmę turinčių aplinkybių išnagrinėjimu, o visais išnagrinė</w:t>
      </w:r>
      <w:r w:rsidR="00537A17">
        <w:rPr>
          <w:i/>
          <w:iCs/>
        </w:rPr>
        <w:t>tais klausimais daromos išvados </w:t>
      </w:r>
      <w:r w:rsidRPr="003B0118">
        <w:rPr>
          <w:i/>
          <w:iCs/>
        </w:rPr>
        <w:t>– aiškios ir pakankamai argumentuotos</w:t>
      </w:r>
      <w:r>
        <w:t>.</w:t>
      </w:r>
    </w:p>
    <w:p w14:paraId="3E0ACCB7" w14:textId="79DF8555" w:rsidR="00D67215" w:rsidRDefault="00754B71" w:rsidP="00D67215">
      <w:pPr>
        <w:ind w:firstLine="851"/>
        <w:jc w:val="both"/>
      </w:pPr>
      <w:bookmarkStart w:id="54" w:name="Buk_112"/>
      <w:bookmarkEnd w:id="54"/>
      <w:r>
        <w:t>Nors a</w:t>
      </w:r>
      <w:r w:rsidRPr="00EF3432">
        <w:t>peliacinės instancijos teismas neprivalo atsakyti į kiekvieną apeliacinio skundo argumentą, tačiau</w:t>
      </w:r>
      <w:r w:rsidR="005C0AAD">
        <w:t>,</w:t>
      </w:r>
      <w:r w:rsidRPr="00EF3432">
        <w:t xml:space="preserve"> </w:t>
      </w:r>
      <w:r w:rsidR="00D67215">
        <w:t>n</w:t>
      </w:r>
      <w:r w:rsidR="00D67215" w:rsidRPr="006A5517">
        <w:t>esant apeliacinės instancijos teismo motyvuotų išvadų dėl apeliacinio skundo prašymų ar esminių argumentų, laikoma, kad apeliacinis skundas liko neišn</w:t>
      </w:r>
      <w:r w:rsidR="00DE0046">
        <w:t>agrinėtas (BPK 320 straipsnio 3 dalis, 332 straipsnio 3 ir 5 </w:t>
      </w:r>
      <w:r w:rsidR="00D67215" w:rsidRPr="006A5517">
        <w:t>dalys)</w:t>
      </w:r>
      <w:r w:rsidR="00D67215">
        <w:t xml:space="preserve"> </w:t>
      </w:r>
      <w:r>
        <w:t>(pavyzdžiui, kasacinės nutartys baudžiamosi</w:t>
      </w:r>
      <w:r w:rsidR="00DE0046">
        <w:t>ose bylose Nr. </w:t>
      </w:r>
      <w:r w:rsidR="00CA5956" w:rsidRPr="00B7606A">
        <w:t>2K-7-56-511/2020</w:t>
      </w:r>
      <w:r w:rsidR="00CA5956">
        <w:t xml:space="preserve">, </w:t>
      </w:r>
      <w:r w:rsidRPr="0033180D">
        <w:t>2K-284-719/2020</w:t>
      </w:r>
      <w:r>
        <w:t>,</w:t>
      </w:r>
      <w:r w:rsidR="00D67215">
        <w:t xml:space="preserve"> </w:t>
      </w:r>
      <w:r w:rsidR="00CA5956" w:rsidRPr="00B7606A">
        <w:t>2K-60-489/2020</w:t>
      </w:r>
      <w:r w:rsidR="00CA5956">
        <w:t xml:space="preserve">, </w:t>
      </w:r>
      <w:r w:rsidRPr="00E079B2">
        <w:t>2K-251-495/2020</w:t>
      </w:r>
      <w:r>
        <w:t xml:space="preserve">, </w:t>
      </w:r>
      <w:r w:rsidRPr="00E079B2">
        <w:t>2K-249-1073/2019</w:t>
      </w:r>
      <w:r>
        <w:t>,</w:t>
      </w:r>
      <w:r w:rsidR="00CA5956">
        <w:t xml:space="preserve"> </w:t>
      </w:r>
      <w:r w:rsidRPr="00103D5A">
        <w:t>2K-155-942/2019</w:t>
      </w:r>
      <w:r>
        <w:t xml:space="preserve">, 2K-219-693/2019). </w:t>
      </w:r>
    </w:p>
    <w:p w14:paraId="5E056098" w14:textId="3CD1B038" w:rsidR="00754B71" w:rsidRDefault="00754B71" w:rsidP="00754B71">
      <w:pPr>
        <w:ind w:firstLine="851"/>
        <w:jc w:val="both"/>
      </w:pPr>
      <w:r>
        <w:t xml:space="preserve">Kita vertus, </w:t>
      </w:r>
      <w:r w:rsidRPr="009D3014">
        <w:t xml:space="preserve">vien tik tai, </w:t>
      </w:r>
      <w:r>
        <w:t>kad</w:t>
      </w:r>
      <w:r w:rsidRPr="009D3014">
        <w:t xml:space="preserve"> apeliacinės instancijos teismas atsakė į apelianto skundo argumentus ne taip, kaip, </w:t>
      </w:r>
      <w:r>
        <w:t>apelianto</w:t>
      </w:r>
      <w:r w:rsidRPr="009D3014">
        <w:t xml:space="preserve"> nuomone, turėjo atsakyti, savaime negali būti vertinama kaip netinkamas apeliacini</w:t>
      </w:r>
      <w:r w:rsidR="00DE0046">
        <w:t>o skundo išnagrinėjimas BPK 320 straipsnio 3 </w:t>
      </w:r>
      <w:r w:rsidRPr="009D3014">
        <w:t>dalies prasme</w:t>
      </w:r>
      <w:r>
        <w:t xml:space="preserve"> (pavyzdžiui, kasacinės nutartys baudžiamosiose bylose Nr.</w:t>
      </w:r>
      <w:r w:rsidR="00DE0046">
        <w:t> </w:t>
      </w:r>
      <w:r w:rsidRPr="00342A35">
        <w:t>2K-274-697/2020</w:t>
      </w:r>
      <w:r>
        <w:t xml:space="preserve">, </w:t>
      </w:r>
      <w:r w:rsidRPr="00B932C7">
        <w:t>2K-248-648/2020</w:t>
      </w:r>
      <w:r>
        <w:t xml:space="preserve">, </w:t>
      </w:r>
      <w:r w:rsidRPr="00342A35">
        <w:t>2K-42-942/2020</w:t>
      </w:r>
      <w:r w:rsidRPr="00C961CC">
        <w:rPr>
          <w:bCs/>
        </w:rPr>
        <w:t>,</w:t>
      </w:r>
      <w:r>
        <w:rPr>
          <w:b/>
          <w:bCs/>
        </w:rPr>
        <w:t xml:space="preserve"> </w:t>
      </w:r>
      <w:r w:rsidRPr="002936F7">
        <w:t>2K-259-942/2019</w:t>
      </w:r>
      <w:r>
        <w:t xml:space="preserve">, </w:t>
      </w:r>
      <w:r w:rsidRPr="00EC409E">
        <w:t>2K-213-942/2019</w:t>
      </w:r>
      <w:r>
        <w:t>)</w:t>
      </w:r>
      <w:r w:rsidRPr="002936F7">
        <w:t xml:space="preserve">. </w:t>
      </w:r>
      <w:r>
        <w:t>Į tai atkreiptas dėmesys, pavyzdžiui, kasacinėje nut</w:t>
      </w:r>
      <w:r w:rsidR="00DE0046">
        <w:t>artyje baudžiamojoje byloje Nr. </w:t>
      </w:r>
      <w:r w:rsidRPr="0044596C">
        <w:t>2K-248-648/2020</w:t>
      </w:r>
      <w:r>
        <w:t>:</w:t>
      </w:r>
    </w:p>
    <w:p w14:paraId="0F577DEA" w14:textId="674D6D94" w:rsidR="00754B71" w:rsidRPr="00BB24A7" w:rsidRDefault="00754B71" w:rsidP="00754B71">
      <w:pPr>
        <w:ind w:firstLine="851"/>
        <w:jc w:val="both"/>
        <w:rPr>
          <w:i/>
          <w:iCs/>
        </w:rPr>
      </w:pPr>
      <w:r w:rsidRPr="00BB24A7">
        <w:rPr>
          <w:i/>
          <w:iCs/>
        </w:rPr>
        <w:t>Apeliacinės instancijos teismo nut</w:t>
      </w:r>
      <w:r w:rsidR="00DE0046">
        <w:rPr>
          <w:i/>
          <w:iCs/>
        </w:rPr>
        <w:t>arties turinys atitinka BPK 320 </w:t>
      </w:r>
      <w:r w:rsidRPr="00BB24A7">
        <w:rPr>
          <w:i/>
          <w:iCs/>
        </w:rPr>
        <w:t>st</w:t>
      </w:r>
      <w:r w:rsidR="00DE0046">
        <w:rPr>
          <w:i/>
          <w:iCs/>
        </w:rPr>
        <w:t>raipsnio 3 </w:t>
      </w:r>
      <w:r w:rsidRPr="00BB24A7">
        <w:rPr>
          <w:i/>
          <w:iCs/>
        </w:rPr>
        <w:t>dalyje, 332</w:t>
      </w:r>
      <w:r>
        <w:rPr>
          <w:i/>
          <w:iCs/>
        </w:rPr>
        <w:t> </w:t>
      </w:r>
      <w:r w:rsidR="00DE0046">
        <w:rPr>
          <w:i/>
          <w:iCs/>
        </w:rPr>
        <w:t>straipsnio 3, 5 </w:t>
      </w:r>
      <w:r w:rsidRPr="00BB24A7">
        <w:rPr>
          <w:i/>
          <w:iCs/>
        </w:rPr>
        <w:t>dalyse nustatytus reikalavimus, nes joje yra atsakyta į esminius apelianto argumentus ir motyvuotai paaiškinta, kodėl apeliacinių skundų argumentai dėl įrodymų vertinimo ir kitų ginčijamų bylos aplinkybių atmetami. Vien tik tai, jog apeliacinės instancijos teismas atsakė į apelianto skundo argumentus ne taip, kaip, kasatoriaus nuomone, turėjo atsakyti, savaime negali būti vertinama kaip netinkamas apeliacinio skundo išna</w:t>
      </w:r>
      <w:r w:rsidR="00DE0046">
        <w:rPr>
          <w:i/>
          <w:iCs/>
        </w:rPr>
        <w:t>grinėjimas BPK 320 straipsnio 3 </w:t>
      </w:r>
      <w:r w:rsidRPr="00BB24A7">
        <w:rPr>
          <w:i/>
          <w:iCs/>
        </w:rPr>
        <w:t>dalies prasme. Kasatoriaus samprotavimai apie kitų įvykio vietoje buvusių policijos pareigūnų veiksmų teisėtumą, dėl kurio, kasatoriaus teigimu, nepasisakė apeliacinės instancijos teismas, nėra nagrinėjamos bylos nagrinėjimo dalykas, n</w:t>
      </w:r>
      <w:r w:rsidR="00DE0046">
        <w:rPr>
          <w:i/>
          <w:iCs/>
        </w:rPr>
        <w:t>es šioje byloje sprendžiamas N. </w:t>
      </w:r>
      <w:r w:rsidRPr="00BB24A7">
        <w:rPr>
          <w:i/>
          <w:iCs/>
        </w:rPr>
        <w:t xml:space="preserve">G. baudžiamosios </w:t>
      </w:r>
      <w:r w:rsidRPr="00BB24A7">
        <w:rPr>
          <w:i/>
          <w:iCs/>
        </w:rPr>
        <w:lastRenderedPageBreak/>
        <w:t>atsakomybės pagal jam pateiktą konkretų kaltinimą klausimas. Teismų praktikoje laikomasi įstatymo aiškinimo nuostatų, kad nagrinėdamas bylą apeliacine tvarka teismas privalo aptarti esminius apeliacinio skundo argumentus ir juos motyvuotai atmesti arba pagrįsti (kasacinės nut</w:t>
      </w:r>
      <w:r w:rsidR="00DE0046">
        <w:rPr>
          <w:i/>
          <w:iCs/>
        </w:rPr>
        <w:t>artys baudžiamosiose bylose Nr. </w:t>
      </w:r>
      <w:r w:rsidRPr="00BB24A7">
        <w:rPr>
          <w:i/>
          <w:iCs/>
        </w:rPr>
        <w:t>2K-60-489/2020, 2K-7-56-511/2020 ir kt.), tai šioje byloje apeliacinės instancijos teismas ir padarė.</w:t>
      </w:r>
    </w:p>
    <w:p w14:paraId="6B64849B" w14:textId="77777777" w:rsidR="00754B71" w:rsidRDefault="00754B71" w:rsidP="00754B71">
      <w:pPr>
        <w:pStyle w:val="Antrat1"/>
      </w:pPr>
    </w:p>
    <w:p w14:paraId="0A401723" w14:textId="340D2E3B" w:rsidR="00754B71" w:rsidRPr="000D4BCE" w:rsidRDefault="00754B71" w:rsidP="00DA21EC">
      <w:pPr>
        <w:pStyle w:val="Antrat1"/>
      </w:pPr>
      <w:bookmarkStart w:id="55" w:name="_Toc72757194"/>
      <w:bookmarkStart w:id="56" w:name="_Toc72831660"/>
      <w:r w:rsidRPr="000D4BCE">
        <w:t xml:space="preserve">3.2. </w:t>
      </w:r>
      <w:bookmarkStart w:id="57" w:name="_Hlk61252080"/>
      <w:r w:rsidRPr="000D4BCE">
        <w:t>Kaltinimo keitimas apeliacinės i</w:t>
      </w:r>
      <w:r w:rsidR="00DE0046">
        <w:t>nstancijos teisme (BPK 255, 256 </w:t>
      </w:r>
      <w:r w:rsidRPr="000D4BCE">
        <w:t>straipsniai)</w:t>
      </w:r>
      <w:bookmarkEnd w:id="55"/>
      <w:bookmarkEnd w:id="56"/>
      <w:bookmarkEnd w:id="57"/>
    </w:p>
    <w:p w14:paraId="57C451AF" w14:textId="77777777" w:rsidR="00754B71" w:rsidRPr="000D4BCE" w:rsidRDefault="00754B71" w:rsidP="00754B71">
      <w:pPr>
        <w:keepNext/>
        <w:jc w:val="both"/>
        <w:outlineLvl w:val="0"/>
        <w:rPr>
          <w:rFonts w:eastAsiaTheme="majorEastAsia"/>
          <w:b/>
          <w:bCs/>
          <w:kern w:val="32"/>
        </w:rPr>
      </w:pPr>
    </w:p>
    <w:p w14:paraId="0748703B" w14:textId="633E7EF8" w:rsidR="0036343A" w:rsidRDefault="006615CB" w:rsidP="0036343A">
      <w:pPr>
        <w:ind w:firstLine="851"/>
        <w:jc w:val="both"/>
      </w:pPr>
      <w:r w:rsidRPr="006A5517">
        <w:t>Apeliac</w:t>
      </w:r>
      <w:r w:rsidR="00DE0046">
        <w:t>inio proceso metu BPK 256 </w:t>
      </w:r>
      <w:r w:rsidRPr="006A5517">
        <w:t xml:space="preserve">straipsnyje nustatyta tvarka gali būti keičiamos kaltinime nurodytos esminės faktinės </w:t>
      </w:r>
      <w:r w:rsidR="00651AF3" w:rsidRPr="006A5517">
        <w:t xml:space="preserve">veikos </w:t>
      </w:r>
      <w:r w:rsidRPr="006A5517">
        <w:t>aplinkybės ir jos kvalifikavimas. Tai darant turi būti atsižvelgiama į bylos nagrinėjimo apeliacinės in</w:t>
      </w:r>
      <w:r w:rsidR="00DE0046">
        <w:t>stancijos teisme ribas (BPK 320 </w:t>
      </w:r>
      <w:r w:rsidRPr="006A5517">
        <w:t>straipsnis)</w:t>
      </w:r>
      <w:r w:rsidR="001836B4">
        <w:t xml:space="preserve"> </w:t>
      </w:r>
      <w:r w:rsidR="00754B71" w:rsidRPr="000D4BCE">
        <w:t>(pavyzdžiui, kasacinės nut</w:t>
      </w:r>
      <w:r w:rsidR="00DE0046">
        <w:t>artys baudžiamosiose bylose Nr. </w:t>
      </w:r>
      <w:r w:rsidR="00754B71" w:rsidRPr="000D4BCE">
        <w:t xml:space="preserve">2K-236-648/2020, 2K-7-25-495/2020, </w:t>
      </w:r>
      <w:r w:rsidR="0036343A" w:rsidRPr="000D4BCE">
        <w:t>2K-219-693/2019</w:t>
      </w:r>
      <w:r w:rsidR="0036343A">
        <w:t xml:space="preserve">, </w:t>
      </w:r>
      <w:r w:rsidR="00754B71" w:rsidRPr="000D4BCE">
        <w:t xml:space="preserve">2K-7-66-648/2018, 2K-278-788/2018, </w:t>
      </w:r>
      <w:r w:rsidR="0036343A" w:rsidRPr="000D4BCE">
        <w:t>2K-7-29-942/2016</w:t>
      </w:r>
      <w:r w:rsidR="00FD17CC">
        <w:t xml:space="preserve">, </w:t>
      </w:r>
      <w:r w:rsidR="00754B71" w:rsidRPr="000D4BCE">
        <w:t>2K-7-304-976/2016, 2K-42-942/2016, 2K-265-693/2015).</w:t>
      </w:r>
    </w:p>
    <w:p w14:paraId="3B2F2D06" w14:textId="43BCFCDC" w:rsidR="00B10779" w:rsidRPr="00B10779" w:rsidRDefault="00B10779" w:rsidP="00B10779">
      <w:pPr>
        <w:ind w:firstLine="851"/>
        <w:jc w:val="both"/>
      </w:pPr>
      <w:r w:rsidRPr="00B10779">
        <w:t>Nusikalstamos veikos f</w:t>
      </w:r>
      <w:r w:rsidR="00DE0046">
        <w:t>aktinės aplinkybės BPK 255, 256 </w:t>
      </w:r>
      <w:r w:rsidRPr="00B10779">
        <w:t>straipsnių prasme yra kaltinamajame akte nurodytos nusikalstamos veikos padarymo vieta, laikas, būdas, padariniai ir kitos svarbios aplinkybės, kurios individualizuoja kaltinamojo padarytą veiką, sudaro pagrindą ją kvalifikuoti kaip nusikalstamą ar turi reikšmės skiriant bausmę. Kokios reikšmingos faktinės aplinkybės turi būti nustatytos, sprendžiama kiekvienu konkrečiu atveju</w:t>
      </w:r>
      <w:r w:rsidR="00CF1193">
        <w:t xml:space="preserve"> </w:t>
      </w:r>
      <w:r w:rsidR="00CF1193" w:rsidRPr="00CF1193">
        <w:t>(pavyzdžiui, kasacinės nutartys baudžiamosiose bylose</w:t>
      </w:r>
      <w:r w:rsidR="00CF1193">
        <w:t xml:space="preserve"> </w:t>
      </w:r>
      <w:r w:rsidR="00CF1193" w:rsidRPr="00CF1193">
        <w:t>Nr. 2K-7-304-976/2016, 2K-42-942/2016, 2K-112-697/2016, 2K-44-648/2016,</w:t>
      </w:r>
      <w:r w:rsidR="00CF1193">
        <w:t xml:space="preserve"> </w:t>
      </w:r>
      <w:r w:rsidR="00CF1193" w:rsidRPr="00CF1193">
        <w:t>2K-265-693/2015).</w:t>
      </w:r>
    </w:p>
    <w:p w14:paraId="2A0928D0" w14:textId="6F99D731" w:rsidR="00754B71" w:rsidRPr="000D4BCE" w:rsidRDefault="000A6001" w:rsidP="004D7C53">
      <w:pPr>
        <w:ind w:firstLine="851"/>
        <w:jc w:val="both"/>
      </w:pPr>
      <w:bookmarkStart w:id="58" w:name="Buk_188"/>
      <w:bookmarkEnd w:id="58"/>
      <w:r w:rsidRPr="000A6001">
        <w:t xml:space="preserve">Nusikalstamos veikos faktinės aplinkybės laikomos iš esmės skirtingomis nuo kaltinime nurodytųjų, jeigu jų pakeitimas teisme, iš anksto nepranešus apie tokią galimybę, suvaržytų kaltinamojo teisę į gynybą. Ar asmens teisė į gynybą, pakeitus kaltinime nurodytos veikos esmines faktines aplinkybes arba jos kvalifikavimą teisme ir neįspėjus apie tai gynybos, buvo suvaržyta, sprendžiama atsižvelgiant į konkrečios bylos aplinkybes ir </w:t>
      </w:r>
      <w:r w:rsidRPr="000A6001">
        <w:rPr>
          <w:color w:val="000000"/>
        </w:rPr>
        <w:t>įvertinus, ar yra pagrindas manyti, kad gynyba dėl pasikeitusių nusikalstamos veikos faktinių aplinkybių galėtų būti kitokia</w:t>
      </w:r>
      <w:r w:rsidR="005B01AF">
        <w:rPr>
          <w:color w:val="000000"/>
        </w:rPr>
        <w:t>.</w:t>
      </w:r>
      <w:r w:rsidR="0030341C">
        <w:rPr>
          <w:color w:val="000000"/>
        </w:rPr>
        <w:t xml:space="preserve"> </w:t>
      </w:r>
      <w:r w:rsidR="00754B71" w:rsidRPr="000D4BCE">
        <w:t>Paprastai laikoma, kad keičiamos faktinės aplinkybės iš esmės skiriasi nuo kaltinamajame akte nurodytųjų, jeigu dėl to keičiasi veikos kvalifikavimas, jos apimtis, tai lemia griežtesnės bausmės skyrimą (pavyzdžiui, kasacinės nutartys baudžiamosiose bylose Nr. 2K-7-25-495/2020,</w:t>
      </w:r>
      <w:r w:rsidR="0030341C">
        <w:t xml:space="preserve"> </w:t>
      </w:r>
      <w:r w:rsidR="00754B71" w:rsidRPr="000D4BCE">
        <w:t>2K-383-1073/2018, 2K-375-1073/2018); kai prisideda tos pačios nusikalstamos veikos epizodai, pasikeičia nusikalstamos veikos padarymo laikas, vieta, būdas, nustatoma, kad ji sukėlė kitokius padarinius ar padaryta kitomis aplinkybėmis, nei nurodyta kaltinamajame akte, ir pan., jeigu tai turi įtakos veikos kvalifikavimui, bausmei ar kitaip suvaržo asmens teisę į gynybą (pavyzdžiui, kasacinės nut</w:t>
      </w:r>
      <w:r w:rsidR="00DE0046">
        <w:t>artys baudžiamosiose bylose Nr. </w:t>
      </w:r>
      <w:r w:rsidR="00754B71" w:rsidRPr="000D4BCE">
        <w:t>2K-7-162-303/2019, 2K-8-696/2016,</w:t>
      </w:r>
      <w:r w:rsidR="0084338D">
        <w:t xml:space="preserve"> </w:t>
      </w:r>
      <w:r w:rsidR="00754B71" w:rsidRPr="000D4BCE">
        <w:t>2K-7-304-976/2016,</w:t>
      </w:r>
      <w:r w:rsidR="005B01AF">
        <w:t xml:space="preserve"> </w:t>
      </w:r>
      <w:r w:rsidR="00754B71" w:rsidRPr="000D4BCE">
        <w:t>2K-265-693/2015)</w:t>
      </w:r>
      <w:r w:rsidR="0030341C">
        <w:t xml:space="preserve">. </w:t>
      </w:r>
      <w:r w:rsidR="00754B71" w:rsidRPr="000D4BCE">
        <w:t xml:space="preserve">Pavyzdžiui, </w:t>
      </w:r>
      <w:r w:rsidR="006E32C6" w:rsidRPr="000D4BCE">
        <w:t>išvad</w:t>
      </w:r>
      <w:r w:rsidR="006E32C6">
        <w:t>a</w:t>
      </w:r>
      <w:r w:rsidR="00754B71" w:rsidRPr="000D4BCE">
        <w:t>, kad kaltinime nurodytos faktinės aplinkybės buvo pakeistos iš esmės skirtingomis ir dėl to gynyba būtų kitokia, prieita kasacinėje nutartyje baudžiamojoje byloje Nr.</w:t>
      </w:r>
      <w:r w:rsidR="00754B71">
        <w:t> </w:t>
      </w:r>
      <w:r w:rsidR="00754B71" w:rsidRPr="000D4BCE">
        <w:t>2K-7-56-511/2020:</w:t>
      </w:r>
    </w:p>
    <w:p w14:paraId="3C6F841C" w14:textId="7883032E" w:rsidR="00754B71" w:rsidRPr="000D4BCE" w:rsidRDefault="00754B71" w:rsidP="00754B71">
      <w:pPr>
        <w:ind w:firstLine="851"/>
        <w:jc w:val="both"/>
        <w:rPr>
          <w:rFonts w:eastAsia="Times New Roman"/>
          <w:i/>
          <w:iCs/>
          <w:lang w:eastAsia="lt-LT"/>
        </w:rPr>
      </w:pPr>
      <w:r w:rsidRPr="000D4BCE">
        <w:rPr>
          <w:rFonts w:eastAsia="Times New Roman"/>
          <w:i/>
          <w:iCs/>
          <w:lang w:eastAsia="lt-LT"/>
        </w:rPr>
        <w:t>P</w:t>
      </w:r>
      <w:r w:rsidR="00DE0046">
        <w:rPr>
          <w:rFonts w:eastAsia="Times New Roman"/>
          <w:i/>
          <w:iCs/>
          <w:lang w:eastAsia="lt-LT"/>
        </w:rPr>
        <w:t>irmosios instancijos teismas V. </w:t>
      </w:r>
      <w:r w:rsidRPr="000D4BCE">
        <w:rPr>
          <w:rFonts w:eastAsia="Times New Roman"/>
          <w:i/>
          <w:iCs/>
          <w:lang w:eastAsia="lt-LT"/>
        </w:rPr>
        <w:t xml:space="preserve">J. kaip šio nusikaltimo vykdytoją dėl kaltinimo pagal </w:t>
      </w:r>
      <w:hyperlink r:id="rId9" w:tgtFrame="_blank" w:tooltip="Lietuvos Respublikos baudžiamasis kodeksas" w:history="1">
        <w:r w:rsidRPr="000D4BCE">
          <w:rPr>
            <w:rFonts w:eastAsia="Times New Roman"/>
            <w:i/>
            <w:iCs/>
            <w:lang w:eastAsia="lt-LT"/>
          </w:rPr>
          <w:t>BK</w:t>
        </w:r>
      </w:hyperlink>
      <w:r w:rsidR="00DE0046">
        <w:rPr>
          <w:rFonts w:eastAsia="Times New Roman"/>
          <w:i/>
          <w:iCs/>
          <w:lang w:eastAsia="lt-LT"/>
        </w:rPr>
        <w:t xml:space="preserve"> </w:t>
      </w:r>
      <w:hyperlink r:id="rId10" w:tgtFrame="_blank" w:tooltip="Turto iššvaistymas" w:history="1">
        <w:r w:rsidRPr="000D4BCE">
          <w:rPr>
            <w:rFonts w:eastAsia="Times New Roman"/>
            <w:i/>
            <w:iCs/>
            <w:lang w:eastAsia="lt-LT"/>
          </w:rPr>
          <w:t>184</w:t>
        </w:r>
      </w:hyperlink>
      <w:r w:rsidR="00DE0046">
        <w:rPr>
          <w:rFonts w:eastAsia="Times New Roman"/>
          <w:i/>
          <w:iCs/>
          <w:lang w:eastAsia="lt-LT"/>
        </w:rPr>
        <w:t> </w:t>
      </w:r>
      <w:r w:rsidRPr="000D4BCE">
        <w:rPr>
          <w:rFonts w:eastAsia="Times New Roman"/>
          <w:i/>
          <w:iCs/>
          <w:lang w:eastAsia="lt-LT"/>
        </w:rPr>
        <w:t>st</w:t>
      </w:r>
      <w:r w:rsidR="00DE0046">
        <w:rPr>
          <w:rFonts w:eastAsia="Times New Roman"/>
          <w:i/>
          <w:iCs/>
          <w:lang w:eastAsia="lt-LT"/>
        </w:rPr>
        <w:t>raipsnio 2 dalį išteisino, o P. </w:t>
      </w:r>
      <w:r w:rsidRPr="000D4BCE">
        <w:rPr>
          <w:rFonts w:eastAsia="Times New Roman"/>
          <w:i/>
          <w:iCs/>
          <w:lang w:eastAsia="lt-LT"/>
        </w:rPr>
        <w:t>J. veiką perkvalifikavo</w:t>
      </w:r>
      <w:r w:rsidR="00DE0046">
        <w:rPr>
          <w:rFonts w:eastAsia="Times New Roman"/>
          <w:i/>
          <w:iCs/>
          <w:lang w:eastAsia="lt-LT"/>
        </w:rPr>
        <w:t xml:space="preserve"> iš organizatoriaus į vykdytojo </w:t>
      </w:r>
      <w:r w:rsidRPr="000D4BCE">
        <w:rPr>
          <w:rFonts w:eastAsia="Times New Roman"/>
          <w:i/>
          <w:iCs/>
          <w:lang w:eastAsia="lt-LT"/>
        </w:rPr>
        <w:t xml:space="preserve">– t. y. </w:t>
      </w:r>
      <w:r w:rsidR="00DE0046">
        <w:rPr>
          <w:rFonts w:eastAsia="Times New Roman"/>
          <w:i/>
          <w:iCs/>
          <w:lang w:eastAsia="lt-LT"/>
        </w:rPr>
        <w:t xml:space="preserve">kvalifikavo pagal </w:t>
      </w:r>
      <w:r w:rsidR="00651AF3">
        <w:rPr>
          <w:rFonts w:eastAsia="Times New Roman"/>
          <w:i/>
          <w:iCs/>
          <w:lang w:eastAsia="lt-LT"/>
        </w:rPr>
        <w:t xml:space="preserve">BK </w:t>
      </w:r>
      <w:r w:rsidR="00DE0046">
        <w:rPr>
          <w:rFonts w:eastAsia="Times New Roman"/>
          <w:i/>
          <w:iCs/>
          <w:lang w:eastAsia="lt-LT"/>
        </w:rPr>
        <w:t>184 straipsnio 2 </w:t>
      </w:r>
      <w:r w:rsidRPr="000D4BCE">
        <w:rPr>
          <w:rFonts w:eastAsia="Times New Roman"/>
          <w:i/>
          <w:iCs/>
          <w:lang w:eastAsia="lt-LT"/>
        </w:rPr>
        <w:t xml:space="preserve">dalį, pašalindamas nuorodą į </w:t>
      </w:r>
      <w:hyperlink r:id="rId11" w:tgtFrame="_blank" w:tooltip="Lietuvos Respublikos baudžiamasis kodeksas" w:history="1">
        <w:r w:rsidRPr="000D4BCE">
          <w:rPr>
            <w:rFonts w:eastAsia="Times New Roman"/>
            <w:i/>
            <w:iCs/>
            <w:lang w:eastAsia="lt-LT"/>
          </w:rPr>
          <w:t>BK</w:t>
        </w:r>
      </w:hyperlink>
      <w:r w:rsidRPr="000D4BCE">
        <w:rPr>
          <w:rFonts w:eastAsia="Times New Roman"/>
          <w:i/>
          <w:iCs/>
          <w:lang w:eastAsia="lt-LT"/>
        </w:rPr>
        <w:t xml:space="preserve"> </w:t>
      </w:r>
      <w:hyperlink r:id="rId12" w:tgtFrame="_blank" w:tooltip="Bendrininkavimas ir bendrininkų rūšys" w:history="1">
        <w:r w:rsidRPr="000D4BCE">
          <w:rPr>
            <w:rFonts w:eastAsia="Times New Roman"/>
            <w:i/>
            <w:iCs/>
            <w:lang w:eastAsia="lt-LT"/>
          </w:rPr>
          <w:t>24</w:t>
        </w:r>
      </w:hyperlink>
      <w:r w:rsidR="00DE0046">
        <w:rPr>
          <w:rFonts w:eastAsia="Times New Roman"/>
          <w:i/>
          <w:iCs/>
          <w:lang w:eastAsia="lt-LT"/>
        </w:rPr>
        <w:t> straipsnio 4 </w:t>
      </w:r>
      <w:r w:rsidRPr="000D4BCE">
        <w:rPr>
          <w:rFonts w:eastAsia="Times New Roman"/>
          <w:i/>
          <w:iCs/>
          <w:lang w:eastAsia="lt-LT"/>
        </w:rPr>
        <w:t>dalį, be to, pakeitė kaltinimo faktinę aplinkybę, nustatydamas, jog iššvaist</w:t>
      </w:r>
      <w:r w:rsidR="00DE0046">
        <w:rPr>
          <w:rFonts w:eastAsia="Times New Roman"/>
          <w:i/>
          <w:iCs/>
          <w:lang w:eastAsia="lt-LT"/>
        </w:rPr>
        <w:t>ytas turtas buvo P. J., o ne V. </w:t>
      </w:r>
      <w:r w:rsidRPr="000D4BCE">
        <w:rPr>
          <w:rFonts w:eastAsia="Times New Roman"/>
          <w:i/>
          <w:iCs/>
          <w:lang w:eastAsia="lt-LT"/>
        </w:rPr>
        <w:t xml:space="preserve">J. žinioje. Pirmosios instancijos teismas kaltinimą pakeitė kaltinamojo </w:t>
      </w:r>
      <w:hyperlink r:id="rId13" w:tgtFrame="_blank" w:tooltip="Lietuvos Respublikos baudžiamojo proceso kodeksas" w:history="1">
        <w:r w:rsidRPr="000D4BCE">
          <w:rPr>
            <w:rFonts w:eastAsia="Times New Roman"/>
            <w:i/>
            <w:iCs/>
            <w:lang w:eastAsia="lt-LT"/>
          </w:rPr>
          <w:t>BPK</w:t>
        </w:r>
      </w:hyperlink>
      <w:r w:rsidR="00537A17">
        <w:rPr>
          <w:rFonts w:eastAsia="Times New Roman"/>
          <w:i/>
          <w:iCs/>
          <w:lang w:eastAsia="lt-LT"/>
        </w:rPr>
        <w:t> </w:t>
      </w:r>
      <w:hyperlink r:id="rId14" w:tgtFrame="_blank" w:tooltip="Nagrinėjimo teisme ribos" w:history="1">
        <w:r w:rsidRPr="000D4BCE">
          <w:rPr>
            <w:rFonts w:eastAsia="Times New Roman"/>
            <w:i/>
            <w:iCs/>
            <w:lang w:eastAsia="lt-LT"/>
          </w:rPr>
          <w:t>255</w:t>
        </w:r>
      </w:hyperlink>
      <w:r w:rsidRPr="000D4BCE">
        <w:rPr>
          <w:rFonts w:eastAsia="Times New Roman"/>
          <w:i/>
          <w:iCs/>
          <w:lang w:eastAsia="lt-LT"/>
        </w:rPr>
        <w:t xml:space="preserve"> ir </w:t>
      </w:r>
      <w:hyperlink r:id="rId15" w:tgtFrame="_blank" w:tooltip="Kaltinime nurodytos veikos esminių faktinių aplinkybių ir jos kvalifikavimo pakeitimas teisme" w:history="1">
        <w:r w:rsidRPr="000D4BCE">
          <w:rPr>
            <w:rFonts w:eastAsia="Times New Roman"/>
            <w:i/>
            <w:iCs/>
            <w:lang w:eastAsia="lt-LT"/>
          </w:rPr>
          <w:t>256</w:t>
        </w:r>
      </w:hyperlink>
      <w:r w:rsidR="00DE0046">
        <w:rPr>
          <w:rFonts w:eastAsia="Times New Roman"/>
          <w:i/>
          <w:iCs/>
          <w:lang w:eastAsia="lt-LT"/>
        </w:rPr>
        <w:t> </w:t>
      </w:r>
      <w:r w:rsidRPr="000D4BCE">
        <w:rPr>
          <w:rFonts w:eastAsia="Times New Roman"/>
          <w:i/>
          <w:iCs/>
          <w:lang w:eastAsia="lt-LT"/>
        </w:rPr>
        <w:t xml:space="preserve">straipsnių nustatyta tvarka iš anksto neįspėjęs; prokuroro ar nukentėjusiojo prašymas dėl tokio kaltinime nurodytos veikos kvalifikavimo ir faktinių aplinkybių pakeitimo nebuvo pateiktas, todėl buvo pažeisti pirmiau aptarti šių </w:t>
      </w:r>
      <w:hyperlink r:id="rId16" w:tgtFrame="_blank" w:tooltip="Lietuvos Respublikos baudžiamojo proceso kodeksas" w:history="1">
        <w:r w:rsidRPr="000D4BCE">
          <w:rPr>
            <w:rFonts w:eastAsia="Times New Roman"/>
            <w:i/>
            <w:iCs/>
            <w:lang w:eastAsia="lt-LT"/>
          </w:rPr>
          <w:t>BPK</w:t>
        </w:r>
      </w:hyperlink>
      <w:r w:rsidRPr="000D4BCE">
        <w:rPr>
          <w:rFonts w:eastAsia="Times New Roman"/>
          <w:i/>
          <w:iCs/>
          <w:lang w:eastAsia="lt-LT"/>
        </w:rPr>
        <w:t xml:space="preserve"> straipsnių reikalavimai.</w:t>
      </w:r>
    </w:p>
    <w:p w14:paraId="1D2C0A21" w14:textId="6205AF45" w:rsidR="00754B71" w:rsidRPr="000D4BCE" w:rsidRDefault="00754B71" w:rsidP="00754B71">
      <w:pPr>
        <w:ind w:firstLine="851"/>
        <w:jc w:val="both"/>
        <w:rPr>
          <w:rFonts w:eastAsia="Times New Roman"/>
          <w:i/>
          <w:iCs/>
          <w:lang w:eastAsia="lt-LT"/>
        </w:rPr>
      </w:pPr>
      <w:r w:rsidRPr="000D4BCE">
        <w:rPr>
          <w:rFonts w:eastAsia="Times New Roman"/>
          <w:i/>
          <w:iCs/>
          <w:lang w:eastAsia="lt-LT"/>
        </w:rPr>
        <w:t>Apeliacinės instancijos teismas turėjo konstatuoti šiuos pažeidimus ir imtis priemonių pirmosios instancij</w:t>
      </w:r>
      <w:r w:rsidR="00DE0046">
        <w:rPr>
          <w:rFonts w:eastAsia="Times New Roman"/>
          <w:i/>
          <w:iCs/>
          <w:lang w:eastAsia="lt-LT"/>
        </w:rPr>
        <w:t>os teismo klaidai ištaisyti, t. </w:t>
      </w:r>
      <w:r w:rsidRPr="000D4BCE">
        <w:rPr>
          <w:rFonts w:eastAsia="Times New Roman"/>
          <w:i/>
          <w:iCs/>
          <w:lang w:eastAsia="lt-LT"/>
        </w:rPr>
        <w:t xml:space="preserve">y. atnaujinti įrodymų tyrimą ir pasiūlyti kaltinamajam duoti parodymus pagal kaltinamojo neįspėjus pirmosios instancijos teismo pakeistą kaltinimą, tačiau to nepadarė, o vertindamas šią situaciją nutartyje nepagrįstai pasisakė, kad kaltinimo apimties sumažinimas (pašalinant nuorodą į </w:t>
      </w:r>
      <w:hyperlink r:id="rId17" w:tgtFrame="_blank" w:tooltip="Lietuvos Respublikos baudžiamasis kodeksas" w:history="1">
        <w:r w:rsidRPr="000D4BCE">
          <w:rPr>
            <w:rFonts w:eastAsia="Times New Roman"/>
            <w:i/>
            <w:iCs/>
            <w:lang w:eastAsia="lt-LT"/>
          </w:rPr>
          <w:t>BK</w:t>
        </w:r>
      </w:hyperlink>
      <w:r w:rsidRPr="000D4BCE">
        <w:rPr>
          <w:rFonts w:eastAsia="Times New Roman"/>
          <w:i/>
          <w:iCs/>
          <w:lang w:eastAsia="lt-LT"/>
        </w:rPr>
        <w:t xml:space="preserve"> </w:t>
      </w:r>
      <w:hyperlink r:id="rId18" w:tgtFrame="_blank" w:tooltip="Bendrininkavimas ir bendrininkų rūšys" w:history="1">
        <w:r w:rsidRPr="000D4BCE">
          <w:rPr>
            <w:rFonts w:eastAsia="Times New Roman"/>
            <w:i/>
            <w:iCs/>
            <w:lang w:eastAsia="lt-LT"/>
          </w:rPr>
          <w:t>24</w:t>
        </w:r>
      </w:hyperlink>
      <w:r w:rsidR="00DE0046">
        <w:rPr>
          <w:rFonts w:eastAsia="Times New Roman"/>
          <w:i/>
          <w:iCs/>
          <w:lang w:eastAsia="lt-LT"/>
        </w:rPr>
        <w:t> straipsnio 4 </w:t>
      </w:r>
      <w:r w:rsidRPr="000D4BCE">
        <w:rPr>
          <w:rFonts w:eastAsia="Times New Roman"/>
          <w:i/>
          <w:iCs/>
          <w:lang w:eastAsia="lt-LT"/>
        </w:rPr>
        <w:t xml:space="preserve">dalį ir veiką kvalifikuojant tik pagal </w:t>
      </w:r>
      <w:hyperlink r:id="rId19" w:tgtFrame="_blank" w:tooltip="Lietuvos Respublikos baudžiamasis kodeksas" w:history="1">
        <w:r w:rsidRPr="000D4BCE">
          <w:rPr>
            <w:rFonts w:eastAsia="Times New Roman"/>
            <w:i/>
            <w:iCs/>
            <w:lang w:eastAsia="lt-LT"/>
          </w:rPr>
          <w:t>BK</w:t>
        </w:r>
      </w:hyperlink>
      <w:r w:rsidRPr="000D4BCE">
        <w:rPr>
          <w:rFonts w:eastAsia="Times New Roman"/>
          <w:i/>
          <w:iCs/>
          <w:lang w:eastAsia="lt-LT"/>
        </w:rPr>
        <w:t xml:space="preserve"> </w:t>
      </w:r>
      <w:hyperlink r:id="rId20" w:tgtFrame="_blank" w:tooltip="Turto iššvaistymas" w:history="1">
        <w:r w:rsidRPr="000D4BCE">
          <w:rPr>
            <w:rFonts w:eastAsia="Times New Roman"/>
            <w:i/>
            <w:iCs/>
            <w:lang w:eastAsia="lt-LT"/>
          </w:rPr>
          <w:t>184</w:t>
        </w:r>
      </w:hyperlink>
      <w:r w:rsidR="00DE0046">
        <w:rPr>
          <w:rFonts w:eastAsia="Times New Roman"/>
          <w:i/>
          <w:iCs/>
          <w:lang w:eastAsia="lt-LT"/>
        </w:rPr>
        <w:t> straipsnio 2 </w:t>
      </w:r>
      <w:r w:rsidRPr="000D4BCE">
        <w:rPr>
          <w:rFonts w:eastAsia="Times New Roman"/>
          <w:i/>
          <w:iCs/>
          <w:lang w:eastAsia="lt-LT"/>
        </w:rPr>
        <w:t xml:space="preserve">dalį) ar motyvų, atskleidžiančių tyčios turinį ir </w:t>
      </w:r>
      <w:r w:rsidRPr="000D4BCE">
        <w:rPr>
          <w:rFonts w:eastAsia="Times New Roman"/>
          <w:i/>
          <w:iCs/>
          <w:lang w:eastAsia="lt-LT"/>
        </w:rPr>
        <w:lastRenderedPageBreak/>
        <w:t xml:space="preserve">kryptingumą, išdėstymas nuosprendžio aprašomojoje dalyje negali būti laikomi baudžiamojo proceso įstatymo pažeidimais </w:t>
      </w:r>
      <w:hyperlink r:id="rId21" w:tgtFrame="_blank" w:tooltip="Lietuvos Respublikos baudžiamojo proceso kodeksas" w:history="1">
        <w:r w:rsidRPr="000D4BCE">
          <w:rPr>
            <w:rFonts w:eastAsia="Times New Roman"/>
            <w:i/>
            <w:iCs/>
            <w:lang w:eastAsia="lt-LT"/>
          </w:rPr>
          <w:t>BPK</w:t>
        </w:r>
      </w:hyperlink>
      <w:r w:rsidR="00537A17">
        <w:rPr>
          <w:rFonts w:eastAsia="Times New Roman"/>
          <w:i/>
          <w:iCs/>
          <w:lang w:eastAsia="lt-LT"/>
        </w:rPr>
        <w:t> </w:t>
      </w:r>
      <w:hyperlink r:id="rId22" w:tgtFrame="_blank" w:tooltip="Nagrinėjimo teisme ribos" w:history="1">
        <w:r w:rsidRPr="000D4BCE">
          <w:rPr>
            <w:rFonts w:eastAsia="Times New Roman"/>
            <w:i/>
            <w:iCs/>
            <w:lang w:eastAsia="lt-LT"/>
          </w:rPr>
          <w:t>255</w:t>
        </w:r>
      </w:hyperlink>
      <w:r w:rsidRPr="000D4BCE">
        <w:rPr>
          <w:rFonts w:eastAsia="Times New Roman"/>
          <w:i/>
          <w:iCs/>
          <w:lang w:eastAsia="lt-LT"/>
        </w:rPr>
        <w:t xml:space="preserve"> ir </w:t>
      </w:r>
      <w:hyperlink r:id="rId23" w:tgtFrame="_blank" w:tooltip="Kaltinime nurodytos veikos esminių faktinių aplinkybių ir jos kvalifikavimo pakeitimas teisme" w:history="1">
        <w:r w:rsidRPr="000D4BCE">
          <w:rPr>
            <w:rFonts w:eastAsia="Times New Roman"/>
            <w:i/>
            <w:iCs/>
            <w:lang w:eastAsia="lt-LT"/>
          </w:rPr>
          <w:t>256</w:t>
        </w:r>
      </w:hyperlink>
      <w:r w:rsidR="00DE0046">
        <w:rPr>
          <w:rFonts w:eastAsia="Times New Roman"/>
          <w:i/>
          <w:iCs/>
          <w:lang w:eastAsia="lt-LT"/>
        </w:rPr>
        <w:t> </w:t>
      </w:r>
      <w:r w:rsidRPr="000D4BCE">
        <w:rPr>
          <w:rFonts w:eastAsia="Times New Roman"/>
          <w:i/>
          <w:iCs/>
          <w:lang w:eastAsia="lt-LT"/>
        </w:rPr>
        <w:t>straipsnių prasme.</w:t>
      </w:r>
    </w:p>
    <w:p w14:paraId="3D8D534E" w14:textId="73BC2D42" w:rsidR="00754B71" w:rsidRPr="000D4BCE" w:rsidRDefault="00754B71" w:rsidP="00754B71">
      <w:pPr>
        <w:ind w:firstLine="851"/>
        <w:jc w:val="both"/>
        <w:rPr>
          <w:rFonts w:eastAsia="Times New Roman"/>
          <w:i/>
          <w:iCs/>
          <w:lang w:eastAsia="lt-LT"/>
        </w:rPr>
      </w:pPr>
      <w:r w:rsidRPr="000D4BCE">
        <w:rPr>
          <w:rFonts w:eastAsia="Times New Roman"/>
          <w:i/>
          <w:iCs/>
          <w:lang w:eastAsia="lt-LT"/>
        </w:rPr>
        <w:t>Pagal kasacinio teismo praktiką, klausimas, ar keičiant nusikalstamos veikos faktines aplinkybes būtų suvaržyta kaltinamojo teisė į gynybą, sprendžiamas atsižvelgiant į konkrečios bylos aplinkybes ir įvertinant, ar yra pagrindas manyti, kad gynyba dėl pasikeitusių nusikalstamos veikos faktinių aplinkybių galėtų būti kitokia (kasacinė nutartis baudžiamojoje byloje</w:t>
      </w:r>
      <w:r w:rsidRPr="001F4C40">
        <w:rPr>
          <w:rFonts w:eastAsia="Times New Roman"/>
          <w:i/>
          <w:iCs/>
          <w:lang w:eastAsia="lt-LT"/>
        </w:rPr>
        <w:t xml:space="preserve"> </w:t>
      </w:r>
      <w:r w:rsidRPr="000D4BCE">
        <w:rPr>
          <w:rFonts w:eastAsia="Times New Roman"/>
          <w:i/>
          <w:iCs/>
          <w:lang w:eastAsia="lt-LT"/>
        </w:rPr>
        <w:t>Nr.</w:t>
      </w:r>
      <w:r w:rsidRPr="001F4C40">
        <w:rPr>
          <w:rFonts w:eastAsia="Times New Roman"/>
          <w:i/>
          <w:iCs/>
          <w:lang w:eastAsia="lt-LT"/>
        </w:rPr>
        <w:t> </w:t>
      </w:r>
      <w:hyperlink r:id="rId24" w:tgtFrame="_blank" w:tooltip="2K-651/2012 E. B. pagal BK 182 str. 2 d., 300 str. 1 d., 183 str. 1 d." w:history="1">
        <w:r w:rsidRPr="000D4BCE">
          <w:rPr>
            <w:rFonts w:eastAsia="Times New Roman"/>
            <w:i/>
            <w:iCs/>
            <w:lang w:eastAsia="lt-LT"/>
          </w:rPr>
          <w:t>2K-651/2012</w:t>
        </w:r>
      </w:hyperlink>
      <w:r w:rsidRPr="000D4BCE">
        <w:rPr>
          <w:rFonts w:eastAsia="Times New Roman"/>
          <w:i/>
          <w:iCs/>
          <w:lang w:eastAsia="lt-LT"/>
        </w:rPr>
        <w:t>). Nagrinėjamu atveju organizatoriaus ir vykdytojo vaidmuo darant nusikalstamą veiką skirtin</w:t>
      </w:r>
      <w:r w:rsidR="00DE0046">
        <w:rPr>
          <w:rFonts w:eastAsia="Times New Roman"/>
          <w:i/>
          <w:iCs/>
          <w:lang w:eastAsia="lt-LT"/>
        </w:rPr>
        <w:t>gas, o P. </w:t>
      </w:r>
      <w:r w:rsidRPr="000D4BCE">
        <w:rPr>
          <w:rFonts w:eastAsia="Times New Roman"/>
          <w:i/>
          <w:iCs/>
          <w:lang w:eastAsia="lt-LT"/>
        </w:rPr>
        <w:t>J. naujai inkriminuota aplin</w:t>
      </w:r>
      <w:r w:rsidR="00DE0046">
        <w:rPr>
          <w:rFonts w:eastAsia="Times New Roman"/>
          <w:i/>
          <w:iCs/>
          <w:lang w:eastAsia="lt-LT"/>
        </w:rPr>
        <w:t>kybė – turto buvimas jo žinioje </w:t>
      </w:r>
      <w:r w:rsidRPr="000D4BCE">
        <w:rPr>
          <w:rFonts w:eastAsia="Times New Roman"/>
          <w:i/>
          <w:iCs/>
          <w:lang w:eastAsia="lt-LT"/>
        </w:rPr>
        <w:t xml:space="preserve">– yra vienas iš būtinųjų </w:t>
      </w:r>
      <w:hyperlink r:id="rId25" w:tgtFrame="_blank" w:tooltip="Lietuvos Respublikos baudžiamasis kodeksas" w:history="1">
        <w:r w:rsidRPr="000D4BCE">
          <w:rPr>
            <w:rFonts w:eastAsia="Times New Roman"/>
            <w:i/>
            <w:iCs/>
            <w:lang w:eastAsia="lt-LT"/>
          </w:rPr>
          <w:t>BK</w:t>
        </w:r>
      </w:hyperlink>
      <w:r w:rsidRPr="000D4BCE">
        <w:rPr>
          <w:rFonts w:eastAsia="Times New Roman"/>
          <w:i/>
          <w:iCs/>
          <w:lang w:eastAsia="lt-LT"/>
        </w:rPr>
        <w:t xml:space="preserve"> </w:t>
      </w:r>
      <w:hyperlink r:id="rId26" w:tgtFrame="_blank" w:tooltip="Turto iššvaistymas" w:history="1">
        <w:r w:rsidRPr="000D4BCE">
          <w:rPr>
            <w:rFonts w:eastAsia="Times New Roman"/>
            <w:i/>
            <w:iCs/>
            <w:lang w:eastAsia="lt-LT"/>
          </w:rPr>
          <w:t>184</w:t>
        </w:r>
      </w:hyperlink>
      <w:r w:rsidR="00DE0046">
        <w:rPr>
          <w:rFonts w:eastAsia="Times New Roman"/>
          <w:i/>
          <w:iCs/>
          <w:lang w:eastAsia="lt-LT"/>
        </w:rPr>
        <w:t> </w:t>
      </w:r>
      <w:r w:rsidRPr="000D4BCE">
        <w:rPr>
          <w:rFonts w:eastAsia="Times New Roman"/>
          <w:i/>
          <w:iCs/>
          <w:lang w:eastAsia="lt-LT"/>
        </w:rPr>
        <w:t>straipsnyje nustatytos nusikalstamos veikos sudėties požymių. Taigi faktinės aplinkybės iš esmės skiriasi nuo kaltinime išdėstytųjų ir yra pagrindas manyti, kad dėl to gynyba gali būti kitokia.</w:t>
      </w:r>
    </w:p>
    <w:p w14:paraId="3DF618A0" w14:textId="0DFA7C2E" w:rsidR="008D3A5A" w:rsidRDefault="00DE29BB" w:rsidP="0087500E">
      <w:pPr>
        <w:ind w:firstLine="851"/>
        <w:jc w:val="both"/>
        <w:rPr>
          <w:color w:val="000000"/>
          <w:shd w:val="clear" w:color="auto" w:fill="FFFFFF"/>
        </w:rPr>
      </w:pPr>
      <w:r w:rsidRPr="00DE29BB">
        <w:t xml:space="preserve">Apeliacinės instancijos teismas gali kaltinime nurodytos veikos faktines aplinkybes pakeisti iš esmės skirtingomis, kai to prašoma prokuroro, nukentėjusiojo (jo atstovo) apeliaciniame skunde. Apeliacinės instancijos teismas, ištyręs naujus įrodymus ar pirmosios instancijos </w:t>
      </w:r>
      <w:r w:rsidR="00651AF3">
        <w:t xml:space="preserve">teismo </w:t>
      </w:r>
      <w:r w:rsidRPr="00DE29BB">
        <w:t>jau tirtus ir vertintus įrodymus, taip pat gali keisti kaltinime nurodytas esmines faktines bylos aplinkybes ar kaltinime nurodytos veikos kvalifikavimą ir savo iniciatyva, kai nustato tokią būtinybę, tačiau tokiu atveju nuteistojo, išteisintojo ar asmens, kuriam byla nutraukta, teisinė padėtis negali būti pasunkinama, jeigu to neprašoma apeliaciniame skunde</w:t>
      </w:r>
      <w:r w:rsidR="0042055F">
        <w:t xml:space="preserve"> </w:t>
      </w:r>
      <w:r w:rsidR="00754B71" w:rsidRPr="000D4BCE">
        <w:t>(kasacinė</w:t>
      </w:r>
      <w:r w:rsidR="0042055F">
        <w:t>s</w:t>
      </w:r>
      <w:r w:rsidR="00754B71" w:rsidRPr="000D4BCE">
        <w:t xml:space="preserve"> nutart</w:t>
      </w:r>
      <w:r w:rsidR="0042055F">
        <w:t>ys</w:t>
      </w:r>
      <w:r w:rsidR="00754B71" w:rsidRPr="000D4BCE">
        <w:t xml:space="preserve"> baudžiamo</w:t>
      </w:r>
      <w:r w:rsidR="0042055F">
        <w:t>siose</w:t>
      </w:r>
      <w:r w:rsidR="00754B71" w:rsidRPr="000D4BCE">
        <w:t xml:space="preserve"> bylo</w:t>
      </w:r>
      <w:r w:rsidR="0042055F">
        <w:t>se</w:t>
      </w:r>
      <w:r w:rsidR="00DE0046">
        <w:t xml:space="preserve"> Nr. </w:t>
      </w:r>
      <w:r w:rsidR="00754B71" w:rsidRPr="000D4BCE">
        <w:t xml:space="preserve">2K-7-25-495/2020, </w:t>
      </w:r>
      <w:r w:rsidR="00754B71" w:rsidRPr="000D4BCE">
        <w:rPr>
          <w:color w:val="000000"/>
        </w:rPr>
        <w:t xml:space="preserve">2K-31-895/2020, </w:t>
      </w:r>
      <w:r w:rsidR="00754B71" w:rsidRPr="000D4BCE">
        <w:t>2K-7-162-303/2019, 2K-7-66-648/2018, 2K-72-1073/2018, 2K-57-696/2017, 2K-327-788/2017, 2K-403-648/2016).</w:t>
      </w:r>
      <w:r w:rsidR="0087500E">
        <w:rPr>
          <w:color w:val="000000"/>
          <w:shd w:val="clear" w:color="auto" w:fill="FFFFFF"/>
        </w:rPr>
        <w:t xml:space="preserve"> </w:t>
      </w:r>
    </w:p>
    <w:p w14:paraId="2BC2DF09" w14:textId="7439481A" w:rsidR="00754B71" w:rsidRDefault="00754B71" w:rsidP="0087500E">
      <w:pPr>
        <w:ind w:firstLine="851"/>
        <w:jc w:val="both"/>
      </w:pPr>
      <w:r w:rsidRPr="000D4BCE">
        <w:t>Bet kuriuo atveju teismui tenka pareiga apie tai, kad yra pagrindas manyti, jog kaltinime nurodyta veika gali būti perkvalifikuota ar kaltinime nurodytos veikos faktinės aplinkybės gali būti pakeistos iš esmės skirtingomis, nedelsiant pranešti nagrinėjimo teisme dalyviams (kasacinė nu</w:t>
      </w:r>
      <w:r w:rsidR="00DE0046">
        <w:t>tartis baudžiamojoje byloje Nr. </w:t>
      </w:r>
      <w:r w:rsidRPr="000D4BCE">
        <w:t>2K-236-648/2020).</w:t>
      </w:r>
    </w:p>
    <w:p w14:paraId="6DF31909" w14:textId="0CE367F4" w:rsidR="00754B71" w:rsidRPr="009768C3" w:rsidRDefault="009768C3" w:rsidP="009768C3">
      <w:pPr>
        <w:ind w:firstLine="851"/>
        <w:jc w:val="both"/>
      </w:pPr>
      <w:r w:rsidRPr="009768C3">
        <w:t>Apeliacinio proceso metu prokuroras (nukentėjusysis</w:t>
      </w:r>
      <w:r w:rsidR="00F72D6C">
        <w:t>, jo atstovas</w:t>
      </w:r>
      <w:r w:rsidRPr="009768C3">
        <w:t>) turi teisę iki baigiamųjų kalbų pradžios pateikti rašytinį prašymą kaltinime nurodytos veikos faktines aplinkybes pakeisti iš esmės skirtingomis, taip pat prašymą pakeisti kaltinime nuro</w:t>
      </w:r>
      <w:r w:rsidR="00DE0046">
        <w:t xml:space="preserve">dytos veikos kvalifikavimą (BPK </w:t>
      </w:r>
      <w:r w:rsidRPr="009768C3">
        <w:t>256</w:t>
      </w:r>
      <w:r w:rsidR="0084338D">
        <w:t> </w:t>
      </w:r>
      <w:r w:rsidR="00537A17">
        <w:t>straipsnio 1 </w:t>
      </w:r>
      <w:r w:rsidRPr="009768C3">
        <w:t xml:space="preserve">ir 2 dalys). </w:t>
      </w:r>
      <w:r w:rsidRPr="009768C3">
        <w:rPr>
          <w:color w:val="000000"/>
        </w:rPr>
        <w:t>Jeigu toks prašymas yra suformuluotas prokuroro (nukentėjusiojo) apeliaciniame skunde, apeliacinės instancijos teismo posėdyje pateikti rašytinį prašymą pakeisti esmines faktines aplinkybes ar nusikalstamos veikos kvalifikavimą nėra būtina</w:t>
      </w:r>
      <w:r w:rsidR="00754B71" w:rsidRPr="000D4BCE">
        <w:rPr>
          <w:color w:val="000000" w:themeColor="text1"/>
        </w:rPr>
        <w:t>:</w:t>
      </w:r>
    </w:p>
    <w:p w14:paraId="22145406" w14:textId="20B31061" w:rsidR="00754B71" w:rsidRDefault="00DE0046" w:rsidP="00754B71">
      <w:pPr>
        <w:ind w:firstLine="851"/>
        <w:jc w:val="both"/>
      </w:pPr>
      <w:r>
        <w:rPr>
          <w:i/>
          <w:iCs/>
        </w:rPr>
        <w:t>Pagal BPK 256 straipsnio 2 </w:t>
      </w:r>
      <w:r w:rsidR="00754B71" w:rsidRPr="000D4BCE">
        <w:rPr>
          <w:i/>
          <w:iCs/>
        </w:rPr>
        <w:t>dalį, jeigu yra gautas prokuroro ar nukentėjusiojo prašymas pakeisti kaltinime nurodytos veikos kvalifikavimą, šio prašymo nuorašai įteikiami kaltinamajam, jo gynėjui ir kitiems nagrin</w:t>
      </w:r>
      <w:r>
        <w:rPr>
          <w:i/>
          <w:iCs/>
        </w:rPr>
        <w:t>ėjimo teisme dalyviams. BPK 320 straipsnio 6 </w:t>
      </w:r>
      <w:r w:rsidR="00754B71" w:rsidRPr="000D4BCE">
        <w:rPr>
          <w:i/>
          <w:iCs/>
        </w:rPr>
        <w:t>dalyje nurodyta, kad nagrinėjant bylą ape</w:t>
      </w:r>
      <w:r>
        <w:rPr>
          <w:i/>
          <w:iCs/>
        </w:rPr>
        <w:t>liacine tvarka taikomos BPK XIX </w:t>
      </w:r>
      <w:r w:rsidR="00754B71" w:rsidRPr="000D4BCE">
        <w:rPr>
          <w:i/>
          <w:iCs/>
        </w:rPr>
        <w:t>skyriaus bendrosios nagrinėjimo teisme nuostatos, atsižvelgiant į BPK skyriuje, kuriame reglamentuojamas apeliacin</w:t>
      </w:r>
      <w:r>
        <w:rPr>
          <w:i/>
          <w:iCs/>
        </w:rPr>
        <w:t>is procesas, nurodytus ypatumus &lt;...&gt; BPK 256 straipsnio 2 </w:t>
      </w:r>
      <w:r w:rsidR="00754B71" w:rsidRPr="000D4BCE">
        <w:rPr>
          <w:i/>
          <w:iCs/>
        </w:rPr>
        <w:t>dalyje įtvirtintus reikalavimus</w:t>
      </w:r>
      <w:r>
        <w:rPr>
          <w:i/>
          <w:iCs/>
        </w:rPr>
        <w:t xml:space="preserve"> aiškinant BPK 320 straipsnio 6 </w:t>
      </w:r>
      <w:r w:rsidR="00754B71" w:rsidRPr="000D4BCE">
        <w:rPr>
          <w:i/>
          <w:iCs/>
        </w:rPr>
        <w:t>dalyje nustatyto teisinio reguliavimo kontekste, darytina išvada, kad tuo atveju, kai prokuroro apeliaciniame skunde išdėstomas ir aiškiai suformuluojamas prašymas pakeisti nuteistųjų ar išteisintųjų nusikalstamų veikų kvalifikavimą, apeliacinės instancijos teismo posėdyje pateikti rašytinį prašymą pakeisti nusikalstamų veikų kvalifikavimą nėra būtina. Tokiu atveju apeliacinės instancijos teismas privalo atlikti įrodymų tyrimą ir apklausti nuteistuosius ar išteisintuosius</w:t>
      </w:r>
      <w:r w:rsidR="00754B71" w:rsidRPr="000D4BCE">
        <w:t>‏‏‎ (kasacinė nu</w:t>
      </w:r>
      <w:r>
        <w:t>tartis baudžiamojoje byloje Nr. </w:t>
      </w:r>
      <w:r w:rsidR="00754B71" w:rsidRPr="000D4BCE">
        <w:t>2K-186-689/2020).</w:t>
      </w:r>
    </w:p>
    <w:p w14:paraId="0DF79B70" w14:textId="5ADE65C6" w:rsidR="00630692" w:rsidRDefault="006D7E3D" w:rsidP="00754B71">
      <w:pPr>
        <w:ind w:firstLine="851"/>
        <w:jc w:val="both"/>
      </w:pPr>
      <w:r w:rsidRPr="00630692">
        <w:rPr>
          <w:color w:val="000000"/>
        </w:rPr>
        <w:t>Apeliacinio proceso metu yra galimas k</w:t>
      </w:r>
      <w:r w:rsidRPr="00630692">
        <w:t>altinimo tikslinimas, jeigu tai nesusiję su esminių faktinių aplinkybių pakeitimu</w:t>
      </w:r>
      <w:r w:rsidR="00301B43">
        <w:t>:</w:t>
      </w:r>
    </w:p>
    <w:p w14:paraId="75768684" w14:textId="12A9C340" w:rsidR="00630692" w:rsidRPr="000D4BCE" w:rsidRDefault="00DE0046" w:rsidP="00630692">
      <w:pPr>
        <w:ind w:firstLine="851"/>
        <w:jc w:val="both"/>
        <w:rPr>
          <w:rFonts w:eastAsia="Times New Roman"/>
          <w:i/>
          <w:iCs/>
          <w:lang w:eastAsia="lt-LT"/>
        </w:rPr>
      </w:pPr>
      <w:r>
        <w:rPr>
          <w:rFonts w:eastAsia="Times New Roman"/>
          <w:i/>
          <w:iCs/>
          <w:lang w:eastAsia="lt-LT"/>
        </w:rPr>
        <w:t>Pirmosios instancijos teisme E. </w:t>
      </w:r>
      <w:r w:rsidR="00630692" w:rsidRPr="000D4BCE">
        <w:rPr>
          <w:rFonts w:eastAsia="Times New Roman"/>
          <w:i/>
          <w:iCs/>
          <w:lang w:eastAsia="lt-LT"/>
        </w:rPr>
        <w:t xml:space="preserve">A. buvo kaltinamas </w:t>
      </w:r>
      <w:r>
        <w:rPr>
          <w:rFonts w:eastAsia="Times New Roman"/>
          <w:i/>
          <w:iCs/>
          <w:lang w:eastAsia="lt-LT"/>
        </w:rPr>
        <w:t>tuo, kad, veikdamas kartu su V. </w:t>
      </w:r>
      <w:r w:rsidR="00630692" w:rsidRPr="000D4BCE">
        <w:rPr>
          <w:rFonts w:eastAsia="Times New Roman"/>
          <w:i/>
          <w:iCs/>
          <w:lang w:eastAsia="lt-LT"/>
        </w:rPr>
        <w:t>J., siekė padėti pastaraj</w:t>
      </w:r>
      <w:r>
        <w:rPr>
          <w:rFonts w:eastAsia="Times New Roman"/>
          <w:i/>
          <w:iCs/>
          <w:lang w:eastAsia="lt-LT"/>
        </w:rPr>
        <w:t>am įgyti ir laikyti netikrą 200 </w:t>
      </w:r>
      <w:r w:rsidR="00630692" w:rsidRPr="000D4BCE">
        <w:rPr>
          <w:rFonts w:eastAsia="Times New Roman"/>
          <w:i/>
          <w:iCs/>
          <w:lang w:eastAsia="lt-LT"/>
        </w:rPr>
        <w:t>Eur nominalo banknotą. Iš b</w:t>
      </w:r>
      <w:r>
        <w:rPr>
          <w:rFonts w:eastAsia="Times New Roman"/>
          <w:i/>
          <w:iCs/>
          <w:lang w:eastAsia="lt-LT"/>
        </w:rPr>
        <w:t>ylos medžiagos matyti, kad 2015 </w:t>
      </w:r>
      <w:r w:rsidR="00651AF3">
        <w:rPr>
          <w:rFonts w:eastAsia="Times New Roman"/>
          <w:i/>
          <w:iCs/>
          <w:lang w:eastAsia="lt-LT"/>
        </w:rPr>
        <w:t>m</w:t>
      </w:r>
      <w:r>
        <w:rPr>
          <w:rFonts w:eastAsia="Times New Roman"/>
          <w:i/>
          <w:iCs/>
          <w:lang w:eastAsia="lt-LT"/>
        </w:rPr>
        <w:t>. gruodžio 15 </w:t>
      </w:r>
      <w:r w:rsidR="00630692" w:rsidRPr="000D4BCE">
        <w:rPr>
          <w:rFonts w:eastAsia="Times New Roman"/>
          <w:i/>
          <w:iCs/>
          <w:lang w:eastAsia="lt-LT"/>
        </w:rPr>
        <w:t>d. vykusio teisiamojo posėdžio pirmosios instancijos teisme metu, prokurorui paskelbus k</w:t>
      </w:r>
      <w:r>
        <w:rPr>
          <w:rFonts w:eastAsia="Times New Roman"/>
          <w:i/>
          <w:iCs/>
          <w:lang w:eastAsia="lt-LT"/>
        </w:rPr>
        <w:t>altinamąjį aktą, nuteistasis E. </w:t>
      </w:r>
      <w:r w:rsidR="00630692" w:rsidRPr="000D4BCE">
        <w:rPr>
          <w:rFonts w:eastAsia="Times New Roman"/>
          <w:i/>
          <w:iCs/>
          <w:lang w:eastAsia="lt-LT"/>
        </w:rPr>
        <w:t xml:space="preserve">A. teismui nurodė, jog kaltinimą suprato, tačiau neprisipažįsta. </w:t>
      </w:r>
      <w:r w:rsidR="00651AF3" w:rsidRPr="000D4BCE">
        <w:rPr>
          <w:rFonts w:eastAsia="Times New Roman"/>
          <w:i/>
          <w:iCs/>
          <w:lang w:eastAsia="lt-LT"/>
        </w:rPr>
        <w:t>Pa</w:t>
      </w:r>
      <w:r w:rsidR="00651AF3">
        <w:rPr>
          <w:rFonts w:eastAsia="Times New Roman"/>
          <w:i/>
          <w:iCs/>
          <w:lang w:eastAsia="lt-LT"/>
        </w:rPr>
        <w:t>žymėtina</w:t>
      </w:r>
      <w:r w:rsidR="00630692" w:rsidRPr="000D4BCE">
        <w:rPr>
          <w:rFonts w:eastAsia="Times New Roman"/>
          <w:i/>
          <w:iCs/>
          <w:lang w:eastAsia="lt-LT"/>
        </w:rPr>
        <w:t>, kad bylos nagrinėjimo metu nei nuteistasis, nei jo gynėjas jokių pastabų ar pretenzijų dėl kaltinimo nepareiškė, prašymo jį pakeisti ar patikslinti nepateikė ir prokuroras. Tačiau pirmosios instancijos teismas savarankiškai, neinformavęs proceso dalyvių, patikslino kaltinimą ir formuluotę „siekė padėti“ pakeitė į „pasikėsino padėti“.</w:t>
      </w:r>
    </w:p>
    <w:p w14:paraId="5F137F98" w14:textId="73B7717E" w:rsidR="00630692" w:rsidRPr="000D4BCE" w:rsidRDefault="00630692" w:rsidP="00630692">
      <w:pPr>
        <w:ind w:firstLine="851"/>
        <w:jc w:val="both"/>
        <w:rPr>
          <w:rFonts w:eastAsia="Times New Roman"/>
          <w:i/>
          <w:iCs/>
          <w:lang w:eastAsia="lt-LT"/>
        </w:rPr>
      </w:pPr>
      <w:r w:rsidRPr="000D4BCE">
        <w:rPr>
          <w:rFonts w:eastAsia="Times New Roman"/>
          <w:i/>
          <w:iCs/>
          <w:lang w:eastAsia="lt-LT"/>
        </w:rPr>
        <w:lastRenderedPageBreak/>
        <w:t>Nuteistasis apeliaciniame skunde nurodė argumentus dėl kaltinimo nepagrįstumo ir jo keitimo pirmosios instancijos teisme tvarkos pažeidimo. Apeliacinės instancijos teismui svarstant klausimą dėl įrodymų tyrimo atlikimo apeliacinė</w:t>
      </w:r>
      <w:r w:rsidR="00170FF9">
        <w:rPr>
          <w:rFonts w:eastAsia="Times New Roman"/>
          <w:i/>
          <w:iCs/>
          <w:lang w:eastAsia="lt-LT"/>
        </w:rPr>
        <w:t>s</w:t>
      </w:r>
      <w:r w:rsidRPr="000D4BCE">
        <w:rPr>
          <w:rFonts w:eastAsia="Times New Roman"/>
          <w:i/>
          <w:iCs/>
          <w:lang w:eastAsia="lt-LT"/>
        </w:rPr>
        <w:t xml:space="preserve"> instanci</w:t>
      </w:r>
      <w:r w:rsidR="00DE0046">
        <w:rPr>
          <w:rFonts w:eastAsia="Times New Roman"/>
          <w:i/>
          <w:iCs/>
          <w:lang w:eastAsia="lt-LT"/>
        </w:rPr>
        <w:t>jo</w:t>
      </w:r>
      <w:r w:rsidR="00170FF9">
        <w:rPr>
          <w:rFonts w:eastAsia="Times New Roman"/>
          <w:i/>
          <w:iCs/>
          <w:lang w:eastAsia="lt-LT"/>
        </w:rPr>
        <w:t>s</w:t>
      </w:r>
      <w:r w:rsidR="00DE0046">
        <w:rPr>
          <w:rFonts w:eastAsia="Times New Roman"/>
          <w:i/>
          <w:iCs/>
          <w:lang w:eastAsia="lt-LT"/>
        </w:rPr>
        <w:t xml:space="preserve"> </w:t>
      </w:r>
      <w:r w:rsidR="00170FF9">
        <w:rPr>
          <w:rFonts w:eastAsia="Times New Roman"/>
          <w:i/>
          <w:iCs/>
          <w:lang w:eastAsia="lt-LT"/>
        </w:rPr>
        <w:t xml:space="preserve">teisme </w:t>
      </w:r>
      <w:r w:rsidR="00DE0046">
        <w:rPr>
          <w:rFonts w:eastAsia="Times New Roman"/>
          <w:i/>
          <w:iCs/>
          <w:lang w:eastAsia="lt-LT"/>
        </w:rPr>
        <w:t>tikslingumo, nuteistojo E. </w:t>
      </w:r>
      <w:r w:rsidRPr="000D4BCE">
        <w:rPr>
          <w:rFonts w:eastAsia="Times New Roman"/>
          <w:i/>
          <w:iCs/>
          <w:lang w:eastAsia="lt-LT"/>
        </w:rPr>
        <w:t>A. gynėjas pasisakė dėl įrodymų tyrimo atlikimo būtinybės, kartu pažymėjo, kad pirmosios instancijos teismas išėjo už kaltinimo ribų. Teisėjų kolegija nutarė byloje atlikti įrodymų tyrimą,</w:t>
      </w:r>
      <w:r w:rsidR="00DE0046">
        <w:rPr>
          <w:rFonts w:eastAsia="Times New Roman"/>
          <w:i/>
          <w:iCs/>
          <w:lang w:eastAsia="lt-LT"/>
        </w:rPr>
        <w:t xml:space="preserve"> kviesti į posėdį nuteistąjį E. </w:t>
      </w:r>
      <w:r w:rsidRPr="000D4BCE">
        <w:rPr>
          <w:rFonts w:eastAsia="Times New Roman"/>
          <w:i/>
          <w:iCs/>
          <w:lang w:eastAsia="lt-LT"/>
        </w:rPr>
        <w:t xml:space="preserve">A. ir informuoti apie kaltinimo keitimo galimybę. Kitame teismo posėdyje teismas, vadovaudamasis </w:t>
      </w:r>
      <w:hyperlink r:id="rId27" w:tgtFrame="_blank" w:tooltip="Lietuvos Respublikos baudžiamojo proceso kodeksas" w:history="1">
        <w:r w:rsidRPr="000D4BCE">
          <w:rPr>
            <w:rFonts w:eastAsia="Times New Roman"/>
            <w:i/>
            <w:iCs/>
            <w:lang w:eastAsia="lt-LT"/>
          </w:rPr>
          <w:t>BPK</w:t>
        </w:r>
      </w:hyperlink>
      <w:r w:rsidRPr="000D4BCE">
        <w:rPr>
          <w:rFonts w:eastAsia="Times New Roman"/>
          <w:i/>
          <w:iCs/>
          <w:lang w:eastAsia="lt-LT"/>
        </w:rPr>
        <w:t xml:space="preserve"> </w:t>
      </w:r>
      <w:hyperlink r:id="rId28" w:tgtFrame="_blank" w:tooltip="Kaltinime nurodytos veikos esminių faktinių aplinkybių ir jos kvalifikavimo pakeitimas teisme" w:history="1">
        <w:r w:rsidRPr="000D4BCE">
          <w:rPr>
            <w:rFonts w:eastAsia="Times New Roman"/>
            <w:i/>
            <w:iCs/>
            <w:lang w:eastAsia="lt-LT"/>
          </w:rPr>
          <w:t>256</w:t>
        </w:r>
      </w:hyperlink>
      <w:r w:rsidR="00DE0046">
        <w:rPr>
          <w:rFonts w:eastAsia="Times New Roman"/>
          <w:i/>
          <w:iCs/>
          <w:lang w:eastAsia="lt-LT"/>
        </w:rPr>
        <w:t> straipsnio 2 </w:t>
      </w:r>
      <w:r w:rsidRPr="000D4BCE">
        <w:rPr>
          <w:rFonts w:eastAsia="Times New Roman"/>
          <w:i/>
          <w:iCs/>
          <w:lang w:eastAsia="lt-LT"/>
        </w:rPr>
        <w:t>dalies nuostatomis, įspėjo nuteistąjį apie kaltinimo keitimo galimybę, tame pačiame posėdyje prokuroras teismui pateikė prašymą patikslinti kaltinimą. Prašymas buvo įteiktas nuteistajam, teismo posėdyje padaryta pertrauka užtikrinant nuteistajam ir jo gynėjui teisę tinkamai pasiruošti bylos nagrinėjimui pagal pakeistą kaltinimą. Tęsiant bylos nagrinėjimą, nuteistasis nurodė, kad pakeistas kaltinimas jam yra aiškus, jis teisme buvo apklaustas apie tiriamas bylos aplinkybes, atsakė tiek į teismo, tiek ir į kitų proceso dalyvių užduotus klausimus.</w:t>
      </w:r>
    </w:p>
    <w:p w14:paraId="0A12DDFD" w14:textId="10730C6A" w:rsidR="00630692" w:rsidRPr="000D4BCE" w:rsidRDefault="00630692" w:rsidP="00630692">
      <w:pPr>
        <w:ind w:firstLine="851"/>
        <w:jc w:val="both"/>
        <w:rPr>
          <w:rFonts w:eastAsia="Times New Roman"/>
          <w:i/>
          <w:iCs/>
          <w:lang w:eastAsia="lt-LT"/>
        </w:rPr>
      </w:pPr>
      <w:r w:rsidRPr="000D4BCE">
        <w:rPr>
          <w:rFonts w:eastAsia="Times New Roman"/>
          <w:i/>
          <w:iCs/>
          <w:lang w:eastAsia="lt-LT"/>
        </w:rPr>
        <w:t>Nors prokuroras apeliacinio skundo dėl kaltinimo keitimo nepateikė, tačiau apeliacinės instancijos teisme, atliekant įrodymų tyrimą, prokuroro prašymo patikslinti kaltinimą, pakeičiant tik du žodžius: vietoj „siekė“ įrašant „p</w:t>
      </w:r>
      <w:r w:rsidR="00DE0046">
        <w:rPr>
          <w:rFonts w:eastAsia="Times New Roman"/>
          <w:i/>
          <w:iCs/>
          <w:lang w:eastAsia="lt-LT"/>
        </w:rPr>
        <w:t>asikėsino</w:t>
      </w:r>
      <w:r w:rsidR="00170FF9">
        <w:rPr>
          <w:rFonts w:eastAsia="Times New Roman"/>
          <w:i/>
          <w:iCs/>
          <w:lang w:eastAsia="lt-LT"/>
        </w:rPr>
        <w:t>“</w:t>
      </w:r>
      <w:r w:rsidR="00DE0046">
        <w:rPr>
          <w:rFonts w:eastAsia="Times New Roman"/>
          <w:i/>
          <w:iCs/>
          <w:lang w:eastAsia="lt-LT"/>
        </w:rPr>
        <w:t>, o vietoj „žinodamas“ </w:t>
      </w:r>
      <w:r w:rsidRPr="000D4BCE">
        <w:rPr>
          <w:rFonts w:eastAsia="Times New Roman"/>
          <w:i/>
          <w:iCs/>
          <w:lang w:eastAsia="lt-LT"/>
        </w:rPr>
        <w:t>– „sužinojęs“, pateikimas neprieštarauja baudžiamojo proceso įstatymo nuostatoms, reglamentuojančioms kaltinimo pakeitimo galimybes apeliacinės instancijos teisme.</w:t>
      </w:r>
    </w:p>
    <w:p w14:paraId="10DAD861" w14:textId="669F5523" w:rsidR="00630692" w:rsidRPr="000D4BCE" w:rsidRDefault="00630692" w:rsidP="00630692">
      <w:pPr>
        <w:ind w:firstLine="851"/>
        <w:jc w:val="both"/>
        <w:rPr>
          <w:rFonts w:eastAsia="Times New Roman"/>
          <w:i/>
          <w:iCs/>
          <w:lang w:eastAsia="lt-LT"/>
        </w:rPr>
      </w:pPr>
      <w:r w:rsidRPr="000D4BCE">
        <w:rPr>
          <w:rFonts w:eastAsia="Times New Roman"/>
          <w:i/>
          <w:iCs/>
          <w:lang w:eastAsia="lt-LT"/>
        </w:rPr>
        <w:t xml:space="preserve">Teisėjų kolegija konstatuoja, kad kasatoriaus kasacinio skundo teiginiai, jog apeliacinės instancijos teisme keičiant jam kaltinimą buvo netinkamai taikytos baudžiamojo proceso nuostatos, buvo pažeista jo teisė į gynybą ir todėl pažeistos Lietuvos Respublikos Konstitucijos 31 straipsnio, </w:t>
      </w:r>
      <w:hyperlink r:id="rId29" w:tgtFrame="_blank" w:tooltip="Lietuvos Respublikos baudžiamojo proceso kodeksas" w:history="1">
        <w:r w:rsidRPr="000D4BCE">
          <w:rPr>
            <w:rFonts w:eastAsia="Times New Roman"/>
            <w:i/>
            <w:iCs/>
            <w:lang w:eastAsia="lt-LT"/>
          </w:rPr>
          <w:t>BPK</w:t>
        </w:r>
      </w:hyperlink>
      <w:r w:rsidRPr="000D4BCE">
        <w:rPr>
          <w:rFonts w:eastAsia="Times New Roman"/>
          <w:i/>
          <w:iCs/>
          <w:lang w:eastAsia="lt-LT"/>
        </w:rPr>
        <w:t xml:space="preserve"> </w:t>
      </w:r>
      <w:hyperlink r:id="rId30" w:tgtFrame="_blank" w:tooltip="Įrodymai" w:history="1">
        <w:r w:rsidRPr="000D4BCE">
          <w:rPr>
            <w:rFonts w:eastAsia="Times New Roman"/>
            <w:i/>
            <w:iCs/>
            <w:lang w:eastAsia="lt-LT"/>
          </w:rPr>
          <w:t>20</w:t>
        </w:r>
      </w:hyperlink>
      <w:r w:rsidR="006603DA">
        <w:rPr>
          <w:rFonts w:eastAsia="Times New Roman"/>
          <w:i/>
          <w:iCs/>
          <w:lang w:eastAsia="lt-LT"/>
        </w:rPr>
        <w:t> straipsnio 5 </w:t>
      </w:r>
      <w:r w:rsidRPr="000D4BCE">
        <w:rPr>
          <w:rFonts w:eastAsia="Times New Roman"/>
          <w:i/>
          <w:iCs/>
          <w:lang w:eastAsia="lt-LT"/>
        </w:rPr>
        <w:t xml:space="preserve">dalies, </w:t>
      </w:r>
      <w:hyperlink r:id="rId31" w:tgtFrame="_blank" w:tooltip="Asmens teisių apsauga baudžiamojo proceso metu" w:history="1">
        <w:r w:rsidRPr="000D4BCE">
          <w:rPr>
            <w:rFonts w:eastAsia="Times New Roman"/>
            <w:i/>
            <w:iCs/>
            <w:lang w:eastAsia="lt-LT"/>
          </w:rPr>
          <w:t>44</w:t>
        </w:r>
      </w:hyperlink>
      <w:r w:rsidR="006603DA">
        <w:rPr>
          <w:rFonts w:eastAsia="Times New Roman"/>
          <w:i/>
          <w:iCs/>
          <w:lang w:eastAsia="lt-LT"/>
        </w:rPr>
        <w:t> straipsnio 5 </w:t>
      </w:r>
      <w:r w:rsidRPr="000D4BCE">
        <w:rPr>
          <w:rFonts w:eastAsia="Times New Roman"/>
          <w:i/>
          <w:iCs/>
          <w:lang w:eastAsia="lt-LT"/>
        </w:rPr>
        <w:t xml:space="preserve">dalies, </w:t>
      </w:r>
      <w:hyperlink r:id="rId32" w:tgtFrame="_blank" w:tooltip="Kaltinamasis" w:history="1">
        <w:r w:rsidRPr="000D4BCE">
          <w:rPr>
            <w:rFonts w:eastAsia="Times New Roman"/>
            <w:i/>
            <w:iCs/>
            <w:lang w:eastAsia="lt-LT"/>
          </w:rPr>
          <w:t>22</w:t>
        </w:r>
      </w:hyperlink>
      <w:r w:rsidR="006603DA">
        <w:rPr>
          <w:rFonts w:eastAsia="Times New Roman"/>
          <w:i/>
          <w:iCs/>
          <w:lang w:eastAsia="lt-LT"/>
        </w:rPr>
        <w:t> straipsnio 3 </w:t>
      </w:r>
      <w:r w:rsidRPr="000D4BCE">
        <w:rPr>
          <w:rFonts w:eastAsia="Times New Roman"/>
          <w:i/>
          <w:iCs/>
          <w:lang w:eastAsia="lt-LT"/>
        </w:rPr>
        <w:t xml:space="preserve">dalies nuostatos, yra deklaratyvūs, neparemti konkrečiais teisiniais argumentais, todėl nepagrįsti. </w:t>
      </w:r>
    </w:p>
    <w:p w14:paraId="36ABADD2" w14:textId="405C2ABA" w:rsidR="00630692" w:rsidRDefault="00630692" w:rsidP="00630692">
      <w:pPr>
        <w:ind w:firstLine="851"/>
        <w:jc w:val="both"/>
        <w:rPr>
          <w:rFonts w:eastAsia="Times New Roman"/>
          <w:lang w:eastAsia="lt-LT"/>
        </w:rPr>
      </w:pPr>
      <w:r w:rsidRPr="000D4BCE">
        <w:rPr>
          <w:rFonts w:eastAsia="Times New Roman"/>
          <w:i/>
          <w:iCs/>
          <w:lang w:eastAsia="lt-LT"/>
        </w:rPr>
        <w:t xml:space="preserve">Atsižvelgdama į tai, kas išdėstyta, teisėjų kolegija konstatuoja, kad apeliacinės instancijos teismas, pakeisdamas kaltinimo faktines aplinkybes, esminių </w:t>
      </w:r>
      <w:hyperlink r:id="rId33" w:tgtFrame="_blank" w:tooltip="Lietuvos Respublikos baudžiamojo proceso kodeksas" w:history="1">
        <w:r w:rsidRPr="000D4BCE">
          <w:rPr>
            <w:rFonts w:eastAsia="Times New Roman"/>
            <w:i/>
            <w:iCs/>
            <w:lang w:eastAsia="lt-LT"/>
          </w:rPr>
          <w:t>BPK</w:t>
        </w:r>
      </w:hyperlink>
      <w:r w:rsidRPr="000D4BCE">
        <w:rPr>
          <w:rFonts w:eastAsia="Times New Roman"/>
          <w:i/>
          <w:iCs/>
          <w:lang w:eastAsia="lt-LT"/>
        </w:rPr>
        <w:t xml:space="preserve"> pažeidimų nepadarė, laikėsi </w:t>
      </w:r>
      <w:hyperlink r:id="rId34" w:tgtFrame="_blank" w:tooltip="Lietuvos Respublikos baudžiamojo proceso kodeksas" w:history="1">
        <w:r w:rsidRPr="000D4BCE">
          <w:rPr>
            <w:rFonts w:eastAsia="Times New Roman"/>
            <w:i/>
            <w:iCs/>
            <w:lang w:eastAsia="lt-LT"/>
          </w:rPr>
          <w:t>BPK</w:t>
        </w:r>
      </w:hyperlink>
      <w:r w:rsidRPr="000D4BCE">
        <w:rPr>
          <w:rFonts w:eastAsia="Times New Roman"/>
          <w:i/>
          <w:iCs/>
          <w:lang w:eastAsia="lt-LT"/>
        </w:rPr>
        <w:t xml:space="preserve"> </w:t>
      </w:r>
      <w:hyperlink r:id="rId35" w:tgtFrame="_blank" w:tooltip="Nagrinėjimo teisme ribos" w:history="1">
        <w:r w:rsidRPr="000D4BCE">
          <w:rPr>
            <w:rFonts w:eastAsia="Times New Roman"/>
            <w:i/>
            <w:iCs/>
            <w:lang w:eastAsia="lt-LT"/>
          </w:rPr>
          <w:t>255</w:t>
        </w:r>
      </w:hyperlink>
      <w:r w:rsidR="006603DA">
        <w:rPr>
          <w:rFonts w:eastAsia="Times New Roman"/>
          <w:i/>
          <w:iCs/>
          <w:lang w:eastAsia="lt-LT"/>
        </w:rPr>
        <w:t> </w:t>
      </w:r>
      <w:r w:rsidRPr="000D4BCE">
        <w:rPr>
          <w:rFonts w:eastAsia="Times New Roman"/>
          <w:i/>
          <w:iCs/>
          <w:lang w:eastAsia="lt-LT"/>
        </w:rPr>
        <w:t>straipsnio</w:t>
      </w:r>
      <w:r>
        <w:rPr>
          <w:rFonts w:eastAsia="Times New Roman"/>
          <w:i/>
          <w:iCs/>
          <w:lang w:eastAsia="lt-LT"/>
        </w:rPr>
        <w:t xml:space="preserve"> </w:t>
      </w:r>
      <w:r w:rsidR="006603DA">
        <w:rPr>
          <w:rFonts w:eastAsia="Times New Roman"/>
          <w:i/>
          <w:iCs/>
          <w:lang w:eastAsia="lt-LT"/>
        </w:rPr>
        <w:t>1 </w:t>
      </w:r>
      <w:r w:rsidRPr="000D4BCE">
        <w:rPr>
          <w:rFonts w:eastAsia="Times New Roman"/>
          <w:i/>
          <w:iCs/>
          <w:lang w:eastAsia="lt-LT"/>
        </w:rPr>
        <w:t xml:space="preserve">dalies bei </w:t>
      </w:r>
      <w:hyperlink r:id="rId36" w:tgtFrame="_blank" w:tooltip="Kaltinime nurodytos veikos esminių faktinių aplinkybių ir jos kvalifikavimo pakeitimas teisme" w:history="1">
        <w:r w:rsidRPr="000D4BCE">
          <w:rPr>
            <w:rFonts w:eastAsia="Times New Roman"/>
            <w:i/>
            <w:iCs/>
            <w:lang w:eastAsia="lt-LT"/>
          </w:rPr>
          <w:t>256</w:t>
        </w:r>
      </w:hyperlink>
      <w:r w:rsidR="006603DA">
        <w:rPr>
          <w:rFonts w:eastAsia="Times New Roman"/>
          <w:i/>
          <w:iCs/>
          <w:lang w:eastAsia="lt-LT"/>
        </w:rPr>
        <w:t> straipsnio 1 </w:t>
      </w:r>
      <w:r w:rsidRPr="000D4BCE">
        <w:rPr>
          <w:rFonts w:eastAsia="Times New Roman"/>
          <w:i/>
          <w:iCs/>
          <w:lang w:eastAsia="lt-LT"/>
        </w:rPr>
        <w:t xml:space="preserve">dalies nuostatų, reglamentuojančių kaltinimo keitimo tvarką teisme, nuteistajam buvo sudarytos sąlygos realizuoti procesines teises, todėl nėra pagrindo teigti, kad byloje buvo suvaržytos įstatymo garantuotos kaltinamojo teisės ar padaryta esminių </w:t>
      </w:r>
      <w:hyperlink r:id="rId37" w:tgtFrame="_blank" w:tooltip="Lietuvos Respublikos baudžiamojo proceso kodeksas" w:history="1">
        <w:r w:rsidRPr="000D4BCE">
          <w:rPr>
            <w:rFonts w:eastAsia="Times New Roman"/>
            <w:i/>
            <w:iCs/>
            <w:lang w:eastAsia="lt-LT"/>
          </w:rPr>
          <w:t>BPK</w:t>
        </w:r>
      </w:hyperlink>
      <w:r w:rsidRPr="000D4BCE">
        <w:rPr>
          <w:rFonts w:eastAsia="Times New Roman"/>
          <w:i/>
          <w:iCs/>
          <w:lang w:eastAsia="lt-LT"/>
        </w:rPr>
        <w:t xml:space="preserve"> pažeidimų, kurie sukliudė teismui išsamiai ir nešališkai išnagrinėti bylą ir priimti teisingą nuosprendį ar nutartį </w:t>
      </w:r>
      <w:r w:rsidRPr="000D4BCE">
        <w:rPr>
          <w:rFonts w:eastAsia="Times New Roman"/>
          <w:lang w:eastAsia="lt-LT"/>
        </w:rPr>
        <w:t>(kasacinė nu</w:t>
      </w:r>
      <w:r w:rsidR="006603DA">
        <w:rPr>
          <w:rFonts w:eastAsia="Times New Roman"/>
          <w:lang w:eastAsia="lt-LT"/>
        </w:rPr>
        <w:t>tartis baudžiamojoje byloje Nr. </w:t>
      </w:r>
      <w:r w:rsidRPr="000D4BCE">
        <w:rPr>
          <w:rFonts w:eastAsia="Times New Roman"/>
          <w:lang w:eastAsia="lt-LT"/>
        </w:rPr>
        <w:t>2K-403-648/2016).</w:t>
      </w:r>
    </w:p>
    <w:p w14:paraId="73382E0C" w14:textId="68918412" w:rsidR="00630692" w:rsidRDefault="0047193F" w:rsidP="00F27E1B">
      <w:pPr>
        <w:ind w:firstLine="851"/>
        <w:jc w:val="both"/>
        <w:rPr>
          <w:rFonts w:eastAsia="Times New Roman"/>
          <w:lang w:eastAsia="lt-LT"/>
        </w:rPr>
      </w:pPr>
      <w:r>
        <w:rPr>
          <w:rFonts w:eastAsia="Times New Roman"/>
          <w:lang w:eastAsia="lt-LT"/>
        </w:rPr>
        <w:t xml:space="preserve">Ne tikslinimas, o </w:t>
      </w:r>
      <w:r w:rsidR="00F27E1B">
        <w:rPr>
          <w:rFonts w:eastAsia="Times New Roman"/>
          <w:lang w:eastAsia="lt-LT"/>
        </w:rPr>
        <w:t xml:space="preserve">kaltinimo apimties praplėtimas konstatuotas </w:t>
      </w:r>
      <w:r w:rsidR="00630692">
        <w:rPr>
          <w:rFonts w:eastAsia="Times New Roman"/>
          <w:lang w:eastAsia="lt-LT"/>
        </w:rPr>
        <w:t>kasacinėje nut</w:t>
      </w:r>
      <w:r w:rsidR="006603DA">
        <w:rPr>
          <w:rFonts w:eastAsia="Times New Roman"/>
          <w:lang w:eastAsia="lt-LT"/>
        </w:rPr>
        <w:t>artyje baudžiamojoje byloje Nr. </w:t>
      </w:r>
      <w:r w:rsidR="00630692" w:rsidRPr="006F7F5D">
        <w:rPr>
          <w:rFonts w:eastAsia="Times New Roman"/>
          <w:lang w:eastAsia="lt-LT"/>
        </w:rPr>
        <w:t>2K-239-648/2020</w:t>
      </w:r>
      <w:r w:rsidR="00630692">
        <w:rPr>
          <w:rFonts w:eastAsia="Times New Roman"/>
          <w:lang w:eastAsia="lt-LT"/>
        </w:rPr>
        <w:t>:</w:t>
      </w:r>
    </w:p>
    <w:p w14:paraId="4D4B7D9E" w14:textId="57140582" w:rsidR="00630692" w:rsidRDefault="00630692" w:rsidP="00630692">
      <w:pPr>
        <w:ind w:firstLine="851"/>
        <w:jc w:val="both"/>
        <w:rPr>
          <w:i/>
          <w:iCs/>
        </w:rPr>
      </w:pPr>
      <w:r w:rsidRPr="0021129C">
        <w:rPr>
          <w:i/>
          <w:iCs/>
        </w:rPr>
        <w:t xml:space="preserve">Kasaciniame skunde prokurorė nesutinka su apeliacinės instancijos teismo išvada, kad bylą nagrinėjant apeliacine tvarka prokuroro pateiktas prašymas pakeisti kaltinime nurodytos veikos </w:t>
      </w:r>
      <w:r w:rsidR="006603DA">
        <w:rPr>
          <w:i/>
          <w:iCs/>
        </w:rPr>
        <w:t>faktines aplinkybes praplėtė A. </w:t>
      </w:r>
      <w:r w:rsidRPr="0021129C">
        <w:rPr>
          <w:i/>
          <w:iCs/>
        </w:rPr>
        <w:t>M. kaltinimo apimtį jį pasunkindamas ir taip buvo peržengtos apeliacinio skundo ribos. Prokurorė kasaciniame skunde teigia, kad kaltinimas buvo tik sukonkretintas (nurodant, kokia</w:t>
      </w:r>
      <w:r w:rsidR="006603DA">
        <w:rPr>
          <w:i/>
          <w:iCs/>
        </w:rPr>
        <w:t>is svetimais prekių ženklais A. </w:t>
      </w:r>
      <w:r w:rsidRPr="0021129C">
        <w:rPr>
          <w:i/>
          <w:iCs/>
        </w:rPr>
        <w:t>M. kėsinosi pažymėti falsifikuotas prekes) bei</w:t>
      </w:r>
      <w:r w:rsidR="006603DA">
        <w:rPr>
          <w:i/>
          <w:iCs/>
        </w:rPr>
        <w:t xml:space="preserve"> patikslintas (nurodant, kad A. M. 19 </w:t>
      </w:r>
      <w:r w:rsidRPr="0021129C">
        <w:rPr>
          <w:i/>
          <w:iCs/>
        </w:rPr>
        <w:t>vienetų prekių, neteisėtai pažymėtų svetimais prekių ženklais, ne „įsigijo ir laikė“, o „pažymėjo“), jis buvo grindžiamas ne naujomis, o tomis pačiomis faktinėmis aplinkybėmis, kurios jau buvo išnagrinėtos pirmosios instancijos teisme ir pripažintos įrodytomis, o išdėstytos aplinkybės neigiamos įtakos kaltinamojo teisei gintis neturėjo.</w:t>
      </w:r>
      <w:r w:rsidR="006603DA">
        <w:rPr>
          <w:i/>
          <w:iCs/>
        </w:rPr>
        <w:t> </w:t>
      </w:r>
      <w:r>
        <w:rPr>
          <w:i/>
          <w:iCs/>
        </w:rPr>
        <w:t>&lt;...&gt;</w:t>
      </w:r>
    </w:p>
    <w:p w14:paraId="34248105" w14:textId="5F89F2CC" w:rsidR="00630692" w:rsidRPr="007578B1" w:rsidRDefault="006603DA" w:rsidP="00630692">
      <w:pPr>
        <w:ind w:firstLine="851"/>
        <w:jc w:val="both"/>
        <w:rPr>
          <w:rFonts w:eastAsia="Times New Roman"/>
          <w:i/>
          <w:iCs/>
          <w:lang w:eastAsia="lt-LT"/>
        </w:rPr>
      </w:pPr>
      <w:r>
        <w:rPr>
          <w:rFonts w:eastAsia="Times New Roman"/>
          <w:i/>
          <w:iCs/>
          <w:lang w:eastAsia="lt-LT"/>
        </w:rPr>
        <w:t>&lt;...&gt; </w:t>
      </w:r>
      <w:r w:rsidR="00630692" w:rsidRPr="007578B1">
        <w:rPr>
          <w:rFonts w:eastAsia="Times New Roman"/>
          <w:i/>
          <w:iCs/>
          <w:lang w:eastAsia="lt-LT"/>
        </w:rPr>
        <w:t>pateiktas prašymas pakeisti kaltinime inkriminuotos nusikalstamos veikos faktines aplinky</w:t>
      </w:r>
      <w:r>
        <w:rPr>
          <w:rFonts w:eastAsia="Times New Roman"/>
          <w:i/>
          <w:iCs/>
          <w:lang w:eastAsia="lt-LT"/>
        </w:rPr>
        <w:t>bes, nurodant, kad A. M. 19 </w:t>
      </w:r>
      <w:r w:rsidR="00630692" w:rsidRPr="007578B1">
        <w:rPr>
          <w:rFonts w:eastAsia="Times New Roman"/>
          <w:i/>
          <w:iCs/>
          <w:lang w:eastAsia="lt-LT"/>
        </w:rPr>
        <w:t>vien</w:t>
      </w:r>
      <w:r>
        <w:rPr>
          <w:rFonts w:eastAsia="Times New Roman"/>
          <w:i/>
          <w:iCs/>
          <w:lang w:eastAsia="lt-LT"/>
        </w:rPr>
        <w:t>etų prekių, pažymėtų JAV įmonei </w:t>
      </w:r>
      <w:r w:rsidR="00630692">
        <w:rPr>
          <w:rFonts w:eastAsia="Times New Roman"/>
          <w:i/>
          <w:iCs/>
          <w:lang w:eastAsia="lt-LT"/>
        </w:rPr>
        <w:t>&lt;...&gt;</w:t>
      </w:r>
      <w:r w:rsidR="00630692" w:rsidRPr="007578B1">
        <w:rPr>
          <w:rFonts w:eastAsia="Times New Roman"/>
          <w:i/>
          <w:iCs/>
          <w:lang w:eastAsia="lt-LT"/>
        </w:rPr>
        <w:t xml:space="preserve"> </w:t>
      </w:r>
      <w:r>
        <w:rPr>
          <w:rFonts w:eastAsia="Times New Roman"/>
          <w:i/>
          <w:iCs/>
          <w:lang w:eastAsia="lt-LT"/>
        </w:rPr>
        <w:t>priklausančiais prekių ženklais </w:t>
      </w:r>
      <w:r w:rsidR="00630692">
        <w:rPr>
          <w:rFonts w:eastAsia="Times New Roman"/>
          <w:i/>
          <w:iCs/>
          <w:lang w:eastAsia="lt-LT"/>
        </w:rPr>
        <w:t>&lt;...&gt;</w:t>
      </w:r>
      <w:r>
        <w:rPr>
          <w:rFonts w:eastAsia="Times New Roman"/>
          <w:i/>
          <w:iCs/>
          <w:lang w:eastAsia="lt-LT"/>
        </w:rPr>
        <w:t xml:space="preserve"> bei Vokietijos įmonei </w:t>
      </w:r>
      <w:r w:rsidR="00630692">
        <w:rPr>
          <w:rFonts w:eastAsia="Times New Roman"/>
          <w:i/>
          <w:iCs/>
          <w:lang w:eastAsia="lt-LT"/>
        </w:rPr>
        <w:t>&lt;...&gt;</w:t>
      </w:r>
      <w:r>
        <w:rPr>
          <w:rFonts w:eastAsia="Times New Roman"/>
          <w:i/>
          <w:iCs/>
          <w:lang w:eastAsia="lt-LT"/>
        </w:rPr>
        <w:t xml:space="preserve"> priklausančiu prekių ženklu </w:t>
      </w:r>
      <w:r w:rsidR="00630692">
        <w:rPr>
          <w:rFonts w:eastAsia="Times New Roman"/>
          <w:i/>
          <w:iCs/>
          <w:lang w:eastAsia="lt-LT"/>
        </w:rPr>
        <w:t>&lt;...&gt;</w:t>
      </w:r>
      <w:r w:rsidR="00630692" w:rsidRPr="007578B1">
        <w:rPr>
          <w:rFonts w:eastAsia="Times New Roman"/>
          <w:i/>
          <w:iCs/>
          <w:lang w:eastAsia="lt-LT"/>
        </w:rPr>
        <w:t xml:space="preserve">, ne įgijo ir laikė, o pažymėjo neturėdamas leidimo, </w:t>
      </w:r>
      <w:r w:rsidR="00BE1222">
        <w:rPr>
          <w:rFonts w:eastAsia="Times New Roman"/>
          <w:i/>
          <w:iCs/>
          <w:lang w:eastAsia="lt-LT"/>
        </w:rPr>
        <w:t xml:space="preserve">pagal </w:t>
      </w:r>
      <w:r w:rsidR="00630692" w:rsidRPr="007578B1">
        <w:rPr>
          <w:rFonts w:eastAsia="Times New Roman"/>
          <w:i/>
          <w:iCs/>
          <w:lang w:eastAsia="lt-LT"/>
        </w:rPr>
        <w:t xml:space="preserve">savo </w:t>
      </w:r>
      <w:r w:rsidR="00BE1222" w:rsidRPr="007578B1">
        <w:rPr>
          <w:rFonts w:eastAsia="Times New Roman"/>
          <w:i/>
          <w:iCs/>
          <w:lang w:eastAsia="lt-LT"/>
        </w:rPr>
        <w:t>apimt</w:t>
      </w:r>
      <w:r w:rsidR="00BE1222">
        <w:rPr>
          <w:rFonts w:eastAsia="Times New Roman"/>
          <w:i/>
          <w:iCs/>
          <w:lang w:eastAsia="lt-LT"/>
        </w:rPr>
        <w:t>į</w:t>
      </w:r>
      <w:r w:rsidR="00BE1222" w:rsidRPr="007578B1">
        <w:rPr>
          <w:rFonts w:eastAsia="Times New Roman"/>
          <w:i/>
          <w:iCs/>
          <w:lang w:eastAsia="lt-LT"/>
        </w:rPr>
        <w:t xml:space="preserve"> </w:t>
      </w:r>
      <w:r w:rsidR="00630692" w:rsidRPr="007578B1">
        <w:rPr>
          <w:rFonts w:eastAsia="Times New Roman"/>
          <w:i/>
          <w:iCs/>
          <w:lang w:eastAsia="lt-LT"/>
        </w:rPr>
        <w:t>viršijo apeliacinio skundo ribas. Nors kasatorė teigia, kad teismų pra</w:t>
      </w:r>
      <w:r>
        <w:rPr>
          <w:rFonts w:eastAsia="Times New Roman"/>
          <w:i/>
          <w:iCs/>
          <w:lang w:eastAsia="lt-LT"/>
        </w:rPr>
        <w:t>ktika (nurodo kasacinę bylą Nr. </w:t>
      </w:r>
      <w:r w:rsidR="00630692" w:rsidRPr="007578B1">
        <w:rPr>
          <w:rFonts w:eastAsia="Times New Roman"/>
          <w:i/>
          <w:iCs/>
          <w:lang w:eastAsia="lt-LT"/>
        </w:rPr>
        <w:t xml:space="preserve">2K-29-942/2016) leidžia bylos nagrinėjimo apeliacinės instancijos teisme metu tikslinti kaltinimą, tačiau teisėjų kolegija pažymi, kad bet kokiu atveju kaltinime nurodytos veikos faktinių aplinkybių ar kvalifikavimo tikslinimas bloginančia linkme negali būti atsietas nuo apeliacinio skundo ribų. Minėta, kad </w:t>
      </w:r>
      <w:bookmarkStart w:id="59" w:name="nb9612c1f-4096-46ed-829c-692ba87e83aa"/>
      <w:r w:rsidR="00630692" w:rsidRPr="007578B1">
        <w:rPr>
          <w:rFonts w:eastAsia="Times New Roman"/>
          <w:i/>
          <w:iCs/>
          <w:lang w:eastAsia="lt-LT"/>
        </w:rPr>
        <w:fldChar w:fldCharType="begin"/>
      </w:r>
      <w:r w:rsidR="00630692" w:rsidRPr="007578B1">
        <w:rPr>
          <w:rFonts w:eastAsia="Times New Roman"/>
          <w:i/>
          <w:iCs/>
          <w:lang w:eastAsia="lt-LT"/>
        </w:rPr>
        <w:instrText xml:space="preserve"> HYPERLINK "http://www.infolex.lt/ta/10708" \o "Lietuvos Respublikos baudžiamojo proceso kodeksas" \t "_blank" </w:instrText>
      </w:r>
      <w:r w:rsidR="00630692" w:rsidRPr="007578B1">
        <w:rPr>
          <w:rFonts w:eastAsia="Times New Roman"/>
          <w:i/>
          <w:iCs/>
          <w:lang w:eastAsia="lt-LT"/>
        </w:rPr>
        <w:fldChar w:fldCharType="separate"/>
      </w:r>
      <w:r w:rsidR="00630692" w:rsidRPr="007578B1">
        <w:rPr>
          <w:rFonts w:eastAsia="Times New Roman"/>
          <w:i/>
          <w:iCs/>
          <w:lang w:eastAsia="lt-LT"/>
        </w:rPr>
        <w:t>BPK</w:t>
      </w:r>
      <w:r w:rsidR="00630692" w:rsidRPr="007578B1">
        <w:rPr>
          <w:rFonts w:eastAsia="Times New Roman"/>
          <w:i/>
          <w:iCs/>
          <w:lang w:eastAsia="lt-LT"/>
        </w:rPr>
        <w:fldChar w:fldCharType="end"/>
      </w:r>
      <w:bookmarkStart w:id="60" w:name="n37ddd225-2c9b-4fe4-86b9-b11a766fa2c2"/>
      <w:bookmarkEnd w:id="59"/>
      <w:r>
        <w:rPr>
          <w:rFonts w:eastAsia="Times New Roman"/>
          <w:i/>
          <w:iCs/>
          <w:lang w:eastAsia="lt-LT"/>
        </w:rPr>
        <w:t xml:space="preserve"> </w:t>
      </w:r>
      <w:hyperlink r:id="rId38" w:tgtFrame="_blank" w:tooltip="Bylų apeliacinio nagrinėjimo bendrosios nuostatos" w:history="1">
        <w:r w:rsidR="00630692" w:rsidRPr="007578B1">
          <w:rPr>
            <w:rFonts w:eastAsia="Times New Roman"/>
            <w:i/>
            <w:iCs/>
            <w:lang w:eastAsia="lt-LT"/>
          </w:rPr>
          <w:t>320</w:t>
        </w:r>
      </w:hyperlink>
      <w:bookmarkEnd w:id="60"/>
      <w:r w:rsidR="0084338D">
        <w:rPr>
          <w:rFonts w:eastAsia="Times New Roman"/>
          <w:i/>
          <w:iCs/>
          <w:lang w:eastAsia="lt-LT"/>
        </w:rPr>
        <w:t> </w:t>
      </w:r>
      <w:r>
        <w:rPr>
          <w:rFonts w:eastAsia="Times New Roman"/>
          <w:i/>
          <w:iCs/>
          <w:lang w:eastAsia="lt-LT"/>
        </w:rPr>
        <w:t>straipsnio 4 </w:t>
      </w:r>
      <w:r w:rsidR="00630692" w:rsidRPr="007578B1">
        <w:rPr>
          <w:rFonts w:eastAsia="Times New Roman"/>
          <w:i/>
          <w:iCs/>
          <w:lang w:eastAsia="lt-LT"/>
        </w:rPr>
        <w:t xml:space="preserve">dalyje įtvirtinta imperatyvi nuostata, jog nuteistojo, išteisintojo ar asmens, </w:t>
      </w:r>
      <w:r w:rsidR="00630692" w:rsidRPr="007578B1">
        <w:rPr>
          <w:rFonts w:eastAsia="Times New Roman"/>
          <w:i/>
          <w:iCs/>
          <w:lang w:eastAsia="lt-LT"/>
        </w:rPr>
        <w:lastRenderedPageBreak/>
        <w:t>kuriam byla nutraukta, padėtis negali būti pabloginta labiau, nei prašoma apeliaciniame skunde. Todėl nagrinėjant bylą apeliacine tvarka keisti kaltinimą asmens padėtį bloginančia linkme galima tik tokia apimtimi, kiek yra nurodyta apeliaciniame skunde, atsižvelgiant į jame išdėstytus apelianto prašymu</w:t>
      </w:r>
      <w:r>
        <w:rPr>
          <w:rFonts w:eastAsia="Times New Roman"/>
          <w:i/>
          <w:iCs/>
          <w:lang w:eastAsia="lt-LT"/>
        </w:rPr>
        <w:t>s dėl kaltinimo keitimo ir </w:t>
      </w:r>
      <w:r w:rsidR="00630692" w:rsidRPr="007578B1">
        <w:rPr>
          <w:rFonts w:eastAsia="Times New Roman"/>
          <w:i/>
          <w:iCs/>
          <w:lang w:eastAsia="lt-LT"/>
        </w:rPr>
        <w:t>(ar) turinį, iš kurio galima spręsti apie konkretų ketinimą ir jo apimtį keisti kaltinimą bylos apeliacine tvarka nagrinėjimo metu.</w:t>
      </w:r>
    </w:p>
    <w:p w14:paraId="77767E72" w14:textId="55E71B70" w:rsidR="00630692" w:rsidRDefault="00630692" w:rsidP="00630692">
      <w:pPr>
        <w:ind w:firstLine="851"/>
        <w:jc w:val="both"/>
        <w:rPr>
          <w:rFonts w:eastAsia="Times New Roman"/>
          <w:lang w:eastAsia="lt-LT"/>
        </w:rPr>
      </w:pPr>
      <w:r w:rsidRPr="007578B1">
        <w:rPr>
          <w:rFonts w:eastAsia="Times New Roman"/>
          <w:i/>
          <w:iCs/>
          <w:lang w:eastAsia="lt-LT"/>
        </w:rPr>
        <w:t xml:space="preserve">Todėl nepagrįstas kasacinio skundo argumentas, kad </w:t>
      </w:r>
      <w:bookmarkStart w:id="61" w:name="_Hlk65332187"/>
      <w:r w:rsidRPr="007578B1">
        <w:rPr>
          <w:rFonts w:eastAsia="Times New Roman"/>
          <w:i/>
          <w:iCs/>
          <w:lang w:eastAsia="lt-LT"/>
        </w:rPr>
        <w:t>kaltinimo faktinių aplinkybių keitimas buvo tik kaltinimo sukonkretinimas ir patikslinimas</w:t>
      </w:r>
      <w:bookmarkEnd w:id="61"/>
      <w:r w:rsidR="006603DA">
        <w:rPr>
          <w:rFonts w:eastAsia="Times New Roman"/>
          <w:i/>
          <w:iCs/>
          <w:lang w:eastAsia="lt-LT"/>
        </w:rPr>
        <w:t>, nepasunkinęs A. </w:t>
      </w:r>
      <w:r w:rsidRPr="007578B1">
        <w:rPr>
          <w:rFonts w:eastAsia="Times New Roman"/>
          <w:i/>
          <w:iCs/>
          <w:lang w:eastAsia="lt-LT"/>
        </w:rPr>
        <w:t xml:space="preserve">M. padėties ir jo teisės į gynybą. Pažymėtina, kad </w:t>
      </w:r>
      <w:bookmarkStart w:id="62" w:name="nbe05ba04-4d2b-488f-8536-69004133271d"/>
      <w:r w:rsidRPr="007578B1">
        <w:rPr>
          <w:rFonts w:eastAsia="Times New Roman"/>
          <w:i/>
          <w:iCs/>
          <w:lang w:eastAsia="lt-LT"/>
        </w:rPr>
        <w:fldChar w:fldCharType="begin"/>
      </w:r>
      <w:r w:rsidRPr="007578B1">
        <w:rPr>
          <w:rFonts w:eastAsia="Times New Roman"/>
          <w:i/>
          <w:iCs/>
          <w:lang w:eastAsia="lt-LT"/>
        </w:rPr>
        <w:instrText xml:space="preserve"> HYPERLINK "http://www.infolex.lt/ta/66150" \o "Lietuvos Respublikos baudžiamasis kodeksas" \t "_blank" </w:instrText>
      </w:r>
      <w:r w:rsidRPr="007578B1">
        <w:rPr>
          <w:rFonts w:eastAsia="Times New Roman"/>
          <w:i/>
          <w:iCs/>
          <w:lang w:eastAsia="lt-LT"/>
        </w:rPr>
        <w:fldChar w:fldCharType="separate"/>
      </w:r>
      <w:r w:rsidRPr="007578B1">
        <w:rPr>
          <w:rFonts w:eastAsia="Times New Roman"/>
          <w:i/>
          <w:iCs/>
          <w:lang w:eastAsia="lt-LT"/>
        </w:rPr>
        <w:t>BK</w:t>
      </w:r>
      <w:r w:rsidRPr="007578B1">
        <w:rPr>
          <w:rFonts w:eastAsia="Times New Roman"/>
          <w:i/>
          <w:iCs/>
          <w:lang w:eastAsia="lt-LT"/>
        </w:rPr>
        <w:fldChar w:fldCharType="end"/>
      </w:r>
      <w:bookmarkEnd w:id="62"/>
      <w:r w:rsidRPr="007578B1">
        <w:rPr>
          <w:rFonts w:eastAsia="Times New Roman"/>
          <w:i/>
          <w:iCs/>
          <w:lang w:eastAsia="lt-LT"/>
        </w:rPr>
        <w:t xml:space="preserve"> </w:t>
      </w:r>
      <w:bookmarkStart w:id="63" w:name="n9b22f8ad-cd9e-4bfe-b817-85fc0c6922ae"/>
      <w:r w:rsidRPr="007578B1">
        <w:rPr>
          <w:rFonts w:eastAsia="Times New Roman"/>
          <w:i/>
          <w:iCs/>
          <w:lang w:eastAsia="lt-LT"/>
        </w:rPr>
        <w:fldChar w:fldCharType="begin"/>
      </w:r>
      <w:r w:rsidRPr="007578B1">
        <w:rPr>
          <w:rFonts w:eastAsia="Times New Roman"/>
          <w:i/>
          <w:iCs/>
          <w:lang w:eastAsia="lt-LT"/>
        </w:rPr>
        <w:instrText xml:space="preserve"> HYPERLINK "http://www.infolex.lt/tp/1947648" \o "Svetimo prekių ar paslaugų ženklo naudojimas" \t "_blank" </w:instrText>
      </w:r>
      <w:r w:rsidRPr="007578B1">
        <w:rPr>
          <w:rFonts w:eastAsia="Times New Roman"/>
          <w:i/>
          <w:iCs/>
          <w:lang w:eastAsia="lt-LT"/>
        </w:rPr>
        <w:fldChar w:fldCharType="separate"/>
      </w:r>
      <w:r w:rsidRPr="007578B1">
        <w:rPr>
          <w:rFonts w:eastAsia="Times New Roman"/>
          <w:i/>
          <w:iCs/>
          <w:lang w:eastAsia="lt-LT"/>
        </w:rPr>
        <w:t>204</w:t>
      </w:r>
      <w:r w:rsidRPr="007578B1">
        <w:rPr>
          <w:rFonts w:eastAsia="Times New Roman"/>
          <w:i/>
          <w:iCs/>
          <w:lang w:eastAsia="lt-LT"/>
        </w:rPr>
        <w:fldChar w:fldCharType="end"/>
      </w:r>
      <w:bookmarkEnd w:id="63"/>
      <w:r w:rsidR="006603DA">
        <w:rPr>
          <w:rFonts w:eastAsia="Times New Roman"/>
          <w:i/>
          <w:iCs/>
          <w:lang w:eastAsia="lt-LT"/>
        </w:rPr>
        <w:t> straipsnio 1 </w:t>
      </w:r>
      <w:r w:rsidRPr="007578B1">
        <w:rPr>
          <w:rFonts w:eastAsia="Times New Roman"/>
          <w:i/>
          <w:iCs/>
          <w:lang w:eastAsia="lt-LT"/>
        </w:rPr>
        <w:t>dalyje nurodyto nusikaltimo objektyvieji požymiai pasireiškia vienu ar kelia</w:t>
      </w:r>
      <w:r w:rsidR="006603DA">
        <w:rPr>
          <w:rFonts w:eastAsia="Times New Roman"/>
          <w:i/>
          <w:iCs/>
          <w:lang w:eastAsia="lt-LT"/>
        </w:rPr>
        <w:t>is iš šių alternatyvių būdų: a) </w:t>
      </w:r>
      <w:r w:rsidRPr="007578B1">
        <w:rPr>
          <w:rFonts w:eastAsia="Times New Roman"/>
          <w:i/>
          <w:iCs/>
          <w:lang w:eastAsia="lt-LT"/>
        </w:rPr>
        <w:t>didelio prekių kiekio pažymėjimu svetimu prekių ženkl</w:t>
      </w:r>
      <w:r w:rsidR="006603DA">
        <w:rPr>
          <w:rFonts w:eastAsia="Times New Roman"/>
          <w:i/>
          <w:iCs/>
          <w:lang w:eastAsia="lt-LT"/>
        </w:rPr>
        <w:t>u neturint leidimo; b) </w:t>
      </w:r>
      <w:r w:rsidRPr="007578B1">
        <w:rPr>
          <w:rFonts w:eastAsia="Times New Roman"/>
          <w:i/>
          <w:iCs/>
          <w:lang w:eastAsia="lt-LT"/>
        </w:rPr>
        <w:t xml:space="preserve">didelio kiekio svetimu prekių ženklu pažymėtų prekių pateikimu </w:t>
      </w:r>
      <w:r w:rsidR="006603DA">
        <w:rPr>
          <w:rFonts w:eastAsia="Times New Roman"/>
          <w:i/>
          <w:iCs/>
          <w:lang w:eastAsia="lt-LT"/>
        </w:rPr>
        <w:t>realizuoti neturint leidimo; c) </w:t>
      </w:r>
      <w:r w:rsidRPr="007578B1">
        <w:rPr>
          <w:rFonts w:eastAsia="Times New Roman"/>
          <w:i/>
          <w:iCs/>
          <w:lang w:eastAsia="lt-LT"/>
        </w:rPr>
        <w:t xml:space="preserve">pasinaudojimu svetimu paslaugų ženklu neturint leidimo. Taigi šioje </w:t>
      </w:r>
      <w:bookmarkStart w:id="64" w:name="n2b359717-5eb6-4bd8-bd02-3810ac86cfb9"/>
      <w:r w:rsidRPr="007578B1">
        <w:rPr>
          <w:rFonts w:eastAsia="Times New Roman"/>
          <w:i/>
          <w:iCs/>
          <w:lang w:eastAsia="lt-LT"/>
        </w:rPr>
        <w:fldChar w:fldCharType="begin"/>
      </w:r>
      <w:r w:rsidRPr="007578B1">
        <w:rPr>
          <w:rFonts w:eastAsia="Times New Roman"/>
          <w:i/>
          <w:iCs/>
          <w:lang w:eastAsia="lt-LT"/>
        </w:rPr>
        <w:instrText xml:space="preserve"> HYPERLINK "http://www.infolex.lt/ta/66150" \o "Lietuvos Respublikos baudžiamasis kodeksas" \t "_blank" </w:instrText>
      </w:r>
      <w:r w:rsidRPr="007578B1">
        <w:rPr>
          <w:rFonts w:eastAsia="Times New Roman"/>
          <w:i/>
          <w:iCs/>
          <w:lang w:eastAsia="lt-LT"/>
        </w:rPr>
        <w:fldChar w:fldCharType="separate"/>
      </w:r>
      <w:r w:rsidRPr="007578B1">
        <w:rPr>
          <w:rFonts w:eastAsia="Times New Roman"/>
          <w:i/>
          <w:iCs/>
          <w:lang w:eastAsia="lt-LT"/>
        </w:rPr>
        <w:t>BK</w:t>
      </w:r>
      <w:r w:rsidRPr="007578B1">
        <w:rPr>
          <w:rFonts w:eastAsia="Times New Roman"/>
          <w:i/>
          <w:iCs/>
          <w:lang w:eastAsia="lt-LT"/>
        </w:rPr>
        <w:fldChar w:fldCharType="end"/>
      </w:r>
      <w:bookmarkEnd w:id="64"/>
      <w:r w:rsidRPr="007578B1">
        <w:rPr>
          <w:rFonts w:eastAsia="Times New Roman"/>
          <w:i/>
          <w:iCs/>
          <w:lang w:eastAsia="lt-LT"/>
        </w:rPr>
        <w:t xml:space="preserve"> normoje nėra nustatyta baudžiamoji atsakomybė už neturint leidimo svetimu prekių ženklu pažymėtų prekių įgijimą ir laikymą. Atkreiptinas dėmesys, kad prokuroras, prašyme keisti nusikalstamos veikos faktines aplinkybes vietoj „įgijo“ ir „laikė“ nurodydamas nusikals</w:t>
      </w:r>
      <w:r w:rsidR="006603DA">
        <w:rPr>
          <w:rFonts w:eastAsia="Times New Roman"/>
          <w:i/>
          <w:iCs/>
          <w:lang w:eastAsia="lt-LT"/>
        </w:rPr>
        <w:t>tamos veikos objektyvųjį požymį </w:t>
      </w:r>
      <w:r w:rsidRPr="007578B1">
        <w:rPr>
          <w:rFonts w:eastAsia="Times New Roman"/>
          <w:i/>
          <w:iCs/>
          <w:lang w:eastAsia="lt-LT"/>
        </w:rPr>
        <w:t>– „pažymėjo“, nurodė naują būtinąjį nusikaltimo s</w:t>
      </w:r>
      <w:r w:rsidR="006603DA">
        <w:rPr>
          <w:rFonts w:eastAsia="Times New Roman"/>
          <w:i/>
          <w:iCs/>
          <w:lang w:eastAsia="lt-LT"/>
        </w:rPr>
        <w:t>udėties požymį, kuris nebuvo A. </w:t>
      </w:r>
      <w:r w:rsidRPr="007578B1">
        <w:rPr>
          <w:rFonts w:eastAsia="Times New Roman"/>
          <w:i/>
          <w:iCs/>
          <w:lang w:eastAsia="lt-LT"/>
        </w:rPr>
        <w:t>M. inkriminuotas nei ikiteisminio tyrimo metu, nei bylą nagrinėjant pirmosios instancijos teisme ir apie kurį visiškai neužsiminta apeliaciniame skunde. Taigi prokuroras apeliacinės instanc</w:t>
      </w:r>
      <w:r w:rsidR="006603DA">
        <w:rPr>
          <w:rFonts w:eastAsia="Times New Roman"/>
          <w:i/>
          <w:iCs/>
          <w:lang w:eastAsia="lt-LT"/>
        </w:rPr>
        <w:t>ijos teisme prašė pasunkinti A. </w:t>
      </w:r>
      <w:r w:rsidRPr="007578B1">
        <w:rPr>
          <w:rFonts w:eastAsia="Times New Roman"/>
          <w:i/>
          <w:iCs/>
          <w:lang w:eastAsia="lt-LT"/>
        </w:rPr>
        <w:t>M. padėtį labiau, nei buvo prašoma apeliaciniame skunde. Toks kaltinimo keitimas laikytinas procesine staigmena atleistam nuo baud</w:t>
      </w:r>
      <w:r w:rsidR="006603DA">
        <w:rPr>
          <w:rFonts w:eastAsia="Times New Roman"/>
          <w:i/>
          <w:iCs/>
          <w:lang w:eastAsia="lt-LT"/>
        </w:rPr>
        <w:t>žiamosios atsakomybės A. </w:t>
      </w:r>
      <w:r w:rsidRPr="007578B1">
        <w:rPr>
          <w:rFonts w:eastAsia="Times New Roman"/>
          <w:i/>
          <w:iCs/>
          <w:lang w:eastAsia="lt-LT"/>
        </w:rPr>
        <w:t xml:space="preserve">M., taip pat apeliacinio skundo ribų viršijimu. Tokia procesinė situacija nėra galima ir neatitinka </w:t>
      </w:r>
      <w:bookmarkStart w:id="65" w:name="n48794e46-476c-4713-8cf3-373400be4900"/>
      <w:r w:rsidRPr="007578B1">
        <w:rPr>
          <w:rFonts w:eastAsia="Times New Roman"/>
          <w:i/>
          <w:iCs/>
          <w:lang w:eastAsia="lt-LT"/>
        </w:rPr>
        <w:fldChar w:fldCharType="begin"/>
      </w:r>
      <w:r w:rsidRPr="007578B1">
        <w:rPr>
          <w:rFonts w:eastAsia="Times New Roman"/>
          <w:i/>
          <w:iCs/>
          <w:lang w:eastAsia="lt-LT"/>
        </w:rPr>
        <w:instrText xml:space="preserve"> HYPERLINK "http://www.infolex.lt/ta/10708" \o "Lietuvos Respublikos baudžiamojo proceso kodeksas" \t "_blank" </w:instrText>
      </w:r>
      <w:r w:rsidRPr="007578B1">
        <w:rPr>
          <w:rFonts w:eastAsia="Times New Roman"/>
          <w:i/>
          <w:iCs/>
          <w:lang w:eastAsia="lt-LT"/>
        </w:rPr>
        <w:fldChar w:fldCharType="separate"/>
      </w:r>
      <w:r w:rsidRPr="007578B1">
        <w:rPr>
          <w:rFonts w:eastAsia="Times New Roman"/>
          <w:i/>
          <w:iCs/>
          <w:lang w:eastAsia="lt-LT"/>
        </w:rPr>
        <w:t>BPK</w:t>
      </w:r>
      <w:r w:rsidRPr="007578B1">
        <w:rPr>
          <w:rFonts w:eastAsia="Times New Roman"/>
          <w:i/>
          <w:iCs/>
          <w:lang w:eastAsia="lt-LT"/>
        </w:rPr>
        <w:fldChar w:fldCharType="end"/>
      </w:r>
      <w:bookmarkStart w:id="66" w:name="n54cc1fc7-feca-4250-a809-94af95f12d25"/>
      <w:bookmarkEnd w:id="65"/>
      <w:r w:rsidR="00306737">
        <w:rPr>
          <w:rFonts w:eastAsia="Times New Roman"/>
          <w:i/>
          <w:iCs/>
          <w:lang w:eastAsia="lt-LT"/>
        </w:rPr>
        <w:t> </w:t>
      </w:r>
      <w:hyperlink r:id="rId39" w:tgtFrame="_blank" w:tooltip="Nagrinėjimo teisme ribos" w:history="1">
        <w:r w:rsidRPr="007578B1">
          <w:rPr>
            <w:rFonts w:eastAsia="Times New Roman"/>
            <w:i/>
            <w:iCs/>
            <w:lang w:eastAsia="lt-LT"/>
          </w:rPr>
          <w:t>255</w:t>
        </w:r>
      </w:hyperlink>
      <w:bookmarkEnd w:id="66"/>
      <w:r w:rsidRPr="007578B1">
        <w:rPr>
          <w:rFonts w:eastAsia="Times New Roman"/>
          <w:i/>
          <w:iCs/>
          <w:lang w:eastAsia="lt-LT"/>
        </w:rPr>
        <w:t xml:space="preserve"> ir </w:t>
      </w:r>
      <w:bookmarkStart w:id="67" w:name="n95d8fda9-2bac-4ba0-b951-93c2d84269a1"/>
      <w:r w:rsidRPr="007578B1">
        <w:rPr>
          <w:rFonts w:eastAsia="Times New Roman"/>
          <w:i/>
          <w:iCs/>
          <w:lang w:eastAsia="lt-LT"/>
        </w:rPr>
        <w:fldChar w:fldCharType="begin"/>
      </w:r>
      <w:r w:rsidRPr="007578B1">
        <w:rPr>
          <w:rFonts w:eastAsia="Times New Roman"/>
          <w:i/>
          <w:iCs/>
          <w:lang w:eastAsia="lt-LT"/>
        </w:rPr>
        <w:instrText xml:space="preserve"> HYPERLINK "http://www.infolex.lt/tp/1947648" \o "Kaltinime nurodytos veikos esminių faktinių aplinkybių ir jos kvalifikavimo pakeitimas teisme" \t "_blank" </w:instrText>
      </w:r>
      <w:r w:rsidRPr="007578B1">
        <w:rPr>
          <w:rFonts w:eastAsia="Times New Roman"/>
          <w:i/>
          <w:iCs/>
          <w:lang w:eastAsia="lt-LT"/>
        </w:rPr>
        <w:fldChar w:fldCharType="separate"/>
      </w:r>
      <w:r w:rsidRPr="007578B1">
        <w:rPr>
          <w:rFonts w:eastAsia="Times New Roman"/>
          <w:i/>
          <w:iCs/>
          <w:lang w:eastAsia="lt-LT"/>
        </w:rPr>
        <w:t>256</w:t>
      </w:r>
      <w:r w:rsidRPr="007578B1">
        <w:rPr>
          <w:rFonts w:eastAsia="Times New Roman"/>
          <w:i/>
          <w:iCs/>
          <w:lang w:eastAsia="lt-LT"/>
        </w:rPr>
        <w:fldChar w:fldCharType="end"/>
      </w:r>
      <w:bookmarkEnd w:id="67"/>
      <w:r w:rsidR="006603DA">
        <w:rPr>
          <w:rFonts w:eastAsia="Times New Roman"/>
          <w:i/>
          <w:iCs/>
          <w:lang w:eastAsia="lt-LT"/>
        </w:rPr>
        <w:t> </w:t>
      </w:r>
      <w:r w:rsidRPr="007578B1">
        <w:rPr>
          <w:rFonts w:eastAsia="Times New Roman"/>
          <w:i/>
          <w:iCs/>
          <w:lang w:eastAsia="lt-LT"/>
        </w:rPr>
        <w:t xml:space="preserve">straipsnių, </w:t>
      </w:r>
      <w:bookmarkStart w:id="68" w:name="n03fac93b-9e85-446d-bbfa-3b30853a6d48"/>
      <w:r w:rsidRPr="007578B1">
        <w:rPr>
          <w:rFonts w:eastAsia="Times New Roman"/>
          <w:i/>
          <w:iCs/>
          <w:lang w:eastAsia="lt-LT"/>
        </w:rPr>
        <w:fldChar w:fldCharType="begin"/>
      </w:r>
      <w:r w:rsidRPr="007578B1">
        <w:rPr>
          <w:rFonts w:eastAsia="Times New Roman"/>
          <w:i/>
          <w:iCs/>
          <w:lang w:eastAsia="lt-LT"/>
        </w:rPr>
        <w:instrText xml:space="preserve"> HYPERLINK "http://www.infolex.lt/tp/1947648" \o "Bylų apeliacinio nagrinėjimo bendrosios nuostatos" \t "_blank" </w:instrText>
      </w:r>
      <w:r w:rsidRPr="007578B1">
        <w:rPr>
          <w:rFonts w:eastAsia="Times New Roman"/>
          <w:i/>
          <w:iCs/>
          <w:lang w:eastAsia="lt-LT"/>
        </w:rPr>
        <w:fldChar w:fldCharType="separate"/>
      </w:r>
      <w:r w:rsidRPr="007578B1">
        <w:rPr>
          <w:rFonts w:eastAsia="Times New Roman"/>
          <w:i/>
          <w:iCs/>
          <w:lang w:eastAsia="lt-LT"/>
        </w:rPr>
        <w:t>320</w:t>
      </w:r>
      <w:r w:rsidRPr="007578B1">
        <w:rPr>
          <w:rFonts w:eastAsia="Times New Roman"/>
          <w:i/>
          <w:iCs/>
          <w:lang w:eastAsia="lt-LT"/>
        </w:rPr>
        <w:fldChar w:fldCharType="end"/>
      </w:r>
      <w:bookmarkEnd w:id="68"/>
      <w:r w:rsidR="006603DA">
        <w:rPr>
          <w:rFonts w:eastAsia="Times New Roman"/>
          <w:i/>
          <w:iCs/>
          <w:lang w:eastAsia="lt-LT"/>
        </w:rPr>
        <w:t> straipsnio 3 ir 4 </w:t>
      </w:r>
      <w:r w:rsidRPr="007578B1">
        <w:rPr>
          <w:rFonts w:eastAsia="Times New Roman"/>
          <w:i/>
          <w:iCs/>
          <w:lang w:eastAsia="lt-LT"/>
        </w:rPr>
        <w:t>dalių nuostatų, pažeidžia asmens teisę žinoti, kuo jis kaltinamas, jo teisę į gynybą</w:t>
      </w:r>
      <w:r>
        <w:rPr>
          <w:rFonts w:eastAsia="Times New Roman"/>
          <w:lang w:eastAsia="lt-LT"/>
        </w:rPr>
        <w:t>.</w:t>
      </w:r>
    </w:p>
    <w:p w14:paraId="67A35B37" w14:textId="517CA3A5" w:rsidR="00754B71" w:rsidRPr="000D4BCE" w:rsidRDefault="00EC5E8D" w:rsidP="003C0799">
      <w:pPr>
        <w:ind w:firstLine="851"/>
        <w:jc w:val="both"/>
      </w:pPr>
      <w:bookmarkStart w:id="69" w:name="_Hlk69121415"/>
      <w:r w:rsidRPr="00EC5E8D">
        <w:rPr>
          <w:color w:val="000000"/>
        </w:rPr>
        <w:t xml:space="preserve">Apeliacinio skundo nepadavęs prokuroras turi teisę </w:t>
      </w:r>
      <w:bookmarkEnd w:id="69"/>
      <w:r w:rsidRPr="00EC5E8D">
        <w:t>teikti apeliacinės instancijos teismui rašytinį prašymą dėl kaltinimo esminių faktinių aplinkybių ar veikos kvalifikavimo pakeitimo, jei tai nesunkina nuteistojo teisinės padėties</w:t>
      </w:r>
      <w:r w:rsidR="00370CA1">
        <w:t xml:space="preserve"> </w:t>
      </w:r>
      <w:r w:rsidR="00754B71" w:rsidRPr="000D4BCE">
        <w:t xml:space="preserve">(kasacinė </w:t>
      </w:r>
      <w:bookmarkStart w:id="70" w:name="_Hlk65326587"/>
      <w:r w:rsidR="00754B71" w:rsidRPr="000D4BCE">
        <w:t>nutartis baudžiamojoje byloje</w:t>
      </w:r>
      <w:r w:rsidR="00370CA1">
        <w:t xml:space="preserve"> </w:t>
      </w:r>
      <w:r w:rsidR="00754B71" w:rsidRPr="000D4BCE">
        <w:t>Nr.</w:t>
      </w:r>
      <w:r w:rsidR="00370CA1">
        <w:t> </w:t>
      </w:r>
      <w:r w:rsidR="00754B71" w:rsidRPr="000D4BCE">
        <w:t>2K-57-696/2017</w:t>
      </w:r>
      <w:bookmarkEnd w:id="70"/>
      <w:r w:rsidR="00754B71" w:rsidRPr="000D4BCE">
        <w:t>).</w:t>
      </w:r>
      <w:r w:rsidR="006523FF">
        <w:t xml:space="preserve"> </w:t>
      </w:r>
      <w:r w:rsidR="00754B71" w:rsidRPr="000D4BCE">
        <w:t xml:space="preserve">Šis išaiškinimas </w:t>
      </w:r>
      <w:r w:rsidR="006523FF">
        <w:t>suformuluotas</w:t>
      </w:r>
      <w:r w:rsidR="00754B71" w:rsidRPr="000D4BCE">
        <w:t xml:space="preserve"> atsižvelgiant į tai, kad </w:t>
      </w:r>
      <w:r w:rsidR="00561423" w:rsidRPr="006322C9">
        <w:rPr>
          <w:i/>
        </w:rPr>
        <w:t>kadangi</w:t>
      </w:r>
      <w:r w:rsidR="00561423">
        <w:t xml:space="preserve"> </w:t>
      </w:r>
      <w:r w:rsidR="00754B71" w:rsidRPr="000D4BCE">
        <w:rPr>
          <w:i/>
          <w:iCs/>
        </w:rPr>
        <w:t xml:space="preserve">apeliacinio proceso ribas apibrėžia apeliacinis skundas, tai aiškinant </w:t>
      </w:r>
      <w:hyperlink r:id="rId40" w:tgtFrame="_blank" w:tooltip="Lietuvos Respublikos baudžiamojo proceso kodeksas" w:history="1">
        <w:r w:rsidR="00754B71" w:rsidRPr="000D4BCE">
          <w:rPr>
            <w:i/>
            <w:iCs/>
          </w:rPr>
          <w:t>BPK</w:t>
        </w:r>
      </w:hyperlink>
      <w:r w:rsidR="006D48CE">
        <w:rPr>
          <w:i/>
          <w:iCs/>
        </w:rPr>
        <w:t xml:space="preserve"> </w:t>
      </w:r>
      <w:hyperlink r:id="rId41" w:tgtFrame="_blank" w:tooltip="Kaltinime nurodytos veikos esminių faktinių aplinkybių ir jos kvalifikavimo pakeitimas teisme" w:history="1">
        <w:r w:rsidR="00754B71" w:rsidRPr="000D4BCE">
          <w:rPr>
            <w:i/>
            <w:iCs/>
          </w:rPr>
          <w:t>256</w:t>
        </w:r>
      </w:hyperlink>
      <w:r w:rsidR="006603DA">
        <w:rPr>
          <w:i/>
          <w:iCs/>
        </w:rPr>
        <w:t> </w:t>
      </w:r>
      <w:r w:rsidR="00754B71" w:rsidRPr="000D4BCE">
        <w:rPr>
          <w:i/>
          <w:iCs/>
        </w:rPr>
        <w:t xml:space="preserve">straipsnio taikymą ir kaltinimo keitimo tvarką apeliacinio proceso metu turi būti atsižvelgiama į </w:t>
      </w:r>
      <w:hyperlink r:id="rId42" w:tgtFrame="_blank" w:tooltip="Lietuvos Respublikos baudžiamojo proceso kodeksas" w:history="1">
        <w:r w:rsidR="00754B71" w:rsidRPr="000D4BCE">
          <w:rPr>
            <w:i/>
            <w:iCs/>
          </w:rPr>
          <w:t>BPK</w:t>
        </w:r>
      </w:hyperlink>
      <w:r w:rsidR="00754B71" w:rsidRPr="000D4BCE">
        <w:rPr>
          <w:i/>
          <w:iCs/>
        </w:rPr>
        <w:t xml:space="preserve"> </w:t>
      </w:r>
      <w:hyperlink r:id="rId43" w:tgtFrame="_blank" w:tooltip="Bylų apeliacinio nagrinėjimo bendrosios nuostatos" w:history="1">
        <w:r w:rsidR="00754B71" w:rsidRPr="000D4BCE">
          <w:rPr>
            <w:i/>
            <w:iCs/>
          </w:rPr>
          <w:t>320</w:t>
        </w:r>
      </w:hyperlink>
      <w:r w:rsidR="00306737">
        <w:rPr>
          <w:i/>
          <w:iCs/>
        </w:rPr>
        <w:t> straipsnio 3 </w:t>
      </w:r>
      <w:r w:rsidR="006603DA">
        <w:rPr>
          <w:i/>
          <w:iCs/>
        </w:rPr>
        <w:t>ir 4 </w:t>
      </w:r>
      <w:r w:rsidR="00754B71" w:rsidRPr="000D4BCE">
        <w:rPr>
          <w:i/>
          <w:iCs/>
        </w:rPr>
        <w:t xml:space="preserve">dalyse įtvirtintas nuostatas </w:t>
      </w:r>
      <w:r w:rsidR="00754B71" w:rsidRPr="000D4BCE">
        <w:t>(kasacinė nu</w:t>
      </w:r>
      <w:r w:rsidR="006603DA">
        <w:t>tartis baudžiamojoje byloje Nr. </w:t>
      </w:r>
      <w:r w:rsidR="00754B71" w:rsidRPr="000D4BCE">
        <w:t>2K-57-696/2017)</w:t>
      </w:r>
      <w:r w:rsidR="00754B71" w:rsidRPr="000D4BCE">
        <w:rPr>
          <w:i/>
          <w:iCs/>
        </w:rPr>
        <w:t>.</w:t>
      </w:r>
      <w:r w:rsidR="003C0799">
        <w:t xml:space="preserve"> </w:t>
      </w:r>
      <w:r w:rsidR="00754B71" w:rsidRPr="000D4BCE">
        <w:t xml:space="preserve">Sprendžiant dėl prokuroro teisės teikti apeliacinės instancijos teismui prašymą keisti kaltinimą nesant jo apeliacinio skundo, svarbu atsižvelgti į kitų proceso dalyvių paduotų apeliacinių skundų ribas ir nustatyti, ar nagrinėjamoje byloje prokuroro prašyme nurodytos keičiamos kaltinime nurodytos veikos esminės faktinės aplinkybės ar veikų kvalifikavimas buvo nuteistojo teisinę padėtį lengvinančio ar sunkinančio pobūdžio </w:t>
      </w:r>
      <w:r w:rsidR="00754B71" w:rsidRPr="000D4BCE">
        <w:rPr>
          <w:lang w:eastAsia="lt-LT"/>
        </w:rPr>
        <w:t>(pavyzdžiui, kasacinės nutartys baudžiamosiose bylose Nr.</w:t>
      </w:r>
      <w:r w:rsidR="0084338D">
        <w:rPr>
          <w:lang w:eastAsia="lt-LT"/>
        </w:rPr>
        <w:t> </w:t>
      </w:r>
      <w:r w:rsidR="00754B71" w:rsidRPr="000D4BCE">
        <w:rPr>
          <w:lang w:eastAsia="lt-LT"/>
        </w:rPr>
        <w:t>2K-202-511/2019,</w:t>
      </w:r>
      <w:r w:rsidR="003C0799">
        <w:rPr>
          <w:lang w:eastAsia="lt-LT"/>
        </w:rPr>
        <w:t xml:space="preserve"> </w:t>
      </w:r>
      <w:hyperlink r:id="rId44" w:tgtFrame="_blank" w:tooltip="2K-7-66-648/2018 Ž. K. pagal BK 300 str. 1 d." w:history="1">
        <w:r w:rsidR="00754B71" w:rsidRPr="000D4BCE">
          <w:rPr>
            <w:lang w:eastAsia="lt-LT"/>
          </w:rPr>
          <w:t>2K-7-66-648/2018</w:t>
        </w:r>
      </w:hyperlink>
      <w:r w:rsidR="00754B71" w:rsidRPr="000D4BCE">
        <w:rPr>
          <w:lang w:eastAsia="lt-LT"/>
        </w:rPr>
        <w:t>).</w:t>
      </w:r>
    </w:p>
    <w:p w14:paraId="375172CA" w14:textId="2E79E7AA" w:rsidR="005D74B1" w:rsidRDefault="00636741" w:rsidP="00754B71">
      <w:pPr>
        <w:ind w:firstLine="851"/>
        <w:jc w:val="both"/>
      </w:pPr>
      <w:r w:rsidRPr="00636741">
        <w:rPr>
          <w:color w:val="000000"/>
          <w:shd w:val="clear" w:color="auto" w:fill="FFFFFF"/>
        </w:rPr>
        <w:t>K</w:t>
      </w:r>
      <w:r w:rsidRPr="00636741">
        <w:t>ai teismas šalina iš kaltinimo tam tikras faktines aplinkybes ar perkvalifikuoja nusikalstamą veiką ne savo iniciatyva, o atsižvelgdamas į kaltinamojo ar jo gynėjo teismo proceso metu ar apeliacin</w:t>
      </w:r>
      <w:r w:rsidR="006603DA">
        <w:t>iame skunde pateiktą prašymą ir </w:t>
      </w:r>
      <w:r w:rsidRPr="00636741">
        <w:t>(ar) argumentus, apie tokią kaltinimo keitimo galimybę nagrinėjimo teisme dalyviams paprastai nepranešama</w:t>
      </w:r>
      <w:r>
        <w:t>:</w:t>
      </w:r>
    </w:p>
    <w:p w14:paraId="29F61814" w14:textId="1A9E37DD" w:rsidR="001407DA" w:rsidRPr="001407DA" w:rsidRDefault="001407DA" w:rsidP="00571C55">
      <w:pPr>
        <w:ind w:firstLine="851"/>
        <w:jc w:val="both"/>
        <w:rPr>
          <w:i/>
          <w:iCs/>
          <w:color w:val="000000"/>
          <w:shd w:val="clear" w:color="auto" w:fill="FFFFFF"/>
        </w:rPr>
      </w:pPr>
      <w:r w:rsidRPr="001407DA">
        <w:rPr>
          <w:i/>
          <w:iCs/>
          <w:color w:val="000000"/>
          <w:shd w:val="clear" w:color="auto" w:fill="FFFFFF"/>
        </w:rPr>
        <w:t>Tais atvejais, kai teismas savo iniciatyva pakeičia kaltinime nurodytos veikos faktines aplinkybes arba jos kvalifikavimą neįspėjęs apie tai gynybos, teisės į gynybą suvaržymas paprastai konstatuojamas, kai yra pagrindas manyti, jog gynyba dėl pasikeitusių nusikalstamos veikos faktinių aplinkybių ar kvalifikavimo galėtų būti iš esmės kitokia. Kita vertus, kai teismas šalina iš kaltinimo tam tikras faktines aplinkybes ar perkvalifikuoja nusikalstamą veiką ne savo iniciatyva, bet atsižvelgdamas į kaltinamojo ar jo gynėjo teismo proceso metu ar apeliacin</w:t>
      </w:r>
      <w:r w:rsidR="006603DA">
        <w:rPr>
          <w:i/>
          <w:iCs/>
          <w:color w:val="000000"/>
          <w:shd w:val="clear" w:color="auto" w:fill="FFFFFF"/>
        </w:rPr>
        <w:t>iame skunde pateiktą prašymą ir </w:t>
      </w:r>
      <w:r w:rsidRPr="001407DA">
        <w:rPr>
          <w:i/>
          <w:iCs/>
          <w:color w:val="000000"/>
          <w:shd w:val="clear" w:color="auto" w:fill="FFFFFF"/>
        </w:rPr>
        <w:t xml:space="preserve">(ar) argumentus, išankstinis proceso dalyvių įspėjimas apie galimus kaltinimo keitimus praranda savo teisinę reikšmę teisei į gynybą užtikrinti.  </w:t>
      </w:r>
    </w:p>
    <w:p w14:paraId="61068048" w14:textId="2A0510D5" w:rsidR="001407DA" w:rsidRPr="001407DA" w:rsidRDefault="001407DA" w:rsidP="00571C55">
      <w:pPr>
        <w:ind w:firstLine="851"/>
        <w:jc w:val="both"/>
        <w:rPr>
          <w:i/>
          <w:iCs/>
          <w:color w:val="000000"/>
          <w:shd w:val="clear" w:color="auto" w:fill="FFFFFF"/>
        </w:rPr>
      </w:pPr>
      <w:r w:rsidRPr="001407DA">
        <w:rPr>
          <w:i/>
          <w:iCs/>
          <w:color w:val="000000"/>
          <w:shd w:val="clear" w:color="auto" w:fill="FFFFFF"/>
        </w:rPr>
        <w:t xml:space="preserve">Nagrinėjamoje byloje </w:t>
      </w:r>
      <w:bookmarkStart w:id="71" w:name="_Hlk70342716"/>
      <w:r w:rsidRPr="001407DA">
        <w:rPr>
          <w:i/>
          <w:iCs/>
          <w:color w:val="000000"/>
          <w:shd w:val="clear" w:color="auto" w:fill="FFFFFF"/>
        </w:rPr>
        <w:t xml:space="preserve">apeliacinės instancijos </w:t>
      </w:r>
      <w:bookmarkEnd w:id="71"/>
      <w:r w:rsidRPr="001407DA">
        <w:rPr>
          <w:i/>
          <w:iCs/>
          <w:color w:val="000000"/>
          <w:shd w:val="clear" w:color="auto" w:fill="FFFFFF"/>
        </w:rPr>
        <w:t>teismo nuosprend</w:t>
      </w:r>
      <w:r w:rsidR="006603DA">
        <w:rPr>
          <w:i/>
          <w:iCs/>
          <w:color w:val="000000"/>
          <w:shd w:val="clear" w:color="auto" w:fill="FFFFFF"/>
        </w:rPr>
        <w:t>yje jokių naujų, nuteistajai E. </w:t>
      </w:r>
      <w:r w:rsidRPr="001407DA">
        <w:rPr>
          <w:i/>
          <w:iCs/>
          <w:color w:val="000000"/>
          <w:shd w:val="clear" w:color="auto" w:fill="FFFFFF"/>
        </w:rPr>
        <w:t>N</w:t>
      </w:r>
      <w:r>
        <w:rPr>
          <w:i/>
          <w:iCs/>
          <w:color w:val="000000"/>
          <w:shd w:val="clear" w:color="auto" w:fill="FFFFFF"/>
        </w:rPr>
        <w:t xml:space="preserve">. </w:t>
      </w:r>
      <w:r w:rsidRPr="001407DA">
        <w:rPr>
          <w:i/>
          <w:iCs/>
          <w:color w:val="000000"/>
          <w:shd w:val="clear" w:color="auto" w:fill="FFFFFF"/>
        </w:rPr>
        <w:t>ir jos gynėjui anksčiau nežinomų, faktinių aplinkybių dėl nusikalstamų veikų, susijusių su psichotropinėmis medžiagomis (</w:t>
      </w:r>
      <w:proofErr w:type="spellStart"/>
      <w:r w:rsidRPr="001407DA">
        <w:rPr>
          <w:i/>
          <w:iCs/>
          <w:color w:val="000000"/>
          <w:shd w:val="clear" w:color="auto" w:fill="FFFFFF"/>
        </w:rPr>
        <w:t>metamfetaminu</w:t>
      </w:r>
      <w:proofErr w:type="spellEnd"/>
      <w:r w:rsidRPr="001407DA">
        <w:rPr>
          <w:i/>
          <w:iCs/>
          <w:color w:val="000000"/>
          <w:shd w:val="clear" w:color="auto" w:fill="FFFFFF"/>
        </w:rPr>
        <w:t xml:space="preserve">), nenustatyta, nusikalstamų veikų kvalifikavimas nepakeistas. Iš esmės apeliacinės instancijos teismo nuosprendyje išdėstytos visos įrodytomis pripažintos faktinės aplinkybės dėl visų nuteistųjų ir pateikta jų teisinė kvalifikacija. </w:t>
      </w:r>
      <w:r w:rsidRPr="001407DA">
        <w:rPr>
          <w:i/>
          <w:iCs/>
          <w:color w:val="000000"/>
          <w:shd w:val="clear" w:color="auto" w:fill="FFFFFF"/>
        </w:rPr>
        <w:lastRenderedPageBreak/>
        <w:t>E. N</w:t>
      </w:r>
      <w:r w:rsidR="00AF1F4C">
        <w:rPr>
          <w:i/>
          <w:iCs/>
          <w:color w:val="000000"/>
          <w:shd w:val="clear" w:color="auto" w:fill="FFFFFF"/>
        </w:rPr>
        <w:t>.</w:t>
      </w:r>
      <w:r w:rsidRPr="001407DA">
        <w:rPr>
          <w:i/>
          <w:iCs/>
          <w:color w:val="000000"/>
          <w:shd w:val="clear" w:color="auto" w:fill="FFFFFF"/>
        </w:rPr>
        <w:t xml:space="preserve"> inkriminuotų faktinių aplinkybių turinys ir jų kvalifikavimas iš esmės nesiskiria nuo nurodytų pirmosios i</w:t>
      </w:r>
      <w:r w:rsidR="006603DA">
        <w:rPr>
          <w:i/>
          <w:iCs/>
          <w:color w:val="000000"/>
          <w:shd w:val="clear" w:color="auto" w:fill="FFFFFF"/>
        </w:rPr>
        <w:t>nstancijos teismo nuosprendyje. </w:t>
      </w:r>
      <w:r w:rsidR="00AF1F4C">
        <w:rPr>
          <w:i/>
          <w:iCs/>
          <w:color w:val="000000"/>
          <w:shd w:val="clear" w:color="auto" w:fill="FFFFFF"/>
        </w:rPr>
        <w:t>&lt;...&gt;</w:t>
      </w:r>
    </w:p>
    <w:p w14:paraId="157E63AD" w14:textId="3CD069A8" w:rsidR="001407DA" w:rsidRPr="001407DA" w:rsidRDefault="001407DA" w:rsidP="00571C55">
      <w:pPr>
        <w:ind w:firstLine="851"/>
        <w:jc w:val="both"/>
        <w:rPr>
          <w:i/>
          <w:iCs/>
          <w:color w:val="000000"/>
          <w:shd w:val="clear" w:color="auto" w:fill="FFFFFF"/>
        </w:rPr>
      </w:pPr>
      <w:r w:rsidRPr="001407DA">
        <w:rPr>
          <w:i/>
          <w:iCs/>
          <w:color w:val="000000"/>
          <w:shd w:val="clear" w:color="auto" w:fill="FFFFFF"/>
        </w:rPr>
        <w:t>Priešingai nei teigiama kasaciniame skunde, tai, kad teismas paš</w:t>
      </w:r>
      <w:r w:rsidR="006603DA">
        <w:rPr>
          <w:i/>
          <w:iCs/>
          <w:color w:val="000000"/>
          <w:shd w:val="clear" w:color="auto" w:fill="FFFFFF"/>
        </w:rPr>
        <w:t>alino iš kaltinimo pagal BK 216 </w:t>
      </w:r>
      <w:r w:rsidRPr="001407DA">
        <w:rPr>
          <w:i/>
          <w:iCs/>
          <w:color w:val="000000"/>
          <w:shd w:val="clear" w:color="auto" w:fill="FFFFFF"/>
        </w:rPr>
        <w:t>straipsnį dalį sandorių ir atitinkamai susiaurino šios nusikalstamos veikos padarymo laikota</w:t>
      </w:r>
      <w:r w:rsidR="00306737">
        <w:rPr>
          <w:i/>
          <w:iCs/>
          <w:color w:val="000000"/>
          <w:shd w:val="clear" w:color="auto" w:fill="FFFFFF"/>
        </w:rPr>
        <w:t>rpį, nelaikytina BPK 255 </w:t>
      </w:r>
      <w:r w:rsidR="006603DA">
        <w:rPr>
          <w:i/>
          <w:iCs/>
          <w:color w:val="000000"/>
          <w:shd w:val="clear" w:color="auto" w:fill="FFFFFF"/>
        </w:rPr>
        <w:t>ir 256 </w:t>
      </w:r>
      <w:r w:rsidRPr="001407DA">
        <w:rPr>
          <w:i/>
          <w:iCs/>
          <w:color w:val="000000"/>
          <w:shd w:val="clear" w:color="auto" w:fill="FFFFFF"/>
        </w:rPr>
        <w:t xml:space="preserve">straipsniuose nustatytos tvarkos pažeidimu. Šį kaltinimo siaurinimą apeliacinės instancijos teismas atliko iš dalies pripažindamas </w:t>
      </w:r>
      <w:bookmarkStart w:id="72" w:name="_Hlk70589291"/>
      <w:r w:rsidR="006603DA">
        <w:rPr>
          <w:i/>
          <w:iCs/>
          <w:color w:val="000000"/>
          <w:shd w:val="clear" w:color="auto" w:fill="FFFFFF"/>
        </w:rPr>
        <w:t>E. </w:t>
      </w:r>
      <w:r w:rsidRPr="001407DA">
        <w:rPr>
          <w:i/>
          <w:iCs/>
          <w:color w:val="000000"/>
          <w:shd w:val="clear" w:color="auto" w:fill="FFFFFF"/>
        </w:rPr>
        <w:t>N</w:t>
      </w:r>
      <w:r w:rsidR="00737931">
        <w:rPr>
          <w:i/>
          <w:iCs/>
          <w:color w:val="000000"/>
          <w:shd w:val="clear" w:color="auto" w:fill="FFFFFF"/>
        </w:rPr>
        <w:t>.</w:t>
      </w:r>
      <w:r w:rsidR="006603DA">
        <w:rPr>
          <w:i/>
          <w:iCs/>
          <w:color w:val="000000"/>
          <w:shd w:val="clear" w:color="auto" w:fill="FFFFFF"/>
        </w:rPr>
        <w:t xml:space="preserve"> ir E. </w:t>
      </w:r>
      <w:r w:rsidRPr="001407DA">
        <w:rPr>
          <w:i/>
          <w:iCs/>
          <w:color w:val="000000"/>
          <w:shd w:val="clear" w:color="auto" w:fill="FFFFFF"/>
        </w:rPr>
        <w:t>N</w:t>
      </w:r>
      <w:r w:rsidR="00737931">
        <w:rPr>
          <w:i/>
          <w:iCs/>
          <w:color w:val="000000"/>
          <w:shd w:val="clear" w:color="auto" w:fill="FFFFFF"/>
        </w:rPr>
        <w:t>.</w:t>
      </w:r>
      <w:r w:rsidRPr="001407DA">
        <w:rPr>
          <w:i/>
          <w:iCs/>
          <w:color w:val="000000"/>
          <w:shd w:val="clear" w:color="auto" w:fill="FFFFFF"/>
        </w:rPr>
        <w:t xml:space="preserve"> </w:t>
      </w:r>
      <w:bookmarkEnd w:id="72"/>
      <w:r w:rsidRPr="001407DA">
        <w:rPr>
          <w:i/>
          <w:iCs/>
          <w:color w:val="000000"/>
          <w:shd w:val="clear" w:color="auto" w:fill="FFFFFF"/>
        </w:rPr>
        <w:t>apeliacinių skundų,</w:t>
      </w:r>
      <w:r w:rsidR="006603DA">
        <w:rPr>
          <w:i/>
          <w:iCs/>
          <w:color w:val="000000"/>
          <w:shd w:val="clear" w:color="auto" w:fill="FFFFFF"/>
        </w:rPr>
        <w:t xml:space="preserve"> kuriuose jie ginčijo BK 216 </w:t>
      </w:r>
      <w:r w:rsidRPr="001407DA">
        <w:rPr>
          <w:i/>
          <w:iCs/>
          <w:color w:val="000000"/>
          <w:shd w:val="clear" w:color="auto" w:fill="FFFFFF"/>
        </w:rPr>
        <w:t>straipsni</w:t>
      </w:r>
      <w:r w:rsidR="006603DA">
        <w:rPr>
          <w:i/>
          <w:iCs/>
          <w:color w:val="000000"/>
          <w:shd w:val="clear" w:color="auto" w:fill="FFFFFF"/>
        </w:rPr>
        <w:t>o taikymą, pagrįstumą. Pvz., E. </w:t>
      </w:r>
      <w:r w:rsidRPr="001407DA">
        <w:rPr>
          <w:i/>
          <w:iCs/>
          <w:color w:val="000000"/>
          <w:shd w:val="clear" w:color="auto" w:fill="FFFFFF"/>
        </w:rPr>
        <w:t>N</w:t>
      </w:r>
      <w:r w:rsidR="00737931">
        <w:rPr>
          <w:i/>
          <w:iCs/>
          <w:color w:val="000000"/>
          <w:shd w:val="clear" w:color="auto" w:fill="FFFFFF"/>
        </w:rPr>
        <w:t>.</w:t>
      </w:r>
      <w:r w:rsidRPr="001407DA">
        <w:rPr>
          <w:i/>
          <w:iCs/>
          <w:color w:val="000000"/>
          <w:shd w:val="clear" w:color="auto" w:fill="FFFFFF"/>
        </w:rPr>
        <w:t xml:space="preserve"> apeliaciniame skunde buvo nurodytas teismų praktikoje pripažįstamas argumentas, </w:t>
      </w:r>
      <w:r w:rsidR="00561423">
        <w:rPr>
          <w:i/>
          <w:iCs/>
          <w:color w:val="000000"/>
          <w:shd w:val="clear" w:color="auto" w:fill="FFFFFF"/>
        </w:rPr>
        <w:t>kad</w:t>
      </w:r>
      <w:r w:rsidR="00561423" w:rsidRPr="001407DA">
        <w:rPr>
          <w:i/>
          <w:iCs/>
          <w:color w:val="000000"/>
          <w:shd w:val="clear" w:color="auto" w:fill="FFFFFF"/>
        </w:rPr>
        <w:t xml:space="preserve"> </w:t>
      </w:r>
      <w:r w:rsidRPr="001407DA">
        <w:rPr>
          <w:i/>
          <w:iCs/>
          <w:color w:val="000000"/>
          <w:shd w:val="clear" w:color="auto" w:fill="FFFFFF"/>
        </w:rPr>
        <w:t>vien tik formalus nustatymas, kad buvo atliktas vienas ar kitas sandoris su nusikalstamu būdu gautu turtu, nesuteikia pagrindo k</w:t>
      </w:r>
      <w:r w:rsidR="006603DA">
        <w:rPr>
          <w:i/>
          <w:iCs/>
          <w:color w:val="000000"/>
          <w:shd w:val="clear" w:color="auto" w:fill="FFFFFF"/>
        </w:rPr>
        <w:t>valifikuoti veikos pagal BK 216 </w:t>
      </w:r>
      <w:r w:rsidRPr="001407DA">
        <w:rPr>
          <w:i/>
          <w:iCs/>
          <w:color w:val="000000"/>
          <w:shd w:val="clear" w:color="auto" w:fill="FFFFFF"/>
        </w:rPr>
        <w:t>straipsnį, jeigu nenustatyti ir neįrodyti visi būtini šios nusikalstamos veikos sudėties požymiai. Apeliacinės instancijos teismas, išnagrinėjęs bylą, p</w:t>
      </w:r>
      <w:r w:rsidR="006603DA">
        <w:rPr>
          <w:i/>
          <w:iCs/>
          <w:color w:val="000000"/>
          <w:shd w:val="clear" w:color="auto" w:fill="FFFFFF"/>
        </w:rPr>
        <w:t>adarė išvadą, kad ne visomis E. </w:t>
      </w:r>
      <w:r w:rsidRPr="001407DA">
        <w:rPr>
          <w:i/>
          <w:iCs/>
          <w:color w:val="000000"/>
          <w:shd w:val="clear" w:color="auto" w:fill="FFFFFF"/>
        </w:rPr>
        <w:t>N</w:t>
      </w:r>
      <w:r w:rsidR="00737931">
        <w:rPr>
          <w:i/>
          <w:iCs/>
          <w:color w:val="000000"/>
          <w:shd w:val="clear" w:color="auto" w:fill="FFFFFF"/>
        </w:rPr>
        <w:t>.</w:t>
      </w:r>
      <w:r w:rsidR="006603DA">
        <w:rPr>
          <w:i/>
          <w:iCs/>
          <w:color w:val="000000"/>
          <w:shd w:val="clear" w:color="auto" w:fill="FFFFFF"/>
        </w:rPr>
        <w:t xml:space="preserve"> ir E. </w:t>
      </w:r>
      <w:r w:rsidRPr="001407DA">
        <w:rPr>
          <w:i/>
          <w:iCs/>
          <w:color w:val="000000"/>
          <w:shd w:val="clear" w:color="auto" w:fill="FFFFFF"/>
        </w:rPr>
        <w:t>N</w:t>
      </w:r>
      <w:r w:rsidR="00737931">
        <w:rPr>
          <w:i/>
          <w:iCs/>
          <w:color w:val="000000"/>
          <w:shd w:val="clear" w:color="auto" w:fill="FFFFFF"/>
        </w:rPr>
        <w:t>.</w:t>
      </w:r>
      <w:r w:rsidRPr="001407DA">
        <w:rPr>
          <w:i/>
          <w:iCs/>
          <w:color w:val="000000"/>
          <w:shd w:val="clear" w:color="auto" w:fill="FFFFFF"/>
        </w:rPr>
        <w:t xml:space="preserve"> inkriminuotomis finansinėmis operacijomis buvo siekiama nuslėpti ar įteisinti nusikalstamu būdu gautus pinigus, todėl paš</w:t>
      </w:r>
      <w:r w:rsidR="006603DA">
        <w:rPr>
          <w:i/>
          <w:iCs/>
          <w:color w:val="000000"/>
          <w:shd w:val="clear" w:color="auto" w:fill="FFFFFF"/>
        </w:rPr>
        <w:t>alino iš kaltinimo pagal BK 216 </w:t>
      </w:r>
      <w:r w:rsidRPr="001407DA">
        <w:rPr>
          <w:i/>
          <w:iCs/>
          <w:color w:val="000000"/>
          <w:shd w:val="clear" w:color="auto" w:fill="FFFFFF"/>
        </w:rPr>
        <w:t>straipsnį kai kuriuos sandorius, neatitinkančius šios nusikalstamos veikos sudėties požymių. Taigi ir šiuo atveju kasaciniame skunde esantys teiginiai dėl teisės į gynybą pažeidimo iš esmės yra deklaratyvūs</w:t>
      </w:r>
      <w:r w:rsidR="00571C55">
        <w:rPr>
          <w:i/>
          <w:iCs/>
          <w:color w:val="000000"/>
          <w:shd w:val="clear" w:color="auto" w:fill="FFFFFF"/>
        </w:rPr>
        <w:t xml:space="preserve"> </w:t>
      </w:r>
      <w:r w:rsidR="00571C55">
        <w:rPr>
          <w:color w:val="000000"/>
          <w:shd w:val="clear" w:color="auto" w:fill="FFFFFF"/>
        </w:rPr>
        <w:t>(kasacinė nu</w:t>
      </w:r>
      <w:r w:rsidR="006603DA">
        <w:rPr>
          <w:color w:val="000000"/>
          <w:shd w:val="clear" w:color="auto" w:fill="FFFFFF"/>
        </w:rPr>
        <w:t>tartis baudžiamojoje byloje Nr. </w:t>
      </w:r>
      <w:r w:rsidR="001409C1" w:rsidRPr="001409C1">
        <w:rPr>
          <w:color w:val="000000"/>
          <w:shd w:val="clear" w:color="auto" w:fill="FFFFFF"/>
        </w:rPr>
        <w:t>2K-51-788/2021</w:t>
      </w:r>
      <w:r w:rsidR="001409C1">
        <w:rPr>
          <w:color w:val="000000"/>
          <w:shd w:val="clear" w:color="auto" w:fill="FFFFFF"/>
        </w:rPr>
        <w:t>)</w:t>
      </w:r>
      <w:r w:rsidRPr="001407DA">
        <w:rPr>
          <w:i/>
          <w:iCs/>
          <w:color w:val="000000"/>
          <w:shd w:val="clear" w:color="auto" w:fill="FFFFFF"/>
        </w:rPr>
        <w:t xml:space="preserve">. </w:t>
      </w:r>
    </w:p>
    <w:p w14:paraId="6787A9FF" w14:textId="37A10023" w:rsidR="001554BE" w:rsidRPr="001554BE" w:rsidRDefault="006603DA" w:rsidP="001554BE">
      <w:pPr>
        <w:ind w:firstLine="851"/>
        <w:jc w:val="both"/>
      </w:pPr>
      <w:r>
        <w:rPr>
          <w:rFonts w:eastAsia="Times New Roman"/>
          <w:lang w:eastAsia="lt-LT"/>
        </w:rPr>
        <w:t>BPK 256 </w:t>
      </w:r>
      <w:r w:rsidR="001554BE" w:rsidRPr="001554BE">
        <w:rPr>
          <w:rFonts w:eastAsia="Times New Roman"/>
          <w:lang w:eastAsia="lt-LT"/>
        </w:rPr>
        <w:t>straipsnyje nenustatyta pareiga teismui, savo in</w:t>
      </w:r>
      <w:r w:rsidR="003B1839">
        <w:rPr>
          <w:rFonts w:eastAsia="Times New Roman"/>
          <w:lang w:eastAsia="lt-LT"/>
        </w:rPr>
        <w:t xml:space="preserve">iciatyva nustačiusiam pagrindą </w:t>
      </w:r>
      <w:r w:rsidR="001554BE" w:rsidRPr="001554BE">
        <w:rPr>
          <w:rFonts w:eastAsia="Times New Roman"/>
          <w:lang w:eastAsia="lt-LT"/>
        </w:rPr>
        <w:t xml:space="preserve">keisti kaltinime nurodytas esmines faktines nusikalstamos veikos aplinkybes ar jos kvalifikavimą, dėl to priimti </w:t>
      </w:r>
      <w:r w:rsidR="001554BE" w:rsidRPr="001554BE">
        <w:rPr>
          <w:iCs/>
          <w:color w:val="000000"/>
        </w:rPr>
        <w:t>rašytinį procesinį dokumentą</w:t>
      </w:r>
      <w:r w:rsidR="001554BE">
        <w:rPr>
          <w:iCs/>
          <w:color w:val="000000"/>
        </w:rPr>
        <w:t xml:space="preserve"> </w:t>
      </w:r>
      <w:r w:rsidR="001554BE" w:rsidRPr="000D4BCE">
        <w:rPr>
          <w:iCs/>
          <w:color w:val="000000"/>
        </w:rPr>
        <w:t>(pavyzdžiui, kasacinės nutartys baudžiamosiose bylose</w:t>
      </w:r>
      <w:r w:rsidR="001554BE" w:rsidRPr="001F4C40">
        <w:rPr>
          <w:iCs/>
          <w:color w:val="000000"/>
        </w:rPr>
        <w:t xml:space="preserve"> </w:t>
      </w:r>
      <w:r w:rsidR="001554BE" w:rsidRPr="000D4BCE">
        <w:rPr>
          <w:iCs/>
          <w:color w:val="000000"/>
        </w:rPr>
        <w:t>Nr.</w:t>
      </w:r>
      <w:r w:rsidR="001554BE" w:rsidRPr="001F4C40">
        <w:rPr>
          <w:iCs/>
          <w:color w:val="000000"/>
        </w:rPr>
        <w:t> </w:t>
      </w:r>
      <w:r w:rsidR="001554BE" w:rsidRPr="000D4BCE">
        <w:rPr>
          <w:iCs/>
          <w:color w:val="000000"/>
        </w:rPr>
        <w:t>2K-265-976/2017, 2K-44-648/2016)</w:t>
      </w:r>
      <w:r w:rsidR="001554BE" w:rsidRPr="001554BE">
        <w:rPr>
          <w:iCs/>
          <w:color w:val="000000"/>
        </w:rPr>
        <w:t>. Tačiau tokiu atveju apeliacinės instancijos teismas</w:t>
      </w:r>
      <w:r w:rsidR="001554BE" w:rsidRPr="001554BE">
        <w:t xml:space="preserve"> apie nurodytą keitimo galimybę turi pranešti nagrinėjimo teisme dalyviams ir informuoti apie teisę prašyti pertraukos pasirengti gynybai. Patenkinęs tokį prašymą, teismas nustato konkretų pertraukos laiką</w:t>
      </w:r>
      <w:r>
        <w:t xml:space="preserve"> (BPK 256 straipsnio 3 </w:t>
      </w:r>
      <w:r w:rsidR="001554BE" w:rsidRPr="001554BE">
        <w:t>dalis).</w:t>
      </w:r>
    </w:p>
    <w:p w14:paraId="6A71DD14" w14:textId="66DEB162" w:rsidR="00754B71" w:rsidRPr="000D4BCE" w:rsidRDefault="00754B71" w:rsidP="00754B71">
      <w:pPr>
        <w:ind w:firstLine="851"/>
        <w:jc w:val="both"/>
      </w:pPr>
      <w:r w:rsidRPr="000D4BCE">
        <w:t>Pavyzdžiui, kasacinėje nut</w:t>
      </w:r>
      <w:r w:rsidR="006603DA">
        <w:t>artyje baudžiamojoje byloje Nr. </w:t>
      </w:r>
      <w:r w:rsidRPr="000D4BCE">
        <w:t>2K-44-648/2016 ne</w:t>
      </w:r>
      <w:r w:rsidR="006603DA">
        <w:t>nustatytas BPK 256 straipsnio 3 </w:t>
      </w:r>
      <w:r w:rsidRPr="000D4BCE">
        <w:t xml:space="preserve">dalies nuostatų pažeidimas konstatavus, kad nuteistajam buvo sudarytos sąlygos žinoti, kuo jis yra kaltinamas, ir tinkamai gintis nuo keičiamų </w:t>
      </w:r>
      <w:r w:rsidR="00C9745C">
        <w:t xml:space="preserve">kaltinime nurodytos veikos </w:t>
      </w:r>
      <w:r w:rsidRPr="000D4BCE">
        <w:t>esminių faktinių aplinkybių:</w:t>
      </w:r>
    </w:p>
    <w:p w14:paraId="2D3B3CA1" w14:textId="26886AA4" w:rsidR="00754B71" w:rsidRPr="000D4BCE" w:rsidRDefault="006603DA" w:rsidP="00754B71">
      <w:pPr>
        <w:ind w:firstLine="851"/>
        <w:jc w:val="both"/>
        <w:rPr>
          <w:rFonts w:eastAsia="Times New Roman"/>
          <w:i/>
          <w:iCs/>
          <w:lang w:eastAsia="lt-LT"/>
        </w:rPr>
      </w:pPr>
      <w:r>
        <w:rPr>
          <w:rFonts w:eastAsia="Times New Roman"/>
          <w:i/>
          <w:iCs/>
          <w:lang w:eastAsia="lt-LT"/>
        </w:rPr>
        <w:t>&lt;...&gt; </w:t>
      </w:r>
      <w:r w:rsidR="00754B71" w:rsidRPr="000D4BCE">
        <w:rPr>
          <w:rFonts w:eastAsia="Times New Roman"/>
          <w:i/>
          <w:iCs/>
          <w:lang w:eastAsia="lt-LT"/>
        </w:rPr>
        <w:t>nukentėjus</w:t>
      </w:r>
      <w:r>
        <w:rPr>
          <w:rFonts w:eastAsia="Times New Roman"/>
          <w:i/>
          <w:iCs/>
          <w:lang w:eastAsia="lt-LT"/>
        </w:rPr>
        <w:t>iojo sužalojimo mechanizmas, t. </w:t>
      </w:r>
      <w:r w:rsidR="00754B71" w:rsidRPr="000D4BCE">
        <w:rPr>
          <w:rFonts w:eastAsia="Times New Roman"/>
          <w:i/>
          <w:iCs/>
          <w:lang w:eastAsia="lt-LT"/>
        </w:rPr>
        <w:t>y. nuo suduotų smūgių griūnant su pagreičiu ir atsitrenkiant į kietą buką paviršių, nebuvo nurodytas nei kaltinamajame akte, nei nustatytas pirmosios instancijos teismo, todėl apeliacinės instancijos teismas, siekdamas pašalinti iškilusias abejones dėl nukentėjusiojo sužalojimo mechanizmo, savo iniciatyva atnaujino įrodymų tyrimą be</w:t>
      </w:r>
      <w:r>
        <w:rPr>
          <w:rFonts w:eastAsia="Times New Roman"/>
          <w:i/>
          <w:iCs/>
          <w:lang w:eastAsia="lt-LT"/>
        </w:rPr>
        <w:t>i nutarė apklausti liudytoją V. </w:t>
      </w:r>
      <w:r w:rsidR="00754B71" w:rsidRPr="000D4BCE">
        <w:rPr>
          <w:rFonts w:eastAsia="Times New Roman"/>
          <w:i/>
          <w:iCs/>
          <w:lang w:eastAsia="lt-LT"/>
        </w:rPr>
        <w:t>B., kuris buvo įvykio vietoje kartu su nuteistuoju ir n</w:t>
      </w:r>
      <w:r>
        <w:rPr>
          <w:rFonts w:eastAsia="Times New Roman"/>
          <w:i/>
          <w:iCs/>
          <w:lang w:eastAsia="lt-LT"/>
        </w:rPr>
        <w:t>ukentėjusiuoju. Po liudytojo V. </w:t>
      </w:r>
      <w:r w:rsidR="00754B71" w:rsidRPr="000D4BCE">
        <w:rPr>
          <w:rFonts w:eastAsia="Times New Roman"/>
          <w:i/>
          <w:iCs/>
          <w:lang w:eastAsia="lt-LT"/>
        </w:rPr>
        <w:t>B. apklausos teismo posėdžio metu teisėjų kolegija pranešė, kad yra pagrindas svarstyti klausimą dėl galimo kaltinimo pakeitimo nuteist</w:t>
      </w:r>
      <w:r w:rsidR="00A003A4">
        <w:rPr>
          <w:rFonts w:eastAsia="Times New Roman"/>
          <w:i/>
          <w:iCs/>
          <w:lang w:eastAsia="lt-LT"/>
        </w:rPr>
        <w:t>ajam</w:t>
      </w:r>
      <w:r w:rsidR="00754B71" w:rsidRPr="000D4BCE">
        <w:rPr>
          <w:rFonts w:eastAsia="Times New Roman"/>
          <w:i/>
          <w:iCs/>
          <w:lang w:eastAsia="lt-LT"/>
        </w:rPr>
        <w:t xml:space="preserve"> dėl padarytų sužalojimų mechanizmo</w:t>
      </w:r>
      <w:r w:rsidR="00C04819">
        <w:rPr>
          <w:rFonts w:eastAsia="Times New Roman"/>
          <w:i/>
          <w:iCs/>
          <w:lang w:eastAsia="lt-LT"/>
        </w:rPr>
        <w:t>,</w:t>
      </w:r>
      <w:r w:rsidR="00754B71" w:rsidRPr="000D4BCE">
        <w:rPr>
          <w:rFonts w:eastAsia="Times New Roman"/>
          <w:i/>
          <w:iCs/>
          <w:lang w:eastAsia="lt-LT"/>
        </w:rPr>
        <w:t xml:space="preserve"> ir, kaip nu</w:t>
      </w:r>
      <w:r w:rsidR="00C04819">
        <w:rPr>
          <w:rFonts w:eastAsia="Times New Roman"/>
          <w:i/>
          <w:iCs/>
          <w:lang w:eastAsia="lt-LT"/>
        </w:rPr>
        <w:t>st</w:t>
      </w:r>
      <w:r w:rsidR="00754B71" w:rsidRPr="000D4BCE">
        <w:rPr>
          <w:rFonts w:eastAsia="Times New Roman"/>
          <w:i/>
          <w:iCs/>
          <w:lang w:eastAsia="lt-LT"/>
        </w:rPr>
        <w:t xml:space="preserve">ato </w:t>
      </w:r>
      <w:hyperlink r:id="rId45" w:tgtFrame="_blank" w:tooltip="Lietuvos Respublikos baudžiamojo proceso kodeksas" w:history="1">
        <w:r w:rsidR="00754B71" w:rsidRPr="000D4BCE">
          <w:rPr>
            <w:rFonts w:eastAsia="Times New Roman"/>
            <w:i/>
            <w:iCs/>
            <w:lang w:eastAsia="lt-LT"/>
          </w:rPr>
          <w:t>BPK</w:t>
        </w:r>
      </w:hyperlink>
      <w:r w:rsidR="00754B71" w:rsidRPr="000D4BCE">
        <w:rPr>
          <w:rFonts w:eastAsia="Times New Roman"/>
          <w:i/>
          <w:iCs/>
          <w:lang w:eastAsia="lt-LT"/>
        </w:rPr>
        <w:t xml:space="preserve"> </w:t>
      </w:r>
      <w:hyperlink r:id="rId46" w:tgtFrame="_blank" w:tooltip="Kaltinime nurodytos veikos esminių faktinių aplinkybių ir jos kvalifikavimo pakeitimas teisme" w:history="1">
        <w:r w:rsidR="00754B71" w:rsidRPr="000D4BCE">
          <w:rPr>
            <w:rFonts w:eastAsia="Times New Roman"/>
            <w:i/>
            <w:iCs/>
            <w:lang w:eastAsia="lt-LT"/>
          </w:rPr>
          <w:t>256</w:t>
        </w:r>
      </w:hyperlink>
      <w:r>
        <w:rPr>
          <w:rFonts w:eastAsia="Times New Roman"/>
          <w:i/>
          <w:iCs/>
          <w:lang w:eastAsia="lt-LT"/>
        </w:rPr>
        <w:t> straipsnio 3 </w:t>
      </w:r>
      <w:r w:rsidR="00754B71" w:rsidRPr="000D4BCE">
        <w:rPr>
          <w:rFonts w:eastAsia="Times New Roman"/>
          <w:i/>
          <w:iCs/>
          <w:lang w:eastAsia="lt-LT"/>
        </w:rPr>
        <w:t>dalis, pranešė nuteistajam ir jo gynėjui dėl teisės prašyti pertraukos pasirengti gynybai. Nuteistojo gynėjui šia teise pasinaudojus siekiant su ginamuoju suderinti gynybines pozicijas</w:t>
      </w:r>
      <w:r w:rsidR="00C04819">
        <w:rPr>
          <w:rFonts w:eastAsia="Times New Roman"/>
          <w:i/>
          <w:iCs/>
          <w:lang w:eastAsia="lt-LT"/>
        </w:rPr>
        <w:t>,</w:t>
      </w:r>
      <w:r w:rsidR="00754B71" w:rsidRPr="000D4BCE">
        <w:rPr>
          <w:rFonts w:eastAsia="Times New Roman"/>
          <w:i/>
          <w:iCs/>
          <w:lang w:eastAsia="lt-LT"/>
        </w:rPr>
        <w:t xml:space="preserve"> byloje buvo padaryta pertrauka, kad nuteistasis ir jo gynėjas galėtų tinkamai pasiruošti bylos nagrinėjimui. Tęsiant bylos nagrinėjimą po pertraukos,</w:t>
      </w:r>
      <w:r>
        <w:rPr>
          <w:rFonts w:eastAsia="Times New Roman"/>
          <w:i/>
          <w:iCs/>
          <w:lang w:eastAsia="lt-LT"/>
        </w:rPr>
        <w:t xml:space="preserve"> buvo apklaustas nuteistasis T.</w:t>
      </w:r>
      <w:r w:rsidRPr="0011718C">
        <w:rPr>
          <w:rFonts w:eastAsia="Times New Roman"/>
          <w:i/>
          <w:iCs/>
          <w:lang w:eastAsia="lt-LT"/>
        </w:rPr>
        <w:t> </w:t>
      </w:r>
      <w:r w:rsidR="00754B71" w:rsidRPr="000D4BCE">
        <w:rPr>
          <w:rFonts w:eastAsia="Times New Roman"/>
          <w:i/>
          <w:iCs/>
          <w:lang w:eastAsia="lt-LT"/>
        </w:rPr>
        <w:t xml:space="preserve">Š., jam buvo suteikta teisė duoti paaiškinimus apie teismo tiriamas bylos aplinkybes, išdėstyti savo poziciją dėl įvykio metu kilusio konflikto ir nukentėjusiojo sužalojimo aplinkybių, atsakyti tiek </w:t>
      </w:r>
      <w:r w:rsidR="00C30400">
        <w:rPr>
          <w:rFonts w:eastAsia="Times New Roman"/>
          <w:i/>
          <w:iCs/>
          <w:lang w:eastAsia="lt-LT"/>
        </w:rPr>
        <w:t>į</w:t>
      </w:r>
      <w:r w:rsidR="00754B71" w:rsidRPr="000D4BCE">
        <w:rPr>
          <w:rFonts w:eastAsia="Times New Roman"/>
          <w:i/>
          <w:iCs/>
          <w:lang w:eastAsia="lt-LT"/>
        </w:rPr>
        <w:t xml:space="preserve"> teismo, tiek ir į kitų proceso dalyvių užduodamus klausimus. Be to, baigiamųjų kalbų metu nuteistojo gynėjas taip pat detaliai analizavo bylos apeliaciniame procese nagrinėjamas nukentėjusiojo sužalojimo aplinkybes ir galimą mechanizmą. Taigi šioje situacijoje nuteistajam buvo sudarytos sąlygos žinoti, kuo yra kaltinamas, ir turėti galimybę gintis tiek pačiam, tiek per gynėją nuo keičiamų kaltinime nurodytų veik</w:t>
      </w:r>
      <w:r>
        <w:rPr>
          <w:rFonts w:eastAsia="Times New Roman"/>
          <w:i/>
          <w:iCs/>
          <w:lang w:eastAsia="lt-LT"/>
        </w:rPr>
        <w:t>os esminių faktinių aplinkybių. </w:t>
      </w:r>
      <w:r w:rsidR="00754B71" w:rsidRPr="000D4BCE">
        <w:rPr>
          <w:rFonts w:eastAsia="Times New Roman"/>
          <w:i/>
          <w:iCs/>
          <w:lang w:eastAsia="lt-LT"/>
        </w:rPr>
        <w:t>&lt;...&gt;</w:t>
      </w:r>
    </w:p>
    <w:p w14:paraId="5491C9B3" w14:textId="12FE9085" w:rsidR="00754B71" w:rsidRDefault="00754B71" w:rsidP="00754B71">
      <w:pPr>
        <w:ind w:firstLine="851"/>
        <w:jc w:val="both"/>
        <w:rPr>
          <w:rFonts w:eastAsia="Times New Roman"/>
          <w:i/>
          <w:iCs/>
          <w:lang w:eastAsia="lt-LT"/>
        </w:rPr>
      </w:pPr>
      <w:r w:rsidRPr="000D4BCE">
        <w:rPr>
          <w:rFonts w:eastAsia="Times New Roman"/>
          <w:i/>
          <w:iCs/>
          <w:lang w:eastAsia="lt-LT"/>
        </w:rPr>
        <w:t xml:space="preserve">Esant šioms aplinkybėms, darytina išvada, kad apeliacinės instancijos teismas </w:t>
      </w:r>
      <w:hyperlink r:id="rId47" w:tgtFrame="_blank" w:tooltip="Lietuvos Respublikos baudžiamojo proceso kodeksas" w:history="1">
        <w:r w:rsidRPr="000D4BCE">
          <w:rPr>
            <w:rFonts w:eastAsia="Times New Roman"/>
            <w:i/>
            <w:iCs/>
            <w:lang w:eastAsia="lt-LT"/>
          </w:rPr>
          <w:t>BPK</w:t>
        </w:r>
      </w:hyperlink>
      <w:r w:rsidR="006603DA">
        <w:rPr>
          <w:rFonts w:eastAsia="Times New Roman"/>
          <w:i/>
          <w:iCs/>
          <w:lang w:eastAsia="lt-LT"/>
        </w:rPr>
        <w:t xml:space="preserve"> </w:t>
      </w:r>
      <w:hyperlink r:id="rId48" w:tgtFrame="_blank" w:tooltip="Kaltinime nurodytos veikos esminių faktinių aplinkybių ir jos kvalifikavimo pakeitimas teisme" w:history="1">
        <w:r w:rsidRPr="000D4BCE">
          <w:rPr>
            <w:rFonts w:eastAsia="Times New Roman"/>
            <w:i/>
            <w:iCs/>
            <w:lang w:eastAsia="lt-LT"/>
          </w:rPr>
          <w:t>256</w:t>
        </w:r>
      </w:hyperlink>
      <w:r w:rsidR="006603DA">
        <w:rPr>
          <w:rFonts w:eastAsia="Times New Roman"/>
          <w:i/>
          <w:iCs/>
          <w:lang w:eastAsia="lt-LT"/>
        </w:rPr>
        <w:t> straipsnio 3 </w:t>
      </w:r>
      <w:r w:rsidRPr="000D4BCE">
        <w:rPr>
          <w:rFonts w:eastAsia="Times New Roman"/>
          <w:i/>
          <w:iCs/>
          <w:lang w:eastAsia="lt-LT"/>
        </w:rPr>
        <w:t>dalyje nustatytos pareigos nepažeidė, iš anksto informuodamas pranešė nuteistajam ir jo gynėjui apie pagrindą svarstyti klausimą dėl kaltinimo pakeitimo teisme, užtikrino teisę žinoti kaltinimą bei suteikė nuteistajam ir jo gynėjui laiką pasirengti gynybai, nuteistojo teisė į gynybą nebuvo pažeista, jis šia teise aktyviai naudojosi tiek pats, tiek padeda</w:t>
      </w:r>
      <w:r w:rsidR="00AD1F08">
        <w:rPr>
          <w:rFonts w:eastAsia="Times New Roman"/>
          <w:i/>
          <w:iCs/>
          <w:lang w:eastAsia="lt-LT"/>
        </w:rPr>
        <w:t>mas</w:t>
      </w:r>
      <w:r w:rsidRPr="000D4BCE">
        <w:rPr>
          <w:rFonts w:eastAsia="Times New Roman"/>
          <w:i/>
          <w:iCs/>
          <w:lang w:eastAsia="lt-LT"/>
        </w:rPr>
        <w:t xml:space="preserve"> gynėj</w:t>
      </w:r>
      <w:r w:rsidR="00AD1F08">
        <w:rPr>
          <w:rFonts w:eastAsia="Times New Roman"/>
          <w:i/>
          <w:iCs/>
          <w:lang w:eastAsia="lt-LT"/>
        </w:rPr>
        <w:t>o</w:t>
      </w:r>
      <w:r w:rsidRPr="000D4BCE">
        <w:rPr>
          <w:rFonts w:eastAsia="Times New Roman"/>
          <w:i/>
          <w:iCs/>
          <w:lang w:eastAsia="lt-LT"/>
        </w:rPr>
        <w:t>.</w:t>
      </w:r>
    </w:p>
    <w:p w14:paraId="77F3B05D" w14:textId="4AFB0366" w:rsidR="00754B71" w:rsidRPr="00F150BB" w:rsidRDefault="00C30400" w:rsidP="00F150BB">
      <w:pPr>
        <w:ind w:firstLine="851"/>
        <w:jc w:val="both"/>
      </w:pPr>
      <w:bookmarkStart w:id="73" w:name="Buk_197"/>
      <w:bookmarkEnd w:id="73"/>
      <w:r>
        <w:lastRenderedPageBreak/>
        <w:t>Situacija, k</w:t>
      </w:r>
      <w:r w:rsidR="00C201E7" w:rsidRPr="00C201E7">
        <w:t>ai iš esmės nekeičiant nusikalstamos veikos faktinių aplinkybių kaltinamojo veika perkvalifikuojama pagal kitą baudžiamąjį įstatymą, nustatantį lengvesnį nusikaltimą ar baudžiamąjį nusižengimą, kuriame nustatytų nusikalstamos veikos požymių visuma yra kaltinamajame akte nurodyto baudžiamojo įstatymo nustatytų požymių visumos dalis, traktuotina kaip nesudaranti prielaidų pažeisti kaltinamojo teisę žinoti kaltinimą ir jo teisę į gynybą</w:t>
      </w:r>
      <w:r w:rsidR="00746ABB">
        <w:t xml:space="preserve"> </w:t>
      </w:r>
      <w:r w:rsidR="006603DA">
        <w:rPr>
          <w:shd w:val="clear" w:color="auto" w:fill="FFFFFF"/>
        </w:rPr>
        <w:t>(Konstitucinio Teismo 2013 m. lapkričio 15 </w:t>
      </w:r>
      <w:r w:rsidR="00754B71" w:rsidRPr="000D4BCE">
        <w:rPr>
          <w:shd w:val="clear" w:color="auto" w:fill="FFFFFF"/>
        </w:rPr>
        <w:t>d. nutarimas, kasacinės nut</w:t>
      </w:r>
      <w:r w:rsidR="006603DA">
        <w:rPr>
          <w:shd w:val="clear" w:color="auto" w:fill="FFFFFF"/>
        </w:rPr>
        <w:t>artys baudžiamosiose bylose Nr. </w:t>
      </w:r>
      <w:r w:rsidR="00754B71" w:rsidRPr="000D4BCE">
        <w:rPr>
          <w:shd w:val="clear" w:color="auto" w:fill="FFFFFF"/>
        </w:rPr>
        <w:t>2K-236-648/2020</w:t>
      </w:r>
      <w:r w:rsidR="007C152A">
        <w:rPr>
          <w:shd w:val="clear" w:color="auto" w:fill="FFFFFF"/>
        </w:rPr>
        <w:t xml:space="preserve">, </w:t>
      </w:r>
      <w:r w:rsidR="007C152A" w:rsidRPr="000D4BCE">
        <w:rPr>
          <w:shd w:val="clear" w:color="auto" w:fill="FFFFFF"/>
        </w:rPr>
        <w:t>2K-31-895/2020</w:t>
      </w:r>
      <w:r w:rsidR="00754B71" w:rsidRPr="000D4BCE">
        <w:rPr>
          <w:shd w:val="clear" w:color="auto" w:fill="FFFFFF"/>
        </w:rPr>
        <w:t>, 2K-165-648/2020).</w:t>
      </w:r>
      <w:r w:rsidR="00F150BB">
        <w:rPr>
          <w:shd w:val="clear" w:color="auto" w:fill="FFFFFF"/>
        </w:rPr>
        <w:t xml:space="preserve"> </w:t>
      </w:r>
      <w:r w:rsidR="00754B71" w:rsidRPr="000D4BCE">
        <w:rPr>
          <w:shd w:val="clear" w:color="auto" w:fill="FFFFFF"/>
        </w:rPr>
        <w:t>Tokios situacijos pavyzdys matyti kasacinėje nutartyje baudžiamojoje byloje</w:t>
      </w:r>
      <w:r w:rsidR="00F150BB">
        <w:rPr>
          <w:shd w:val="clear" w:color="auto" w:fill="FFFFFF"/>
        </w:rPr>
        <w:t xml:space="preserve"> </w:t>
      </w:r>
      <w:r w:rsidR="00754B71" w:rsidRPr="000D4BCE">
        <w:rPr>
          <w:shd w:val="clear" w:color="auto" w:fill="FFFFFF"/>
        </w:rPr>
        <w:t>Nr.</w:t>
      </w:r>
      <w:r w:rsidR="007562D1">
        <w:rPr>
          <w:shd w:val="clear" w:color="auto" w:fill="FFFFFF"/>
        </w:rPr>
        <w:t> </w:t>
      </w:r>
      <w:r w:rsidR="00754B71" w:rsidRPr="000D4BCE">
        <w:rPr>
          <w:color w:val="000000"/>
          <w:shd w:val="clear" w:color="auto" w:fill="FFFFFF"/>
        </w:rPr>
        <w:t>2K-165-648/2020:</w:t>
      </w:r>
    </w:p>
    <w:p w14:paraId="5AC1E5E8" w14:textId="34BEE76F" w:rsidR="00754B71" w:rsidRPr="000D4BCE" w:rsidRDefault="00754B71" w:rsidP="00754B71">
      <w:pPr>
        <w:ind w:firstLine="851"/>
        <w:jc w:val="both"/>
        <w:rPr>
          <w:i/>
          <w:iCs/>
          <w:shd w:val="clear" w:color="auto" w:fill="FFFFFF"/>
        </w:rPr>
      </w:pPr>
      <w:r w:rsidRPr="000D4BCE">
        <w:rPr>
          <w:i/>
          <w:iCs/>
          <w:shd w:val="clear" w:color="auto" w:fill="FFFFFF"/>
        </w:rPr>
        <w:t>Nagrinėjamoje byloje iš kaltinamojo akto matyti, kad L.</w:t>
      </w:r>
      <w:r w:rsidR="00306737">
        <w:rPr>
          <w:i/>
          <w:iCs/>
          <w:shd w:val="clear" w:color="auto" w:fill="FFFFFF"/>
        </w:rPr>
        <w:t> </w:t>
      </w:r>
      <w:r w:rsidRPr="000D4BCE">
        <w:rPr>
          <w:i/>
          <w:iCs/>
          <w:shd w:val="clear" w:color="auto" w:fill="FFFFFF"/>
        </w:rPr>
        <w:t>M.</w:t>
      </w:r>
      <w:r w:rsidR="007562D1">
        <w:rPr>
          <w:i/>
          <w:iCs/>
          <w:shd w:val="clear" w:color="auto" w:fill="FFFFFF"/>
        </w:rPr>
        <w:t xml:space="preserve"> </w:t>
      </w:r>
      <w:bookmarkStart w:id="74" w:name="n191db610-3899-4017-aafb-a1c957f52d2a"/>
      <w:r w:rsidR="006603DA">
        <w:rPr>
          <w:i/>
          <w:iCs/>
          <w:shd w:val="clear" w:color="auto" w:fill="FFFFFF"/>
        </w:rPr>
        <w:t xml:space="preserve">buvo kaltinama pagal </w:t>
      </w:r>
      <w:hyperlink r:id="rId49" w:tgtFrame="_blank" w:tooltip="Lietuvos Respublikos baudžiamasis kodeksas" w:history="1">
        <w:r w:rsidRPr="000D4BCE">
          <w:rPr>
            <w:rStyle w:val="Hipersaitas"/>
            <w:i/>
            <w:iCs/>
            <w:color w:val="auto"/>
            <w:u w:val="none"/>
            <w:shd w:val="clear" w:color="auto" w:fill="FFFFFF"/>
          </w:rPr>
          <w:t>BK</w:t>
        </w:r>
      </w:hyperlink>
      <w:bookmarkStart w:id="75" w:name="pn191db610-3899-4017-aafb-a1c957f52d2a"/>
      <w:bookmarkStart w:id="76" w:name="n38348d91-8850-4b45-86e6-76c914476a38"/>
      <w:bookmarkEnd w:id="74"/>
      <w:bookmarkEnd w:id="75"/>
      <w:r w:rsidR="006603DA">
        <w:rPr>
          <w:i/>
          <w:iCs/>
          <w:shd w:val="clear" w:color="auto" w:fill="FFFFFF"/>
        </w:rPr>
        <w:t xml:space="preserve"> </w:t>
      </w:r>
      <w:hyperlink r:id="rId50" w:tgtFrame="_blank" w:tooltip="Viešosios tvarkos pažeidimas" w:history="1">
        <w:r w:rsidRPr="000D4BCE">
          <w:rPr>
            <w:rStyle w:val="Hipersaitas"/>
            <w:i/>
            <w:iCs/>
            <w:color w:val="auto"/>
            <w:u w:val="none"/>
            <w:shd w:val="clear" w:color="auto" w:fill="FFFFFF"/>
          </w:rPr>
          <w:t>284</w:t>
        </w:r>
      </w:hyperlink>
      <w:bookmarkStart w:id="77" w:name="pn38348d91-8850-4b45-86e6-76c914476a38"/>
      <w:bookmarkEnd w:id="76"/>
      <w:bookmarkEnd w:id="77"/>
      <w:r w:rsidRPr="000D4BCE">
        <w:rPr>
          <w:i/>
          <w:iCs/>
          <w:shd w:val="clear" w:color="auto" w:fill="FFFFFF"/>
        </w:rPr>
        <w:t xml:space="preserve"> straipsnį dėl to, kad </w:t>
      </w:r>
      <w:r w:rsidR="006603DA">
        <w:rPr>
          <w:i/>
          <w:iCs/>
          <w:shd w:val="clear" w:color="auto" w:fill="FFFFFF"/>
        </w:rPr>
        <w:t>2018 m. spalio 30 d. 0.50 </w:t>
      </w:r>
      <w:r w:rsidRPr="000D4BCE">
        <w:rPr>
          <w:i/>
          <w:iCs/>
          <w:shd w:val="clear" w:color="auto" w:fill="FFFFFF"/>
        </w:rPr>
        <w:t>val. Rietave, (duomenys neskelbtini) namo kieme, viešoje vietoje, būdama apsvaigusi nuo alkoholio, R.</w:t>
      </w:r>
      <w:r w:rsidR="006603DA">
        <w:rPr>
          <w:i/>
          <w:iCs/>
          <w:shd w:val="clear" w:color="auto" w:fill="FFFFFF"/>
        </w:rPr>
        <w:t> </w:t>
      </w:r>
      <w:r w:rsidRPr="000D4BCE">
        <w:rPr>
          <w:i/>
          <w:iCs/>
          <w:shd w:val="clear" w:color="auto" w:fill="FFFFFF"/>
        </w:rPr>
        <w:t>R.</w:t>
      </w:r>
      <w:r w:rsidR="007562D1">
        <w:rPr>
          <w:i/>
          <w:iCs/>
          <w:shd w:val="clear" w:color="auto" w:fill="FFFFFF"/>
        </w:rPr>
        <w:t xml:space="preserve"> </w:t>
      </w:r>
      <w:r w:rsidRPr="000D4BCE">
        <w:rPr>
          <w:i/>
          <w:iCs/>
          <w:shd w:val="clear" w:color="auto" w:fill="FFFFFF"/>
        </w:rPr>
        <w:t>ir J.</w:t>
      </w:r>
      <w:r w:rsidR="006603DA">
        <w:rPr>
          <w:i/>
          <w:iCs/>
          <w:shd w:val="clear" w:color="auto" w:fill="FFFFFF"/>
        </w:rPr>
        <w:t> </w:t>
      </w:r>
      <w:r w:rsidRPr="000D4BCE">
        <w:rPr>
          <w:i/>
          <w:iCs/>
          <w:shd w:val="clear" w:color="auto" w:fill="FFFFFF"/>
        </w:rPr>
        <w:t>D.</w:t>
      </w:r>
      <w:r w:rsidR="007562D1">
        <w:rPr>
          <w:i/>
          <w:iCs/>
          <w:shd w:val="clear" w:color="auto" w:fill="FFFFFF"/>
        </w:rPr>
        <w:t xml:space="preserve"> </w:t>
      </w:r>
      <w:r w:rsidRPr="000D4BCE">
        <w:rPr>
          <w:i/>
          <w:iCs/>
          <w:shd w:val="clear" w:color="auto" w:fill="FFFFFF"/>
        </w:rPr>
        <w:t>akivaizdoje žodinio konflikto, kilusio dėl bendros praeities, metu įžūliais veiksmais, pasireiškiančiais fizinio smurto panaudojimu, bei vandališkais veiksmais, pasireiškiančiais svetimo turto sugadinimu, tyčia plastikiniu kibiru sudavė nukentėjusiajam R.</w:t>
      </w:r>
      <w:r w:rsidR="006603DA">
        <w:rPr>
          <w:i/>
          <w:iCs/>
          <w:shd w:val="clear" w:color="auto" w:fill="FFFFFF"/>
        </w:rPr>
        <w:t> </w:t>
      </w:r>
      <w:r w:rsidRPr="000D4BCE">
        <w:rPr>
          <w:i/>
          <w:iCs/>
          <w:shd w:val="clear" w:color="auto" w:fill="FFFFFF"/>
        </w:rPr>
        <w:t>B.</w:t>
      </w:r>
      <w:r w:rsidR="007562D1">
        <w:rPr>
          <w:i/>
          <w:iCs/>
          <w:shd w:val="clear" w:color="auto" w:fill="FFFFFF"/>
        </w:rPr>
        <w:t xml:space="preserve"> </w:t>
      </w:r>
      <w:r w:rsidRPr="000D4BCE">
        <w:rPr>
          <w:i/>
          <w:iCs/>
          <w:shd w:val="clear" w:color="auto" w:fill="FFFFFF"/>
        </w:rPr>
        <w:t>į dešinę veido pusę, taip jam sukėlė fizinį skausmą.</w:t>
      </w:r>
      <w:r w:rsidR="007562D1">
        <w:rPr>
          <w:i/>
          <w:iCs/>
          <w:shd w:val="clear" w:color="auto" w:fill="FFFFFF"/>
        </w:rPr>
        <w:t xml:space="preserve"> </w:t>
      </w:r>
      <w:r w:rsidRPr="000D4BCE">
        <w:rPr>
          <w:i/>
          <w:iCs/>
          <w:shd w:val="clear" w:color="auto" w:fill="FFFFFF"/>
        </w:rPr>
        <w:t xml:space="preserve">Tęsdama nusikalstamą veiką, peiliu subadė kieme stovinčių nukentėjusiajam priklausančių automobilių dvi </w:t>
      </w:r>
      <w:r w:rsidR="006603DA">
        <w:rPr>
          <w:i/>
          <w:iCs/>
          <w:shd w:val="clear" w:color="auto" w:fill="FFFFFF"/>
        </w:rPr>
        <w:t>padangas, kurių vienos vertė 46 Eur, iš viso padarė 92 </w:t>
      </w:r>
      <w:r w:rsidRPr="000D4BCE">
        <w:rPr>
          <w:i/>
          <w:iCs/>
          <w:shd w:val="clear" w:color="auto" w:fill="FFFFFF"/>
        </w:rPr>
        <w:t>Eur turtinę žalą, be to, išvartė kieme esančius keturis molinius ir keturis plastikinius vazonus su gėlėmis, taip juos sudaužė ir padarė nukentėjusiajam R.</w:t>
      </w:r>
      <w:r w:rsidR="006603DA">
        <w:rPr>
          <w:i/>
          <w:iCs/>
          <w:shd w:val="clear" w:color="auto" w:fill="FFFFFF"/>
        </w:rPr>
        <w:t> </w:t>
      </w:r>
      <w:r w:rsidRPr="000D4BCE">
        <w:rPr>
          <w:i/>
          <w:iCs/>
          <w:shd w:val="clear" w:color="auto" w:fill="FFFFFF"/>
        </w:rPr>
        <w:t>B.</w:t>
      </w:r>
      <w:r w:rsidR="007562D1">
        <w:rPr>
          <w:i/>
          <w:iCs/>
          <w:shd w:val="clear" w:color="auto" w:fill="FFFFFF"/>
        </w:rPr>
        <w:t xml:space="preserve"> </w:t>
      </w:r>
      <w:r w:rsidR="006603DA">
        <w:rPr>
          <w:i/>
          <w:iCs/>
          <w:shd w:val="clear" w:color="auto" w:fill="FFFFFF"/>
        </w:rPr>
        <w:t>120 </w:t>
      </w:r>
      <w:r w:rsidRPr="000D4BCE">
        <w:rPr>
          <w:i/>
          <w:iCs/>
          <w:shd w:val="clear" w:color="auto" w:fill="FFFFFF"/>
        </w:rPr>
        <w:t>Eur turtinę žalą.</w:t>
      </w:r>
      <w:r w:rsidR="007562D1">
        <w:rPr>
          <w:i/>
          <w:iCs/>
          <w:shd w:val="clear" w:color="auto" w:fill="FFFFFF"/>
        </w:rPr>
        <w:t xml:space="preserve"> </w:t>
      </w:r>
      <w:r w:rsidRPr="000D4BCE">
        <w:rPr>
          <w:i/>
          <w:iCs/>
          <w:shd w:val="clear" w:color="auto" w:fill="FFFFFF"/>
        </w:rPr>
        <w:t>Tokiu būdu L.</w:t>
      </w:r>
      <w:r w:rsidR="006603DA">
        <w:rPr>
          <w:i/>
          <w:iCs/>
          <w:shd w:val="clear" w:color="auto" w:fill="FFFFFF"/>
        </w:rPr>
        <w:t> </w:t>
      </w:r>
      <w:r w:rsidRPr="000D4BCE">
        <w:rPr>
          <w:i/>
          <w:iCs/>
          <w:shd w:val="clear" w:color="auto" w:fill="FFFFFF"/>
        </w:rPr>
        <w:t>M., demonstruodama nepagarbą aplinkiniams, sutrikdė visuomenės rimtį ir tvarką.</w:t>
      </w:r>
    </w:p>
    <w:p w14:paraId="5B9DD484" w14:textId="7CBA2311" w:rsidR="00754B71" w:rsidRPr="000D4BCE" w:rsidRDefault="00754B71" w:rsidP="00754B71">
      <w:pPr>
        <w:ind w:firstLine="851"/>
        <w:jc w:val="both"/>
        <w:rPr>
          <w:i/>
          <w:iCs/>
          <w:shd w:val="clear" w:color="auto" w:fill="FFFFFF"/>
        </w:rPr>
      </w:pPr>
      <w:r w:rsidRPr="000D4BCE">
        <w:rPr>
          <w:i/>
          <w:iCs/>
          <w:shd w:val="clear" w:color="auto" w:fill="FFFFFF"/>
        </w:rPr>
        <w:t>Pažymėtina, kad</w:t>
      </w:r>
      <w:bookmarkStart w:id="78" w:name="nf904da91-ffbf-4fe4-b325-f64743e443fe"/>
      <w:r w:rsidR="001837D1" w:rsidRPr="001F4C40">
        <w:rPr>
          <w:i/>
          <w:iCs/>
          <w:shd w:val="clear" w:color="auto" w:fill="FFFFFF"/>
        </w:rPr>
        <w:t xml:space="preserve"> </w:t>
      </w:r>
      <w:hyperlink r:id="rId51" w:tgtFrame="_blank" w:tooltip="Lietuvos Respublikos baudžiamasis kodeksas" w:history="1">
        <w:r w:rsidRPr="000D4BCE">
          <w:rPr>
            <w:rStyle w:val="Hipersaitas"/>
            <w:i/>
            <w:iCs/>
            <w:color w:val="auto"/>
            <w:u w:val="none"/>
            <w:shd w:val="clear" w:color="auto" w:fill="FFFFFF"/>
          </w:rPr>
          <w:t>BK</w:t>
        </w:r>
      </w:hyperlink>
      <w:bookmarkStart w:id="79" w:name="pnf904da91-ffbf-4fe4-b325-f64743e443fe"/>
      <w:bookmarkStart w:id="80" w:name="nbfa3d3af-7d34-4944-94ab-0d8a7baa3390"/>
      <w:bookmarkEnd w:id="78"/>
      <w:bookmarkEnd w:id="79"/>
      <w:r w:rsidR="001837D1" w:rsidRPr="001F4C40">
        <w:rPr>
          <w:i/>
          <w:iCs/>
          <w:shd w:val="clear" w:color="auto" w:fill="FFFFFF"/>
        </w:rPr>
        <w:t xml:space="preserve"> </w:t>
      </w:r>
      <w:hyperlink r:id="rId52" w:tgtFrame="_blank" w:tooltip="Viešosios tvarkos pažeidimas" w:history="1">
        <w:r w:rsidRPr="000D4BCE">
          <w:rPr>
            <w:rStyle w:val="Hipersaitas"/>
            <w:i/>
            <w:iCs/>
            <w:color w:val="auto"/>
            <w:u w:val="none"/>
            <w:shd w:val="clear" w:color="auto" w:fill="FFFFFF"/>
          </w:rPr>
          <w:t>284</w:t>
        </w:r>
      </w:hyperlink>
      <w:bookmarkStart w:id="81" w:name="pnbfa3d3af-7d34-4944-94ab-0d8a7baa3390"/>
      <w:bookmarkEnd w:id="80"/>
      <w:bookmarkEnd w:id="81"/>
      <w:r w:rsidR="006603DA">
        <w:rPr>
          <w:i/>
          <w:iCs/>
          <w:shd w:val="clear" w:color="auto" w:fill="FFFFFF"/>
        </w:rPr>
        <w:t> </w:t>
      </w:r>
      <w:r w:rsidRPr="000D4BCE">
        <w:rPr>
          <w:i/>
          <w:iCs/>
          <w:shd w:val="clear" w:color="auto" w:fill="FFFFFF"/>
        </w:rPr>
        <w:t>straipsnis saugo tokią vertybę kaip viešoji tvarka ir rimtis, tačiau dėl kaltininko veiksmų sutrikdant viešąją tvarką paprastai kitiems žmonėms padaromi sveikatos sutrikdymai, sužalojamas ar sunaikinamas svetimas turtas (kasacinė nutartis baudžiamojoje byloje Nr.</w:t>
      </w:r>
      <w:bookmarkStart w:id="82" w:name="naf9be904-e6eb-4df6-8c20-7514069ccadb"/>
      <w:r w:rsidR="006603DA">
        <w:rPr>
          <w:i/>
          <w:iCs/>
          <w:shd w:val="clear" w:color="auto" w:fill="FFFFFF"/>
        </w:rPr>
        <w:t> </w:t>
      </w:r>
      <w:hyperlink r:id="rId53" w:tgtFrame="_blank" w:tooltip="2K-249/2009 A. V. pagal BK 284 str.1 d." w:history="1">
        <w:r w:rsidRPr="000D4BCE">
          <w:rPr>
            <w:rStyle w:val="Hipersaitas"/>
            <w:i/>
            <w:iCs/>
            <w:color w:val="auto"/>
            <w:u w:val="none"/>
            <w:shd w:val="clear" w:color="auto" w:fill="FFFFFF"/>
          </w:rPr>
          <w:t>2K-249/2009</w:t>
        </w:r>
      </w:hyperlink>
      <w:bookmarkStart w:id="83" w:name="pnaf9be904-e6eb-4df6-8c20-7514069ccadb"/>
      <w:bookmarkEnd w:id="82"/>
      <w:bookmarkEnd w:id="83"/>
      <w:r w:rsidRPr="000D4BCE">
        <w:rPr>
          <w:i/>
          <w:iCs/>
          <w:shd w:val="clear" w:color="auto" w:fill="FFFFFF"/>
        </w:rPr>
        <w:t>).</w:t>
      </w:r>
      <w:r w:rsidR="001837D1" w:rsidRPr="001F4C40">
        <w:rPr>
          <w:i/>
          <w:iCs/>
          <w:shd w:val="clear" w:color="auto" w:fill="FFFFFF"/>
        </w:rPr>
        <w:t xml:space="preserve"> </w:t>
      </w:r>
      <w:r w:rsidRPr="000D4BCE">
        <w:rPr>
          <w:i/>
          <w:iCs/>
          <w:shd w:val="clear" w:color="auto" w:fill="FFFFFF"/>
        </w:rPr>
        <w:t>Iš visų galimų sveikatos sutrikdymų šis BK straipsnis apima tik fizinio skausmo sukėlimą ir nežymų sveikatos sutrikdymą, taip pat apima svetimo turto sunaikinimą ir sugadinimą (išskyrus</w:t>
      </w:r>
      <w:bookmarkStart w:id="84" w:name="n2f3980fc-9f24-4a4a-a813-27dc8576d6ac"/>
      <w:r w:rsidR="001837D1" w:rsidRPr="001F4C40">
        <w:rPr>
          <w:i/>
          <w:iCs/>
          <w:shd w:val="clear" w:color="auto" w:fill="FFFFFF"/>
        </w:rPr>
        <w:t xml:space="preserve"> </w:t>
      </w:r>
      <w:hyperlink r:id="rId54" w:tgtFrame="_blank" w:tooltip="Lietuvos Respublikos baudžiamasis kodeksas" w:history="1">
        <w:r w:rsidRPr="000D4BCE">
          <w:rPr>
            <w:rStyle w:val="Hipersaitas"/>
            <w:i/>
            <w:iCs/>
            <w:color w:val="auto"/>
            <w:u w:val="none"/>
            <w:shd w:val="clear" w:color="auto" w:fill="FFFFFF"/>
          </w:rPr>
          <w:t>BK</w:t>
        </w:r>
      </w:hyperlink>
      <w:bookmarkStart w:id="85" w:name="pn2f3980fc-9f24-4a4a-a813-27dc8576d6ac"/>
      <w:bookmarkStart w:id="86" w:name="nd356462e-b1bd-41cc-a813-e339b47001b6"/>
      <w:bookmarkEnd w:id="84"/>
      <w:bookmarkEnd w:id="85"/>
      <w:r w:rsidR="001837D1" w:rsidRPr="001F4C40">
        <w:rPr>
          <w:i/>
          <w:iCs/>
          <w:shd w:val="clear" w:color="auto" w:fill="FFFFFF"/>
        </w:rPr>
        <w:t xml:space="preserve"> </w:t>
      </w:r>
      <w:hyperlink r:id="rId55" w:tgtFrame="_blank" w:tooltip="Turto sunaikinimas ar sugadinimas" w:history="1">
        <w:r w:rsidRPr="000D4BCE">
          <w:rPr>
            <w:rStyle w:val="Hipersaitas"/>
            <w:i/>
            <w:iCs/>
            <w:color w:val="auto"/>
            <w:u w:val="none"/>
            <w:shd w:val="clear" w:color="auto" w:fill="FFFFFF"/>
          </w:rPr>
          <w:t>187</w:t>
        </w:r>
      </w:hyperlink>
      <w:bookmarkStart w:id="87" w:name="pnd356462e-b1bd-41cc-a813-e339b47001b6"/>
      <w:bookmarkEnd w:id="86"/>
      <w:bookmarkEnd w:id="87"/>
      <w:r w:rsidR="006603DA">
        <w:rPr>
          <w:i/>
          <w:iCs/>
          <w:shd w:val="clear" w:color="auto" w:fill="FFFFFF"/>
        </w:rPr>
        <w:t> </w:t>
      </w:r>
      <w:r w:rsidRPr="000D4BCE">
        <w:rPr>
          <w:i/>
          <w:iCs/>
          <w:shd w:val="clear" w:color="auto" w:fill="FFFFFF"/>
        </w:rPr>
        <w:t>straipsnio</w:t>
      </w:r>
      <w:r w:rsidR="001837D1" w:rsidRPr="001F4C40">
        <w:rPr>
          <w:i/>
          <w:iCs/>
          <w:shd w:val="clear" w:color="auto" w:fill="FFFFFF"/>
        </w:rPr>
        <w:t xml:space="preserve"> </w:t>
      </w:r>
      <w:r w:rsidRPr="000D4BCE">
        <w:rPr>
          <w:i/>
          <w:iCs/>
          <w:shd w:val="clear" w:color="auto" w:fill="FFFFFF"/>
        </w:rPr>
        <w:t>2</w:t>
      </w:r>
      <w:r w:rsidR="006603DA">
        <w:rPr>
          <w:i/>
          <w:iCs/>
          <w:shd w:val="clear" w:color="auto" w:fill="FFFFFF"/>
        </w:rPr>
        <w:t> </w:t>
      </w:r>
      <w:r w:rsidRPr="000D4BCE">
        <w:rPr>
          <w:i/>
          <w:iCs/>
          <w:shd w:val="clear" w:color="auto" w:fill="FFFFFF"/>
        </w:rPr>
        <w:t>dalyje nustatytas veikas).</w:t>
      </w:r>
      <w:r w:rsidR="001837D1" w:rsidRPr="001F4C40">
        <w:rPr>
          <w:i/>
          <w:iCs/>
          <w:shd w:val="clear" w:color="auto" w:fill="FFFFFF"/>
        </w:rPr>
        <w:t xml:space="preserve"> </w:t>
      </w:r>
      <w:r w:rsidRPr="000D4BCE">
        <w:rPr>
          <w:i/>
          <w:iCs/>
          <w:shd w:val="clear" w:color="auto" w:fill="FFFFFF"/>
        </w:rPr>
        <w:t>Viešoje vietoje atlikti smurto veiksmai, kuriais žmogui sukeliamas fizinis skausmas arba nežymiai sutrikdoma jo sveikata, kvalifikuotini pagal</w:t>
      </w:r>
      <w:bookmarkStart w:id="88" w:name="n5d439f13-5bee-4da2-a583-566ba182ea5d"/>
      <w:r w:rsidR="001837D1" w:rsidRPr="001F4C40">
        <w:rPr>
          <w:i/>
          <w:iCs/>
          <w:shd w:val="clear" w:color="auto" w:fill="FFFFFF"/>
        </w:rPr>
        <w:t xml:space="preserve"> </w:t>
      </w:r>
      <w:hyperlink r:id="rId56" w:tgtFrame="_blank" w:tooltip="Lietuvos Respublikos baudžiamasis kodeksas" w:history="1">
        <w:r w:rsidRPr="000D4BCE">
          <w:rPr>
            <w:rStyle w:val="Hipersaitas"/>
            <w:i/>
            <w:iCs/>
            <w:color w:val="auto"/>
            <w:u w:val="none"/>
            <w:shd w:val="clear" w:color="auto" w:fill="FFFFFF"/>
          </w:rPr>
          <w:t>BK</w:t>
        </w:r>
      </w:hyperlink>
      <w:bookmarkStart w:id="89" w:name="pn5d439f13-5bee-4da2-a583-566ba182ea5d"/>
      <w:bookmarkStart w:id="90" w:name="nfb3585f9-3601-4a74-a960-1c48ce880a82"/>
      <w:bookmarkEnd w:id="88"/>
      <w:bookmarkEnd w:id="89"/>
      <w:r w:rsidR="001837D1" w:rsidRPr="001F4C40">
        <w:rPr>
          <w:i/>
          <w:iCs/>
          <w:shd w:val="clear" w:color="auto" w:fill="FFFFFF"/>
        </w:rPr>
        <w:t xml:space="preserve"> </w:t>
      </w:r>
      <w:hyperlink r:id="rId57" w:tgtFrame="_blank" w:tooltip="Fizinio skausmo sukėlimas ar nežymus sveikatos sutrikdymas" w:history="1">
        <w:r w:rsidRPr="000D4BCE">
          <w:rPr>
            <w:rStyle w:val="Hipersaitas"/>
            <w:i/>
            <w:iCs/>
            <w:color w:val="auto"/>
            <w:u w:val="none"/>
            <w:shd w:val="clear" w:color="auto" w:fill="FFFFFF"/>
          </w:rPr>
          <w:t>140</w:t>
        </w:r>
      </w:hyperlink>
      <w:bookmarkStart w:id="91" w:name="pnfb3585f9-3601-4a74-a960-1c48ce880a82"/>
      <w:bookmarkEnd w:id="90"/>
      <w:bookmarkEnd w:id="91"/>
      <w:r w:rsidR="006603DA">
        <w:rPr>
          <w:i/>
          <w:iCs/>
          <w:shd w:val="clear" w:color="auto" w:fill="FFFFFF"/>
        </w:rPr>
        <w:t> </w:t>
      </w:r>
      <w:r w:rsidRPr="000D4BCE">
        <w:rPr>
          <w:i/>
          <w:iCs/>
          <w:shd w:val="clear" w:color="auto" w:fill="FFFFFF"/>
        </w:rPr>
        <w:t>straipsnio</w:t>
      </w:r>
      <w:r w:rsidR="001837D1" w:rsidRPr="001F4C40">
        <w:rPr>
          <w:i/>
          <w:iCs/>
          <w:shd w:val="clear" w:color="auto" w:fill="FFFFFF"/>
        </w:rPr>
        <w:t xml:space="preserve"> </w:t>
      </w:r>
      <w:r w:rsidRPr="000D4BCE">
        <w:rPr>
          <w:i/>
          <w:iCs/>
          <w:shd w:val="clear" w:color="auto" w:fill="FFFFFF"/>
        </w:rPr>
        <w:t>1</w:t>
      </w:r>
      <w:r w:rsidR="006603DA">
        <w:rPr>
          <w:i/>
          <w:iCs/>
          <w:shd w:val="clear" w:color="auto" w:fill="FFFFFF"/>
        </w:rPr>
        <w:t> </w:t>
      </w:r>
      <w:r w:rsidRPr="000D4BCE">
        <w:rPr>
          <w:i/>
          <w:iCs/>
          <w:shd w:val="clear" w:color="auto" w:fill="FFFFFF"/>
        </w:rPr>
        <w:t>dalį tik tada, kai nenustatoma objektyviųjų ir subjektyviųjų viešosios tvarkos pažeidimo požymių visum</w:t>
      </w:r>
      <w:r w:rsidR="00C30400">
        <w:rPr>
          <w:i/>
          <w:iCs/>
          <w:shd w:val="clear" w:color="auto" w:fill="FFFFFF"/>
        </w:rPr>
        <w:t>os</w:t>
      </w:r>
      <w:r w:rsidRPr="000D4BCE">
        <w:rPr>
          <w:i/>
          <w:iCs/>
          <w:shd w:val="clear" w:color="auto" w:fill="FFFFFF"/>
        </w:rPr>
        <w:t xml:space="preserve"> (kasacinė nutartis baudžiamojoje byloje Nr.</w:t>
      </w:r>
      <w:bookmarkStart w:id="92" w:name="n3105fbc9-73d7-4e66-8478-6e118a94cead"/>
      <w:r w:rsidR="006603DA">
        <w:rPr>
          <w:i/>
          <w:iCs/>
          <w:shd w:val="clear" w:color="auto" w:fill="FFFFFF"/>
        </w:rPr>
        <w:t> </w:t>
      </w:r>
      <w:hyperlink r:id="rId58" w:tgtFrame="_blank" w:tooltip="2K-272-648/2015 E. Š. pagal BK 284 str. 1 d." w:history="1">
        <w:r w:rsidRPr="000D4BCE">
          <w:rPr>
            <w:rStyle w:val="Hipersaitas"/>
            <w:i/>
            <w:iCs/>
            <w:color w:val="auto"/>
            <w:u w:val="none"/>
            <w:shd w:val="clear" w:color="auto" w:fill="FFFFFF"/>
          </w:rPr>
          <w:t>2K-272-648/2015</w:t>
        </w:r>
      </w:hyperlink>
      <w:bookmarkStart w:id="93" w:name="pn3105fbc9-73d7-4e66-8478-6e118a94cead"/>
      <w:bookmarkEnd w:id="92"/>
      <w:bookmarkEnd w:id="93"/>
      <w:r w:rsidRPr="000D4BCE">
        <w:rPr>
          <w:i/>
          <w:iCs/>
          <w:shd w:val="clear" w:color="auto" w:fill="FFFFFF"/>
        </w:rPr>
        <w:t>).</w:t>
      </w:r>
      <w:r w:rsidR="001837D1" w:rsidRPr="001F4C40">
        <w:rPr>
          <w:i/>
          <w:iCs/>
          <w:shd w:val="clear" w:color="auto" w:fill="FFFFFF"/>
        </w:rPr>
        <w:t xml:space="preserve"> </w:t>
      </w:r>
      <w:r w:rsidRPr="000D4BCE">
        <w:rPr>
          <w:i/>
          <w:iCs/>
          <w:shd w:val="clear" w:color="auto" w:fill="FFFFFF"/>
        </w:rPr>
        <w:t>Analogiškai kaltininko veiksmai, kuriais yra sunaikinamas ar sugadinamas svetimas turtas, gali būti kvalifikuojami pagal</w:t>
      </w:r>
      <w:bookmarkStart w:id="94" w:name="n354cdff9-9edc-4d03-86bd-cc6f74507726"/>
      <w:r w:rsidR="001837D1" w:rsidRPr="001F4C40">
        <w:rPr>
          <w:i/>
          <w:iCs/>
          <w:shd w:val="clear" w:color="auto" w:fill="FFFFFF"/>
        </w:rPr>
        <w:t xml:space="preserve"> </w:t>
      </w:r>
      <w:hyperlink r:id="rId59" w:tgtFrame="_blank" w:tooltip="Lietuvos Respublikos baudžiamasis kodeksas" w:history="1">
        <w:r w:rsidRPr="000D4BCE">
          <w:rPr>
            <w:rStyle w:val="Hipersaitas"/>
            <w:i/>
            <w:iCs/>
            <w:color w:val="auto"/>
            <w:u w:val="none"/>
            <w:shd w:val="clear" w:color="auto" w:fill="FFFFFF"/>
          </w:rPr>
          <w:t>BK</w:t>
        </w:r>
      </w:hyperlink>
      <w:bookmarkStart w:id="95" w:name="pn354cdff9-9edc-4d03-86bd-cc6f74507726"/>
      <w:bookmarkStart w:id="96" w:name="nc3aab02d-f259-448d-a0fc-fe63b5c7d59b"/>
      <w:bookmarkEnd w:id="94"/>
      <w:bookmarkEnd w:id="95"/>
      <w:r w:rsidR="001837D1" w:rsidRPr="001F4C40">
        <w:rPr>
          <w:i/>
          <w:iCs/>
          <w:shd w:val="clear" w:color="auto" w:fill="FFFFFF"/>
        </w:rPr>
        <w:t xml:space="preserve"> </w:t>
      </w:r>
      <w:hyperlink r:id="rId60" w:tgtFrame="_blank" w:tooltip="Turto sunaikinimas ar sugadinimas" w:history="1">
        <w:r w:rsidRPr="000D4BCE">
          <w:rPr>
            <w:rStyle w:val="Hipersaitas"/>
            <w:i/>
            <w:iCs/>
            <w:color w:val="auto"/>
            <w:u w:val="none"/>
            <w:shd w:val="clear" w:color="auto" w:fill="FFFFFF"/>
          </w:rPr>
          <w:t>187</w:t>
        </w:r>
      </w:hyperlink>
      <w:bookmarkStart w:id="97" w:name="pnc3aab02d-f259-448d-a0fc-fe63b5c7d59b"/>
      <w:bookmarkEnd w:id="96"/>
      <w:bookmarkEnd w:id="97"/>
      <w:r w:rsidR="006603DA">
        <w:rPr>
          <w:i/>
          <w:iCs/>
          <w:shd w:val="clear" w:color="auto" w:fill="FFFFFF"/>
        </w:rPr>
        <w:t> </w:t>
      </w:r>
      <w:r w:rsidRPr="000D4BCE">
        <w:rPr>
          <w:i/>
          <w:iCs/>
          <w:shd w:val="clear" w:color="auto" w:fill="FFFFFF"/>
        </w:rPr>
        <w:t>straipsnio atitinkamą dalį.</w:t>
      </w:r>
    </w:p>
    <w:p w14:paraId="50EEA09F" w14:textId="0C10FB0A" w:rsidR="00754B71" w:rsidRPr="000D4BCE" w:rsidRDefault="00754B71" w:rsidP="00754B71">
      <w:pPr>
        <w:ind w:firstLine="851"/>
        <w:jc w:val="both"/>
        <w:rPr>
          <w:i/>
          <w:iCs/>
          <w:shd w:val="clear" w:color="auto" w:fill="FFFFFF"/>
        </w:rPr>
      </w:pPr>
      <w:r w:rsidRPr="000D4BCE">
        <w:rPr>
          <w:i/>
          <w:iCs/>
          <w:shd w:val="clear" w:color="auto" w:fill="FFFFFF"/>
        </w:rPr>
        <w:t>Pirmosios instancijos teismas nenustatė viešosios tvarkos pažeidimo požymių, nurodytų</w:t>
      </w:r>
      <w:bookmarkStart w:id="98" w:name="neff24136-8311-41d7-b624-335dcc32d672"/>
      <w:r w:rsidR="001837D1" w:rsidRPr="001F4C40">
        <w:rPr>
          <w:i/>
          <w:iCs/>
          <w:shd w:val="clear" w:color="auto" w:fill="FFFFFF"/>
        </w:rPr>
        <w:t xml:space="preserve"> </w:t>
      </w:r>
      <w:hyperlink r:id="rId61" w:tgtFrame="_blank" w:tooltip="Lietuvos Respublikos baudžiamasis kodeksas" w:history="1">
        <w:r w:rsidRPr="000D4BCE">
          <w:rPr>
            <w:rStyle w:val="Hipersaitas"/>
            <w:i/>
            <w:iCs/>
            <w:color w:val="auto"/>
            <w:u w:val="none"/>
            <w:shd w:val="clear" w:color="auto" w:fill="FFFFFF"/>
          </w:rPr>
          <w:t>BK</w:t>
        </w:r>
      </w:hyperlink>
      <w:bookmarkStart w:id="99" w:name="pneff24136-8311-41d7-b624-335dcc32d672"/>
      <w:bookmarkStart w:id="100" w:name="ne2e33825-e121-4b09-96c9-69354312fd35"/>
      <w:bookmarkEnd w:id="98"/>
      <w:bookmarkEnd w:id="99"/>
      <w:r w:rsidR="006603DA">
        <w:rPr>
          <w:i/>
          <w:iCs/>
          <w:shd w:val="clear" w:color="auto" w:fill="FFFFFF"/>
        </w:rPr>
        <w:t xml:space="preserve"> </w:t>
      </w:r>
      <w:hyperlink r:id="rId62" w:tgtFrame="_blank" w:tooltip="Viešosios tvarkos pažeidimas" w:history="1">
        <w:r w:rsidRPr="000D4BCE">
          <w:rPr>
            <w:rStyle w:val="Hipersaitas"/>
            <w:i/>
            <w:iCs/>
            <w:color w:val="auto"/>
            <w:u w:val="none"/>
            <w:shd w:val="clear" w:color="auto" w:fill="FFFFFF"/>
          </w:rPr>
          <w:t>284</w:t>
        </w:r>
      </w:hyperlink>
      <w:bookmarkStart w:id="101" w:name="pne2e33825-e121-4b09-96c9-69354312fd35"/>
      <w:bookmarkEnd w:id="100"/>
      <w:bookmarkEnd w:id="101"/>
      <w:r w:rsidRPr="000D4BCE">
        <w:rPr>
          <w:i/>
          <w:iCs/>
          <w:shd w:val="clear" w:color="auto" w:fill="FFFFFF"/>
        </w:rPr>
        <w:t> straipsnyje, tačiau padarė išvadą, kad yra įrodyta, jog L.</w:t>
      </w:r>
      <w:r w:rsidR="006603DA">
        <w:rPr>
          <w:i/>
          <w:iCs/>
          <w:shd w:val="clear" w:color="auto" w:fill="FFFFFF"/>
        </w:rPr>
        <w:t> </w:t>
      </w:r>
      <w:r w:rsidRPr="000D4BCE">
        <w:rPr>
          <w:i/>
          <w:iCs/>
          <w:shd w:val="clear" w:color="auto" w:fill="FFFFFF"/>
        </w:rPr>
        <w:t>M.</w:t>
      </w:r>
      <w:r w:rsidR="001837D1" w:rsidRPr="001F4C40">
        <w:rPr>
          <w:i/>
          <w:iCs/>
          <w:shd w:val="clear" w:color="auto" w:fill="FFFFFF"/>
        </w:rPr>
        <w:t xml:space="preserve"> </w:t>
      </w:r>
      <w:r w:rsidRPr="000D4BCE">
        <w:rPr>
          <w:i/>
          <w:iCs/>
          <w:shd w:val="clear" w:color="auto" w:fill="FFFFFF"/>
        </w:rPr>
        <w:t>panaudojo smurtą prieš nukentėjusįjį R.</w:t>
      </w:r>
      <w:r w:rsidR="006603DA">
        <w:rPr>
          <w:i/>
          <w:iCs/>
          <w:shd w:val="clear" w:color="auto" w:fill="FFFFFF"/>
        </w:rPr>
        <w:t> B., t. </w:t>
      </w:r>
      <w:r w:rsidRPr="000D4BCE">
        <w:rPr>
          <w:i/>
          <w:iCs/>
          <w:shd w:val="clear" w:color="auto" w:fill="FFFFFF"/>
        </w:rPr>
        <w:t>y. tyčia kibiru sudavė smūgį jam į veidą, taip sukėlė R.</w:t>
      </w:r>
      <w:r w:rsidR="006603DA">
        <w:rPr>
          <w:i/>
          <w:iCs/>
          <w:shd w:val="clear" w:color="auto" w:fill="FFFFFF"/>
        </w:rPr>
        <w:t> </w:t>
      </w:r>
      <w:r w:rsidRPr="000D4BCE">
        <w:rPr>
          <w:i/>
          <w:iCs/>
          <w:shd w:val="clear" w:color="auto" w:fill="FFFFFF"/>
        </w:rPr>
        <w:t>B.</w:t>
      </w:r>
      <w:r w:rsidR="001837D1" w:rsidRPr="001F4C40">
        <w:rPr>
          <w:i/>
          <w:iCs/>
          <w:shd w:val="clear" w:color="auto" w:fill="FFFFFF"/>
        </w:rPr>
        <w:t xml:space="preserve"> </w:t>
      </w:r>
      <w:r w:rsidRPr="000D4BCE">
        <w:rPr>
          <w:i/>
          <w:iCs/>
          <w:shd w:val="clear" w:color="auto" w:fill="FFFFFF"/>
        </w:rPr>
        <w:t>fizinį skausmą.</w:t>
      </w:r>
      <w:r w:rsidR="001837D1" w:rsidRPr="001F4C40">
        <w:rPr>
          <w:i/>
          <w:iCs/>
          <w:shd w:val="clear" w:color="auto" w:fill="FFFFFF"/>
        </w:rPr>
        <w:t xml:space="preserve"> </w:t>
      </w:r>
      <w:r w:rsidR="006603DA">
        <w:rPr>
          <w:i/>
          <w:iCs/>
          <w:shd w:val="clear" w:color="auto" w:fill="FFFFFF"/>
        </w:rPr>
        <w:t xml:space="preserve">Teismas </w:t>
      </w:r>
      <w:r w:rsidR="00C30400">
        <w:rPr>
          <w:i/>
          <w:iCs/>
          <w:shd w:val="clear" w:color="auto" w:fill="FFFFFF"/>
        </w:rPr>
        <w:t>nu</w:t>
      </w:r>
      <w:r w:rsidR="006603DA">
        <w:rPr>
          <w:i/>
          <w:iCs/>
          <w:shd w:val="clear" w:color="auto" w:fill="FFFFFF"/>
        </w:rPr>
        <w:t>sprendė, kad L. </w:t>
      </w:r>
      <w:r w:rsidRPr="000D4BCE">
        <w:rPr>
          <w:i/>
          <w:iCs/>
          <w:shd w:val="clear" w:color="auto" w:fill="FFFFFF"/>
        </w:rPr>
        <w:t>M. veika atitinka požymius nusikaltimo, nustatyto</w:t>
      </w:r>
      <w:bookmarkStart w:id="102" w:name="nf6728a99-9d9e-4583-9c3d-84f90d42bada"/>
      <w:r w:rsidR="001837D1" w:rsidRPr="001F4C40">
        <w:rPr>
          <w:i/>
          <w:iCs/>
          <w:shd w:val="clear" w:color="auto" w:fill="FFFFFF"/>
        </w:rPr>
        <w:t xml:space="preserve"> </w:t>
      </w:r>
      <w:hyperlink r:id="rId63" w:tgtFrame="_blank" w:tooltip="Lietuvos Respublikos baudžiamasis kodeksas" w:history="1">
        <w:r w:rsidRPr="000D4BCE">
          <w:rPr>
            <w:rStyle w:val="Hipersaitas"/>
            <w:i/>
            <w:iCs/>
            <w:color w:val="auto"/>
            <w:u w:val="none"/>
            <w:shd w:val="clear" w:color="auto" w:fill="FFFFFF"/>
          </w:rPr>
          <w:t>BK</w:t>
        </w:r>
      </w:hyperlink>
      <w:bookmarkStart w:id="103" w:name="pnf6728a99-9d9e-4583-9c3d-84f90d42bada"/>
      <w:bookmarkStart w:id="104" w:name="n7d4be852-c5d6-49fd-9090-582c67ba1add"/>
      <w:bookmarkEnd w:id="102"/>
      <w:bookmarkEnd w:id="103"/>
      <w:r w:rsidR="001837D1" w:rsidRPr="001F4C40">
        <w:rPr>
          <w:i/>
          <w:iCs/>
          <w:shd w:val="clear" w:color="auto" w:fill="FFFFFF"/>
        </w:rPr>
        <w:t xml:space="preserve"> </w:t>
      </w:r>
      <w:hyperlink r:id="rId64" w:tgtFrame="_blank" w:tooltip="Fizinio skausmo sukėlimas ar nežymus sveikatos sutrikdymas" w:history="1">
        <w:r w:rsidRPr="000D4BCE">
          <w:rPr>
            <w:rStyle w:val="Hipersaitas"/>
            <w:i/>
            <w:iCs/>
            <w:color w:val="auto"/>
            <w:u w:val="none"/>
            <w:shd w:val="clear" w:color="auto" w:fill="FFFFFF"/>
          </w:rPr>
          <w:t>140</w:t>
        </w:r>
      </w:hyperlink>
      <w:bookmarkStart w:id="105" w:name="pn7d4be852-c5d6-49fd-9090-582c67ba1add"/>
      <w:bookmarkEnd w:id="104"/>
      <w:bookmarkEnd w:id="105"/>
      <w:r w:rsidR="006603DA">
        <w:rPr>
          <w:i/>
          <w:iCs/>
          <w:shd w:val="clear" w:color="auto" w:fill="FFFFFF"/>
        </w:rPr>
        <w:t> </w:t>
      </w:r>
      <w:r w:rsidRPr="000D4BCE">
        <w:rPr>
          <w:i/>
          <w:iCs/>
          <w:shd w:val="clear" w:color="auto" w:fill="FFFFFF"/>
        </w:rPr>
        <w:t>straipsnio</w:t>
      </w:r>
      <w:r w:rsidR="001837D1" w:rsidRPr="001F4C40">
        <w:rPr>
          <w:i/>
          <w:iCs/>
          <w:shd w:val="clear" w:color="auto" w:fill="FFFFFF"/>
        </w:rPr>
        <w:t xml:space="preserve"> </w:t>
      </w:r>
      <w:r w:rsidRPr="000D4BCE">
        <w:rPr>
          <w:i/>
          <w:iCs/>
          <w:shd w:val="clear" w:color="auto" w:fill="FFFFFF"/>
        </w:rPr>
        <w:t>1 dalyje, ir, netaikydamas</w:t>
      </w:r>
      <w:bookmarkStart w:id="106" w:name="n0a364662-c66c-4a5e-8848-b132476642da"/>
      <w:r w:rsidR="001837D1" w:rsidRPr="001F4C40">
        <w:rPr>
          <w:i/>
          <w:iCs/>
          <w:shd w:val="clear" w:color="auto" w:fill="FFFFFF"/>
        </w:rPr>
        <w:t xml:space="preserve"> </w:t>
      </w:r>
      <w:hyperlink r:id="rId65" w:tgtFrame="_blank" w:tooltip="Lietuvos Respublikos baudžiamojo proceso kodeksas" w:history="1">
        <w:r w:rsidRPr="000D4BCE">
          <w:rPr>
            <w:rStyle w:val="Hipersaitas"/>
            <w:i/>
            <w:iCs/>
            <w:color w:val="auto"/>
            <w:u w:val="none"/>
            <w:shd w:val="clear" w:color="auto" w:fill="FFFFFF"/>
          </w:rPr>
          <w:t>BPK</w:t>
        </w:r>
      </w:hyperlink>
      <w:bookmarkStart w:id="107" w:name="pn0a364662-c66c-4a5e-8848-b132476642da"/>
      <w:bookmarkStart w:id="108" w:name="n685fad71-0135-4bc3-bed8-fdf0572e0359"/>
      <w:bookmarkEnd w:id="106"/>
      <w:bookmarkEnd w:id="107"/>
      <w:r w:rsidR="001837D1" w:rsidRPr="001F4C40">
        <w:rPr>
          <w:i/>
          <w:iCs/>
          <w:shd w:val="clear" w:color="auto" w:fill="FFFFFF"/>
        </w:rPr>
        <w:t xml:space="preserve"> </w:t>
      </w:r>
      <w:hyperlink r:id="rId66" w:tgtFrame="_blank" w:tooltip="Kaltinime nurodytos veikos esminių faktinių aplinkybių ir jos kvalifikavimo pakeitimas teisme" w:history="1">
        <w:r w:rsidRPr="000D4BCE">
          <w:rPr>
            <w:rStyle w:val="Hipersaitas"/>
            <w:i/>
            <w:iCs/>
            <w:color w:val="auto"/>
            <w:u w:val="none"/>
            <w:shd w:val="clear" w:color="auto" w:fill="FFFFFF"/>
          </w:rPr>
          <w:t>256</w:t>
        </w:r>
      </w:hyperlink>
      <w:bookmarkStart w:id="109" w:name="pn685fad71-0135-4bc3-bed8-fdf0572e0359"/>
      <w:bookmarkEnd w:id="108"/>
      <w:bookmarkEnd w:id="109"/>
      <w:r w:rsidR="006603DA">
        <w:rPr>
          <w:i/>
          <w:iCs/>
          <w:shd w:val="clear" w:color="auto" w:fill="FFFFFF"/>
        </w:rPr>
        <w:t> </w:t>
      </w:r>
      <w:r w:rsidRPr="000D4BCE">
        <w:rPr>
          <w:i/>
          <w:iCs/>
          <w:shd w:val="clear" w:color="auto" w:fill="FFFFFF"/>
        </w:rPr>
        <w:t>straipsnio nuostatų, L</w:t>
      </w:r>
      <w:r w:rsidR="001837D1">
        <w:rPr>
          <w:i/>
          <w:iCs/>
          <w:shd w:val="clear" w:color="auto" w:fill="FFFFFF"/>
        </w:rPr>
        <w:t>.</w:t>
      </w:r>
      <w:r w:rsidR="006603DA">
        <w:rPr>
          <w:i/>
          <w:iCs/>
          <w:shd w:val="clear" w:color="auto" w:fill="FFFFFF"/>
        </w:rPr>
        <w:t> </w:t>
      </w:r>
      <w:r w:rsidRPr="000D4BCE">
        <w:rPr>
          <w:i/>
          <w:iCs/>
          <w:shd w:val="clear" w:color="auto" w:fill="FFFFFF"/>
        </w:rPr>
        <w:t>M.</w:t>
      </w:r>
      <w:r w:rsidR="001837D1">
        <w:rPr>
          <w:i/>
          <w:iCs/>
          <w:shd w:val="clear" w:color="auto" w:fill="FFFFFF"/>
        </w:rPr>
        <w:t xml:space="preserve"> </w:t>
      </w:r>
      <w:r w:rsidRPr="000D4BCE">
        <w:rPr>
          <w:i/>
          <w:iCs/>
          <w:shd w:val="clear" w:color="auto" w:fill="FFFFFF"/>
        </w:rPr>
        <w:t>veiką iš</w:t>
      </w:r>
      <w:bookmarkStart w:id="110" w:name="n8db81e7c-52d8-44a0-afa2-6c05a9ffd49b"/>
      <w:r w:rsidR="001837D1">
        <w:rPr>
          <w:i/>
          <w:iCs/>
          <w:shd w:val="clear" w:color="auto" w:fill="FFFFFF"/>
        </w:rPr>
        <w:t xml:space="preserve"> </w:t>
      </w:r>
      <w:hyperlink r:id="rId67" w:tgtFrame="_blank" w:tooltip="Lietuvos Respublikos baudžiamasis kodeksas" w:history="1">
        <w:r w:rsidRPr="000D4BCE">
          <w:rPr>
            <w:rStyle w:val="Hipersaitas"/>
            <w:i/>
            <w:iCs/>
            <w:color w:val="auto"/>
            <w:u w:val="none"/>
            <w:shd w:val="clear" w:color="auto" w:fill="FFFFFF"/>
          </w:rPr>
          <w:t>BK</w:t>
        </w:r>
      </w:hyperlink>
      <w:bookmarkStart w:id="111" w:name="pn8db81e7c-52d8-44a0-afa2-6c05a9ffd49b"/>
      <w:bookmarkStart w:id="112" w:name="nf7f28e8d-9cae-478f-8be4-fc03467097ad"/>
      <w:bookmarkEnd w:id="110"/>
      <w:bookmarkEnd w:id="111"/>
      <w:r w:rsidR="001837D1">
        <w:rPr>
          <w:i/>
          <w:iCs/>
          <w:shd w:val="clear" w:color="auto" w:fill="FFFFFF"/>
        </w:rPr>
        <w:t xml:space="preserve"> </w:t>
      </w:r>
      <w:hyperlink r:id="rId68" w:tgtFrame="_blank" w:tooltip="Viešosios tvarkos pažeidimas" w:history="1">
        <w:r w:rsidRPr="000D4BCE">
          <w:rPr>
            <w:rStyle w:val="Hipersaitas"/>
            <w:i/>
            <w:iCs/>
            <w:color w:val="auto"/>
            <w:u w:val="none"/>
            <w:shd w:val="clear" w:color="auto" w:fill="FFFFFF"/>
          </w:rPr>
          <w:t>284</w:t>
        </w:r>
      </w:hyperlink>
      <w:bookmarkStart w:id="113" w:name="pnf7f28e8d-9cae-478f-8be4-fc03467097ad"/>
      <w:bookmarkEnd w:id="112"/>
      <w:bookmarkEnd w:id="113"/>
      <w:r w:rsidR="006603DA">
        <w:rPr>
          <w:i/>
          <w:iCs/>
          <w:shd w:val="clear" w:color="auto" w:fill="FFFFFF"/>
        </w:rPr>
        <w:t> </w:t>
      </w:r>
      <w:r w:rsidRPr="000D4BCE">
        <w:rPr>
          <w:i/>
          <w:iCs/>
          <w:shd w:val="clear" w:color="auto" w:fill="FFFFFF"/>
        </w:rPr>
        <w:t>straipsnio perkvalifikavo į</w:t>
      </w:r>
      <w:bookmarkStart w:id="114" w:name="n2b95b2ef-6189-4a63-93b3-65ce99a7f160"/>
      <w:r w:rsidRPr="000D4BCE">
        <w:rPr>
          <w:i/>
          <w:iCs/>
          <w:shd w:val="clear" w:color="auto" w:fill="FFFFFF"/>
        </w:rPr>
        <w:t xml:space="preserve"> </w:t>
      </w:r>
      <w:hyperlink r:id="rId69" w:tgtFrame="_blank" w:tooltip="Lietuvos Respublikos baudžiamasis kodeksas" w:history="1">
        <w:r w:rsidRPr="000D4BCE">
          <w:rPr>
            <w:rStyle w:val="Hipersaitas"/>
            <w:i/>
            <w:iCs/>
            <w:color w:val="auto"/>
            <w:u w:val="none"/>
            <w:shd w:val="clear" w:color="auto" w:fill="FFFFFF"/>
          </w:rPr>
          <w:t>BK</w:t>
        </w:r>
      </w:hyperlink>
      <w:bookmarkStart w:id="115" w:name="pn2b95b2ef-6189-4a63-93b3-65ce99a7f160"/>
      <w:bookmarkStart w:id="116" w:name="n776c4679-9db3-4614-b75f-2a1a673b877c"/>
      <w:bookmarkEnd w:id="114"/>
      <w:bookmarkEnd w:id="115"/>
      <w:r w:rsidRPr="000D4BCE">
        <w:rPr>
          <w:i/>
          <w:iCs/>
          <w:shd w:val="clear" w:color="auto" w:fill="FFFFFF"/>
        </w:rPr>
        <w:t xml:space="preserve"> </w:t>
      </w:r>
      <w:hyperlink r:id="rId70" w:tgtFrame="_blank" w:tooltip="Fizinio skausmo sukėlimas ar nežymus sveikatos sutrikdymas" w:history="1">
        <w:r w:rsidRPr="000D4BCE">
          <w:rPr>
            <w:rStyle w:val="Hipersaitas"/>
            <w:i/>
            <w:iCs/>
            <w:color w:val="auto"/>
            <w:u w:val="none"/>
            <w:shd w:val="clear" w:color="auto" w:fill="FFFFFF"/>
          </w:rPr>
          <w:t>140</w:t>
        </w:r>
      </w:hyperlink>
      <w:bookmarkStart w:id="117" w:name="pn776c4679-9db3-4614-b75f-2a1a673b877c"/>
      <w:bookmarkEnd w:id="116"/>
      <w:bookmarkEnd w:id="117"/>
      <w:r w:rsidR="006603DA">
        <w:rPr>
          <w:i/>
          <w:iCs/>
          <w:shd w:val="clear" w:color="auto" w:fill="FFFFFF"/>
        </w:rPr>
        <w:t> </w:t>
      </w:r>
      <w:r w:rsidRPr="000D4BCE">
        <w:rPr>
          <w:i/>
          <w:iCs/>
          <w:shd w:val="clear" w:color="auto" w:fill="FFFFFF"/>
        </w:rPr>
        <w:t>straipsnio</w:t>
      </w:r>
      <w:r w:rsidR="001837D1">
        <w:rPr>
          <w:i/>
          <w:iCs/>
          <w:shd w:val="clear" w:color="auto" w:fill="FFFFFF"/>
        </w:rPr>
        <w:t xml:space="preserve"> </w:t>
      </w:r>
      <w:r w:rsidRPr="000D4BCE">
        <w:rPr>
          <w:i/>
          <w:iCs/>
          <w:shd w:val="clear" w:color="auto" w:fill="FFFFFF"/>
        </w:rPr>
        <w:t>1</w:t>
      </w:r>
      <w:r w:rsidR="006603DA">
        <w:rPr>
          <w:i/>
          <w:iCs/>
          <w:shd w:val="clear" w:color="auto" w:fill="FFFFFF"/>
        </w:rPr>
        <w:t> </w:t>
      </w:r>
      <w:r w:rsidRPr="000D4BCE">
        <w:rPr>
          <w:i/>
          <w:iCs/>
          <w:shd w:val="clear" w:color="auto" w:fill="FFFFFF"/>
        </w:rPr>
        <w:t>dalį.</w:t>
      </w:r>
      <w:r w:rsidR="001837D1">
        <w:rPr>
          <w:i/>
          <w:iCs/>
          <w:shd w:val="clear" w:color="auto" w:fill="FFFFFF"/>
        </w:rPr>
        <w:t xml:space="preserve"> </w:t>
      </w:r>
      <w:r w:rsidRPr="000D4BCE">
        <w:rPr>
          <w:i/>
          <w:iCs/>
          <w:shd w:val="clear" w:color="auto" w:fill="FFFFFF"/>
        </w:rPr>
        <w:t>Pritaikęs</w:t>
      </w:r>
      <w:bookmarkStart w:id="118" w:name="n24227bf7-02fa-4376-bf87-6ec995612489"/>
      <w:r w:rsidR="001837D1">
        <w:rPr>
          <w:i/>
          <w:iCs/>
          <w:shd w:val="clear" w:color="auto" w:fill="FFFFFF"/>
        </w:rPr>
        <w:t xml:space="preserve"> </w:t>
      </w:r>
      <w:hyperlink r:id="rId71" w:tgtFrame="_blank" w:tooltip="Lietuvos Respublikos baudžiamasis kodeksas" w:history="1">
        <w:r w:rsidRPr="000D4BCE">
          <w:rPr>
            <w:rStyle w:val="Hipersaitas"/>
            <w:i/>
            <w:iCs/>
            <w:color w:val="auto"/>
            <w:u w:val="none"/>
            <w:shd w:val="clear" w:color="auto" w:fill="FFFFFF"/>
          </w:rPr>
          <w:t>BK</w:t>
        </w:r>
      </w:hyperlink>
      <w:bookmarkStart w:id="119" w:name="pn24227bf7-02fa-4376-bf87-6ec995612489"/>
      <w:bookmarkStart w:id="120" w:name="n454d33d1-0c0e-4bad-a14a-6d9149a58e4e"/>
      <w:bookmarkEnd w:id="118"/>
      <w:bookmarkEnd w:id="119"/>
      <w:r w:rsidR="001837D1">
        <w:rPr>
          <w:i/>
          <w:iCs/>
          <w:shd w:val="clear" w:color="auto" w:fill="FFFFFF"/>
        </w:rPr>
        <w:t xml:space="preserve"> </w:t>
      </w:r>
      <w:hyperlink r:id="rId72" w:tgtFrame="_blank" w:tooltip="Atleidimas nuo baudžiamosios atsakomybės pagal laidavimą" w:history="1">
        <w:r w:rsidRPr="000D4BCE">
          <w:rPr>
            <w:rStyle w:val="Hipersaitas"/>
            <w:i/>
            <w:iCs/>
            <w:color w:val="auto"/>
            <w:u w:val="none"/>
            <w:shd w:val="clear" w:color="auto" w:fill="FFFFFF"/>
          </w:rPr>
          <w:t>40</w:t>
        </w:r>
      </w:hyperlink>
      <w:bookmarkStart w:id="121" w:name="pn454d33d1-0c0e-4bad-a14a-6d9149a58e4e"/>
      <w:bookmarkEnd w:id="120"/>
      <w:bookmarkEnd w:id="121"/>
      <w:r w:rsidR="006603DA">
        <w:rPr>
          <w:i/>
          <w:iCs/>
          <w:shd w:val="clear" w:color="auto" w:fill="FFFFFF"/>
        </w:rPr>
        <w:t> </w:t>
      </w:r>
      <w:r w:rsidRPr="000D4BCE">
        <w:rPr>
          <w:i/>
          <w:iCs/>
          <w:shd w:val="clear" w:color="auto" w:fill="FFFFFF"/>
        </w:rPr>
        <w:t>straipsnio nuostatas, teismas L.</w:t>
      </w:r>
      <w:r w:rsidR="006603DA">
        <w:rPr>
          <w:i/>
          <w:iCs/>
          <w:shd w:val="clear" w:color="auto" w:fill="FFFFFF"/>
        </w:rPr>
        <w:t> </w:t>
      </w:r>
      <w:r w:rsidRPr="000D4BCE">
        <w:rPr>
          <w:i/>
          <w:iCs/>
          <w:shd w:val="clear" w:color="auto" w:fill="FFFFFF"/>
        </w:rPr>
        <w:t>M.</w:t>
      </w:r>
      <w:r w:rsidR="001837D1">
        <w:rPr>
          <w:i/>
          <w:iCs/>
          <w:shd w:val="clear" w:color="auto" w:fill="FFFFFF"/>
        </w:rPr>
        <w:t xml:space="preserve"> </w:t>
      </w:r>
      <w:r w:rsidRPr="000D4BCE">
        <w:rPr>
          <w:i/>
          <w:iCs/>
          <w:shd w:val="clear" w:color="auto" w:fill="FFFFFF"/>
        </w:rPr>
        <w:t>atleido nuo baudžiamosios atsakomybės dėl šios nusikalstamos veikos pagal laidavimą.</w:t>
      </w:r>
    </w:p>
    <w:p w14:paraId="6D94D757" w14:textId="728EB5BF" w:rsidR="00754B71" w:rsidRDefault="00754B71" w:rsidP="00754B71">
      <w:pPr>
        <w:ind w:firstLine="851"/>
        <w:jc w:val="both"/>
        <w:rPr>
          <w:i/>
          <w:iCs/>
          <w:shd w:val="clear" w:color="auto" w:fill="FFFFFF"/>
        </w:rPr>
      </w:pPr>
      <w:r w:rsidRPr="000D4BCE">
        <w:rPr>
          <w:i/>
          <w:iCs/>
          <w:shd w:val="clear" w:color="auto" w:fill="FFFFFF"/>
        </w:rPr>
        <w:t>Teisėjų kolegija pažymi, kad lyginant kaltinamajame akte bei pirmosios instancijos teismo nuosprendyje nurodytas veikų faktines aplinkybes ir kvalifikavimą matyti, jog L.</w:t>
      </w:r>
      <w:r w:rsidR="006603DA">
        <w:rPr>
          <w:i/>
          <w:iCs/>
          <w:shd w:val="clear" w:color="auto" w:fill="FFFFFF"/>
        </w:rPr>
        <w:t> </w:t>
      </w:r>
      <w:r w:rsidRPr="000D4BCE">
        <w:rPr>
          <w:i/>
          <w:iCs/>
          <w:shd w:val="clear" w:color="auto" w:fill="FFFFFF"/>
        </w:rPr>
        <w:t>M.</w:t>
      </w:r>
      <w:r w:rsidR="001837D1">
        <w:rPr>
          <w:i/>
          <w:iCs/>
          <w:shd w:val="clear" w:color="auto" w:fill="FFFFFF"/>
        </w:rPr>
        <w:t xml:space="preserve"> </w:t>
      </w:r>
      <w:r w:rsidRPr="000D4BCE">
        <w:rPr>
          <w:i/>
          <w:iCs/>
          <w:shd w:val="clear" w:color="auto" w:fill="FFFFFF"/>
        </w:rPr>
        <w:t>atleista nuo baudžiamosios atsakomybės pagal</w:t>
      </w:r>
      <w:bookmarkStart w:id="122" w:name="n760d38d2-f510-45f0-abb8-673e9d11d901"/>
      <w:r w:rsidR="001837D1">
        <w:rPr>
          <w:i/>
          <w:iCs/>
          <w:shd w:val="clear" w:color="auto" w:fill="FFFFFF"/>
        </w:rPr>
        <w:t xml:space="preserve"> </w:t>
      </w:r>
      <w:hyperlink r:id="rId73" w:tgtFrame="_blank" w:tooltip="Lietuvos Respublikos baudžiamasis kodeksas" w:history="1">
        <w:r w:rsidRPr="000D4BCE">
          <w:rPr>
            <w:rStyle w:val="Hipersaitas"/>
            <w:i/>
            <w:iCs/>
            <w:color w:val="auto"/>
            <w:u w:val="none"/>
            <w:shd w:val="clear" w:color="auto" w:fill="FFFFFF"/>
          </w:rPr>
          <w:t>BK</w:t>
        </w:r>
      </w:hyperlink>
      <w:bookmarkStart w:id="123" w:name="pn760d38d2-f510-45f0-abb8-673e9d11d901"/>
      <w:bookmarkStart w:id="124" w:name="n6e8e9bba-22bf-48ad-ae04-27b1b6dfb605"/>
      <w:bookmarkEnd w:id="122"/>
      <w:bookmarkEnd w:id="123"/>
      <w:r w:rsidR="001837D1">
        <w:rPr>
          <w:i/>
          <w:iCs/>
          <w:shd w:val="clear" w:color="auto" w:fill="FFFFFF"/>
        </w:rPr>
        <w:t xml:space="preserve"> </w:t>
      </w:r>
      <w:hyperlink r:id="rId74" w:tgtFrame="_blank" w:tooltip="Fizinio skausmo sukėlimas ar nežymus sveikatos sutrikdymas" w:history="1">
        <w:r w:rsidRPr="000D4BCE">
          <w:rPr>
            <w:rStyle w:val="Hipersaitas"/>
            <w:i/>
            <w:iCs/>
            <w:color w:val="auto"/>
            <w:u w:val="none"/>
            <w:shd w:val="clear" w:color="auto" w:fill="FFFFFF"/>
          </w:rPr>
          <w:t>140</w:t>
        </w:r>
      </w:hyperlink>
      <w:bookmarkStart w:id="125" w:name="pn6e8e9bba-22bf-48ad-ae04-27b1b6dfb605"/>
      <w:bookmarkEnd w:id="124"/>
      <w:bookmarkEnd w:id="125"/>
      <w:r w:rsidR="006603DA">
        <w:rPr>
          <w:i/>
          <w:iCs/>
          <w:shd w:val="clear" w:color="auto" w:fill="FFFFFF"/>
        </w:rPr>
        <w:t> </w:t>
      </w:r>
      <w:r w:rsidRPr="000D4BCE">
        <w:rPr>
          <w:i/>
          <w:iCs/>
          <w:shd w:val="clear" w:color="auto" w:fill="FFFFFF"/>
        </w:rPr>
        <w:t>straipsnio</w:t>
      </w:r>
      <w:r w:rsidR="001837D1">
        <w:rPr>
          <w:i/>
          <w:iCs/>
          <w:shd w:val="clear" w:color="auto" w:fill="FFFFFF"/>
        </w:rPr>
        <w:t xml:space="preserve"> </w:t>
      </w:r>
      <w:r w:rsidRPr="000D4BCE">
        <w:rPr>
          <w:i/>
          <w:iCs/>
          <w:shd w:val="clear" w:color="auto" w:fill="FFFFFF"/>
        </w:rPr>
        <w:t>1</w:t>
      </w:r>
      <w:r w:rsidR="006603DA">
        <w:rPr>
          <w:i/>
          <w:iCs/>
          <w:shd w:val="clear" w:color="auto" w:fill="FFFFFF"/>
        </w:rPr>
        <w:t> </w:t>
      </w:r>
      <w:r w:rsidRPr="000D4BCE">
        <w:rPr>
          <w:i/>
          <w:iCs/>
          <w:shd w:val="clear" w:color="auto" w:fill="FFFFFF"/>
        </w:rPr>
        <w:t>dalį už lengvesnį nusikaltimą, kurio požymiai yra kaltinamajame akte aprašytų nusikaltimo, nustatyto</w:t>
      </w:r>
      <w:bookmarkStart w:id="126" w:name="nedca5164-5bab-42ba-9e0c-dcce6e3ea92e"/>
      <w:r w:rsidR="001837D1">
        <w:rPr>
          <w:i/>
          <w:iCs/>
          <w:shd w:val="clear" w:color="auto" w:fill="FFFFFF"/>
        </w:rPr>
        <w:t xml:space="preserve"> </w:t>
      </w:r>
      <w:hyperlink r:id="rId75" w:tgtFrame="_blank" w:tooltip="Lietuvos Respublikos baudžiamasis kodeksas" w:history="1">
        <w:r w:rsidRPr="000D4BCE">
          <w:rPr>
            <w:rStyle w:val="Hipersaitas"/>
            <w:i/>
            <w:iCs/>
            <w:color w:val="auto"/>
            <w:u w:val="none"/>
            <w:shd w:val="clear" w:color="auto" w:fill="FFFFFF"/>
          </w:rPr>
          <w:t>BK</w:t>
        </w:r>
      </w:hyperlink>
      <w:bookmarkStart w:id="127" w:name="pnedca5164-5bab-42ba-9e0c-dcce6e3ea92e"/>
      <w:bookmarkStart w:id="128" w:name="ne1b13f5b-ff9a-46d3-aea2-33f2768becad"/>
      <w:bookmarkEnd w:id="126"/>
      <w:bookmarkEnd w:id="127"/>
      <w:r w:rsidR="001837D1">
        <w:rPr>
          <w:i/>
          <w:iCs/>
          <w:shd w:val="clear" w:color="auto" w:fill="FFFFFF"/>
        </w:rPr>
        <w:t xml:space="preserve"> </w:t>
      </w:r>
      <w:hyperlink r:id="rId76" w:tgtFrame="_blank" w:tooltip="Viešosios tvarkos pažeidimas" w:history="1">
        <w:r w:rsidRPr="000D4BCE">
          <w:rPr>
            <w:rStyle w:val="Hipersaitas"/>
            <w:i/>
            <w:iCs/>
            <w:color w:val="auto"/>
            <w:u w:val="none"/>
            <w:shd w:val="clear" w:color="auto" w:fill="FFFFFF"/>
          </w:rPr>
          <w:t>284</w:t>
        </w:r>
      </w:hyperlink>
      <w:bookmarkStart w:id="129" w:name="pne1b13f5b-ff9a-46d3-aea2-33f2768becad"/>
      <w:bookmarkEnd w:id="128"/>
      <w:bookmarkEnd w:id="129"/>
      <w:r w:rsidR="006603DA">
        <w:rPr>
          <w:i/>
          <w:iCs/>
          <w:shd w:val="clear" w:color="auto" w:fill="FFFFFF"/>
        </w:rPr>
        <w:t> </w:t>
      </w:r>
      <w:r w:rsidRPr="000D4BCE">
        <w:rPr>
          <w:i/>
          <w:iCs/>
          <w:shd w:val="clear" w:color="auto" w:fill="FFFFFF"/>
        </w:rPr>
        <w:t>straipsnyje, požymių dalis.</w:t>
      </w:r>
      <w:r w:rsidR="001837D1">
        <w:rPr>
          <w:i/>
          <w:iCs/>
          <w:shd w:val="clear" w:color="auto" w:fill="FFFFFF"/>
        </w:rPr>
        <w:t xml:space="preserve"> </w:t>
      </w:r>
      <w:r w:rsidRPr="000D4BCE">
        <w:rPr>
          <w:i/>
          <w:iCs/>
          <w:shd w:val="clear" w:color="auto" w:fill="FFFFFF"/>
        </w:rPr>
        <w:t>Taigi pirmosios instancijos teismas savo iniciatyva pakeitė kaltinimą L.</w:t>
      </w:r>
      <w:r w:rsidR="006603DA">
        <w:rPr>
          <w:i/>
          <w:iCs/>
          <w:shd w:val="clear" w:color="auto" w:fill="FFFFFF"/>
        </w:rPr>
        <w:t> </w:t>
      </w:r>
      <w:r w:rsidRPr="000D4BCE">
        <w:rPr>
          <w:i/>
          <w:iCs/>
          <w:shd w:val="clear" w:color="auto" w:fill="FFFFFF"/>
        </w:rPr>
        <w:t>M., susiaurindamas jo apimtį.</w:t>
      </w:r>
      <w:r w:rsidR="001837D1">
        <w:rPr>
          <w:i/>
          <w:iCs/>
          <w:shd w:val="clear" w:color="auto" w:fill="FFFFFF"/>
        </w:rPr>
        <w:t xml:space="preserve"> </w:t>
      </w:r>
      <w:r w:rsidRPr="000D4BCE">
        <w:rPr>
          <w:i/>
          <w:iCs/>
          <w:shd w:val="clear" w:color="auto" w:fill="FFFFFF"/>
        </w:rPr>
        <w:t>Analogiškai pirmosios instancijos teismas sprendė ir dėl L.</w:t>
      </w:r>
      <w:r w:rsidR="006603DA">
        <w:rPr>
          <w:i/>
          <w:iCs/>
          <w:shd w:val="clear" w:color="auto" w:fill="FFFFFF"/>
        </w:rPr>
        <w:t> </w:t>
      </w:r>
      <w:r w:rsidRPr="000D4BCE">
        <w:rPr>
          <w:i/>
          <w:iCs/>
          <w:shd w:val="clear" w:color="auto" w:fill="FFFFFF"/>
        </w:rPr>
        <w:t>M.</w:t>
      </w:r>
      <w:r w:rsidR="001837D1">
        <w:rPr>
          <w:i/>
          <w:iCs/>
          <w:shd w:val="clear" w:color="auto" w:fill="FFFFFF"/>
        </w:rPr>
        <w:t xml:space="preserve"> </w:t>
      </w:r>
      <w:r w:rsidRPr="000D4BCE">
        <w:rPr>
          <w:i/>
          <w:iCs/>
          <w:shd w:val="clear" w:color="auto" w:fill="FFFFFF"/>
        </w:rPr>
        <w:t>veiksmų kvalifikavimo pagal</w:t>
      </w:r>
      <w:bookmarkStart w:id="130" w:name="n28debd2b-1585-4ef9-967a-aec2b7836291"/>
      <w:r w:rsidR="001837D1">
        <w:rPr>
          <w:i/>
          <w:iCs/>
          <w:shd w:val="clear" w:color="auto" w:fill="FFFFFF"/>
        </w:rPr>
        <w:t xml:space="preserve"> </w:t>
      </w:r>
      <w:hyperlink r:id="rId77" w:tgtFrame="_blank" w:tooltip="Lietuvos Respublikos baudžiamasis kodeksas" w:history="1">
        <w:r w:rsidRPr="000D4BCE">
          <w:rPr>
            <w:rStyle w:val="Hipersaitas"/>
            <w:i/>
            <w:iCs/>
            <w:color w:val="auto"/>
            <w:u w:val="none"/>
            <w:shd w:val="clear" w:color="auto" w:fill="FFFFFF"/>
          </w:rPr>
          <w:t>BK</w:t>
        </w:r>
      </w:hyperlink>
      <w:bookmarkStart w:id="131" w:name="pn28debd2b-1585-4ef9-967a-aec2b7836291"/>
      <w:bookmarkStart w:id="132" w:name="ncb22f867-aa66-4778-830e-57b8def9d809"/>
      <w:bookmarkEnd w:id="130"/>
      <w:bookmarkEnd w:id="131"/>
      <w:r w:rsidR="001837D1">
        <w:rPr>
          <w:i/>
          <w:iCs/>
          <w:shd w:val="clear" w:color="auto" w:fill="FFFFFF"/>
        </w:rPr>
        <w:t xml:space="preserve"> </w:t>
      </w:r>
      <w:hyperlink r:id="rId78" w:tgtFrame="_blank" w:tooltip="Turto sunaikinimas ar sugadinimas" w:history="1">
        <w:r w:rsidRPr="000D4BCE">
          <w:rPr>
            <w:rStyle w:val="Hipersaitas"/>
            <w:i/>
            <w:iCs/>
            <w:color w:val="auto"/>
            <w:u w:val="none"/>
            <w:shd w:val="clear" w:color="auto" w:fill="FFFFFF"/>
          </w:rPr>
          <w:t>187</w:t>
        </w:r>
      </w:hyperlink>
      <w:bookmarkStart w:id="133" w:name="pncb22f867-aa66-4778-830e-57b8def9d809"/>
      <w:bookmarkEnd w:id="132"/>
      <w:bookmarkEnd w:id="133"/>
      <w:r w:rsidR="006603DA">
        <w:rPr>
          <w:i/>
          <w:iCs/>
          <w:shd w:val="clear" w:color="auto" w:fill="FFFFFF"/>
        </w:rPr>
        <w:t> </w:t>
      </w:r>
      <w:r w:rsidRPr="000D4BCE">
        <w:rPr>
          <w:i/>
          <w:iCs/>
          <w:shd w:val="clear" w:color="auto" w:fill="FFFFFF"/>
        </w:rPr>
        <w:t>straipsnį dėl nukentėjusiojo turto sugadinimo.</w:t>
      </w:r>
      <w:r w:rsidR="001837D1">
        <w:rPr>
          <w:i/>
          <w:iCs/>
          <w:shd w:val="clear" w:color="auto" w:fill="FFFFFF"/>
        </w:rPr>
        <w:t xml:space="preserve"> </w:t>
      </w:r>
      <w:r w:rsidRPr="000D4BCE">
        <w:rPr>
          <w:i/>
          <w:iCs/>
          <w:shd w:val="clear" w:color="auto" w:fill="FFFFFF"/>
        </w:rPr>
        <w:t>Dėl to darytina išvada, kad pirmosios instancijos teismas, pakeisdamas kaltinime nurodytos veikos kvalifikavimą apie tokią galimybę teisiamajame posėdyje neįspėjęs kaltinamosios, jos teisės į gynybą nepažeidė.</w:t>
      </w:r>
      <w:r w:rsidR="001837D1">
        <w:rPr>
          <w:i/>
          <w:iCs/>
          <w:shd w:val="clear" w:color="auto" w:fill="FFFFFF"/>
        </w:rPr>
        <w:t xml:space="preserve"> </w:t>
      </w:r>
      <w:r w:rsidRPr="000D4BCE">
        <w:rPr>
          <w:i/>
          <w:iCs/>
          <w:shd w:val="clear" w:color="auto" w:fill="FFFFFF"/>
        </w:rPr>
        <w:t>Tai atitinka ir teismų praktiką (pavyzdžiui, kasacinė nutartis baudžiamojoje byloje Nr.</w:t>
      </w:r>
      <w:bookmarkStart w:id="134" w:name="nea509680-b78f-4c81-91f6-2bcfa5c5b331"/>
      <w:r w:rsidR="006603DA">
        <w:rPr>
          <w:i/>
          <w:iCs/>
          <w:shd w:val="clear" w:color="auto" w:fill="FFFFFF"/>
        </w:rPr>
        <w:t> </w:t>
      </w:r>
      <w:hyperlink r:id="rId79" w:tgtFrame="_blank" w:tooltip="2K-199-696/2017 A. B. pagal BK 140 str. 1 d." w:history="1">
        <w:r w:rsidRPr="000D4BCE">
          <w:rPr>
            <w:rStyle w:val="Hipersaitas"/>
            <w:i/>
            <w:iCs/>
            <w:color w:val="auto"/>
            <w:u w:val="none"/>
            <w:shd w:val="clear" w:color="auto" w:fill="FFFFFF"/>
          </w:rPr>
          <w:t>2K-199-696/2017</w:t>
        </w:r>
      </w:hyperlink>
      <w:bookmarkStart w:id="135" w:name="pnea509680-b78f-4c81-91f6-2bcfa5c5b331"/>
      <w:bookmarkEnd w:id="134"/>
      <w:bookmarkEnd w:id="135"/>
      <w:r w:rsidRPr="000D4BCE">
        <w:rPr>
          <w:i/>
          <w:iCs/>
          <w:shd w:val="clear" w:color="auto" w:fill="FFFFFF"/>
        </w:rPr>
        <w:t>).</w:t>
      </w:r>
    </w:p>
    <w:p w14:paraId="02160DCF" w14:textId="0BE04F72" w:rsidR="00754B71" w:rsidRPr="00DB0EC4" w:rsidRDefault="00754B71" w:rsidP="00DB0EC4">
      <w:pPr>
        <w:ind w:firstLine="851"/>
        <w:jc w:val="both"/>
        <w:rPr>
          <w:color w:val="000000"/>
          <w:shd w:val="clear" w:color="auto" w:fill="FFFFFF"/>
        </w:rPr>
      </w:pPr>
      <w:r w:rsidRPr="000D4BCE">
        <w:rPr>
          <w:color w:val="000000"/>
          <w:shd w:val="clear" w:color="auto" w:fill="FFFFFF"/>
        </w:rPr>
        <w:t xml:space="preserve">Perkvalifikavimas į lengvesnę nusikalstamą veiką iš esmės nepažeidžia gynybos teisių, jei </w:t>
      </w:r>
      <w:r w:rsidR="007450EE">
        <w:rPr>
          <w:color w:val="000000"/>
          <w:shd w:val="clear" w:color="auto" w:fill="FFFFFF"/>
        </w:rPr>
        <w:t>yra</w:t>
      </w:r>
      <w:r w:rsidRPr="000D4BCE">
        <w:rPr>
          <w:color w:val="000000"/>
          <w:shd w:val="clear" w:color="auto" w:fill="FFFFFF"/>
        </w:rPr>
        <w:t xml:space="preserve"> tik pašalinami nusikaltimo sudėties požymiai, griežtinantys kaltininko baudžiamąją atsakomybę (pavyzdžiui, kasacinė nutartis baudžiamojoje byloje</w:t>
      </w:r>
      <w:r w:rsidR="00DB0EC4">
        <w:rPr>
          <w:color w:val="000000"/>
          <w:shd w:val="clear" w:color="auto" w:fill="FFFFFF"/>
        </w:rPr>
        <w:t xml:space="preserve"> </w:t>
      </w:r>
      <w:r w:rsidRPr="000D4BCE">
        <w:rPr>
          <w:color w:val="000000"/>
          <w:shd w:val="clear" w:color="auto" w:fill="FFFFFF"/>
        </w:rPr>
        <w:t>Nr.</w:t>
      </w:r>
      <w:r w:rsidR="001837D1">
        <w:rPr>
          <w:color w:val="000000"/>
          <w:shd w:val="clear" w:color="auto" w:fill="FFFFFF"/>
        </w:rPr>
        <w:t> </w:t>
      </w:r>
      <w:r w:rsidRPr="000D4BCE">
        <w:rPr>
          <w:color w:val="000000"/>
          <w:shd w:val="clear" w:color="auto" w:fill="FFFFFF"/>
        </w:rPr>
        <w:t>2K-380-942/2015) arba kitaip siaurinantys kaltinimo apimtį.</w:t>
      </w:r>
      <w:r w:rsidR="00DB0EC4">
        <w:rPr>
          <w:color w:val="000000"/>
          <w:shd w:val="clear" w:color="auto" w:fill="FFFFFF"/>
        </w:rPr>
        <w:t xml:space="preserve"> </w:t>
      </w:r>
      <w:r w:rsidRPr="000D4BCE">
        <w:rPr>
          <w:color w:val="000000"/>
          <w:shd w:val="clear" w:color="auto" w:fill="FFFFFF"/>
        </w:rPr>
        <w:t xml:space="preserve">Pavyzdžiui, kasacinėje nutartyje baudžiamojoje byloje </w:t>
      </w:r>
      <w:r w:rsidRPr="000D4BCE">
        <w:rPr>
          <w:color w:val="000000"/>
          <w:shd w:val="clear" w:color="auto" w:fill="FFFFFF"/>
        </w:rPr>
        <w:lastRenderedPageBreak/>
        <w:t>Nr.</w:t>
      </w:r>
      <w:r w:rsidR="0084338D">
        <w:rPr>
          <w:color w:val="000000"/>
          <w:shd w:val="clear" w:color="auto" w:fill="FFFFFF"/>
        </w:rPr>
        <w:t> </w:t>
      </w:r>
      <w:r w:rsidRPr="000D4BCE">
        <w:t>2K-8-696/2016 prieita išvad</w:t>
      </w:r>
      <w:r w:rsidR="00C30400">
        <w:t>a</w:t>
      </w:r>
      <w:r w:rsidRPr="000D4BCE">
        <w:t>, kad teismas</w:t>
      </w:r>
      <w:r w:rsidR="00C30400">
        <w:t>,</w:t>
      </w:r>
      <w:r w:rsidRPr="000D4BCE">
        <w:t xml:space="preserve"> pašalindamas bendrininkavimo aplinkybę ir taip susiaurindamas kaltinimo apimtį</w:t>
      </w:r>
      <w:r w:rsidR="00C30400">
        <w:t>,</w:t>
      </w:r>
      <w:r w:rsidRPr="000D4BCE">
        <w:t xml:space="preserve"> apie tai neprivalėjo iš anksto pranešti nuteistajam:</w:t>
      </w:r>
    </w:p>
    <w:p w14:paraId="231C7294" w14:textId="3F4FA96E" w:rsidR="00754B71" w:rsidRPr="000D4BCE" w:rsidRDefault="00754B71" w:rsidP="00754B71">
      <w:pPr>
        <w:ind w:firstLine="851"/>
        <w:jc w:val="both"/>
        <w:rPr>
          <w:i/>
          <w:iCs/>
        </w:rPr>
      </w:pPr>
      <w:r w:rsidRPr="000D4BCE">
        <w:rPr>
          <w:i/>
          <w:iCs/>
        </w:rPr>
        <w:t>Nagr</w:t>
      </w:r>
      <w:r w:rsidR="006603DA">
        <w:rPr>
          <w:i/>
          <w:iCs/>
        </w:rPr>
        <w:t>inėjamoje byloje nuteistasis R. </w:t>
      </w:r>
      <w:r w:rsidRPr="000D4BCE">
        <w:rPr>
          <w:i/>
          <w:iCs/>
        </w:rPr>
        <w:t>E. teisiamajame posėdyje, savo apeliaciniame skunde bei apeliacinės instancijos teismo posėdyje nurodė, kad jam inkrimi</w:t>
      </w:r>
      <w:r w:rsidR="006603DA">
        <w:rPr>
          <w:i/>
          <w:iCs/>
        </w:rPr>
        <w:t>nuotas psichotropines medžiagas </w:t>
      </w:r>
      <w:r w:rsidR="00AE241D">
        <w:rPr>
          <w:i/>
          <w:iCs/>
        </w:rPr>
        <w:t>&lt;...&gt;</w:t>
      </w:r>
      <w:r w:rsidRPr="000D4BCE">
        <w:rPr>
          <w:i/>
          <w:iCs/>
        </w:rPr>
        <w:t xml:space="preserve"> jis išsiuntė iš Jungtinės Karalystės į Rusiją asmeniui</w:t>
      </w:r>
      <w:r w:rsidR="00306737">
        <w:rPr>
          <w:i/>
          <w:iCs/>
        </w:rPr>
        <w:t xml:space="preserve"> vardu </w:t>
      </w:r>
      <w:r w:rsidRPr="000D4BCE">
        <w:rPr>
          <w:i/>
          <w:iCs/>
        </w:rPr>
        <w:t>D., tačiau per klai</w:t>
      </w:r>
      <w:r w:rsidR="006603DA">
        <w:rPr>
          <w:i/>
          <w:iCs/>
        </w:rPr>
        <w:t>dą siuntinys buvo adresuotas T. </w:t>
      </w:r>
      <w:r w:rsidRPr="000D4BCE">
        <w:rPr>
          <w:i/>
          <w:iCs/>
        </w:rPr>
        <w:t>A., gyvenančiam Lietuvoje; jis neigė, kad inkriminuotas nusikalstama</w:t>
      </w:r>
      <w:r w:rsidR="006603DA">
        <w:rPr>
          <w:i/>
          <w:iCs/>
        </w:rPr>
        <w:t>s veikas padarė susitaręs su T. </w:t>
      </w:r>
      <w:r w:rsidRPr="000D4BCE">
        <w:rPr>
          <w:i/>
          <w:iCs/>
        </w:rPr>
        <w:t xml:space="preserve">A., veikdamas su juo bendrininkų grupe, ir prašė jį dėl nusikalstamų veikų, </w:t>
      </w:r>
      <w:bookmarkStart w:id="136" w:name="n13ead1d9-8e98-4700-a73e-5b20a6e06898"/>
      <w:r w:rsidR="00E83136" w:rsidRPr="000D4BCE">
        <w:rPr>
          <w:i/>
          <w:iCs/>
        </w:rPr>
        <w:t>nu</w:t>
      </w:r>
      <w:r w:rsidR="00E83136">
        <w:rPr>
          <w:i/>
          <w:iCs/>
        </w:rPr>
        <w:t>st</w:t>
      </w:r>
      <w:r w:rsidR="00E83136" w:rsidRPr="000D4BCE">
        <w:rPr>
          <w:i/>
          <w:iCs/>
        </w:rPr>
        <w:t xml:space="preserve">atytų </w:t>
      </w:r>
      <w:hyperlink r:id="rId80" w:tgtFrame="_blank" w:tooltip="Lietuvos Respublikos baudžiamasis kodeksas" w:history="1">
        <w:r w:rsidRPr="000D4BCE">
          <w:rPr>
            <w:i/>
            <w:iCs/>
          </w:rPr>
          <w:t>BK</w:t>
        </w:r>
      </w:hyperlink>
      <w:bookmarkEnd w:id="136"/>
      <w:r w:rsidRPr="000D4BCE">
        <w:rPr>
          <w:i/>
          <w:iCs/>
        </w:rPr>
        <w:t xml:space="preserve"> </w:t>
      </w:r>
      <w:bookmarkStart w:id="137" w:name="n9f5ae487-1240-49b6-b381-924d296b3541"/>
      <w:r w:rsidRPr="000D4BCE">
        <w:rPr>
          <w:i/>
          <w:iCs/>
        </w:rPr>
        <w:fldChar w:fldCharType="begin"/>
      </w:r>
      <w:r w:rsidRPr="000D4BCE">
        <w:rPr>
          <w:i/>
          <w:iCs/>
        </w:rPr>
        <w:instrText xml:space="preserve"> HYPERLINK "http://www.infolex.lt/tp/1210221" \o "Neteisėtas disponavimas narkotinėmis ar psichotropinėmis medžiagomis turint tikslą jas platinti arba neteisėtas disponavimas labai dideliu narkotinių ar psichotropinių medžiagų kiekiu" \t "_blank" </w:instrText>
      </w:r>
      <w:r w:rsidRPr="000D4BCE">
        <w:rPr>
          <w:i/>
          <w:iCs/>
        </w:rPr>
        <w:fldChar w:fldCharType="separate"/>
      </w:r>
      <w:r w:rsidRPr="000D4BCE">
        <w:rPr>
          <w:i/>
          <w:iCs/>
        </w:rPr>
        <w:t>260</w:t>
      </w:r>
      <w:r w:rsidRPr="000D4BCE">
        <w:rPr>
          <w:i/>
          <w:iCs/>
        </w:rPr>
        <w:fldChar w:fldCharType="end"/>
      </w:r>
      <w:bookmarkEnd w:id="137"/>
      <w:r w:rsidR="006603DA">
        <w:rPr>
          <w:i/>
          <w:iCs/>
        </w:rPr>
        <w:t> straipsnio 3 </w:t>
      </w:r>
      <w:r w:rsidRPr="000D4BCE">
        <w:rPr>
          <w:i/>
          <w:iCs/>
        </w:rPr>
        <w:t xml:space="preserve">dalyje, </w:t>
      </w:r>
      <w:bookmarkStart w:id="138" w:name="n13c6a934-1e4c-44c9-8a0b-cdd2572d2c7c"/>
      <w:r w:rsidRPr="000D4BCE">
        <w:rPr>
          <w:i/>
          <w:iCs/>
        </w:rPr>
        <w:fldChar w:fldCharType="begin"/>
      </w:r>
      <w:r w:rsidRPr="000D4BCE">
        <w:rPr>
          <w:i/>
          <w:iCs/>
        </w:rPr>
        <w:instrText xml:space="preserve"> HYPERLINK "http://www.infolex.lt/tp/1210221" \o "Kontrabanda" \t "_blank" </w:instrText>
      </w:r>
      <w:r w:rsidRPr="000D4BCE">
        <w:rPr>
          <w:i/>
          <w:iCs/>
        </w:rPr>
        <w:fldChar w:fldCharType="separate"/>
      </w:r>
      <w:r w:rsidRPr="000D4BCE">
        <w:rPr>
          <w:i/>
          <w:iCs/>
        </w:rPr>
        <w:t>199</w:t>
      </w:r>
      <w:r w:rsidRPr="000D4BCE">
        <w:rPr>
          <w:i/>
          <w:iCs/>
        </w:rPr>
        <w:fldChar w:fldCharType="end"/>
      </w:r>
      <w:bookmarkEnd w:id="138"/>
      <w:r w:rsidR="006603DA">
        <w:rPr>
          <w:i/>
          <w:iCs/>
        </w:rPr>
        <w:t> straipsnio 2 </w:t>
      </w:r>
      <w:r w:rsidRPr="000D4BCE">
        <w:rPr>
          <w:i/>
          <w:iCs/>
        </w:rPr>
        <w:t>dalyje, ištei</w:t>
      </w:r>
      <w:r w:rsidR="006603DA">
        <w:rPr>
          <w:i/>
          <w:iCs/>
        </w:rPr>
        <w:t>sinti. Nuteistasis T. </w:t>
      </w:r>
      <w:r w:rsidRPr="000D4BCE">
        <w:rPr>
          <w:i/>
          <w:iCs/>
        </w:rPr>
        <w:t>A. savo apeliaciniu sk</w:t>
      </w:r>
      <w:r w:rsidR="006603DA">
        <w:rPr>
          <w:i/>
          <w:iCs/>
        </w:rPr>
        <w:t>undu taip pat neigė kartu su R. </w:t>
      </w:r>
      <w:r w:rsidRPr="000D4BCE">
        <w:rPr>
          <w:i/>
          <w:iCs/>
        </w:rPr>
        <w:t>E. dalyvavęs kontrabandos būdu gabenant labai didelį kiekį psichotropinių medžiagų ir prašė jį išteisinti.</w:t>
      </w:r>
    </w:p>
    <w:p w14:paraId="156449F9" w14:textId="69DE3D57" w:rsidR="00754B71" w:rsidRPr="000D4BCE" w:rsidRDefault="00754B71" w:rsidP="00754B71">
      <w:pPr>
        <w:ind w:firstLine="851"/>
        <w:jc w:val="both"/>
      </w:pPr>
      <w:r w:rsidRPr="000D4BCE">
        <w:rPr>
          <w:i/>
          <w:iCs/>
        </w:rPr>
        <w:t>Apeliacinės instancijos teismas</w:t>
      </w:r>
      <w:r w:rsidR="006603DA">
        <w:rPr>
          <w:i/>
          <w:iCs/>
        </w:rPr>
        <w:t xml:space="preserve"> nustatė, kad neįrodyta, jog T. </w:t>
      </w:r>
      <w:r w:rsidRPr="000D4BCE">
        <w:rPr>
          <w:i/>
          <w:iCs/>
        </w:rPr>
        <w:t xml:space="preserve">A. dalyvavo padarant nusikalstamas veikas, </w:t>
      </w:r>
      <w:bookmarkStart w:id="139" w:name="n2ff7f6d8-82ec-4f37-80a4-f463f7ea2119"/>
      <w:r w:rsidR="00E83136" w:rsidRPr="000D4BCE">
        <w:rPr>
          <w:i/>
          <w:iCs/>
        </w:rPr>
        <w:t>nu</w:t>
      </w:r>
      <w:r w:rsidR="00E83136">
        <w:rPr>
          <w:i/>
          <w:iCs/>
        </w:rPr>
        <w:t>st</w:t>
      </w:r>
      <w:r w:rsidR="00E83136" w:rsidRPr="000D4BCE">
        <w:rPr>
          <w:i/>
          <w:iCs/>
        </w:rPr>
        <w:t xml:space="preserve">atytas </w:t>
      </w:r>
      <w:hyperlink r:id="rId81" w:tgtFrame="_blank" w:tooltip="Lietuvos Respublikos baudžiamasis kodeksas" w:history="1">
        <w:r w:rsidRPr="000D4BCE">
          <w:rPr>
            <w:i/>
            <w:iCs/>
          </w:rPr>
          <w:t>BK</w:t>
        </w:r>
      </w:hyperlink>
      <w:bookmarkEnd w:id="139"/>
      <w:r w:rsidRPr="000D4BCE">
        <w:rPr>
          <w:i/>
          <w:iCs/>
        </w:rPr>
        <w:t xml:space="preserve"> </w:t>
      </w:r>
      <w:bookmarkStart w:id="140" w:name="n83781b1a-13c9-4bcc-b2b9-d6f8be0d8f55"/>
      <w:r w:rsidRPr="000D4BCE">
        <w:rPr>
          <w:i/>
          <w:iCs/>
        </w:rPr>
        <w:fldChar w:fldCharType="begin"/>
      </w:r>
      <w:r w:rsidRPr="000D4BCE">
        <w:rPr>
          <w:i/>
          <w:iCs/>
        </w:rPr>
        <w:instrText xml:space="preserve"> HYPERLINK "http://www.infolex.lt/tp/1210221" \o "Neteisėtas disponavimas narkotinėmis ar psichotropinėmis medžiagomis turint tikslą jas platinti arba neteisėtas disponavimas labai dideliu narkotinių ar psichotropinių medžiagų kiekiu" \t "_blank" </w:instrText>
      </w:r>
      <w:r w:rsidRPr="000D4BCE">
        <w:rPr>
          <w:i/>
          <w:iCs/>
        </w:rPr>
        <w:fldChar w:fldCharType="separate"/>
      </w:r>
      <w:r w:rsidRPr="000D4BCE">
        <w:rPr>
          <w:i/>
          <w:iCs/>
        </w:rPr>
        <w:t>260</w:t>
      </w:r>
      <w:r w:rsidRPr="000D4BCE">
        <w:rPr>
          <w:i/>
          <w:iCs/>
        </w:rPr>
        <w:fldChar w:fldCharType="end"/>
      </w:r>
      <w:bookmarkEnd w:id="140"/>
      <w:r w:rsidR="006603DA">
        <w:rPr>
          <w:i/>
          <w:iCs/>
        </w:rPr>
        <w:t> straipsnio 3 </w:t>
      </w:r>
      <w:r w:rsidRPr="000D4BCE">
        <w:rPr>
          <w:i/>
          <w:iCs/>
        </w:rPr>
        <w:t xml:space="preserve">dalyje, </w:t>
      </w:r>
      <w:bookmarkStart w:id="141" w:name="n346ce6f3-c33e-4488-a39a-d79f795dfc3b"/>
      <w:r w:rsidRPr="000D4BCE">
        <w:rPr>
          <w:i/>
          <w:iCs/>
        </w:rPr>
        <w:fldChar w:fldCharType="begin"/>
      </w:r>
      <w:r w:rsidRPr="000D4BCE">
        <w:rPr>
          <w:i/>
          <w:iCs/>
        </w:rPr>
        <w:instrText xml:space="preserve"> HYPERLINK "http://www.infolex.lt/tp/1210221" \o "Kontrabanda" \t "_blank" </w:instrText>
      </w:r>
      <w:r w:rsidRPr="000D4BCE">
        <w:rPr>
          <w:i/>
          <w:iCs/>
        </w:rPr>
        <w:fldChar w:fldCharType="separate"/>
      </w:r>
      <w:r w:rsidRPr="000D4BCE">
        <w:rPr>
          <w:i/>
          <w:iCs/>
        </w:rPr>
        <w:t>199</w:t>
      </w:r>
      <w:r w:rsidRPr="000D4BCE">
        <w:rPr>
          <w:i/>
          <w:iCs/>
        </w:rPr>
        <w:fldChar w:fldCharType="end"/>
      </w:r>
      <w:bookmarkEnd w:id="141"/>
      <w:r w:rsidR="006603DA">
        <w:rPr>
          <w:i/>
          <w:iCs/>
        </w:rPr>
        <w:t> </w:t>
      </w:r>
      <w:r w:rsidRPr="000D4BCE">
        <w:rPr>
          <w:i/>
          <w:iCs/>
        </w:rPr>
        <w:t>st</w:t>
      </w:r>
      <w:r w:rsidR="006603DA">
        <w:rPr>
          <w:i/>
          <w:iCs/>
        </w:rPr>
        <w:t>raipsnio 2 </w:t>
      </w:r>
      <w:r w:rsidRPr="000D4BCE">
        <w:rPr>
          <w:i/>
          <w:iCs/>
        </w:rPr>
        <w:t>dalyje, ir dėl šių veikų jį išteisino. Kartu apeliacinės inst</w:t>
      </w:r>
      <w:r w:rsidR="006603DA">
        <w:rPr>
          <w:i/>
          <w:iCs/>
        </w:rPr>
        <w:t>ancijos teismas nustatė, kad R. </w:t>
      </w:r>
      <w:r w:rsidRPr="000D4BCE">
        <w:rPr>
          <w:i/>
          <w:iCs/>
        </w:rPr>
        <w:t>E. vienas neteisėtai disponavo labai dideliu psichotropinių medžiagų kiekiu, kontrabandos būdu šias medžiagas iš Jungtinės Karalystės atgabendamas į Lietuvos Respublik</w:t>
      </w:r>
      <w:r w:rsidR="006603DA">
        <w:rPr>
          <w:i/>
          <w:iCs/>
        </w:rPr>
        <w:t>ą, išsiųsdamas jas per bendrovę </w:t>
      </w:r>
      <w:r w:rsidRPr="000D4BCE">
        <w:rPr>
          <w:i/>
          <w:iCs/>
        </w:rPr>
        <w:t>DHL T. A. gyvenamosios vietos adresu Lietuvoje. Taigi apeliacinės instancijos teisma</w:t>
      </w:r>
      <w:r w:rsidR="006603DA">
        <w:rPr>
          <w:i/>
          <w:iCs/>
        </w:rPr>
        <w:t>s, neperžengdamas nuteistojo R. E. (taip pat ir nuteistojo T. </w:t>
      </w:r>
      <w:r w:rsidRPr="000D4BCE">
        <w:rPr>
          <w:i/>
          <w:iCs/>
        </w:rPr>
        <w:t>A.) apeliacinio skundo ribų (</w:t>
      </w:r>
      <w:bookmarkStart w:id="142" w:name="n0ebe261c-fb8e-4974-8b03-69d46e133522"/>
      <w:r w:rsidRPr="000D4BCE">
        <w:rPr>
          <w:i/>
          <w:iCs/>
        </w:rPr>
        <w:fldChar w:fldCharType="begin"/>
      </w:r>
      <w:r w:rsidRPr="000D4BCE">
        <w:rPr>
          <w:i/>
          <w:iCs/>
        </w:rPr>
        <w:instrText xml:space="preserve"> HYPERLINK "http://www.infolex.lt/ta/10708" \o "Lietuvos Respublikos baudžiamojo proceso kodeksas" \t "_blank" </w:instrText>
      </w:r>
      <w:r w:rsidRPr="000D4BCE">
        <w:rPr>
          <w:i/>
          <w:iCs/>
        </w:rPr>
        <w:fldChar w:fldCharType="separate"/>
      </w:r>
      <w:r w:rsidRPr="000D4BCE">
        <w:rPr>
          <w:i/>
          <w:iCs/>
        </w:rPr>
        <w:t>BPK</w:t>
      </w:r>
      <w:r w:rsidRPr="000D4BCE">
        <w:rPr>
          <w:i/>
          <w:iCs/>
        </w:rPr>
        <w:fldChar w:fldCharType="end"/>
      </w:r>
      <w:bookmarkStart w:id="143" w:name="n5273e3b2-b891-4f04-b157-ba4134e62612"/>
      <w:bookmarkEnd w:id="142"/>
      <w:r w:rsidR="006603DA">
        <w:rPr>
          <w:i/>
          <w:iCs/>
        </w:rPr>
        <w:t xml:space="preserve"> </w:t>
      </w:r>
      <w:hyperlink r:id="rId82" w:tgtFrame="_blank" w:tooltip="Bylų apeliacinio nagrinėjimo bendrosios nuostatos" w:history="1">
        <w:r w:rsidRPr="000D4BCE">
          <w:rPr>
            <w:i/>
            <w:iCs/>
          </w:rPr>
          <w:t>320</w:t>
        </w:r>
      </w:hyperlink>
      <w:bookmarkEnd w:id="143"/>
      <w:r w:rsidR="006603DA">
        <w:rPr>
          <w:i/>
          <w:iCs/>
        </w:rPr>
        <w:t> straipsnio 3 </w:t>
      </w:r>
      <w:r w:rsidRPr="000D4BCE">
        <w:rPr>
          <w:i/>
          <w:iCs/>
        </w:rPr>
        <w:t xml:space="preserve">dalis), nustatė faktinę aplinkybę, kad </w:t>
      </w:r>
      <w:r w:rsidR="006603DA">
        <w:rPr>
          <w:i/>
          <w:iCs/>
        </w:rPr>
        <w:t>R. </w:t>
      </w:r>
      <w:r w:rsidRPr="000D4BCE">
        <w:rPr>
          <w:i/>
          <w:iCs/>
        </w:rPr>
        <w:t xml:space="preserve">E., darydamas nusikalstamas veikas, </w:t>
      </w:r>
      <w:bookmarkStart w:id="144" w:name="n3d25b3d5-7ddf-41a6-a326-a31387ce0f0e"/>
      <w:r w:rsidR="00E83136" w:rsidRPr="000D4BCE">
        <w:rPr>
          <w:i/>
          <w:iCs/>
        </w:rPr>
        <w:t>nu</w:t>
      </w:r>
      <w:r w:rsidR="00E83136">
        <w:rPr>
          <w:i/>
          <w:iCs/>
        </w:rPr>
        <w:t>st</w:t>
      </w:r>
      <w:r w:rsidR="00E83136" w:rsidRPr="000D4BCE">
        <w:rPr>
          <w:i/>
          <w:iCs/>
        </w:rPr>
        <w:t xml:space="preserve">atytas </w:t>
      </w:r>
      <w:hyperlink r:id="rId83" w:tgtFrame="_blank" w:tooltip="Lietuvos Respublikos baudžiamasis kodeksas" w:history="1">
        <w:r w:rsidRPr="000D4BCE">
          <w:rPr>
            <w:i/>
            <w:iCs/>
          </w:rPr>
          <w:t>BK</w:t>
        </w:r>
      </w:hyperlink>
      <w:bookmarkEnd w:id="144"/>
      <w:r w:rsidRPr="000D4BCE">
        <w:rPr>
          <w:i/>
          <w:iCs/>
        </w:rPr>
        <w:t xml:space="preserve"> </w:t>
      </w:r>
      <w:bookmarkStart w:id="145" w:name="n47a85e6d-2627-4956-aacb-176e4db137c3"/>
      <w:r w:rsidRPr="000D4BCE">
        <w:rPr>
          <w:i/>
          <w:iCs/>
        </w:rPr>
        <w:fldChar w:fldCharType="begin"/>
      </w:r>
      <w:r w:rsidRPr="000D4BCE">
        <w:rPr>
          <w:i/>
          <w:iCs/>
        </w:rPr>
        <w:instrText xml:space="preserve"> HYPERLINK "http://www.infolex.lt/tp/1210221" \o "Neteisėtas disponavimas narkotinėmis ar psichotropinėmis medžiagomis turint tikslą jas platinti arba neteisėtas disponavimas labai dideliu narkotinių ar psichotropinių medžiagų kiekiu" \t "_blank" </w:instrText>
      </w:r>
      <w:r w:rsidRPr="000D4BCE">
        <w:rPr>
          <w:i/>
          <w:iCs/>
        </w:rPr>
        <w:fldChar w:fldCharType="separate"/>
      </w:r>
      <w:r w:rsidRPr="000D4BCE">
        <w:rPr>
          <w:i/>
          <w:iCs/>
        </w:rPr>
        <w:t>260</w:t>
      </w:r>
      <w:r w:rsidRPr="000D4BCE">
        <w:rPr>
          <w:i/>
          <w:iCs/>
        </w:rPr>
        <w:fldChar w:fldCharType="end"/>
      </w:r>
      <w:bookmarkEnd w:id="145"/>
      <w:r w:rsidR="006603DA">
        <w:rPr>
          <w:i/>
          <w:iCs/>
        </w:rPr>
        <w:t> straipsnio 3 </w:t>
      </w:r>
      <w:r w:rsidRPr="000D4BCE">
        <w:rPr>
          <w:i/>
          <w:iCs/>
        </w:rPr>
        <w:t xml:space="preserve">dalyje, </w:t>
      </w:r>
      <w:bookmarkStart w:id="146" w:name="n0b0a4175-d42b-43cb-b88d-650625d9b9a0"/>
      <w:r w:rsidRPr="000D4BCE">
        <w:rPr>
          <w:i/>
          <w:iCs/>
        </w:rPr>
        <w:fldChar w:fldCharType="begin"/>
      </w:r>
      <w:r w:rsidRPr="000D4BCE">
        <w:rPr>
          <w:i/>
          <w:iCs/>
        </w:rPr>
        <w:instrText xml:space="preserve"> HYPERLINK "http://www.infolex.lt/tp/1210221" \o "Kontrabanda" \t "_blank" </w:instrText>
      </w:r>
      <w:r w:rsidRPr="000D4BCE">
        <w:rPr>
          <w:i/>
          <w:iCs/>
        </w:rPr>
        <w:fldChar w:fldCharType="separate"/>
      </w:r>
      <w:r w:rsidRPr="000D4BCE">
        <w:rPr>
          <w:i/>
          <w:iCs/>
        </w:rPr>
        <w:t>199</w:t>
      </w:r>
      <w:r w:rsidRPr="000D4BCE">
        <w:rPr>
          <w:i/>
          <w:iCs/>
        </w:rPr>
        <w:fldChar w:fldCharType="end"/>
      </w:r>
      <w:bookmarkEnd w:id="146"/>
      <w:r w:rsidR="006603DA">
        <w:rPr>
          <w:i/>
          <w:iCs/>
        </w:rPr>
        <w:t> straipsnio 2 </w:t>
      </w:r>
      <w:r w:rsidRPr="000D4BCE">
        <w:rPr>
          <w:i/>
          <w:iCs/>
        </w:rPr>
        <w:t>dalyje, veikė viena</w:t>
      </w:r>
      <w:r w:rsidR="006603DA">
        <w:rPr>
          <w:i/>
          <w:iCs/>
        </w:rPr>
        <w:t>s, o ne bendrininkaudamas su T. </w:t>
      </w:r>
      <w:r w:rsidRPr="000D4BCE">
        <w:rPr>
          <w:i/>
          <w:iCs/>
        </w:rPr>
        <w:t xml:space="preserve">A., kaip buvo inkriminuota kaltinime ir patvirtinta pirmosios instancijos teismo. Dėl šios faktinės aplinkybės, </w:t>
      </w:r>
      <w:bookmarkStart w:id="147" w:name="_Hlk65002466"/>
      <w:r w:rsidRPr="000D4BCE">
        <w:rPr>
          <w:i/>
          <w:iCs/>
        </w:rPr>
        <w:t xml:space="preserve">susiaurinančios kaltinimo </w:t>
      </w:r>
      <w:r w:rsidR="006603DA">
        <w:rPr>
          <w:i/>
          <w:iCs/>
        </w:rPr>
        <w:t>apimtį, nustatymo kaltinimas R. </w:t>
      </w:r>
      <w:r w:rsidRPr="000D4BCE">
        <w:rPr>
          <w:i/>
          <w:iCs/>
        </w:rPr>
        <w:t xml:space="preserve">E. nei </w:t>
      </w:r>
      <w:r w:rsidRPr="002D56B3">
        <w:rPr>
          <w:i/>
          <w:iCs/>
        </w:rPr>
        <w:t>pasunkėjo</w:t>
      </w:r>
      <w:r w:rsidRPr="000D4BCE">
        <w:rPr>
          <w:i/>
          <w:iCs/>
        </w:rPr>
        <w:t>, nei iš esmės pasikeitė</w:t>
      </w:r>
      <w:bookmarkEnd w:id="147"/>
      <w:r w:rsidR="006603DA">
        <w:rPr>
          <w:i/>
          <w:iCs/>
        </w:rPr>
        <w:t>. Dėl to R. </w:t>
      </w:r>
      <w:r w:rsidRPr="000D4BCE">
        <w:rPr>
          <w:i/>
          <w:iCs/>
        </w:rPr>
        <w:t>E. teisė į gynybą nebuvo suvaržyta. Juo labiau kad jis viso proceso m</w:t>
      </w:r>
      <w:r w:rsidR="006603DA">
        <w:rPr>
          <w:i/>
          <w:iCs/>
        </w:rPr>
        <w:t>etu neigė bendrininkavimą su T. </w:t>
      </w:r>
      <w:r w:rsidRPr="000D4BCE">
        <w:rPr>
          <w:i/>
          <w:iCs/>
        </w:rPr>
        <w:t xml:space="preserve">A. ir tikslą minėtą siuntą iš Jungtinės Karalystės siųsti į Lietuvos Respubliką, o savo apeliaciniu skundu apskritai prašė jį išteisinti. Dėl to negalima laikyti, kad apeliacinės instancijos teismo nustatyta aplinkybė galėjo turėti įtakos jo gynybai. Taip pat nėra pagrindo pritarti kasatoriui, kad apeliacinės instancijos teismas, vadovaudamasis </w:t>
      </w:r>
      <w:bookmarkStart w:id="148" w:name="n721c8469-44ba-4a66-8c30-a7080e796126"/>
      <w:r w:rsidRPr="000D4BCE">
        <w:rPr>
          <w:i/>
          <w:iCs/>
        </w:rPr>
        <w:fldChar w:fldCharType="begin"/>
      </w:r>
      <w:r w:rsidRPr="000D4BCE">
        <w:rPr>
          <w:i/>
          <w:iCs/>
        </w:rPr>
        <w:instrText xml:space="preserve"> HYPERLINK "http://www.infolex.lt/ta/10708" \o "Lietuvos Respublikos baudžiamojo proceso kodeksas" \t "_blank" </w:instrText>
      </w:r>
      <w:r w:rsidRPr="000D4BCE">
        <w:rPr>
          <w:i/>
          <w:iCs/>
        </w:rPr>
        <w:fldChar w:fldCharType="separate"/>
      </w:r>
      <w:r w:rsidRPr="000D4BCE">
        <w:rPr>
          <w:i/>
          <w:iCs/>
        </w:rPr>
        <w:t>BPK</w:t>
      </w:r>
      <w:r w:rsidRPr="000D4BCE">
        <w:rPr>
          <w:i/>
          <w:iCs/>
        </w:rPr>
        <w:fldChar w:fldCharType="end"/>
      </w:r>
      <w:bookmarkEnd w:id="148"/>
      <w:r w:rsidRPr="000D4BCE">
        <w:rPr>
          <w:i/>
          <w:iCs/>
        </w:rPr>
        <w:t xml:space="preserve"> </w:t>
      </w:r>
      <w:bookmarkStart w:id="149" w:name="n03fb4c21-d6b9-4afc-b433-5c631f92a5dd"/>
      <w:r w:rsidRPr="000D4BCE">
        <w:rPr>
          <w:i/>
          <w:iCs/>
        </w:rPr>
        <w:fldChar w:fldCharType="begin"/>
      </w:r>
      <w:r w:rsidRPr="000D4BCE">
        <w:rPr>
          <w:i/>
          <w:iCs/>
        </w:rPr>
        <w:instrText xml:space="preserve"> HYPERLINK "http://www.infolex.lt/tp/1210221" \o "Nagrinėjimo teisme ribos" \t "_blank" </w:instrText>
      </w:r>
      <w:r w:rsidRPr="000D4BCE">
        <w:rPr>
          <w:i/>
          <w:iCs/>
        </w:rPr>
        <w:fldChar w:fldCharType="separate"/>
      </w:r>
      <w:r w:rsidRPr="000D4BCE">
        <w:rPr>
          <w:i/>
          <w:iCs/>
        </w:rPr>
        <w:t>255</w:t>
      </w:r>
      <w:r w:rsidRPr="000D4BCE">
        <w:rPr>
          <w:i/>
          <w:iCs/>
        </w:rPr>
        <w:fldChar w:fldCharType="end"/>
      </w:r>
      <w:bookmarkEnd w:id="149"/>
      <w:r w:rsidR="006603DA">
        <w:rPr>
          <w:i/>
          <w:iCs/>
        </w:rPr>
        <w:t> straipsnio 2 </w:t>
      </w:r>
      <w:r w:rsidRPr="000D4BCE">
        <w:rPr>
          <w:i/>
          <w:iCs/>
        </w:rPr>
        <w:t xml:space="preserve">dalimi, </w:t>
      </w:r>
      <w:bookmarkStart w:id="150" w:name="n17868738-d2ad-4b37-83ff-445ac077e4c1"/>
      <w:r w:rsidRPr="000D4BCE">
        <w:rPr>
          <w:i/>
          <w:iCs/>
        </w:rPr>
        <w:fldChar w:fldCharType="begin"/>
      </w:r>
      <w:r w:rsidRPr="000D4BCE">
        <w:rPr>
          <w:i/>
          <w:iCs/>
        </w:rPr>
        <w:instrText xml:space="preserve"> HYPERLINK "http://www.infolex.lt/tp/1210221" \o "Kaltinime nurodytos veikos esminių faktinių aplinkybių ir jos kvalifikavimo pakeitimas teisme" \t "_blank" </w:instrText>
      </w:r>
      <w:r w:rsidRPr="000D4BCE">
        <w:rPr>
          <w:i/>
          <w:iCs/>
        </w:rPr>
        <w:fldChar w:fldCharType="separate"/>
      </w:r>
      <w:r w:rsidRPr="000D4BCE">
        <w:rPr>
          <w:i/>
          <w:iCs/>
        </w:rPr>
        <w:t>256</w:t>
      </w:r>
      <w:r w:rsidRPr="000D4BCE">
        <w:rPr>
          <w:i/>
          <w:iCs/>
        </w:rPr>
        <w:fldChar w:fldCharType="end"/>
      </w:r>
      <w:bookmarkEnd w:id="150"/>
      <w:r w:rsidR="006603DA">
        <w:rPr>
          <w:i/>
          <w:iCs/>
        </w:rPr>
        <w:t> </w:t>
      </w:r>
      <w:r w:rsidRPr="000D4BCE">
        <w:rPr>
          <w:i/>
          <w:iCs/>
        </w:rPr>
        <w:t>straipsnio nuostatomis</w:t>
      </w:r>
      <w:bookmarkStart w:id="151" w:name="_Hlk65002587"/>
      <w:r w:rsidRPr="000D4BCE">
        <w:rPr>
          <w:i/>
          <w:iCs/>
        </w:rPr>
        <w:t>, turėjo iš anksto pranešti nuteistajam apie minėtos faktinės aplinkybės nustatymo galimyb</w:t>
      </w:r>
      <w:bookmarkEnd w:id="151"/>
      <w:r w:rsidRPr="000D4BCE">
        <w:rPr>
          <w:i/>
          <w:iCs/>
        </w:rPr>
        <w:t>ę ir apie teisę prašyti pertraukos pasirengti gynybai, nes, kaip jau minėta, apeliacinės inst</w:t>
      </w:r>
      <w:r w:rsidR="006603DA">
        <w:rPr>
          <w:i/>
          <w:iCs/>
        </w:rPr>
        <w:t>ancijos teismas nustatė, kad R. </w:t>
      </w:r>
      <w:r w:rsidRPr="000D4BCE">
        <w:rPr>
          <w:i/>
          <w:iCs/>
        </w:rPr>
        <w:t>E., darydamas jam inkriminuotas veikas, veikė vienas, o tokia aplinkybė, neigianti be</w:t>
      </w:r>
      <w:r w:rsidR="006603DA">
        <w:rPr>
          <w:i/>
          <w:iCs/>
        </w:rPr>
        <w:t>ndrininkavimą su nuteistuoju T. A., buvo nurodyta nuteistojo R. </w:t>
      </w:r>
      <w:r w:rsidRPr="000D4BCE">
        <w:rPr>
          <w:i/>
          <w:iCs/>
        </w:rPr>
        <w:t>E. apeliaciniame skunde</w:t>
      </w:r>
      <w:r w:rsidRPr="000D4BCE">
        <w:t>.</w:t>
      </w:r>
    </w:p>
    <w:p w14:paraId="43769466" w14:textId="1877B158" w:rsidR="00754B71" w:rsidRPr="000D4BCE" w:rsidRDefault="00BF024A" w:rsidP="00B90B63">
      <w:pPr>
        <w:ind w:firstLine="851"/>
        <w:jc w:val="both"/>
        <w:rPr>
          <w:color w:val="000000" w:themeColor="text1"/>
          <w:shd w:val="clear" w:color="auto" w:fill="FFFFFF"/>
        </w:rPr>
      </w:pPr>
      <w:r w:rsidRPr="00BF024A">
        <w:rPr>
          <w:color w:val="000000"/>
        </w:rPr>
        <w:t>Jeigu faktines aplinkybes pakeitus iš esmės skirtingomis kaltinamasis gali būti nuteisiamas pagal kitą baudžiamąjį įstatymą, nustatantį lengvesnį nusikaltimą ar baudžiamąjį nusižengimą, kuriame nustatyti kitokie ar nauji nusikalstamos veikos požymiai ar kitos veikos kvalifikavimui reikšmingos aplinkybės, palyginti su nustatytosiomis kaltinamajame akte ar pirmosios instancijos teismo nuosprendyje nurodytame baudžiamajame įstatyme, apie šią galimybę kaltinamajam teismo posėdyje turi būti iš anksto pranešta.</w:t>
      </w:r>
      <w:r w:rsidR="00B90B63">
        <w:rPr>
          <w:color w:val="000000" w:themeColor="text1"/>
          <w:shd w:val="clear" w:color="auto" w:fill="FFFFFF"/>
        </w:rPr>
        <w:t xml:space="preserve"> </w:t>
      </w:r>
      <w:r w:rsidR="00754B71" w:rsidRPr="000D4BCE">
        <w:rPr>
          <w:color w:val="000000" w:themeColor="text1"/>
          <w:shd w:val="clear" w:color="auto" w:fill="FFFFFF"/>
        </w:rPr>
        <w:t xml:space="preserve">Šių reikalavimų pažeidimas </w:t>
      </w:r>
      <w:r w:rsidR="00754B71" w:rsidRPr="000D4BCE">
        <w:rPr>
          <w:color w:val="000000" w:themeColor="text1"/>
        </w:rPr>
        <w:t>pripažintas esminiu</w:t>
      </w:r>
      <w:r w:rsidR="00B90B63">
        <w:rPr>
          <w:color w:val="000000" w:themeColor="text1"/>
        </w:rPr>
        <w:t>, pavyzdžiui,</w:t>
      </w:r>
      <w:r w:rsidR="00754B71" w:rsidRPr="000D4BCE">
        <w:rPr>
          <w:color w:val="000000" w:themeColor="text1"/>
        </w:rPr>
        <w:t xml:space="preserve"> kasacinėje nutartyje baudžiamojoje byloje Nr. 2K-236-648/2020:</w:t>
      </w:r>
    </w:p>
    <w:p w14:paraId="3727D6B6" w14:textId="2CD96D58" w:rsidR="00754B71" w:rsidRPr="000D4BCE" w:rsidRDefault="00754B71" w:rsidP="00754B71">
      <w:pPr>
        <w:ind w:firstLine="851"/>
        <w:jc w:val="both"/>
        <w:rPr>
          <w:i/>
          <w:iCs/>
          <w:color w:val="000000" w:themeColor="text1"/>
          <w:shd w:val="clear" w:color="auto" w:fill="FFFFFF"/>
        </w:rPr>
      </w:pPr>
      <w:r w:rsidRPr="000D4BCE">
        <w:rPr>
          <w:i/>
          <w:iCs/>
          <w:color w:val="000000" w:themeColor="text1"/>
          <w:shd w:val="clear" w:color="auto" w:fill="FFFFFF"/>
        </w:rPr>
        <w:t>Nagrinėjamoje byloje apeliacinės instancijos teismas pakeitė ne tiek kaltinime nurodytos veikos esmines faktines aplinkybes, bet jų teisinį vertini</w:t>
      </w:r>
      <w:r w:rsidR="006603DA">
        <w:rPr>
          <w:i/>
          <w:iCs/>
          <w:color w:val="000000" w:themeColor="text1"/>
          <w:shd w:val="clear" w:color="auto" w:fill="FFFFFF"/>
        </w:rPr>
        <w:t>mą, t. y. padarė išvadą, kad A. </w:t>
      </w:r>
      <w:r w:rsidRPr="000D4BCE">
        <w:rPr>
          <w:i/>
          <w:iCs/>
          <w:color w:val="000000" w:themeColor="text1"/>
          <w:shd w:val="clear" w:color="auto" w:fill="FFFFFF"/>
        </w:rPr>
        <w:t>R. veiksmai ati</w:t>
      </w:r>
      <w:r w:rsidR="006603DA">
        <w:rPr>
          <w:i/>
          <w:iCs/>
          <w:color w:val="000000" w:themeColor="text1"/>
          <w:shd w:val="clear" w:color="auto" w:fill="FFFFFF"/>
        </w:rPr>
        <w:t>tinka ne nusikaltimo nuosavybei </w:t>
      </w:r>
      <w:r w:rsidRPr="000D4BCE">
        <w:rPr>
          <w:i/>
          <w:iCs/>
          <w:color w:val="000000" w:themeColor="text1"/>
          <w:shd w:val="clear" w:color="auto" w:fill="FFFFFF"/>
        </w:rPr>
        <w:t>– sukčiavimo,</w:t>
      </w:r>
      <w:r w:rsidR="006603DA">
        <w:rPr>
          <w:i/>
          <w:iCs/>
          <w:color w:val="000000" w:themeColor="text1"/>
          <w:shd w:val="clear" w:color="auto" w:fill="FFFFFF"/>
        </w:rPr>
        <w:t xml:space="preserve"> o nusikaltimo finansų sistemai </w:t>
      </w:r>
      <w:r w:rsidRPr="000D4BCE">
        <w:rPr>
          <w:i/>
          <w:iCs/>
          <w:color w:val="000000" w:themeColor="text1"/>
          <w:shd w:val="clear" w:color="auto" w:fill="FFFFFF"/>
        </w:rPr>
        <w:t>– neteisingų duomenų apie pelną pateikimo sudėties požymius. Taigi, teismas sunkesnę veiką perkvalifikavo į lengvesnę, kita vertus, nusikalstamos veikos perkvalifikavimas buvo padarytas neįspėjus išteisintojo ir jo gynėjo iš anksto. Tokiais atvejais tokio paž</w:t>
      </w:r>
      <w:r w:rsidR="006603DA">
        <w:rPr>
          <w:i/>
          <w:iCs/>
          <w:color w:val="000000" w:themeColor="text1"/>
          <w:shd w:val="clear" w:color="auto" w:fill="FFFFFF"/>
        </w:rPr>
        <w:t>eidimo pripažinimas esminiu, t. </w:t>
      </w:r>
      <w:r w:rsidRPr="000D4BCE">
        <w:rPr>
          <w:i/>
          <w:iCs/>
          <w:color w:val="000000" w:themeColor="text1"/>
          <w:shd w:val="clear" w:color="auto" w:fill="FFFFFF"/>
        </w:rPr>
        <w:t>y. suvaržiusiu įstatymų garantuotas kaltinamojo teises, priklauso nuo to, ar gynyba dėl pasikeitusių nusikalstamos veikos faktinių aplinkybių ar nusikalstamos veikos kvalifikavimo galėtų būti kitokia, ar gynyba turėjo galimybę ginčyti naują kvalifikavimą fakto ir teisės aspektu (kasacinės nutartys baudžiamosiose bylose Nr.</w:t>
      </w:r>
      <w:r w:rsidR="006603DA">
        <w:rPr>
          <w:i/>
          <w:iCs/>
          <w:color w:val="000000" w:themeColor="text1"/>
          <w:shd w:val="clear" w:color="auto" w:fill="FFFFFF"/>
        </w:rPr>
        <w:t> </w:t>
      </w:r>
      <w:r w:rsidRPr="000D4BCE">
        <w:rPr>
          <w:i/>
          <w:iCs/>
          <w:color w:val="000000" w:themeColor="text1"/>
          <w:shd w:val="clear" w:color="auto" w:fill="FFFFFF"/>
        </w:rPr>
        <w:t>2K-P-1/2014, 2K-P-36/2010, 2K-7-304-976/2016).</w:t>
      </w:r>
    </w:p>
    <w:p w14:paraId="0E64CCCD" w14:textId="31C20002" w:rsidR="00754B71" w:rsidRPr="000D4BCE" w:rsidRDefault="00754B71" w:rsidP="00754B71">
      <w:pPr>
        <w:ind w:firstLine="851"/>
        <w:jc w:val="both"/>
        <w:rPr>
          <w:i/>
          <w:iCs/>
          <w:color w:val="000000" w:themeColor="text1"/>
          <w:shd w:val="clear" w:color="auto" w:fill="FFFFFF"/>
        </w:rPr>
      </w:pPr>
      <w:r w:rsidRPr="000D4BCE">
        <w:rPr>
          <w:i/>
          <w:iCs/>
          <w:color w:val="000000" w:themeColor="text1"/>
          <w:shd w:val="clear" w:color="auto" w:fill="FFFFFF"/>
        </w:rPr>
        <w:t>Pažymėtina, kad Europos Žmogaus Teisių Teismo sprendimuose bylose dėl gynybos teisių pažeidimo nusikalstamos veikos kvalifikavimo pakeitimo kontekste nurodoma, kad Konvencijos 6</w:t>
      </w:r>
      <w:r w:rsidR="001837D1">
        <w:rPr>
          <w:i/>
          <w:iCs/>
          <w:color w:val="000000" w:themeColor="text1"/>
          <w:shd w:val="clear" w:color="auto" w:fill="FFFFFF"/>
        </w:rPr>
        <w:t> </w:t>
      </w:r>
      <w:r w:rsidR="006603DA">
        <w:rPr>
          <w:i/>
          <w:iCs/>
          <w:color w:val="000000" w:themeColor="text1"/>
          <w:shd w:val="clear" w:color="auto" w:fill="FFFFFF"/>
        </w:rPr>
        <w:t>straipsnio 3 dalies a </w:t>
      </w:r>
      <w:r w:rsidRPr="000D4BCE">
        <w:rPr>
          <w:i/>
          <w:iCs/>
          <w:color w:val="000000" w:themeColor="text1"/>
          <w:shd w:val="clear" w:color="auto" w:fill="FFFFFF"/>
        </w:rPr>
        <w:t xml:space="preserve">punkto nuostatos rodo, jog reikia atkreipti ypatingą dėmesį į pranešimą kaltinamajam apie kaltinimą. Detali informacija apie nusikalstamą veiką baudžiamajame procese </w:t>
      </w:r>
      <w:r w:rsidRPr="000D4BCE">
        <w:rPr>
          <w:i/>
          <w:iCs/>
          <w:color w:val="000000" w:themeColor="text1"/>
          <w:shd w:val="clear" w:color="auto" w:fill="FFFFFF"/>
        </w:rPr>
        <w:lastRenderedPageBreak/>
        <w:t xml:space="preserve">yra itin svarbi, nes nuo jos pateikimo momento įtariamajam yra oficialiai pranešta apie pateikiamo jam kaltinimo faktinį </w:t>
      </w:r>
      <w:r w:rsidR="003B1839">
        <w:rPr>
          <w:i/>
          <w:iCs/>
          <w:color w:val="000000" w:themeColor="text1"/>
          <w:shd w:val="clear" w:color="auto" w:fill="FFFFFF"/>
        </w:rPr>
        <w:t>ir teisinį pagrindą (pvz., 1999 m. kovo 25 </w:t>
      </w:r>
      <w:r w:rsidRPr="000D4BCE">
        <w:rPr>
          <w:i/>
          <w:iCs/>
          <w:color w:val="000000" w:themeColor="text1"/>
          <w:shd w:val="clear" w:color="auto" w:fill="FFFFFF"/>
        </w:rPr>
        <w:t xml:space="preserve">d. sprendimas byloje </w:t>
      </w:r>
      <w:proofErr w:type="spellStart"/>
      <w:r w:rsidRPr="00F24FCF">
        <w:rPr>
          <w:iCs/>
          <w:color w:val="000000" w:themeColor="text1"/>
          <w:shd w:val="clear" w:color="auto" w:fill="FFFFFF"/>
        </w:rPr>
        <w:t>Pélissier</w:t>
      </w:r>
      <w:proofErr w:type="spellEnd"/>
      <w:r w:rsidRPr="00F24FCF">
        <w:rPr>
          <w:iCs/>
          <w:color w:val="000000" w:themeColor="text1"/>
          <w:shd w:val="clear" w:color="auto" w:fill="FFFFFF"/>
        </w:rPr>
        <w:t xml:space="preserve"> ir </w:t>
      </w:r>
      <w:proofErr w:type="spellStart"/>
      <w:r w:rsidRPr="00F24FCF">
        <w:rPr>
          <w:iCs/>
          <w:color w:val="000000" w:themeColor="text1"/>
          <w:shd w:val="clear" w:color="auto" w:fill="FFFFFF"/>
        </w:rPr>
        <w:t>Sassi</w:t>
      </w:r>
      <w:proofErr w:type="spellEnd"/>
      <w:r w:rsidRPr="00F24FCF">
        <w:rPr>
          <w:iCs/>
          <w:color w:val="000000" w:themeColor="text1"/>
          <w:shd w:val="clear" w:color="auto" w:fill="FFFFFF"/>
        </w:rPr>
        <w:t xml:space="preserve"> prieš Prancūziją</w:t>
      </w:r>
      <w:r w:rsidRPr="000D4BCE">
        <w:rPr>
          <w:i/>
          <w:iCs/>
          <w:color w:val="000000" w:themeColor="text1"/>
          <w:shd w:val="clear" w:color="auto" w:fill="FFFFFF"/>
        </w:rPr>
        <w:t>, peticijo</w:t>
      </w:r>
      <w:r w:rsidR="003B1839">
        <w:rPr>
          <w:i/>
          <w:iCs/>
          <w:color w:val="000000" w:themeColor="text1"/>
          <w:shd w:val="clear" w:color="auto" w:fill="FFFFFF"/>
        </w:rPr>
        <w:t>s Nr. 25444/94; 2002 m. vasario 21 </w:t>
      </w:r>
      <w:r w:rsidRPr="000D4BCE">
        <w:rPr>
          <w:i/>
          <w:iCs/>
          <w:color w:val="000000" w:themeColor="text1"/>
          <w:shd w:val="clear" w:color="auto" w:fill="FFFFFF"/>
        </w:rPr>
        <w:t xml:space="preserve">d. sprendimas byloje </w:t>
      </w:r>
      <w:r w:rsidRPr="00F24FCF">
        <w:rPr>
          <w:iCs/>
          <w:color w:val="000000" w:themeColor="text1"/>
          <w:shd w:val="clear" w:color="auto" w:fill="FFFFFF"/>
        </w:rPr>
        <w:t>Sipaviči</w:t>
      </w:r>
      <w:r w:rsidR="003B1839" w:rsidRPr="00F24FCF">
        <w:rPr>
          <w:iCs/>
          <w:color w:val="000000" w:themeColor="text1"/>
          <w:shd w:val="clear" w:color="auto" w:fill="FFFFFF"/>
        </w:rPr>
        <w:t>us prieš Lietuvą</w:t>
      </w:r>
      <w:r w:rsidR="003B1839">
        <w:rPr>
          <w:i/>
          <w:iCs/>
          <w:color w:val="000000" w:themeColor="text1"/>
          <w:shd w:val="clear" w:color="auto" w:fill="FFFFFF"/>
        </w:rPr>
        <w:t>, peticijos Nr. 49093/99; 2018 m. vasario </w:t>
      </w:r>
      <w:r w:rsidRPr="000D4BCE">
        <w:rPr>
          <w:i/>
          <w:iCs/>
          <w:color w:val="000000" w:themeColor="text1"/>
          <w:shd w:val="clear" w:color="auto" w:fill="FFFFFF"/>
        </w:rPr>
        <w:t>22</w:t>
      </w:r>
      <w:r w:rsidR="003B1839">
        <w:rPr>
          <w:i/>
          <w:iCs/>
          <w:color w:val="000000" w:themeColor="text1"/>
          <w:shd w:val="clear" w:color="auto" w:fill="FFFFFF"/>
        </w:rPr>
        <w:t> </w:t>
      </w:r>
      <w:r w:rsidRPr="000D4BCE">
        <w:rPr>
          <w:i/>
          <w:iCs/>
          <w:color w:val="000000" w:themeColor="text1"/>
          <w:shd w:val="clear" w:color="auto" w:fill="FFFFFF"/>
        </w:rPr>
        <w:t xml:space="preserve">d. sprendimas byloje </w:t>
      </w:r>
      <w:proofErr w:type="spellStart"/>
      <w:r w:rsidRPr="00F24FCF">
        <w:rPr>
          <w:iCs/>
          <w:color w:val="000000" w:themeColor="text1"/>
          <w:shd w:val="clear" w:color="auto" w:fill="FFFFFF"/>
        </w:rPr>
        <w:t>Drassich</w:t>
      </w:r>
      <w:proofErr w:type="spellEnd"/>
      <w:r w:rsidRPr="00F24FCF">
        <w:rPr>
          <w:iCs/>
          <w:color w:val="000000" w:themeColor="text1"/>
          <w:shd w:val="clear" w:color="auto" w:fill="FFFFFF"/>
        </w:rPr>
        <w:t xml:space="preserve"> prieš</w:t>
      </w:r>
      <w:r w:rsidR="003B1839" w:rsidRPr="00F24FCF">
        <w:rPr>
          <w:iCs/>
          <w:color w:val="000000" w:themeColor="text1"/>
          <w:shd w:val="clear" w:color="auto" w:fill="FFFFFF"/>
        </w:rPr>
        <w:t xml:space="preserve"> Italiją (Nr. 2)</w:t>
      </w:r>
      <w:r w:rsidR="003B1839">
        <w:rPr>
          <w:i/>
          <w:iCs/>
          <w:color w:val="000000" w:themeColor="text1"/>
          <w:shd w:val="clear" w:color="auto" w:fill="FFFFFF"/>
        </w:rPr>
        <w:t>, peticijos Nr. </w:t>
      </w:r>
      <w:r w:rsidRPr="000D4BCE">
        <w:rPr>
          <w:i/>
          <w:iCs/>
          <w:color w:val="000000" w:themeColor="text1"/>
          <w:shd w:val="clear" w:color="auto" w:fill="FFFFFF"/>
        </w:rPr>
        <w:t>65173/09). EŽTT nuosekliai laiko</w:t>
      </w:r>
      <w:r w:rsidR="003B1839">
        <w:rPr>
          <w:i/>
          <w:iCs/>
          <w:color w:val="000000" w:themeColor="text1"/>
          <w:shd w:val="clear" w:color="auto" w:fill="FFFFFF"/>
        </w:rPr>
        <w:t>si pozicijos, kad Konvencijos 6 straipsnio 3 dalies a </w:t>
      </w:r>
      <w:r w:rsidRPr="000D4BCE">
        <w:rPr>
          <w:i/>
          <w:iCs/>
          <w:color w:val="000000" w:themeColor="text1"/>
          <w:shd w:val="clear" w:color="auto" w:fill="FFFFFF"/>
        </w:rPr>
        <w:t xml:space="preserve">punktas suteikia kaltinamajam teisę būti informuotam ne </w:t>
      </w:r>
      <w:r w:rsidR="003B1839">
        <w:rPr>
          <w:i/>
          <w:iCs/>
          <w:color w:val="000000" w:themeColor="text1"/>
          <w:shd w:val="clear" w:color="auto" w:fill="FFFFFF"/>
        </w:rPr>
        <w:t>tik apie kaltinimo pagrindą, t. </w:t>
      </w:r>
      <w:r w:rsidRPr="000D4BCE">
        <w:rPr>
          <w:i/>
          <w:iCs/>
          <w:color w:val="000000" w:themeColor="text1"/>
          <w:shd w:val="clear" w:color="auto" w:fill="FFFFFF"/>
        </w:rPr>
        <w:t>y. apie veikas, kurias jis įtariamas padaręs ir kuriomis grindžiamas kaltinimas, bet ir apie teisinį šių veikų vertinimą. Ši informacija turi būti išsami. Analizuojamos Konvencijos nuostatos apimtis konkrečiu atveju turi būti įvertinta atsižvelgiant į Konvencijos 6</w:t>
      </w:r>
      <w:r w:rsidR="001837D1">
        <w:rPr>
          <w:i/>
          <w:iCs/>
          <w:color w:val="000000" w:themeColor="text1"/>
          <w:shd w:val="clear" w:color="auto" w:fill="FFFFFF"/>
        </w:rPr>
        <w:t> </w:t>
      </w:r>
      <w:r w:rsidRPr="000D4BCE">
        <w:rPr>
          <w:i/>
          <w:iCs/>
          <w:color w:val="000000" w:themeColor="text1"/>
          <w:shd w:val="clear" w:color="auto" w:fill="FFFFFF"/>
        </w:rPr>
        <w:t>stra</w:t>
      </w:r>
      <w:r w:rsidR="003B1839">
        <w:rPr>
          <w:i/>
          <w:iCs/>
          <w:color w:val="000000" w:themeColor="text1"/>
          <w:shd w:val="clear" w:color="auto" w:fill="FFFFFF"/>
        </w:rPr>
        <w:t>ipsnio 1 </w:t>
      </w:r>
      <w:r w:rsidRPr="000D4BCE">
        <w:rPr>
          <w:i/>
          <w:iCs/>
          <w:color w:val="000000" w:themeColor="text1"/>
          <w:shd w:val="clear" w:color="auto" w:fill="FFFFFF"/>
        </w:rPr>
        <w:t>dalyje garantuojamą bendresnę teisę į teisingą bylos nagrinėjimą. EŽTT praktikoje pabrėžiama, kad baudžiamosiose bylose visiškos, išsamios informacijos apie kaltinamajam pateikiamus kaltinimus, taigi ir apie tai, kaip teismas gali juos tuo konkrečiu atveju teisiškai vertinti, pateikimas yra būtina sąlyga proceso teisingumui užtikrinti. Be to, Konvencijos 6</w:t>
      </w:r>
      <w:r w:rsidR="001837D1">
        <w:rPr>
          <w:i/>
          <w:iCs/>
          <w:color w:val="000000" w:themeColor="text1"/>
          <w:shd w:val="clear" w:color="auto" w:fill="FFFFFF"/>
        </w:rPr>
        <w:t> </w:t>
      </w:r>
      <w:r w:rsidR="00306737">
        <w:rPr>
          <w:i/>
          <w:iCs/>
          <w:color w:val="000000" w:themeColor="text1"/>
          <w:shd w:val="clear" w:color="auto" w:fill="FFFFFF"/>
        </w:rPr>
        <w:t>straipsnio 3 dalies a </w:t>
      </w:r>
      <w:r w:rsidR="003B1839">
        <w:rPr>
          <w:i/>
          <w:iCs/>
          <w:color w:val="000000" w:themeColor="text1"/>
          <w:shd w:val="clear" w:color="auto" w:fill="FFFFFF"/>
        </w:rPr>
        <w:t>ir b </w:t>
      </w:r>
      <w:r w:rsidRPr="000D4BCE">
        <w:rPr>
          <w:i/>
          <w:iCs/>
          <w:color w:val="000000" w:themeColor="text1"/>
          <w:shd w:val="clear" w:color="auto" w:fill="FFFFFF"/>
        </w:rPr>
        <w:t>punktai yra tarpusavyje susiję, ir teisė būti informuotam apie kaltinimo pobūdį ir pagrindą turi būti svarstoma atsižvelgiant į kaltinamojo teisę pasirengti savo gynybai. Taikydamas nurodytus principus konkrečiose jam pateiktose situacijose, EŽTT nuosekliai laikosi pozicijos, kad tuo atveju, kai kaltinimas iš esmės pakeičiamas, kaltinamajam turi būti suteikiama tinkama galimybė įgyvendinti savo gynybos teises dėl pakeisto kaltinimo. Šiuo atveju lemiamą reikšmę vertinant gynybos teisių užtikrinimo atitiktį Konvencijai turi būtent kaltinimo pakei</w:t>
      </w:r>
      <w:r w:rsidR="003B1839">
        <w:rPr>
          <w:i/>
          <w:iCs/>
          <w:color w:val="000000" w:themeColor="text1"/>
          <w:shd w:val="clear" w:color="auto" w:fill="FFFFFF"/>
        </w:rPr>
        <w:t>timo poveikis galimybėms gintis – t. </w:t>
      </w:r>
      <w:r w:rsidRPr="000D4BCE">
        <w:rPr>
          <w:i/>
          <w:iCs/>
          <w:color w:val="000000" w:themeColor="text1"/>
          <w:shd w:val="clear" w:color="auto" w:fill="FFFFFF"/>
        </w:rPr>
        <w:t>y. ar, bendriausia prasme, gynyba dėl pakeisto kaltinimo būtų</w:t>
      </w:r>
      <w:r w:rsidR="003B1839">
        <w:rPr>
          <w:i/>
          <w:iCs/>
          <w:color w:val="000000" w:themeColor="text1"/>
          <w:shd w:val="clear" w:color="auto" w:fill="FFFFFF"/>
        </w:rPr>
        <w:t xml:space="preserve"> kitokia (pvz., 2008 m. rugsėjo 25 </w:t>
      </w:r>
      <w:r w:rsidRPr="000D4BCE">
        <w:rPr>
          <w:i/>
          <w:iCs/>
          <w:color w:val="000000" w:themeColor="text1"/>
          <w:shd w:val="clear" w:color="auto" w:fill="FFFFFF"/>
        </w:rPr>
        <w:t xml:space="preserve">d. sprendimas byloje </w:t>
      </w:r>
      <w:proofErr w:type="spellStart"/>
      <w:r w:rsidRPr="00F24FCF">
        <w:rPr>
          <w:iCs/>
          <w:color w:val="000000" w:themeColor="text1"/>
          <w:shd w:val="clear" w:color="auto" w:fill="FFFFFF"/>
        </w:rPr>
        <w:t>Seliverstov</w:t>
      </w:r>
      <w:proofErr w:type="spellEnd"/>
      <w:r w:rsidRPr="00F24FCF">
        <w:rPr>
          <w:iCs/>
          <w:color w:val="000000" w:themeColor="text1"/>
          <w:shd w:val="clear" w:color="auto" w:fill="FFFFFF"/>
        </w:rPr>
        <w:t xml:space="preserve"> prieš Rusiją</w:t>
      </w:r>
      <w:r w:rsidRPr="000D4BCE">
        <w:rPr>
          <w:i/>
          <w:iCs/>
          <w:color w:val="000000" w:themeColor="text1"/>
          <w:shd w:val="clear" w:color="auto" w:fill="FFFFFF"/>
        </w:rPr>
        <w:t>, peticijos Nr.</w:t>
      </w:r>
      <w:r w:rsidR="001837D1">
        <w:rPr>
          <w:i/>
          <w:iCs/>
          <w:color w:val="000000" w:themeColor="text1"/>
          <w:shd w:val="clear" w:color="auto" w:fill="FFFFFF"/>
        </w:rPr>
        <w:t> </w:t>
      </w:r>
      <w:r w:rsidRPr="000D4BCE">
        <w:rPr>
          <w:i/>
          <w:iCs/>
          <w:color w:val="000000" w:themeColor="text1"/>
          <w:shd w:val="clear" w:color="auto" w:fill="FFFFFF"/>
        </w:rPr>
        <w:t>19692/02).</w:t>
      </w:r>
    </w:p>
    <w:p w14:paraId="4C118F4A" w14:textId="5B5EFCD2" w:rsidR="00754B71" w:rsidRPr="000D4BCE" w:rsidRDefault="00754B71" w:rsidP="00754B71">
      <w:pPr>
        <w:ind w:firstLine="851"/>
        <w:jc w:val="both"/>
        <w:rPr>
          <w:i/>
          <w:iCs/>
          <w:color w:val="000000" w:themeColor="text1"/>
          <w:shd w:val="clear" w:color="auto" w:fill="FFFFFF"/>
        </w:rPr>
      </w:pPr>
      <w:r w:rsidRPr="000D4BCE">
        <w:rPr>
          <w:i/>
          <w:iCs/>
          <w:color w:val="000000" w:themeColor="text1"/>
          <w:shd w:val="clear" w:color="auto" w:fill="FFFFFF"/>
        </w:rPr>
        <w:t>Išn</w:t>
      </w:r>
      <w:r w:rsidR="003B1839">
        <w:rPr>
          <w:i/>
          <w:iCs/>
          <w:color w:val="000000" w:themeColor="text1"/>
          <w:shd w:val="clear" w:color="auto" w:fill="FFFFFF"/>
        </w:rPr>
        <w:t>agrinėjusi kasatoriaus advokato </w:t>
      </w:r>
      <w:r w:rsidR="00945CFA">
        <w:rPr>
          <w:i/>
          <w:iCs/>
          <w:color w:val="000000" w:themeColor="text1"/>
          <w:shd w:val="clear" w:color="auto" w:fill="FFFFFF"/>
        </w:rPr>
        <w:t>&lt;...&gt;</w:t>
      </w:r>
      <w:r w:rsidRPr="000D4BCE">
        <w:rPr>
          <w:i/>
          <w:iCs/>
          <w:color w:val="000000" w:themeColor="text1"/>
          <w:shd w:val="clear" w:color="auto" w:fill="FFFFFF"/>
        </w:rPr>
        <w:t xml:space="preserve"> kasacinio skundo argumentą dėl esminio procesinio pažeidimo perkvalifikuojant nusikalstamą veiką, teisėjų kolegija konstatuoja, kad BPK</w:t>
      </w:r>
      <w:r w:rsidR="003B1839">
        <w:rPr>
          <w:i/>
          <w:iCs/>
          <w:color w:val="000000" w:themeColor="text1"/>
          <w:shd w:val="clear" w:color="auto" w:fill="FFFFFF"/>
        </w:rPr>
        <w:t xml:space="preserve"> 256 straipsnio 2 </w:t>
      </w:r>
      <w:r w:rsidRPr="000D4BCE">
        <w:rPr>
          <w:i/>
          <w:iCs/>
          <w:color w:val="000000" w:themeColor="text1"/>
          <w:shd w:val="clear" w:color="auto" w:fill="FFFFFF"/>
        </w:rPr>
        <w:t>dalyje nus</w:t>
      </w:r>
      <w:r w:rsidR="003B1839">
        <w:rPr>
          <w:i/>
          <w:iCs/>
          <w:color w:val="000000" w:themeColor="text1"/>
          <w:shd w:val="clear" w:color="auto" w:fill="FFFFFF"/>
        </w:rPr>
        <w:t>tatytos sąlygos neįvykdymas, t. </w:t>
      </w:r>
      <w:r w:rsidRPr="000D4BCE">
        <w:rPr>
          <w:i/>
          <w:iCs/>
          <w:color w:val="000000" w:themeColor="text1"/>
          <w:shd w:val="clear" w:color="auto" w:fill="FFFFFF"/>
        </w:rPr>
        <w:t>y. nepranešimas apie nusikalstamos veikos perkvalifikavimo galimybę, esant konkrečiai šioje byloje susiklosčiusiai procesinei situacijai, iš esmės suvaržė kaltinamojo teisę žinoti, kuo jis kaltinamas, ir jo galimybes veiksmingai gintis nuo kaltinimo, taigi pažeidė teisingo proceso nuostatas. Tokią išvadą teisėjų kolegija pagrindžia šiais argumentais:</w:t>
      </w:r>
    </w:p>
    <w:p w14:paraId="58B2FA46" w14:textId="43F89DDD" w:rsidR="00754B71" w:rsidRPr="000D4BCE" w:rsidRDefault="00754B71" w:rsidP="00754B71">
      <w:pPr>
        <w:ind w:firstLine="851"/>
        <w:jc w:val="both"/>
        <w:rPr>
          <w:i/>
          <w:iCs/>
          <w:color w:val="000000" w:themeColor="text1"/>
          <w:shd w:val="clear" w:color="auto" w:fill="FFFFFF"/>
        </w:rPr>
      </w:pPr>
      <w:r w:rsidRPr="000D4BCE">
        <w:rPr>
          <w:i/>
          <w:iCs/>
          <w:color w:val="000000" w:themeColor="text1"/>
          <w:shd w:val="clear" w:color="auto" w:fill="FFFFFF"/>
        </w:rPr>
        <w:t>Byloje viso baudžiamo</w:t>
      </w:r>
      <w:r w:rsidR="003B1839">
        <w:rPr>
          <w:i/>
          <w:iCs/>
          <w:color w:val="000000" w:themeColor="text1"/>
          <w:shd w:val="clear" w:color="auto" w:fill="FFFFFF"/>
        </w:rPr>
        <w:t>jo persekiojimo proceso metu A. </w:t>
      </w:r>
      <w:r w:rsidRPr="000D4BCE">
        <w:rPr>
          <w:i/>
          <w:iCs/>
          <w:color w:val="000000" w:themeColor="text1"/>
          <w:shd w:val="clear" w:color="auto" w:fill="FFFFFF"/>
        </w:rPr>
        <w:t>R. buvo įtariamas, kaltinamas ir teisiamas dėl nusikalstamos veikos</w:t>
      </w:r>
      <w:r w:rsidR="003B1839">
        <w:rPr>
          <w:i/>
          <w:iCs/>
          <w:color w:val="000000" w:themeColor="text1"/>
          <w:shd w:val="clear" w:color="auto" w:fill="FFFFFF"/>
        </w:rPr>
        <w:t>, nurodytos BK 182 straipsnio 2 </w:t>
      </w:r>
      <w:r w:rsidRPr="000D4BCE">
        <w:rPr>
          <w:i/>
          <w:iCs/>
          <w:color w:val="000000" w:themeColor="text1"/>
          <w:shd w:val="clear" w:color="auto" w:fill="FFFFFF"/>
        </w:rPr>
        <w:t>dalyje, padarymo, tai yra dėl turtinio sukčiavimo pagal požymį „apgaule išvengė didelės vertės turtinės prievolės“. Tokios pozicijos dėl veiksmų kvalifikavimo viso proceso metu laikėsi valstybinį kaltinimą byloje palaikęs prokuroras, be kita ko, ir paduotame apeliaciniame skunde prašęs naikinti pirmosios instancijos teismo išteisinamąjį nuosprendį ir priimti apkaltinamąjį nuosprendį. Iš bylos duomenų matyti, k</w:t>
      </w:r>
      <w:r w:rsidR="003B1839">
        <w:rPr>
          <w:i/>
          <w:iCs/>
          <w:color w:val="000000" w:themeColor="text1"/>
          <w:shd w:val="clear" w:color="auto" w:fill="FFFFFF"/>
        </w:rPr>
        <w:t>ad kaltinamasis A. </w:t>
      </w:r>
      <w:r w:rsidRPr="000D4BCE">
        <w:rPr>
          <w:i/>
          <w:iCs/>
          <w:color w:val="000000" w:themeColor="text1"/>
          <w:shd w:val="clear" w:color="auto" w:fill="FFFFFF"/>
        </w:rPr>
        <w:t>R. ir jo gynėjas aktyviai gynėsi nuo</w:t>
      </w:r>
      <w:r w:rsidR="003B1839">
        <w:rPr>
          <w:i/>
          <w:iCs/>
          <w:color w:val="000000" w:themeColor="text1"/>
          <w:shd w:val="clear" w:color="auto" w:fill="FFFFFF"/>
        </w:rPr>
        <w:t xml:space="preserve"> tokio kaltinimo. Sprendimas A. </w:t>
      </w:r>
      <w:r w:rsidRPr="000D4BCE">
        <w:rPr>
          <w:i/>
          <w:iCs/>
          <w:color w:val="000000" w:themeColor="text1"/>
          <w:shd w:val="clear" w:color="auto" w:fill="FFFFFF"/>
        </w:rPr>
        <w:t>R. veiksmus perkvalifikuoti iš nusikaltimo nuosavybei į nusikaltimą finansų sistemai buvo padarytas teismo iniciatyva, todėl teismas turėjo nedelsdamas pranešti išteisintajam apie tokią kaltinimo pakeitimo galimybę ir suteikti laiko pasiruošti gynybai.</w:t>
      </w:r>
    </w:p>
    <w:p w14:paraId="65383AF3" w14:textId="710BF54D" w:rsidR="00754B71" w:rsidRPr="000D4BCE" w:rsidRDefault="00754B71" w:rsidP="00754B71">
      <w:pPr>
        <w:ind w:firstLine="851"/>
        <w:jc w:val="both"/>
        <w:rPr>
          <w:i/>
          <w:iCs/>
          <w:color w:val="000000" w:themeColor="text1"/>
          <w:shd w:val="clear" w:color="auto" w:fill="FFFFFF"/>
        </w:rPr>
      </w:pPr>
      <w:r w:rsidRPr="000D4BCE">
        <w:rPr>
          <w:i/>
          <w:iCs/>
          <w:color w:val="000000" w:themeColor="text1"/>
          <w:shd w:val="clear" w:color="auto" w:fill="FFFFFF"/>
        </w:rPr>
        <w:t>Nusikal</w:t>
      </w:r>
      <w:r w:rsidR="003B1839">
        <w:rPr>
          <w:i/>
          <w:iCs/>
          <w:color w:val="000000" w:themeColor="text1"/>
          <w:shd w:val="clear" w:color="auto" w:fill="FFFFFF"/>
        </w:rPr>
        <w:t>stamos veikos, nurodytos BK 182 straipsnio 2 dalyje ir BK 220 straipsnio 1 </w:t>
      </w:r>
      <w:r w:rsidRPr="000D4BCE">
        <w:rPr>
          <w:i/>
          <w:iCs/>
          <w:color w:val="000000" w:themeColor="text1"/>
          <w:shd w:val="clear" w:color="auto" w:fill="FFFFFF"/>
        </w:rPr>
        <w:t>dalyje, yra skirtingos, ginančios skirtingus baudžiamojo įstatymo saugomus teisinius gėrius ir įtvirtintos skirtinguose BK skyr</w:t>
      </w:r>
      <w:r w:rsidR="003B1839">
        <w:rPr>
          <w:i/>
          <w:iCs/>
          <w:color w:val="000000" w:themeColor="text1"/>
          <w:shd w:val="clear" w:color="auto" w:fill="FFFFFF"/>
        </w:rPr>
        <w:t>iuose. Taigi nusikalstamų veikų </w:t>
      </w:r>
      <w:r w:rsidRPr="000D4BCE">
        <w:rPr>
          <w:i/>
          <w:iCs/>
          <w:color w:val="000000" w:themeColor="text1"/>
          <w:shd w:val="clear" w:color="auto" w:fill="FFFFFF"/>
        </w:rPr>
        <w:t>– sukčiavimo ir neteisin</w:t>
      </w:r>
      <w:r w:rsidR="003B1839">
        <w:rPr>
          <w:i/>
          <w:iCs/>
          <w:color w:val="000000" w:themeColor="text1"/>
          <w:shd w:val="clear" w:color="auto" w:fill="FFFFFF"/>
        </w:rPr>
        <w:t>gų duomenų apie pelną pateikimo </w:t>
      </w:r>
      <w:r w:rsidRPr="000D4BCE">
        <w:rPr>
          <w:i/>
          <w:iCs/>
          <w:color w:val="000000" w:themeColor="text1"/>
          <w:shd w:val="clear" w:color="auto" w:fill="FFFFFF"/>
        </w:rPr>
        <w:t>– sudėties požymiai iš esmės skiriasi (pvz., objektas, dalykas, subjektas ir kt.), todėl teismo iniciatyva padarytas kaltinimo pakeitimas šiuo atveju susijęs su naujais (kitokiais) nusikalstamos veikos sudėties požymiais ir veikos kvalifikavimui reikšmingomis aplinkybėmis (pavyzdžiui, palikta kalti</w:t>
      </w:r>
      <w:r w:rsidR="003B1839">
        <w:rPr>
          <w:i/>
          <w:iCs/>
          <w:color w:val="000000" w:themeColor="text1"/>
          <w:shd w:val="clear" w:color="auto" w:fill="FFFFFF"/>
        </w:rPr>
        <w:t>nimo faktinė aplinkybė dėl 2009 </w:t>
      </w:r>
      <w:r w:rsidRPr="000D4BCE">
        <w:rPr>
          <w:i/>
          <w:iCs/>
          <w:color w:val="000000" w:themeColor="text1"/>
          <w:shd w:val="clear" w:color="auto" w:fill="FFFFFF"/>
        </w:rPr>
        <w:t>metų pelno deklarac</w:t>
      </w:r>
      <w:r w:rsidR="003B1839">
        <w:rPr>
          <w:i/>
          <w:iCs/>
          <w:color w:val="000000" w:themeColor="text1"/>
          <w:shd w:val="clear" w:color="auto" w:fill="FFFFFF"/>
        </w:rPr>
        <w:t>ijos pateikimo VMI tada, kai A. </w:t>
      </w:r>
      <w:r w:rsidRPr="000D4BCE">
        <w:rPr>
          <w:i/>
          <w:iCs/>
          <w:color w:val="000000" w:themeColor="text1"/>
          <w:shd w:val="clear" w:color="auto" w:fill="FFFFFF"/>
        </w:rPr>
        <w:t>R. ja</w:t>
      </w:r>
      <w:r w:rsidR="003B1839">
        <w:rPr>
          <w:i/>
          <w:iCs/>
          <w:color w:val="000000" w:themeColor="text1"/>
          <w:shd w:val="clear" w:color="auto" w:fill="FFFFFF"/>
        </w:rPr>
        <w:t>u nedirbo UAB </w:t>
      </w:r>
      <w:r w:rsidRPr="000D4BCE">
        <w:rPr>
          <w:i/>
          <w:iCs/>
          <w:color w:val="000000" w:themeColor="text1"/>
          <w:shd w:val="clear" w:color="auto" w:fill="FFFFFF"/>
        </w:rPr>
        <w:t>„H.“ direktoriumi).</w:t>
      </w:r>
    </w:p>
    <w:p w14:paraId="393A6F38" w14:textId="30E113D3" w:rsidR="00754B71" w:rsidRPr="000D4BCE" w:rsidRDefault="003B1839" w:rsidP="00754B71">
      <w:pPr>
        <w:ind w:firstLine="851"/>
        <w:jc w:val="both"/>
        <w:rPr>
          <w:i/>
          <w:iCs/>
          <w:color w:val="000000" w:themeColor="text1"/>
          <w:shd w:val="clear" w:color="auto" w:fill="FFFFFF"/>
        </w:rPr>
      </w:pPr>
      <w:r>
        <w:rPr>
          <w:i/>
          <w:iCs/>
          <w:color w:val="000000" w:themeColor="text1"/>
          <w:shd w:val="clear" w:color="auto" w:fill="FFFFFF"/>
        </w:rPr>
        <w:t>Atsižvelgiant į A. </w:t>
      </w:r>
      <w:r w:rsidR="00754B71" w:rsidRPr="000D4BCE">
        <w:rPr>
          <w:i/>
          <w:iCs/>
          <w:color w:val="000000" w:themeColor="text1"/>
          <w:shd w:val="clear" w:color="auto" w:fill="FFFFFF"/>
        </w:rPr>
        <w:t xml:space="preserve">R. procesinį statusą nagrinėjant bylą apeliacine tvarka (išteisintasis), prokuroro apeliacinio skundo turinį ir reikalavimą nuteisti jį už sukčiavimą, šiuo konkrečiu atveju apeliacinės instancijos teismo padarytas veikos kvalifikavimo pakeitimas išteisintajam, iš anksto apie tai neįspėjus, nesuderinamas su teisės į gynybą užtikrinimu. Taigi yra pagrindas konstatuoti, </w:t>
      </w:r>
      <w:r w:rsidR="00754B71" w:rsidRPr="000D4BCE">
        <w:rPr>
          <w:i/>
          <w:iCs/>
          <w:color w:val="000000" w:themeColor="text1"/>
          <w:shd w:val="clear" w:color="auto" w:fill="FFFFFF"/>
        </w:rPr>
        <w:lastRenderedPageBreak/>
        <w:t>kad išteisintojo gynyba šioje byloje iš esmės būtų buvusi kitokia, jeigu jam būtų tekę apeliacinės instancijos teisme gintis nuo kaltinimo už neteisingų duomenų apie pelną pateikimą.</w:t>
      </w:r>
    </w:p>
    <w:p w14:paraId="11C98340" w14:textId="0F85FA05" w:rsidR="00754B71" w:rsidRPr="000D4BCE" w:rsidRDefault="00754B71" w:rsidP="00754B71">
      <w:pPr>
        <w:ind w:firstLine="851"/>
        <w:jc w:val="both"/>
        <w:rPr>
          <w:i/>
          <w:iCs/>
          <w:color w:val="000000" w:themeColor="text1"/>
          <w:shd w:val="clear" w:color="auto" w:fill="FFFFFF"/>
        </w:rPr>
      </w:pPr>
      <w:r w:rsidRPr="000D4BCE">
        <w:rPr>
          <w:i/>
          <w:iCs/>
          <w:color w:val="000000" w:themeColor="text1"/>
          <w:shd w:val="clear" w:color="auto" w:fill="FFFFFF"/>
        </w:rPr>
        <w:t>Apibendrindama tai, kas išdėstyta, teisėjų kolegija konstatuoja, kad apeliacinės instancijos teismo padarytas procesinis pažeidimas yra esminis, dėl kurio buvo suv</w:t>
      </w:r>
      <w:r w:rsidR="003B1839">
        <w:rPr>
          <w:i/>
          <w:iCs/>
          <w:color w:val="000000" w:themeColor="text1"/>
          <w:shd w:val="clear" w:color="auto" w:fill="FFFFFF"/>
        </w:rPr>
        <w:t>aržytos įstatymų garantuotos A. </w:t>
      </w:r>
      <w:r w:rsidRPr="000D4BCE">
        <w:rPr>
          <w:i/>
          <w:iCs/>
          <w:color w:val="000000" w:themeColor="text1"/>
          <w:shd w:val="clear" w:color="auto" w:fill="FFFFFF"/>
        </w:rPr>
        <w:t>R. teisės ir kuris sukliudė teismui išsamiai ir nešališkai išnagrinėti bylą ir priim</w:t>
      </w:r>
      <w:r w:rsidR="003B1839">
        <w:rPr>
          <w:i/>
          <w:iCs/>
          <w:color w:val="000000" w:themeColor="text1"/>
          <w:shd w:val="clear" w:color="auto" w:fill="FFFFFF"/>
        </w:rPr>
        <w:t>ti teisingą nuosprendį (BPK 369 straipsnio 1 dalies 2 punktas, 3 </w:t>
      </w:r>
      <w:r w:rsidRPr="000D4BCE">
        <w:rPr>
          <w:i/>
          <w:iCs/>
          <w:color w:val="000000" w:themeColor="text1"/>
          <w:shd w:val="clear" w:color="auto" w:fill="FFFFFF"/>
        </w:rPr>
        <w:t>dalis).</w:t>
      </w:r>
    </w:p>
    <w:p w14:paraId="7ABCE1CC" w14:textId="2BEABBAE" w:rsidR="00754B71" w:rsidRPr="000D4BCE" w:rsidRDefault="00754B71" w:rsidP="00754B71">
      <w:pPr>
        <w:ind w:firstLine="851"/>
        <w:jc w:val="both"/>
      </w:pPr>
      <w:r w:rsidRPr="000D4BCE">
        <w:t xml:space="preserve">Ar asmens teisė į gynybą, pakeitus kaltinime nurodytos veikos esmines faktines aplinkybes </w:t>
      </w:r>
      <w:r w:rsidR="000F0233">
        <w:t>arba</w:t>
      </w:r>
      <w:r w:rsidRPr="000D4BCE">
        <w:t xml:space="preserve"> jos kvalifikavimą teisme </w:t>
      </w:r>
      <w:r w:rsidR="00340BAF">
        <w:t>ir</w:t>
      </w:r>
      <w:r w:rsidRPr="000D4BCE">
        <w:t xml:space="preserve"> neįspėjus apie tai gynybos, buvo suvaržyta, sprendžiama atsižvelgiant į konkrečios bylos aplinkybes ir </w:t>
      </w:r>
      <w:r w:rsidRPr="000D4BCE">
        <w:rPr>
          <w:color w:val="000000"/>
          <w:shd w:val="clear" w:color="auto" w:fill="FFFFFF"/>
        </w:rPr>
        <w:t xml:space="preserve">įvertinus, ar yra pagrindas manyti, kad gynyba dėl pasikeitusių nusikalstamos veikos faktinių aplinkybių galėjo būti kitokia </w:t>
      </w:r>
      <w:r w:rsidRPr="000D4BCE">
        <w:rPr>
          <w:iCs/>
        </w:rPr>
        <w:t>(pavyzdžiui, kasacinės nut</w:t>
      </w:r>
      <w:r w:rsidR="003B1839">
        <w:rPr>
          <w:iCs/>
        </w:rPr>
        <w:t>artys baudžiamosiose bylose Nr. </w:t>
      </w:r>
      <w:r w:rsidRPr="000D4BCE">
        <w:rPr>
          <w:iCs/>
        </w:rPr>
        <w:t>2K-7-162-303/2019, 2K-142-719/2019,</w:t>
      </w:r>
      <w:r w:rsidR="005913AC">
        <w:rPr>
          <w:iCs/>
        </w:rPr>
        <w:t xml:space="preserve"> </w:t>
      </w:r>
      <w:r w:rsidRPr="000D4BCE">
        <w:rPr>
          <w:iCs/>
        </w:rPr>
        <w:t>2K-278-788/2018). Pavyzdžiui, visumos aplinkybių</w:t>
      </w:r>
      <w:r w:rsidR="004D09E7">
        <w:rPr>
          <w:iCs/>
        </w:rPr>
        <w:t xml:space="preserve"> </w:t>
      </w:r>
      <w:r w:rsidRPr="000D4BCE">
        <w:rPr>
          <w:iCs/>
        </w:rPr>
        <w:t>vertinimas matyti kasacinėje nutartyje baudžiamojoje byloje</w:t>
      </w:r>
      <w:r w:rsidR="004D09E7">
        <w:rPr>
          <w:iCs/>
        </w:rPr>
        <w:t xml:space="preserve"> </w:t>
      </w:r>
      <w:r w:rsidRPr="000D4BCE">
        <w:rPr>
          <w:iCs/>
        </w:rPr>
        <w:t>Nr.</w:t>
      </w:r>
      <w:r w:rsidR="005913AC">
        <w:rPr>
          <w:iCs/>
        </w:rPr>
        <w:t> </w:t>
      </w:r>
      <w:r w:rsidRPr="000D4BCE">
        <w:rPr>
          <w:iCs/>
        </w:rPr>
        <w:t>2K-7-162-303/2019:</w:t>
      </w:r>
    </w:p>
    <w:p w14:paraId="20D483E1" w14:textId="5930B281" w:rsidR="00754B71" w:rsidRPr="000D4BCE" w:rsidRDefault="00754B71" w:rsidP="00754B71">
      <w:pPr>
        <w:ind w:firstLine="851"/>
        <w:jc w:val="both"/>
        <w:rPr>
          <w:rFonts w:eastAsia="Times New Roman"/>
          <w:i/>
          <w:iCs/>
          <w:lang w:eastAsia="lt-LT"/>
        </w:rPr>
      </w:pPr>
      <w:r w:rsidRPr="000D4BCE">
        <w:rPr>
          <w:rFonts w:eastAsia="Times New Roman"/>
          <w:i/>
          <w:iCs/>
          <w:lang w:eastAsia="lt-LT"/>
        </w:rPr>
        <w:t>Atsakydama į kasatorių argumentus dėl pažeistų gynybos teisių keičiant kaltinimą teisme</w:t>
      </w:r>
      <w:r w:rsidR="00B469C0">
        <w:rPr>
          <w:rFonts w:eastAsia="Times New Roman"/>
          <w:i/>
          <w:iCs/>
          <w:lang w:eastAsia="lt-LT"/>
        </w:rPr>
        <w:t>,</w:t>
      </w:r>
      <w:r w:rsidRPr="000D4BCE">
        <w:rPr>
          <w:rFonts w:eastAsia="Times New Roman"/>
          <w:i/>
          <w:iCs/>
          <w:lang w:eastAsia="lt-LT"/>
        </w:rPr>
        <w:t xml:space="preserve"> išplėstinė teisėjų kolegija vertina viso proceso eigą nuo kaltinamojo akto įteikimo iki bylos išnagrinėjimo apeliacinės instancijos teisme. Taigi, kalti</w:t>
      </w:r>
      <w:r w:rsidR="003B1839">
        <w:rPr>
          <w:rFonts w:eastAsia="Times New Roman"/>
          <w:i/>
          <w:iCs/>
          <w:lang w:eastAsia="lt-LT"/>
        </w:rPr>
        <w:t>namasis aktas R. A. ir A. </w:t>
      </w:r>
      <w:r w:rsidRPr="000D4BCE">
        <w:rPr>
          <w:rFonts w:eastAsia="Times New Roman"/>
          <w:i/>
          <w:iCs/>
          <w:lang w:eastAsia="lt-LT"/>
        </w:rPr>
        <w:t xml:space="preserve">C. buvo surašytas dėl kaltinimo, nustatyto </w:t>
      </w:r>
      <w:bookmarkStart w:id="152" w:name="nc8ff3658-fd39-449c-b54b-c062fcbe04cf"/>
      <w:r w:rsidRPr="000D4BCE">
        <w:rPr>
          <w:rFonts w:eastAsia="Times New Roman"/>
          <w:i/>
          <w:iCs/>
          <w:lang w:eastAsia="lt-LT"/>
        </w:rPr>
        <w:fldChar w:fldCharType="begin"/>
      </w:r>
      <w:r w:rsidRPr="000D4BCE">
        <w:rPr>
          <w:rFonts w:eastAsia="Times New Roman"/>
          <w:i/>
          <w:iCs/>
          <w:lang w:eastAsia="lt-LT"/>
        </w:rPr>
        <w:instrText xml:space="preserve"> HYPERLINK "http://www.infolex.lt/ta/66150" \o "Lietuvos Respublikos baudžiamasis kodeksas" \t "_blank" </w:instrText>
      </w:r>
      <w:r w:rsidRPr="000D4BCE">
        <w:rPr>
          <w:rFonts w:eastAsia="Times New Roman"/>
          <w:i/>
          <w:iCs/>
          <w:lang w:eastAsia="lt-LT"/>
        </w:rPr>
        <w:fldChar w:fldCharType="separate"/>
      </w:r>
      <w:r w:rsidRPr="000D4BCE">
        <w:rPr>
          <w:rFonts w:eastAsia="Times New Roman"/>
          <w:i/>
          <w:iCs/>
          <w:lang w:eastAsia="lt-LT"/>
        </w:rPr>
        <w:t>BK</w:t>
      </w:r>
      <w:r w:rsidRPr="000D4BCE">
        <w:rPr>
          <w:rFonts w:eastAsia="Times New Roman"/>
          <w:i/>
          <w:iCs/>
          <w:lang w:eastAsia="lt-LT"/>
        </w:rPr>
        <w:fldChar w:fldCharType="end"/>
      </w:r>
      <w:bookmarkEnd w:id="152"/>
      <w:r w:rsidRPr="000D4BCE">
        <w:rPr>
          <w:rFonts w:eastAsia="Times New Roman"/>
          <w:i/>
          <w:iCs/>
          <w:lang w:eastAsia="lt-LT"/>
        </w:rPr>
        <w:t xml:space="preserve"> </w:t>
      </w:r>
      <w:bookmarkStart w:id="153" w:name="n4d5991ac-4209-4720-9eba-776e0671074c"/>
      <w:r w:rsidRPr="000D4BCE">
        <w:rPr>
          <w:rFonts w:eastAsia="Times New Roman"/>
          <w:i/>
          <w:iCs/>
          <w:lang w:eastAsia="lt-LT"/>
        </w:rPr>
        <w:fldChar w:fldCharType="begin"/>
      </w:r>
      <w:r w:rsidRPr="000D4BCE">
        <w:rPr>
          <w:rFonts w:eastAsia="Times New Roman"/>
          <w:i/>
          <w:iCs/>
          <w:lang w:eastAsia="lt-LT"/>
        </w:rPr>
        <w:instrText xml:space="preserve"> HYPERLINK "http://www.infolex.lt/tp/1740439" \o "Prekyba poveikiu" \t "_blank" </w:instrText>
      </w:r>
      <w:r w:rsidRPr="000D4BCE">
        <w:rPr>
          <w:rFonts w:eastAsia="Times New Roman"/>
          <w:i/>
          <w:iCs/>
          <w:lang w:eastAsia="lt-LT"/>
        </w:rPr>
        <w:fldChar w:fldCharType="separate"/>
      </w:r>
      <w:r w:rsidRPr="000D4BCE">
        <w:rPr>
          <w:rFonts w:eastAsia="Times New Roman"/>
          <w:i/>
          <w:iCs/>
          <w:lang w:eastAsia="lt-LT"/>
        </w:rPr>
        <w:t>226</w:t>
      </w:r>
      <w:r w:rsidRPr="000D4BCE">
        <w:rPr>
          <w:rFonts w:eastAsia="Times New Roman"/>
          <w:i/>
          <w:iCs/>
          <w:lang w:eastAsia="lt-LT"/>
        </w:rPr>
        <w:fldChar w:fldCharType="end"/>
      </w:r>
      <w:bookmarkEnd w:id="153"/>
      <w:r w:rsidR="003B1839">
        <w:rPr>
          <w:rFonts w:eastAsia="Times New Roman"/>
          <w:i/>
          <w:iCs/>
          <w:lang w:eastAsia="lt-LT"/>
        </w:rPr>
        <w:t> straipsnio 4 </w:t>
      </w:r>
      <w:r w:rsidRPr="000D4BCE">
        <w:rPr>
          <w:rFonts w:eastAsia="Times New Roman"/>
          <w:i/>
          <w:iCs/>
          <w:lang w:eastAsia="lt-LT"/>
        </w:rPr>
        <w:t>dalyje; byla perduota teismui ir nagrinėjama pirmosios instancijos teisme pagal kaltinamajame akte nurodytą veiką, kurios padarymu jie buvo kaltinami, ir tą nusikalstamą veiką nustatantį baudžiamąjį įstatymą; pirmosios instancijos teismas nuteistiesiems inkriminuotos veikos juridinį vertinimą iš esmės paliko tą patį, patikslindamas tik veikos stadiją; prokuroras apeliaciniu skundu, be kita ko, prašė pakeisti kaltinime nurodytos veikos faktines aplinkybes, nuteistųjų veiksmus kvalifikuoti pagal kaltinamajame akte nurodytą baudžiamąjį įstatymą; pateikė atskirus prašymus; apie tokius prokuroro prašymus nuteistieji teismo buvo informuoti, jiems suteikta pertrauka pasiruošti gynybai; be to, apeliacinės instancijos teismas juos įspėjo, kad veika ir jos kvalifikacija gali likti ir pagal pirmosios instancijos t</w:t>
      </w:r>
      <w:r w:rsidR="003B1839">
        <w:rPr>
          <w:rFonts w:eastAsia="Times New Roman"/>
          <w:i/>
          <w:iCs/>
          <w:lang w:eastAsia="lt-LT"/>
        </w:rPr>
        <w:t>eismo nustatytas aplinkybes (t. </w:t>
      </w:r>
      <w:r w:rsidRPr="000D4BCE">
        <w:rPr>
          <w:rFonts w:eastAsia="Times New Roman"/>
          <w:i/>
          <w:iCs/>
          <w:lang w:eastAsia="lt-LT"/>
        </w:rPr>
        <w:t xml:space="preserve">y. kaip rengimasis prekiauti poveikiu), ir pagal kaltinamąjį aktą. </w:t>
      </w:r>
    </w:p>
    <w:p w14:paraId="13D4244F" w14:textId="268F07F4" w:rsidR="00754B71" w:rsidRPr="000D4BCE" w:rsidRDefault="00754B71" w:rsidP="00754B71">
      <w:pPr>
        <w:ind w:firstLine="851"/>
        <w:jc w:val="both"/>
        <w:rPr>
          <w:rFonts w:eastAsia="Times New Roman"/>
          <w:i/>
          <w:iCs/>
          <w:lang w:eastAsia="lt-LT"/>
        </w:rPr>
      </w:pPr>
      <w:r w:rsidRPr="000D4BCE">
        <w:rPr>
          <w:rFonts w:eastAsia="Times New Roman"/>
          <w:i/>
          <w:iCs/>
          <w:lang w:eastAsia="lt-LT"/>
        </w:rPr>
        <w:t xml:space="preserve">Atsižvelgdama į baudžiamojo proceso įstatymo reikalavimus bei jų aiškinimą kasacinėje praktikoje, įvertinusi bylos nagrinėjimo aplinkybes, susijusias su kaltinimo keitimu apeliacinės instancijos teisme, išplėstinė teisėjų kolegija konstatuoja, kad šios instancijos teismas, pakeisdamas nuteistiesiems kaltinime nurodytos veikos faktines aplinkybes ir jos kvalifikavimą, </w:t>
      </w:r>
      <w:bookmarkStart w:id="154" w:name="ndae810d2-5814-45a6-a543-ae48f246de47"/>
      <w:r w:rsidRPr="000D4BCE">
        <w:rPr>
          <w:rFonts w:eastAsia="Times New Roman"/>
          <w:i/>
          <w:iCs/>
          <w:lang w:eastAsia="lt-LT"/>
        </w:rPr>
        <w:fldChar w:fldCharType="begin"/>
      </w:r>
      <w:r w:rsidRPr="000D4BCE">
        <w:rPr>
          <w:rFonts w:eastAsia="Times New Roman"/>
          <w:i/>
          <w:iCs/>
          <w:lang w:eastAsia="lt-LT"/>
        </w:rPr>
        <w:instrText xml:space="preserve"> HYPERLINK "http://www.infolex.lt/ta/10708" \o "Lietuvos Respublikos baudžiamojo proceso kodeksas" \t "_blank" </w:instrText>
      </w:r>
      <w:r w:rsidRPr="000D4BCE">
        <w:rPr>
          <w:rFonts w:eastAsia="Times New Roman"/>
          <w:i/>
          <w:iCs/>
          <w:lang w:eastAsia="lt-LT"/>
        </w:rPr>
        <w:fldChar w:fldCharType="separate"/>
      </w:r>
      <w:r w:rsidRPr="000D4BCE">
        <w:rPr>
          <w:rFonts w:eastAsia="Times New Roman"/>
          <w:i/>
          <w:iCs/>
          <w:lang w:eastAsia="lt-LT"/>
        </w:rPr>
        <w:t>BPK</w:t>
      </w:r>
      <w:r w:rsidRPr="000D4BCE">
        <w:rPr>
          <w:rFonts w:eastAsia="Times New Roman"/>
          <w:i/>
          <w:iCs/>
          <w:lang w:eastAsia="lt-LT"/>
        </w:rPr>
        <w:fldChar w:fldCharType="end"/>
      </w:r>
      <w:bookmarkEnd w:id="154"/>
      <w:r w:rsidRPr="000D4BCE">
        <w:rPr>
          <w:rFonts w:eastAsia="Times New Roman"/>
          <w:i/>
          <w:iCs/>
          <w:lang w:eastAsia="lt-LT"/>
        </w:rPr>
        <w:t xml:space="preserve"> </w:t>
      </w:r>
      <w:bookmarkStart w:id="155" w:name="n560aeb81-11a7-417f-953b-0ada413aecd1"/>
      <w:r w:rsidRPr="000D4BCE">
        <w:rPr>
          <w:rFonts w:eastAsia="Times New Roman"/>
          <w:i/>
          <w:iCs/>
          <w:lang w:eastAsia="lt-LT"/>
        </w:rPr>
        <w:fldChar w:fldCharType="begin"/>
      </w:r>
      <w:r w:rsidRPr="000D4BCE">
        <w:rPr>
          <w:rFonts w:eastAsia="Times New Roman"/>
          <w:i/>
          <w:iCs/>
          <w:lang w:eastAsia="lt-LT"/>
        </w:rPr>
        <w:instrText xml:space="preserve"> HYPERLINK "http://www.infolex.lt/tp/1740439" \o "Kaltinime nurodytos veikos esminių faktinių aplinkybių ir jos kvalifikavimo pakeitimas teisme" \t "_blank" </w:instrText>
      </w:r>
      <w:r w:rsidRPr="000D4BCE">
        <w:rPr>
          <w:rFonts w:eastAsia="Times New Roman"/>
          <w:i/>
          <w:iCs/>
          <w:lang w:eastAsia="lt-LT"/>
        </w:rPr>
        <w:fldChar w:fldCharType="separate"/>
      </w:r>
      <w:r w:rsidRPr="000D4BCE">
        <w:rPr>
          <w:rFonts w:eastAsia="Times New Roman"/>
          <w:i/>
          <w:iCs/>
          <w:lang w:eastAsia="lt-LT"/>
        </w:rPr>
        <w:t>256</w:t>
      </w:r>
      <w:r w:rsidRPr="000D4BCE">
        <w:rPr>
          <w:rFonts w:eastAsia="Times New Roman"/>
          <w:i/>
          <w:iCs/>
          <w:lang w:eastAsia="lt-LT"/>
        </w:rPr>
        <w:fldChar w:fldCharType="end"/>
      </w:r>
      <w:bookmarkEnd w:id="155"/>
      <w:r w:rsidR="003B1839">
        <w:rPr>
          <w:rFonts w:eastAsia="Times New Roman"/>
          <w:i/>
          <w:iCs/>
          <w:lang w:eastAsia="lt-LT"/>
        </w:rPr>
        <w:t> </w:t>
      </w:r>
      <w:r w:rsidRPr="000D4BCE">
        <w:rPr>
          <w:rFonts w:eastAsia="Times New Roman"/>
          <w:i/>
          <w:iCs/>
          <w:lang w:eastAsia="lt-LT"/>
        </w:rPr>
        <w:t>straipsnyje nustatytos tvarkos nepažeidė. Vien aplinkybė, kad šios instancijos teisme du kartus buvo keičiamas (tikslinamas) kaltinimas, nesudaro pagrindo daryti išvad</w:t>
      </w:r>
      <w:r w:rsidR="00B469C0">
        <w:rPr>
          <w:rFonts w:eastAsia="Times New Roman"/>
          <w:i/>
          <w:iCs/>
          <w:lang w:eastAsia="lt-LT"/>
        </w:rPr>
        <w:t>os</w:t>
      </w:r>
      <w:r w:rsidR="003B1839">
        <w:rPr>
          <w:rFonts w:eastAsia="Times New Roman"/>
          <w:i/>
          <w:iCs/>
          <w:lang w:eastAsia="lt-LT"/>
        </w:rPr>
        <w:t>, jog esmingai buvo pažeista R. </w:t>
      </w:r>
      <w:r w:rsidRPr="000D4BCE">
        <w:rPr>
          <w:rFonts w:eastAsia="Times New Roman"/>
          <w:i/>
          <w:iCs/>
          <w:lang w:eastAsia="lt-LT"/>
        </w:rPr>
        <w:t xml:space="preserve">A. </w:t>
      </w:r>
      <w:r w:rsidR="003B1839">
        <w:rPr>
          <w:rFonts w:eastAsia="Times New Roman"/>
          <w:i/>
          <w:iCs/>
          <w:lang w:eastAsia="lt-LT"/>
        </w:rPr>
        <w:t>ir A. </w:t>
      </w:r>
      <w:r w:rsidRPr="000D4BCE">
        <w:rPr>
          <w:rFonts w:eastAsia="Times New Roman"/>
          <w:i/>
          <w:iCs/>
          <w:lang w:eastAsia="lt-LT"/>
        </w:rPr>
        <w:t>C. teisė į gynybą, nes, pagal bylos duomenis, jų gynyba nebuvo kitokia. Nuteistieji visose baudžiamosios bylos stadijose žinojo, dėl kokios veikos padarymo, kokiomis aplinkybėmis jie yra įtariami ir vėliau kaltinami, kokia veika jiems inkriminuojama; žinojo apie prokuroro paduotą apeliacinį skundą, taip pat prašymus, kuriais buvo prašoma pakeisti (patikslinti) kaltinime nurodytas faktines bylos aplinkybes, o jų veikas kvalifikuoti iš esmės taip, kaip buvo nurodyta kaltinamajame akte, nuteistųjų gynėjai taip pat teikė apeliacinius skundus dėl nuteistiesiems perkvalifikuotos veikos. Taigi, išplėstinės teisėjų kolegijos vertinimu, gynyba turėjo galimybę ginčyti kaltinimą tiek fakto, tiek ir teisės aspektu.</w:t>
      </w:r>
    </w:p>
    <w:p w14:paraId="4C81AECF" w14:textId="28B05615" w:rsidR="00754B71" w:rsidRPr="000D4BCE" w:rsidRDefault="003B1839" w:rsidP="00754B71">
      <w:pPr>
        <w:ind w:firstLine="851"/>
        <w:jc w:val="both"/>
        <w:rPr>
          <w:rFonts w:eastAsia="Times New Roman"/>
          <w:lang w:eastAsia="lt-LT"/>
        </w:rPr>
      </w:pPr>
      <w:r>
        <w:rPr>
          <w:rFonts w:eastAsia="Times New Roman"/>
          <w:lang w:eastAsia="lt-LT"/>
        </w:rPr>
        <w:t>Tai, kad BPK 256 straipsnio 2 </w:t>
      </w:r>
      <w:r w:rsidR="00754B71" w:rsidRPr="000D4BCE">
        <w:rPr>
          <w:rFonts w:eastAsia="Times New Roman"/>
          <w:lang w:eastAsia="lt-LT"/>
        </w:rPr>
        <w:t xml:space="preserve">dalies pažeidimas </w:t>
      </w:r>
      <w:r w:rsidR="00754B71" w:rsidRPr="000D4BCE">
        <w:t xml:space="preserve">iš esmės nesuvaržė kaltinamųjų teisės žinoti, kuo jie kaltinami, ir jų galimybės veiksmingai gintis, taip pat </w:t>
      </w:r>
      <w:r w:rsidR="00754B71" w:rsidRPr="000D4BCE">
        <w:rPr>
          <w:rFonts w:eastAsia="Times New Roman"/>
          <w:lang w:eastAsia="lt-LT"/>
        </w:rPr>
        <w:t>konstatuota kasacinėje nut</w:t>
      </w:r>
      <w:r>
        <w:rPr>
          <w:rFonts w:eastAsia="Times New Roman"/>
          <w:lang w:eastAsia="lt-LT"/>
        </w:rPr>
        <w:t>artyje baudžiamojoje byloje Nr. </w:t>
      </w:r>
      <w:r w:rsidR="00754B71" w:rsidRPr="000D4BCE">
        <w:rPr>
          <w:rFonts w:eastAsia="Times New Roman"/>
          <w:lang w:eastAsia="lt-LT"/>
        </w:rPr>
        <w:t>2K-142-719/2019</w:t>
      </w:r>
      <w:r w:rsidR="00754B71" w:rsidRPr="000D4BCE">
        <w:t>:</w:t>
      </w:r>
    </w:p>
    <w:p w14:paraId="261C1950" w14:textId="069207AC" w:rsidR="00754B71" w:rsidRPr="000D4BCE" w:rsidRDefault="00754B71" w:rsidP="00754B71">
      <w:pPr>
        <w:ind w:firstLine="851"/>
        <w:jc w:val="both"/>
        <w:rPr>
          <w:i/>
          <w:iCs/>
        </w:rPr>
      </w:pPr>
      <w:r w:rsidRPr="000D4BCE">
        <w:rPr>
          <w:i/>
          <w:iCs/>
        </w:rPr>
        <w:t xml:space="preserve">Nuteistųjų skunduose teigiama, kad apeliacinės instancijos teismas, nesant prokuroro skundo, neatlikdamas įrodymų tyrimo ir neįspėdamas kaltinamųjų, jų veiką iš </w:t>
      </w:r>
      <w:bookmarkStart w:id="156" w:name="n57a1d3a1-7970-41a0-80b7-4d9a1cb34272"/>
      <w:r w:rsidRPr="000D4BCE">
        <w:rPr>
          <w:i/>
          <w:iCs/>
        </w:rPr>
        <w:fldChar w:fldCharType="begin"/>
      </w:r>
      <w:r w:rsidRPr="000D4BCE">
        <w:rPr>
          <w:i/>
          <w:iCs/>
        </w:rPr>
        <w:instrText xml:space="preserve"> HYPERLINK "http://www.infolex.lt/ta/66150" \o "Lietuvos Respublikos baudžiamasis kodeksas" \t "_blank" </w:instrText>
      </w:r>
      <w:r w:rsidRPr="000D4BCE">
        <w:rPr>
          <w:i/>
          <w:iCs/>
        </w:rPr>
        <w:fldChar w:fldCharType="separate"/>
      </w:r>
      <w:r w:rsidRPr="000D4BCE">
        <w:rPr>
          <w:i/>
          <w:iCs/>
        </w:rPr>
        <w:t>BK</w:t>
      </w:r>
      <w:r w:rsidRPr="000D4BCE">
        <w:rPr>
          <w:i/>
          <w:iCs/>
        </w:rPr>
        <w:fldChar w:fldCharType="end"/>
      </w:r>
      <w:bookmarkEnd w:id="156"/>
      <w:r w:rsidRPr="000D4BCE">
        <w:rPr>
          <w:i/>
          <w:iCs/>
        </w:rPr>
        <w:t xml:space="preserve"> </w:t>
      </w:r>
      <w:bookmarkStart w:id="157" w:name="n49884d4d-b116-49a7-95ec-ab43f88e5a7e"/>
      <w:r w:rsidRPr="000D4BCE">
        <w:rPr>
          <w:i/>
          <w:iCs/>
        </w:rPr>
        <w:fldChar w:fldCharType="begin"/>
      </w:r>
      <w:r w:rsidRPr="000D4BCE">
        <w:rPr>
          <w:i/>
          <w:iCs/>
        </w:rPr>
        <w:instrText xml:space="preserve"> HYPERLINK "http://www.infolex.lt/tp/1723828" \o "Pasikėsinimas padaryti nusikalstamą veiką" \t "_blank" </w:instrText>
      </w:r>
      <w:r w:rsidRPr="000D4BCE">
        <w:rPr>
          <w:i/>
          <w:iCs/>
        </w:rPr>
        <w:fldChar w:fldCharType="separate"/>
      </w:r>
      <w:r w:rsidRPr="000D4BCE">
        <w:rPr>
          <w:i/>
          <w:iCs/>
        </w:rPr>
        <w:t>22</w:t>
      </w:r>
      <w:r w:rsidRPr="000D4BCE">
        <w:rPr>
          <w:i/>
          <w:iCs/>
        </w:rPr>
        <w:fldChar w:fldCharType="end"/>
      </w:r>
      <w:bookmarkEnd w:id="157"/>
      <w:r w:rsidR="003B1839">
        <w:rPr>
          <w:i/>
          <w:iCs/>
        </w:rPr>
        <w:t> </w:t>
      </w:r>
      <w:r w:rsidRPr="000D4BCE">
        <w:rPr>
          <w:i/>
          <w:iCs/>
        </w:rPr>
        <w:t xml:space="preserve">straipsnio 1 dalies ir </w:t>
      </w:r>
      <w:bookmarkStart w:id="158" w:name="n940eabef-9079-4c77-8ddf-2e77e49bd85f"/>
      <w:r w:rsidRPr="000D4BCE">
        <w:rPr>
          <w:i/>
          <w:iCs/>
        </w:rPr>
        <w:fldChar w:fldCharType="begin"/>
      </w:r>
      <w:r w:rsidRPr="000D4BCE">
        <w:rPr>
          <w:i/>
          <w:iCs/>
        </w:rPr>
        <w:instrText xml:space="preserve"> HYPERLINK "http://www.infolex.lt/tp/1723828" \o "Vagystė" \t "_blank" </w:instrText>
      </w:r>
      <w:r w:rsidRPr="000D4BCE">
        <w:rPr>
          <w:i/>
          <w:iCs/>
        </w:rPr>
        <w:fldChar w:fldCharType="separate"/>
      </w:r>
      <w:r w:rsidRPr="000D4BCE">
        <w:rPr>
          <w:i/>
          <w:iCs/>
        </w:rPr>
        <w:t>178</w:t>
      </w:r>
      <w:r w:rsidRPr="000D4BCE">
        <w:rPr>
          <w:i/>
          <w:iCs/>
        </w:rPr>
        <w:fldChar w:fldCharType="end"/>
      </w:r>
      <w:bookmarkEnd w:id="158"/>
      <w:r w:rsidR="003B1839">
        <w:rPr>
          <w:i/>
          <w:iCs/>
        </w:rPr>
        <w:t> straipsnio 1 </w:t>
      </w:r>
      <w:r w:rsidRPr="000D4BCE">
        <w:rPr>
          <w:i/>
          <w:iCs/>
        </w:rPr>
        <w:t>dalies perkva</w:t>
      </w:r>
      <w:r w:rsidR="003B1839">
        <w:rPr>
          <w:i/>
          <w:iCs/>
        </w:rPr>
        <w:t>lifikavo į sunkesnį nusikaltimą </w:t>
      </w:r>
      <w:r w:rsidRPr="000D4BCE">
        <w:rPr>
          <w:i/>
          <w:iCs/>
        </w:rPr>
        <w:t xml:space="preserve">– </w:t>
      </w:r>
      <w:bookmarkStart w:id="159" w:name="n9b677f88-6884-4a28-b837-ddd09024b607"/>
      <w:r w:rsidRPr="000D4BCE">
        <w:rPr>
          <w:i/>
          <w:iCs/>
        </w:rPr>
        <w:fldChar w:fldCharType="begin"/>
      </w:r>
      <w:r w:rsidRPr="000D4BCE">
        <w:rPr>
          <w:i/>
          <w:iCs/>
        </w:rPr>
        <w:instrText xml:space="preserve"> HYPERLINK "http://www.infolex.lt/ta/66150" \o "Lietuvos Respublikos baudžiamasis kodeksas" \t "_blank" </w:instrText>
      </w:r>
      <w:r w:rsidRPr="000D4BCE">
        <w:rPr>
          <w:i/>
          <w:iCs/>
        </w:rPr>
        <w:fldChar w:fldCharType="separate"/>
      </w:r>
      <w:r w:rsidRPr="000D4BCE">
        <w:rPr>
          <w:i/>
          <w:iCs/>
        </w:rPr>
        <w:t>BK</w:t>
      </w:r>
      <w:r w:rsidRPr="000D4BCE">
        <w:rPr>
          <w:i/>
          <w:iCs/>
        </w:rPr>
        <w:fldChar w:fldCharType="end"/>
      </w:r>
      <w:bookmarkEnd w:id="159"/>
      <w:r w:rsidRPr="000D4BCE">
        <w:rPr>
          <w:i/>
          <w:iCs/>
        </w:rPr>
        <w:t xml:space="preserve"> </w:t>
      </w:r>
      <w:bookmarkStart w:id="160" w:name="n856df498-2656-453c-86bd-e443ef5b76ec"/>
      <w:r w:rsidRPr="000D4BCE">
        <w:rPr>
          <w:i/>
          <w:iCs/>
        </w:rPr>
        <w:fldChar w:fldCharType="begin"/>
      </w:r>
      <w:r w:rsidRPr="000D4BCE">
        <w:rPr>
          <w:i/>
          <w:iCs/>
        </w:rPr>
        <w:instrText xml:space="preserve"> HYPERLINK "http://www.infolex.lt/tp/1723828" \o "Pasikėsinimas padaryti nusikalstamą veiką" \t "_blank" </w:instrText>
      </w:r>
      <w:r w:rsidRPr="000D4BCE">
        <w:rPr>
          <w:i/>
          <w:iCs/>
        </w:rPr>
        <w:fldChar w:fldCharType="separate"/>
      </w:r>
      <w:r w:rsidRPr="000D4BCE">
        <w:rPr>
          <w:i/>
          <w:iCs/>
        </w:rPr>
        <w:t>22</w:t>
      </w:r>
      <w:r w:rsidRPr="000D4BCE">
        <w:rPr>
          <w:i/>
          <w:iCs/>
        </w:rPr>
        <w:fldChar w:fldCharType="end"/>
      </w:r>
      <w:bookmarkEnd w:id="160"/>
      <w:r w:rsidR="003B1839">
        <w:rPr>
          <w:i/>
          <w:iCs/>
        </w:rPr>
        <w:t> straipsnio 1 </w:t>
      </w:r>
      <w:r w:rsidRPr="000D4BCE">
        <w:rPr>
          <w:i/>
          <w:iCs/>
        </w:rPr>
        <w:t xml:space="preserve">dalį ir </w:t>
      </w:r>
      <w:bookmarkStart w:id="161" w:name="nfcb497dc-8312-435e-b9f4-c4486bdb1eb2"/>
      <w:r w:rsidRPr="000D4BCE">
        <w:rPr>
          <w:i/>
          <w:iCs/>
        </w:rPr>
        <w:fldChar w:fldCharType="begin"/>
      </w:r>
      <w:r w:rsidRPr="000D4BCE">
        <w:rPr>
          <w:i/>
          <w:iCs/>
        </w:rPr>
        <w:instrText xml:space="preserve"> HYPERLINK "http://www.infolex.lt/tp/1723828" \o "Vagystė" \t "_blank" </w:instrText>
      </w:r>
      <w:r w:rsidRPr="000D4BCE">
        <w:rPr>
          <w:i/>
          <w:iCs/>
        </w:rPr>
        <w:fldChar w:fldCharType="separate"/>
      </w:r>
      <w:r w:rsidRPr="000D4BCE">
        <w:rPr>
          <w:i/>
          <w:iCs/>
        </w:rPr>
        <w:t>178</w:t>
      </w:r>
      <w:r w:rsidRPr="000D4BCE">
        <w:rPr>
          <w:i/>
          <w:iCs/>
        </w:rPr>
        <w:fldChar w:fldCharType="end"/>
      </w:r>
      <w:bookmarkEnd w:id="161"/>
      <w:r w:rsidR="003B1839">
        <w:rPr>
          <w:i/>
          <w:iCs/>
        </w:rPr>
        <w:t> straipsnio 3 </w:t>
      </w:r>
      <w:r w:rsidRPr="000D4BCE">
        <w:rPr>
          <w:i/>
          <w:iCs/>
        </w:rPr>
        <w:t xml:space="preserve">dalį. Tai suvaržė įstatymu garantuotas kaltinamųjų teises ir sukliudė teismui išsamiai ir nešališkai išnagrinėti bylą </w:t>
      </w:r>
      <w:r w:rsidR="003B1839">
        <w:rPr>
          <w:i/>
          <w:iCs/>
        </w:rPr>
        <w:t>ir priimti teisingą nuosprendį. </w:t>
      </w:r>
      <w:r w:rsidRPr="000D4BCE">
        <w:rPr>
          <w:i/>
          <w:iCs/>
        </w:rPr>
        <w:t>&lt;...&gt;</w:t>
      </w:r>
    </w:p>
    <w:p w14:paraId="1F03CAEF" w14:textId="2BCBD4CF" w:rsidR="00754B71" w:rsidRPr="000D4BCE" w:rsidRDefault="00754B71" w:rsidP="00754B71">
      <w:pPr>
        <w:ind w:firstLine="851"/>
        <w:jc w:val="both"/>
        <w:rPr>
          <w:i/>
          <w:iCs/>
        </w:rPr>
      </w:pPr>
      <w:r w:rsidRPr="000D4BCE">
        <w:rPr>
          <w:i/>
          <w:iCs/>
        </w:rPr>
        <w:t xml:space="preserve">Išnagrinėjusi kasacinio skundo argumentą dėl procesinio pažeidimo, perkvalifikuojant nusikalstamą veiką, teisėjų kolegija konstatuoja, kad </w:t>
      </w:r>
      <w:bookmarkStart w:id="162" w:name="n9f101353-4357-472c-abba-0b83cc1e8b33"/>
      <w:r w:rsidRPr="000D4BCE">
        <w:rPr>
          <w:i/>
          <w:iCs/>
        </w:rPr>
        <w:fldChar w:fldCharType="begin"/>
      </w:r>
      <w:r w:rsidRPr="000D4BCE">
        <w:rPr>
          <w:i/>
          <w:iCs/>
        </w:rPr>
        <w:instrText xml:space="preserve"> HYPERLINK "http://www.infolex.lt/ta/10708" \o "Lietuvos Respublikos baudžiamojo proceso kodeksas" \t "_blank" </w:instrText>
      </w:r>
      <w:r w:rsidRPr="000D4BCE">
        <w:rPr>
          <w:i/>
          <w:iCs/>
        </w:rPr>
        <w:fldChar w:fldCharType="separate"/>
      </w:r>
      <w:r w:rsidRPr="000D4BCE">
        <w:rPr>
          <w:i/>
          <w:iCs/>
        </w:rPr>
        <w:t>BPK</w:t>
      </w:r>
      <w:r w:rsidRPr="000D4BCE">
        <w:rPr>
          <w:i/>
          <w:iCs/>
        </w:rPr>
        <w:fldChar w:fldCharType="end"/>
      </w:r>
      <w:bookmarkEnd w:id="162"/>
      <w:r w:rsidRPr="000D4BCE">
        <w:rPr>
          <w:i/>
          <w:iCs/>
        </w:rPr>
        <w:t xml:space="preserve"> </w:t>
      </w:r>
      <w:bookmarkStart w:id="163" w:name="ndf586a00-2507-4db7-bb36-5bd8f238e0c7"/>
      <w:r w:rsidRPr="000D4BCE">
        <w:rPr>
          <w:i/>
          <w:iCs/>
        </w:rPr>
        <w:fldChar w:fldCharType="begin"/>
      </w:r>
      <w:r w:rsidRPr="000D4BCE">
        <w:rPr>
          <w:i/>
          <w:iCs/>
        </w:rPr>
        <w:instrText xml:space="preserve"> HYPERLINK "http://www.infolex.lt/tp/1723828" \o "Kaltinime nurodytos veikos esminių faktinių aplinkybių ir jos kvalifikavimo pakeitimas teisme" \t "_blank" </w:instrText>
      </w:r>
      <w:r w:rsidRPr="000D4BCE">
        <w:rPr>
          <w:i/>
          <w:iCs/>
        </w:rPr>
        <w:fldChar w:fldCharType="separate"/>
      </w:r>
      <w:r w:rsidRPr="000D4BCE">
        <w:rPr>
          <w:i/>
          <w:iCs/>
        </w:rPr>
        <w:t>256</w:t>
      </w:r>
      <w:r w:rsidRPr="000D4BCE">
        <w:rPr>
          <w:i/>
          <w:iCs/>
        </w:rPr>
        <w:fldChar w:fldCharType="end"/>
      </w:r>
      <w:bookmarkEnd w:id="163"/>
      <w:r w:rsidR="003B1839">
        <w:rPr>
          <w:i/>
          <w:iCs/>
        </w:rPr>
        <w:t> straipsnio 2 </w:t>
      </w:r>
      <w:r w:rsidRPr="000D4BCE">
        <w:rPr>
          <w:i/>
          <w:iCs/>
        </w:rPr>
        <w:t>dalyje nus</w:t>
      </w:r>
      <w:r w:rsidR="003B1839">
        <w:rPr>
          <w:i/>
          <w:iCs/>
        </w:rPr>
        <w:t>tatytos sąlygos neįvykdymas, t. </w:t>
      </w:r>
      <w:r w:rsidRPr="000D4BCE">
        <w:rPr>
          <w:i/>
          <w:iCs/>
        </w:rPr>
        <w:t xml:space="preserve">y. nepranešimas apie nusikalstamos veikos perkvalifikavimo galimybę, </w:t>
      </w:r>
      <w:r w:rsidRPr="004516D6">
        <w:rPr>
          <w:i/>
          <w:iCs/>
        </w:rPr>
        <w:lastRenderedPageBreak/>
        <w:t>esant konkrečiai šioje byloje</w:t>
      </w:r>
      <w:r w:rsidRPr="000D4BCE">
        <w:rPr>
          <w:i/>
          <w:iCs/>
        </w:rPr>
        <w:t xml:space="preserve"> susidariusiai procesinei situacijai, iš esmės nesuvaržė kaltinamųjų teisės žinoti, kuo jie kaltinami, ir jų galimybės veiksmingai gintis nuo kaltinimo, taigi nepažeidė teisingo proceso nuostatų ir nesukliudė teismui išsamiai ir nešališkai išnagrinėti byl</w:t>
      </w:r>
      <w:r w:rsidR="00E76DB7">
        <w:rPr>
          <w:i/>
          <w:iCs/>
        </w:rPr>
        <w:t>os</w:t>
      </w:r>
      <w:r w:rsidRPr="000D4BCE">
        <w:rPr>
          <w:i/>
          <w:iCs/>
        </w:rPr>
        <w:t xml:space="preserve"> bei priimti teising</w:t>
      </w:r>
      <w:r w:rsidR="00E76DB7">
        <w:rPr>
          <w:i/>
          <w:iCs/>
        </w:rPr>
        <w:t>o</w:t>
      </w:r>
      <w:r w:rsidRPr="000D4BCE">
        <w:rPr>
          <w:i/>
          <w:iCs/>
        </w:rPr>
        <w:t xml:space="preserve"> </w:t>
      </w:r>
      <w:r w:rsidR="00E76DB7" w:rsidRPr="000D4BCE">
        <w:rPr>
          <w:i/>
          <w:iCs/>
        </w:rPr>
        <w:t>nuosprend</w:t>
      </w:r>
      <w:r w:rsidR="00E76DB7">
        <w:rPr>
          <w:i/>
          <w:iCs/>
        </w:rPr>
        <w:t>žio</w:t>
      </w:r>
      <w:r w:rsidRPr="000D4BCE">
        <w:rPr>
          <w:i/>
          <w:iCs/>
        </w:rPr>
        <w:t>. Kolegija sprendžia, kad gynyba turėjo galimybę ginčyti kvalifikavimą tiek fakto, tiek ir teisės aspektu. Tokia išvada daro</w:t>
      </w:r>
      <w:r w:rsidR="004516D6">
        <w:rPr>
          <w:i/>
          <w:iCs/>
        </w:rPr>
        <w:t>ma atsižvelgiant į tai, kad: 1) kaltinamasis aktas A. B. ir O. </w:t>
      </w:r>
      <w:r w:rsidRPr="000D4BCE">
        <w:rPr>
          <w:i/>
          <w:iCs/>
        </w:rPr>
        <w:t xml:space="preserve">T. buvo surašytas, kaltinant juos pagal </w:t>
      </w:r>
      <w:bookmarkStart w:id="164" w:name="na58029eb-7482-4492-b11d-b2ed4dd9dcc6"/>
      <w:r w:rsidRPr="000D4BCE">
        <w:rPr>
          <w:i/>
          <w:iCs/>
        </w:rPr>
        <w:fldChar w:fldCharType="begin"/>
      </w:r>
      <w:r w:rsidRPr="000D4BCE">
        <w:rPr>
          <w:i/>
          <w:iCs/>
        </w:rPr>
        <w:instrText xml:space="preserve"> HYPERLINK "http://www.infolex.lt/ta/66150" \o "Lietuvos Respublikos baudžiamasis kodeksas" \t "_blank" </w:instrText>
      </w:r>
      <w:r w:rsidRPr="000D4BCE">
        <w:rPr>
          <w:i/>
          <w:iCs/>
        </w:rPr>
        <w:fldChar w:fldCharType="separate"/>
      </w:r>
      <w:r w:rsidRPr="000D4BCE">
        <w:rPr>
          <w:i/>
          <w:iCs/>
        </w:rPr>
        <w:t>BK</w:t>
      </w:r>
      <w:r w:rsidRPr="000D4BCE">
        <w:rPr>
          <w:i/>
          <w:iCs/>
        </w:rPr>
        <w:fldChar w:fldCharType="end"/>
      </w:r>
      <w:bookmarkEnd w:id="164"/>
      <w:r w:rsidRPr="000D4BCE">
        <w:rPr>
          <w:i/>
          <w:iCs/>
        </w:rPr>
        <w:t xml:space="preserve"> </w:t>
      </w:r>
      <w:bookmarkStart w:id="165" w:name="n83bf6391-521a-4103-b381-312f10d14957"/>
      <w:r w:rsidRPr="000D4BCE">
        <w:rPr>
          <w:i/>
          <w:iCs/>
        </w:rPr>
        <w:fldChar w:fldCharType="begin"/>
      </w:r>
      <w:r w:rsidRPr="000D4BCE">
        <w:rPr>
          <w:i/>
          <w:iCs/>
        </w:rPr>
        <w:instrText xml:space="preserve"> HYPERLINK "http://www.infolex.lt/tp/1723828" \o "Pasikėsinimas padaryti nusikalstamą veiką" \t "_blank" </w:instrText>
      </w:r>
      <w:r w:rsidRPr="000D4BCE">
        <w:rPr>
          <w:i/>
          <w:iCs/>
        </w:rPr>
        <w:fldChar w:fldCharType="separate"/>
      </w:r>
      <w:r w:rsidRPr="000D4BCE">
        <w:rPr>
          <w:i/>
          <w:iCs/>
        </w:rPr>
        <w:t>22</w:t>
      </w:r>
      <w:r w:rsidRPr="000D4BCE">
        <w:rPr>
          <w:i/>
          <w:iCs/>
        </w:rPr>
        <w:fldChar w:fldCharType="end"/>
      </w:r>
      <w:bookmarkEnd w:id="165"/>
      <w:r w:rsidR="004516D6">
        <w:rPr>
          <w:i/>
          <w:iCs/>
        </w:rPr>
        <w:t> straipsnio 1 </w:t>
      </w:r>
      <w:r w:rsidRPr="000D4BCE">
        <w:rPr>
          <w:i/>
          <w:iCs/>
        </w:rPr>
        <w:t xml:space="preserve">dalį, </w:t>
      </w:r>
      <w:bookmarkStart w:id="166" w:name="n3ad6c4ec-5b2a-437d-8e51-22608850ef8f"/>
      <w:r w:rsidRPr="000D4BCE">
        <w:rPr>
          <w:i/>
          <w:iCs/>
        </w:rPr>
        <w:fldChar w:fldCharType="begin"/>
      </w:r>
      <w:r w:rsidRPr="000D4BCE">
        <w:rPr>
          <w:i/>
          <w:iCs/>
        </w:rPr>
        <w:instrText xml:space="preserve"> HYPERLINK "http://www.infolex.lt/tp/1723828" \o "Vagystė" \t "_blank" </w:instrText>
      </w:r>
      <w:r w:rsidRPr="000D4BCE">
        <w:rPr>
          <w:i/>
          <w:iCs/>
        </w:rPr>
        <w:fldChar w:fldCharType="separate"/>
      </w:r>
      <w:r w:rsidRPr="000D4BCE">
        <w:rPr>
          <w:i/>
          <w:iCs/>
        </w:rPr>
        <w:t>178</w:t>
      </w:r>
      <w:r w:rsidRPr="000D4BCE">
        <w:rPr>
          <w:i/>
          <w:iCs/>
        </w:rPr>
        <w:fldChar w:fldCharType="end"/>
      </w:r>
      <w:bookmarkEnd w:id="166"/>
      <w:r w:rsidR="004516D6">
        <w:rPr>
          <w:i/>
          <w:iCs/>
        </w:rPr>
        <w:t> straipsnio 3 </w:t>
      </w:r>
      <w:r w:rsidRPr="000D4BCE">
        <w:rPr>
          <w:i/>
          <w:iCs/>
        </w:rPr>
        <w:t xml:space="preserve">dalį bei </w:t>
      </w:r>
      <w:bookmarkStart w:id="167" w:name="n9231ca73-30bb-4cfb-bc10-c39dd1be4882"/>
      <w:r w:rsidRPr="000D4BCE">
        <w:rPr>
          <w:i/>
          <w:iCs/>
        </w:rPr>
        <w:fldChar w:fldCharType="begin"/>
      </w:r>
      <w:r w:rsidRPr="000D4BCE">
        <w:rPr>
          <w:i/>
          <w:iCs/>
        </w:rPr>
        <w:instrText xml:space="preserve"> HYPERLINK "http://www.infolex.lt/tp/1723828" \o "Aplinkos apsaugos arba gamtos išteklių naudojimo, arba statinių, kuriuose naudojamos ar saugomos pavojingos medžiagos arba kuriuose yra potencialiai pavojingų įrenginių ar atliekami potencialiai pavoj" \t "_blank" </w:instrText>
      </w:r>
      <w:r w:rsidRPr="000D4BCE">
        <w:rPr>
          <w:i/>
          <w:iCs/>
        </w:rPr>
        <w:fldChar w:fldCharType="separate"/>
      </w:r>
      <w:r w:rsidRPr="000D4BCE">
        <w:rPr>
          <w:i/>
          <w:iCs/>
        </w:rPr>
        <w:t>270</w:t>
      </w:r>
      <w:r w:rsidRPr="000D4BCE">
        <w:rPr>
          <w:i/>
          <w:iCs/>
        </w:rPr>
        <w:fldChar w:fldCharType="end"/>
      </w:r>
      <w:bookmarkEnd w:id="167"/>
      <w:r w:rsidR="004516D6">
        <w:rPr>
          <w:i/>
          <w:iCs/>
        </w:rPr>
        <w:t> straipsnio 2 dalį; 2) </w:t>
      </w:r>
      <w:r w:rsidRPr="000D4BCE">
        <w:rPr>
          <w:i/>
          <w:iCs/>
        </w:rPr>
        <w:t>pagal tuos pačius straipsnius byla perduota teismui ir nagrinėjama p</w:t>
      </w:r>
      <w:r w:rsidR="004516D6">
        <w:rPr>
          <w:i/>
          <w:iCs/>
        </w:rPr>
        <w:t>irmosios instancijos teisme; 3) </w:t>
      </w:r>
      <w:r w:rsidRPr="000D4BCE">
        <w:rPr>
          <w:i/>
          <w:iCs/>
        </w:rPr>
        <w:t xml:space="preserve">pirmosios instancijos teismui jų veiką perkvalifikavus iš </w:t>
      </w:r>
      <w:bookmarkStart w:id="168" w:name="n978163d7-6fa2-4464-8885-a7e402e1b953"/>
      <w:r w:rsidRPr="000D4BCE">
        <w:rPr>
          <w:i/>
          <w:iCs/>
        </w:rPr>
        <w:fldChar w:fldCharType="begin"/>
      </w:r>
      <w:r w:rsidRPr="000D4BCE">
        <w:rPr>
          <w:i/>
          <w:iCs/>
        </w:rPr>
        <w:instrText xml:space="preserve"> HYPERLINK "http://www.infolex.lt/ta/66150" \o "Lietuvos Respublikos baudžiamasis kodeksas" \t "_blank" </w:instrText>
      </w:r>
      <w:r w:rsidRPr="000D4BCE">
        <w:rPr>
          <w:i/>
          <w:iCs/>
        </w:rPr>
        <w:fldChar w:fldCharType="separate"/>
      </w:r>
      <w:r w:rsidRPr="000D4BCE">
        <w:rPr>
          <w:i/>
          <w:iCs/>
        </w:rPr>
        <w:t>BK</w:t>
      </w:r>
      <w:r w:rsidRPr="000D4BCE">
        <w:rPr>
          <w:i/>
          <w:iCs/>
        </w:rPr>
        <w:fldChar w:fldCharType="end"/>
      </w:r>
      <w:bookmarkStart w:id="169" w:name="n139eade8-d7a2-41da-a2b5-cf388f6dcb22"/>
      <w:bookmarkEnd w:id="168"/>
      <w:r w:rsidR="004516D6">
        <w:rPr>
          <w:i/>
          <w:iCs/>
        </w:rPr>
        <w:t xml:space="preserve"> </w:t>
      </w:r>
      <w:hyperlink r:id="rId84" w:tgtFrame="_blank" w:tooltip="Pasikėsinimas padaryti nusikalstamą veiką" w:history="1">
        <w:r w:rsidRPr="000D4BCE">
          <w:rPr>
            <w:i/>
            <w:iCs/>
          </w:rPr>
          <w:t>22</w:t>
        </w:r>
      </w:hyperlink>
      <w:bookmarkEnd w:id="169"/>
      <w:r w:rsidR="004516D6">
        <w:rPr>
          <w:i/>
          <w:iCs/>
        </w:rPr>
        <w:t> straipsnio 1 </w:t>
      </w:r>
      <w:r w:rsidRPr="000D4BCE">
        <w:rPr>
          <w:i/>
          <w:iCs/>
        </w:rPr>
        <w:t xml:space="preserve">dalies, </w:t>
      </w:r>
      <w:bookmarkStart w:id="170" w:name="n63fc2678-2de8-476d-99c5-d5d087da6c0d"/>
      <w:r w:rsidRPr="000D4BCE">
        <w:rPr>
          <w:i/>
          <w:iCs/>
        </w:rPr>
        <w:fldChar w:fldCharType="begin"/>
      </w:r>
      <w:r w:rsidRPr="000D4BCE">
        <w:rPr>
          <w:i/>
          <w:iCs/>
        </w:rPr>
        <w:instrText xml:space="preserve"> HYPERLINK "http://www.infolex.lt/tp/1723828" \o "Vagystė" \t "_blank" </w:instrText>
      </w:r>
      <w:r w:rsidRPr="000D4BCE">
        <w:rPr>
          <w:i/>
          <w:iCs/>
        </w:rPr>
        <w:fldChar w:fldCharType="separate"/>
      </w:r>
      <w:r w:rsidRPr="000D4BCE">
        <w:rPr>
          <w:i/>
          <w:iCs/>
        </w:rPr>
        <w:t>178</w:t>
      </w:r>
      <w:r w:rsidRPr="000D4BCE">
        <w:rPr>
          <w:i/>
          <w:iCs/>
        </w:rPr>
        <w:fldChar w:fldCharType="end"/>
      </w:r>
      <w:bookmarkEnd w:id="170"/>
      <w:r w:rsidR="004516D6">
        <w:rPr>
          <w:i/>
          <w:iCs/>
        </w:rPr>
        <w:t> straipsnio 3 </w:t>
      </w:r>
      <w:r w:rsidRPr="000D4BCE">
        <w:rPr>
          <w:i/>
          <w:iCs/>
        </w:rPr>
        <w:t xml:space="preserve">dalies į </w:t>
      </w:r>
      <w:bookmarkStart w:id="171" w:name="n75b30d59-e23f-461e-917a-0a5cdadf472b"/>
      <w:r w:rsidRPr="000D4BCE">
        <w:rPr>
          <w:i/>
          <w:iCs/>
        </w:rPr>
        <w:fldChar w:fldCharType="begin"/>
      </w:r>
      <w:r w:rsidRPr="000D4BCE">
        <w:rPr>
          <w:i/>
          <w:iCs/>
        </w:rPr>
        <w:instrText xml:space="preserve"> HYPERLINK "http://www.infolex.lt/ta/66150" \o "Lietuvos Respublikos baudžiamasis kodeksas" \t "_blank" </w:instrText>
      </w:r>
      <w:r w:rsidRPr="000D4BCE">
        <w:rPr>
          <w:i/>
          <w:iCs/>
        </w:rPr>
        <w:fldChar w:fldCharType="separate"/>
      </w:r>
      <w:r w:rsidRPr="000D4BCE">
        <w:rPr>
          <w:i/>
          <w:iCs/>
        </w:rPr>
        <w:t>BK</w:t>
      </w:r>
      <w:r w:rsidRPr="000D4BCE">
        <w:rPr>
          <w:i/>
          <w:iCs/>
        </w:rPr>
        <w:fldChar w:fldCharType="end"/>
      </w:r>
      <w:bookmarkEnd w:id="171"/>
      <w:r w:rsidRPr="000D4BCE">
        <w:rPr>
          <w:i/>
          <w:iCs/>
        </w:rPr>
        <w:t xml:space="preserve"> </w:t>
      </w:r>
      <w:bookmarkStart w:id="172" w:name="na4c0f510-37e5-4212-af25-32753b0c5b49"/>
      <w:r w:rsidRPr="000D4BCE">
        <w:rPr>
          <w:i/>
          <w:iCs/>
        </w:rPr>
        <w:fldChar w:fldCharType="begin"/>
      </w:r>
      <w:r w:rsidRPr="000D4BCE">
        <w:rPr>
          <w:i/>
          <w:iCs/>
        </w:rPr>
        <w:instrText xml:space="preserve"> HYPERLINK "http://www.infolex.lt/tp/1723828" \o "Pasikėsinimas padaryti nusikalstamą veiką" \t "_blank" </w:instrText>
      </w:r>
      <w:r w:rsidRPr="000D4BCE">
        <w:rPr>
          <w:i/>
          <w:iCs/>
        </w:rPr>
        <w:fldChar w:fldCharType="separate"/>
      </w:r>
      <w:r w:rsidRPr="000D4BCE">
        <w:rPr>
          <w:i/>
          <w:iCs/>
        </w:rPr>
        <w:t>22</w:t>
      </w:r>
      <w:r w:rsidRPr="000D4BCE">
        <w:rPr>
          <w:i/>
          <w:iCs/>
        </w:rPr>
        <w:fldChar w:fldCharType="end"/>
      </w:r>
      <w:bookmarkEnd w:id="172"/>
      <w:r w:rsidR="004516D6">
        <w:rPr>
          <w:i/>
          <w:iCs/>
        </w:rPr>
        <w:t> straipsnio 1 </w:t>
      </w:r>
      <w:r w:rsidRPr="000D4BCE">
        <w:rPr>
          <w:i/>
          <w:iCs/>
        </w:rPr>
        <w:t xml:space="preserve">dalį, </w:t>
      </w:r>
      <w:bookmarkStart w:id="173" w:name="n499db8e9-6d5f-4885-a886-74d84e2f1bec"/>
      <w:r w:rsidRPr="000D4BCE">
        <w:rPr>
          <w:i/>
          <w:iCs/>
        </w:rPr>
        <w:fldChar w:fldCharType="begin"/>
      </w:r>
      <w:r w:rsidRPr="000D4BCE">
        <w:rPr>
          <w:i/>
          <w:iCs/>
        </w:rPr>
        <w:instrText xml:space="preserve"> HYPERLINK "http://www.infolex.lt/tp/1723828" \o "Vagystė" \t "_blank" </w:instrText>
      </w:r>
      <w:r w:rsidRPr="000D4BCE">
        <w:rPr>
          <w:i/>
          <w:iCs/>
        </w:rPr>
        <w:fldChar w:fldCharType="separate"/>
      </w:r>
      <w:r w:rsidRPr="000D4BCE">
        <w:rPr>
          <w:i/>
          <w:iCs/>
        </w:rPr>
        <w:t>178</w:t>
      </w:r>
      <w:r w:rsidRPr="000D4BCE">
        <w:rPr>
          <w:i/>
          <w:iCs/>
        </w:rPr>
        <w:fldChar w:fldCharType="end"/>
      </w:r>
      <w:bookmarkEnd w:id="173"/>
      <w:r w:rsidR="004516D6">
        <w:rPr>
          <w:i/>
          <w:iCs/>
        </w:rPr>
        <w:t> straipsnio 1 </w:t>
      </w:r>
      <w:r w:rsidRPr="000D4BCE">
        <w:rPr>
          <w:i/>
          <w:iCs/>
        </w:rPr>
        <w:t xml:space="preserve">dalį, buvo paduotas jau minėtas nukentėjusiojo atstovo apeliacinis skundas su prašymu veiką kvalifikuoti pagal tuos pačius straipsnius, dėl kurių buvo pareikštas kaltinimas. Taigi nuteistieji visose baudžiamosios bylos stadijose (tiek ikiteisminio tyrimo metu, tiek ir pirmosios instancijos teisme) žinojo, kokios veikos jiems inkriminuojamos. Dėl šių veikų naudojosi teise į gynybą pirmosios instancijos teisme, žinojo apie paduotą apeliacinį skundą, kuriuo buvo prašoma jų veikas kvalifikuoti iš esmės taip pat, kaip buvo nurodyta kaltinamajame akte. Apeliacinės instancijos teismas pakeitė veikos kvalifikavimą į sunkesnį nusikaltimą, nekeisdamas faktinių bylos aplinkybių, tik konstatuodamas, kad pirmosios instancijos teismas pažeidė </w:t>
      </w:r>
      <w:bookmarkStart w:id="174" w:name="n3e388666-83c7-447f-b708-1eedc6f6b00a"/>
      <w:r w:rsidRPr="000D4BCE">
        <w:rPr>
          <w:i/>
          <w:iCs/>
        </w:rPr>
        <w:fldChar w:fldCharType="begin"/>
      </w:r>
      <w:r w:rsidRPr="000D4BCE">
        <w:rPr>
          <w:i/>
          <w:iCs/>
        </w:rPr>
        <w:instrText xml:space="preserve"> HYPERLINK "http://www.infolex.lt/ta/66150" \o "Lietuvos Respublikos baudžiamasis kodeksas" \t "_blank" </w:instrText>
      </w:r>
      <w:r w:rsidRPr="000D4BCE">
        <w:rPr>
          <w:i/>
          <w:iCs/>
        </w:rPr>
        <w:fldChar w:fldCharType="separate"/>
      </w:r>
      <w:r w:rsidRPr="000D4BCE">
        <w:rPr>
          <w:i/>
          <w:iCs/>
        </w:rPr>
        <w:t>BK</w:t>
      </w:r>
      <w:r w:rsidRPr="000D4BCE">
        <w:rPr>
          <w:i/>
          <w:iCs/>
        </w:rPr>
        <w:fldChar w:fldCharType="end"/>
      </w:r>
      <w:bookmarkEnd w:id="174"/>
      <w:r w:rsidRPr="000D4BCE">
        <w:rPr>
          <w:i/>
          <w:iCs/>
        </w:rPr>
        <w:t xml:space="preserve"> </w:t>
      </w:r>
      <w:bookmarkStart w:id="175" w:name="n41d60fe9-9f0c-4de9-ba7f-696a98ba1e96"/>
      <w:r w:rsidRPr="000D4BCE">
        <w:rPr>
          <w:i/>
          <w:iCs/>
        </w:rPr>
        <w:fldChar w:fldCharType="begin"/>
      </w:r>
      <w:r w:rsidRPr="000D4BCE">
        <w:rPr>
          <w:i/>
          <w:iCs/>
        </w:rPr>
        <w:instrText xml:space="preserve"> HYPERLINK "http://www.infolex.lt/tp/1723828" \o "Baudžiamojo įstatymo galiojimo laikas" \t "_blank" </w:instrText>
      </w:r>
      <w:r w:rsidRPr="000D4BCE">
        <w:rPr>
          <w:i/>
          <w:iCs/>
        </w:rPr>
        <w:fldChar w:fldCharType="separate"/>
      </w:r>
      <w:r w:rsidRPr="000D4BCE">
        <w:rPr>
          <w:i/>
          <w:iCs/>
        </w:rPr>
        <w:t>3</w:t>
      </w:r>
      <w:r w:rsidRPr="000D4BCE">
        <w:rPr>
          <w:i/>
          <w:iCs/>
        </w:rPr>
        <w:fldChar w:fldCharType="end"/>
      </w:r>
      <w:bookmarkEnd w:id="175"/>
      <w:r w:rsidR="004516D6">
        <w:rPr>
          <w:i/>
          <w:iCs/>
        </w:rPr>
        <w:t> straipsnio 2 </w:t>
      </w:r>
      <w:r w:rsidRPr="000D4BCE">
        <w:rPr>
          <w:i/>
          <w:iCs/>
        </w:rPr>
        <w:t>dalies nuostatas, nustatydamas taikytiną MGL dydį, kuris ir turėjo reikšmės veikos kvalifikavimui.</w:t>
      </w:r>
    </w:p>
    <w:p w14:paraId="6F8D077E" w14:textId="0682EA76" w:rsidR="00754B71" w:rsidRPr="000D4BCE" w:rsidRDefault="00CF780D" w:rsidP="00CF780D">
      <w:pPr>
        <w:ind w:firstLine="851"/>
        <w:jc w:val="both"/>
      </w:pPr>
      <w:r>
        <w:t>E</w:t>
      </w:r>
      <w:r w:rsidRPr="000D4BCE">
        <w:t xml:space="preserve">sminis </w:t>
      </w:r>
      <w:r>
        <w:t>BPK</w:t>
      </w:r>
      <w:r w:rsidRPr="000D4BCE">
        <w:t xml:space="preserve"> pažeidimas</w:t>
      </w:r>
      <w:r>
        <w:t xml:space="preserve"> taip pat </w:t>
      </w:r>
      <w:r w:rsidRPr="000D4BCE">
        <w:rPr>
          <w:rFonts w:eastAsia="Times New Roman"/>
          <w:lang w:eastAsia="lt-LT"/>
        </w:rPr>
        <w:t>nebuvo konstatuota</w:t>
      </w:r>
      <w:r>
        <w:rPr>
          <w:rFonts w:eastAsia="Times New Roman"/>
          <w:lang w:eastAsia="lt-LT"/>
        </w:rPr>
        <w:t xml:space="preserve">s </w:t>
      </w:r>
      <w:r>
        <w:t>k</w:t>
      </w:r>
      <w:r w:rsidR="00754B71" w:rsidRPr="000D4BCE">
        <w:t>asacinėje nut</w:t>
      </w:r>
      <w:r w:rsidR="004516D6">
        <w:t>artyje baudžiamojoje byloje Nr. </w:t>
      </w:r>
      <w:r w:rsidR="00754B71" w:rsidRPr="000D4BCE">
        <w:rPr>
          <w:rFonts w:eastAsia="Times New Roman"/>
          <w:lang w:eastAsia="lt-LT"/>
        </w:rPr>
        <w:t>2K-278-788/2018</w:t>
      </w:r>
      <w:r w:rsidR="00754B71" w:rsidRPr="000D4BCE">
        <w:t>:</w:t>
      </w:r>
    </w:p>
    <w:p w14:paraId="1065505B" w14:textId="65524B5D" w:rsidR="00754B71" w:rsidRPr="000D4BCE" w:rsidRDefault="00754B71" w:rsidP="00754B71">
      <w:pPr>
        <w:ind w:firstLine="851"/>
        <w:jc w:val="both"/>
        <w:rPr>
          <w:i/>
          <w:iCs/>
        </w:rPr>
      </w:pPr>
      <w:r w:rsidRPr="000D4BCE">
        <w:rPr>
          <w:i/>
          <w:iCs/>
        </w:rPr>
        <w:t>Nagrinėjamoje byloje apeliacinės instancijos teismas pakeitė ne faktines kaltinimo aplinkybe</w:t>
      </w:r>
      <w:r w:rsidR="004516D6">
        <w:rPr>
          <w:i/>
          <w:iCs/>
        </w:rPr>
        <w:t>s, bet jų teisinį vertinimą, t. </w:t>
      </w:r>
      <w:r w:rsidRPr="000D4BCE">
        <w:rPr>
          <w:i/>
          <w:iCs/>
        </w:rPr>
        <w:t>y. pašalino iš kaltinimo narkotinių medžiagų laikymo požymį (susiaurino kaltinimą), o pagaminimo veiką perkvalifikavo į pasikėsinimą gaminti. Šie pakeitimai yra palankūs nuteistiesiems ir jų teisinės padėties nepablogino. Kita vertus, nusikalstamos veikos perkvalifikavimas buvo padaryt</w:t>
      </w:r>
      <w:r w:rsidR="004516D6">
        <w:rPr>
          <w:i/>
          <w:iCs/>
        </w:rPr>
        <w:t>as neįspėjus gynybos iš anksto. </w:t>
      </w:r>
      <w:r w:rsidRPr="000D4BCE">
        <w:rPr>
          <w:i/>
          <w:iCs/>
        </w:rPr>
        <w:t>&lt;...&gt;</w:t>
      </w:r>
    </w:p>
    <w:p w14:paraId="19C875F9" w14:textId="70579BC4" w:rsidR="00754B71" w:rsidRPr="000D4BCE" w:rsidRDefault="00754B71" w:rsidP="00754B71">
      <w:pPr>
        <w:ind w:firstLine="851"/>
        <w:jc w:val="both"/>
        <w:rPr>
          <w:rFonts w:eastAsia="Times New Roman"/>
          <w:i/>
          <w:iCs/>
          <w:lang w:eastAsia="lt-LT"/>
        </w:rPr>
      </w:pPr>
      <w:r w:rsidRPr="000D4BCE">
        <w:rPr>
          <w:rFonts w:eastAsia="Times New Roman"/>
          <w:i/>
          <w:iCs/>
          <w:lang w:eastAsia="lt-LT"/>
        </w:rPr>
        <w:t>Išnagrinėjusi</w:t>
      </w:r>
      <w:r w:rsidR="004516D6">
        <w:rPr>
          <w:rFonts w:eastAsia="Times New Roman"/>
          <w:i/>
          <w:iCs/>
          <w:lang w:eastAsia="lt-LT"/>
        </w:rPr>
        <w:t xml:space="preserve"> R. </w:t>
      </w:r>
      <w:r w:rsidRPr="000D4BCE">
        <w:rPr>
          <w:rFonts w:eastAsia="Times New Roman"/>
          <w:i/>
          <w:iCs/>
          <w:lang w:eastAsia="lt-LT"/>
        </w:rPr>
        <w:t xml:space="preserve">P. gynėjos kasacinio skundo argumentą dėl procesinio pažeidimo perkvalifikuojant nusikalstamą veiką, teisėjų kolegija konstatuoja, kad </w:t>
      </w:r>
      <w:bookmarkStart w:id="176" w:name="n33872fef-586b-418d-965a-436a5f537a5b"/>
      <w:r w:rsidRPr="000D4BCE">
        <w:rPr>
          <w:rFonts w:eastAsia="Times New Roman"/>
          <w:i/>
          <w:iCs/>
          <w:lang w:eastAsia="lt-LT"/>
        </w:rPr>
        <w:fldChar w:fldCharType="begin"/>
      </w:r>
      <w:r w:rsidRPr="000D4BCE">
        <w:rPr>
          <w:rFonts w:eastAsia="Times New Roman"/>
          <w:i/>
          <w:iCs/>
          <w:lang w:eastAsia="lt-LT"/>
        </w:rPr>
        <w:instrText xml:space="preserve"> HYPERLINK "http://www.infolex.lt/ta/10708" \o "Lietuvos Respublikos baudžiamojo proceso kodeksas" \t "_blank" </w:instrText>
      </w:r>
      <w:r w:rsidRPr="000D4BCE">
        <w:rPr>
          <w:rFonts w:eastAsia="Times New Roman"/>
          <w:i/>
          <w:iCs/>
          <w:lang w:eastAsia="lt-LT"/>
        </w:rPr>
        <w:fldChar w:fldCharType="separate"/>
      </w:r>
      <w:r w:rsidRPr="000D4BCE">
        <w:rPr>
          <w:rFonts w:eastAsia="Times New Roman"/>
          <w:i/>
          <w:iCs/>
          <w:lang w:eastAsia="lt-LT"/>
        </w:rPr>
        <w:t>BPK</w:t>
      </w:r>
      <w:r w:rsidRPr="000D4BCE">
        <w:rPr>
          <w:rFonts w:eastAsia="Times New Roman"/>
          <w:i/>
          <w:iCs/>
          <w:lang w:eastAsia="lt-LT"/>
        </w:rPr>
        <w:fldChar w:fldCharType="end"/>
      </w:r>
      <w:bookmarkEnd w:id="176"/>
      <w:r w:rsidRPr="000D4BCE">
        <w:rPr>
          <w:rFonts w:eastAsia="Times New Roman"/>
          <w:i/>
          <w:iCs/>
          <w:lang w:eastAsia="lt-LT"/>
        </w:rPr>
        <w:t xml:space="preserve"> </w:t>
      </w:r>
      <w:bookmarkStart w:id="177" w:name="nf3c7c86b-4a63-4b2f-ba7d-1b322881fd4e"/>
      <w:r w:rsidRPr="000D4BCE">
        <w:rPr>
          <w:rFonts w:eastAsia="Times New Roman"/>
          <w:i/>
          <w:iCs/>
          <w:lang w:eastAsia="lt-LT"/>
        </w:rPr>
        <w:fldChar w:fldCharType="begin"/>
      </w:r>
      <w:r w:rsidRPr="000D4BCE">
        <w:rPr>
          <w:rFonts w:eastAsia="Times New Roman"/>
          <w:i/>
          <w:iCs/>
          <w:lang w:eastAsia="lt-LT"/>
        </w:rPr>
        <w:instrText xml:space="preserve"> HYPERLINK "http://www.infolex.lt/tp/1653989" \o "Kaltinime nurodytos veikos esminių faktinių aplinkybių ir jos kvalifikavimo pakeitimas teisme" \t "_blank" </w:instrText>
      </w:r>
      <w:r w:rsidRPr="000D4BCE">
        <w:rPr>
          <w:rFonts w:eastAsia="Times New Roman"/>
          <w:i/>
          <w:iCs/>
          <w:lang w:eastAsia="lt-LT"/>
        </w:rPr>
        <w:fldChar w:fldCharType="separate"/>
      </w:r>
      <w:r w:rsidRPr="000D4BCE">
        <w:rPr>
          <w:rFonts w:eastAsia="Times New Roman"/>
          <w:i/>
          <w:iCs/>
          <w:lang w:eastAsia="lt-LT"/>
        </w:rPr>
        <w:t>256</w:t>
      </w:r>
      <w:r w:rsidRPr="000D4BCE">
        <w:rPr>
          <w:rFonts w:eastAsia="Times New Roman"/>
          <w:i/>
          <w:iCs/>
          <w:lang w:eastAsia="lt-LT"/>
        </w:rPr>
        <w:fldChar w:fldCharType="end"/>
      </w:r>
      <w:bookmarkEnd w:id="177"/>
      <w:r w:rsidR="004516D6">
        <w:rPr>
          <w:rFonts w:eastAsia="Times New Roman"/>
          <w:i/>
          <w:iCs/>
          <w:lang w:eastAsia="lt-LT"/>
        </w:rPr>
        <w:t> </w:t>
      </w:r>
      <w:r w:rsidRPr="000D4BCE">
        <w:rPr>
          <w:rFonts w:eastAsia="Times New Roman"/>
          <w:i/>
          <w:iCs/>
          <w:lang w:eastAsia="lt-LT"/>
        </w:rPr>
        <w:t>straipsnio 2 dalyje nus</w:t>
      </w:r>
      <w:r w:rsidR="004516D6">
        <w:rPr>
          <w:rFonts w:eastAsia="Times New Roman"/>
          <w:i/>
          <w:iCs/>
          <w:lang w:eastAsia="lt-LT"/>
        </w:rPr>
        <w:t>tatytos sąlygos neįvykdymas, t. </w:t>
      </w:r>
      <w:r w:rsidRPr="000D4BCE">
        <w:rPr>
          <w:rFonts w:eastAsia="Times New Roman"/>
          <w:i/>
          <w:iCs/>
          <w:lang w:eastAsia="lt-LT"/>
        </w:rPr>
        <w:t>y. nepranešimas apie nusikalstamos veikos perkvalifikavimo galimybę, esant konkrečiai šioje byloje susidariusiai procesinei situacijai, iš esmės nesuvaržė kaltinamųjų teisės žinoti, kuo jie kaltinami, ir jų galimybės veiksmingai gintis nuo kaltinimo, taigi nepažeidė teisingo proceso nuostatų. Tokią išvadą teisėjų kolegija pagrindžia šiais argumentais:</w:t>
      </w:r>
    </w:p>
    <w:p w14:paraId="3A628CCD" w14:textId="06973C66" w:rsidR="00754B71" w:rsidRPr="000D4BCE" w:rsidRDefault="00754B71" w:rsidP="00754B71">
      <w:pPr>
        <w:ind w:firstLine="851"/>
        <w:jc w:val="both"/>
        <w:rPr>
          <w:rFonts w:eastAsia="Times New Roman"/>
          <w:i/>
          <w:iCs/>
          <w:lang w:eastAsia="lt-LT"/>
        </w:rPr>
      </w:pPr>
      <w:r w:rsidRPr="000D4BCE">
        <w:rPr>
          <w:rFonts w:eastAsia="Times New Roman"/>
          <w:i/>
          <w:iCs/>
          <w:lang w:eastAsia="lt-LT"/>
        </w:rPr>
        <w:t>Pirma, sprendimas perkvalifikuoti nusikalstamą veiką buvo nulemtas pačių nuteistųjų ir jų gynėjų apeliaciniuose skunduose ir teismo posėdyje išsakytų argumentų, kad veika atskleista dar nepradėjus gaminti narkotin</w:t>
      </w:r>
      <w:r w:rsidR="00B91098">
        <w:rPr>
          <w:rFonts w:eastAsia="Times New Roman"/>
          <w:i/>
          <w:iCs/>
          <w:lang w:eastAsia="lt-LT"/>
        </w:rPr>
        <w:t>ių</w:t>
      </w:r>
      <w:r w:rsidRPr="000D4BCE">
        <w:rPr>
          <w:rFonts w:eastAsia="Times New Roman"/>
          <w:i/>
          <w:iCs/>
          <w:lang w:eastAsia="lt-LT"/>
        </w:rPr>
        <w:t xml:space="preserve"> medžiag</w:t>
      </w:r>
      <w:r w:rsidR="00B91098">
        <w:rPr>
          <w:rFonts w:eastAsia="Times New Roman"/>
          <w:i/>
          <w:iCs/>
          <w:lang w:eastAsia="lt-LT"/>
        </w:rPr>
        <w:t>ų</w:t>
      </w:r>
      <w:r w:rsidRPr="000D4BCE">
        <w:rPr>
          <w:rFonts w:eastAsia="Times New Roman"/>
          <w:i/>
          <w:iCs/>
          <w:lang w:eastAsia="lt-LT"/>
        </w:rPr>
        <w:t xml:space="preserve">. </w:t>
      </w:r>
    </w:p>
    <w:p w14:paraId="71C068EA" w14:textId="61EADBA5" w:rsidR="00754B71" w:rsidRPr="000D4BCE" w:rsidRDefault="00754B71" w:rsidP="00754B71">
      <w:pPr>
        <w:ind w:firstLine="851"/>
        <w:jc w:val="both"/>
        <w:rPr>
          <w:rFonts w:eastAsia="Times New Roman"/>
          <w:i/>
          <w:iCs/>
          <w:lang w:eastAsia="lt-LT"/>
        </w:rPr>
      </w:pPr>
      <w:r w:rsidRPr="000D4BCE">
        <w:rPr>
          <w:rFonts w:eastAsia="Times New Roman"/>
          <w:i/>
          <w:iCs/>
          <w:lang w:eastAsia="lt-LT"/>
        </w:rPr>
        <w:t xml:space="preserve">Antra, pagal kaltinamąjį aktą nuteistieji buvo kaltinami ne tik baigtu nusikaltimu, </w:t>
      </w:r>
      <w:bookmarkStart w:id="178" w:name="n44fa628e-797e-4e7c-91e8-7134263ce93b"/>
      <w:r w:rsidR="00E76DB7" w:rsidRPr="000D4BCE">
        <w:rPr>
          <w:rFonts w:eastAsia="Times New Roman"/>
          <w:i/>
          <w:iCs/>
          <w:lang w:eastAsia="lt-LT"/>
        </w:rPr>
        <w:t>nu</w:t>
      </w:r>
      <w:r w:rsidR="00E76DB7">
        <w:rPr>
          <w:rFonts w:eastAsia="Times New Roman"/>
          <w:i/>
          <w:iCs/>
          <w:lang w:eastAsia="lt-LT"/>
        </w:rPr>
        <w:t>st</w:t>
      </w:r>
      <w:r w:rsidR="00E76DB7" w:rsidRPr="000D4BCE">
        <w:rPr>
          <w:rFonts w:eastAsia="Times New Roman"/>
          <w:i/>
          <w:iCs/>
          <w:lang w:eastAsia="lt-LT"/>
        </w:rPr>
        <w:t xml:space="preserve">atytu </w:t>
      </w:r>
      <w:hyperlink r:id="rId85" w:tgtFrame="_blank" w:tooltip="Lietuvos Respublikos baudžiamasis kodeksas" w:history="1">
        <w:r w:rsidRPr="000D4BCE">
          <w:rPr>
            <w:rFonts w:eastAsia="Times New Roman"/>
            <w:i/>
            <w:iCs/>
            <w:lang w:eastAsia="lt-LT"/>
          </w:rPr>
          <w:t>BK</w:t>
        </w:r>
      </w:hyperlink>
      <w:bookmarkEnd w:id="178"/>
      <w:r w:rsidRPr="000D4BCE">
        <w:rPr>
          <w:rFonts w:eastAsia="Times New Roman"/>
          <w:i/>
          <w:iCs/>
          <w:lang w:eastAsia="lt-LT"/>
        </w:rPr>
        <w:t xml:space="preserve"> </w:t>
      </w:r>
      <w:bookmarkStart w:id="179" w:name="ndac20d01-57ea-4bd5-932e-2899024d9b92"/>
      <w:r w:rsidRPr="000D4BCE">
        <w:rPr>
          <w:rFonts w:eastAsia="Times New Roman"/>
          <w:i/>
          <w:iCs/>
          <w:lang w:eastAsia="lt-LT"/>
        </w:rPr>
        <w:fldChar w:fldCharType="begin"/>
      </w:r>
      <w:r w:rsidRPr="000D4BCE">
        <w:rPr>
          <w:rFonts w:eastAsia="Times New Roman"/>
          <w:i/>
          <w:iCs/>
          <w:lang w:eastAsia="lt-LT"/>
        </w:rPr>
        <w:instrText xml:space="preserve"> HYPERLINK "http://www.infolex.lt/tp/1653989" \o "Neteisėtas disponavimas narkotinėmis ar psichotropinėmis medžiagomis turint tikslą jas platinti arba neteisėtas disponavimas labai dideliu narkotinių ar psichotropinių medžiagų kiekiu" \t "_blank" </w:instrText>
      </w:r>
      <w:r w:rsidRPr="000D4BCE">
        <w:rPr>
          <w:rFonts w:eastAsia="Times New Roman"/>
          <w:i/>
          <w:iCs/>
          <w:lang w:eastAsia="lt-LT"/>
        </w:rPr>
        <w:fldChar w:fldCharType="separate"/>
      </w:r>
      <w:r w:rsidRPr="000D4BCE">
        <w:rPr>
          <w:rFonts w:eastAsia="Times New Roman"/>
          <w:i/>
          <w:iCs/>
          <w:lang w:eastAsia="lt-LT"/>
        </w:rPr>
        <w:t>260</w:t>
      </w:r>
      <w:r w:rsidRPr="000D4BCE">
        <w:rPr>
          <w:rFonts w:eastAsia="Times New Roman"/>
          <w:i/>
          <w:iCs/>
          <w:lang w:eastAsia="lt-LT"/>
        </w:rPr>
        <w:fldChar w:fldCharType="end"/>
      </w:r>
      <w:bookmarkEnd w:id="179"/>
      <w:r w:rsidR="004516D6">
        <w:rPr>
          <w:rFonts w:eastAsia="Times New Roman"/>
          <w:i/>
          <w:iCs/>
          <w:lang w:eastAsia="lt-LT"/>
        </w:rPr>
        <w:t> straipsnio 3 </w:t>
      </w:r>
      <w:r w:rsidRPr="000D4BCE">
        <w:rPr>
          <w:rFonts w:eastAsia="Times New Roman"/>
          <w:i/>
          <w:iCs/>
          <w:lang w:eastAsia="lt-LT"/>
        </w:rPr>
        <w:t xml:space="preserve">dalyje, bet ir pasikėsinimu jį padaryti, tačiau pirmosios instancijos teismas pašalino šį kaltinimą kaip perteklinį. Taigi toks nusikalstamos veikos kvalifikavimas nebuvo gynybai visiškai netikėtas. </w:t>
      </w:r>
    </w:p>
    <w:p w14:paraId="7D85CE0B" w14:textId="77777777" w:rsidR="00754B71" w:rsidRPr="000D4BCE" w:rsidRDefault="00754B71" w:rsidP="00754B71">
      <w:pPr>
        <w:ind w:firstLine="851"/>
        <w:jc w:val="both"/>
        <w:rPr>
          <w:rFonts w:eastAsia="Times New Roman"/>
          <w:i/>
          <w:iCs/>
          <w:lang w:eastAsia="lt-LT"/>
        </w:rPr>
      </w:pPr>
      <w:r w:rsidRPr="000D4BCE">
        <w:rPr>
          <w:rFonts w:eastAsia="Times New Roman"/>
          <w:i/>
          <w:iCs/>
          <w:lang w:eastAsia="lt-LT"/>
        </w:rPr>
        <w:t xml:space="preserve">Trečia, savo nesutikimą su apeliacinės instancijos teismo nuosprendyje pateiktu nusikalstamos veikos kvalifikavimu nuteistieji ir jų gynėjai turėjo galimybę ginčyti kasaciniuose skunduose, kurie Lietuvos Aukščiausiojo Teismo buvo priimti ir perduoti nagrinėti kasacine tvarka. </w:t>
      </w:r>
    </w:p>
    <w:p w14:paraId="113E71B6" w14:textId="09F93990" w:rsidR="00754B71" w:rsidRPr="000D4BCE" w:rsidRDefault="00754B71" w:rsidP="00754B71">
      <w:pPr>
        <w:ind w:firstLine="851"/>
        <w:jc w:val="both"/>
        <w:rPr>
          <w:rFonts w:eastAsia="Times New Roman"/>
          <w:i/>
          <w:iCs/>
          <w:lang w:eastAsia="lt-LT"/>
        </w:rPr>
      </w:pPr>
      <w:r w:rsidRPr="000D4BCE">
        <w:rPr>
          <w:rFonts w:eastAsia="Times New Roman"/>
          <w:i/>
          <w:iCs/>
          <w:lang w:eastAsia="lt-LT"/>
        </w:rPr>
        <w:t xml:space="preserve">Ketvirta, nusikalstamos veikos perkvalifikavimas buvo susijęs tik su jos padarymo stadijos patikslinimu, o ne </w:t>
      </w:r>
      <w:bookmarkStart w:id="180" w:name="nbff91416-e429-4feb-a03f-57d628da08cf"/>
      <w:r w:rsidRPr="000D4BCE">
        <w:rPr>
          <w:rFonts w:eastAsia="Times New Roman"/>
          <w:i/>
          <w:iCs/>
          <w:lang w:eastAsia="lt-LT"/>
        </w:rPr>
        <w:fldChar w:fldCharType="begin"/>
      </w:r>
      <w:r w:rsidRPr="000D4BCE">
        <w:rPr>
          <w:rFonts w:eastAsia="Times New Roman"/>
          <w:i/>
          <w:iCs/>
          <w:lang w:eastAsia="lt-LT"/>
        </w:rPr>
        <w:instrText xml:space="preserve"> HYPERLINK "http://www.infolex.lt/ta/66150" \o "Lietuvos Respublikos baudžiamasis kodeksas" \t "_blank" </w:instrText>
      </w:r>
      <w:r w:rsidRPr="000D4BCE">
        <w:rPr>
          <w:rFonts w:eastAsia="Times New Roman"/>
          <w:i/>
          <w:iCs/>
          <w:lang w:eastAsia="lt-LT"/>
        </w:rPr>
        <w:fldChar w:fldCharType="separate"/>
      </w:r>
      <w:r w:rsidRPr="000D4BCE">
        <w:rPr>
          <w:rFonts w:eastAsia="Times New Roman"/>
          <w:i/>
          <w:iCs/>
          <w:lang w:eastAsia="lt-LT"/>
        </w:rPr>
        <w:t>BK</w:t>
      </w:r>
      <w:r w:rsidRPr="000D4BCE">
        <w:rPr>
          <w:rFonts w:eastAsia="Times New Roman"/>
          <w:i/>
          <w:iCs/>
          <w:lang w:eastAsia="lt-LT"/>
        </w:rPr>
        <w:fldChar w:fldCharType="end"/>
      </w:r>
      <w:bookmarkEnd w:id="180"/>
      <w:r w:rsidRPr="000D4BCE">
        <w:rPr>
          <w:rFonts w:eastAsia="Times New Roman"/>
          <w:i/>
          <w:iCs/>
          <w:lang w:eastAsia="lt-LT"/>
        </w:rPr>
        <w:t xml:space="preserve"> straipsnio ir jo dalies, pagal kurią buvo kaltinami kaltinamieji, pakeitimu. Taigi nėra pagrindo konstatuoti, kad kaltinamųjų gynyba šioje byloje iš esmės būtų buvusi kitokia, jeigu jiems būtų tekę apeliacinės instancijos teisme gintis nuo kaltinimo </w:t>
      </w:r>
      <w:r w:rsidR="002236C4">
        <w:rPr>
          <w:rFonts w:eastAsia="Times New Roman"/>
          <w:i/>
          <w:iCs/>
          <w:lang w:eastAsia="lt-LT"/>
        </w:rPr>
        <w:t xml:space="preserve">dėl </w:t>
      </w:r>
      <w:r w:rsidR="002236C4" w:rsidRPr="000D4BCE">
        <w:rPr>
          <w:rFonts w:eastAsia="Times New Roman"/>
          <w:i/>
          <w:iCs/>
          <w:lang w:eastAsia="lt-LT"/>
        </w:rPr>
        <w:t>pasikėsinim</w:t>
      </w:r>
      <w:r w:rsidR="002236C4">
        <w:rPr>
          <w:rFonts w:eastAsia="Times New Roman"/>
          <w:i/>
          <w:iCs/>
          <w:lang w:eastAsia="lt-LT"/>
        </w:rPr>
        <w:t>o</w:t>
      </w:r>
      <w:r w:rsidR="002236C4" w:rsidRPr="000D4BCE">
        <w:rPr>
          <w:rFonts w:eastAsia="Times New Roman"/>
          <w:i/>
          <w:iCs/>
          <w:lang w:eastAsia="lt-LT"/>
        </w:rPr>
        <w:t xml:space="preserve"> </w:t>
      </w:r>
      <w:r w:rsidRPr="000D4BCE">
        <w:rPr>
          <w:rFonts w:eastAsia="Times New Roman"/>
          <w:i/>
          <w:iCs/>
          <w:lang w:eastAsia="lt-LT"/>
        </w:rPr>
        <w:t xml:space="preserve">gaminti narkotines medžiagas. </w:t>
      </w:r>
    </w:p>
    <w:p w14:paraId="239D1462" w14:textId="1FF6429B" w:rsidR="00754B71" w:rsidRPr="000D4BCE" w:rsidRDefault="00754B71" w:rsidP="00754B71">
      <w:pPr>
        <w:ind w:firstLine="851"/>
        <w:jc w:val="both"/>
        <w:rPr>
          <w:rFonts w:eastAsia="Times New Roman"/>
          <w:lang w:eastAsia="lt-LT"/>
        </w:rPr>
      </w:pPr>
      <w:r w:rsidRPr="000D4BCE">
        <w:rPr>
          <w:rFonts w:eastAsia="Times New Roman"/>
          <w:i/>
          <w:iCs/>
          <w:lang w:eastAsia="lt-LT"/>
        </w:rPr>
        <w:t xml:space="preserve">Penkta, kasaciniuose skunduose apskritai ginčijamas </w:t>
      </w:r>
      <w:bookmarkStart w:id="181" w:name="n4ce24124-91c6-4d5e-b830-47b974db2c1d"/>
      <w:r w:rsidRPr="000D4BCE">
        <w:rPr>
          <w:rFonts w:eastAsia="Times New Roman"/>
          <w:i/>
          <w:iCs/>
          <w:lang w:eastAsia="lt-LT"/>
        </w:rPr>
        <w:fldChar w:fldCharType="begin"/>
      </w:r>
      <w:r w:rsidRPr="000D4BCE">
        <w:rPr>
          <w:rFonts w:eastAsia="Times New Roman"/>
          <w:i/>
          <w:iCs/>
          <w:lang w:eastAsia="lt-LT"/>
        </w:rPr>
        <w:instrText xml:space="preserve"> HYPERLINK "http://www.infolex.lt/ta/66150" \o "Lietuvos Respublikos baudžiamasis kodeksas" \t "_blank" </w:instrText>
      </w:r>
      <w:r w:rsidRPr="000D4BCE">
        <w:rPr>
          <w:rFonts w:eastAsia="Times New Roman"/>
          <w:i/>
          <w:iCs/>
          <w:lang w:eastAsia="lt-LT"/>
        </w:rPr>
        <w:fldChar w:fldCharType="separate"/>
      </w:r>
      <w:r w:rsidRPr="000D4BCE">
        <w:rPr>
          <w:rFonts w:eastAsia="Times New Roman"/>
          <w:i/>
          <w:iCs/>
          <w:lang w:eastAsia="lt-LT"/>
        </w:rPr>
        <w:t>BK</w:t>
      </w:r>
      <w:r w:rsidRPr="000D4BCE">
        <w:rPr>
          <w:rFonts w:eastAsia="Times New Roman"/>
          <w:i/>
          <w:iCs/>
          <w:lang w:eastAsia="lt-LT"/>
        </w:rPr>
        <w:fldChar w:fldCharType="end"/>
      </w:r>
      <w:bookmarkEnd w:id="181"/>
      <w:r w:rsidRPr="000D4BCE">
        <w:rPr>
          <w:rFonts w:eastAsia="Times New Roman"/>
          <w:i/>
          <w:iCs/>
          <w:lang w:eastAsia="lt-LT"/>
        </w:rPr>
        <w:t xml:space="preserve"> </w:t>
      </w:r>
      <w:bookmarkStart w:id="182" w:name="n4f34f01d-41d9-43b9-886b-14406e30f623"/>
      <w:r w:rsidRPr="000D4BCE">
        <w:rPr>
          <w:rFonts w:eastAsia="Times New Roman"/>
          <w:i/>
          <w:iCs/>
          <w:lang w:eastAsia="lt-LT"/>
        </w:rPr>
        <w:fldChar w:fldCharType="begin"/>
      </w:r>
      <w:r w:rsidRPr="000D4BCE">
        <w:rPr>
          <w:rFonts w:eastAsia="Times New Roman"/>
          <w:i/>
          <w:iCs/>
          <w:lang w:eastAsia="lt-LT"/>
        </w:rPr>
        <w:instrText xml:space="preserve"> HYPERLINK "http://www.infolex.lt/tp/1653989" \o "Neteisėtas disponavimas narkotinėmis ar psichotropinėmis medžiagomis turint tikslą jas platinti arba neteisėtas disponavimas labai dideliu narkotinių ar psichotropinių medžiagų kiekiu" \t "_blank" </w:instrText>
      </w:r>
      <w:r w:rsidRPr="000D4BCE">
        <w:rPr>
          <w:rFonts w:eastAsia="Times New Roman"/>
          <w:i/>
          <w:iCs/>
          <w:lang w:eastAsia="lt-LT"/>
        </w:rPr>
        <w:fldChar w:fldCharType="separate"/>
      </w:r>
      <w:r w:rsidRPr="000D4BCE">
        <w:rPr>
          <w:rFonts w:eastAsia="Times New Roman"/>
          <w:i/>
          <w:iCs/>
          <w:lang w:eastAsia="lt-LT"/>
        </w:rPr>
        <w:t>260</w:t>
      </w:r>
      <w:r w:rsidRPr="000D4BCE">
        <w:rPr>
          <w:rFonts w:eastAsia="Times New Roman"/>
          <w:i/>
          <w:iCs/>
          <w:lang w:eastAsia="lt-LT"/>
        </w:rPr>
        <w:fldChar w:fldCharType="end"/>
      </w:r>
      <w:bookmarkEnd w:id="182"/>
      <w:r w:rsidR="004516D6">
        <w:rPr>
          <w:rFonts w:eastAsia="Times New Roman"/>
          <w:i/>
          <w:iCs/>
          <w:lang w:eastAsia="lt-LT"/>
        </w:rPr>
        <w:t> straipsnio 3 </w:t>
      </w:r>
      <w:r w:rsidRPr="000D4BCE">
        <w:rPr>
          <w:rFonts w:eastAsia="Times New Roman"/>
          <w:i/>
          <w:iCs/>
          <w:lang w:eastAsia="lt-LT"/>
        </w:rPr>
        <w:t>dalies taikymas, tačiau kasacinės instancijos teismo teisėjų kolegija šiuos argumentus laiko teisiškai nepagrįstais.</w:t>
      </w:r>
    </w:p>
    <w:p w14:paraId="5EB97729" w14:textId="18F7A26E" w:rsidR="008E16D4" w:rsidRPr="008E16D4" w:rsidRDefault="00A77B4D" w:rsidP="003266B1">
      <w:pPr>
        <w:ind w:firstLine="851"/>
        <w:jc w:val="both"/>
      </w:pPr>
      <w:r w:rsidRPr="00A77B4D">
        <w:lastRenderedPageBreak/>
        <w:t>Bylos nagrinėjimo teisme metu negali būti inkriminuojamos naujos nusikalstamos veikos</w:t>
      </w:r>
      <w:r w:rsidR="008E16D4">
        <w:t xml:space="preserve"> </w:t>
      </w:r>
      <w:r w:rsidR="008E16D4" w:rsidRPr="008E16D4">
        <w:rPr>
          <w:rFonts w:eastAsia="Times New Roman"/>
          <w:color w:val="000000"/>
          <w:lang w:eastAsia="lt-LT"/>
        </w:rPr>
        <w:t>(pavyzdžiui, kasacinės nut</w:t>
      </w:r>
      <w:r w:rsidR="004516D6">
        <w:rPr>
          <w:rFonts w:eastAsia="Times New Roman"/>
          <w:color w:val="000000"/>
          <w:lang w:eastAsia="lt-LT"/>
        </w:rPr>
        <w:t>artys baudžiamosiose bylose Nr. </w:t>
      </w:r>
      <w:r w:rsidR="008E16D4" w:rsidRPr="008E16D4">
        <w:rPr>
          <w:rFonts w:eastAsia="Times New Roman"/>
          <w:color w:val="000000"/>
          <w:lang w:eastAsia="lt-LT"/>
        </w:rPr>
        <w:t>2K-165-648/2020,</w:t>
      </w:r>
      <w:r w:rsidR="008E16D4">
        <w:rPr>
          <w:rFonts w:eastAsia="Times New Roman"/>
          <w:color w:val="000000"/>
          <w:lang w:eastAsia="lt-LT"/>
        </w:rPr>
        <w:t xml:space="preserve"> </w:t>
      </w:r>
      <w:r w:rsidR="008E16D4" w:rsidRPr="008E16D4">
        <w:rPr>
          <w:rFonts w:eastAsia="Times New Roman"/>
          <w:color w:val="000000"/>
          <w:lang w:eastAsia="lt-LT"/>
        </w:rPr>
        <w:t xml:space="preserve">2K-7-162-303/2019, 2K-316-1073/2018, 2K-241-303/2018). </w:t>
      </w:r>
      <w:r w:rsidR="003266B1">
        <w:rPr>
          <w:rFonts w:eastAsia="Times New Roman"/>
          <w:color w:val="000000"/>
          <w:lang w:eastAsia="lt-LT"/>
        </w:rPr>
        <w:t xml:space="preserve">Plačiau apie tai pasisakyta, pavyzdžiui, </w:t>
      </w:r>
      <w:r w:rsidR="008E16D4" w:rsidRPr="008E16D4">
        <w:rPr>
          <w:rFonts w:eastAsia="Times New Roman"/>
          <w:color w:val="000000"/>
          <w:lang w:eastAsia="lt-LT"/>
        </w:rPr>
        <w:t>kasacinėje nutartyje baudžiamojoje byloje</w:t>
      </w:r>
      <w:r w:rsidR="003266B1">
        <w:rPr>
          <w:rFonts w:eastAsia="Times New Roman"/>
          <w:color w:val="000000"/>
          <w:lang w:eastAsia="lt-LT"/>
        </w:rPr>
        <w:t xml:space="preserve"> </w:t>
      </w:r>
      <w:r w:rsidR="008E16D4" w:rsidRPr="008E16D4">
        <w:rPr>
          <w:rFonts w:eastAsia="Times New Roman"/>
          <w:color w:val="000000"/>
          <w:lang w:eastAsia="lt-LT"/>
        </w:rPr>
        <w:t>Nr. 2K-316-1073/2018:</w:t>
      </w:r>
    </w:p>
    <w:p w14:paraId="0C1D4DD1" w14:textId="159E8209" w:rsidR="008E16D4" w:rsidRPr="008E16D4" w:rsidRDefault="008E16D4" w:rsidP="008E16D4">
      <w:pPr>
        <w:ind w:firstLine="851"/>
        <w:jc w:val="both"/>
        <w:rPr>
          <w:i/>
          <w:iCs/>
          <w:color w:val="000000"/>
          <w:shd w:val="clear" w:color="auto" w:fill="FFFFFF"/>
        </w:rPr>
      </w:pPr>
      <w:r w:rsidRPr="008E16D4">
        <w:rPr>
          <w:i/>
          <w:iCs/>
          <w:color w:val="000000"/>
          <w:shd w:val="clear" w:color="auto" w:fill="FFFFFF"/>
        </w:rPr>
        <w:t>Nors nagrinėjamoje byloje pagal bylos duomenis procese nukentėjusiųjų atstovas pate</w:t>
      </w:r>
      <w:r w:rsidR="004516D6">
        <w:rPr>
          <w:i/>
          <w:iCs/>
          <w:color w:val="000000"/>
          <w:shd w:val="clear" w:color="auto" w:fill="FFFFFF"/>
        </w:rPr>
        <w:t>ikė prašymą keisti kaltinimą A. </w:t>
      </w:r>
      <w:r w:rsidRPr="008E16D4">
        <w:rPr>
          <w:i/>
          <w:iCs/>
          <w:color w:val="000000"/>
          <w:shd w:val="clear" w:color="auto" w:fill="FFFFFF"/>
        </w:rPr>
        <w:t xml:space="preserve">B. </w:t>
      </w:r>
      <w:r w:rsidR="004516D6">
        <w:rPr>
          <w:i/>
          <w:iCs/>
          <w:color w:val="000000"/>
          <w:shd w:val="clear" w:color="auto" w:fill="FFFFFF"/>
        </w:rPr>
        <w:t>ir M. L. vadovaudamasis BPK 256 </w:t>
      </w:r>
      <w:r w:rsidRPr="008E16D4">
        <w:rPr>
          <w:i/>
          <w:iCs/>
          <w:color w:val="000000"/>
          <w:shd w:val="clear" w:color="auto" w:fill="FFFFFF"/>
        </w:rPr>
        <w:t>straipsniu, tačiau iš esmės matyti, kad jo prašymo turinys buvo susijęs su naujos nusikalstamos veiko</w:t>
      </w:r>
      <w:r w:rsidR="004516D6">
        <w:rPr>
          <w:i/>
          <w:iCs/>
          <w:color w:val="000000"/>
          <w:shd w:val="clear" w:color="auto" w:fill="FFFFFF"/>
        </w:rPr>
        <w:t>s inkriminavimu kaltinamajam A. </w:t>
      </w:r>
      <w:r w:rsidRPr="008E16D4">
        <w:rPr>
          <w:i/>
          <w:iCs/>
          <w:color w:val="000000"/>
          <w:shd w:val="clear" w:color="auto" w:fill="FFFFFF"/>
        </w:rPr>
        <w:t xml:space="preserve">B., palyginus su </w:t>
      </w:r>
      <w:r w:rsidR="004516D6">
        <w:rPr>
          <w:i/>
          <w:iCs/>
          <w:color w:val="000000"/>
          <w:shd w:val="clear" w:color="auto" w:fill="FFFFFF"/>
        </w:rPr>
        <w:t>nurodyta kaltinamajame akte. M. </w:t>
      </w:r>
      <w:r w:rsidRPr="008E16D4">
        <w:rPr>
          <w:i/>
          <w:iCs/>
          <w:color w:val="000000"/>
          <w:shd w:val="clear" w:color="auto" w:fill="FFFFFF"/>
        </w:rPr>
        <w:t>L. kaltinimo keitimas buvo susijęs su naujos faktinės aplinkybės ir veikos papildomu kvalifikavimu pagal dar vieną kvalifikuojamąjį nužudymo požymį, pr</w:t>
      </w:r>
      <w:r w:rsidR="004516D6">
        <w:rPr>
          <w:i/>
          <w:iCs/>
          <w:color w:val="000000"/>
          <w:shd w:val="clear" w:color="auto" w:fill="FFFFFF"/>
        </w:rPr>
        <w:t>iešingai, kaltinimo keitimas A. </w:t>
      </w:r>
      <w:r w:rsidRPr="008E16D4">
        <w:rPr>
          <w:i/>
          <w:iCs/>
          <w:color w:val="000000"/>
          <w:shd w:val="clear" w:color="auto" w:fill="FFFFFF"/>
        </w:rPr>
        <w:t>B. buvo susijęs su kaltinimo dėl visiškai naujos nusikalstamo</w:t>
      </w:r>
      <w:r w:rsidR="004516D6">
        <w:rPr>
          <w:i/>
          <w:iCs/>
          <w:color w:val="000000"/>
          <w:shd w:val="clear" w:color="auto" w:fill="FFFFFF"/>
        </w:rPr>
        <w:t>s veikos padarymo pateikimu. A. </w:t>
      </w:r>
      <w:r w:rsidRPr="008E16D4">
        <w:rPr>
          <w:i/>
          <w:iCs/>
          <w:color w:val="000000"/>
          <w:shd w:val="clear" w:color="auto" w:fill="FFFFFF"/>
        </w:rPr>
        <w:t>B. teismui kaltinamuoju aktu perdu</w:t>
      </w:r>
      <w:r w:rsidR="004516D6">
        <w:rPr>
          <w:i/>
          <w:iCs/>
          <w:color w:val="000000"/>
          <w:shd w:val="clear" w:color="auto" w:fill="FFFFFF"/>
        </w:rPr>
        <w:t>otas dėl kaltinimo pagal BK 238 </w:t>
      </w:r>
      <w:r w:rsidRPr="008E16D4">
        <w:rPr>
          <w:i/>
          <w:iCs/>
          <w:color w:val="000000"/>
          <w:shd w:val="clear" w:color="auto" w:fill="FFFFFF"/>
        </w:rPr>
        <w:t xml:space="preserve">straipsnį (nepranešimas apie nusikaltimą), o prašymas </w:t>
      </w:r>
      <w:bookmarkStart w:id="183" w:name="n_90"/>
      <w:r w:rsidR="004516D6">
        <w:rPr>
          <w:i/>
          <w:iCs/>
          <w:color w:val="000000"/>
          <w:shd w:val="clear" w:color="auto" w:fill="FFFFFF"/>
        </w:rPr>
        <w:t>pateikiamas dėl kaltinimo pagal BK 24 straipsnio 6 dalies, 129 straipsnio 2 dalies 6 ir 9 </w:t>
      </w:r>
      <w:r w:rsidRPr="008E16D4">
        <w:rPr>
          <w:i/>
          <w:iCs/>
          <w:color w:val="000000"/>
          <w:shd w:val="clear" w:color="auto" w:fill="FFFFFF"/>
        </w:rPr>
        <w:t>punktus (padėjimas nužudyti kankinant ar kitaip itin žiauriai ir dėl savanaudiškų paskatų). Toks prašymas negali būti vertinamas kaip kaltinimo kei</w:t>
      </w:r>
      <w:r w:rsidR="004516D6">
        <w:rPr>
          <w:i/>
          <w:iCs/>
          <w:color w:val="000000"/>
          <w:shd w:val="clear" w:color="auto" w:fill="FFFFFF"/>
        </w:rPr>
        <w:t>timas, atitinkantis BPK 256 </w:t>
      </w:r>
      <w:r w:rsidRPr="008E16D4">
        <w:rPr>
          <w:i/>
          <w:iCs/>
          <w:color w:val="000000"/>
          <w:shd w:val="clear" w:color="auto" w:fill="FFFFFF"/>
        </w:rPr>
        <w:t>straipsnyje įtvirtinto instituto prasmę ir kaltinimo keitimo ribas. Iš esmės toks kaltinimo keitimas reiškia ne prašymą keisti kaltinimą, bet prašymą reikšti naują kaltinimą dėl kitos nusikalstamos veikos padarymo, o tai neatitinka BPK nuostatos, jog bylos nagrinėjimo ribas apibrėžia kaltinamasis aktas, esant</w:t>
      </w:r>
      <w:r w:rsidR="004516D6">
        <w:rPr>
          <w:i/>
          <w:iCs/>
          <w:color w:val="000000"/>
          <w:shd w:val="clear" w:color="auto" w:fill="FFFFFF"/>
        </w:rPr>
        <w:t>is byloje (BPK 255 straipsnio 1 </w:t>
      </w:r>
      <w:r w:rsidRPr="008E16D4">
        <w:rPr>
          <w:i/>
          <w:iCs/>
          <w:color w:val="000000"/>
          <w:shd w:val="clear" w:color="auto" w:fill="FFFFFF"/>
        </w:rPr>
        <w:t>dalis).</w:t>
      </w:r>
      <w:bookmarkEnd w:id="183"/>
    </w:p>
    <w:p w14:paraId="06F954D3" w14:textId="59B7A46D" w:rsidR="00754B71" w:rsidRPr="00D85050" w:rsidRDefault="00A77B4D" w:rsidP="00D85050">
      <w:pPr>
        <w:ind w:firstLine="851"/>
        <w:jc w:val="both"/>
        <w:rPr>
          <w:iCs/>
          <w:color w:val="000000"/>
        </w:rPr>
      </w:pPr>
      <w:bookmarkStart w:id="184" w:name="Buk_22"/>
      <w:bookmarkEnd w:id="184"/>
      <w:r w:rsidRPr="00A77B4D">
        <w:rPr>
          <w:iCs/>
          <w:color w:val="000000"/>
        </w:rPr>
        <w:t>Jeigu nagrinėjimo teisme metu paaiškėja, kad kaltinamasis gali būti padaręs kitą nusikalstamą veiką, kuri nebuvo nurodyta kaltinamajame akte, taip pat kad nusikalstamą veiką gali būti padaręs kitas asmuo, teismas motyvuota nutartimi tai praneša p</w:t>
      </w:r>
      <w:r w:rsidR="004516D6">
        <w:rPr>
          <w:iCs/>
          <w:color w:val="000000"/>
        </w:rPr>
        <w:t>rokurorui (BPK 257 straipsnio 1 </w:t>
      </w:r>
      <w:r w:rsidRPr="00A77B4D">
        <w:rPr>
          <w:iCs/>
          <w:color w:val="000000"/>
        </w:rPr>
        <w:t>dalis).</w:t>
      </w:r>
      <w:r w:rsidR="00D85050" w:rsidRPr="00D85050">
        <w:rPr>
          <w:iCs/>
          <w:color w:val="000000"/>
        </w:rPr>
        <w:t xml:space="preserve"> Sprendimas pranešti prokurorui gali būti priimtas tik tuomet, kai apeliacinės instancijos teismas yra išsprendęs kaltinime nurodytos nusikalstamos veikos esminių faktinių aplinkybių ar jos kvalifikavimo pakeitimo teisme savo iniciatyva klausimą</w:t>
      </w:r>
      <w:r w:rsidR="00754B71" w:rsidRPr="000D4BCE">
        <w:rPr>
          <w:iCs/>
          <w:color w:val="000000"/>
        </w:rPr>
        <w:t>:</w:t>
      </w:r>
    </w:p>
    <w:p w14:paraId="2637C45F" w14:textId="0E4E9262" w:rsidR="00754B71" w:rsidRPr="000D4BCE" w:rsidRDefault="00754B71" w:rsidP="00754B71">
      <w:pPr>
        <w:ind w:firstLine="851"/>
        <w:jc w:val="both"/>
        <w:rPr>
          <w:i/>
          <w:iCs/>
        </w:rPr>
      </w:pPr>
      <w:r w:rsidRPr="000D4BCE">
        <w:rPr>
          <w:i/>
          <w:iCs/>
        </w:rPr>
        <w:t>Nagrinėjamoje byloje apeliacinės instancijos teismas, panaikinęs pirmosios instancijos teismo nuosprendį, kuriuo J</w:t>
      </w:r>
      <w:r w:rsidR="004516D6">
        <w:rPr>
          <w:i/>
          <w:iCs/>
        </w:rPr>
        <w:t>. S. ir UAB „A“, V. P. ir UAB </w:t>
      </w:r>
      <w:r w:rsidRPr="000D4BCE">
        <w:rPr>
          <w:i/>
          <w:iCs/>
        </w:rPr>
        <w:t xml:space="preserve">„B“ pripažinti kaltais, padarę </w:t>
      </w:r>
      <w:hyperlink r:id="rId86" w:tgtFrame="_blank" w:tooltip="Lietuvos Respublikos baudžiamasis kodeksas" w:history="1">
        <w:r w:rsidRPr="000D4BCE">
          <w:rPr>
            <w:i/>
            <w:iCs/>
          </w:rPr>
          <w:t>BK</w:t>
        </w:r>
      </w:hyperlink>
      <w:r w:rsidR="004516D6">
        <w:rPr>
          <w:i/>
          <w:iCs/>
        </w:rPr>
        <w:t xml:space="preserve"> </w:t>
      </w:r>
      <w:hyperlink r:id="rId87" w:tgtFrame="_blank" w:tooltip="Sukčiavimas" w:history="1">
        <w:r w:rsidRPr="000D4BCE">
          <w:rPr>
            <w:i/>
            <w:iCs/>
          </w:rPr>
          <w:t>182</w:t>
        </w:r>
      </w:hyperlink>
      <w:r w:rsidRPr="000D4BCE">
        <w:rPr>
          <w:i/>
          <w:iCs/>
        </w:rPr>
        <w:t> str</w:t>
      </w:r>
      <w:r w:rsidR="004516D6">
        <w:rPr>
          <w:i/>
          <w:iCs/>
        </w:rPr>
        <w:t>aipsnio 1 </w:t>
      </w:r>
      <w:r w:rsidRPr="000D4BCE">
        <w:rPr>
          <w:i/>
          <w:iCs/>
        </w:rPr>
        <w:t xml:space="preserve">dalyje </w:t>
      </w:r>
      <w:r w:rsidR="004516D6">
        <w:rPr>
          <w:i/>
          <w:iCs/>
        </w:rPr>
        <w:t>nurodytą nusikalstamą veiką, S. </w:t>
      </w:r>
      <w:r w:rsidRPr="000D4BCE">
        <w:rPr>
          <w:i/>
          <w:iCs/>
        </w:rPr>
        <w:t xml:space="preserve">S. pripažintas kaltu, padaręs </w:t>
      </w:r>
      <w:hyperlink r:id="rId88" w:tgtFrame="_blank" w:tooltip="Lietuvos Respublikos baudžiamasis kodeksas" w:history="1">
        <w:r w:rsidRPr="000D4BCE">
          <w:rPr>
            <w:i/>
            <w:iCs/>
          </w:rPr>
          <w:t>BK</w:t>
        </w:r>
      </w:hyperlink>
      <w:r w:rsidR="004516D6">
        <w:rPr>
          <w:i/>
          <w:iCs/>
        </w:rPr>
        <w:t xml:space="preserve"> </w:t>
      </w:r>
      <w:hyperlink r:id="rId89" w:tgtFrame="_blank" w:tooltip="Sukčiavimas" w:history="1">
        <w:r w:rsidRPr="000D4BCE">
          <w:rPr>
            <w:i/>
            <w:iCs/>
          </w:rPr>
          <w:t>182</w:t>
        </w:r>
      </w:hyperlink>
      <w:r w:rsidR="004516D6">
        <w:rPr>
          <w:i/>
          <w:iCs/>
        </w:rPr>
        <w:t> straipsnio 2 </w:t>
      </w:r>
      <w:r w:rsidRPr="000D4BCE">
        <w:rPr>
          <w:i/>
          <w:iCs/>
        </w:rPr>
        <w:t>dalyje nur</w:t>
      </w:r>
      <w:r w:rsidR="004516D6">
        <w:rPr>
          <w:i/>
          <w:iCs/>
        </w:rPr>
        <w:t>odytą nusikalstamą veiką, o UAB </w:t>
      </w:r>
      <w:r w:rsidRPr="000D4BCE">
        <w:rPr>
          <w:i/>
          <w:iCs/>
        </w:rPr>
        <w:t xml:space="preserve">„C“ atleista nuo baudžiamosios atsakomybės pagal </w:t>
      </w:r>
      <w:hyperlink r:id="rId90" w:tgtFrame="_blank" w:tooltip="Lietuvos Respublikos baudžiamasis kodeksas" w:history="1">
        <w:r w:rsidRPr="000D4BCE">
          <w:rPr>
            <w:i/>
            <w:iCs/>
          </w:rPr>
          <w:t>BK</w:t>
        </w:r>
      </w:hyperlink>
      <w:r w:rsidRPr="000D4BCE">
        <w:rPr>
          <w:i/>
          <w:iCs/>
        </w:rPr>
        <w:t xml:space="preserve"> </w:t>
      </w:r>
      <w:hyperlink r:id="rId91" w:tgtFrame="_blank" w:tooltip="Sukčiavimas" w:history="1">
        <w:r w:rsidRPr="000D4BCE">
          <w:rPr>
            <w:i/>
            <w:iCs/>
          </w:rPr>
          <w:t>182</w:t>
        </w:r>
      </w:hyperlink>
      <w:r w:rsidR="004516D6">
        <w:rPr>
          <w:i/>
          <w:iCs/>
        </w:rPr>
        <w:t> straipsnio 2 </w:t>
      </w:r>
      <w:r w:rsidRPr="000D4BCE">
        <w:rPr>
          <w:i/>
          <w:iCs/>
        </w:rPr>
        <w:t>da</w:t>
      </w:r>
      <w:r w:rsidR="004516D6">
        <w:rPr>
          <w:i/>
          <w:iCs/>
        </w:rPr>
        <w:t>lyje įtvirtintą nusikaltimą, t. </w:t>
      </w:r>
      <w:r w:rsidRPr="000D4BCE">
        <w:rPr>
          <w:i/>
          <w:iCs/>
        </w:rPr>
        <w:t xml:space="preserve">y. išteisinęs fizinius ir juridinius asmenis dėl minėtų nusikalstamų veikų (išvengimo turtinės prievolės mokėti PVM ir pelno mokesčius VMI apgaule), savo procesinį </w:t>
      </w:r>
      <w:r w:rsidR="004516D6">
        <w:rPr>
          <w:i/>
          <w:iCs/>
        </w:rPr>
        <w:t>sprendimą motyvavo tuo, kad: 1) </w:t>
      </w:r>
      <w:r w:rsidRPr="000D4BCE">
        <w:rPr>
          <w:i/>
          <w:iCs/>
        </w:rPr>
        <w:t>melagingų duomenų pateikimas Mokesčių inspekcijai paprastai susijęs su apgaulinga buhalterine apskaita: apskaitos dokumente (paprastai PVM sąskaitoje faktūroje) fiksuojama melaginga informacija apie sandorį, išrašoma PVM sąskaita faktūra dėl sandorio, kurio iš viso nebuvo, sumažinama arba padidinama realiai įvykusio sandorio kaina ir sumokėto PVM suma, užregistravus šį suklastotą dokumentą įmonės apskaitoje, vėliau jo pagrindu daromi atitinkami įrašai PVM deklaracijoje, kuri dėl t</w:t>
      </w:r>
      <w:r w:rsidR="004516D6">
        <w:rPr>
          <w:i/>
          <w:iCs/>
        </w:rPr>
        <w:t>o taip pat tampa suklastota; 2) </w:t>
      </w:r>
      <w:r w:rsidRPr="000D4BCE">
        <w:rPr>
          <w:i/>
          <w:iCs/>
        </w:rPr>
        <w:t>pirmosios instancijos teismas neanalizavo apgaulės panaudojimo turinio; palyginus kaltinimo formuluotes matyti, kad apgaulė pasireiškė duomenų nepateikimu buhalterinę apskaitą tvarkantiems subjektams ir dėl to neteisingų duo</w:t>
      </w:r>
      <w:r w:rsidR="004516D6">
        <w:rPr>
          <w:i/>
          <w:iCs/>
        </w:rPr>
        <w:t>menų į deklaracijas įrašymu; 3) </w:t>
      </w:r>
      <w:r w:rsidRPr="000D4BCE">
        <w:rPr>
          <w:i/>
          <w:iCs/>
        </w:rPr>
        <w:t>byloje nėra duomenų apie tai, kad nuteistieji būtų klastoję buhalterinės apskaitos dokumentus ir vėliau šie suklastoti dokumentai ar jų pagrindu parengtos neteisingos dekl</w:t>
      </w:r>
      <w:r w:rsidR="004516D6">
        <w:rPr>
          <w:i/>
          <w:iCs/>
        </w:rPr>
        <w:t>aracijos būtų teikiamos VMI; J. </w:t>
      </w:r>
      <w:r w:rsidRPr="000D4BCE">
        <w:rPr>
          <w:i/>
          <w:iCs/>
        </w:rPr>
        <w:t>S., S.</w:t>
      </w:r>
      <w:r w:rsidR="004516D6">
        <w:rPr>
          <w:i/>
          <w:iCs/>
        </w:rPr>
        <w:t> S. ir V. </w:t>
      </w:r>
      <w:r w:rsidRPr="000D4BCE">
        <w:rPr>
          <w:i/>
          <w:iCs/>
        </w:rPr>
        <w:t>P. buvo pirmosios instancijos teismo nuteisti už tai, kad nepateikė duomenų buhalterinę apskaitą tvarkiusioms bendrovėms apie įvykusias operacijas, o tokie veiksmai negal</w:t>
      </w:r>
      <w:r w:rsidR="004516D6">
        <w:rPr>
          <w:i/>
          <w:iCs/>
        </w:rPr>
        <w:t>i būti pripažįstami apgaule; 4) </w:t>
      </w:r>
      <w:r w:rsidRPr="000D4BCE">
        <w:rPr>
          <w:i/>
          <w:iCs/>
        </w:rPr>
        <w:t xml:space="preserve">iš pirmosios instancijos teismo nustatytų aplinkybių galima manyti, kad fizinių ir juridinių asmenų veiksmai šioje byloje atitinka kito nusikaltimo, įtvirtinto </w:t>
      </w:r>
      <w:hyperlink r:id="rId92" w:tgtFrame="_blank" w:tooltip="Lietuvos Respublikos baudžiamasis kodeksas" w:history="1">
        <w:r w:rsidRPr="000D4BCE">
          <w:rPr>
            <w:i/>
            <w:iCs/>
          </w:rPr>
          <w:t>BK</w:t>
        </w:r>
      </w:hyperlink>
      <w:r w:rsidRPr="000D4BCE">
        <w:rPr>
          <w:i/>
          <w:iCs/>
        </w:rPr>
        <w:t xml:space="preserve"> </w:t>
      </w:r>
      <w:hyperlink r:id="rId93" w:tgtFrame="_blank" w:tooltip="Neteisingų duomenų apie pajamas, pelną ar turtą pateikimas" w:history="1">
        <w:r w:rsidRPr="000D4BCE">
          <w:rPr>
            <w:i/>
            <w:iCs/>
          </w:rPr>
          <w:t>220</w:t>
        </w:r>
      </w:hyperlink>
      <w:r w:rsidR="004516D6">
        <w:rPr>
          <w:i/>
          <w:iCs/>
        </w:rPr>
        <w:t> straipsnyje, sudėtį; 5) </w:t>
      </w:r>
      <w:r w:rsidRPr="000D4BCE">
        <w:rPr>
          <w:i/>
          <w:iCs/>
        </w:rPr>
        <w:t xml:space="preserve">kadangi kaltinimai minėtiems asmenims dėl žinomai neteisingų duomenų pateikimo valstybės įgaliotai institucijai nebuvo pareikšti (nenustatytas deklaracijų, patikslintų deklaracijų pateikimo laikas ir būdas), procesinių galimybių perkvalifikuoti nuteistųjų padarytas veikas iš </w:t>
      </w:r>
      <w:hyperlink r:id="rId94" w:tgtFrame="_blank" w:tooltip="Lietuvos Respublikos baudžiamasis kodeksas" w:history="1">
        <w:r w:rsidRPr="000D4BCE">
          <w:rPr>
            <w:i/>
            <w:iCs/>
          </w:rPr>
          <w:t>BK</w:t>
        </w:r>
      </w:hyperlink>
      <w:r w:rsidRPr="000D4BCE">
        <w:rPr>
          <w:i/>
          <w:iCs/>
        </w:rPr>
        <w:t xml:space="preserve"> </w:t>
      </w:r>
      <w:hyperlink r:id="rId95" w:tgtFrame="_blank" w:tooltip="Sukčiavimas" w:history="1">
        <w:r w:rsidRPr="000D4BCE">
          <w:rPr>
            <w:i/>
            <w:iCs/>
          </w:rPr>
          <w:t>182</w:t>
        </w:r>
      </w:hyperlink>
      <w:r w:rsidR="004516D6">
        <w:rPr>
          <w:i/>
          <w:iCs/>
        </w:rPr>
        <w:t> straipsnio 1 </w:t>
      </w:r>
      <w:r w:rsidRPr="000D4BCE">
        <w:rPr>
          <w:i/>
          <w:iCs/>
        </w:rPr>
        <w:t xml:space="preserve">dalies, </w:t>
      </w:r>
      <w:hyperlink r:id="rId96" w:tgtFrame="_blank" w:tooltip="Lietuvos Respublikos baudžiamasis kodeksas" w:history="1">
        <w:r w:rsidRPr="000D4BCE">
          <w:rPr>
            <w:i/>
            <w:iCs/>
          </w:rPr>
          <w:t>BK</w:t>
        </w:r>
      </w:hyperlink>
      <w:r w:rsidRPr="000D4BCE">
        <w:rPr>
          <w:i/>
          <w:iCs/>
        </w:rPr>
        <w:t xml:space="preserve"> </w:t>
      </w:r>
      <w:hyperlink r:id="rId97" w:tgtFrame="_blank" w:tooltip="Sukčiavimas" w:history="1">
        <w:r w:rsidRPr="000D4BCE">
          <w:rPr>
            <w:i/>
            <w:iCs/>
          </w:rPr>
          <w:t>182</w:t>
        </w:r>
      </w:hyperlink>
      <w:r w:rsidR="004516D6">
        <w:rPr>
          <w:i/>
          <w:iCs/>
        </w:rPr>
        <w:t> </w:t>
      </w:r>
      <w:r w:rsidRPr="000D4BCE">
        <w:rPr>
          <w:i/>
          <w:iCs/>
        </w:rPr>
        <w:t>straipsnio 2</w:t>
      </w:r>
      <w:r w:rsidR="001837D1">
        <w:rPr>
          <w:i/>
          <w:iCs/>
        </w:rPr>
        <w:t> </w:t>
      </w:r>
      <w:r w:rsidRPr="000D4BCE">
        <w:rPr>
          <w:i/>
          <w:iCs/>
        </w:rPr>
        <w:t xml:space="preserve">dalies į </w:t>
      </w:r>
      <w:hyperlink r:id="rId98" w:tgtFrame="_blank" w:tooltip="Lietuvos Respublikos baudžiamasis kodeksas" w:history="1">
        <w:r w:rsidRPr="000D4BCE">
          <w:rPr>
            <w:i/>
            <w:iCs/>
          </w:rPr>
          <w:t>BK</w:t>
        </w:r>
      </w:hyperlink>
      <w:r w:rsidRPr="000D4BCE">
        <w:rPr>
          <w:i/>
          <w:iCs/>
        </w:rPr>
        <w:t xml:space="preserve"> </w:t>
      </w:r>
      <w:hyperlink r:id="rId99" w:tgtFrame="_blank" w:tooltip="Neteisingų duomenų apie pajamas, pelną ar turtą pateikimas" w:history="1">
        <w:r w:rsidRPr="000D4BCE">
          <w:rPr>
            <w:i/>
            <w:iCs/>
          </w:rPr>
          <w:t>220</w:t>
        </w:r>
      </w:hyperlink>
      <w:r w:rsidR="004516D6">
        <w:rPr>
          <w:i/>
          <w:iCs/>
        </w:rPr>
        <w:t> straipsnio 1 </w:t>
      </w:r>
      <w:r w:rsidRPr="000D4BCE">
        <w:rPr>
          <w:i/>
          <w:iCs/>
        </w:rPr>
        <w:t>dalį, neviršijus bylos nagrinėjimo ribų ir nepažeidus nuteistųjų teisės į gynybą, nėra.</w:t>
      </w:r>
    </w:p>
    <w:p w14:paraId="4475404F" w14:textId="3DEB3172" w:rsidR="00754B71" w:rsidRPr="000D4BCE" w:rsidRDefault="00754B71" w:rsidP="00754B71">
      <w:pPr>
        <w:ind w:firstLine="851"/>
        <w:jc w:val="both"/>
        <w:rPr>
          <w:i/>
          <w:iCs/>
        </w:rPr>
      </w:pPr>
      <w:r w:rsidRPr="000D4BCE">
        <w:rPr>
          <w:i/>
          <w:iCs/>
        </w:rPr>
        <w:lastRenderedPageBreak/>
        <w:t xml:space="preserve">Kasacinės instancijos teismo teisėjų kolegija konstatuoja, kad šioje byloje apeliacinės instancijos teismo išvados padarytos nesilaikant </w:t>
      </w:r>
      <w:hyperlink r:id="rId100" w:tgtFrame="_blank" w:tooltip="Lietuvos Respublikos baudžiamojo proceso kodeksas" w:history="1">
        <w:r w:rsidRPr="000D4BCE">
          <w:rPr>
            <w:i/>
            <w:iCs/>
          </w:rPr>
          <w:t>BPK</w:t>
        </w:r>
      </w:hyperlink>
      <w:r w:rsidRPr="000D4BCE">
        <w:rPr>
          <w:i/>
          <w:iCs/>
        </w:rPr>
        <w:t xml:space="preserve"> įtvirtinto reikalavimo išsamiai išnagrinėti bylos aplinkybes (</w:t>
      </w:r>
      <w:hyperlink r:id="rId101" w:tgtFrame="_blank" w:tooltip="Lietuvos Respublikos baudžiamojo proceso kodeksas" w:history="1">
        <w:r w:rsidRPr="000D4BCE">
          <w:rPr>
            <w:i/>
            <w:iCs/>
          </w:rPr>
          <w:t>BPK</w:t>
        </w:r>
      </w:hyperlink>
      <w:r w:rsidRPr="000D4BCE">
        <w:rPr>
          <w:i/>
          <w:iCs/>
        </w:rPr>
        <w:t xml:space="preserve"> </w:t>
      </w:r>
      <w:hyperlink r:id="rId102" w:tgtFrame="_blank" w:tooltip="Įrodymai" w:history="1">
        <w:r w:rsidRPr="000D4BCE">
          <w:rPr>
            <w:i/>
            <w:iCs/>
          </w:rPr>
          <w:t>20</w:t>
        </w:r>
      </w:hyperlink>
      <w:r w:rsidR="004516D6">
        <w:rPr>
          <w:i/>
          <w:iCs/>
        </w:rPr>
        <w:t> straipsnio 5 </w:t>
      </w:r>
      <w:r w:rsidRPr="000D4BCE">
        <w:rPr>
          <w:i/>
          <w:iCs/>
        </w:rPr>
        <w:t xml:space="preserve">dalis, </w:t>
      </w:r>
      <w:hyperlink r:id="rId103" w:tgtFrame="_blank" w:tooltip="Bylos nagrinėjimas apeliacinės instancijos teismo posėdyje" w:history="1">
        <w:r w:rsidRPr="000D4BCE">
          <w:rPr>
            <w:i/>
            <w:iCs/>
          </w:rPr>
          <w:t>324</w:t>
        </w:r>
      </w:hyperlink>
      <w:r w:rsidR="004516D6">
        <w:rPr>
          <w:i/>
          <w:iCs/>
        </w:rPr>
        <w:t> straipsnio 6 </w:t>
      </w:r>
      <w:r w:rsidRPr="000D4BCE">
        <w:rPr>
          <w:i/>
          <w:iCs/>
        </w:rPr>
        <w:t>dalis), neišnaudojus visų galimybių nustatyti tiesą byloje ir keisti nusikalstamos veikos kvalifikavimą (</w:t>
      </w:r>
      <w:hyperlink r:id="rId104" w:tgtFrame="_blank" w:tooltip="Lietuvos Respublikos baudžiamojo proceso kodeksas" w:history="1">
        <w:r w:rsidRPr="000D4BCE">
          <w:rPr>
            <w:i/>
            <w:iCs/>
          </w:rPr>
          <w:t>BPK</w:t>
        </w:r>
      </w:hyperlink>
      <w:r w:rsidRPr="000D4BCE">
        <w:rPr>
          <w:i/>
          <w:iCs/>
        </w:rPr>
        <w:t xml:space="preserve"> </w:t>
      </w:r>
      <w:hyperlink r:id="rId105" w:tgtFrame="_blank" w:tooltip="Nagrinėjimo teisme ribos" w:history="1">
        <w:r w:rsidRPr="000D4BCE">
          <w:rPr>
            <w:i/>
            <w:iCs/>
          </w:rPr>
          <w:t>255</w:t>
        </w:r>
      </w:hyperlink>
      <w:r w:rsidRPr="000D4BCE">
        <w:rPr>
          <w:i/>
          <w:iCs/>
        </w:rPr>
        <w:t xml:space="preserve">, </w:t>
      </w:r>
      <w:hyperlink r:id="rId106" w:tgtFrame="_blank" w:tooltip="Kaltinime nurodytos veikos esminių faktinių aplinkybių ir jos kvalifikavimo pakeitimas teisme" w:history="1">
        <w:r w:rsidRPr="000D4BCE">
          <w:rPr>
            <w:i/>
            <w:iCs/>
          </w:rPr>
          <w:t>256</w:t>
        </w:r>
      </w:hyperlink>
      <w:r w:rsidR="004516D6">
        <w:rPr>
          <w:i/>
          <w:iCs/>
        </w:rPr>
        <w:t> </w:t>
      </w:r>
      <w:r w:rsidRPr="000D4BCE">
        <w:rPr>
          <w:i/>
          <w:iCs/>
        </w:rPr>
        <w:t>straipsniai), atsižvelgiant į byloje įrodytas aplinkybes.</w:t>
      </w:r>
    </w:p>
    <w:p w14:paraId="613101B2" w14:textId="6AC25266" w:rsidR="00754B71" w:rsidRPr="000D4BCE" w:rsidRDefault="00754B71" w:rsidP="00754B71">
      <w:pPr>
        <w:ind w:firstLine="851"/>
        <w:jc w:val="both"/>
        <w:rPr>
          <w:i/>
          <w:iCs/>
        </w:rPr>
      </w:pPr>
      <w:r w:rsidRPr="000D4BCE">
        <w:rPr>
          <w:i/>
          <w:iCs/>
        </w:rPr>
        <w:t xml:space="preserve">Apeliacinės instancijos teismas, darydamas išvadą apie tai, kad iš pirmosios instancijos teismo nustatytų aplinkybių galima manyti, jog fizinių ir juridinių asmenų veiksmai šioje byloje atitinka kito nusikaltimo, įtvirtinto </w:t>
      </w:r>
      <w:hyperlink r:id="rId107" w:tgtFrame="_blank" w:tooltip="Lietuvos Respublikos baudžiamasis kodeksas" w:history="1">
        <w:r w:rsidRPr="000D4BCE">
          <w:rPr>
            <w:i/>
            <w:iCs/>
          </w:rPr>
          <w:t>BK</w:t>
        </w:r>
      </w:hyperlink>
      <w:r w:rsidRPr="000D4BCE">
        <w:rPr>
          <w:i/>
          <w:iCs/>
        </w:rPr>
        <w:t xml:space="preserve"> </w:t>
      </w:r>
      <w:hyperlink r:id="rId108" w:tgtFrame="_blank" w:tooltip="Neteisingų duomenų apie pajamas, pelną ar turtą pateikimas" w:history="1">
        <w:r w:rsidRPr="000D4BCE">
          <w:rPr>
            <w:i/>
            <w:iCs/>
          </w:rPr>
          <w:t>220</w:t>
        </w:r>
      </w:hyperlink>
      <w:r w:rsidR="004516D6">
        <w:rPr>
          <w:i/>
          <w:iCs/>
        </w:rPr>
        <w:t> </w:t>
      </w:r>
      <w:r w:rsidRPr="000D4BCE">
        <w:rPr>
          <w:i/>
          <w:iCs/>
        </w:rPr>
        <w:t xml:space="preserve">straipsnyje, sudėtį, ir spręsdamas apie procesinių galimybių perkvalifikuoti veikas nebuvimą, nebuvo aktyvus procese, neanalizavo, ar iš byloje esančios medžiagos galima nustatyti deklaracijų ir patikslintų deklaracijų pateikimo būdą, o nesant tokios galimybės, nesprendė klausimo dėl vadovavimosi </w:t>
      </w:r>
      <w:hyperlink r:id="rId109" w:tgtFrame="_blank" w:tooltip="Lietuvos Respublikos baudžiamojo proceso kodeksas" w:history="1">
        <w:r w:rsidRPr="000D4BCE">
          <w:rPr>
            <w:i/>
            <w:iCs/>
          </w:rPr>
          <w:t>BPK</w:t>
        </w:r>
      </w:hyperlink>
      <w:r w:rsidRPr="000D4BCE">
        <w:rPr>
          <w:i/>
          <w:iCs/>
        </w:rPr>
        <w:t xml:space="preserve"> </w:t>
      </w:r>
      <w:hyperlink r:id="rId110" w:tgtFrame="_blank" w:tooltip="Bylos nagrinėjimas apeliacinės instancijos teismo posėdyje" w:history="1">
        <w:r w:rsidRPr="000D4BCE">
          <w:rPr>
            <w:i/>
            <w:iCs/>
          </w:rPr>
          <w:t>324</w:t>
        </w:r>
      </w:hyperlink>
      <w:r w:rsidR="004516D6">
        <w:rPr>
          <w:i/>
          <w:iCs/>
        </w:rPr>
        <w:t> straipsnio 6 </w:t>
      </w:r>
      <w:r w:rsidRPr="000D4BCE">
        <w:rPr>
          <w:i/>
          <w:iCs/>
        </w:rPr>
        <w:t xml:space="preserve">dalimi, suteikiančia teismui teisę inicijuoti ir realizuoti įrodymų tyrimą apeliacinės instancijos teisme. Be to, teismas, pažeisdamas </w:t>
      </w:r>
      <w:hyperlink r:id="rId111" w:tgtFrame="_blank" w:tooltip="Lietuvos Respublikos baudžiamojo proceso kodeksas" w:history="1">
        <w:r w:rsidRPr="000D4BCE">
          <w:rPr>
            <w:i/>
            <w:iCs/>
          </w:rPr>
          <w:t>BPK</w:t>
        </w:r>
      </w:hyperlink>
      <w:r w:rsidR="003A5517">
        <w:rPr>
          <w:i/>
          <w:iCs/>
        </w:rPr>
        <w:t> </w:t>
      </w:r>
      <w:hyperlink r:id="rId112" w:tgtFrame="_blank" w:tooltip="Nagrinėjimo teisme ribos" w:history="1">
        <w:r w:rsidRPr="000D4BCE">
          <w:rPr>
            <w:i/>
            <w:iCs/>
          </w:rPr>
          <w:t>255</w:t>
        </w:r>
      </w:hyperlink>
      <w:r w:rsidRPr="000D4BCE">
        <w:rPr>
          <w:i/>
          <w:iCs/>
        </w:rPr>
        <w:t xml:space="preserve"> ir </w:t>
      </w:r>
      <w:hyperlink r:id="rId113" w:tgtFrame="_blank" w:tooltip="Kaltinime nurodytos veikos esminių faktinių aplinkybių ir jos kvalifikavimo pakeitimas teisme" w:history="1">
        <w:r w:rsidRPr="000D4BCE">
          <w:rPr>
            <w:i/>
            <w:iCs/>
          </w:rPr>
          <w:t>256</w:t>
        </w:r>
      </w:hyperlink>
      <w:r w:rsidR="004516D6">
        <w:rPr>
          <w:i/>
          <w:iCs/>
        </w:rPr>
        <w:t> </w:t>
      </w:r>
      <w:r w:rsidRPr="000D4BCE">
        <w:rPr>
          <w:i/>
          <w:iCs/>
        </w:rPr>
        <w:t>straipsnių nuostatas, nesprendė veiko</w:t>
      </w:r>
      <w:r w:rsidR="004516D6">
        <w:rPr>
          <w:i/>
          <w:iCs/>
        </w:rPr>
        <w:t>s perkvalifikavimo klausimo, t. </w:t>
      </w:r>
      <w:r w:rsidRPr="000D4BCE">
        <w:rPr>
          <w:i/>
          <w:iCs/>
        </w:rPr>
        <w:t>y. neinformavo nuteistųjų apie tai, kad nagrinėjant bylą jų veika gali būti kvalifikuojama pagal kitą straips</w:t>
      </w:r>
      <w:r w:rsidR="004516D6">
        <w:rPr>
          <w:i/>
          <w:iCs/>
        </w:rPr>
        <w:t>nį, esant nuteistųjų ir </w:t>
      </w:r>
      <w:r w:rsidRPr="000D4BCE">
        <w:rPr>
          <w:i/>
          <w:iCs/>
        </w:rPr>
        <w:t>(ar) jų gynėjų prašymui suteikti laiko pasiruošti gynybai dėl naujo kaltinimo, tokio prašymo nesprendė. Apeliacinės instancijos teismas, užuot buvęs aktyvus procese ir sprendęs veikų perkvalifikavimo klausimą, informavo apie nuteistųjų veikoje esančius kitus nusikalst</w:t>
      </w:r>
      <w:r w:rsidR="004516D6">
        <w:rPr>
          <w:i/>
          <w:iCs/>
        </w:rPr>
        <w:t>amos veikos požymius prokurorą. </w:t>
      </w:r>
      <w:r w:rsidRPr="000D4BCE">
        <w:rPr>
          <w:i/>
          <w:iCs/>
        </w:rPr>
        <w:t xml:space="preserve">&lt;...&gt; </w:t>
      </w:r>
    </w:p>
    <w:p w14:paraId="301AF231" w14:textId="3C2B3658" w:rsidR="00754B71" w:rsidRDefault="00754B71" w:rsidP="00754B71">
      <w:pPr>
        <w:ind w:firstLine="851"/>
        <w:jc w:val="both"/>
      </w:pPr>
      <w:r w:rsidRPr="000D4BCE">
        <w:rPr>
          <w:i/>
          <w:iCs/>
        </w:rPr>
        <w:t>Sprendimas pranešti prokurorui bet kuriuo atveju gali būti priimtas tik tuomet, kai apeliacinės instancijos teismas yra išsprendęs ne tik veikos teisingo kvalifikavimo, bet ir galimybės perkvalifikuoti veiką teisme savo iniciatyva klausimą. Tam, kad būtų išspręstas numatytas klausimas, pirmiausia apeliacinės instancijos teismas turi išanalizuoti kaltinimo apimtį, turėdamas įgaliojimus ir pats nustatyti iš esmės skirtingas inkriminuojamos veikos faktines aplinkybes. Įgyvendindamas šią teisę, teismas privalo pranešti kaltinamajam ir kitiems nagrinėjimo teisme dalyviams apie tokią galimybę, užtikrinti teisę žinoti kaltinimą, teisę į gynybą, kitų tinkamo teisinio proceso principų įgyvendinimą. Taigi nepriklausomai nuo to, kad teisinis V.</w:t>
      </w:r>
      <w:r w:rsidR="001837D1">
        <w:rPr>
          <w:i/>
          <w:iCs/>
        </w:rPr>
        <w:t> </w:t>
      </w:r>
      <w:r w:rsidRPr="000D4BCE">
        <w:rPr>
          <w:i/>
          <w:iCs/>
        </w:rPr>
        <w:t>P., J. ir</w:t>
      </w:r>
      <w:r w:rsidR="004516D6">
        <w:rPr>
          <w:i/>
          <w:iCs/>
        </w:rPr>
        <w:t xml:space="preserve"> S. S., UAB „A“, UAB „B“ ir UAB </w:t>
      </w:r>
      <w:r w:rsidRPr="000D4BCE">
        <w:rPr>
          <w:i/>
          <w:iCs/>
        </w:rPr>
        <w:t>„C“ veikų vertinimas iki proceso apeliacinės instancijos teisme buvo nuoseklus, nekito, apeliacine tvarka prokuroras pirmosios instancijos teismo nuosprendžio neskundė, jį skundė tik visi trys nuteisti fiziniai asmenys, taip pat vienas nuteistas juridinis asmuo bei vieno iš jų atstovė, tai nėra kliūtis apeliacinės instancijos teismui būti aktyviam ir pačiam spręsti dėl minėtų fizinių ir juridinių asmenų veikų kvalifikavimo. Toks apeliacinės instancijos teismo procesinis elgesys suderinamas ir su Konstitucinio Teismo, ir su kasacinės instancijos teismo pirmiau minėta jurisprudencija. Apeliacinės instancijos teismas šiuo atveju turėjo pareigą teismo posėdyje informuoti nuteistuosius apie tai, kad nagrinėjant bylą jų veika gali būti kvalifikuojama pagal kitą straipsnį, o esant nuteistųjų ir jų gynėjų prašymui</w:t>
      </w:r>
      <w:r w:rsidR="00521790">
        <w:rPr>
          <w:i/>
          <w:iCs/>
        </w:rPr>
        <w:t>,</w:t>
      </w:r>
      <w:r w:rsidRPr="000D4BCE">
        <w:rPr>
          <w:i/>
          <w:iCs/>
        </w:rPr>
        <w:t xml:space="preserve"> suteikti laiko pasiruo</w:t>
      </w:r>
      <w:r w:rsidR="004516D6">
        <w:rPr>
          <w:i/>
          <w:iCs/>
        </w:rPr>
        <w:t>šti gynybai dėl naujo kaltinimo </w:t>
      </w:r>
      <w:r w:rsidRPr="000D4BCE">
        <w:rPr>
          <w:i/>
          <w:iCs/>
        </w:rPr>
        <w:t xml:space="preserve">– patenkinti tokį prašymą ir bylą išnagrinėti iš esmės. Apeliacinės instancijos teismas to nepadarė ir taip pažeidė iš </w:t>
      </w:r>
      <w:hyperlink r:id="rId114" w:tgtFrame="_blank" w:tooltip="Lietuvos Respublikos baudžiamojo proceso kodeksas" w:history="1">
        <w:r w:rsidRPr="000D4BCE">
          <w:rPr>
            <w:i/>
            <w:iCs/>
          </w:rPr>
          <w:t>BPK</w:t>
        </w:r>
      </w:hyperlink>
      <w:r w:rsidRPr="000D4BCE">
        <w:rPr>
          <w:i/>
          <w:iCs/>
        </w:rPr>
        <w:t xml:space="preserve"> </w:t>
      </w:r>
      <w:hyperlink r:id="rId115" w:tgtFrame="_blank" w:tooltip="Kaltinime nurodytos veikos esminių faktinių aplinkybių ir jos kvalifikavimo pakeitimas teisme" w:history="1">
        <w:r w:rsidRPr="000D4BCE">
          <w:rPr>
            <w:i/>
            <w:iCs/>
          </w:rPr>
          <w:t>256</w:t>
        </w:r>
      </w:hyperlink>
      <w:r w:rsidR="004516D6">
        <w:rPr>
          <w:i/>
          <w:iCs/>
        </w:rPr>
        <w:t> </w:t>
      </w:r>
      <w:r w:rsidRPr="000D4BCE">
        <w:rPr>
          <w:i/>
          <w:iCs/>
        </w:rPr>
        <w:t>straipsnio kylančius reikalavimus</w:t>
      </w:r>
      <w:r w:rsidRPr="000D4BCE">
        <w:t xml:space="preserve"> (kasacinė nu</w:t>
      </w:r>
      <w:r w:rsidR="004516D6">
        <w:t>tartis baudžiamojoje byloje Nr. </w:t>
      </w:r>
      <w:r w:rsidRPr="000D4BCE">
        <w:t xml:space="preserve">2K-31-895/2020). </w:t>
      </w:r>
    </w:p>
    <w:p w14:paraId="1558F032" w14:textId="77777777" w:rsidR="00DA21EC" w:rsidRDefault="00DA21EC" w:rsidP="00754B71">
      <w:pPr>
        <w:ind w:firstLine="851"/>
        <w:jc w:val="both"/>
      </w:pPr>
    </w:p>
    <w:p w14:paraId="250F7CBB" w14:textId="3921FD04" w:rsidR="00754B71" w:rsidRDefault="00754B71" w:rsidP="00DA21EC">
      <w:pPr>
        <w:pStyle w:val="Antrat1"/>
      </w:pPr>
      <w:bookmarkStart w:id="185" w:name="_Toc72757195"/>
      <w:bookmarkStart w:id="186" w:name="_Toc72831661"/>
      <w:r>
        <w:t xml:space="preserve">3.3. </w:t>
      </w:r>
      <w:bookmarkStart w:id="187" w:name="_Hlk61252104"/>
      <w:r>
        <w:t xml:space="preserve">Kai kurie </w:t>
      </w:r>
      <w:r w:rsidR="00DD3E09">
        <w:t xml:space="preserve">principo </w:t>
      </w:r>
      <w:r w:rsidRPr="004A225B">
        <w:rPr>
          <w:i/>
          <w:iCs/>
        </w:rPr>
        <w:t>n</w:t>
      </w:r>
      <w:r w:rsidRPr="009817F7">
        <w:rPr>
          <w:i/>
          <w:iCs/>
        </w:rPr>
        <w:t xml:space="preserve">on </w:t>
      </w:r>
      <w:proofErr w:type="spellStart"/>
      <w:r w:rsidRPr="009817F7">
        <w:rPr>
          <w:i/>
          <w:iCs/>
        </w:rPr>
        <w:t>reformatio</w:t>
      </w:r>
      <w:proofErr w:type="spellEnd"/>
      <w:r w:rsidRPr="009817F7">
        <w:rPr>
          <w:i/>
          <w:iCs/>
        </w:rPr>
        <w:t xml:space="preserve"> in </w:t>
      </w:r>
      <w:proofErr w:type="spellStart"/>
      <w:r w:rsidRPr="009817F7">
        <w:rPr>
          <w:i/>
          <w:iCs/>
        </w:rPr>
        <w:t>peius</w:t>
      </w:r>
      <w:proofErr w:type="spellEnd"/>
      <w:r>
        <w:t xml:space="preserve"> </w:t>
      </w:r>
      <w:r w:rsidRPr="00521790">
        <w:t>(</w:t>
      </w:r>
      <w:r w:rsidRPr="00A14CFE">
        <w:rPr>
          <w:iCs/>
        </w:rPr>
        <w:t xml:space="preserve">draudimo pabloginti skundą padavusio asmens </w:t>
      </w:r>
      <w:r w:rsidR="00DD3E09">
        <w:rPr>
          <w:iCs/>
        </w:rPr>
        <w:t xml:space="preserve">teisinę </w:t>
      </w:r>
      <w:r w:rsidRPr="00A14CFE">
        <w:rPr>
          <w:iCs/>
        </w:rPr>
        <w:t>padėtį</w:t>
      </w:r>
      <w:r w:rsidRPr="00521790">
        <w:t>)</w:t>
      </w:r>
      <w:r>
        <w:t xml:space="preserve"> taikym</w:t>
      </w:r>
      <w:bookmarkEnd w:id="187"/>
      <w:r>
        <w:t>o aspektai</w:t>
      </w:r>
      <w:bookmarkEnd w:id="185"/>
      <w:bookmarkEnd w:id="186"/>
    </w:p>
    <w:p w14:paraId="5E30DCDC" w14:textId="77777777" w:rsidR="00754B71" w:rsidRPr="007E486C" w:rsidRDefault="00754B71" w:rsidP="001837D1">
      <w:pPr>
        <w:pStyle w:val="Antrat1"/>
      </w:pPr>
    </w:p>
    <w:p w14:paraId="1395D657" w14:textId="12F3E2F9" w:rsidR="00754B71" w:rsidRDefault="00C368DA" w:rsidP="00AB72B3">
      <w:pPr>
        <w:ind w:firstLine="851"/>
        <w:jc w:val="both"/>
        <w:rPr>
          <w:iCs/>
        </w:rPr>
      </w:pPr>
      <w:r w:rsidRPr="0092015C">
        <w:rPr>
          <w:iCs/>
          <w:color w:val="000000"/>
        </w:rPr>
        <w:t xml:space="preserve">Nagrinėjant bylą apeliacine tvarka, taip pat perdavus ją iš naujo nagrinėti apeliacinės instancijos teismui, turi būti laikomasi </w:t>
      </w:r>
      <w:r w:rsidRPr="0092015C">
        <w:rPr>
          <w:i/>
          <w:color w:val="000000"/>
        </w:rPr>
        <w:t xml:space="preserve">non </w:t>
      </w:r>
      <w:proofErr w:type="spellStart"/>
      <w:r w:rsidRPr="0092015C">
        <w:rPr>
          <w:i/>
          <w:color w:val="000000"/>
        </w:rPr>
        <w:t>reformatio</w:t>
      </w:r>
      <w:proofErr w:type="spellEnd"/>
      <w:r w:rsidRPr="0092015C">
        <w:rPr>
          <w:i/>
          <w:color w:val="000000"/>
        </w:rPr>
        <w:t xml:space="preserve"> in </w:t>
      </w:r>
      <w:proofErr w:type="spellStart"/>
      <w:r w:rsidRPr="0092015C">
        <w:rPr>
          <w:i/>
          <w:color w:val="000000"/>
        </w:rPr>
        <w:t>peius</w:t>
      </w:r>
      <w:proofErr w:type="spellEnd"/>
      <w:r w:rsidRPr="0092015C">
        <w:rPr>
          <w:iCs/>
          <w:color w:val="000000"/>
        </w:rPr>
        <w:t xml:space="preserve"> principo. Nuteistojo padėtis negali būti bloginama, kai byla </w:t>
      </w:r>
      <w:r w:rsidR="004516D6">
        <w:rPr>
          <w:iCs/>
          <w:color w:val="000000"/>
        </w:rPr>
        <w:t>nagrinėjama pagal jo skundą, t. </w:t>
      </w:r>
      <w:r w:rsidRPr="0092015C">
        <w:rPr>
          <w:iCs/>
          <w:color w:val="000000"/>
        </w:rPr>
        <w:t>y. kai procesas tęsiamas paties nuteistojo iniciatyva</w:t>
      </w:r>
      <w:r w:rsidR="00754B71" w:rsidRPr="005D799C">
        <w:t xml:space="preserve"> </w:t>
      </w:r>
      <w:r w:rsidR="00754B71" w:rsidRPr="005D799C">
        <w:rPr>
          <w:iCs/>
        </w:rPr>
        <w:t>(kasacinės nutartys baudžiamosiose bylose</w:t>
      </w:r>
      <w:r>
        <w:rPr>
          <w:iCs/>
        </w:rPr>
        <w:t xml:space="preserve"> </w:t>
      </w:r>
      <w:r w:rsidR="001837D1">
        <w:rPr>
          <w:iCs/>
        </w:rPr>
        <w:t>Nr. </w:t>
      </w:r>
      <w:r w:rsidR="00754B71" w:rsidRPr="005D799C">
        <w:rPr>
          <w:iCs/>
        </w:rPr>
        <w:t>2K-224-495/2020</w:t>
      </w:r>
      <w:r w:rsidR="00754B71">
        <w:rPr>
          <w:iCs/>
        </w:rPr>
        <w:t xml:space="preserve">, </w:t>
      </w:r>
      <w:hyperlink r:id="rId116" w:tgtFrame="_blank" w:tooltip="2K-7-71-458/2020 Dėl Klaipėdos apygardos teismo Baudžiamųjų bylų skyriaus teisėjų kolegijos 2019 m. balandžio 30 d. nuosprendžio" w:history="1">
        <w:r w:rsidR="00754B71" w:rsidRPr="00E56C29">
          <w:rPr>
            <w:iCs/>
            <w:color w:val="000000" w:themeColor="text1"/>
          </w:rPr>
          <w:t>2K-7-71-458/2020</w:t>
        </w:r>
      </w:hyperlink>
      <w:r w:rsidR="00754B71" w:rsidRPr="00E56C29">
        <w:rPr>
          <w:iCs/>
        </w:rPr>
        <w:t>,</w:t>
      </w:r>
      <w:r w:rsidR="00754B71">
        <w:rPr>
          <w:iCs/>
        </w:rPr>
        <w:t xml:space="preserve"> </w:t>
      </w:r>
      <w:r w:rsidR="00754B71" w:rsidRPr="00E56C29">
        <w:rPr>
          <w:iCs/>
        </w:rPr>
        <w:t>2K-203-697/2020</w:t>
      </w:r>
      <w:r w:rsidR="00754B71">
        <w:rPr>
          <w:iCs/>
        </w:rPr>
        <w:t xml:space="preserve">, </w:t>
      </w:r>
      <w:r w:rsidR="00754B71">
        <w:t xml:space="preserve">2K-19-788/2019, </w:t>
      </w:r>
      <w:hyperlink r:id="rId117" w:tgtFrame="_blank" w:tooltip="2K-278-788/2018 R. Š. pagal BK 260 str. 3 d." w:history="1">
        <w:r w:rsidR="00754B71" w:rsidRPr="00C01282">
          <w:rPr>
            <w:rFonts w:eastAsia="Times New Roman"/>
            <w:lang w:eastAsia="lt-LT"/>
          </w:rPr>
          <w:t>2K-278-788/2018</w:t>
        </w:r>
      </w:hyperlink>
      <w:r w:rsidR="00754B71">
        <w:rPr>
          <w:iCs/>
        </w:rPr>
        <w:t xml:space="preserve">, </w:t>
      </w:r>
      <w:r w:rsidR="00754B71" w:rsidRPr="005D799C">
        <w:rPr>
          <w:iCs/>
        </w:rPr>
        <w:t>2K-380-942/2015</w:t>
      </w:r>
      <w:r w:rsidR="00754B71">
        <w:rPr>
          <w:iCs/>
        </w:rPr>
        <w:t xml:space="preserve">, </w:t>
      </w:r>
      <w:r w:rsidR="00754B71" w:rsidRPr="00C01282">
        <w:rPr>
          <w:iCs/>
        </w:rPr>
        <w:t>2K-509-489/2015</w:t>
      </w:r>
      <w:r w:rsidR="00754B71">
        <w:rPr>
          <w:iCs/>
        </w:rPr>
        <w:t xml:space="preserve">). </w:t>
      </w:r>
      <w:r w:rsidR="00754B71">
        <w:rPr>
          <w:i/>
          <w:iCs/>
        </w:rPr>
        <w:t>L</w:t>
      </w:r>
      <w:r w:rsidR="00754B71" w:rsidRPr="002C3B9E">
        <w:rPr>
          <w:i/>
          <w:iCs/>
        </w:rPr>
        <w:t>ietuvos Aukščiausiojo Teismo ne kartą yra išaiškinta, kad nuteistojo teisės skųsti, jo manymu, neteisėtus ir nepagrįstus sprendimus įgyvendinimo garantija yra draudimo keisti sprendimą į blogąją pusę (</w:t>
      </w:r>
      <w:r w:rsidR="00754B71" w:rsidRPr="00A14CFE">
        <w:rPr>
          <w:iCs/>
        </w:rPr>
        <w:t xml:space="preserve">non </w:t>
      </w:r>
      <w:proofErr w:type="spellStart"/>
      <w:r w:rsidR="00754B71" w:rsidRPr="00A14CFE">
        <w:rPr>
          <w:iCs/>
        </w:rPr>
        <w:t>reformatio</w:t>
      </w:r>
      <w:proofErr w:type="spellEnd"/>
      <w:r w:rsidR="00754B71" w:rsidRPr="00A14CFE">
        <w:rPr>
          <w:iCs/>
        </w:rPr>
        <w:t xml:space="preserve"> in </w:t>
      </w:r>
      <w:proofErr w:type="spellStart"/>
      <w:r w:rsidR="00754B71" w:rsidRPr="00A14CFE">
        <w:rPr>
          <w:iCs/>
        </w:rPr>
        <w:t>peius</w:t>
      </w:r>
      <w:proofErr w:type="spellEnd"/>
      <w:r w:rsidR="00754B71" w:rsidRPr="002C3B9E">
        <w:rPr>
          <w:i/>
          <w:iCs/>
        </w:rPr>
        <w:t xml:space="preserve">) principas, kuris iš esmės reiškia, kad dėl skundo padavimo skundą padavusiam asmeniui negali </w:t>
      </w:r>
      <w:r w:rsidR="004516D6">
        <w:rPr>
          <w:i/>
          <w:iCs/>
        </w:rPr>
        <w:t>kilti joki</w:t>
      </w:r>
      <w:r w:rsidR="004861D6">
        <w:rPr>
          <w:i/>
          <w:iCs/>
        </w:rPr>
        <w:t>ų</w:t>
      </w:r>
      <w:r w:rsidR="004516D6">
        <w:rPr>
          <w:i/>
          <w:iCs/>
        </w:rPr>
        <w:t xml:space="preserve"> neigiam</w:t>
      </w:r>
      <w:r w:rsidR="004861D6">
        <w:rPr>
          <w:i/>
          <w:iCs/>
        </w:rPr>
        <w:t>ų</w:t>
      </w:r>
      <w:r w:rsidR="004516D6">
        <w:rPr>
          <w:i/>
          <w:iCs/>
        </w:rPr>
        <w:t xml:space="preserve"> pasekm</w:t>
      </w:r>
      <w:r w:rsidR="004861D6">
        <w:rPr>
          <w:i/>
          <w:iCs/>
        </w:rPr>
        <w:t>ių</w:t>
      </w:r>
      <w:r w:rsidR="004516D6">
        <w:rPr>
          <w:i/>
          <w:iCs/>
        </w:rPr>
        <w:t> </w:t>
      </w:r>
      <w:r w:rsidR="00754B71" w:rsidRPr="002C3B9E">
        <w:rPr>
          <w:i/>
          <w:iCs/>
        </w:rPr>
        <w:t xml:space="preserve">– asmens padėtis dėl jo paties paduoto skundo negali būti pabloginama. Priešingu atveju asmens atžvilgiu vykstantis procesas </w:t>
      </w:r>
      <w:r w:rsidR="00754B71" w:rsidRPr="002C3B9E">
        <w:rPr>
          <w:i/>
          <w:iCs/>
        </w:rPr>
        <w:lastRenderedPageBreak/>
        <w:t xml:space="preserve">būtų neteisingas (nesąžiningas) </w:t>
      </w:r>
      <w:r w:rsidR="00754B71">
        <w:rPr>
          <w:iCs/>
        </w:rPr>
        <w:t>(kasacinė nutartis baudžiamojoje byloje Nr.</w:t>
      </w:r>
      <w:r w:rsidR="004516D6">
        <w:rPr>
          <w:iCs/>
        </w:rPr>
        <w:t> </w:t>
      </w:r>
      <w:r w:rsidR="00754B71">
        <w:rPr>
          <w:iCs/>
        </w:rPr>
        <w:t xml:space="preserve">2K-224-495/2020). Neteisingumas tokiais atvejais </w:t>
      </w:r>
      <w:r w:rsidR="00754B71" w:rsidRPr="00115984">
        <w:rPr>
          <w:i/>
          <w:iCs/>
        </w:rPr>
        <w:t xml:space="preserve">kyla ne tik dėl staigmenos elemento (tais atvejais, kai prokuroro skundas nepaduotas), bet bendresne prasme dėl kaltinamųjų atgrasymo nuo jų teisės apskųsti teismo sprendimą įgyvendinimo (Konvencijos </w:t>
      </w:r>
      <w:r w:rsidR="004861D6">
        <w:rPr>
          <w:i/>
          <w:iCs/>
        </w:rPr>
        <w:t>p</w:t>
      </w:r>
      <w:r w:rsidR="00754B71" w:rsidRPr="00115984">
        <w:rPr>
          <w:i/>
          <w:iCs/>
        </w:rPr>
        <w:t>rotokolo Nr.</w:t>
      </w:r>
      <w:r w:rsidR="004861D6">
        <w:rPr>
          <w:i/>
          <w:iCs/>
        </w:rPr>
        <w:t> </w:t>
      </w:r>
      <w:r w:rsidR="004516D6">
        <w:rPr>
          <w:i/>
          <w:iCs/>
        </w:rPr>
        <w:t>7</w:t>
      </w:r>
      <w:r w:rsidR="004861D6">
        <w:rPr>
          <w:i/>
          <w:iCs/>
        </w:rPr>
        <w:t xml:space="preserve"> </w:t>
      </w:r>
      <w:r w:rsidR="004516D6">
        <w:rPr>
          <w:i/>
          <w:iCs/>
        </w:rPr>
        <w:t>2 </w:t>
      </w:r>
      <w:r w:rsidR="00754B71" w:rsidRPr="00115984">
        <w:rPr>
          <w:i/>
          <w:iCs/>
        </w:rPr>
        <w:t>straipsnis). Jeigu bylos baigtis, kaltinamojo požiūriu, padavus skundą gali būti blogesnė (nepalankesnė kaltinamajam), tai atgraso atitinkamus asmenis nuo šios teisės įgyvendinimo</w:t>
      </w:r>
      <w:r w:rsidR="00754B71" w:rsidRPr="00115984">
        <w:rPr>
          <w:iCs/>
        </w:rPr>
        <w:t xml:space="preserve"> (kasacinė nu</w:t>
      </w:r>
      <w:r w:rsidR="004516D6">
        <w:rPr>
          <w:iCs/>
        </w:rPr>
        <w:t>tartis baudžiamojoje byloje Nr. </w:t>
      </w:r>
      <w:r w:rsidR="00754B71" w:rsidRPr="00115984">
        <w:rPr>
          <w:iCs/>
        </w:rPr>
        <w:t>2K-380-942/2015).</w:t>
      </w:r>
    </w:p>
    <w:p w14:paraId="764C8917" w14:textId="539AAC97" w:rsidR="00754B71" w:rsidRPr="005152B2" w:rsidRDefault="005152B2" w:rsidP="005152B2">
      <w:pPr>
        <w:ind w:firstLine="851"/>
        <w:jc w:val="both"/>
        <w:rPr>
          <w:iCs/>
        </w:rPr>
      </w:pPr>
      <w:bookmarkStart w:id="188" w:name="Buk_25"/>
      <w:bookmarkEnd w:id="188"/>
      <w:r w:rsidRPr="005152B2">
        <w:t>Asmens, dėl kurio paduotas apeliacinis skundas, padėt</w:t>
      </w:r>
      <w:r w:rsidR="004516D6">
        <w:t xml:space="preserve">is yra pabloginama, pavyzdžiui, </w:t>
      </w:r>
      <w:r w:rsidRPr="005152B2">
        <w:rPr>
          <w:iCs/>
        </w:rPr>
        <w:t>inkriminavus naujas faktines aplinkybes, sunkinančias asmens teisinę padėtį, perkvalifikavus nusikalstamą veiką į sunkesnę, sugriežtinus nuosprendžiu paskirtą bausmę, kartu su bausme paskyrus baudžiamojo poveikio priemonę, nuteisus išteisintą asmenį ar asmenį, kuriam byla buvo nutraukta, priteisus didesnį nusikalstama veika padarytos žalos atlyginimą</w:t>
      </w:r>
      <w:r>
        <w:rPr>
          <w:iCs/>
        </w:rPr>
        <w:t xml:space="preserve"> </w:t>
      </w:r>
      <w:r w:rsidR="00754B71" w:rsidRPr="001D223B">
        <w:rPr>
          <w:iCs/>
        </w:rPr>
        <w:t>‏‏‎(</w:t>
      </w:r>
      <w:r w:rsidR="004516D6">
        <w:rPr>
          <w:iCs/>
        </w:rPr>
        <w:t>Konstitucinio Teismo 2017 m. birželio 26 </w:t>
      </w:r>
      <w:r w:rsidR="00754B71" w:rsidRPr="001C52DA">
        <w:rPr>
          <w:iCs/>
        </w:rPr>
        <w:t>d. nutarimas</w:t>
      </w:r>
      <w:r w:rsidR="00754B71">
        <w:rPr>
          <w:iCs/>
        </w:rPr>
        <w:t xml:space="preserve">, </w:t>
      </w:r>
      <w:r w:rsidR="00754B71" w:rsidRPr="001D223B">
        <w:rPr>
          <w:iCs/>
        </w:rPr>
        <w:t>kasacinės nut</w:t>
      </w:r>
      <w:r w:rsidR="004516D6">
        <w:rPr>
          <w:iCs/>
        </w:rPr>
        <w:t>artys baudžiamosiose bylose Nr. </w:t>
      </w:r>
      <w:r w:rsidR="00754B71" w:rsidRPr="001D223B">
        <w:rPr>
          <w:iCs/>
        </w:rPr>
        <w:t>2K-202-511/2019, 2K-7-71-458/2020).</w:t>
      </w:r>
    </w:p>
    <w:p w14:paraId="71342E1D" w14:textId="1315E5C5" w:rsidR="00754B71" w:rsidRPr="0072519A" w:rsidRDefault="00754B71" w:rsidP="00754B71">
      <w:pPr>
        <w:tabs>
          <w:tab w:val="left" w:pos="4425"/>
        </w:tabs>
        <w:ind w:firstLine="851"/>
        <w:jc w:val="both"/>
        <w:rPr>
          <w:rFonts w:eastAsia="Times New Roman"/>
          <w:color w:val="000000"/>
        </w:rPr>
      </w:pPr>
      <w:r>
        <w:rPr>
          <w:iCs/>
        </w:rPr>
        <w:t xml:space="preserve">Kasacinės instancijos teismo praktikoje yra nemažai pavyzdžių, </w:t>
      </w:r>
      <w:r w:rsidR="004861D6">
        <w:rPr>
          <w:iCs/>
        </w:rPr>
        <w:t xml:space="preserve">kai </w:t>
      </w:r>
      <w:r>
        <w:rPr>
          <w:iCs/>
        </w:rPr>
        <w:t>prieita išvad</w:t>
      </w:r>
      <w:r w:rsidR="004861D6">
        <w:rPr>
          <w:iCs/>
        </w:rPr>
        <w:t>a</w:t>
      </w:r>
      <w:r>
        <w:rPr>
          <w:iCs/>
        </w:rPr>
        <w:t>, kad nuteistojo padėtis yra (būtų) p</w:t>
      </w:r>
      <w:r w:rsidR="004861D6">
        <w:rPr>
          <w:iCs/>
        </w:rPr>
        <w:t>a</w:t>
      </w:r>
      <w:r>
        <w:rPr>
          <w:iCs/>
        </w:rPr>
        <w:t xml:space="preserve">sunkinama nesant atitinkamo apeliacinio skundo. Kaip antai </w:t>
      </w:r>
      <w:bookmarkStart w:id="189" w:name="_Hlk65334211"/>
      <w:r>
        <w:rPr>
          <w:iCs/>
        </w:rPr>
        <w:t xml:space="preserve">nuteistojo teisinė padėtis </w:t>
      </w:r>
      <w:r w:rsidRPr="002C6B93">
        <w:t xml:space="preserve">nesant atitinkamo apeliacinio skundo </w:t>
      </w:r>
      <w:bookmarkEnd w:id="189"/>
      <w:r>
        <w:rPr>
          <w:iCs/>
        </w:rPr>
        <w:t>gali būti pabloginama paskyrus baudžiamojo poveikio pr</w:t>
      </w:r>
      <w:r w:rsidR="004516D6">
        <w:rPr>
          <w:iCs/>
        </w:rPr>
        <w:t>iemonę </w:t>
      </w:r>
      <w:r>
        <w:rPr>
          <w:iCs/>
        </w:rPr>
        <w:t>– turto konfiskavimą (</w:t>
      </w:r>
      <w:r w:rsidR="00F47674">
        <w:rPr>
          <w:iCs/>
        </w:rPr>
        <w:t>Lietuvos Respublikos baudžiamojo kodekso (toliau</w:t>
      </w:r>
      <w:r w:rsidR="003A5517">
        <w:rPr>
          <w:iCs/>
        </w:rPr>
        <w:t> </w:t>
      </w:r>
      <w:r w:rsidR="00F47674">
        <w:rPr>
          <w:iCs/>
        </w:rPr>
        <w:t xml:space="preserve">– </w:t>
      </w:r>
      <w:r>
        <w:rPr>
          <w:iCs/>
        </w:rPr>
        <w:t>BK</w:t>
      </w:r>
      <w:r w:rsidR="00F47674">
        <w:rPr>
          <w:iCs/>
        </w:rPr>
        <w:t>)</w:t>
      </w:r>
      <w:r>
        <w:rPr>
          <w:iCs/>
        </w:rPr>
        <w:t xml:space="preserve"> </w:t>
      </w:r>
      <w:r w:rsidR="004516D6">
        <w:rPr>
          <w:iCs/>
        </w:rPr>
        <w:t>72 </w:t>
      </w:r>
      <w:r>
        <w:rPr>
          <w:iCs/>
        </w:rPr>
        <w:t>straipsnis):</w:t>
      </w:r>
    </w:p>
    <w:p w14:paraId="79DA0AFD" w14:textId="06D8E7AE" w:rsidR="00754B71" w:rsidRPr="000E29E7" w:rsidRDefault="001C7D1E" w:rsidP="00754B71">
      <w:pPr>
        <w:ind w:firstLine="851"/>
        <w:jc w:val="both"/>
        <w:rPr>
          <w:rFonts w:eastAsia="Times New Roman"/>
          <w:i/>
          <w:iCs/>
          <w:lang w:eastAsia="lt-LT"/>
        </w:rPr>
      </w:pPr>
      <w:r>
        <w:rPr>
          <w:rFonts w:eastAsia="Times New Roman"/>
          <w:i/>
          <w:iCs/>
          <w:lang w:eastAsia="lt-LT"/>
        </w:rPr>
        <w:t>&lt;...&gt;</w:t>
      </w:r>
      <w:r w:rsidR="004516D6">
        <w:rPr>
          <w:rFonts w:eastAsia="Times New Roman"/>
          <w:i/>
          <w:iCs/>
          <w:lang w:eastAsia="lt-LT"/>
        </w:rPr>
        <w:t> </w:t>
      </w:r>
      <w:r w:rsidR="00754B71" w:rsidRPr="000E29E7">
        <w:rPr>
          <w:rFonts w:eastAsia="Times New Roman"/>
          <w:i/>
          <w:iCs/>
          <w:lang w:eastAsia="lt-LT"/>
        </w:rPr>
        <w:t xml:space="preserve">nagrinėjamu atveju kasacinis skundas paduotas dėl pirmosios instancijos teismo nuosprendžio bei apeliacinės instancijos teismo nutarties, priimtų nagrinėjant bylą prokurorui perdavus kaltinamąjį aktą kartu su visa bylos medžiaga teismui po to, kai šioje byloje Šiaulių apygardos teismo Baudžiamųjų </w:t>
      </w:r>
      <w:r w:rsidR="004516D6">
        <w:rPr>
          <w:rFonts w:eastAsia="Times New Roman"/>
          <w:i/>
          <w:iCs/>
          <w:lang w:eastAsia="lt-LT"/>
        </w:rPr>
        <w:t>bylų skyriaus teisėjų kolegijos </w:t>
      </w:r>
      <w:r w:rsidR="00DD3617">
        <w:rPr>
          <w:rFonts w:eastAsia="Times New Roman"/>
          <w:i/>
          <w:iCs/>
          <w:lang w:eastAsia="lt-LT"/>
        </w:rPr>
        <w:t>&lt;...&gt;</w:t>
      </w:r>
      <w:r w:rsidR="004516D6">
        <w:rPr>
          <w:rFonts w:eastAsia="Times New Roman"/>
          <w:i/>
          <w:iCs/>
          <w:lang w:eastAsia="lt-LT"/>
        </w:rPr>
        <w:t xml:space="preserve"> nutartimi, išnagrinėjus V. </w:t>
      </w:r>
      <w:r w:rsidR="00754B71" w:rsidRPr="000E29E7">
        <w:rPr>
          <w:rFonts w:eastAsia="Times New Roman"/>
          <w:i/>
          <w:iCs/>
          <w:lang w:eastAsia="lt-LT"/>
        </w:rPr>
        <w:t>L. apeliacinį skundą dėl nepagrįsto nuteisimo, buvo panai</w:t>
      </w:r>
      <w:r w:rsidR="004516D6">
        <w:rPr>
          <w:rFonts w:eastAsia="Times New Roman"/>
          <w:i/>
          <w:iCs/>
          <w:lang w:eastAsia="lt-LT"/>
        </w:rPr>
        <w:t>kintas Šiaulių apylinkės teismo </w:t>
      </w:r>
      <w:r w:rsidR="00DD3617">
        <w:rPr>
          <w:rFonts w:eastAsia="Times New Roman"/>
          <w:i/>
          <w:iCs/>
          <w:lang w:eastAsia="lt-LT"/>
        </w:rPr>
        <w:t>&lt;...&gt;</w:t>
      </w:r>
      <w:r w:rsidR="004516D6">
        <w:rPr>
          <w:rFonts w:eastAsia="Times New Roman"/>
          <w:i/>
          <w:iCs/>
          <w:lang w:eastAsia="lt-LT"/>
        </w:rPr>
        <w:t xml:space="preserve"> nuosprendis, kuriuo V. </w:t>
      </w:r>
      <w:r w:rsidR="00754B71" w:rsidRPr="000E29E7">
        <w:rPr>
          <w:rFonts w:eastAsia="Times New Roman"/>
          <w:i/>
          <w:iCs/>
          <w:lang w:eastAsia="lt-LT"/>
        </w:rPr>
        <w:t xml:space="preserve">L. už padarytas </w:t>
      </w:r>
      <w:bookmarkStart w:id="190" w:name="n4c5f4365-5eed-4913-8f40-eddeead7e1fb"/>
      <w:r w:rsidR="00754B71" w:rsidRPr="000E29E7">
        <w:rPr>
          <w:rFonts w:eastAsia="Times New Roman"/>
          <w:i/>
          <w:iCs/>
          <w:lang w:eastAsia="lt-LT"/>
        </w:rPr>
        <w:fldChar w:fldCharType="begin"/>
      </w:r>
      <w:r w:rsidR="00754B71" w:rsidRPr="000E29E7">
        <w:rPr>
          <w:rFonts w:eastAsia="Times New Roman"/>
          <w:i/>
          <w:iCs/>
          <w:lang w:eastAsia="lt-LT"/>
        </w:rPr>
        <w:instrText xml:space="preserve"> HYPERLINK "http://www.infolex.lt/ta/66150" \o "Lietuvos Respublikos baudžiamasis kodeksas" \t "_blank" </w:instrText>
      </w:r>
      <w:r w:rsidR="00754B71" w:rsidRPr="000E29E7">
        <w:rPr>
          <w:rFonts w:eastAsia="Times New Roman"/>
          <w:i/>
          <w:iCs/>
          <w:lang w:eastAsia="lt-LT"/>
        </w:rPr>
        <w:fldChar w:fldCharType="separate"/>
      </w:r>
      <w:r w:rsidR="00754B71" w:rsidRPr="000E29E7">
        <w:rPr>
          <w:rFonts w:eastAsia="Times New Roman"/>
          <w:i/>
          <w:iCs/>
          <w:lang w:eastAsia="lt-LT"/>
        </w:rPr>
        <w:t>BK</w:t>
      </w:r>
      <w:r w:rsidR="00754B71" w:rsidRPr="000E29E7">
        <w:rPr>
          <w:rFonts w:eastAsia="Times New Roman"/>
          <w:i/>
          <w:iCs/>
          <w:lang w:eastAsia="lt-LT"/>
        </w:rPr>
        <w:fldChar w:fldCharType="end"/>
      </w:r>
      <w:bookmarkEnd w:id="190"/>
      <w:r w:rsidR="00754B71" w:rsidRPr="000E29E7">
        <w:rPr>
          <w:rFonts w:eastAsia="Times New Roman"/>
          <w:i/>
          <w:iCs/>
          <w:lang w:eastAsia="lt-LT"/>
        </w:rPr>
        <w:t xml:space="preserve"> </w:t>
      </w:r>
      <w:bookmarkStart w:id="191" w:name="n723d8b87-3cfb-4d40-afdc-46aae08c3726"/>
      <w:r w:rsidR="00754B71" w:rsidRPr="000E29E7">
        <w:rPr>
          <w:rFonts w:eastAsia="Times New Roman"/>
          <w:i/>
          <w:iCs/>
          <w:lang w:eastAsia="lt-LT"/>
        </w:rPr>
        <w:fldChar w:fldCharType="begin"/>
      </w:r>
      <w:r w:rsidR="00754B71" w:rsidRPr="000E29E7">
        <w:rPr>
          <w:rFonts w:eastAsia="Times New Roman"/>
          <w:i/>
          <w:iCs/>
          <w:lang w:eastAsia="lt-LT"/>
        </w:rPr>
        <w:instrText xml:space="preserve"> HYPERLINK "http://www.infolex.lt/tp/1934251" \o "Dokumento suklastojimas ar disponavimas suklastotu dokumentu" \t "_blank" </w:instrText>
      </w:r>
      <w:r w:rsidR="00754B71" w:rsidRPr="000E29E7">
        <w:rPr>
          <w:rFonts w:eastAsia="Times New Roman"/>
          <w:i/>
          <w:iCs/>
          <w:lang w:eastAsia="lt-LT"/>
        </w:rPr>
        <w:fldChar w:fldCharType="separate"/>
      </w:r>
      <w:r w:rsidR="00754B71" w:rsidRPr="000E29E7">
        <w:rPr>
          <w:rFonts w:eastAsia="Times New Roman"/>
          <w:i/>
          <w:iCs/>
          <w:lang w:eastAsia="lt-LT"/>
        </w:rPr>
        <w:t>300</w:t>
      </w:r>
      <w:r w:rsidR="00754B71" w:rsidRPr="000E29E7">
        <w:rPr>
          <w:rFonts w:eastAsia="Times New Roman"/>
          <w:i/>
          <w:iCs/>
          <w:lang w:eastAsia="lt-LT"/>
        </w:rPr>
        <w:fldChar w:fldCharType="end"/>
      </w:r>
      <w:bookmarkEnd w:id="191"/>
      <w:r w:rsidR="004516D6">
        <w:rPr>
          <w:rFonts w:eastAsia="Times New Roman"/>
          <w:i/>
          <w:iCs/>
          <w:lang w:eastAsia="lt-LT"/>
        </w:rPr>
        <w:t> straipsnio 1 </w:t>
      </w:r>
      <w:r w:rsidR="00754B71" w:rsidRPr="000E29E7">
        <w:rPr>
          <w:rFonts w:eastAsia="Times New Roman"/>
          <w:i/>
          <w:iCs/>
          <w:lang w:eastAsia="lt-LT"/>
        </w:rPr>
        <w:t>dalyje (7</w:t>
      </w:r>
      <w:r>
        <w:rPr>
          <w:rFonts w:eastAsia="Times New Roman"/>
          <w:i/>
          <w:iCs/>
          <w:lang w:eastAsia="lt-LT"/>
        </w:rPr>
        <w:t> </w:t>
      </w:r>
      <w:r w:rsidR="004516D6">
        <w:rPr>
          <w:rFonts w:eastAsia="Times New Roman"/>
          <w:i/>
          <w:iCs/>
          <w:lang w:eastAsia="lt-LT"/>
        </w:rPr>
        <w:t>veikos), 189 </w:t>
      </w:r>
      <w:r w:rsidR="00754B71" w:rsidRPr="000E29E7">
        <w:rPr>
          <w:rFonts w:eastAsia="Times New Roman"/>
          <w:i/>
          <w:iCs/>
          <w:lang w:eastAsia="lt-LT"/>
        </w:rPr>
        <w:t>straipsnio 2</w:t>
      </w:r>
      <w:r w:rsidR="001936EA">
        <w:rPr>
          <w:rFonts w:eastAsia="Times New Roman"/>
          <w:i/>
          <w:iCs/>
          <w:lang w:eastAsia="lt-LT"/>
        </w:rPr>
        <w:t> </w:t>
      </w:r>
      <w:r w:rsidR="004516D6">
        <w:rPr>
          <w:rFonts w:eastAsia="Times New Roman"/>
          <w:i/>
          <w:iCs/>
          <w:lang w:eastAsia="lt-LT"/>
        </w:rPr>
        <w:t>dalyje (4 </w:t>
      </w:r>
      <w:r w:rsidR="00754B71" w:rsidRPr="000E29E7">
        <w:rPr>
          <w:rFonts w:eastAsia="Times New Roman"/>
          <w:i/>
          <w:iCs/>
          <w:lang w:eastAsia="lt-LT"/>
        </w:rPr>
        <w:t>veikos) nurodytas veikas buvo nuteistas subendrinta 300</w:t>
      </w:r>
      <w:r>
        <w:rPr>
          <w:rFonts w:eastAsia="Times New Roman"/>
          <w:i/>
          <w:iCs/>
          <w:lang w:eastAsia="lt-LT"/>
        </w:rPr>
        <w:t> </w:t>
      </w:r>
      <w:r w:rsidR="00754B71" w:rsidRPr="000E29E7">
        <w:rPr>
          <w:rFonts w:eastAsia="Times New Roman"/>
          <w:i/>
          <w:iCs/>
          <w:lang w:eastAsia="lt-LT"/>
        </w:rPr>
        <w:t xml:space="preserve">MGL dydžio bauda. Byla perduota prokurorui, nes ikiteisminio tyrimo metu buvo surašytas iš esmės </w:t>
      </w:r>
      <w:bookmarkStart w:id="192" w:name="nd1eadc8a-dab8-4efb-a0ac-11cf8cb1d16c"/>
      <w:r w:rsidR="00754B71" w:rsidRPr="000E29E7">
        <w:rPr>
          <w:rFonts w:eastAsia="Times New Roman"/>
          <w:i/>
          <w:iCs/>
          <w:lang w:eastAsia="lt-LT"/>
        </w:rPr>
        <w:fldChar w:fldCharType="begin"/>
      </w:r>
      <w:r w:rsidR="00754B71" w:rsidRPr="000E29E7">
        <w:rPr>
          <w:rFonts w:eastAsia="Times New Roman"/>
          <w:i/>
          <w:iCs/>
          <w:lang w:eastAsia="lt-LT"/>
        </w:rPr>
        <w:instrText xml:space="preserve"> HYPERLINK "http://www.infolex.lt/ta/10708" \o "Lietuvos Respublikos baudžiamojo proceso kodeksas" \t "_blank" </w:instrText>
      </w:r>
      <w:r w:rsidR="00754B71" w:rsidRPr="000E29E7">
        <w:rPr>
          <w:rFonts w:eastAsia="Times New Roman"/>
          <w:i/>
          <w:iCs/>
          <w:lang w:eastAsia="lt-LT"/>
        </w:rPr>
        <w:fldChar w:fldCharType="separate"/>
      </w:r>
      <w:r w:rsidR="00754B71" w:rsidRPr="000E29E7">
        <w:rPr>
          <w:rFonts w:eastAsia="Times New Roman"/>
          <w:i/>
          <w:iCs/>
          <w:lang w:eastAsia="lt-LT"/>
        </w:rPr>
        <w:t>BPK</w:t>
      </w:r>
      <w:r w:rsidR="00754B71" w:rsidRPr="000E29E7">
        <w:rPr>
          <w:rFonts w:eastAsia="Times New Roman"/>
          <w:i/>
          <w:iCs/>
          <w:lang w:eastAsia="lt-LT"/>
        </w:rPr>
        <w:fldChar w:fldCharType="end"/>
      </w:r>
      <w:bookmarkEnd w:id="192"/>
      <w:r w:rsidR="00754B71" w:rsidRPr="000E29E7">
        <w:rPr>
          <w:rFonts w:eastAsia="Times New Roman"/>
          <w:i/>
          <w:iCs/>
          <w:lang w:eastAsia="lt-LT"/>
        </w:rPr>
        <w:t xml:space="preserve"> </w:t>
      </w:r>
      <w:bookmarkStart w:id="193" w:name="n5ffed6f8-f0b8-4620-a08e-5db3812a5eeb"/>
      <w:r w:rsidR="00754B71" w:rsidRPr="000E29E7">
        <w:rPr>
          <w:rFonts w:eastAsia="Times New Roman"/>
          <w:i/>
          <w:iCs/>
          <w:lang w:eastAsia="lt-LT"/>
        </w:rPr>
        <w:fldChar w:fldCharType="begin"/>
      </w:r>
      <w:r w:rsidR="00754B71" w:rsidRPr="000E29E7">
        <w:rPr>
          <w:rFonts w:eastAsia="Times New Roman"/>
          <w:i/>
          <w:iCs/>
          <w:lang w:eastAsia="lt-LT"/>
        </w:rPr>
        <w:instrText xml:space="preserve"> HYPERLINK "http://www.infolex.lt/tp/1934251" \o "Kaltinamojo akto turinys" \t "_blank" </w:instrText>
      </w:r>
      <w:r w:rsidR="00754B71" w:rsidRPr="000E29E7">
        <w:rPr>
          <w:rFonts w:eastAsia="Times New Roman"/>
          <w:i/>
          <w:iCs/>
          <w:lang w:eastAsia="lt-LT"/>
        </w:rPr>
        <w:fldChar w:fldCharType="separate"/>
      </w:r>
      <w:r w:rsidR="00754B71" w:rsidRPr="000E29E7">
        <w:rPr>
          <w:rFonts w:eastAsia="Times New Roman"/>
          <w:i/>
          <w:iCs/>
          <w:lang w:eastAsia="lt-LT"/>
        </w:rPr>
        <w:t>219</w:t>
      </w:r>
      <w:r w:rsidR="00754B71" w:rsidRPr="000E29E7">
        <w:rPr>
          <w:rFonts w:eastAsia="Times New Roman"/>
          <w:i/>
          <w:iCs/>
          <w:lang w:eastAsia="lt-LT"/>
        </w:rPr>
        <w:fldChar w:fldCharType="end"/>
      </w:r>
      <w:bookmarkEnd w:id="193"/>
      <w:r w:rsidR="004516D6">
        <w:rPr>
          <w:rFonts w:eastAsia="Times New Roman"/>
          <w:i/>
          <w:iCs/>
          <w:lang w:eastAsia="lt-LT"/>
        </w:rPr>
        <w:t> </w:t>
      </w:r>
      <w:r w:rsidR="00754B71" w:rsidRPr="000E29E7">
        <w:rPr>
          <w:rFonts w:eastAsia="Times New Roman"/>
          <w:i/>
          <w:iCs/>
          <w:lang w:eastAsia="lt-LT"/>
        </w:rPr>
        <w:t>straipsnio reikalavimų neatitinkantis kaltinamasis aktas ir tai trukdė nagrinėti bylą. Bylą pirmą kartą nagrinėjant apeliacinės instancijos teisme prokuroras pats paprašė bylą perduoti prokurorui, nes buvo būtina nustatyti automobilių rinkos vertes, papildomai apklausti liudytoją. Papildomai atlikto ikiteisminio tyrimo metu automobilių rinkos vertės nebuvo nustatytos, o automobilių paieškos buvo nutrauktos šioje byloje ikiteisminį tyrimą atlikusių pareigūnų prašymu, nes yra žinomi jais disponuojantys asmenys, automobiliai registruoti Lietuvos Respublikoje, o visi kylantys ginčai, susiję su šiomis transporto priemonėmis, spręstini civilinio proceso tvarka. Taigi, ikiteisminio tyrimo metu naujų esminių apl</w:t>
      </w:r>
      <w:r w:rsidR="004516D6">
        <w:rPr>
          <w:rFonts w:eastAsia="Times New Roman"/>
          <w:i/>
          <w:iCs/>
          <w:lang w:eastAsia="lt-LT"/>
        </w:rPr>
        <w:t>inkybių nebuvo nustatyta, todėl </w:t>
      </w:r>
      <w:r w:rsidR="00DD3617">
        <w:rPr>
          <w:rFonts w:eastAsia="Times New Roman"/>
          <w:i/>
          <w:iCs/>
          <w:lang w:eastAsia="lt-LT"/>
        </w:rPr>
        <w:t>&lt;...&gt;</w:t>
      </w:r>
      <w:r w:rsidR="00754B71" w:rsidRPr="000E29E7">
        <w:rPr>
          <w:rFonts w:eastAsia="Times New Roman"/>
          <w:i/>
          <w:iCs/>
          <w:lang w:eastAsia="lt-LT"/>
        </w:rPr>
        <w:t xml:space="preserve"> buvo surašytas naujas kaltinamasis aktas ir baudžiamoji byla buvo perduota nagrinėti iš naujo teismui.</w:t>
      </w:r>
    </w:p>
    <w:p w14:paraId="3CE480E0" w14:textId="59007BE6" w:rsidR="00754B71" w:rsidRPr="000E29E7" w:rsidRDefault="00754B71" w:rsidP="00754B71">
      <w:pPr>
        <w:ind w:firstLine="851"/>
        <w:jc w:val="both"/>
        <w:rPr>
          <w:rFonts w:eastAsia="Times New Roman"/>
          <w:i/>
          <w:iCs/>
          <w:lang w:eastAsia="lt-LT"/>
        </w:rPr>
      </w:pPr>
      <w:r w:rsidRPr="000E29E7">
        <w:rPr>
          <w:rFonts w:eastAsia="Times New Roman"/>
          <w:i/>
          <w:iCs/>
          <w:lang w:eastAsia="lt-LT"/>
        </w:rPr>
        <w:t>Iš naujo išnagrinėjęs baudžiamąją byl</w:t>
      </w:r>
      <w:r w:rsidR="004516D6">
        <w:rPr>
          <w:rFonts w:eastAsia="Times New Roman"/>
          <w:i/>
          <w:iCs/>
          <w:lang w:eastAsia="lt-LT"/>
        </w:rPr>
        <w:t>ą</w:t>
      </w:r>
      <w:r w:rsidR="004861D6">
        <w:rPr>
          <w:rFonts w:eastAsia="Times New Roman"/>
          <w:i/>
          <w:iCs/>
          <w:lang w:eastAsia="lt-LT"/>
        </w:rPr>
        <w:t>,</w:t>
      </w:r>
      <w:r w:rsidR="004516D6">
        <w:rPr>
          <w:rFonts w:eastAsia="Times New Roman"/>
          <w:i/>
          <w:iCs/>
          <w:lang w:eastAsia="lt-LT"/>
        </w:rPr>
        <w:t xml:space="preserve"> pirmosios instancijos teismas </w:t>
      </w:r>
      <w:r w:rsidR="00DD3617">
        <w:rPr>
          <w:rFonts w:eastAsia="Times New Roman"/>
          <w:i/>
          <w:iCs/>
          <w:lang w:eastAsia="lt-LT"/>
        </w:rPr>
        <w:t>&lt;...&gt;</w:t>
      </w:r>
      <w:r w:rsidR="004516D6">
        <w:rPr>
          <w:rFonts w:eastAsia="Times New Roman"/>
          <w:i/>
          <w:iCs/>
          <w:lang w:eastAsia="lt-LT"/>
        </w:rPr>
        <w:t xml:space="preserve"> nuosprendžiu nuteisė V. </w:t>
      </w:r>
      <w:r w:rsidRPr="000E29E7">
        <w:rPr>
          <w:rFonts w:eastAsia="Times New Roman"/>
          <w:i/>
          <w:iCs/>
          <w:lang w:eastAsia="lt-LT"/>
        </w:rPr>
        <w:t xml:space="preserve">L. pagal tuos pačius </w:t>
      </w:r>
      <w:bookmarkStart w:id="194" w:name="n79c93848-e19e-490c-99ce-2b567d125a10"/>
      <w:r w:rsidRPr="000E29E7">
        <w:rPr>
          <w:rFonts w:eastAsia="Times New Roman"/>
          <w:i/>
          <w:iCs/>
          <w:lang w:eastAsia="lt-LT"/>
        </w:rPr>
        <w:fldChar w:fldCharType="begin"/>
      </w:r>
      <w:r w:rsidRPr="000E29E7">
        <w:rPr>
          <w:rFonts w:eastAsia="Times New Roman"/>
          <w:i/>
          <w:iCs/>
          <w:lang w:eastAsia="lt-LT"/>
        </w:rPr>
        <w:instrText xml:space="preserve"> HYPERLINK "http://www.infolex.lt/ta/66150" \o "Lietuvos Respublikos baudžiamasis kodeksas" \t "_blank" </w:instrText>
      </w:r>
      <w:r w:rsidRPr="000E29E7">
        <w:rPr>
          <w:rFonts w:eastAsia="Times New Roman"/>
          <w:i/>
          <w:iCs/>
          <w:lang w:eastAsia="lt-LT"/>
        </w:rPr>
        <w:fldChar w:fldCharType="separate"/>
      </w:r>
      <w:r w:rsidRPr="000E29E7">
        <w:rPr>
          <w:rFonts w:eastAsia="Times New Roman"/>
          <w:i/>
          <w:iCs/>
          <w:lang w:eastAsia="lt-LT"/>
        </w:rPr>
        <w:t>BK</w:t>
      </w:r>
      <w:r w:rsidRPr="000E29E7">
        <w:rPr>
          <w:rFonts w:eastAsia="Times New Roman"/>
          <w:i/>
          <w:iCs/>
          <w:lang w:eastAsia="lt-LT"/>
        </w:rPr>
        <w:fldChar w:fldCharType="end"/>
      </w:r>
      <w:bookmarkEnd w:id="194"/>
      <w:r w:rsidRPr="000E29E7">
        <w:rPr>
          <w:rFonts w:eastAsia="Times New Roman"/>
          <w:i/>
          <w:iCs/>
          <w:lang w:eastAsia="lt-LT"/>
        </w:rPr>
        <w:t xml:space="preserve"> specialiosios dalies straipsnius (</w:t>
      </w:r>
      <w:bookmarkStart w:id="195" w:name="nc7e291ec-9be2-4476-a694-27ca98af4027"/>
      <w:r w:rsidRPr="000E29E7">
        <w:rPr>
          <w:rFonts w:eastAsia="Times New Roman"/>
          <w:i/>
          <w:iCs/>
          <w:lang w:eastAsia="lt-LT"/>
        </w:rPr>
        <w:fldChar w:fldCharType="begin"/>
      </w:r>
      <w:r w:rsidRPr="000E29E7">
        <w:rPr>
          <w:rFonts w:eastAsia="Times New Roman"/>
          <w:i/>
          <w:iCs/>
          <w:lang w:eastAsia="lt-LT"/>
        </w:rPr>
        <w:instrText xml:space="preserve"> HYPERLINK "http://www.infolex.lt/ta/66150" \o "Lietuvos Respublikos baudžiamasis kodeksas" \t "_blank" </w:instrText>
      </w:r>
      <w:r w:rsidRPr="000E29E7">
        <w:rPr>
          <w:rFonts w:eastAsia="Times New Roman"/>
          <w:i/>
          <w:iCs/>
          <w:lang w:eastAsia="lt-LT"/>
        </w:rPr>
        <w:fldChar w:fldCharType="separate"/>
      </w:r>
      <w:r w:rsidRPr="000E29E7">
        <w:rPr>
          <w:rFonts w:eastAsia="Times New Roman"/>
          <w:i/>
          <w:iCs/>
          <w:lang w:eastAsia="lt-LT"/>
        </w:rPr>
        <w:t>BK</w:t>
      </w:r>
      <w:r w:rsidRPr="000E29E7">
        <w:rPr>
          <w:rFonts w:eastAsia="Times New Roman"/>
          <w:i/>
          <w:iCs/>
          <w:lang w:eastAsia="lt-LT"/>
        </w:rPr>
        <w:fldChar w:fldCharType="end"/>
      </w:r>
      <w:bookmarkEnd w:id="195"/>
      <w:r w:rsidRPr="000E29E7">
        <w:rPr>
          <w:rFonts w:eastAsia="Times New Roman"/>
          <w:i/>
          <w:iCs/>
          <w:lang w:eastAsia="lt-LT"/>
        </w:rPr>
        <w:t xml:space="preserve"> </w:t>
      </w:r>
      <w:bookmarkStart w:id="196" w:name="n3b105e59-d90e-417e-b804-346886b9f80a"/>
      <w:r w:rsidRPr="000E29E7">
        <w:rPr>
          <w:rFonts w:eastAsia="Times New Roman"/>
          <w:i/>
          <w:iCs/>
          <w:lang w:eastAsia="lt-LT"/>
        </w:rPr>
        <w:fldChar w:fldCharType="begin"/>
      </w:r>
      <w:r w:rsidRPr="000E29E7">
        <w:rPr>
          <w:rFonts w:eastAsia="Times New Roman"/>
          <w:i/>
          <w:iCs/>
          <w:lang w:eastAsia="lt-LT"/>
        </w:rPr>
        <w:instrText xml:space="preserve"> HYPERLINK "http://www.infolex.lt/tp/1934251" \o "Dokumento suklastojimas ar disponavimas suklastotu dokumentu" \t "_blank" </w:instrText>
      </w:r>
      <w:r w:rsidRPr="000E29E7">
        <w:rPr>
          <w:rFonts w:eastAsia="Times New Roman"/>
          <w:i/>
          <w:iCs/>
          <w:lang w:eastAsia="lt-LT"/>
        </w:rPr>
        <w:fldChar w:fldCharType="separate"/>
      </w:r>
      <w:r w:rsidRPr="000E29E7">
        <w:rPr>
          <w:rFonts w:eastAsia="Times New Roman"/>
          <w:i/>
          <w:iCs/>
          <w:lang w:eastAsia="lt-LT"/>
        </w:rPr>
        <w:t>300</w:t>
      </w:r>
      <w:r w:rsidRPr="000E29E7">
        <w:rPr>
          <w:rFonts w:eastAsia="Times New Roman"/>
          <w:i/>
          <w:iCs/>
          <w:lang w:eastAsia="lt-LT"/>
        </w:rPr>
        <w:fldChar w:fldCharType="end"/>
      </w:r>
      <w:bookmarkEnd w:id="196"/>
      <w:r w:rsidR="004516D6">
        <w:rPr>
          <w:rFonts w:eastAsia="Times New Roman"/>
          <w:i/>
          <w:iCs/>
          <w:lang w:eastAsia="lt-LT"/>
        </w:rPr>
        <w:t> straipsnio 1 </w:t>
      </w:r>
      <w:r w:rsidRPr="000E29E7">
        <w:rPr>
          <w:rFonts w:eastAsia="Times New Roman"/>
          <w:i/>
          <w:iCs/>
          <w:lang w:eastAsia="lt-LT"/>
        </w:rPr>
        <w:t xml:space="preserve">dalį, </w:t>
      </w:r>
      <w:bookmarkStart w:id="197" w:name="n0d1e236d-f790-4714-b4fd-d914d68094e1"/>
      <w:r w:rsidRPr="000E29E7">
        <w:rPr>
          <w:rFonts w:eastAsia="Times New Roman"/>
          <w:i/>
          <w:iCs/>
          <w:lang w:eastAsia="lt-LT"/>
        </w:rPr>
        <w:fldChar w:fldCharType="begin"/>
      </w:r>
      <w:r w:rsidRPr="000E29E7">
        <w:rPr>
          <w:rFonts w:eastAsia="Times New Roman"/>
          <w:i/>
          <w:iCs/>
          <w:lang w:eastAsia="lt-LT"/>
        </w:rPr>
        <w:instrText xml:space="preserve"> HYPERLINK "http://www.infolex.lt/tp/1934251" \o "Nusikalstamu būdu gauto turto įgijimas arba realizavimas" \t "_blank" </w:instrText>
      </w:r>
      <w:r w:rsidRPr="000E29E7">
        <w:rPr>
          <w:rFonts w:eastAsia="Times New Roman"/>
          <w:i/>
          <w:iCs/>
          <w:lang w:eastAsia="lt-LT"/>
        </w:rPr>
        <w:fldChar w:fldCharType="separate"/>
      </w:r>
      <w:r w:rsidRPr="000E29E7">
        <w:rPr>
          <w:rFonts w:eastAsia="Times New Roman"/>
          <w:i/>
          <w:iCs/>
          <w:lang w:eastAsia="lt-LT"/>
        </w:rPr>
        <w:t>189</w:t>
      </w:r>
      <w:r w:rsidRPr="000E29E7">
        <w:rPr>
          <w:rFonts w:eastAsia="Times New Roman"/>
          <w:i/>
          <w:iCs/>
          <w:lang w:eastAsia="lt-LT"/>
        </w:rPr>
        <w:fldChar w:fldCharType="end"/>
      </w:r>
      <w:bookmarkEnd w:id="197"/>
      <w:r w:rsidR="00DD3617">
        <w:rPr>
          <w:rFonts w:eastAsia="Times New Roman"/>
          <w:i/>
          <w:iCs/>
          <w:lang w:eastAsia="lt-LT"/>
        </w:rPr>
        <w:t> </w:t>
      </w:r>
      <w:r w:rsidR="004516D6">
        <w:rPr>
          <w:rFonts w:eastAsia="Times New Roman"/>
          <w:i/>
          <w:iCs/>
          <w:lang w:eastAsia="lt-LT"/>
        </w:rPr>
        <w:t>straipsnio 2 </w:t>
      </w:r>
      <w:r w:rsidRPr="000E29E7">
        <w:rPr>
          <w:rFonts w:eastAsia="Times New Roman"/>
          <w:i/>
          <w:iCs/>
          <w:lang w:eastAsia="lt-LT"/>
        </w:rPr>
        <w:t>dalį) už tiek pat padarytų nusikalstamų veikų ir paskyrė toki</w:t>
      </w:r>
      <w:r w:rsidR="004516D6">
        <w:rPr>
          <w:rFonts w:eastAsia="Times New Roman"/>
          <w:i/>
          <w:iCs/>
          <w:lang w:eastAsia="lt-LT"/>
        </w:rPr>
        <w:t>ą pačią subendrintą bausmę (300 </w:t>
      </w:r>
      <w:r w:rsidRPr="000E29E7">
        <w:rPr>
          <w:rFonts w:eastAsia="Times New Roman"/>
          <w:i/>
          <w:iCs/>
          <w:lang w:eastAsia="lt-LT"/>
        </w:rPr>
        <w:t>MGL dydžio baudą), kaip buvo pirmą kartą bylą nagrinėjusio pirmosios instancijos teismo priimtame nuosprendyje.</w:t>
      </w:r>
    </w:p>
    <w:p w14:paraId="2530D9AF" w14:textId="64AD2067" w:rsidR="00754B71" w:rsidRPr="000E29E7" w:rsidRDefault="00754B71" w:rsidP="00754B71">
      <w:pPr>
        <w:ind w:firstLine="851"/>
        <w:jc w:val="both"/>
        <w:rPr>
          <w:rFonts w:eastAsia="Times New Roman"/>
          <w:i/>
          <w:iCs/>
          <w:lang w:eastAsia="lt-LT"/>
        </w:rPr>
      </w:pPr>
      <w:r w:rsidRPr="000E29E7">
        <w:rPr>
          <w:rFonts w:eastAsia="Times New Roman"/>
          <w:i/>
          <w:iCs/>
          <w:lang w:eastAsia="lt-LT"/>
        </w:rPr>
        <w:t>Prokuroro kasacinis skundas paduotas d</w:t>
      </w:r>
      <w:r w:rsidR="004516D6">
        <w:rPr>
          <w:rFonts w:eastAsia="Times New Roman"/>
          <w:i/>
          <w:iCs/>
          <w:lang w:eastAsia="lt-LT"/>
        </w:rPr>
        <w:t>ėl pirmosios instancijos teismo </w:t>
      </w:r>
      <w:r w:rsidR="00DD3617">
        <w:rPr>
          <w:rFonts w:eastAsia="Times New Roman"/>
          <w:i/>
          <w:iCs/>
          <w:lang w:eastAsia="lt-LT"/>
        </w:rPr>
        <w:t>&lt;...&gt;</w:t>
      </w:r>
      <w:r w:rsidRPr="000E29E7">
        <w:rPr>
          <w:rFonts w:eastAsia="Times New Roman"/>
          <w:i/>
          <w:iCs/>
          <w:lang w:eastAsia="lt-LT"/>
        </w:rPr>
        <w:t xml:space="preserve"> nuosprendžio bei</w:t>
      </w:r>
      <w:r w:rsidR="004516D6">
        <w:rPr>
          <w:rFonts w:eastAsia="Times New Roman"/>
          <w:i/>
          <w:iCs/>
          <w:lang w:eastAsia="lt-LT"/>
        </w:rPr>
        <w:t xml:space="preserve"> apeliacinės instancijos teismo </w:t>
      </w:r>
      <w:r w:rsidR="00DD3617">
        <w:rPr>
          <w:rFonts w:eastAsia="Times New Roman"/>
          <w:i/>
          <w:iCs/>
          <w:lang w:eastAsia="lt-LT"/>
        </w:rPr>
        <w:t>&lt;...&gt;</w:t>
      </w:r>
      <w:r w:rsidRPr="000E29E7">
        <w:rPr>
          <w:rFonts w:eastAsia="Times New Roman"/>
          <w:i/>
          <w:iCs/>
          <w:lang w:eastAsia="lt-LT"/>
        </w:rPr>
        <w:t xml:space="preserve"> nutarties, kuriais </w:t>
      </w:r>
      <w:bookmarkStart w:id="198" w:name="nef96e218-b803-4f16-94f8-f4858343721f"/>
      <w:r w:rsidRPr="000E29E7">
        <w:rPr>
          <w:rFonts w:eastAsia="Times New Roman"/>
          <w:i/>
          <w:iCs/>
          <w:lang w:eastAsia="lt-LT"/>
        </w:rPr>
        <w:fldChar w:fldCharType="begin"/>
      </w:r>
      <w:r w:rsidRPr="000E29E7">
        <w:rPr>
          <w:rFonts w:eastAsia="Times New Roman"/>
          <w:i/>
          <w:iCs/>
          <w:lang w:eastAsia="lt-LT"/>
        </w:rPr>
        <w:instrText xml:space="preserve"> HYPERLINK "http://www.infolex.lt/ta/66150" \o "Lietuvos Respublikos baudžiamasis kodeksas" \t "_blank" </w:instrText>
      </w:r>
      <w:r w:rsidRPr="000E29E7">
        <w:rPr>
          <w:rFonts w:eastAsia="Times New Roman"/>
          <w:i/>
          <w:iCs/>
          <w:lang w:eastAsia="lt-LT"/>
        </w:rPr>
        <w:fldChar w:fldCharType="separate"/>
      </w:r>
      <w:r w:rsidRPr="000E29E7">
        <w:rPr>
          <w:rFonts w:eastAsia="Times New Roman"/>
          <w:i/>
          <w:iCs/>
          <w:lang w:eastAsia="lt-LT"/>
        </w:rPr>
        <w:t>BK</w:t>
      </w:r>
      <w:r w:rsidRPr="000E29E7">
        <w:rPr>
          <w:rFonts w:eastAsia="Times New Roman"/>
          <w:i/>
          <w:iCs/>
          <w:lang w:eastAsia="lt-LT"/>
        </w:rPr>
        <w:fldChar w:fldCharType="end"/>
      </w:r>
      <w:bookmarkStart w:id="199" w:name="ne68fbd67-12d0-4ff6-b643-334a6f66b849"/>
      <w:bookmarkEnd w:id="198"/>
      <w:r w:rsidR="004516D6">
        <w:rPr>
          <w:rFonts w:eastAsia="Times New Roman"/>
          <w:i/>
          <w:iCs/>
          <w:lang w:eastAsia="lt-LT"/>
        </w:rPr>
        <w:t xml:space="preserve"> </w:t>
      </w:r>
      <w:hyperlink r:id="rId118" w:tgtFrame="_blank" w:tooltip="Turto konfiskavimas" w:history="1">
        <w:r w:rsidRPr="000E29E7">
          <w:rPr>
            <w:rFonts w:eastAsia="Times New Roman"/>
            <w:i/>
            <w:iCs/>
            <w:lang w:eastAsia="lt-LT"/>
          </w:rPr>
          <w:t>72</w:t>
        </w:r>
      </w:hyperlink>
      <w:bookmarkEnd w:id="199"/>
      <w:r>
        <w:rPr>
          <w:rFonts w:eastAsia="Times New Roman"/>
          <w:i/>
          <w:iCs/>
          <w:lang w:eastAsia="lt-LT"/>
        </w:rPr>
        <w:t> </w:t>
      </w:r>
      <w:r w:rsidR="004516D6">
        <w:rPr>
          <w:rFonts w:eastAsia="Times New Roman"/>
          <w:i/>
          <w:iCs/>
          <w:lang w:eastAsia="lt-LT"/>
        </w:rPr>
        <w:t>straipsnio 2 </w:t>
      </w:r>
      <w:r w:rsidRPr="000E29E7">
        <w:rPr>
          <w:rFonts w:eastAsia="Times New Roman"/>
          <w:i/>
          <w:iCs/>
          <w:lang w:eastAsia="lt-LT"/>
        </w:rPr>
        <w:t>dalies nuostatos ir iš nusikalstamos vei</w:t>
      </w:r>
      <w:r w:rsidR="004516D6">
        <w:rPr>
          <w:rFonts w:eastAsia="Times New Roman"/>
          <w:i/>
          <w:iCs/>
          <w:lang w:eastAsia="lt-LT"/>
        </w:rPr>
        <w:t>kos gautų lėšų konfiskavimas V. </w:t>
      </w:r>
      <w:r w:rsidRPr="000E29E7">
        <w:rPr>
          <w:rFonts w:eastAsia="Times New Roman"/>
          <w:i/>
          <w:iCs/>
          <w:lang w:eastAsia="lt-LT"/>
        </w:rPr>
        <w:t>L. netaikyti mo</w:t>
      </w:r>
      <w:r w:rsidR="004516D6">
        <w:rPr>
          <w:rFonts w:eastAsia="Times New Roman"/>
          <w:i/>
          <w:iCs/>
          <w:lang w:eastAsia="lt-LT"/>
        </w:rPr>
        <w:t>tyvuojant tuo, kad V. </w:t>
      </w:r>
      <w:r w:rsidRPr="000E29E7">
        <w:rPr>
          <w:rFonts w:eastAsia="Times New Roman"/>
          <w:i/>
          <w:iCs/>
          <w:lang w:eastAsia="lt-LT"/>
        </w:rPr>
        <w:t>L. padėtis, kokia buvo prieš jam paduodant apeliacinį skundą dėl bylą pirmą kartą išnagrinėjus pirmosios instancijos teisme priimto nuosprendžio ir kokia būtų likusi nepakitusi jam skundo nepadavus, negali būti bloginama, nes priešingu atveju jo atžvilgiu vykstantis procesas būtų neteisingas (nesąžiningas).</w:t>
      </w:r>
    </w:p>
    <w:p w14:paraId="5E1BCCEA" w14:textId="31F23C38" w:rsidR="00754B71" w:rsidRPr="000449E0" w:rsidRDefault="004516D6" w:rsidP="00754B71">
      <w:pPr>
        <w:ind w:firstLine="851"/>
        <w:jc w:val="both"/>
        <w:rPr>
          <w:rFonts w:eastAsia="Times New Roman"/>
          <w:lang w:eastAsia="lt-LT"/>
        </w:rPr>
      </w:pPr>
      <w:r>
        <w:rPr>
          <w:rFonts w:eastAsia="Times New Roman"/>
          <w:i/>
          <w:iCs/>
          <w:lang w:eastAsia="lt-LT"/>
        </w:rPr>
        <w:t>&lt;...&gt; </w:t>
      </w:r>
      <w:r w:rsidR="00754B71" w:rsidRPr="000E29E7">
        <w:rPr>
          <w:rFonts w:eastAsia="Times New Roman"/>
          <w:i/>
          <w:iCs/>
          <w:lang w:eastAsia="lt-LT"/>
        </w:rPr>
        <w:t>Teismo sprendimas konfiskuoti iš nusikalstamos veikos gautas lėšas neabejotinai pablogintų</w:t>
      </w:r>
      <w:r>
        <w:rPr>
          <w:rFonts w:eastAsia="Times New Roman"/>
          <w:i/>
          <w:iCs/>
          <w:lang w:eastAsia="lt-LT"/>
        </w:rPr>
        <w:t xml:space="preserve"> nuteistojo teisinę padėtį (žr. </w:t>
      </w:r>
      <w:r w:rsidR="00754B71" w:rsidRPr="000E29E7">
        <w:rPr>
          <w:rFonts w:eastAsia="Times New Roman"/>
          <w:i/>
          <w:iCs/>
          <w:lang w:eastAsia="lt-LT"/>
        </w:rPr>
        <w:t>kasacinę nutartį baudžiamojoje byloje</w:t>
      </w:r>
      <w:r w:rsidR="00754B71">
        <w:rPr>
          <w:rFonts w:eastAsia="Times New Roman"/>
          <w:i/>
          <w:iCs/>
          <w:lang w:eastAsia="lt-LT"/>
        </w:rPr>
        <w:t xml:space="preserve"> </w:t>
      </w:r>
      <w:r w:rsidR="00754B71" w:rsidRPr="000E29E7">
        <w:rPr>
          <w:rFonts w:eastAsia="Times New Roman"/>
          <w:i/>
          <w:iCs/>
          <w:lang w:eastAsia="lt-LT"/>
        </w:rPr>
        <w:t>Nr.</w:t>
      </w:r>
      <w:r w:rsidR="00754B71">
        <w:rPr>
          <w:rFonts w:eastAsia="Times New Roman"/>
          <w:i/>
          <w:iCs/>
          <w:lang w:eastAsia="lt-LT"/>
        </w:rPr>
        <w:t> </w:t>
      </w:r>
      <w:bookmarkStart w:id="200" w:name="ndbc192d4-20d6-45a0-bcab-04ba5ce7dcb8"/>
      <w:r w:rsidR="00754B71" w:rsidRPr="000E29E7">
        <w:rPr>
          <w:rFonts w:eastAsia="Times New Roman"/>
          <w:i/>
          <w:iCs/>
          <w:lang w:eastAsia="lt-LT"/>
        </w:rPr>
        <w:fldChar w:fldCharType="begin"/>
      </w:r>
      <w:r w:rsidR="00754B71" w:rsidRPr="000E29E7">
        <w:rPr>
          <w:rFonts w:eastAsia="Times New Roman"/>
          <w:i/>
          <w:iCs/>
          <w:lang w:eastAsia="lt-LT"/>
        </w:rPr>
        <w:instrText xml:space="preserve"> HYPERLINK "http://www.infolex.lt/tp/1702207" \o "2K-45-788/2019 P. L. pagal BK 281 str. 7 d." \t "_blank" </w:instrText>
      </w:r>
      <w:r w:rsidR="00754B71" w:rsidRPr="000E29E7">
        <w:rPr>
          <w:rFonts w:eastAsia="Times New Roman"/>
          <w:i/>
          <w:iCs/>
          <w:lang w:eastAsia="lt-LT"/>
        </w:rPr>
        <w:fldChar w:fldCharType="separate"/>
      </w:r>
      <w:r w:rsidR="00754B71" w:rsidRPr="000E29E7">
        <w:rPr>
          <w:rFonts w:eastAsia="Times New Roman"/>
          <w:i/>
          <w:iCs/>
          <w:lang w:eastAsia="lt-LT"/>
        </w:rPr>
        <w:t>2K-45-788/2019</w:t>
      </w:r>
      <w:r w:rsidR="00754B71" w:rsidRPr="000E29E7">
        <w:rPr>
          <w:rFonts w:eastAsia="Times New Roman"/>
          <w:i/>
          <w:iCs/>
          <w:lang w:eastAsia="lt-LT"/>
        </w:rPr>
        <w:fldChar w:fldCharType="end"/>
      </w:r>
      <w:bookmarkEnd w:id="200"/>
      <w:r w:rsidR="00754B71" w:rsidRPr="000E29E7">
        <w:rPr>
          <w:rFonts w:eastAsia="Times New Roman"/>
          <w:i/>
          <w:iCs/>
          <w:lang w:eastAsia="lt-LT"/>
        </w:rPr>
        <w:t xml:space="preserve">). Taip nuteistasis atsidurtų blogesnėje teisinėje padėtyje tik dėl to, kad skundė bylą pirmą kartą nagrinėjusio pirmosios instancijos teismo, </w:t>
      </w:r>
      <w:r>
        <w:rPr>
          <w:rFonts w:eastAsia="Times New Roman"/>
          <w:i/>
          <w:iCs/>
          <w:lang w:eastAsia="lt-LT"/>
        </w:rPr>
        <w:t>t. y. Šiaulių apylinkės teismo, </w:t>
      </w:r>
      <w:r w:rsidR="00CA2DDC">
        <w:rPr>
          <w:rFonts w:eastAsia="Times New Roman"/>
          <w:i/>
          <w:iCs/>
          <w:lang w:eastAsia="lt-LT"/>
        </w:rPr>
        <w:t>&lt;...&gt;</w:t>
      </w:r>
      <w:r w:rsidR="00754B71" w:rsidRPr="000E29E7">
        <w:rPr>
          <w:rFonts w:eastAsia="Times New Roman"/>
          <w:i/>
          <w:iCs/>
          <w:lang w:eastAsia="lt-LT"/>
        </w:rPr>
        <w:t xml:space="preserve"> </w:t>
      </w:r>
      <w:r w:rsidR="00754B71" w:rsidRPr="000E29E7">
        <w:rPr>
          <w:rFonts w:eastAsia="Times New Roman"/>
          <w:i/>
          <w:iCs/>
          <w:lang w:eastAsia="lt-LT"/>
        </w:rPr>
        <w:lastRenderedPageBreak/>
        <w:t xml:space="preserve">nuosprendį, o tai prieštarauja draudimo keisti sprendimą į blogąją pusę principui, įtvirtintam </w:t>
      </w:r>
      <w:bookmarkStart w:id="201" w:name="n0e224ad4-7ba6-4c90-9b8b-f324834f0781"/>
      <w:r w:rsidR="00754B71" w:rsidRPr="000E29E7">
        <w:rPr>
          <w:rFonts w:eastAsia="Times New Roman"/>
          <w:i/>
          <w:iCs/>
          <w:lang w:eastAsia="lt-LT"/>
        </w:rPr>
        <w:fldChar w:fldCharType="begin"/>
      </w:r>
      <w:r w:rsidR="00754B71" w:rsidRPr="000E29E7">
        <w:rPr>
          <w:rFonts w:eastAsia="Times New Roman"/>
          <w:i/>
          <w:iCs/>
          <w:lang w:eastAsia="lt-LT"/>
        </w:rPr>
        <w:instrText xml:space="preserve"> HYPERLINK "http://www.infolex.lt/ta/10708" \o "Lietuvos Respublikos baudžiamojo proceso kodeksas" \t "_blank" </w:instrText>
      </w:r>
      <w:r w:rsidR="00754B71" w:rsidRPr="000E29E7">
        <w:rPr>
          <w:rFonts w:eastAsia="Times New Roman"/>
          <w:i/>
          <w:iCs/>
          <w:lang w:eastAsia="lt-LT"/>
        </w:rPr>
        <w:fldChar w:fldCharType="separate"/>
      </w:r>
      <w:r w:rsidR="00754B71" w:rsidRPr="000E29E7">
        <w:rPr>
          <w:rFonts w:eastAsia="Times New Roman"/>
          <w:i/>
          <w:iCs/>
          <w:lang w:eastAsia="lt-LT"/>
        </w:rPr>
        <w:t>BPK</w:t>
      </w:r>
      <w:r w:rsidR="00754B71" w:rsidRPr="000E29E7">
        <w:rPr>
          <w:rFonts w:eastAsia="Times New Roman"/>
          <w:i/>
          <w:iCs/>
          <w:lang w:eastAsia="lt-LT"/>
        </w:rPr>
        <w:fldChar w:fldCharType="end"/>
      </w:r>
      <w:bookmarkStart w:id="202" w:name="n38ead298-7c35-4d68-aa81-cf4ed6cd0ba5"/>
      <w:bookmarkEnd w:id="201"/>
      <w:r>
        <w:rPr>
          <w:rFonts w:eastAsia="Times New Roman"/>
          <w:i/>
          <w:iCs/>
          <w:lang w:eastAsia="lt-LT"/>
        </w:rPr>
        <w:t xml:space="preserve"> </w:t>
      </w:r>
      <w:hyperlink r:id="rId119" w:tgtFrame="_blank" w:tooltip="Bylos nagrinėjimas, kai panaikintas pirmosios instancijos teismo nuosprendis arba apeliacinės instancijos teismo nuosprendis ar nutartis" w:history="1">
        <w:r w:rsidR="00754B71" w:rsidRPr="000E29E7">
          <w:rPr>
            <w:rFonts w:eastAsia="Times New Roman"/>
            <w:i/>
            <w:iCs/>
            <w:lang w:eastAsia="lt-LT"/>
          </w:rPr>
          <w:t>386</w:t>
        </w:r>
      </w:hyperlink>
      <w:bookmarkEnd w:id="202"/>
      <w:r>
        <w:rPr>
          <w:rFonts w:eastAsia="Times New Roman"/>
          <w:i/>
          <w:iCs/>
          <w:lang w:eastAsia="lt-LT"/>
        </w:rPr>
        <w:t> straipsnio 3 </w:t>
      </w:r>
      <w:r w:rsidR="00754B71" w:rsidRPr="000E29E7">
        <w:rPr>
          <w:rFonts w:eastAsia="Times New Roman"/>
          <w:i/>
          <w:iCs/>
          <w:lang w:eastAsia="lt-LT"/>
        </w:rPr>
        <w:t>dalyje. Taip pabloginant jo teisinę padėtį būtų iš esmės pažeistas baudžiamojo proceso įstatymas, suvaržytos įstatymų garantuotos jo teisės</w:t>
      </w:r>
      <w:r w:rsidR="00754B71">
        <w:rPr>
          <w:rFonts w:eastAsia="Times New Roman"/>
          <w:i/>
          <w:iCs/>
          <w:lang w:eastAsia="lt-LT"/>
        </w:rPr>
        <w:t xml:space="preserve"> </w:t>
      </w:r>
      <w:r w:rsidR="00754B71" w:rsidRPr="000E29E7">
        <w:rPr>
          <w:rFonts w:eastAsia="Times New Roman"/>
          <w:lang w:eastAsia="lt-LT"/>
        </w:rPr>
        <w:t>(kasacinė nu</w:t>
      </w:r>
      <w:bookmarkStart w:id="203" w:name="_Hlk65334948"/>
      <w:r>
        <w:rPr>
          <w:rFonts w:eastAsia="Times New Roman"/>
          <w:lang w:eastAsia="lt-LT"/>
        </w:rPr>
        <w:t>tartis baudžiamojoje byloje Nr. </w:t>
      </w:r>
      <w:r w:rsidR="00754B71" w:rsidRPr="000E29E7">
        <w:rPr>
          <w:rFonts w:eastAsia="Times New Roman"/>
          <w:lang w:eastAsia="lt-LT"/>
        </w:rPr>
        <w:t>2K-203-697/2020</w:t>
      </w:r>
      <w:bookmarkEnd w:id="203"/>
      <w:r w:rsidR="00754B71" w:rsidRPr="000E29E7">
        <w:rPr>
          <w:rFonts w:eastAsia="Times New Roman"/>
          <w:lang w:eastAsia="lt-LT"/>
        </w:rPr>
        <w:t>).</w:t>
      </w:r>
    </w:p>
    <w:p w14:paraId="6B910BA4" w14:textId="08DCFA4F" w:rsidR="00754B71" w:rsidRDefault="00754B71" w:rsidP="00754B71">
      <w:pPr>
        <w:ind w:firstLine="851"/>
        <w:jc w:val="both"/>
        <w:rPr>
          <w:rFonts w:eastAsia="Times New Roman"/>
          <w:lang w:eastAsia="lt-LT"/>
        </w:rPr>
      </w:pPr>
      <w:r>
        <w:rPr>
          <w:rFonts w:eastAsia="Times New Roman"/>
          <w:lang w:eastAsia="lt-LT"/>
        </w:rPr>
        <w:t xml:space="preserve">Taip pat </w:t>
      </w:r>
      <w:r w:rsidRPr="00992D53">
        <w:rPr>
          <w:rFonts w:eastAsia="Times New Roman"/>
          <w:iCs/>
          <w:lang w:eastAsia="lt-LT"/>
        </w:rPr>
        <w:t xml:space="preserve">nuteistojo teisinė padėtis </w:t>
      </w:r>
      <w:r w:rsidRPr="00992D53">
        <w:rPr>
          <w:rFonts w:eastAsia="Times New Roman"/>
          <w:lang w:eastAsia="lt-LT"/>
        </w:rPr>
        <w:t>nesant atitinkamo apeliacinio skundo</w:t>
      </w:r>
      <w:r>
        <w:rPr>
          <w:rFonts w:eastAsia="Times New Roman"/>
          <w:lang w:eastAsia="lt-LT"/>
        </w:rPr>
        <w:t xml:space="preserve"> gali būti pabloginama </w:t>
      </w:r>
      <w:r w:rsidRPr="00770FEF">
        <w:rPr>
          <w:rFonts w:eastAsia="Times New Roman"/>
          <w:lang w:eastAsia="lt-LT"/>
        </w:rPr>
        <w:t>automobilio konfiskavim</w:t>
      </w:r>
      <w:r>
        <w:rPr>
          <w:rFonts w:eastAsia="Times New Roman"/>
          <w:lang w:eastAsia="lt-LT"/>
        </w:rPr>
        <w:t>ą iš trečiųjų asmenų</w:t>
      </w:r>
      <w:r w:rsidRPr="00770FEF">
        <w:rPr>
          <w:rFonts w:eastAsia="Times New Roman"/>
          <w:lang w:eastAsia="lt-LT"/>
        </w:rPr>
        <w:t xml:space="preserve"> pakeit</w:t>
      </w:r>
      <w:r>
        <w:rPr>
          <w:rFonts w:eastAsia="Times New Roman"/>
          <w:lang w:eastAsia="lt-LT"/>
        </w:rPr>
        <w:t xml:space="preserve">us į </w:t>
      </w:r>
      <w:r w:rsidRPr="00770FEF">
        <w:rPr>
          <w:rFonts w:eastAsia="Times New Roman"/>
          <w:lang w:eastAsia="lt-LT"/>
        </w:rPr>
        <w:t>jo vertės išieškojim</w:t>
      </w:r>
      <w:r>
        <w:rPr>
          <w:rFonts w:eastAsia="Times New Roman"/>
          <w:lang w:eastAsia="lt-LT"/>
        </w:rPr>
        <w:t>ą iš</w:t>
      </w:r>
      <w:r w:rsidR="0005615C">
        <w:rPr>
          <w:rFonts w:eastAsia="Times New Roman"/>
          <w:lang w:eastAsia="lt-LT"/>
        </w:rPr>
        <w:t xml:space="preserve"> nuteistojo (BK 72 straipsnio 5 </w:t>
      </w:r>
      <w:r>
        <w:rPr>
          <w:rFonts w:eastAsia="Times New Roman"/>
          <w:lang w:eastAsia="lt-LT"/>
        </w:rPr>
        <w:t>dalis):</w:t>
      </w:r>
    </w:p>
    <w:p w14:paraId="36787C3A" w14:textId="104622D2" w:rsidR="00754B71" w:rsidRPr="00B704EA" w:rsidRDefault="00754B71" w:rsidP="00754B71">
      <w:pPr>
        <w:ind w:firstLine="851"/>
        <w:jc w:val="both"/>
        <w:rPr>
          <w:i/>
          <w:iCs/>
        </w:rPr>
      </w:pPr>
      <w:r w:rsidRPr="00B704EA">
        <w:rPr>
          <w:i/>
          <w:iCs/>
        </w:rPr>
        <w:t>Nagrinėjamoje byloje pirmosios ins</w:t>
      </w:r>
      <w:r w:rsidR="0005615C">
        <w:rPr>
          <w:i/>
          <w:iCs/>
        </w:rPr>
        <w:t>tancijos teismas konfiskavo UAB </w:t>
      </w:r>
      <w:r w:rsidRPr="00B704EA">
        <w:rPr>
          <w:i/>
          <w:iCs/>
        </w:rPr>
        <w:t>„M“ priklausantį automobilį net neįtraukęs į procesą ši</w:t>
      </w:r>
      <w:r w:rsidR="00720369">
        <w:rPr>
          <w:i/>
          <w:iCs/>
        </w:rPr>
        <w:t>os</w:t>
      </w:r>
      <w:r w:rsidRPr="00B704EA">
        <w:rPr>
          <w:i/>
          <w:iCs/>
        </w:rPr>
        <w:t xml:space="preserve"> bendrov</w:t>
      </w:r>
      <w:r w:rsidR="00720369">
        <w:rPr>
          <w:i/>
          <w:iCs/>
        </w:rPr>
        <w:t>ės</w:t>
      </w:r>
      <w:r w:rsidRPr="00B704EA">
        <w:rPr>
          <w:i/>
          <w:iCs/>
        </w:rPr>
        <w:t>, be to, jokių argumentų, pagrindžiančių turto konfiskavimą iš trečiojo asmens, nepateikė. Apeliacinės instancijos teismas šį procesinį trūku</w:t>
      </w:r>
      <w:r w:rsidR="0005615C">
        <w:rPr>
          <w:i/>
          <w:iCs/>
        </w:rPr>
        <w:t>mą pašalino, įtraukė į bylą UAB </w:t>
      </w:r>
      <w:r w:rsidRPr="00B704EA">
        <w:rPr>
          <w:i/>
          <w:iCs/>
        </w:rPr>
        <w:t>„M“ atstovę, posėdžio metu išklausė jos nuomonę dėl turto konfiskavimo, be to, nustatė automobilio rinko</w:t>
      </w:r>
      <w:r w:rsidR="0005615C">
        <w:rPr>
          <w:i/>
          <w:iCs/>
        </w:rPr>
        <w:t>s vertę – 1000 Eur, taip pat P. </w:t>
      </w:r>
      <w:r w:rsidRPr="00B704EA">
        <w:rPr>
          <w:i/>
          <w:iCs/>
        </w:rPr>
        <w:t>L. likusios prievolės šiai bendrovei dydį</w:t>
      </w:r>
      <w:r w:rsidR="0005615C">
        <w:rPr>
          <w:i/>
          <w:iCs/>
        </w:rPr>
        <w:t> – 1900 Eur. UAB „M“ atstovė V. </w:t>
      </w:r>
      <w:r w:rsidRPr="00B704EA">
        <w:rPr>
          <w:i/>
          <w:iCs/>
        </w:rPr>
        <w:t>P. pareiškė, kad automobilio konfiskavimas pažeidžia bendrovės nuosavybės teisę, prašė teismo nekonfiskuoti automobilio, o iš nuteistojo priteisti jo ver</w:t>
      </w:r>
      <w:r w:rsidR="0005615C">
        <w:rPr>
          <w:i/>
          <w:iCs/>
        </w:rPr>
        <w:t>tę atitinkančią sumą – 1000 Eur </w:t>
      </w:r>
      <w:r w:rsidR="00C82CA7">
        <w:rPr>
          <w:i/>
          <w:iCs/>
        </w:rPr>
        <w:t>&lt;...&gt;</w:t>
      </w:r>
      <w:r w:rsidRPr="00B704EA">
        <w:rPr>
          <w:i/>
          <w:iCs/>
        </w:rPr>
        <w:t xml:space="preserve"> Nenustatęs </w:t>
      </w:r>
      <w:bookmarkStart w:id="204" w:name="n51f8ee89-3dce-4313-a5c0-f1703abd1a76"/>
      <w:r w:rsidRPr="00B704EA">
        <w:rPr>
          <w:i/>
          <w:iCs/>
        </w:rPr>
        <w:fldChar w:fldCharType="begin"/>
      </w:r>
      <w:r w:rsidRPr="00B704EA">
        <w:rPr>
          <w:i/>
          <w:iCs/>
        </w:rPr>
        <w:instrText xml:space="preserve"> HYPERLINK "http://www.infolex.lt/ta/66150" \o "Lietuvos Respublikos baudžiamasis kodeksas" \t "_blank" </w:instrText>
      </w:r>
      <w:r w:rsidRPr="00B704EA">
        <w:rPr>
          <w:i/>
          <w:iCs/>
        </w:rPr>
        <w:fldChar w:fldCharType="separate"/>
      </w:r>
      <w:r w:rsidRPr="00B704EA">
        <w:rPr>
          <w:i/>
          <w:iCs/>
        </w:rPr>
        <w:t>BK</w:t>
      </w:r>
      <w:r w:rsidRPr="00B704EA">
        <w:rPr>
          <w:i/>
          <w:iCs/>
        </w:rPr>
        <w:fldChar w:fldCharType="end"/>
      </w:r>
      <w:bookmarkEnd w:id="204"/>
      <w:r w:rsidRPr="00B704EA">
        <w:rPr>
          <w:i/>
          <w:iCs/>
        </w:rPr>
        <w:t xml:space="preserve"> </w:t>
      </w:r>
      <w:bookmarkStart w:id="205" w:name="n796bb222-e9b4-43a6-96de-fa72201cfc42"/>
      <w:r w:rsidRPr="00B704EA">
        <w:rPr>
          <w:i/>
          <w:iCs/>
        </w:rPr>
        <w:fldChar w:fldCharType="begin"/>
      </w:r>
      <w:r w:rsidRPr="00B704EA">
        <w:rPr>
          <w:i/>
          <w:iCs/>
        </w:rPr>
        <w:instrText xml:space="preserve"> HYPERLINK "http://www.infolex.lt/tp/1702207" \o "Turto konfiskavimas" \t "_blank" </w:instrText>
      </w:r>
      <w:r w:rsidRPr="00B704EA">
        <w:rPr>
          <w:i/>
          <w:iCs/>
        </w:rPr>
        <w:fldChar w:fldCharType="separate"/>
      </w:r>
      <w:r w:rsidRPr="00B704EA">
        <w:rPr>
          <w:i/>
          <w:iCs/>
        </w:rPr>
        <w:t>72</w:t>
      </w:r>
      <w:r w:rsidRPr="00B704EA">
        <w:rPr>
          <w:i/>
          <w:iCs/>
        </w:rPr>
        <w:fldChar w:fldCharType="end"/>
      </w:r>
      <w:bookmarkEnd w:id="205"/>
      <w:r w:rsidR="0005615C">
        <w:rPr>
          <w:i/>
          <w:iCs/>
        </w:rPr>
        <w:t> straipsnio 4 </w:t>
      </w:r>
      <w:r w:rsidRPr="00B704EA">
        <w:rPr>
          <w:i/>
          <w:iCs/>
        </w:rPr>
        <w:t>dalyje nurodytų sąlygų konfiskuoti au</w:t>
      </w:r>
      <w:r w:rsidR="0005615C">
        <w:rPr>
          <w:i/>
          <w:iCs/>
        </w:rPr>
        <w:t>tomobilį iš trečiojo asmens, t. y. UAB </w:t>
      </w:r>
      <w:r w:rsidRPr="00B704EA">
        <w:rPr>
          <w:i/>
          <w:iCs/>
        </w:rPr>
        <w:t xml:space="preserve">„M“, apeliacinės instancijos teismas panaikino pirmosios instancijos teismo taikytą jo konfiskavimą. Tokiam sprendimui pritartina. Apeliacinės instancijos teismas pagrįstai </w:t>
      </w:r>
      <w:r w:rsidR="00414E27">
        <w:rPr>
          <w:i/>
          <w:iCs/>
        </w:rPr>
        <w:t>nu</w:t>
      </w:r>
      <w:r w:rsidRPr="00B704EA">
        <w:rPr>
          <w:i/>
          <w:iCs/>
        </w:rPr>
        <w:t>sprendė, kad bendrovės, kurios verčiasi automobilių pardavimu lizingo būdu, negali būti laikomos atsakingomis už visų savo klientų veiksmus. Prokuroro argumentai, kad automobilio praradimas yra įprasta verslo rizika ir kad skolininko prievolė dėl to išlieka, nepagrindžia priešingos išvados. Nuosavybės teisė į lizingo objektu esantį automobilį iki visiško pirkėjo sutartinės prievolės įvykdymo yra esminė lizingo sutarties sąlyga ir efektyvus ekonominis instrumentas, sumažinantis lizingo davėjo galimų nuostolių riziką. Todėl priimant sprendimą dėl turto konfiskavimo tokio pobūdžio bylose labai svarbi yra ir lizingo davėjo pozicija bei argumentai. Taigi apeliacinės instancijos teismo sprendimas nekonfiskuoti lizingo objektu esančio automobilio iš trečiojo asmens nelaikytinas netinkamu baudžiamojo įstatymo taikymu. Be to, bylą nagrinėjant kasacine tvarka, paaiškėjo, kad, apeliacinės ins</w:t>
      </w:r>
      <w:r w:rsidR="0005615C">
        <w:rPr>
          <w:i/>
          <w:iCs/>
        </w:rPr>
        <w:t>tancijos teismui panaikinus UAB </w:t>
      </w:r>
      <w:r w:rsidRPr="00B704EA">
        <w:rPr>
          <w:i/>
          <w:iCs/>
        </w:rPr>
        <w:t>„M“ priklausančio automobilio konfiskavim</w:t>
      </w:r>
      <w:r w:rsidR="0005615C">
        <w:rPr>
          <w:i/>
          <w:iCs/>
        </w:rPr>
        <w:t>ą, ši bendrovė automobilį iš P. </w:t>
      </w:r>
      <w:r w:rsidRPr="00B704EA">
        <w:rPr>
          <w:i/>
          <w:iCs/>
        </w:rPr>
        <w:t>L. paėmė ir realizavo. Taigi prokuroro prašomo procesinio sprendimo (palikti galioti pirmosios instancijos teismo taikytą šio automobilio konfiskavimą) vykdy</w:t>
      </w:r>
      <w:r w:rsidR="0005615C">
        <w:rPr>
          <w:i/>
          <w:iCs/>
        </w:rPr>
        <w:t>mas praktiškai nebėra įmanomas. </w:t>
      </w:r>
      <w:r w:rsidRPr="00B704EA">
        <w:rPr>
          <w:i/>
          <w:iCs/>
        </w:rPr>
        <w:t>&lt;...&gt;</w:t>
      </w:r>
    </w:p>
    <w:p w14:paraId="47429B68" w14:textId="0238B3D4" w:rsidR="00754B71" w:rsidRPr="00B704EA" w:rsidRDefault="00754B71" w:rsidP="00754B71">
      <w:pPr>
        <w:ind w:firstLine="851"/>
        <w:jc w:val="both"/>
        <w:rPr>
          <w:rFonts w:eastAsia="Times New Roman"/>
          <w:i/>
          <w:iCs/>
          <w:lang w:eastAsia="lt-LT"/>
        </w:rPr>
      </w:pPr>
      <w:r w:rsidRPr="00B704EA">
        <w:rPr>
          <w:rFonts w:eastAsia="Times New Roman"/>
          <w:i/>
          <w:iCs/>
          <w:lang w:eastAsia="lt-LT"/>
        </w:rPr>
        <w:t xml:space="preserve">Nagrinėjamoje byloje apeliacinės instancijos teismo teisėjų kolegija atsisakė taikyti </w:t>
      </w:r>
      <w:bookmarkStart w:id="206" w:name="ndb16931a-fa78-44c0-bcb9-aeef11777b31"/>
      <w:r w:rsidRPr="00B704EA">
        <w:rPr>
          <w:rFonts w:eastAsia="Times New Roman"/>
          <w:i/>
          <w:iCs/>
          <w:lang w:eastAsia="lt-LT"/>
        </w:rPr>
        <w:fldChar w:fldCharType="begin"/>
      </w:r>
      <w:r w:rsidRPr="00B704EA">
        <w:rPr>
          <w:rFonts w:eastAsia="Times New Roman"/>
          <w:i/>
          <w:iCs/>
          <w:lang w:eastAsia="lt-LT"/>
        </w:rPr>
        <w:instrText xml:space="preserve"> HYPERLINK "http://www.infolex.lt/ta/66150" \o "Lietuvos Respublikos baudžiamasis kodeksas" \t "_blank" </w:instrText>
      </w:r>
      <w:r w:rsidRPr="00B704EA">
        <w:rPr>
          <w:rFonts w:eastAsia="Times New Roman"/>
          <w:i/>
          <w:iCs/>
          <w:lang w:eastAsia="lt-LT"/>
        </w:rPr>
        <w:fldChar w:fldCharType="separate"/>
      </w:r>
      <w:r w:rsidRPr="00B704EA">
        <w:rPr>
          <w:rFonts w:eastAsia="Times New Roman"/>
          <w:i/>
          <w:iCs/>
          <w:lang w:eastAsia="lt-LT"/>
        </w:rPr>
        <w:t>BK</w:t>
      </w:r>
      <w:r w:rsidRPr="00B704EA">
        <w:rPr>
          <w:rFonts w:eastAsia="Times New Roman"/>
          <w:i/>
          <w:iCs/>
          <w:lang w:eastAsia="lt-LT"/>
        </w:rPr>
        <w:fldChar w:fldCharType="end"/>
      </w:r>
      <w:bookmarkStart w:id="207" w:name="n9c91adfc-8373-4234-ba00-f3b44525c79d"/>
      <w:bookmarkEnd w:id="206"/>
      <w:r w:rsidR="009C76EC">
        <w:rPr>
          <w:rFonts w:eastAsia="Times New Roman"/>
          <w:i/>
          <w:iCs/>
          <w:lang w:eastAsia="lt-LT"/>
        </w:rPr>
        <w:t> </w:t>
      </w:r>
      <w:hyperlink r:id="rId120" w:tgtFrame="_blank" w:tooltip="Turto konfiskavimas" w:history="1">
        <w:r w:rsidRPr="00B704EA">
          <w:rPr>
            <w:rFonts w:eastAsia="Times New Roman"/>
            <w:i/>
            <w:iCs/>
            <w:lang w:eastAsia="lt-LT"/>
          </w:rPr>
          <w:t>72</w:t>
        </w:r>
      </w:hyperlink>
      <w:bookmarkEnd w:id="207"/>
      <w:r w:rsidR="0005615C">
        <w:rPr>
          <w:rFonts w:eastAsia="Times New Roman"/>
          <w:i/>
          <w:iCs/>
          <w:lang w:eastAsia="lt-LT"/>
        </w:rPr>
        <w:t> straipsnio 5 </w:t>
      </w:r>
      <w:r w:rsidRPr="00B704EA">
        <w:rPr>
          <w:rFonts w:eastAsia="Times New Roman"/>
          <w:i/>
          <w:iCs/>
          <w:lang w:eastAsia="lt-LT"/>
        </w:rPr>
        <w:t>dalies nuostatas ir išieškoti iš nuteistojo konfiskuotino turto vertę, nes toks sprendimas pablogintų nuteistojo teisinę padėtį nesant atitinkamo apeliacinio skundo. Priešingai nei teigia kasatorius, toks procesinis sprendimas atitinka baudžiamojo proceso reikalavimus.</w:t>
      </w:r>
    </w:p>
    <w:p w14:paraId="6150B28E" w14:textId="74B70264" w:rsidR="00754B71" w:rsidRDefault="0005615C" w:rsidP="00754B71">
      <w:pPr>
        <w:ind w:firstLine="851"/>
        <w:jc w:val="both"/>
        <w:rPr>
          <w:rFonts w:eastAsia="Times New Roman"/>
          <w:lang w:eastAsia="lt-LT"/>
        </w:rPr>
      </w:pPr>
      <w:r>
        <w:rPr>
          <w:rFonts w:eastAsia="Times New Roman"/>
          <w:i/>
          <w:iCs/>
          <w:lang w:eastAsia="lt-LT"/>
        </w:rPr>
        <w:t>&lt;...&gt; </w:t>
      </w:r>
      <w:r w:rsidR="00754B71" w:rsidRPr="00B704EA">
        <w:rPr>
          <w:rFonts w:eastAsia="Times New Roman"/>
          <w:i/>
          <w:iCs/>
          <w:lang w:eastAsia="lt-LT"/>
        </w:rPr>
        <w:t>Nagrinėjamoje byloje apeliacinės instancijos teismo teisėjų kolegija išvadą dėl nuteistojo teisinės padėties pabloginimo padarė dėl to, kad pirmosios instancijos teism</w:t>
      </w:r>
      <w:r>
        <w:rPr>
          <w:rFonts w:eastAsia="Times New Roman"/>
          <w:i/>
          <w:iCs/>
          <w:lang w:eastAsia="lt-LT"/>
        </w:rPr>
        <w:t>as automobilį konfiskavo iš UAB </w:t>
      </w:r>
      <w:r w:rsidR="00754B71" w:rsidRPr="00B704EA">
        <w:rPr>
          <w:rFonts w:eastAsia="Times New Roman"/>
          <w:i/>
          <w:iCs/>
          <w:lang w:eastAsia="lt-LT"/>
        </w:rPr>
        <w:t>„M“, taigi formaliai turto konfiskavimas pačiam nuteistajam pritaikytas nebuvo, todėl automobilio konfiskavimo pakeitimas jo vertės išieškojimu neigiamai paveiktų nuteistojo teisinę padėtį byloje. Šiame kontekste pažymėtina, kad procesinis sprendimas, pakeičiantis lizingo būdu įgyto automobilio konfiskavimą jo vertės išieškojimu, jei pats automobilis liktų valdomas nuteistojo, savaime nelaikytinas bloginančiu nuteisto asmens teisinę padėtį. Kita vertus, bylą nagrinėjant apel</w:t>
      </w:r>
      <w:r>
        <w:rPr>
          <w:rFonts w:eastAsia="Times New Roman"/>
          <w:i/>
          <w:iCs/>
          <w:lang w:eastAsia="lt-LT"/>
        </w:rPr>
        <w:t>iacinės instancijos teisme, UAB </w:t>
      </w:r>
      <w:r w:rsidR="00754B71" w:rsidRPr="00B704EA">
        <w:rPr>
          <w:rFonts w:eastAsia="Times New Roman"/>
          <w:i/>
          <w:iCs/>
          <w:lang w:eastAsia="lt-LT"/>
        </w:rPr>
        <w:t xml:space="preserve">„M“ atstovė paaiškino, kad, gavusi pirmosios instancijos teismo nuosprendį, bendrovė </w:t>
      </w:r>
      <w:r>
        <w:rPr>
          <w:rFonts w:eastAsia="Times New Roman"/>
          <w:i/>
          <w:iCs/>
          <w:lang w:eastAsia="lt-LT"/>
        </w:rPr>
        <w:t>iš karto nutraukė sutartį su P. </w:t>
      </w:r>
      <w:r w:rsidR="00754B71" w:rsidRPr="00B704EA">
        <w:rPr>
          <w:rFonts w:eastAsia="Times New Roman"/>
          <w:i/>
          <w:iCs/>
          <w:lang w:eastAsia="lt-LT"/>
        </w:rPr>
        <w:t>L.</w:t>
      </w:r>
      <w:r>
        <w:rPr>
          <w:rFonts w:eastAsia="Times New Roman"/>
          <w:i/>
          <w:iCs/>
          <w:lang w:eastAsia="lt-LT"/>
        </w:rPr>
        <w:t> </w:t>
      </w:r>
      <w:r w:rsidR="008A22BC">
        <w:rPr>
          <w:rFonts w:eastAsia="Times New Roman"/>
          <w:i/>
          <w:iCs/>
          <w:lang w:eastAsia="lt-LT"/>
        </w:rPr>
        <w:t>&lt;...&gt;</w:t>
      </w:r>
      <w:r w:rsidR="00754B71" w:rsidRPr="00B704EA">
        <w:rPr>
          <w:rFonts w:eastAsia="Times New Roman"/>
          <w:i/>
          <w:iCs/>
          <w:lang w:eastAsia="lt-LT"/>
        </w:rPr>
        <w:t xml:space="preserve"> Tai reiškia, kad, net ir panaikinus automobilio konfiskavimą, nuteistasis netenka galimybės toliau juo naudotis kaip lizingo gavėjas. Šį teiginį patvirtino ir šioje byloje po apeliacinės instancijos teismo nuosprendžio priėmimo susiklosčiusi situacija</w:t>
      </w:r>
      <w:r>
        <w:rPr>
          <w:rFonts w:eastAsia="Times New Roman"/>
          <w:i/>
          <w:iCs/>
          <w:lang w:eastAsia="lt-LT"/>
        </w:rPr>
        <w:t>, kai lizingo davėja pranešė P. </w:t>
      </w:r>
      <w:r w:rsidR="00754B71" w:rsidRPr="00B704EA">
        <w:rPr>
          <w:rFonts w:eastAsia="Times New Roman"/>
          <w:i/>
          <w:iCs/>
          <w:lang w:eastAsia="lt-LT"/>
        </w:rPr>
        <w:t>L. apie sutartie</w:t>
      </w:r>
      <w:r>
        <w:rPr>
          <w:rFonts w:eastAsia="Times New Roman"/>
          <w:i/>
          <w:iCs/>
          <w:lang w:eastAsia="lt-LT"/>
        </w:rPr>
        <w:t>s nutraukimą, pareikalavo per 2 </w:t>
      </w:r>
      <w:r w:rsidR="00754B71" w:rsidRPr="00B704EA">
        <w:rPr>
          <w:rFonts w:eastAsia="Times New Roman"/>
          <w:i/>
          <w:iCs/>
          <w:lang w:eastAsia="lt-LT"/>
        </w:rPr>
        <w:t>dienas grąžinti automobilį ir nedelsiant su</w:t>
      </w:r>
      <w:r>
        <w:rPr>
          <w:rFonts w:eastAsia="Times New Roman"/>
          <w:i/>
          <w:iCs/>
          <w:lang w:eastAsia="lt-LT"/>
        </w:rPr>
        <w:t>mokėti visą likusį įsiskolinimą – 1788,62 Eur (2018 m. birželio 21 </w:t>
      </w:r>
      <w:r w:rsidR="00754B71" w:rsidRPr="00B704EA">
        <w:rPr>
          <w:rFonts w:eastAsia="Times New Roman"/>
          <w:i/>
          <w:iCs/>
          <w:lang w:eastAsia="lt-LT"/>
        </w:rPr>
        <w:t>d. pranešimas dėl sutarties nutraukimo). Taigi procesin</w:t>
      </w:r>
      <w:r>
        <w:rPr>
          <w:rFonts w:eastAsia="Times New Roman"/>
          <w:i/>
          <w:iCs/>
          <w:lang w:eastAsia="lt-LT"/>
        </w:rPr>
        <w:t>is sprendimas konfiskuoti iš P. </w:t>
      </w:r>
      <w:r w:rsidR="00754B71" w:rsidRPr="00B704EA">
        <w:rPr>
          <w:rFonts w:eastAsia="Times New Roman"/>
          <w:i/>
          <w:iCs/>
          <w:lang w:eastAsia="lt-LT"/>
        </w:rPr>
        <w:t xml:space="preserve">L. automobilio vertę vietoj automobilio konfiskavimo iš bendrovės neabejotinai pablogintų nuteistojo teisinę padėtį. Taip būtų pažeistas </w:t>
      </w:r>
      <w:bookmarkStart w:id="208" w:name="n5b25d56f-a95e-457a-9815-d3a1b8edac7a"/>
      <w:r w:rsidR="00754B71" w:rsidRPr="00B704EA">
        <w:rPr>
          <w:rFonts w:eastAsia="Times New Roman"/>
          <w:i/>
          <w:iCs/>
          <w:lang w:eastAsia="lt-LT"/>
        </w:rPr>
        <w:fldChar w:fldCharType="begin"/>
      </w:r>
      <w:r w:rsidR="00754B71" w:rsidRPr="00B704EA">
        <w:rPr>
          <w:rFonts w:eastAsia="Times New Roman"/>
          <w:i/>
          <w:iCs/>
          <w:lang w:eastAsia="lt-LT"/>
        </w:rPr>
        <w:instrText xml:space="preserve"> HYPERLINK "http://www.infolex.lt/ta/10708" \o "Lietuvos Respublikos baudžiamojo proceso kodeksas" \t "_blank" </w:instrText>
      </w:r>
      <w:r w:rsidR="00754B71" w:rsidRPr="00B704EA">
        <w:rPr>
          <w:rFonts w:eastAsia="Times New Roman"/>
          <w:i/>
          <w:iCs/>
          <w:lang w:eastAsia="lt-LT"/>
        </w:rPr>
        <w:fldChar w:fldCharType="separate"/>
      </w:r>
      <w:r w:rsidR="00754B71" w:rsidRPr="00B704EA">
        <w:rPr>
          <w:rFonts w:eastAsia="Times New Roman"/>
          <w:i/>
          <w:iCs/>
          <w:lang w:eastAsia="lt-LT"/>
        </w:rPr>
        <w:t>BPK</w:t>
      </w:r>
      <w:r w:rsidR="00754B71" w:rsidRPr="00B704EA">
        <w:rPr>
          <w:rFonts w:eastAsia="Times New Roman"/>
          <w:i/>
          <w:iCs/>
          <w:lang w:eastAsia="lt-LT"/>
        </w:rPr>
        <w:fldChar w:fldCharType="end"/>
      </w:r>
      <w:bookmarkEnd w:id="208"/>
      <w:r w:rsidR="00754B71" w:rsidRPr="00B704EA">
        <w:rPr>
          <w:rFonts w:eastAsia="Times New Roman"/>
          <w:i/>
          <w:iCs/>
          <w:lang w:eastAsia="lt-LT"/>
        </w:rPr>
        <w:t xml:space="preserve"> </w:t>
      </w:r>
      <w:bookmarkStart w:id="209" w:name="nd11bc1d2-a28e-40d3-8f2d-da38955d2dd9"/>
      <w:r w:rsidR="00754B71" w:rsidRPr="00B704EA">
        <w:rPr>
          <w:rFonts w:eastAsia="Times New Roman"/>
          <w:i/>
          <w:iCs/>
          <w:lang w:eastAsia="lt-LT"/>
        </w:rPr>
        <w:fldChar w:fldCharType="begin"/>
      </w:r>
      <w:r w:rsidR="00754B71" w:rsidRPr="00B704EA">
        <w:rPr>
          <w:rFonts w:eastAsia="Times New Roman"/>
          <w:i/>
          <w:iCs/>
          <w:lang w:eastAsia="lt-LT"/>
        </w:rPr>
        <w:instrText xml:space="preserve"> HYPERLINK "http://www.infolex.lt/tp/1702207" \o "Bylų apeliacinio nagrinėjimo bendrosios nuostatos" \t "_blank" </w:instrText>
      </w:r>
      <w:r w:rsidR="00754B71" w:rsidRPr="00B704EA">
        <w:rPr>
          <w:rFonts w:eastAsia="Times New Roman"/>
          <w:i/>
          <w:iCs/>
          <w:lang w:eastAsia="lt-LT"/>
        </w:rPr>
        <w:fldChar w:fldCharType="separate"/>
      </w:r>
      <w:r w:rsidR="00754B71" w:rsidRPr="00B704EA">
        <w:rPr>
          <w:rFonts w:eastAsia="Times New Roman"/>
          <w:i/>
          <w:iCs/>
          <w:lang w:eastAsia="lt-LT"/>
        </w:rPr>
        <w:t>320</w:t>
      </w:r>
      <w:r w:rsidR="00754B71" w:rsidRPr="00B704EA">
        <w:rPr>
          <w:rFonts w:eastAsia="Times New Roman"/>
          <w:i/>
          <w:iCs/>
          <w:lang w:eastAsia="lt-LT"/>
        </w:rPr>
        <w:fldChar w:fldCharType="end"/>
      </w:r>
      <w:bookmarkEnd w:id="209"/>
      <w:r>
        <w:rPr>
          <w:rFonts w:eastAsia="Times New Roman"/>
          <w:i/>
          <w:iCs/>
          <w:lang w:eastAsia="lt-LT"/>
        </w:rPr>
        <w:t> straipsnio 4 </w:t>
      </w:r>
      <w:r w:rsidR="00754B71" w:rsidRPr="00B704EA">
        <w:rPr>
          <w:rFonts w:eastAsia="Times New Roman"/>
          <w:i/>
          <w:iCs/>
          <w:lang w:eastAsia="lt-LT"/>
        </w:rPr>
        <w:t xml:space="preserve">dalyje nustatytas draudimas pabloginti nuteistojo padėtį nesant atitinkamo </w:t>
      </w:r>
      <w:r w:rsidR="00754B71" w:rsidRPr="00B704EA">
        <w:rPr>
          <w:rFonts w:eastAsia="Times New Roman"/>
          <w:i/>
          <w:iCs/>
          <w:lang w:eastAsia="lt-LT"/>
        </w:rPr>
        <w:lastRenderedPageBreak/>
        <w:t>prokuroro, nukentėjusiojo ir civilinio ieškovo apeliacinio skundo</w:t>
      </w:r>
      <w:r w:rsidR="00754B71">
        <w:rPr>
          <w:rFonts w:eastAsia="Times New Roman"/>
          <w:i/>
          <w:iCs/>
          <w:lang w:eastAsia="lt-LT"/>
        </w:rPr>
        <w:t xml:space="preserve"> </w:t>
      </w:r>
      <w:r w:rsidR="00754B71" w:rsidRPr="00B704EA">
        <w:rPr>
          <w:rFonts w:eastAsia="Times New Roman"/>
          <w:lang w:eastAsia="lt-LT"/>
        </w:rPr>
        <w:t>(kasacinė nutartis baudžiamojoje byloje Nr</w:t>
      </w:r>
      <w:bookmarkStart w:id="210" w:name="_Hlk65334962"/>
      <w:r w:rsidR="00754B71" w:rsidRPr="00B704EA">
        <w:rPr>
          <w:rFonts w:eastAsia="Times New Roman"/>
          <w:lang w:eastAsia="lt-LT"/>
        </w:rPr>
        <w:t>.</w:t>
      </w:r>
      <w:r>
        <w:rPr>
          <w:rFonts w:eastAsia="Times New Roman"/>
          <w:i/>
          <w:iCs/>
          <w:lang w:eastAsia="lt-LT"/>
        </w:rPr>
        <w:t> </w:t>
      </w:r>
      <w:r w:rsidR="00754B71">
        <w:t>2K-45-788/2019</w:t>
      </w:r>
      <w:bookmarkEnd w:id="210"/>
      <w:r w:rsidR="00754B71">
        <w:t xml:space="preserve">). </w:t>
      </w:r>
    </w:p>
    <w:p w14:paraId="6FDEE041" w14:textId="791A03D8" w:rsidR="00754B71" w:rsidRDefault="00754B71" w:rsidP="00754B71">
      <w:pPr>
        <w:ind w:firstLine="851"/>
        <w:jc w:val="both"/>
        <w:rPr>
          <w:rFonts w:eastAsia="Times New Roman"/>
          <w:lang w:eastAsia="lt-LT"/>
        </w:rPr>
      </w:pPr>
      <w:r>
        <w:rPr>
          <w:rFonts w:eastAsia="Times New Roman"/>
          <w:lang w:eastAsia="lt-LT"/>
        </w:rPr>
        <w:t>K</w:t>
      </w:r>
      <w:r w:rsidRPr="00065C80">
        <w:rPr>
          <w:rFonts w:eastAsia="Times New Roman"/>
          <w:lang w:eastAsia="lt-LT"/>
        </w:rPr>
        <w:t>ai byloje yra paduotas tik nuteistojo apeliacinis skundas</w:t>
      </w:r>
      <w:r>
        <w:rPr>
          <w:rFonts w:eastAsia="Times New Roman"/>
          <w:lang w:eastAsia="lt-LT"/>
        </w:rPr>
        <w:t xml:space="preserve">, su </w:t>
      </w:r>
      <w:r w:rsidRPr="007E6D2F">
        <w:rPr>
          <w:rFonts w:eastAsia="Times New Roman"/>
          <w:i/>
          <w:iCs/>
          <w:lang w:eastAsia="lt-LT"/>
        </w:rPr>
        <w:t xml:space="preserve">non </w:t>
      </w:r>
      <w:proofErr w:type="spellStart"/>
      <w:r w:rsidRPr="007E6D2F">
        <w:rPr>
          <w:rFonts w:eastAsia="Times New Roman"/>
          <w:i/>
          <w:iCs/>
          <w:lang w:eastAsia="lt-LT"/>
        </w:rPr>
        <w:t>reformatio</w:t>
      </w:r>
      <w:proofErr w:type="spellEnd"/>
      <w:r w:rsidRPr="007E6D2F">
        <w:rPr>
          <w:rFonts w:eastAsia="Times New Roman"/>
          <w:i/>
          <w:iCs/>
          <w:lang w:eastAsia="lt-LT"/>
        </w:rPr>
        <w:t xml:space="preserve"> in </w:t>
      </w:r>
      <w:proofErr w:type="spellStart"/>
      <w:r w:rsidRPr="007E6D2F">
        <w:rPr>
          <w:rFonts w:eastAsia="Times New Roman"/>
          <w:i/>
          <w:iCs/>
          <w:lang w:eastAsia="lt-LT"/>
        </w:rPr>
        <w:t>peius</w:t>
      </w:r>
      <w:proofErr w:type="spellEnd"/>
      <w:r>
        <w:rPr>
          <w:rFonts w:eastAsia="Times New Roman"/>
          <w:lang w:eastAsia="lt-LT"/>
        </w:rPr>
        <w:t xml:space="preserve"> principu turi būti suderintas BK 64</w:t>
      </w:r>
      <w:r>
        <w:rPr>
          <w:rFonts w:eastAsia="Times New Roman"/>
          <w:vertAlign w:val="superscript"/>
          <w:lang w:eastAsia="lt-LT"/>
        </w:rPr>
        <w:t>1</w:t>
      </w:r>
      <w:r w:rsidR="0005615C">
        <w:rPr>
          <w:rFonts w:eastAsia="Times New Roman"/>
          <w:lang w:eastAsia="lt-LT"/>
        </w:rPr>
        <w:t> </w:t>
      </w:r>
      <w:r>
        <w:rPr>
          <w:rFonts w:eastAsia="Times New Roman"/>
          <w:lang w:eastAsia="lt-LT"/>
        </w:rPr>
        <w:t>straipsnio (</w:t>
      </w:r>
      <w:r w:rsidR="00DC7177" w:rsidRPr="006363D4">
        <w:rPr>
          <w:color w:val="4D5156"/>
          <w:shd w:val="clear" w:color="auto" w:fill="FFFFFF"/>
        </w:rPr>
        <w:t>„</w:t>
      </w:r>
      <w:r>
        <w:rPr>
          <w:rFonts w:eastAsia="Times New Roman"/>
          <w:lang w:eastAsia="lt-LT"/>
        </w:rPr>
        <w:t>Bausmės skyrimas bylą išnagrinėjus supaprastinto proceso tvarka ar atlikus sutrumpintą įrodymų tyrimą</w:t>
      </w:r>
      <w:r w:rsidR="00DC7177">
        <w:rPr>
          <w:rFonts w:eastAsia="Times New Roman"/>
          <w:lang w:eastAsia="lt-LT"/>
        </w:rPr>
        <w:t>“</w:t>
      </w:r>
      <w:r>
        <w:rPr>
          <w:rFonts w:eastAsia="Times New Roman"/>
          <w:lang w:eastAsia="lt-LT"/>
        </w:rPr>
        <w:t>) taikymo panaikinimas apeliacinės instancijos teisme:</w:t>
      </w:r>
    </w:p>
    <w:p w14:paraId="544E0251" w14:textId="4CC19160" w:rsidR="00754B71" w:rsidRPr="00BB33B9" w:rsidRDefault="00754B71" w:rsidP="00754B71">
      <w:pPr>
        <w:ind w:firstLine="851"/>
        <w:jc w:val="both"/>
        <w:rPr>
          <w:rFonts w:eastAsia="Times New Roman"/>
          <w:i/>
          <w:iCs/>
          <w:lang w:eastAsia="lt-LT"/>
        </w:rPr>
      </w:pPr>
      <w:r w:rsidRPr="00BB33B9">
        <w:rPr>
          <w:rFonts w:eastAsia="Times New Roman"/>
          <w:i/>
          <w:iCs/>
          <w:lang w:eastAsia="lt-LT"/>
        </w:rPr>
        <w:t>Nagrinėjamoje bylo</w:t>
      </w:r>
      <w:r w:rsidR="003A5517">
        <w:rPr>
          <w:rFonts w:eastAsia="Times New Roman"/>
          <w:i/>
          <w:iCs/>
          <w:lang w:eastAsia="lt-LT"/>
        </w:rPr>
        <w:t>je apeliacinis skundas dėl 2019 </w:t>
      </w:r>
      <w:r w:rsidRPr="00BB33B9">
        <w:rPr>
          <w:rFonts w:eastAsia="Times New Roman"/>
          <w:i/>
          <w:iCs/>
          <w:lang w:eastAsia="lt-LT"/>
        </w:rPr>
        <w:t>m. s</w:t>
      </w:r>
      <w:r w:rsidR="003A5517">
        <w:rPr>
          <w:rFonts w:eastAsia="Times New Roman"/>
          <w:i/>
          <w:iCs/>
          <w:lang w:eastAsia="lt-LT"/>
        </w:rPr>
        <w:t>ausio 11 </w:t>
      </w:r>
      <w:r w:rsidRPr="00BB33B9">
        <w:rPr>
          <w:rFonts w:eastAsia="Times New Roman"/>
          <w:i/>
          <w:iCs/>
          <w:lang w:eastAsia="lt-LT"/>
        </w:rPr>
        <w:t>d. pirmosios instancijos teismo nuosprendžio nesutinkant su teismo nustatytomis faktinėmis aplinkybėmis, padarytų nusikalstamų veikų kvalifikavimu ir paskirta ba</w:t>
      </w:r>
      <w:r w:rsidR="0005615C">
        <w:rPr>
          <w:rFonts w:eastAsia="Times New Roman"/>
          <w:i/>
          <w:iCs/>
          <w:lang w:eastAsia="lt-LT"/>
        </w:rPr>
        <w:t>usme paduotas tik nuteistojo R. J</w:t>
      </w:r>
      <w:r w:rsidRPr="00BB33B9">
        <w:rPr>
          <w:rFonts w:eastAsia="Times New Roman"/>
          <w:i/>
          <w:iCs/>
          <w:lang w:eastAsia="lt-LT"/>
        </w:rPr>
        <w:t>. Nagrin</w:t>
      </w:r>
      <w:r w:rsidR="0005615C">
        <w:rPr>
          <w:rFonts w:eastAsia="Times New Roman"/>
          <w:i/>
          <w:iCs/>
          <w:lang w:eastAsia="lt-LT"/>
        </w:rPr>
        <w:t>ėdamas bylą pagal nuteistojo R. </w:t>
      </w:r>
      <w:r w:rsidRPr="00BB33B9">
        <w:rPr>
          <w:rFonts w:eastAsia="Times New Roman"/>
          <w:i/>
          <w:iCs/>
          <w:lang w:eastAsia="lt-LT"/>
        </w:rPr>
        <w:t xml:space="preserve">J. skundą, apeliacinės instancijos teismas negalėjo pabloginti </w:t>
      </w:r>
      <w:r w:rsidR="0005615C">
        <w:rPr>
          <w:rFonts w:eastAsia="Times New Roman"/>
          <w:i/>
          <w:iCs/>
          <w:lang w:eastAsia="lt-LT"/>
        </w:rPr>
        <w:t>apelianto teisinės padėties, t. </w:t>
      </w:r>
      <w:r w:rsidRPr="00BB33B9">
        <w:rPr>
          <w:rFonts w:eastAsia="Times New Roman"/>
          <w:i/>
          <w:iCs/>
          <w:lang w:eastAsia="lt-LT"/>
        </w:rPr>
        <w:t xml:space="preserve">y. priimti tokio sprendimo, kuris apeliantui būtų mažiau palankus nei jo skundžiamas pirmosios instancijos teismo nuosprendis. Pažymėtina, kad šių iš </w:t>
      </w:r>
      <w:r w:rsidRPr="00C653AB">
        <w:rPr>
          <w:rFonts w:eastAsia="Times New Roman"/>
          <w:iCs/>
          <w:lang w:eastAsia="lt-LT"/>
        </w:rPr>
        <w:t xml:space="preserve">non </w:t>
      </w:r>
      <w:proofErr w:type="spellStart"/>
      <w:r w:rsidRPr="00C653AB">
        <w:rPr>
          <w:rFonts w:eastAsia="Times New Roman"/>
          <w:iCs/>
          <w:lang w:eastAsia="lt-LT"/>
        </w:rPr>
        <w:t>reformatio</w:t>
      </w:r>
      <w:proofErr w:type="spellEnd"/>
      <w:r w:rsidRPr="00C653AB">
        <w:rPr>
          <w:rFonts w:eastAsia="Times New Roman"/>
          <w:iCs/>
          <w:lang w:eastAsia="lt-LT"/>
        </w:rPr>
        <w:t xml:space="preserve"> in </w:t>
      </w:r>
      <w:proofErr w:type="spellStart"/>
      <w:r w:rsidRPr="00C653AB">
        <w:rPr>
          <w:rFonts w:eastAsia="Times New Roman"/>
          <w:iCs/>
          <w:lang w:eastAsia="lt-LT"/>
        </w:rPr>
        <w:t>peius</w:t>
      </w:r>
      <w:proofErr w:type="spellEnd"/>
      <w:r w:rsidRPr="00BB33B9">
        <w:rPr>
          <w:rFonts w:eastAsia="Times New Roman"/>
          <w:i/>
          <w:iCs/>
          <w:lang w:eastAsia="lt-LT"/>
        </w:rPr>
        <w:t xml:space="preserve"> principo kylančių reikalavimų, kai byloje yra paduotas tik nuteistojo apeliacinis skundas, negali paneigti prokuroro išreikštas prašymas bloginti nuteistojo padėtį apeliacinės instancijos teisme, jei byloje nepaduotas toks jo apeliacinis skundas. Laikantis </w:t>
      </w:r>
      <w:r w:rsidRPr="006363D4">
        <w:rPr>
          <w:rFonts w:eastAsia="Times New Roman"/>
          <w:iCs/>
          <w:lang w:eastAsia="lt-LT"/>
        </w:rPr>
        <w:t xml:space="preserve">non </w:t>
      </w:r>
      <w:proofErr w:type="spellStart"/>
      <w:r w:rsidRPr="006363D4">
        <w:rPr>
          <w:rFonts w:eastAsia="Times New Roman"/>
          <w:iCs/>
          <w:lang w:eastAsia="lt-LT"/>
        </w:rPr>
        <w:t>reformatio</w:t>
      </w:r>
      <w:proofErr w:type="spellEnd"/>
      <w:r w:rsidRPr="006363D4">
        <w:rPr>
          <w:rFonts w:eastAsia="Times New Roman"/>
          <w:iCs/>
          <w:lang w:eastAsia="lt-LT"/>
        </w:rPr>
        <w:t xml:space="preserve"> i</w:t>
      </w:r>
      <w:r w:rsidR="0005615C" w:rsidRPr="006363D4">
        <w:rPr>
          <w:rFonts w:eastAsia="Times New Roman"/>
          <w:iCs/>
          <w:lang w:eastAsia="lt-LT"/>
        </w:rPr>
        <w:t xml:space="preserve">n </w:t>
      </w:r>
      <w:proofErr w:type="spellStart"/>
      <w:r w:rsidR="0005615C" w:rsidRPr="006363D4">
        <w:rPr>
          <w:rFonts w:eastAsia="Times New Roman"/>
          <w:iCs/>
          <w:lang w:eastAsia="lt-LT"/>
        </w:rPr>
        <w:t>peius</w:t>
      </w:r>
      <w:proofErr w:type="spellEnd"/>
      <w:r w:rsidR="0005615C">
        <w:rPr>
          <w:rFonts w:eastAsia="Times New Roman"/>
          <w:i/>
          <w:iCs/>
          <w:lang w:eastAsia="lt-LT"/>
        </w:rPr>
        <w:t xml:space="preserve"> principo, nuteistojo R. </w:t>
      </w:r>
      <w:r w:rsidRPr="00BB33B9">
        <w:rPr>
          <w:rFonts w:eastAsia="Times New Roman"/>
          <w:i/>
          <w:iCs/>
          <w:lang w:eastAsia="lt-LT"/>
        </w:rPr>
        <w:t xml:space="preserve">J. padėtis dėl jo paduoto skundo taip pat negali būti bloginama išnagrinėjus kasacinę bylą pagal prokuroro paduotą kasacinį skundą. Išplėstinė teisėjų kolegija pažymi, kad, atsižvelgiant į nagrinėjamoje byloje susidariusią situaciją, minėtų reikalavimų turi būti paisoma sprendžiant ir </w:t>
      </w:r>
      <w:bookmarkStart w:id="211" w:name="nee63ec56-5c70-4e64-84ba-cba4b9a70762"/>
      <w:r w:rsidRPr="00BB33B9">
        <w:rPr>
          <w:rFonts w:eastAsia="Times New Roman"/>
          <w:i/>
          <w:iCs/>
          <w:lang w:eastAsia="lt-LT"/>
        </w:rPr>
        <w:fldChar w:fldCharType="begin"/>
      </w:r>
      <w:r w:rsidRPr="00BB33B9">
        <w:rPr>
          <w:rFonts w:eastAsia="Times New Roman"/>
          <w:i/>
          <w:iCs/>
          <w:lang w:eastAsia="lt-LT"/>
        </w:rPr>
        <w:instrText xml:space="preserve"> HYPERLINK "http://www.infolex.lt/ta/66150" \o "Lietuvos Respublikos baudžiamasis kodeksas" \t "_blank" </w:instrText>
      </w:r>
      <w:r w:rsidRPr="00BB33B9">
        <w:rPr>
          <w:rFonts w:eastAsia="Times New Roman"/>
          <w:i/>
          <w:iCs/>
          <w:lang w:eastAsia="lt-LT"/>
        </w:rPr>
        <w:fldChar w:fldCharType="separate"/>
      </w:r>
      <w:r w:rsidRPr="00BB33B9">
        <w:rPr>
          <w:rFonts w:eastAsia="Times New Roman"/>
          <w:i/>
          <w:iCs/>
          <w:lang w:eastAsia="lt-LT"/>
        </w:rPr>
        <w:t>BK</w:t>
      </w:r>
      <w:r w:rsidRPr="00BB33B9">
        <w:rPr>
          <w:rFonts w:eastAsia="Times New Roman"/>
          <w:i/>
          <w:iCs/>
          <w:lang w:eastAsia="lt-LT"/>
        </w:rPr>
        <w:fldChar w:fldCharType="end"/>
      </w:r>
      <w:bookmarkEnd w:id="211"/>
      <w:r w:rsidRPr="00BB33B9">
        <w:rPr>
          <w:rFonts w:eastAsia="Times New Roman"/>
          <w:i/>
          <w:iCs/>
          <w:lang w:eastAsia="lt-LT"/>
        </w:rPr>
        <w:t xml:space="preserve"> </w:t>
      </w:r>
      <w:bookmarkStart w:id="212" w:name="n45e0fc10-2cca-4d4b-9c23-daa46f2a1131"/>
      <w:r w:rsidRPr="00BB33B9">
        <w:rPr>
          <w:rFonts w:eastAsia="Times New Roman"/>
          <w:i/>
          <w:iCs/>
          <w:lang w:eastAsia="lt-LT"/>
        </w:rPr>
        <w:fldChar w:fldCharType="begin"/>
      </w:r>
      <w:r w:rsidRPr="00BB33B9">
        <w:rPr>
          <w:rFonts w:eastAsia="Times New Roman"/>
          <w:i/>
          <w:iCs/>
          <w:lang w:eastAsia="lt-LT"/>
        </w:rPr>
        <w:instrText xml:space="preserve"> HYPERLINK "http://www.infolex.lt/tp/1895405" \o "Bausmės skyrimas bylą išnagrinėjus supaprastinto proceso tvarka ar atlikus sutrumpintą įrodymų tyrimą" \t "_blank" </w:instrText>
      </w:r>
      <w:r w:rsidRPr="00BB33B9">
        <w:rPr>
          <w:rFonts w:eastAsia="Times New Roman"/>
          <w:i/>
          <w:iCs/>
          <w:lang w:eastAsia="lt-LT"/>
        </w:rPr>
        <w:fldChar w:fldCharType="separate"/>
      </w:r>
      <w:r w:rsidRPr="00BB33B9">
        <w:rPr>
          <w:rFonts w:eastAsia="Times New Roman"/>
          <w:i/>
          <w:iCs/>
          <w:lang w:eastAsia="lt-LT"/>
        </w:rPr>
        <w:t>64</w:t>
      </w:r>
      <w:r w:rsidRPr="00BB33B9">
        <w:rPr>
          <w:rFonts w:eastAsia="Times New Roman"/>
          <w:i/>
          <w:iCs/>
          <w:vertAlign w:val="superscript"/>
          <w:lang w:eastAsia="lt-LT"/>
        </w:rPr>
        <w:t>1</w:t>
      </w:r>
      <w:r w:rsidRPr="00BB33B9">
        <w:rPr>
          <w:rFonts w:eastAsia="Times New Roman"/>
          <w:i/>
          <w:iCs/>
          <w:lang w:eastAsia="lt-LT"/>
        </w:rPr>
        <w:fldChar w:fldCharType="end"/>
      </w:r>
      <w:bookmarkEnd w:id="212"/>
      <w:r w:rsidR="0005615C">
        <w:rPr>
          <w:rFonts w:eastAsia="Times New Roman"/>
          <w:i/>
          <w:iCs/>
          <w:lang w:eastAsia="lt-LT"/>
        </w:rPr>
        <w:t> </w:t>
      </w:r>
      <w:r w:rsidRPr="00BB33B9">
        <w:rPr>
          <w:rFonts w:eastAsia="Times New Roman"/>
          <w:i/>
          <w:iCs/>
          <w:lang w:eastAsia="lt-LT"/>
        </w:rPr>
        <w:t>straipsnio taikymo klausimą. Atitinkamai nepagrįstu laikytinas kas</w:t>
      </w:r>
      <w:r w:rsidR="0005615C">
        <w:rPr>
          <w:rFonts w:eastAsia="Times New Roman"/>
          <w:i/>
          <w:iCs/>
          <w:lang w:eastAsia="lt-LT"/>
        </w:rPr>
        <w:t>atoriaus prašymas pakeitus 2019 m. balandžio 30 </w:t>
      </w:r>
      <w:r w:rsidRPr="00BB33B9">
        <w:rPr>
          <w:rFonts w:eastAsia="Times New Roman"/>
          <w:i/>
          <w:iCs/>
          <w:lang w:eastAsia="lt-LT"/>
        </w:rPr>
        <w:t xml:space="preserve">d. apeliacinės instancijos teismo nuosprendį ir panaikinus </w:t>
      </w:r>
      <w:bookmarkStart w:id="213" w:name="nd301cf37-57db-430b-a7eb-a66273f2009f"/>
      <w:r w:rsidRPr="00BB33B9">
        <w:rPr>
          <w:rFonts w:eastAsia="Times New Roman"/>
          <w:i/>
          <w:iCs/>
          <w:lang w:eastAsia="lt-LT"/>
        </w:rPr>
        <w:fldChar w:fldCharType="begin"/>
      </w:r>
      <w:r w:rsidRPr="00BB33B9">
        <w:rPr>
          <w:rFonts w:eastAsia="Times New Roman"/>
          <w:i/>
          <w:iCs/>
          <w:lang w:eastAsia="lt-LT"/>
        </w:rPr>
        <w:instrText xml:space="preserve"> HYPERLINK "http://www.infolex.lt/ta/66150" \o "Lietuvos Respublikos baudžiamasis kodeksas" \t "_blank" </w:instrText>
      </w:r>
      <w:r w:rsidRPr="00BB33B9">
        <w:rPr>
          <w:rFonts w:eastAsia="Times New Roman"/>
          <w:i/>
          <w:iCs/>
          <w:lang w:eastAsia="lt-LT"/>
        </w:rPr>
        <w:fldChar w:fldCharType="separate"/>
      </w:r>
      <w:r w:rsidRPr="00BB33B9">
        <w:rPr>
          <w:rFonts w:eastAsia="Times New Roman"/>
          <w:i/>
          <w:iCs/>
          <w:lang w:eastAsia="lt-LT"/>
        </w:rPr>
        <w:t>BK</w:t>
      </w:r>
      <w:r w:rsidRPr="00BB33B9">
        <w:rPr>
          <w:rFonts w:eastAsia="Times New Roman"/>
          <w:i/>
          <w:iCs/>
          <w:lang w:eastAsia="lt-LT"/>
        </w:rPr>
        <w:fldChar w:fldCharType="end"/>
      </w:r>
      <w:bookmarkEnd w:id="213"/>
      <w:r w:rsidRPr="00BB33B9">
        <w:rPr>
          <w:rFonts w:eastAsia="Times New Roman"/>
          <w:i/>
          <w:iCs/>
          <w:lang w:eastAsia="lt-LT"/>
        </w:rPr>
        <w:t xml:space="preserve"> </w:t>
      </w:r>
      <w:bookmarkStart w:id="214" w:name="n0c0c01fe-92c6-41a0-9da6-6bb7f3ffba2c"/>
      <w:r w:rsidRPr="00BB33B9">
        <w:rPr>
          <w:rFonts w:eastAsia="Times New Roman"/>
          <w:i/>
          <w:iCs/>
          <w:lang w:eastAsia="lt-LT"/>
        </w:rPr>
        <w:fldChar w:fldCharType="begin"/>
      </w:r>
      <w:r w:rsidRPr="00BB33B9">
        <w:rPr>
          <w:rFonts w:eastAsia="Times New Roman"/>
          <w:i/>
          <w:iCs/>
          <w:lang w:eastAsia="lt-LT"/>
        </w:rPr>
        <w:instrText xml:space="preserve"> HYPERLINK "http://www.infolex.lt/tp/1895405" \o "Bausmės skyrimas bylą išnagrinėjus supaprastinto proceso tvarka ar atlikus sutrumpintą įrodymų tyrimą" \t "_blank" </w:instrText>
      </w:r>
      <w:r w:rsidRPr="00BB33B9">
        <w:rPr>
          <w:rFonts w:eastAsia="Times New Roman"/>
          <w:i/>
          <w:iCs/>
          <w:lang w:eastAsia="lt-LT"/>
        </w:rPr>
        <w:fldChar w:fldCharType="separate"/>
      </w:r>
      <w:r w:rsidRPr="00BB33B9">
        <w:rPr>
          <w:rFonts w:eastAsia="Times New Roman"/>
          <w:i/>
          <w:iCs/>
          <w:lang w:eastAsia="lt-LT"/>
        </w:rPr>
        <w:t>64</w:t>
      </w:r>
      <w:r w:rsidRPr="00BB33B9">
        <w:rPr>
          <w:rFonts w:eastAsia="Times New Roman"/>
          <w:i/>
          <w:iCs/>
          <w:vertAlign w:val="superscript"/>
          <w:lang w:eastAsia="lt-LT"/>
        </w:rPr>
        <w:t>1</w:t>
      </w:r>
      <w:r w:rsidRPr="00BB33B9">
        <w:rPr>
          <w:rFonts w:eastAsia="Times New Roman"/>
          <w:i/>
          <w:iCs/>
          <w:lang w:eastAsia="lt-LT"/>
        </w:rPr>
        <w:fldChar w:fldCharType="end"/>
      </w:r>
      <w:bookmarkEnd w:id="214"/>
      <w:r w:rsidR="003A5517">
        <w:rPr>
          <w:rFonts w:eastAsia="Times New Roman"/>
          <w:i/>
          <w:iCs/>
          <w:lang w:eastAsia="lt-LT"/>
        </w:rPr>
        <w:t> </w:t>
      </w:r>
      <w:r w:rsidRPr="00BB33B9">
        <w:rPr>
          <w:rFonts w:eastAsia="Times New Roman"/>
          <w:i/>
          <w:iCs/>
          <w:lang w:eastAsia="lt-LT"/>
        </w:rPr>
        <w:t>st</w:t>
      </w:r>
      <w:r w:rsidR="0005615C">
        <w:rPr>
          <w:rFonts w:eastAsia="Times New Roman"/>
          <w:i/>
          <w:iCs/>
          <w:lang w:eastAsia="lt-LT"/>
        </w:rPr>
        <w:t>raipsnio taikymą nuteistajam R. </w:t>
      </w:r>
      <w:r w:rsidRPr="00BB33B9">
        <w:rPr>
          <w:rFonts w:eastAsia="Times New Roman"/>
          <w:i/>
          <w:iCs/>
          <w:lang w:eastAsia="lt-LT"/>
        </w:rPr>
        <w:t>J. paskirti galutinę dvejų metų laisvės atėmimo bausmę.</w:t>
      </w:r>
    </w:p>
    <w:p w14:paraId="4FBBBC0F" w14:textId="2C5479AE" w:rsidR="00754B71" w:rsidRPr="00BB33B9" w:rsidRDefault="00754B71" w:rsidP="00754B71">
      <w:pPr>
        <w:ind w:firstLine="851"/>
        <w:jc w:val="both"/>
        <w:rPr>
          <w:rFonts w:eastAsia="Times New Roman"/>
          <w:i/>
          <w:iCs/>
          <w:lang w:eastAsia="lt-LT"/>
        </w:rPr>
      </w:pPr>
      <w:r w:rsidRPr="00BB33B9">
        <w:rPr>
          <w:rFonts w:eastAsia="Times New Roman"/>
          <w:i/>
          <w:iCs/>
          <w:lang w:eastAsia="lt-LT"/>
        </w:rPr>
        <w:t xml:space="preserve">Kita vertus, nagrinėjamoje byloje, sprendžiant dėl </w:t>
      </w:r>
      <w:bookmarkStart w:id="215" w:name="n55cae970-f5fd-4dff-9c50-0257286974da"/>
      <w:r w:rsidRPr="00BB33B9">
        <w:rPr>
          <w:rFonts w:eastAsia="Times New Roman"/>
          <w:i/>
          <w:iCs/>
          <w:lang w:eastAsia="lt-LT"/>
        </w:rPr>
        <w:fldChar w:fldCharType="begin"/>
      </w:r>
      <w:r w:rsidRPr="00BB33B9">
        <w:rPr>
          <w:rFonts w:eastAsia="Times New Roman"/>
          <w:i/>
          <w:iCs/>
          <w:lang w:eastAsia="lt-LT"/>
        </w:rPr>
        <w:instrText xml:space="preserve"> HYPERLINK "http://www.infolex.lt/ta/66150" \o "Lietuvos Respublikos baudžiamasis kodeksas" \t "_blank" </w:instrText>
      </w:r>
      <w:r w:rsidRPr="00BB33B9">
        <w:rPr>
          <w:rFonts w:eastAsia="Times New Roman"/>
          <w:i/>
          <w:iCs/>
          <w:lang w:eastAsia="lt-LT"/>
        </w:rPr>
        <w:fldChar w:fldCharType="separate"/>
      </w:r>
      <w:r w:rsidRPr="00BB33B9">
        <w:rPr>
          <w:rFonts w:eastAsia="Times New Roman"/>
          <w:i/>
          <w:iCs/>
          <w:lang w:eastAsia="lt-LT"/>
        </w:rPr>
        <w:t>BK</w:t>
      </w:r>
      <w:r w:rsidRPr="00BB33B9">
        <w:rPr>
          <w:rFonts w:eastAsia="Times New Roman"/>
          <w:i/>
          <w:iCs/>
          <w:lang w:eastAsia="lt-LT"/>
        </w:rPr>
        <w:fldChar w:fldCharType="end"/>
      </w:r>
      <w:bookmarkEnd w:id="215"/>
      <w:r w:rsidRPr="00BB33B9">
        <w:rPr>
          <w:rFonts w:eastAsia="Times New Roman"/>
          <w:i/>
          <w:iCs/>
          <w:lang w:eastAsia="lt-LT"/>
        </w:rPr>
        <w:t xml:space="preserve"> </w:t>
      </w:r>
      <w:bookmarkStart w:id="216" w:name="nddbd23f6-446b-4211-88d7-113a6bbef6f2"/>
      <w:r w:rsidRPr="00BB33B9">
        <w:rPr>
          <w:rFonts w:eastAsia="Times New Roman"/>
          <w:i/>
          <w:iCs/>
          <w:lang w:eastAsia="lt-LT"/>
        </w:rPr>
        <w:fldChar w:fldCharType="begin"/>
      </w:r>
      <w:r w:rsidRPr="00BB33B9">
        <w:rPr>
          <w:rFonts w:eastAsia="Times New Roman"/>
          <w:i/>
          <w:iCs/>
          <w:lang w:eastAsia="lt-LT"/>
        </w:rPr>
        <w:instrText xml:space="preserve"> HYPERLINK "http://www.infolex.lt/tp/1895405" \o "Bausmės skyrimas bylą išnagrinėjus supaprastinto proceso tvarka ar atlikus sutrumpintą įrodymų tyrimą" \t "_blank" </w:instrText>
      </w:r>
      <w:r w:rsidRPr="00BB33B9">
        <w:rPr>
          <w:rFonts w:eastAsia="Times New Roman"/>
          <w:i/>
          <w:iCs/>
          <w:lang w:eastAsia="lt-LT"/>
        </w:rPr>
        <w:fldChar w:fldCharType="separate"/>
      </w:r>
      <w:r w:rsidRPr="00BB33B9">
        <w:rPr>
          <w:rFonts w:eastAsia="Times New Roman"/>
          <w:i/>
          <w:iCs/>
          <w:lang w:eastAsia="lt-LT"/>
        </w:rPr>
        <w:t>64</w:t>
      </w:r>
      <w:r w:rsidRPr="00BB33B9">
        <w:rPr>
          <w:rFonts w:eastAsia="Times New Roman"/>
          <w:i/>
          <w:iCs/>
          <w:vertAlign w:val="superscript"/>
          <w:lang w:eastAsia="lt-LT"/>
        </w:rPr>
        <w:t>1</w:t>
      </w:r>
      <w:r w:rsidRPr="00BB33B9">
        <w:rPr>
          <w:rFonts w:eastAsia="Times New Roman"/>
          <w:i/>
          <w:iCs/>
          <w:lang w:eastAsia="lt-LT"/>
        </w:rPr>
        <w:fldChar w:fldCharType="end"/>
      </w:r>
      <w:bookmarkEnd w:id="216"/>
      <w:r w:rsidR="0005615C">
        <w:rPr>
          <w:rFonts w:eastAsia="Times New Roman"/>
          <w:i/>
          <w:iCs/>
          <w:lang w:eastAsia="lt-LT"/>
        </w:rPr>
        <w:t> </w:t>
      </w:r>
      <w:r w:rsidRPr="00BB33B9">
        <w:rPr>
          <w:rFonts w:eastAsia="Times New Roman"/>
          <w:i/>
          <w:iCs/>
          <w:lang w:eastAsia="lt-LT"/>
        </w:rPr>
        <w:t xml:space="preserve">straipsnio taikymo galimybių, kai byloje yra paduotas tik nuteistojo apeliacinis skundas, išlieka aktuali šiame BK straipsnyje įtvirtintų sąlygų, sudarančių galimybes apeliacinės instancijos teismui, skiriant bausmę, ją sumažinti vienu trečdaliu, nustatymo svarba. Minėta, kad </w:t>
      </w:r>
      <w:bookmarkStart w:id="217" w:name="n9de9ae99-c81d-4127-930a-a243194de91b"/>
      <w:r w:rsidRPr="00BB33B9">
        <w:rPr>
          <w:rFonts w:eastAsia="Times New Roman"/>
          <w:i/>
          <w:iCs/>
          <w:lang w:eastAsia="lt-LT"/>
        </w:rPr>
        <w:fldChar w:fldCharType="begin"/>
      </w:r>
      <w:r w:rsidRPr="00BB33B9">
        <w:rPr>
          <w:rFonts w:eastAsia="Times New Roman"/>
          <w:i/>
          <w:iCs/>
          <w:lang w:eastAsia="lt-LT"/>
        </w:rPr>
        <w:instrText xml:space="preserve"> HYPERLINK "http://www.infolex.lt/ta/66150" \o "Lietuvos Respublikos baudžiamasis kodeksas" \t "_blank" </w:instrText>
      </w:r>
      <w:r w:rsidRPr="00BB33B9">
        <w:rPr>
          <w:rFonts w:eastAsia="Times New Roman"/>
          <w:i/>
          <w:iCs/>
          <w:lang w:eastAsia="lt-LT"/>
        </w:rPr>
        <w:fldChar w:fldCharType="separate"/>
      </w:r>
      <w:r w:rsidRPr="00BB33B9">
        <w:rPr>
          <w:rFonts w:eastAsia="Times New Roman"/>
          <w:i/>
          <w:iCs/>
          <w:lang w:eastAsia="lt-LT"/>
        </w:rPr>
        <w:t>BK</w:t>
      </w:r>
      <w:r w:rsidRPr="00BB33B9">
        <w:rPr>
          <w:rFonts w:eastAsia="Times New Roman"/>
          <w:i/>
          <w:iCs/>
          <w:lang w:eastAsia="lt-LT"/>
        </w:rPr>
        <w:fldChar w:fldCharType="end"/>
      </w:r>
      <w:bookmarkEnd w:id="217"/>
      <w:r w:rsidRPr="00BB33B9">
        <w:rPr>
          <w:rFonts w:eastAsia="Times New Roman"/>
          <w:i/>
          <w:iCs/>
          <w:lang w:eastAsia="lt-LT"/>
        </w:rPr>
        <w:t xml:space="preserve"> </w:t>
      </w:r>
      <w:bookmarkStart w:id="218" w:name="n42e27487-8582-42bf-a6e8-345e97aa58b9"/>
      <w:r w:rsidRPr="00BB33B9">
        <w:rPr>
          <w:rFonts w:eastAsia="Times New Roman"/>
          <w:i/>
          <w:iCs/>
          <w:lang w:eastAsia="lt-LT"/>
        </w:rPr>
        <w:fldChar w:fldCharType="begin"/>
      </w:r>
      <w:r w:rsidRPr="00BB33B9">
        <w:rPr>
          <w:rFonts w:eastAsia="Times New Roman"/>
          <w:i/>
          <w:iCs/>
          <w:lang w:eastAsia="lt-LT"/>
        </w:rPr>
        <w:instrText xml:space="preserve"> HYPERLINK "http://www.infolex.lt/tp/1895405" \o "Bausmės skyrimas bylą išnagrinėjus supaprastinto proceso tvarka ar atlikus sutrumpintą įrodymų tyrimą" \t "_blank" </w:instrText>
      </w:r>
      <w:r w:rsidRPr="00BB33B9">
        <w:rPr>
          <w:rFonts w:eastAsia="Times New Roman"/>
          <w:i/>
          <w:iCs/>
          <w:lang w:eastAsia="lt-LT"/>
        </w:rPr>
        <w:fldChar w:fldCharType="separate"/>
      </w:r>
      <w:r w:rsidRPr="00BB33B9">
        <w:rPr>
          <w:rFonts w:eastAsia="Times New Roman"/>
          <w:i/>
          <w:iCs/>
          <w:lang w:eastAsia="lt-LT"/>
        </w:rPr>
        <w:t>64</w:t>
      </w:r>
      <w:r w:rsidRPr="00BB33B9">
        <w:rPr>
          <w:rFonts w:eastAsia="Times New Roman"/>
          <w:i/>
          <w:iCs/>
          <w:vertAlign w:val="superscript"/>
          <w:lang w:eastAsia="lt-LT"/>
        </w:rPr>
        <w:t>1</w:t>
      </w:r>
      <w:r w:rsidRPr="00BB33B9">
        <w:rPr>
          <w:rFonts w:eastAsia="Times New Roman"/>
          <w:i/>
          <w:iCs/>
          <w:lang w:eastAsia="lt-LT"/>
        </w:rPr>
        <w:fldChar w:fldCharType="end"/>
      </w:r>
      <w:bookmarkEnd w:id="218"/>
      <w:r w:rsidR="0005615C">
        <w:rPr>
          <w:rFonts w:eastAsia="Times New Roman"/>
          <w:i/>
          <w:iCs/>
          <w:lang w:eastAsia="lt-LT"/>
        </w:rPr>
        <w:t> </w:t>
      </w:r>
      <w:r w:rsidRPr="00BB33B9">
        <w:rPr>
          <w:rFonts w:eastAsia="Times New Roman"/>
          <w:i/>
          <w:iCs/>
          <w:lang w:eastAsia="lt-LT"/>
        </w:rPr>
        <w:t>straipsnio taikymą byloje lemia, be kita ko, tai, ar asmuo prisipažįsta esąs kaltas. Asmens prisipažinimas kaltu sietinas su tokia asmens pozicij</w:t>
      </w:r>
      <w:r w:rsidR="0005615C">
        <w:rPr>
          <w:rFonts w:eastAsia="Times New Roman"/>
          <w:i/>
          <w:iCs/>
          <w:lang w:eastAsia="lt-LT"/>
        </w:rPr>
        <w:t>a ne tik ikiteisminio tyrimo ar </w:t>
      </w:r>
      <w:r w:rsidRPr="00BB33B9">
        <w:rPr>
          <w:rFonts w:eastAsia="Times New Roman"/>
          <w:i/>
          <w:iCs/>
          <w:lang w:eastAsia="lt-LT"/>
        </w:rPr>
        <w:t>(ir) bylos nagrinėjimo pirmosios instancijos teisme metu, bet taip pat, esant paduotam apeliaciniam skundui, apeliacinės instancijos teisme. Kaltininko prisipažinimas padarius nusikalstamą veiką konstatuojamas tada, kai asmuo pripažįsta esmines jam inkriminuotos nusikalstamos veikos faktines aplinkybes. Sprendžiant dėl asmens prisipažinimo nustatytina ir tai, ar jo parodymai prisideda prie tinkamo bylos išnagrinėjimo ir teisingo sprendimo priėmimo byloje. Nuo įprastinės teismų praktikos nenukrypstama ir tais atvejais, kai asmens prisipažinimas konstatuojamas jam pripažįstant esmines nusikalstamos veikos aplinkybes, nors dalį kitų neesminių neigiant (pavyzdžiui, kasacinė nu</w:t>
      </w:r>
      <w:bookmarkStart w:id="219" w:name="n08e4be8a-6783-4578-a6de-5ac16faaf643"/>
      <w:r w:rsidR="0005615C">
        <w:rPr>
          <w:rFonts w:eastAsia="Times New Roman"/>
          <w:i/>
          <w:iCs/>
          <w:lang w:eastAsia="lt-LT"/>
        </w:rPr>
        <w:t>tartis baudžiamojoje byloje Nr. </w:t>
      </w:r>
      <w:hyperlink r:id="rId121" w:tgtFrame="_blank" w:tooltip="2K-516-697/2015 J. K. pagal BK 140 str. 3 d." w:history="1">
        <w:r w:rsidRPr="00BB33B9">
          <w:rPr>
            <w:rFonts w:eastAsia="Times New Roman"/>
            <w:i/>
            <w:iCs/>
            <w:lang w:eastAsia="lt-LT"/>
          </w:rPr>
          <w:t>2K-516-697/2015</w:t>
        </w:r>
      </w:hyperlink>
      <w:bookmarkEnd w:id="219"/>
      <w:r w:rsidRPr="00BB33B9">
        <w:rPr>
          <w:rFonts w:eastAsia="Times New Roman"/>
          <w:i/>
          <w:iCs/>
          <w:lang w:eastAsia="lt-LT"/>
        </w:rPr>
        <w:t xml:space="preserve">). Asmens prisipažinimas kaltu </w:t>
      </w:r>
      <w:bookmarkStart w:id="220" w:name="n30b42e4b-749b-43b0-bd16-8b6925818dfa"/>
      <w:r w:rsidRPr="00BB33B9">
        <w:rPr>
          <w:rFonts w:eastAsia="Times New Roman"/>
          <w:i/>
          <w:iCs/>
          <w:lang w:eastAsia="lt-LT"/>
        </w:rPr>
        <w:fldChar w:fldCharType="begin"/>
      </w:r>
      <w:r w:rsidRPr="00BB33B9">
        <w:rPr>
          <w:rFonts w:eastAsia="Times New Roman"/>
          <w:i/>
          <w:iCs/>
          <w:lang w:eastAsia="lt-LT"/>
        </w:rPr>
        <w:instrText xml:space="preserve"> HYPERLINK "http://www.infolex.lt/ta/66150" \o "Lietuvos Respublikos baudžiamasis kodeksas" \t "_blank" </w:instrText>
      </w:r>
      <w:r w:rsidRPr="00BB33B9">
        <w:rPr>
          <w:rFonts w:eastAsia="Times New Roman"/>
          <w:i/>
          <w:iCs/>
          <w:lang w:eastAsia="lt-LT"/>
        </w:rPr>
        <w:fldChar w:fldCharType="separate"/>
      </w:r>
      <w:r w:rsidRPr="00BB33B9">
        <w:rPr>
          <w:rFonts w:eastAsia="Times New Roman"/>
          <w:i/>
          <w:iCs/>
          <w:lang w:eastAsia="lt-LT"/>
        </w:rPr>
        <w:t>BK</w:t>
      </w:r>
      <w:r w:rsidRPr="00BB33B9">
        <w:rPr>
          <w:rFonts w:eastAsia="Times New Roman"/>
          <w:i/>
          <w:iCs/>
          <w:lang w:eastAsia="lt-LT"/>
        </w:rPr>
        <w:fldChar w:fldCharType="end"/>
      </w:r>
      <w:bookmarkEnd w:id="220"/>
      <w:r w:rsidRPr="00BB33B9">
        <w:rPr>
          <w:rFonts w:eastAsia="Times New Roman"/>
          <w:i/>
          <w:iCs/>
          <w:lang w:eastAsia="lt-LT"/>
        </w:rPr>
        <w:t xml:space="preserve"> </w:t>
      </w:r>
      <w:bookmarkStart w:id="221" w:name="nc67e1af8-e491-4dab-a167-91aa5acee1da"/>
      <w:r w:rsidRPr="00BB33B9">
        <w:rPr>
          <w:rFonts w:eastAsia="Times New Roman"/>
          <w:i/>
          <w:iCs/>
          <w:lang w:eastAsia="lt-LT"/>
        </w:rPr>
        <w:fldChar w:fldCharType="begin"/>
      </w:r>
      <w:r w:rsidRPr="00BB33B9">
        <w:rPr>
          <w:rFonts w:eastAsia="Times New Roman"/>
          <w:i/>
          <w:iCs/>
          <w:lang w:eastAsia="lt-LT"/>
        </w:rPr>
        <w:instrText xml:space="preserve"> HYPERLINK "http://www.infolex.lt/tp/1895405" \o "Bausmės skyrimas bylą išnagrinėjus supaprastinto proceso tvarka ar atlikus sutrumpintą įrodymų tyrimą" \t "_blank" </w:instrText>
      </w:r>
      <w:r w:rsidRPr="00BB33B9">
        <w:rPr>
          <w:rFonts w:eastAsia="Times New Roman"/>
          <w:i/>
          <w:iCs/>
          <w:lang w:eastAsia="lt-LT"/>
        </w:rPr>
        <w:fldChar w:fldCharType="separate"/>
      </w:r>
      <w:r w:rsidRPr="00BB33B9">
        <w:rPr>
          <w:rFonts w:eastAsia="Times New Roman"/>
          <w:i/>
          <w:iCs/>
          <w:lang w:eastAsia="lt-LT"/>
        </w:rPr>
        <w:t>64</w:t>
      </w:r>
      <w:r w:rsidRPr="00BB33B9">
        <w:rPr>
          <w:rFonts w:eastAsia="Times New Roman"/>
          <w:i/>
          <w:iCs/>
          <w:vertAlign w:val="superscript"/>
          <w:lang w:eastAsia="lt-LT"/>
        </w:rPr>
        <w:t>1</w:t>
      </w:r>
      <w:r w:rsidRPr="00BB33B9">
        <w:rPr>
          <w:rFonts w:eastAsia="Times New Roman"/>
          <w:i/>
          <w:iCs/>
          <w:lang w:eastAsia="lt-LT"/>
        </w:rPr>
        <w:fldChar w:fldCharType="end"/>
      </w:r>
      <w:bookmarkEnd w:id="221"/>
      <w:r w:rsidR="0005615C">
        <w:rPr>
          <w:rFonts w:eastAsia="Times New Roman"/>
          <w:i/>
          <w:iCs/>
          <w:lang w:eastAsia="lt-LT"/>
        </w:rPr>
        <w:t> straipsnio 2 </w:t>
      </w:r>
      <w:r w:rsidRPr="00BB33B9">
        <w:rPr>
          <w:rFonts w:eastAsia="Times New Roman"/>
          <w:i/>
          <w:iCs/>
          <w:lang w:eastAsia="lt-LT"/>
        </w:rPr>
        <w:t>dalies prasme turi būti objektyviai įvertintas pagal bylos aplinkybių visumą.</w:t>
      </w:r>
    </w:p>
    <w:p w14:paraId="702A7518" w14:textId="3B4FA3A7" w:rsidR="00754B71" w:rsidRPr="00BB33B9" w:rsidRDefault="00754B71" w:rsidP="00754B71">
      <w:pPr>
        <w:ind w:firstLine="851"/>
        <w:jc w:val="both"/>
        <w:rPr>
          <w:rFonts w:eastAsia="Times New Roman"/>
          <w:i/>
          <w:iCs/>
          <w:lang w:eastAsia="lt-LT"/>
        </w:rPr>
      </w:pPr>
      <w:r w:rsidRPr="00BB33B9">
        <w:rPr>
          <w:rFonts w:eastAsia="Times New Roman"/>
          <w:i/>
          <w:iCs/>
          <w:lang w:eastAsia="lt-LT"/>
        </w:rPr>
        <w:t xml:space="preserve">Išplėstinė teisėjų kolegija pažymi, kad pirmosios instancijos teismas nagrinėjamoje byloje, konstatavęs </w:t>
      </w:r>
      <w:bookmarkStart w:id="222" w:name="na1bb54b1-fe01-4aac-9029-02a57a749bbe"/>
      <w:r w:rsidRPr="00BB33B9">
        <w:rPr>
          <w:rFonts w:eastAsia="Times New Roman"/>
          <w:i/>
          <w:iCs/>
          <w:lang w:eastAsia="lt-LT"/>
        </w:rPr>
        <w:fldChar w:fldCharType="begin"/>
      </w:r>
      <w:r w:rsidRPr="00BB33B9">
        <w:rPr>
          <w:rFonts w:eastAsia="Times New Roman"/>
          <w:i/>
          <w:iCs/>
          <w:lang w:eastAsia="lt-LT"/>
        </w:rPr>
        <w:instrText xml:space="preserve"> HYPERLINK "http://www.infolex.lt/ta/66150" \o "Lietuvos Respublikos baudžiamasis kodeksas" \t "_blank" </w:instrText>
      </w:r>
      <w:r w:rsidRPr="00BB33B9">
        <w:rPr>
          <w:rFonts w:eastAsia="Times New Roman"/>
          <w:i/>
          <w:iCs/>
          <w:lang w:eastAsia="lt-LT"/>
        </w:rPr>
        <w:fldChar w:fldCharType="separate"/>
      </w:r>
      <w:r w:rsidRPr="00BB33B9">
        <w:rPr>
          <w:rFonts w:eastAsia="Times New Roman"/>
          <w:i/>
          <w:iCs/>
          <w:lang w:eastAsia="lt-LT"/>
        </w:rPr>
        <w:t>BK</w:t>
      </w:r>
      <w:r w:rsidRPr="00BB33B9">
        <w:rPr>
          <w:rFonts w:eastAsia="Times New Roman"/>
          <w:i/>
          <w:iCs/>
          <w:lang w:eastAsia="lt-LT"/>
        </w:rPr>
        <w:fldChar w:fldCharType="end"/>
      </w:r>
      <w:bookmarkEnd w:id="222"/>
      <w:r w:rsidRPr="00BB33B9">
        <w:rPr>
          <w:rFonts w:eastAsia="Times New Roman"/>
          <w:i/>
          <w:iCs/>
          <w:lang w:eastAsia="lt-LT"/>
        </w:rPr>
        <w:t xml:space="preserve"> </w:t>
      </w:r>
      <w:bookmarkStart w:id="223" w:name="ncff45bd2-7c1d-4435-8b73-48f901dbbb74"/>
      <w:r w:rsidRPr="00BB33B9">
        <w:rPr>
          <w:rFonts w:eastAsia="Times New Roman"/>
          <w:i/>
          <w:iCs/>
          <w:lang w:eastAsia="lt-LT"/>
        </w:rPr>
        <w:fldChar w:fldCharType="begin"/>
      </w:r>
      <w:r w:rsidRPr="00BB33B9">
        <w:rPr>
          <w:rFonts w:eastAsia="Times New Roman"/>
          <w:i/>
          <w:iCs/>
          <w:lang w:eastAsia="lt-LT"/>
        </w:rPr>
        <w:instrText xml:space="preserve"> HYPERLINK "http://www.infolex.lt/tp/1895405" \o "Bausmės skyrimas bylą išnagrinėjus supaprastinto proceso tvarka ar atlikus sutrumpintą įrodymų tyrimą" \t "_blank" </w:instrText>
      </w:r>
      <w:r w:rsidRPr="00BB33B9">
        <w:rPr>
          <w:rFonts w:eastAsia="Times New Roman"/>
          <w:i/>
          <w:iCs/>
          <w:lang w:eastAsia="lt-LT"/>
        </w:rPr>
        <w:fldChar w:fldCharType="separate"/>
      </w:r>
      <w:r w:rsidRPr="00BB33B9">
        <w:rPr>
          <w:rFonts w:eastAsia="Times New Roman"/>
          <w:i/>
          <w:iCs/>
          <w:lang w:eastAsia="lt-LT"/>
        </w:rPr>
        <w:t>64</w:t>
      </w:r>
      <w:r w:rsidRPr="00BB33B9">
        <w:rPr>
          <w:rFonts w:eastAsia="Times New Roman"/>
          <w:i/>
          <w:iCs/>
          <w:vertAlign w:val="superscript"/>
          <w:lang w:eastAsia="lt-LT"/>
        </w:rPr>
        <w:t>1</w:t>
      </w:r>
      <w:r w:rsidRPr="00BB33B9">
        <w:rPr>
          <w:rFonts w:eastAsia="Times New Roman"/>
          <w:i/>
          <w:iCs/>
          <w:lang w:eastAsia="lt-LT"/>
        </w:rPr>
        <w:fldChar w:fldCharType="end"/>
      </w:r>
      <w:bookmarkEnd w:id="223"/>
      <w:r w:rsidR="0005615C">
        <w:rPr>
          <w:rFonts w:eastAsia="Times New Roman"/>
          <w:i/>
          <w:iCs/>
          <w:lang w:eastAsia="lt-LT"/>
        </w:rPr>
        <w:t> </w:t>
      </w:r>
      <w:r w:rsidRPr="00BB33B9">
        <w:rPr>
          <w:rFonts w:eastAsia="Times New Roman"/>
          <w:i/>
          <w:iCs/>
          <w:lang w:eastAsia="lt-LT"/>
        </w:rPr>
        <w:t>straipsnyje nustat</w:t>
      </w:r>
      <w:r w:rsidR="0005615C">
        <w:rPr>
          <w:rFonts w:eastAsia="Times New Roman"/>
          <w:i/>
          <w:iCs/>
          <w:lang w:eastAsia="lt-LT"/>
        </w:rPr>
        <w:t>ytų sąlygų visumą, pagrįstai R. </w:t>
      </w:r>
      <w:r w:rsidRPr="00BB33B9">
        <w:rPr>
          <w:rFonts w:eastAsia="Times New Roman"/>
          <w:i/>
          <w:iCs/>
          <w:lang w:eastAsia="lt-LT"/>
        </w:rPr>
        <w:t>J. skiriamą bausmę sumažino vienu trečdaliu. Taip pat apeliacinės instancijos teismas pagrįstai priėjo p</w:t>
      </w:r>
      <w:r w:rsidR="0005615C">
        <w:rPr>
          <w:rFonts w:eastAsia="Times New Roman"/>
          <w:i/>
          <w:iCs/>
          <w:lang w:eastAsia="lt-LT"/>
        </w:rPr>
        <w:t>rie išvados, kad nuteistasis R. </w:t>
      </w:r>
      <w:r w:rsidRPr="00BB33B9">
        <w:rPr>
          <w:rFonts w:eastAsia="Times New Roman"/>
          <w:i/>
          <w:iCs/>
          <w:lang w:eastAsia="lt-LT"/>
        </w:rPr>
        <w:t xml:space="preserve">J. paduotame apeliaciniame skunde, skirtingai nei pirmosios instancijos teisme, savo kaltę pripažino tik iš dalies (be kita ko, neigė esmines įvykio aplinkybes), ginčijo padarytų nusikalstamų veikų kaltės formą; dėl tokios nuteistojo pozicijos pasikeitimo apeliacinės </w:t>
      </w:r>
      <w:r w:rsidR="0005615C">
        <w:rPr>
          <w:rFonts w:eastAsia="Times New Roman"/>
          <w:i/>
          <w:iCs/>
          <w:lang w:eastAsia="lt-LT"/>
        </w:rPr>
        <w:t>instancijos teisme tenkintas R. </w:t>
      </w:r>
      <w:r w:rsidRPr="00BB33B9">
        <w:rPr>
          <w:rFonts w:eastAsia="Times New Roman"/>
          <w:i/>
          <w:iCs/>
          <w:lang w:eastAsia="lt-LT"/>
        </w:rPr>
        <w:t xml:space="preserve">J. prašymas atnaujinti ir atlikti įrodymų tyrimą. Atsižvelgiant į tai, apeliacinės instancijos teismui perkvalifikavus nuteistojo padarytą veiką iš </w:t>
      </w:r>
      <w:bookmarkStart w:id="224" w:name="naf0d4b4a-3b81-4f00-bbbe-7dd0f1019e31"/>
      <w:r w:rsidRPr="00BB33B9">
        <w:rPr>
          <w:rFonts w:eastAsia="Times New Roman"/>
          <w:i/>
          <w:iCs/>
          <w:lang w:eastAsia="lt-LT"/>
        </w:rPr>
        <w:fldChar w:fldCharType="begin"/>
      </w:r>
      <w:r w:rsidRPr="00BB33B9">
        <w:rPr>
          <w:rFonts w:eastAsia="Times New Roman"/>
          <w:i/>
          <w:iCs/>
          <w:lang w:eastAsia="lt-LT"/>
        </w:rPr>
        <w:instrText xml:space="preserve"> HYPERLINK "http://www.infolex.lt/ta/66150" \o "Lietuvos Respublikos baudžiamasis kodeksas" \t "_blank" </w:instrText>
      </w:r>
      <w:r w:rsidRPr="00BB33B9">
        <w:rPr>
          <w:rFonts w:eastAsia="Times New Roman"/>
          <w:i/>
          <w:iCs/>
          <w:lang w:eastAsia="lt-LT"/>
        </w:rPr>
        <w:fldChar w:fldCharType="separate"/>
      </w:r>
      <w:r w:rsidRPr="00BB33B9">
        <w:rPr>
          <w:rFonts w:eastAsia="Times New Roman"/>
          <w:i/>
          <w:iCs/>
          <w:lang w:eastAsia="lt-LT"/>
        </w:rPr>
        <w:t>BK</w:t>
      </w:r>
      <w:r w:rsidRPr="00BB33B9">
        <w:rPr>
          <w:rFonts w:eastAsia="Times New Roman"/>
          <w:i/>
          <w:iCs/>
          <w:lang w:eastAsia="lt-LT"/>
        </w:rPr>
        <w:fldChar w:fldCharType="end"/>
      </w:r>
      <w:bookmarkEnd w:id="224"/>
      <w:r w:rsidRPr="00BB33B9">
        <w:rPr>
          <w:rFonts w:eastAsia="Times New Roman"/>
          <w:i/>
          <w:iCs/>
          <w:lang w:eastAsia="lt-LT"/>
        </w:rPr>
        <w:t xml:space="preserve"> </w:t>
      </w:r>
      <w:bookmarkStart w:id="225" w:name="n4ab477e2-db23-4852-952a-6862756c4bfe"/>
      <w:r w:rsidRPr="00BB33B9">
        <w:rPr>
          <w:rFonts w:eastAsia="Times New Roman"/>
          <w:i/>
          <w:iCs/>
          <w:lang w:eastAsia="lt-LT"/>
        </w:rPr>
        <w:fldChar w:fldCharType="begin"/>
      </w:r>
      <w:r w:rsidRPr="00BB33B9">
        <w:rPr>
          <w:rFonts w:eastAsia="Times New Roman"/>
          <w:i/>
          <w:iCs/>
          <w:lang w:eastAsia="lt-LT"/>
        </w:rPr>
        <w:instrText xml:space="preserve"> HYPERLINK "http://www.infolex.lt/tp/1895405" \o "Nesunkus sveikatos sutrikdymas" \t "_blank" </w:instrText>
      </w:r>
      <w:r w:rsidRPr="00BB33B9">
        <w:rPr>
          <w:rFonts w:eastAsia="Times New Roman"/>
          <w:i/>
          <w:iCs/>
          <w:lang w:eastAsia="lt-LT"/>
        </w:rPr>
        <w:fldChar w:fldCharType="separate"/>
      </w:r>
      <w:r w:rsidRPr="00BB33B9">
        <w:rPr>
          <w:rFonts w:eastAsia="Times New Roman"/>
          <w:i/>
          <w:iCs/>
          <w:lang w:eastAsia="lt-LT"/>
        </w:rPr>
        <w:t>138</w:t>
      </w:r>
      <w:r w:rsidRPr="00BB33B9">
        <w:rPr>
          <w:rFonts w:eastAsia="Times New Roman"/>
          <w:i/>
          <w:iCs/>
          <w:lang w:eastAsia="lt-LT"/>
        </w:rPr>
        <w:fldChar w:fldCharType="end"/>
      </w:r>
      <w:bookmarkEnd w:id="225"/>
      <w:r w:rsidR="0005615C">
        <w:rPr>
          <w:rFonts w:eastAsia="Times New Roman"/>
          <w:i/>
          <w:iCs/>
          <w:lang w:eastAsia="lt-LT"/>
        </w:rPr>
        <w:t> straipsnio 2 </w:t>
      </w:r>
      <w:r w:rsidRPr="00BB33B9">
        <w:rPr>
          <w:rFonts w:eastAsia="Times New Roman"/>
          <w:i/>
          <w:iCs/>
          <w:lang w:eastAsia="lt-LT"/>
        </w:rPr>
        <w:t>dalies 5</w:t>
      </w:r>
      <w:r>
        <w:rPr>
          <w:rFonts w:eastAsia="Times New Roman"/>
          <w:i/>
          <w:iCs/>
          <w:lang w:eastAsia="lt-LT"/>
        </w:rPr>
        <w:t> </w:t>
      </w:r>
      <w:r w:rsidRPr="00BB33B9">
        <w:rPr>
          <w:rFonts w:eastAsia="Times New Roman"/>
          <w:i/>
          <w:iCs/>
          <w:lang w:eastAsia="lt-LT"/>
        </w:rPr>
        <w:t xml:space="preserve">punkto į </w:t>
      </w:r>
      <w:bookmarkStart w:id="226" w:name="ne910917c-973f-4a2f-b41b-f5f7709fda41"/>
      <w:r w:rsidRPr="00BB33B9">
        <w:rPr>
          <w:rFonts w:eastAsia="Times New Roman"/>
          <w:i/>
          <w:iCs/>
          <w:lang w:eastAsia="lt-LT"/>
        </w:rPr>
        <w:fldChar w:fldCharType="begin"/>
      </w:r>
      <w:r w:rsidRPr="00BB33B9">
        <w:rPr>
          <w:rFonts w:eastAsia="Times New Roman"/>
          <w:i/>
          <w:iCs/>
          <w:lang w:eastAsia="lt-LT"/>
        </w:rPr>
        <w:instrText xml:space="preserve"> HYPERLINK "http://www.infolex.lt/ta/66150" \o "Lietuvos Respublikos baudžiamasis kodeksas" \t "_blank" </w:instrText>
      </w:r>
      <w:r w:rsidRPr="00BB33B9">
        <w:rPr>
          <w:rFonts w:eastAsia="Times New Roman"/>
          <w:i/>
          <w:iCs/>
          <w:lang w:eastAsia="lt-LT"/>
        </w:rPr>
        <w:fldChar w:fldCharType="separate"/>
      </w:r>
      <w:r w:rsidRPr="00BB33B9">
        <w:rPr>
          <w:rFonts w:eastAsia="Times New Roman"/>
          <w:i/>
          <w:iCs/>
          <w:lang w:eastAsia="lt-LT"/>
        </w:rPr>
        <w:t>BK</w:t>
      </w:r>
      <w:r w:rsidRPr="00BB33B9">
        <w:rPr>
          <w:rFonts w:eastAsia="Times New Roman"/>
          <w:i/>
          <w:iCs/>
          <w:lang w:eastAsia="lt-LT"/>
        </w:rPr>
        <w:fldChar w:fldCharType="end"/>
      </w:r>
      <w:bookmarkEnd w:id="226"/>
      <w:r w:rsidRPr="00BB33B9">
        <w:rPr>
          <w:rFonts w:eastAsia="Times New Roman"/>
          <w:i/>
          <w:iCs/>
          <w:lang w:eastAsia="lt-LT"/>
        </w:rPr>
        <w:t xml:space="preserve"> </w:t>
      </w:r>
      <w:bookmarkStart w:id="227" w:name="n3e0577e9-53ea-4156-a512-9572cd95fbce"/>
      <w:r w:rsidRPr="00BB33B9">
        <w:rPr>
          <w:rFonts w:eastAsia="Times New Roman"/>
          <w:i/>
          <w:iCs/>
          <w:lang w:eastAsia="lt-LT"/>
        </w:rPr>
        <w:fldChar w:fldCharType="begin"/>
      </w:r>
      <w:r w:rsidRPr="00BB33B9">
        <w:rPr>
          <w:rFonts w:eastAsia="Times New Roman"/>
          <w:i/>
          <w:iCs/>
          <w:lang w:eastAsia="lt-LT"/>
        </w:rPr>
        <w:instrText xml:space="preserve"> HYPERLINK "http://www.infolex.lt/tp/1895405" \o "Nesunkus sveikatos sutrikdymas" \t "_blank" </w:instrText>
      </w:r>
      <w:r w:rsidRPr="00BB33B9">
        <w:rPr>
          <w:rFonts w:eastAsia="Times New Roman"/>
          <w:i/>
          <w:iCs/>
          <w:lang w:eastAsia="lt-LT"/>
        </w:rPr>
        <w:fldChar w:fldCharType="separate"/>
      </w:r>
      <w:r w:rsidRPr="00BB33B9">
        <w:rPr>
          <w:rFonts w:eastAsia="Times New Roman"/>
          <w:i/>
          <w:iCs/>
          <w:lang w:eastAsia="lt-LT"/>
        </w:rPr>
        <w:t>138</w:t>
      </w:r>
      <w:r w:rsidRPr="00BB33B9">
        <w:rPr>
          <w:rFonts w:eastAsia="Times New Roman"/>
          <w:i/>
          <w:iCs/>
          <w:lang w:eastAsia="lt-LT"/>
        </w:rPr>
        <w:fldChar w:fldCharType="end"/>
      </w:r>
      <w:bookmarkEnd w:id="227"/>
      <w:r w:rsidR="0005615C">
        <w:rPr>
          <w:rFonts w:eastAsia="Times New Roman"/>
          <w:i/>
          <w:iCs/>
          <w:lang w:eastAsia="lt-LT"/>
        </w:rPr>
        <w:t> straipsnio 1 </w:t>
      </w:r>
      <w:r w:rsidRPr="00BB33B9">
        <w:rPr>
          <w:rFonts w:eastAsia="Times New Roman"/>
          <w:i/>
          <w:iCs/>
          <w:lang w:eastAsia="lt-LT"/>
        </w:rPr>
        <w:t>dalį ir skiriant naują subendrint</w:t>
      </w:r>
      <w:r w:rsidR="0005615C">
        <w:rPr>
          <w:rFonts w:eastAsia="Times New Roman"/>
          <w:i/>
          <w:iCs/>
          <w:lang w:eastAsia="lt-LT"/>
        </w:rPr>
        <w:t>ą bausmę už visas nuteistojo R. </w:t>
      </w:r>
      <w:r w:rsidRPr="00BB33B9">
        <w:rPr>
          <w:rFonts w:eastAsia="Times New Roman"/>
          <w:i/>
          <w:iCs/>
          <w:lang w:eastAsia="lt-LT"/>
        </w:rPr>
        <w:t xml:space="preserve">J. padarytas nusikalstamas veikas nebeliko visumos sąlygų taikyti </w:t>
      </w:r>
      <w:bookmarkStart w:id="228" w:name="nc84c7218-c3e8-4b31-be69-776af75b4508"/>
      <w:r w:rsidRPr="00BB33B9">
        <w:rPr>
          <w:rFonts w:eastAsia="Times New Roman"/>
          <w:i/>
          <w:iCs/>
          <w:lang w:eastAsia="lt-LT"/>
        </w:rPr>
        <w:fldChar w:fldCharType="begin"/>
      </w:r>
      <w:r w:rsidRPr="00BB33B9">
        <w:rPr>
          <w:rFonts w:eastAsia="Times New Roman"/>
          <w:i/>
          <w:iCs/>
          <w:lang w:eastAsia="lt-LT"/>
        </w:rPr>
        <w:instrText xml:space="preserve"> HYPERLINK "http://www.infolex.lt/ta/66150" \o "Lietuvos Respublikos baudžiamasis kodeksas" \t "_blank" </w:instrText>
      </w:r>
      <w:r w:rsidRPr="00BB33B9">
        <w:rPr>
          <w:rFonts w:eastAsia="Times New Roman"/>
          <w:i/>
          <w:iCs/>
          <w:lang w:eastAsia="lt-LT"/>
        </w:rPr>
        <w:fldChar w:fldCharType="separate"/>
      </w:r>
      <w:r w:rsidRPr="00BB33B9">
        <w:rPr>
          <w:rFonts w:eastAsia="Times New Roman"/>
          <w:i/>
          <w:iCs/>
          <w:lang w:eastAsia="lt-LT"/>
        </w:rPr>
        <w:t>BK</w:t>
      </w:r>
      <w:r w:rsidRPr="00BB33B9">
        <w:rPr>
          <w:rFonts w:eastAsia="Times New Roman"/>
          <w:i/>
          <w:iCs/>
          <w:lang w:eastAsia="lt-LT"/>
        </w:rPr>
        <w:fldChar w:fldCharType="end"/>
      </w:r>
      <w:bookmarkEnd w:id="228"/>
      <w:r w:rsidRPr="00BB33B9">
        <w:rPr>
          <w:rFonts w:eastAsia="Times New Roman"/>
          <w:i/>
          <w:iCs/>
          <w:lang w:eastAsia="lt-LT"/>
        </w:rPr>
        <w:t xml:space="preserve"> </w:t>
      </w:r>
      <w:bookmarkStart w:id="229" w:name="nbb895ff0-ecf7-4f86-b06e-9ae3c4a9a3b6"/>
      <w:r w:rsidRPr="00BB33B9">
        <w:rPr>
          <w:rFonts w:eastAsia="Times New Roman"/>
          <w:i/>
          <w:iCs/>
          <w:lang w:eastAsia="lt-LT"/>
        </w:rPr>
        <w:fldChar w:fldCharType="begin"/>
      </w:r>
      <w:r w:rsidRPr="00BB33B9">
        <w:rPr>
          <w:rFonts w:eastAsia="Times New Roman"/>
          <w:i/>
          <w:iCs/>
          <w:lang w:eastAsia="lt-LT"/>
        </w:rPr>
        <w:instrText xml:space="preserve"> HYPERLINK "http://www.infolex.lt/tp/1895405" \o "Bausmės skyrimas bylą išnagrinėjus supaprastinto proceso tvarka ar atlikus sutrumpintą įrodymų tyrimą" \t "_blank" </w:instrText>
      </w:r>
      <w:r w:rsidRPr="00BB33B9">
        <w:rPr>
          <w:rFonts w:eastAsia="Times New Roman"/>
          <w:i/>
          <w:iCs/>
          <w:lang w:eastAsia="lt-LT"/>
        </w:rPr>
        <w:fldChar w:fldCharType="separate"/>
      </w:r>
      <w:r w:rsidRPr="00BB33B9">
        <w:rPr>
          <w:rFonts w:eastAsia="Times New Roman"/>
          <w:i/>
          <w:iCs/>
          <w:lang w:eastAsia="lt-LT"/>
        </w:rPr>
        <w:t>64</w:t>
      </w:r>
      <w:r w:rsidRPr="00BB33B9">
        <w:rPr>
          <w:rFonts w:eastAsia="Times New Roman"/>
          <w:i/>
          <w:iCs/>
          <w:vertAlign w:val="superscript"/>
          <w:lang w:eastAsia="lt-LT"/>
        </w:rPr>
        <w:t>1</w:t>
      </w:r>
      <w:r w:rsidRPr="00BB33B9">
        <w:rPr>
          <w:rFonts w:eastAsia="Times New Roman"/>
          <w:i/>
          <w:iCs/>
          <w:lang w:eastAsia="lt-LT"/>
        </w:rPr>
        <w:fldChar w:fldCharType="end"/>
      </w:r>
      <w:bookmarkEnd w:id="229"/>
      <w:r w:rsidR="0005615C">
        <w:rPr>
          <w:rFonts w:eastAsia="Times New Roman"/>
          <w:i/>
          <w:iCs/>
          <w:lang w:eastAsia="lt-LT"/>
        </w:rPr>
        <w:t> </w:t>
      </w:r>
      <w:r w:rsidRPr="00BB33B9">
        <w:rPr>
          <w:rFonts w:eastAsia="Times New Roman"/>
          <w:i/>
          <w:iCs/>
          <w:lang w:eastAsia="lt-LT"/>
        </w:rPr>
        <w:t xml:space="preserve">straipsnio nuostatas. Išplėstinė teisėjų kolegija pažymi ir tai, kad dėl nagrinėjamoje byloje susidariusios situacijos apeliacinės instancijos teismas, nustatęs išnykusią </w:t>
      </w:r>
      <w:bookmarkStart w:id="230" w:name="nfe29badc-c7e7-40c5-b11d-91528c9934eb"/>
      <w:r w:rsidRPr="00BB33B9">
        <w:rPr>
          <w:rFonts w:eastAsia="Times New Roman"/>
          <w:i/>
          <w:iCs/>
          <w:lang w:eastAsia="lt-LT"/>
        </w:rPr>
        <w:fldChar w:fldCharType="begin"/>
      </w:r>
      <w:r w:rsidRPr="00BB33B9">
        <w:rPr>
          <w:rFonts w:eastAsia="Times New Roman"/>
          <w:i/>
          <w:iCs/>
          <w:lang w:eastAsia="lt-LT"/>
        </w:rPr>
        <w:instrText xml:space="preserve"> HYPERLINK "http://www.infolex.lt/ta/66150" \o "Lietuvos Respublikos baudžiamasis kodeksas" \t "_blank" </w:instrText>
      </w:r>
      <w:r w:rsidRPr="00BB33B9">
        <w:rPr>
          <w:rFonts w:eastAsia="Times New Roman"/>
          <w:i/>
          <w:iCs/>
          <w:lang w:eastAsia="lt-LT"/>
        </w:rPr>
        <w:fldChar w:fldCharType="separate"/>
      </w:r>
      <w:r w:rsidRPr="00BB33B9">
        <w:rPr>
          <w:rFonts w:eastAsia="Times New Roman"/>
          <w:i/>
          <w:iCs/>
          <w:lang w:eastAsia="lt-LT"/>
        </w:rPr>
        <w:t>BK</w:t>
      </w:r>
      <w:r w:rsidRPr="00BB33B9">
        <w:rPr>
          <w:rFonts w:eastAsia="Times New Roman"/>
          <w:i/>
          <w:iCs/>
          <w:lang w:eastAsia="lt-LT"/>
        </w:rPr>
        <w:fldChar w:fldCharType="end"/>
      </w:r>
      <w:bookmarkEnd w:id="230"/>
      <w:r w:rsidRPr="00BB33B9">
        <w:rPr>
          <w:rFonts w:eastAsia="Times New Roman"/>
          <w:i/>
          <w:iCs/>
          <w:lang w:eastAsia="lt-LT"/>
        </w:rPr>
        <w:t xml:space="preserve"> </w:t>
      </w:r>
      <w:bookmarkStart w:id="231" w:name="n7d710675-1821-4cbe-9f7e-244667602205"/>
      <w:r w:rsidRPr="00BB33B9">
        <w:rPr>
          <w:rFonts w:eastAsia="Times New Roman"/>
          <w:i/>
          <w:iCs/>
          <w:lang w:eastAsia="lt-LT"/>
        </w:rPr>
        <w:fldChar w:fldCharType="begin"/>
      </w:r>
      <w:r w:rsidRPr="00BB33B9">
        <w:rPr>
          <w:rFonts w:eastAsia="Times New Roman"/>
          <w:i/>
          <w:iCs/>
          <w:lang w:eastAsia="lt-LT"/>
        </w:rPr>
        <w:instrText xml:space="preserve"> HYPERLINK "http://www.infolex.lt/tp/1895405" \o "Bausmės skyrimas bylą išnagrinėjus supaprastinto proceso tvarka ar atlikus sutrumpintą įrodymų tyrimą" \t "_blank" </w:instrText>
      </w:r>
      <w:r w:rsidRPr="00BB33B9">
        <w:rPr>
          <w:rFonts w:eastAsia="Times New Roman"/>
          <w:i/>
          <w:iCs/>
          <w:lang w:eastAsia="lt-LT"/>
        </w:rPr>
        <w:fldChar w:fldCharType="separate"/>
      </w:r>
      <w:r w:rsidRPr="00BB33B9">
        <w:rPr>
          <w:rFonts w:eastAsia="Times New Roman"/>
          <w:i/>
          <w:iCs/>
          <w:lang w:eastAsia="lt-LT"/>
        </w:rPr>
        <w:t>64</w:t>
      </w:r>
      <w:r w:rsidRPr="00BB33B9">
        <w:rPr>
          <w:rFonts w:eastAsia="Times New Roman"/>
          <w:i/>
          <w:iCs/>
          <w:vertAlign w:val="superscript"/>
          <w:lang w:eastAsia="lt-LT"/>
        </w:rPr>
        <w:t>1</w:t>
      </w:r>
      <w:r w:rsidRPr="00BB33B9">
        <w:rPr>
          <w:rFonts w:eastAsia="Times New Roman"/>
          <w:i/>
          <w:iCs/>
          <w:lang w:eastAsia="lt-LT"/>
        </w:rPr>
        <w:fldChar w:fldCharType="end"/>
      </w:r>
      <w:bookmarkEnd w:id="231"/>
      <w:r w:rsidR="0005615C">
        <w:rPr>
          <w:rFonts w:eastAsia="Times New Roman"/>
          <w:i/>
          <w:iCs/>
          <w:lang w:eastAsia="lt-LT"/>
        </w:rPr>
        <w:t> straipsnio taikymo sąlygą </w:t>
      </w:r>
      <w:r w:rsidRPr="00BB33B9">
        <w:rPr>
          <w:rFonts w:eastAsia="Times New Roman"/>
          <w:i/>
          <w:iCs/>
          <w:lang w:eastAsia="lt-LT"/>
        </w:rPr>
        <w:t xml:space="preserve">– asmens prisipažinimą, savo sprendimą naikinti šio BK straipsnio taikymą turėjo suderinti ir su minėtais iš </w:t>
      </w:r>
      <w:r w:rsidRPr="006363D4">
        <w:rPr>
          <w:rFonts w:eastAsia="Times New Roman"/>
          <w:iCs/>
          <w:lang w:eastAsia="lt-LT"/>
        </w:rPr>
        <w:t xml:space="preserve">non </w:t>
      </w:r>
      <w:proofErr w:type="spellStart"/>
      <w:r w:rsidRPr="006363D4">
        <w:rPr>
          <w:rFonts w:eastAsia="Times New Roman"/>
          <w:iCs/>
          <w:lang w:eastAsia="lt-LT"/>
        </w:rPr>
        <w:t>reformatio</w:t>
      </w:r>
      <w:proofErr w:type="spellEnd"/>
      <w:r w:rsidRPr="006363D4">
        <w:rPr>
          <w:rFonts w:eastAsia="Times New Roman"/>
          <w:iCs/>
          <w:lang w:eastAsia="lt-LT"/>
        </w:rPr>
        <w:t xml:space="preserve"> in </w:t>
      </w:r>
      <w:proofErr w:type="spellStart"/>
      <w:r w:rsidRPr="006363D4">
        <w:rPr>
          <w:rFonts w:eastAsia="Times New Roman"/>
          <w:iCs/>
          <w:lang w:eastAsia="lt-LT"/>
        </w:rPr>
        <w:t>peius</w:t>
      </w:r>
      <w:proofErr w:type="spellEnd"/>
      <w:r w:rsidRPr="00BB33B9">
        <w:rPr>
          <w:rFonts w:eastAsia="Times New Roman"/>
          <w:i/>
          <w:iCs/>
          <w:lang w:eastAsia="lt-LT"/>
        </w:rPr>
        <w:t xml:space="preserve"> principo kylančiais reikalavimais.</w:t>
      </w:r>
    </w:p>
    <w:p w14:paraId="27DB1E45" w14:textId="5E1989C2" w:rsidR="00754B71" w:rsidRPr="00BB33B9" w:rsidRDefault="00754B71" w:rsidP="00754B71">
      <w:pPr>
        <w:ind w:firstLine="851"/>
        <w:jc w:val="both"/>
        <w:rPr>
          <w:rFonts w:eastAsia="Times New Roman"/>
          <w:i/>
          <w:iCs/>
          <w:lang w:eastAsia="lt-LT"/>
        </w:rPr>
      </w:pPr>
      <w:r w:rsidRPr="00BB33B9">
        <w:rPr>
          <w:rFonts w:eastAsia="Times New Roman"/>
          <w:i/>
          <w:iCs/>
          <w:lang w:eastAsia="lt-LT"/>
        </w:rPr>
        <w:lastRenderedPageBreak/>
        <w:t xml:space="preserve">Remiantis tuo, kas išdėstyta, apeliacinės instancijos teismas padarė nepagrįstą išvadą dėl </w:t>
      </w:r>
      <w:bookmarkStart w:id="232" w:name="n64a86c42-1943-4685-b063-ebd790ed042c"/>
      <w:r w:rsidRPr="00BB33B9">
        <w:rPr>
          <w:rFonts w:eastAsia="Times New Roman"/>
          <w:i/>
          <w:iCs/>
          <w:lang w:eastAsia="lt-LT"/>
        </w:rPr>
        <w:fldChar w:fldCharType="begin"/>
      </w:r>
      <w:r w:rsidRPr="00BB33B9">
        <w:rPr>
          <w:rFonts w:eastAsia="Times New Roman"/>
          <w:i/>
          <w:iCs/>
          <w:lang w:eastAsia="lt-LT"/>
        </w:rPr>
        <w:instrText xml:space="preserve"> HYPERLINK "http://www.infolex.lt/ta/66150" \o "Lietuvos Respublikos baudžiamasis kodeksas" \t "_blank" </w:instrText>
      </w:r>
      <w:r w:rsidRPr="00BB33B9">
        <w:rPr>
          <w:rFonts w:eastAsia="Times New Roman"/>
          <w:i/>
          <w:iCs/>
          <w:lang w:eastAsia="lt-LT"/>
        </w:rPr>
        <w:fldChar w:fldCharType="separate"/>
      </w:r>
      <w:r w:rsidRPr="00BB33B9">
        <w:rPr>
          <w:rFonts w:eastAsia="Times New Roman"/>
          <w:i/>
          <w:iCs/>
          <w:lang w:eastAsia="lt-LT"/>
        </w:rPr>
        <w:t>BK</w:t>
      </w:r>
      <w:r w:rsidRPr="00BB33B9">
        <w:rPr>
          <w:rFonts w:eastAsia="Times New Roman"/>
          <w:i/>
          <w:iCs/>
          <w:lang w:eastAsia="lt-LT"/>
        </w:rPr>
        <w:fldChar w:fldCharType="end"/>
      </w:r>
      <w:bookmarkEnd w:id="232"/>
      <w:r w:rsidRPr="00BB33B9">
        <w:rPr>
          <w:rFonts w:eastAsia="Times New Roman"/>
          <w:i/>
          <w:iCs/>
          <w:lang w:eastAsia="lt-LT"/>
        </w:rPr>
        <w:t xml:space="preserve"> </w:t>
      </w:r>
      <w:bookmarkStart w:id="233" w:name="ncadebebb-b2c2-4373-813c-5094c54ac4f9"/>
      <w:r w:rsidRPr="00BB33B9">
        <w:rPr>
          <w:rFonts w:eastAsia="Times New Roman"/>
          <w:i/>
          <w:iCs/>
          <w:lang w:eastAsia="lt-LT"/>
        </w:rPr>
        <w:fldChar w:fldCharType="begin"/>
      </w:r>
      <w:r w:rsidRPr="00BB33B9">
        <w:rPr>
          <w:rFonts w:eastAsia="Times New Roman"/>
          <w:i/>
          <w:iCs/>
          <w:lang w:eastAsia="lt-LT"/>
        </w:rPr>
        <w:instrText xml:space="preserve"> HYPERLINK "http://www.infolex.lt/tp/1895405" \o "Bausmės skyrimas bylą išnagrinėjus supaprastinto proceso tvarka ar atlikus sutrumpintą įrodymų tyrimą" \t "_blank" </w:instrText>
      </w:r>
      <w:r w:rsidRPr="00BB33B9">
        <w:rPr>
          <w:rFonts w:eastAsia="Times New Roman"/>
          <w:i/>
          <w:iCs/>
          <w:lang w:eastAsia="lt-LT"/>
        </w:rPr>
        <w:fldChar w:fldCharType="separate"/>
      </w:r>
      <w:r w:rsidRPr="00BB33B9">
        <w:rPr>
          <w:rFonts w:eastAsia="Times New Roman"/>
          <w:i/>
          <w:iCs/>
          <w:lang w:eastAsia="lt-LT"/>
        </w:rPr>
        <w:t>64</w:t>
      </w:r>
      <w:r w:rsidRPr="00BB33B9">
        <w:rPr>
          <w:rFonts w:eastAsia="Times New Roman"/>
          <w:i/>
          <w:iCs/>
          <w:vertAlign w:val="superscript"/>
          <w:lang w:eastAsia="lt-LT"/>
        </w:rPr>
        <w:t>1</w:t>
      </w:r>
      <w:r w:rsidRPr="00BB33B9">
        <w:rPr>
          <w:rFonts w:eastAsia="Times New Roman"/>
          <w:i/>
          <w:iCs/>
          <w:lang w:eastAsia="lt-LT"/>
        </w:rPr>
        <w:fldChar w:fldCharType="end"/>
      </w:r>
      <w:bookmarkEnd w:id="233"/>
      <w:r w:rsidR="0005615C">
        <w:rPr>
          <w:rFonts w:eastAsia="Times New Roman"/>
          <w:i/>
          <w:iCs/>
          <w:lang w:eastAsia="lt-LT"/>
        </w:rPr>
        <w:t> </w:t>
      </w:r>
      <w:r w:rsidRPr="00BB33B9">
        <w:rPr>
          <w:rFonts w:eastAsia="Times New Roman"/>
          <w:i/>
          <w:iCs/>
          <w:lang w:eastAsia="lt-LT"/>
        </w:rPr>
        <w:t>straipsnio nuostatų taikymo ir n</w:t>
      </w:r>
      <w:r w:rsidR="0005615C">
        <w:rPr>
          <w:rFonts w:eastAsia="Times New Roman"/>
          <w:i/>
          <w:iCs/>
          <w:lang w:eastAsia="lt-LT"/>
        </w:rPr>
        <w:t>esant tam sąlygų nuteistajam R. </w:t>
      </w:r>
      <w:r w:rsidRPr="00BB33B9">
        <w:rPr>
          <w:rFonts w:eastAsia="Times New Roman"/>
          <w:i/>
          <w:iCs/>
          <w:lang w:eastAsia="lt-LT"/>
        </w:rPr>
        <w:t>J. naujai paskirtą bausmę sumažino vienu trečdaliu, taigi netinkamai taikė baudžiamąjį įstatymą.</w:t>
      </w:r>
    </w:p>
    <w:p w14:paraId="1C24FCFC" w14:textId="0661451C" w:rsidR="00754B71" w:rsidRPr="00BB33B9" w:rsidRDefault="00754B71" w:rsidP="00754B71">
      <w:pPr>
        <w:ind w:firstLine="851"/>
        <w:jc w:val="both"/>
        <w:rPr>
          <w:rFonts w:eastAsia="Times New Roman"/>
          <w:i/>
          <w:iCs/>
          <w:lang w:eastAsia="lt-LT"/>
        </w:rPr>
      </w:pPr>
      <w:r w:rsidRPr="00BB33B9">
        <w:rPr>
          <w:rFonts w:eastAsia="Times New Roman"/>
          <w:i/>
          <w:iCs/>
          <w:lang w:eastAsia="lt-LT"/>
        </w:rPr>
        <w:t xml:space="preserve">Išplėstinė teisėjų kolegija, priimdama sprendimą nagrinėjamoje byloje, atsižvelgia į šioje byloje susiklosčiusią situaciją, taip pat į teismams iš Lietuvos Respublikos </w:t>
      </w:r>
      <w:bookmarkStart w:id="234" w:name="n6210b4a7-0d1e-4589-abbf-644099381c9e"/>
      <w:r w:rsidRPr="00BB33B9">
        <w:rPr>
          <w:rFonts w:eastAsia="Times New Roman"/>
          <w:i/>
          <w:iCs/>
          <w:lang w:eastAsia="lt-LT"/>
        </w:rPr>
        <w:fldChar w:fldCharType="begin"/>
      </w:r>
      <w:r w:rsidRPr="00BB33B9">
        <w:rPr>
          <w:rFonts w:eastAsia="Times New Roman"/>
          <w:i/>
          <w:iCs/>
          <w:lang w:eastAsia="lt-LT"/>
        </w:rPr>
        <w:instrText xml:space="preserve"> HYPERLINK "http://www.infolex.lt/ta/72720" \o "Lietuvos Respublikos Konstitucija" \t "_blank" </w:instrText>
      </w:r>
      <w:r w:rsidRPr="00BB33B9">
        <w:rPr>
          <w:rFonts w:eastAsia="Times New Roman"/>
          <w:i/>
          <w:iCs/>
          <w:lang w:eastAsia="lt-LT"/>
        </w:rPr>
        <w:fldChar w:fldCharType="separate"/>
      </w:r>
      <w:r w:rsidRPr="00BB33B9">
        <w:rPr>
          <w:rFonts w:eastAsia="Times New Roman"/>
          <w:i/>
          <w:iCs/>
          <w:lang w:eastAsia="lt-LT"/>
        </w:rPr>
        <w:t>Konstitucijos</w:t>
      </w:r>
      <w:r w:rsidRPr="00BB33B9">
        <w:rPr>
          <w:rFonts w:eastAsia="Times New Roman"/>
          <w:i/>
          <w:iCs/>
          <w:lang w:eastAsia="lt-LT"/>
        </w:rPr>
        <w:fldChar w:fldCharType="end"/>
      </w:r>
      <w:bookmarkEnd w:id="234"/>
      <w:r w:rsidRPr="00BB33B9">
        <w:rPr>
          <w:rFonts w:eastAsia="Times New Roman"/>
          <w:i/>
          <w:iCs/>
          <w:lang w:eastAsia="lt-LT"/>
        </w:rPr>
        <w:t xml:space="preserve"> </w:t>
      </w:r>
      <w:bookmarkStart w:id="235" w:name="ndca0deb4-466e-4bd7-8e87-ea8cc5407e46"/>
      <w:r w:rsidRPr="00BB33B9">
        <w:rPr>
          <w:rFonts w:eastAsia="Times New Roman"/>
          <w:i/>
          <w:iCs/>
          <w:lang w:eastAsia="lt-LT"/>
        </w:rPr>
        <w:fldChar w:fldCharType="begin"/>
      </w:r>
      <w:r w:rsidRPr="00BB33B9">
        <w:rPr>
          <w:rFonts w:eastAsia="Times New Roman"/>
          <w:i/>
          <w:iCs/>
          <w:lang w:eastAsia="lt-LT"/>
        </w:rPr>
        <w:instrText xml:space="preserve"> HYPERLINK "http://www.infolex.lt/tp/1895405" \o "[Teisingumą Lietuvos Respublikoje vykdo tik teismai.]" \t "_blank" </w:instrText>
      </w:r>
      <w:r w:rsidRPr="00BB33B9">
        <w:rPr>
          <w:rFonts w:eastAsia="Times New Roman"/>
          <w:i/>
          <w:iCs/>
          <w:lang w:eastAsia="lt-LT"/>
        </w:rPr>
        <w:fldChar w:fldCharType="separate"/>
      </w:r>
      <w:r w:rsidRPr="00BB33B9">
        <w:rPr>
          <w:rFonts w:eastAsia="Times New Roman"/>
          <w:i/>
          <w:iCs/>
          <w:lang w:eastAsia="lt-LT"/>
        </w:rPr>
        <w:t>109</w:t>
      </w:r>
      <w:r w:rsidRPr="00BB33B9">
        <w:rPr>
          <w:rFonts w:eastAsia="Times New Roman"/>
          <w:i/>
          <w:iCs/>
          <w:lang w:eastAsia="lt-LT"/>
        </w:rPr>
        <w:fldChar w:fldCharType="end"/>
      </w:r>
      <w:bookmarkEnd w:id="235"/>
      <w:r>
        <w:rPr>
          <w:rFonts w:eastAsia="Times New Roman"/>
          <w:i/>
          <w:iCs/>
          <w:lang w:eastAsia="lt-LT"/>
        </w:rPr>
        <w:t> </w:t>
      </w:r>
      <w:r w:rsidR="0005615C">
        <w:rPr>
          <w:rFonts w:eastAsia="Times New Roman"/>
          <w:i/>
          <w:iCs/>
          <w:lang w:eastAsia="lt-LT"/>
        </w:rPr>
        <w:t>straipsnio 1 </w:t>
      </w:r>
      <w:r w:rsidRPr="00BB33B9">
        <w:rPr>
          <w:rFonts w:eastAsia="Times New Roman"/>
          <w:i/>
          <w:iCs/>
          <w:lang w:eastAsia="lt-LT"/>
        </w:rPr>
        <w:t>dalies kylančią pareigą teisingai ir objektyviai išnagrinėti bylas, priimti motyvuotus ir pagrįstus sprend</w:t>
      </w:r>
      <w:r w:rsidR="0005615C">
        <w:rPr>
          <w:rFonts w:eastAsia="Times New Roman"/>
          <w:i/>
          <w:iCs/>
          <w:lang w:eastAsia="lt-LT"/>
        </w:rPr>
        <w:t>imus (Konstitucinio Teismo 2012 m. rugsėjo 25 </w:t>
      </w:r>
      <w:r w:rsidRPr="00BB33B9">
        <w:rPr>
          <w:rFonts w:eastAsia="Times New Roman"/>
          <w:i/>
          <w:iCs/>
          <w:lang w:eastAsia="lt-LT"/>
        </w:rPr>
        <w:t>d., 2011</w:t>
      </w:r>
      <w:r>
        <w:rPr>
          <w:rFonts w:eastAsia="Times New Roman"/>
          <w:i/>
          <w:iCs/>
          <w:lang w:eastAsia="lt-LT"/>
        </w:rPr>
        <w:t> </w:t>
      </w:r>
      <w:r w:rsidRPr="00BB33B9">
        <w:rPr>
          <w:rFonts w:eastAsia="Times New Roman"/>
          <w:i/>
          <w:iCs/>
          <w:lang w:eastAsia="lt-LT"/>
        </w:rPr>
        <w:t>m.</w:t>
      </w:r>
      <w:r w:rsidR="0005615C">
        <w:rPr>
          <w:rFonts w:eastAsia="Times New Roman"/>
          <w:i/>
          <w:iCs/>
          <w:lang w:eastAsia="lt-LT"/>
        </w:rPr>
        <w:t xml:space="preserve"> </w:t>
      </w:r>
      <w:r w:rsidRPr="00BB33B9">
        <w:rPr>
          <w:rFonts w:eastAsia="Times New Roman"/>
          <w:i/>
          <w:iCs/>
          <w:lang w:eastAsia="lt-LT"/>
        </w:rPr>
        <w:t>sausio</w:t>
      </w:r>
      <w:r>
        <w:rPr>
          <w:rFonts w:eastAsia="Times New Roman"/>
          <w:i/>
          <w:iCs/>
          <w:lang w:eastAsia="lt-LT"/>
        </w:rPr>
        <w:t> </w:t>
      </w:r>
      <w:r w:rsidR="0005615C">
        <w:rPr>
          <w:rFonts w:eastAsia="Times New Roman"/>
          <w:i/>
          <w:iCs/>
          <w:lang w:eastAsia="lt-LT"/>
        </w:rPr>
        <w:t>31 d., 2008 m. rugsėjo 17 </w:t>
      </w:r>
      <w:r w:rsidRPr="00BB33B9">
        <w:rPr>
          <w:rFonts w:eastAsia="Times New Roman"/>
          <w:i/>
          <w:iCs/>
          <w:lang w:eastAsia="lt-LT"/>
        </w:rPr>
        <w:t>d., 200</w:t>
      </w:r>
      <w:r w:rsidR="0005615C">
        <w:rPr>
          <w:rFonts w:eastAsia="Times New Roman"/>
          <w:i/>
          <w:iCs/>
          <w:lang w:eastAsia="lt-LT"/>
        </w:rPr>
        <w:t>7 m. gegužės 15 </w:t>
      </w:r>
      <w:r w:rsidRPr="00BB33B9">
        <w:rPr>
          <w:rFonts w:eastAsia="Times New Roman"/>
          <w:i/>
          <w:iCs/>
          <w:lang w:eastAsia="lt-LT"/>
        </w:rPr>
        <w:t>d. nutarimai); į tai, kad būtent teismo teisingo sprendimo priėmimas tinkamiausiai atskleidžia teisingumo principo turinį ir suponuoja ne tik formalų, nominalų teismo vykdomą teisingumą, ne tik išorinę teismo vykdomo teisingumo regimybę, be</w:t>
      </w:r>
      <w:r w:rsidR="0005615C">
        <w:rPr>
          <w:rFonts w:eastAsia="Times New Roman"/>
          <w:i/>
          <w:iCs/>
          <w:lang w:eastAsia="lt-LT"/>
        </w:rPr>
        <w:t>t – svarbiausia </w:t>
      </w:r>
      <w:r w:rsidRPr="00BB33B9">
        <w:rPr>
          <w:rFonts w:eastAsia="Times New Roman"/>
          <w:i/>
          <w:iCs/>
          <w:lang w:eastAsia="lt-LT"/>
        </w:rPr>
        <w:t xml:space="preserve">– tokius teismo sprendimus (kitus baigiamuosius teismo aktus), kurie </w:t>
      </w:r>
      <w:r w:rsidR="00DC7177">
        <w:rPr>
          <w:rFonts w:eastAsia="Times New Roman"/>
          <w:i/>
          <w:iCs/>
          <w:lang w:eastAsia="lt-LT"/>
        </w:rPr>
        <w:t xml:space="preserve">pagal </w:t>
      </w:r>
      <w:r w:rsidRPr="00BB33B9">
        <w:rPr>
          <w:rFonts w:eastAsia="Times New Roman"/>
          <w:i/>
          <w:iCs/>
          <w:lang w:eastAsia="lt-LT"/>
        </w:rPr>
        <w:t xml:space="preserve">savo </w:t>
      </w:r>
      <w:r w:rsidR="00DC7177" w:rsidRPr="00BB33B9">
        <w:rPr>
          <w:rFonts w:eastAsia="Times New Roman"/>
          <w:i/>
          <w:iCs/>
          <w:lang w:eastAsia="lt-LT"/>
        </w:rPr>
        <w:t>turin</w:t>
      </w:r>
      <w:r w:rsidR="00DC7177">
        <w:rPr>
          <w:rFonts w:eastAsia="Times New Roman"/>
          <w:i/>
          <w:iCs/>
          <w:lang w:eastAsia="lt-LT"/>
        </w:rPr>
        <w:t>į</w:t>
      </w:r>
      <w:r w:rsidR="00DC7177" w:rsidRPr="00BB33B9">
        <w:rPr>
          <w:rFonts w:eastAsia="Times New Roman"/>
          <w:i/>
          <w:iCs/>
          <w:lang w:eastAsia="lt-LT"/>
        </w:rPr>
        <w:t xml:space="preserve"> </w:t>
      </w:r>
      <w:r w:rsidRPr="00BB33B9">
        <w:rPr>
          <w:rFonts w:eastAsia="Times New Roman"/>
          <w:i/>
          <w:iCs/>
          <w:lang w:eastAsia="lt-LT"/>
        </w:rPr>
        <w:t>nėra neteisingi (Konst</w:t>
      </w:r>
      <w:r w:rsidR="0005615C">
        <w:rPr>
          <w:rFonts w:eastAsia="Times New Roman"/>
          <w:i/>
          <w:iCs/>
          <w:lang w:eastAsia="lt-LT"/>
        </w:rPr>
        <w:t>itucinio Teismo 2012 m. rugsėjo 25 </w:t>
      </w:r>
      <w:r w:rsidRPr="00BB33B9">
        <w:rPr>
          <w:rFonts w:eastAsia="Times New Roman"/>
          <w:i/>
          <w:iCs/>
          <w:lang w:eastAsia="lt-LT"/>
        </w:rPr>
        <w:t>d., 2012</w:t>
      </w:r>
      <w:r>
        <w:rPr>
          <w:rFonts w:eastAsia="Times New Roman"/>
          <w:i/>
          <w:iCs/>
          <w:lang w:eastAsia="lt-LT"/>
        </w:rPr>
        <w:t> </w:t>
      </w:r>
      <w:r w:rsidRPr="00BB33B9">
        <w:rPr>
          <w:rFonts w:eastAsia="Times New Roman"/>
          <w:i/>
          <w:iCs/>
          <w:lang w:eastAsia="lt-LT"/>
        </w:rPr>
        <w:t>m.</w:t>
      </w:r>
      <w:r w:rsidR="0005615C">
        <w:rPr>
          <w:rFonts w:eastAsia="Times New Roman"/>
          <w:i/>
          <w:iCs/>
          <w:lang w:eastAsia="lt-LT"/>
        </w:rPr>
        <w:t xml:space="preserve"> gruodžio 19 d., 2006 m. rugsėjo 21 </w:t>
      </w:r>
      <w:r w:rsidRPr="00BB33B9">
        <w:rPr>
          <w:rFonts w:eastAsia="Times New Roman"/>
          <w:i/>
          <w:iCs/>
          <w:lang w:eastAsia="lt-LT"/>
        </w:rPr>
        <w:t>d. nutarimai); į teism</w:t>
      </w:r>
      <w:r w:rsidR="0005615C">
        <w:rPr>
          <w:rFonts w:eastAsia="Times New Roman"/>
          <w:i/>
          <w:iCs/>
          <w:lang w:eastAsia="lt-LT"/>
        </w:rPr>
        <w:t>ų instancinės sistemos paskirtį </w:t>
      </w:r>
      <w:r w:rsidRPr="00BB33B9">
        <w:rPr>
          <w:rFonts w:eastAsia="Times New Roman"/>
          <w:i/>
          <w:iCs/>
          <w:lang w:eastAsia="lt-LT"/>
        </w:rPr>
        <w:t>– sudaryti prielaidas aukštesnės instancijos teismuose</w:t>
      </w:r>
      <w:r w:rsidR="0005615C">
        <w:rPr>
          <w:rFonts w:eastAsia="Times New Roman"/>
          <w:i/>
          <w:iCs/>
          <w:lang w:eastAsia="lt-LT"/>
        </w:rPr>
        <w:t xml:space="preserve"> ištaisyti bet kurias fakto (t. </w:t>
      </w:r>
      <w:r w:rsidRPr="00BB33B9">
        <w:rPr>
          <w:rFonts w:eastAsia="Times New Roman"/>
          <w:i/>
          <w:iCs/>
          <w:lang w:eastAsia="lt-LT"/>
        </w:rPr>
        <w:t>y. teisiškai reikšmingų faktų nustatymo ir vert</w:t>
      </w:r>
      <w:r w:rsidR="0005615C">
        <w:rPr>
          <w:rFonts w:eastAsia="Times New Roman"/>
          <w:i/>
          <w:iCs/>
          <w:lang w:eastAsia="lt-LT"/>
        </w:rPr>
        <w:t>inimo) ar bet kurias teisės (t. </w:t>
      </w:r>
      <w:r w:rsidRPr="00BB33B9">
        <w:rPr>
          <w:rFonts w:eastAsia="Times New Roman"/>
          <w:i/>
          <w:iCs/>
          <w:lang w:eastAsia="lt-LT"/>
        </w:rPr>
        <w:t>y. teisės taikymo) klaidas, kurias dėl kokių nors priežasčių gali padaryti žemesnės instancijos teismas, ir neleisti, kad kokioje nors bendrosios kompetencijos teismų nagrinėtoje civilinėje, baudžiamojoje ar kitos kategorijos byloje būtų įvykdytas neteisingumas, šitaip apsaugoti asmens, visuomenės teises ir teisėtus interesus (Konstitucinio Teis</w:t>
      </w:r>
      <w:r w:rsidR="0005615C">
        <w:rPr>
          <w:rFonts w:eastAsia="Times New Roman"/>
          <w:i/>
          <w:iCs/>
          <w:lang w:eastAsia="lt-LT"/>
        </w:rPr>
        <w:t>mo 2006 m. sausio 16 d., 2012 m. gruodžio 6 </w:t>
      </w:r>
      <w:r w:rsidRPr="00BB33B9">
        <w:rPr>
          <w:rFonts w:eastAsia="Times New Roman"/>
          <w:i/>
          <w:iCs/>
          <w:lang w:eastAsia="lt-LT"/>
        </w:rPr>
        <w:t xml:space="preserve">d. nutarimai). Nagrinėjamoje byloje aktualu ir tai, kad pagal kasacinės instancijos teismo praktiką </w:t>
      </w:r>
      <w:bookmarkStart w:id="236" w:name="n637d7909-bd60-4223-803f-00c5f71ce7ed"/>
      <w:r w:rsidRPr="00BB33B9">
        <w:rPr>
          <w:rFonts w:eastAsia="Times New Roman"/>
          <w:i/>
          <w:iCs/>
          <w:lang w:eastAsia="lt-LT"/>
        </w:rPr>
        <w:fldChar w:fldCharType="begin"/>
      </w:r>
      <w:r w:rsidRPr="00BB33B9">
        <w:rPr>
          <w:rFonts w:eastAsia="Times New Roman"/>
          <w:i/>
          <w:iCs/>
          <w:lang w:eastAsia="lt-LT"/>
        </w:rPr>
        <w:instrText xml:space="preserve"> HYPERLINK "http://www.infolex.lt/ta/66150" \o "Lietuvos Respublikos baudžiamasis kodeksas" \t "_blank" </w:instrText>
      </w:r>
      <w:r w:rsidRPr="00BB33B9">
        <w:rPr>
          <w:rFonts w:eastAsia="Times New Roman"/>
          <w:i/>
          <w:iCs/>
          <w:lang w:eastAsia="lt-LT"/>
        </w:rPr>
        <w:fldChar w:fldCharType="separate"/>
      </w:r>
      <w:r w:rsidRPr="00BB33B9">
        <w:rPr>
          <w:rFonts w:eastAsia="Times New Roman"/>
          <w:i/>
          <w:iCs/>
          <w:lang w:eastAsia="lt-LT"/>
        </w:rPr>
        <w:t>BK</w:t>
      </w:r>
      <w:r w:rsidRPr="00BB33B9">
        <w:rPr>
          <w:rFonts w:eastAsia="Times New Roman"/>
          <w:i/>
          <w:iCs/>
          <w:lang w:eastAsia="lt-LT"/>
        </w:rPr>
        <w:fldChar w:fldCharType="end"/>
      </w:r>
      <w:bookmarkEnd w:id="236"/>
      <w:r w:rsidRPr="00BB33B9">
        <w:rPr>
          <w:rFonts w:eastAsia="Times New Roman"/>
          <w:i/>
          <w:iCs/>
          <w:lang w:eastAsia="lt-LT"/>
        </w:rPr>
        <w:t xml:space="preserve"> </w:t>
      </w:r>
      <w:bookmarkStart w:id="237" w:name="nbadcc121-ee66-4398-b7eb-0351fc0017a0"/>
      <w:r w:rsidRPr="00BB33B9">
        <w:rPr>
          <w:rFonts w:eastAsia="Times New Roman"/>
          <w:i/>
          <w:iCs/>
          <w:lang w:eastAsia="lt-LT"/>
        </w:rPr>
        <w:fldChar w:fldCharType="begin"/>
      </w:r>
      <w:r w:rsidRPr="00BB33B9">
        <w:rPr>
          <w:rFonts w:eastAsia="Times New Roman"/>
          <w:i/>
          <w:iCs/>
          <w:lang w:eastAsia="lt-LT"/>
        </w:rPr>
        <w:instrText xml:space="preserve"> HYPERLINK "http://www.infolex.lt/tp/1895405" \o "Bausmės skyrimas bylą išnagrinėjus supaprastinto proceso tvarka ar atlikus sutrumpintą įrodymų tyrimą" \t "_blank" </w:instrText>
      </w:r>
      <w:r w:rsidRPr="00BB33B9">
        <w:rPr>
          <w:rFonts w:eastAsia="Times New Roman"/>
          <w:i/>
          <w:iCs/>
          <w:lang w:eastAsia="lt-LT"/>
        </w:rPr>
        <w:fldChar w:fldCharType="separate"/>
      </w:r>
      <w:r w:rsidRPr="00BB33B9">
        <w:rPr>
          <w:rFonts w:eastAsia="Times New Roman"/>
          <w:i/>
          <w:iCs/>
          <w:lang w:eastAsia="lt-LT"/>
        </w:rPr>
        <w:t>64</w:t>
      </w:r>
      <w:r w:rsidRPr="00BB33B9">
        <w:rPr>
          <w:rFonts w:eastAsia="Times New Roman"/>
          <w:i/>
          <w:iCs/>
          <w:vertAlign w:val="superscript"/>
          <w:lang w:eastAsia="lt-LT"/>
        </w:rPr>
        <w:t>1</w:t>
      </w:r>
      <w:r w:rsidRPr="00BB33B9">
        <w:rPr>
          <w:rFonts w:eastAsia="Times New Roman"/>
          <w:i/>
          <w:iCs/>
          <w:lang w:eastAsia="lt-LT"/>
        </w:rPr>
        <w:fldChar w:fldCharType="end"/>
      </w:r>
      <w:bookmarkEnd w:id="237"/>
      <w:r w:rsidR="0005615C">
        <w:rPr>
          <w:rFonts w:eastAsia="Times New Roman"/>
          <w:i/>
          <w:iCs/>
          <w:lang w:eastAsia="lt-LT"/>
        </w:rPr>
        <w:t> </w:t>
      </w:r>
      <w:r w:rsidRPr="00BB33B9">
        <w:rPr>
          <w:rFonts w:eastAsia="Times New Roman"/>
          <w:i/>
          <w:iCs/>
          <w:lang w:eastAsia="lt-LT"/>
        </w:rPr>
        <w:t>straipsnis iš esmės įtvirtina ne bausmės skyrimo, bet specialią procesinę taisyklę dėl nuosprendžio turinio, kai nustatomos šiam straipsniui taikyti būtinos sąlygos (pavyzdžiui, kasacinės nut</w:t>
      </w:r>
      <w:bookmarkStart w:id="238" w:name="nf2013849-7416-4ada-b1db-af75eb049a91"/>
      <w:r w:rsidR="0005615C">
        <w:rPr>
          <w:rFonts w:eastAsia="Times New Roman"/>
          <w:i/>
          <w:iCs/>
          <w:lang w:eastAsia="lt-LT"/>
        </w:rPr>
        <w:t>artys baudžiamosiose bylose Nr. </w:t>
      </w:r>
      <w:hyperlink r:id="rId122" w:tgtFrame="_blank" w:tooltip="2K-7-386-746/2015 I. B. pagal BK 260 str. 1 d." w:history="1">
        <w:r w:rsidRPr="00BB33B9">
          <w:rPr>
            <w:rFonts w:eastAsia="Times New Roman"/>
            <w:i/>
            <w:iCs/>
            <w:lang w:eastAsia="lt-LT"/>
          </w:rPr>
          <w:t>2K-7-386-746/2015</w:t>
        </w:r>
      </w:hyperlink>
      <w:bookmarkEnd w:id="238"/>
      <w:r w:rsidRPr="00BB33B9">
        <w:rPr>
          <w:rFonts w:eastAsia="Times New Roman"/>
          <w:i/>
          <w:iCs/>
          <w:lang w:eastAsia="lt-LT"/>
        </w:rPr>
        <w:t xml:space="preserve">, </w:t>
      </w:r>
      <w:bookmarkStart w:id="239" w:name="nd6e25cf1-fe11-4a77-9542-a8ff6dd927f0"/>
      <w:r w:rsidRPr="00BB33B9">
        <w:rPr>
          <w:rFonts w:eastAsia="Times New Roman"/>
          <w:i/>
          <w:iCs/>
          <w:lang w:eastAsia="lt-LT"/>
        </w:rPr>
        <w:fldChar w:fldCharType="begin"/>
      </w:r>
      <w:r w:rsidRPr="00BB33B9">
        <w:rPr>
          <w:rFonts w:eastAsia="Times New Roman"/>
          <w:i/>
          <w:iCs/>
          <w:lang w:eastAsia="lt-LT"/>
        </w:rPr>
        <w:instrText xml:space="preserve"> HYPERLINK "http://www.infolex.lt/tp/820607" \o "2K-163/2014 A. Č. pagal BK 187 str. 2 d." \t "_blank" </w:instrText>
      </w:r>
      <w:r w:rsidRPr="00BB33B9">
        <w:rPr>
          <w:rFonts w:eastAsia="Times New Roman"/>
          <w:i/>
          <w:iCs/>
          <w:lang w:eastAsia="lt-LT"/>
        </w:rPr>
        <w:fldChar w:fldCharType="separate"/>
      </w:r>
      <w:r w:rsidRPr="00BB33B9">
        <w:rPr>
          <w:rFonts w:eastAsia="Times New Roman"/>
          <w:i/>
          <w:iCs/>
          <w:lang w:eastAsia="lt-LT"/>
        </w:rPr>
        <w:t>2K-163/2014</w:t>
      </w:r>
      <w:r w:rsidRPr="00BB33B9">
        <w:rPr>
          <w:rFonts w:eastAsia="Times New Roman"/>
          <w:i/>
          <w:iCs/>
          <w:lang w:eastAsia="lt-LT"/>
        </w:rPr>
        <w:fldChar w:fldCharType="end"/>
      </w:r>
      <w:bookmarkEnd w:id="239"/>
      <w:r w:rsidRPr="00BB33B9">
        <w:rPr>
          <w:rFonts w:eastAsia="Times New Roman"/>
          <w:i/>
          <w:iCs/>
          <w:lang w:eastAsia="lt-LT"/>
        </w:rPr>
        <w:t xml:space="preserve">, </w:t>
      </w:r>
      <w:bookmarkStart w:id="240" w:name="n9ae3bc8a-1356-4965-be0f-094437aef91c"/>
      <w:r w:rsidRPr="00BB33B9">
        <w:rPr>
          <w:rFonts w:eastAsia="Times New Roman"/>
          <w:i/>
          <w:iCs/>
          <w:lang w:eastAsia="lt-LT"/>
        </w:rPr>
        <w:fldChar w:fldCharType="begin"/>
      </w:r>
      <w:r w:rsidRPr="00BB33B9">
        <w:rPr>
          <w:rFonts w:eastAsia="Times New Roman"/>
          <w:i/>
          <w:iCs/>
          <w:lang w:eastAsia="lt-LT"/>
        </w:rPr>
        <w:instrText xml:space="preserve"> HYPERLINK "http://www.infolex.lt/tp/822103" \o "2A-7-1/2014 Dėl aiškiai netinkamo baudžiamojo įstatymo pritaikymo" \t "_blank" </w:instrText>
      </w:r>
      <w:r w:rsidRPr="00BB33B9">
        <w:rPr>
          <w:rFonts w:eastAsia="Times New Roman"/>
          <w:i/>
          <w:iCs/>
          <w:lang w:eastAsia="lt-LT"/>
        </w:rPr>
        <w:fldChar w:fldCharType="separate"/>
      </w:r>
      <w:r w:rsidRPr="00BB33B9">
        <w:rPr>
          <w:rFonts w:eastAsia="Times New Roman"/>
          <w:i/>
          <w:iCs/>
          <w:lang w:eastAsia="lt-LT"/>
        </w:rPr>
        <w:t>2A-7-1/2014</w:t>
      </w:r>
      <w:r w:rsidRPr="00BB33B9">
        <w:rPr>
          <w:rFonts w:eastAsia="Times New Roman"/>
          <w:i/>
          <w:iCs/>
          <w:lang w:eastAsia="lt-LT"/>
        </w:rPr>
        <w:fldChar w:fldCharType="end"/>
      </w:r>
      <w:bookmarkEnd w:id="240"/>
      <w:r w:rsidRPr="00BB33B9">
        <w:rPr>
          <w:rFonts w:eastAsia="Times New Roman"/>
          <w:i/>
          <w:iCs/>
          <w:lang w:eastAsia="lt-LT"/>
        </w:rPr>
        <w:t>).</w:t>
      </w:r>
    </w:p>
    <w:p w14:paraId="520A00B3" w14:textId="2CB96B35" w:rsidR="00754B71" w:rsidRDefault="00754B71" w:rsidP="00754B71">
      <w:pPr>
        <w:ind w:firstLine="851"/>
        <w:jc w:val="both"/>
        <w:rPr>
          <w:rFonts w:eastAsia="Times New Roman"/>
          <w:i/>
          <w:iCs/>
          <w:lang w:eastAsia="lt-LT"/>
        </w:rPr>
      </w:pPr>
      <w:r w:rsidRPr="00BB33B9">
        <w:rPr>
          <w:rFonts w:eastAsia="Times New Roman"/>
          <w:i/>
          <w:iCs/>
          <w:lang w:eastAsia="lt-LT"/>
        </w:rPr>
        <w:t xml:space="preserve">Atsižvelgdama į tai, kad apeliacinės instancijos teisme nenustatytos </w:t>
      </w:r>
      <w:bookmarkStart w:id="241" w:name="nb7bd6b0a-89d3-4fab-955a-ae24663f43ac"/>
      <w:r w:rsidRPr="00BB33B9">
        <w:rPr>
          <w:rFonts w:eastAsia="Times New Roman"/>
          <w:i/>
          <w:iCs/>
          <w:lang w:eastAsia="lt-LT"/>
        </w:rPr>
        <w:fldChar w:fldCharType="begin"/>
      </w:r>
      <w:r w:rsidRPr="00BB33B9">
        <w:rPr>
          <w:rFonts w:eastAsia="Times New Roman"/>
          <w:i/>
          <w:iCs/>
          <w:lang w:eastAsia="lt-LT"/>
        </w:rPr>
        <w:instrText xml:space="preserve"> HYPERLINK "http://www.infolex.lt/ta/66150" \o "Lietuvos Respublikos baudžiamasis kodeksas" \t "_blank" </w:instrText>
      </w:r>
      <w:r w:rsidRPr="00BB33B9">
        <w:rPr>
          <w:rFonts w:eastAsia="Times New Roman"/>
          <w:i/>
          <w:iCs/>
          <w:lang w:eastAsia="lt-LT"/>
        </w:rPr>
        <w:fldChar w:fldCharType="separate"/>
      </w:r>
      <w:r w:rsidRPr="00BB33B9">
        <w:rPr>
          <w:rFonts w:eastAsia="Times New Roman"/>
          <w:i/>
          <w:iCs/>
          <w:lang w:eastAsia="lt-LT"/>
        </w:rPr>
        <w:t>BK</w:t>
      </w:r>
      <w:r w:rsidRPr="00BB33B9">
        <w:rPr>
          <w:rFonts w:eastAsia="Times New Roman"/>
          <w:i/>
          <w:iCs/>
          <w:lang w:eastAsia="lt-LT"/>
        </w:rPr>
        <w:fldChar w:fldCharType="end"/>
      </w:r>
      <w:bookmarkEnd w:id="241"/>
      <w:r w:rsidRPr="00BB33B9">
        <w:rPr>
          <w:rFonts w:eastAsia="Times New Roman"/>
          <w:i/>
          <w:iCs/>
          <w:lang w:eastAsia="lt-LT"/>
        </w:rPr>
        <w:t xml:space="preserve"> </w:t>
      </w:r>
      <w:bookmarkStart w:id="242" w:name="nf8fe7f48-1826-45c9-bc07-4a1d323c0c75"/>
      <w:r w:rsidRPr="00BB33B9">
        <w:rPr>
          <w:rFonts w:eastAsia="Times New Roman"/>
          <w:i/>
          <w:iCs/>
          <w:lang w:eastAsia="lt-LT"/>
        </w:rPr>
        <w:fldChar w:fldCharType="begin"/>
      </w:r>
      <w:r w:rsidRPr="00BB33B9">
        <w:rPr>
          <w:rFonts w:eastAsia="Times New Roman"/>
          <w:i/>
          <w:iCs/>
          <w:lang w:eastAsia="lt-LT"/>
        </w:rPr>
        <w:instrText xml:space="preserve"> HYPERLINK "http://www.infolex.lt/tp/1895405" \o "Bausmės skyrimas bylą išnagrinėjus supaprastinto proceso tvarka ar atlikus sutrumpintą įrodymų tyrimą" \t "_blank" </w:instrText>
      </w:r>
      <w:r w:rsidRPr="00BB33B9">
        <w:rPr>
          <w:rFonts w:eastAsia="Times New Roman"/>
          <w:i/>
          <w:iCs/>
          <w:lang w:eastAsia="lt-LT"/>
        </w:rPr>
        <w:fldChar w:fldCharType="separate"/>
      </w:r>
      <w:r w:rsidRPr="00BB33B9">
        <w:rPr>
          <w:rFonts w:eastAsia="Times New Roman"/>
          <w:i/>
          <w:iCs/>
          <w:lang w:eastAsia="lt-LT"/>
        </w:rPr>
        <w:t>64</w:t>
      </w:r>
      <w:r w:rsidRPr="00BB33B9">
        <w:rPr>
          <w:rFonts w:eastAsia="Times New Roman"/>
          <w:i/>
          <w:iCs/>
          <w:vertAlign w:val="superscript"/>
          <w:lang w:eastAsia="lt-LT"/>
        </w:rPr>
        <w:t>1</w:t>
      </w:r>
      <w:r w:rsidRPr="00BB33B9">
        <w:rPr>
          <w:rFonts w:eastAsia="Times New Roman"/>
          <w:i/>
          <w:iCs/>
          <w:lang w:eastAsia="lt-LT"/>
        </w:rPr>
        <w:fldChar w:fldCharType="end"/>
      </w:r>
      <w:bookmarkEnd w:id="242"/>
      <w:r w:rsidR="003A5517">
        <w:rPr>
          <w:rFonts w:eastAsia="Times New Roman"/>
          <w:i/>
          <w:iCs/>
          <w:lang w:eastAsia="lt-LT"/>
        </w:rPr>
        <w:t> </w:t>
      </w:r>
      <w:r w:rsidRPr="00BB33B9">
        <w:rPr>
          <w:rFonts w:eastAsia="Times New Roman"/>
          <w:i/>
          <w:iCs/>
          <w:lang w:eastAsia="lt-LT"/>
        </w:rPr>
        <w:t>straipsnio taikymo sąlygos, išplėstinė teisėjų kolegija sprendžia, kad šio straipsnio taikymas apeliacinės</w:t>
      </w:r>
      <w:r w:rsidR="0005615C">
        <w:rPr>
          <w:rFonts w:eastAsia="Times New Roman"/>
          <w:i/>
          <w:iCs/>
          <w:lang w:eastAsia="lt-LT"/>
        </w:rPr>
        <w:t xml:space="preserve"> instancijos teisme skiriant R. </w:t>
      </w:r>
      <w:r w:rsidRPr="00BB33B9">
        <w:rPr>
          <w:rFonts w:eastAsia="Times New Roman"/>
          <w:i/>
          <w:iCs/>
          <w:lang w:eastAsia="lt-LT"/>
        </w:rPr>
        <w:t xml:space="preserve">J. bausmę naikintinas. Nagrinėjamu atveju išplėstinė teisėjų kolegija, panaikindama </w:t>
      </w:r>
      <w:bookmarkStart w:id="243" w:name="n106a447b-4de3-4e4f-8a71-229eb15e0613"/>
      <w:r w:rsidRPr="00BB33B9">
        <w:rPr>
          <w:rFonts w:eastAsia="Times New Roman"/>
          <w:i/>
          <w:iCs/>
          <w:lang w:eastAsia="lt-LT"/>
        </w:rPr>
        <w:fldChar w:fldCharType="begin"/>
      </w:r>
      <w:r w:rsidRPr="00BB33B9">
        <w:rPr>
          <w:rFonts w:eastAsia="Times New Roman"/>
          <w:i/>
          <w:iCs/>
          <w:lang w:eastAsia="lt-LT"/>
        </w:rPr>
        <w:instrText xml:space="preserve"> HYPERLINK "http://www.infolex.lt/ta/66150" \o "Lietuvos Respublikos baudžiamasis kodeksas" \t "_blank" </w:instrText>
      </w:r>
      <w:r w:rsidRPr="00BB33B9">
        <w:rPr>
          <w:rFonts w:eastAsia="Times New Roman"/>
          <w:i/>
          <w:iCs/>
          <w:lang w:eastAsia="lt-LT"/>
        </w:rPr>
        <w:fldChar w:fldCharType="separate"/>
      </w:r>
      <w:r w:rsidRPr="00BB33B9">
        <w:rPr>
          <w:rFonts w:eastAsia="Times New Roman"/>
          <w:i/>
          <w:iCs/>
          <w:lang w:eastAsia="lt-LT"/>
        </w:rPr>
        <w:t>BK</w:t>
      </w:r>
      <w:r w:rsidRPr="00BB33B9">
        <w:rPr>
          <w:rFonts w:eastAsia="Times New Roman"/>
          <w:i/>
          <w:iCs/>
          <w:lang w:eastAsia="lt-LT"/>
        </w:rPr>
        <w:fldChar w:fldCharType="end"/>
      </w:r>
      <w:bookmarkEnd w:id="243"/>
      <w:r w:rsidRPr="00BB33B9">
        <w:rPr>
          <w:rFonts w:eastAsia="Times New Roman"/>
          <w:i/>
          <w:iCs/>
          <w:lang w:eastAsia="lt-LT"/>
        </w:rPr>
        <w:t xml:space="preserve"> </w:t>
      </w:r>
      <w:bookmarkStart w:id="244" w:name="n6a5be0ee-b532-453f-bedb-b5d15a6aad00"/>
      <w:r w:rsidRPr="00BB33B9">
        <w:rPr>
          <w:rFonts w:eastAsia="Times New Roman"/>
          <w:i/>
          <w:iCs/>
          <w:lang w:eastAsia="lt-LT"/>
        </w:rPr>
        <w:fldChar w:fldCharType="begin"/>
      </w:r>
      <w:r w:rsidRPr="00BB33B9">
        <w:rPr>
          <w:rFonts w:eastAsia="Times New Roman"/>
          <w:i/>
          <w:iCs/>
          <w:lang w:eastAsia="lt-LT"/>
        </w:rPr>
        <w:instrText xml:space="preserve"> HYPERLINK "http://www.infolex.lt/tp/1895405" \o "Bausmės skyrimas bylą išnagrinėjus supaprastinto proceso tvarka ar atlikus sutrumpintą įrodymų tyrimą" \t "_blank" </w:instrText>
      </w:r>
      <w:r w:rsidRPr="00BB33B9">
        <w:rPr>
          <w:rFonts w:eastAsia="Times New Roman"/>
          <w:i/>
          <w:iCs/>
          <w:lang w:eastAsia="lt-LT"/>
        </w:rPr>
        <w:fldChar w:fldCharType="separate"/>
      </w:r>
      <w:r w:rsidRPr="00BB33B9">
        <w:rPr>
          <w:rFonts w:eastAsia="Times New Roman"/>
          <w:i/>
          <w:iCs/>
          <w:lang w:eastAsia="lt-LT"/>
        </w:rPr>
        <w:t>64</w:t>
      </w:r>
      <w:r w:rsidRPr="00BB33B9">
        <w:rPr>
          <w:rFonts w:eastAsia="Times New Roman"/>
          <w:i/>
          <w:iCs/>
          <w:vertAlign w:val="superscript"/>
          <w:lang w:eastAsia="lt-LT"/>
        </w:rPr>
        <w:t>1</w:t>
      </w:r>
      <w:r w:rsidRPr="00BB33B9">
        <w:rPr>
          <w:rFonts w:eastAsia="Times New Roman"/>
          <w:i/>
          <w:iCs/>
          <w:lang w:eastAsia="lt-LT"/>
        </w:rPr>
        <w:fldChar w:fldCharType="end"/>
      </w:r>
      <w:bookmarkEnd w:id="244"/>
      <w:r w:rsidR="0005615C">
        <w:rPr>
          <w:rFonts w:eastAsia="Times New Roman"/>
          <w:i/>
          <w:iCs/>
          <w:lang w:eastAsia="lt-LT"/>
        </w:rPr>
        <w:t> </w:t>
      </w:r>
      <w:r w:rsidRPr="00BB33B9">
        <w:rPr>
          <w:rFonts w:eastAsia="Times New Roman"/>
          <w:i/>
          <w:iCs/>
          <w:lang w:eastAsia="lt-LT"/>
        </w:rPr>
        <w:t>straipsnio taikymą ir iš naujo p</w:t>
      </w:r>
      <w:r w:rsidR="0005615C">
        <w:rPr>
          <w:rFonts w:eastAsia="Times New Roman"/>
          <w:i/>
          <w:iCs/>
          <w:lang w:eastAsia="lt-LT"/>
        </w:rPr>
        <w:t>askirdama bausmę nuteistajam R. </w:t>
      </w:r>
      <w:r w:rsidRPr="00BB33B9">
        <w:rPr>
          <w:rFonts w:eastAsia="Times New Roman"/>
          <w:i/>
          <w:iCs/>
          <w:lang w:eastAsia="lt-LT"/>
        </w:rPr>
        <w:t xml:space="preserve">J., atsižvelgia į garantijas, kylančias iš </w:t>
      </w:r>
      <w:r w:rsidRPr="006363D4">
        <w:rPr>
          <w:rFonts w:eastAsia="Times New Roman"/>
          <w:iCs/>
          <w:lang w:eastAsia="lt-LT"/>
        </w:rPr>
        <w:t xml:space="preserve">non </w:t>
      </w:r>
      <w:proofErr w:type="spellStart"/>
      <w:r w:rsidRPr="006363D4">
        <w:rPr>
          <w:rFonts w:eastAsia="Times New Roman"/>
          <w:iCs/>
          <w:lang w:eastAsia="lt-LT"/>
        </w:rPr>
        <w:t>reformatio</w:t>
      </w:r>
      <w:proofErr w:type="spellEnd"/>
      <w:r w:rsidRPr="006363D4">
        <w:rPr>
          <w:rFonts w:eastAsia="Times New Roman"/>
          <w:iCs/>
          <w:lang w:eastAsia="lt-LT"/>
        </w:rPr>
        <w:t xml:space="preserve"> in </w:t>
      </w:r>
      <w:proofErr w:type="spellStart"/>
      <w:r w:rsidRPr="006363D4">
        <w:rPr>
          <w:rFonts w:eastAsia="Times New Roman"/>
          <w:iCs/>
          <w:lang w:eastAsia="lt-LT"/>
        </w:rPr>
        <w:t>peius</w:t>
      </w:r>
      <w:proofErr w:type="spellEnd"/>
      <w:r w:rsidRPr="006363D4">
        <w:rPr>
          <w:rFonts w:eastAsia="Times New Roman"/>
          <w:iCs/>
          <w:lang w:eastAsia="lt-LT"/>
        </w:rPr>
        <w:t xml:space="preserve"> </w:t>
      </w:r>
      <w:r w:rsidRPr="00BB33B9">
        <w:rPr>
          <w:rFonts w:eastAsia="Times New Roman"/>
          <w:i/>
          <w:iCs/>
          <w:lang w:eastAsia="lt-LT"/>
        </w:rPr>
        <w:t>principo, taip pat į tai, kad sprendimo nenaudingumas nuteistajam turi būti objektyvus, o neigiamos</w:t>
      </w:r>
      <w:r w:rsidRPr="00BB33B9">
        <w:rPr>
          <w:rFonts w:eastAsia="Times New Roman"/>
          <w:lang w:eastAsia="lt-LT"/>
        </w:rPr>
        <w:t xml:space="preserve"> </w:t>
      </w:r>
      <w:r w:rsidR="0005615C">
        <w:rPr>
          <w:rFonts w:eastAsia="Times New Roman"/>
          <w:i/>
          <w:iCs/>
          <w:lang w:eastAsia="lt-LT"/>
        </w:rPr>
        <w:t>pasekmės </w:t>
      </w:r>
      <w:r w:rsidRPr="00B322E2">
        <w:rPr>
          <w:rFonts w:eastAsia="Times New Roman"/>
          <w:i/>
          <w:iCs/>
          <w:lang w:eastAsia="lt-LT"/>
        </w:rPr>
        <w:t>– realios</w:t>
      </w:r>
      <w:r>
        <w:rPr>
          <w:rFonts w:eastAsia="Times New Roman"/>
          <w:i/>
          <w:iCs/>
          <w:lang w:eastAsia="lt-LT"/>
        </w:rPr>
        <w:t xml:space="preserve"> </w:t>
      </w:r>
      <w:r>
        <w:rPr>
          <w:rFonts w:eastAsia="Times New Roman"/>
          <w:lang w:eastAsia="lt-LT"/>
        </w:rPr>
        <w:t>(kasacinė nu</w:t>
      </w:r>
      <w:bookmarkStart w:id="245" w:name="_Hlk65335077"/>
      <w:r w:rsidR="0005615C">
        <w:rPr>
          <w:rFonts w:eastAsia="Times New Roman"/>
          <w:lang w:eastAsia="lt-LT"/>
        </w:rPr>
        <w:t>tartis baudžiamojoje byloje Nr. </w:t>
      </w:r>
      <w:r w:rsidRPr="005F5370">
        <w:rPr>
          <w:rFonts w:eastAsia="Times New Roman"/>
          <w:lang w:eastAsia="lt-LT"/>
        </w:rPr>
        <w:t>2K-7-71-458/2020</w:t>
      </w:r>
      <w:bookmarkEnd w:id="245"/>
      <w:r>
        <w:rPr>
          <w:rFonts w:eastAsia="Times New Roman"/>
          <w:lang w:eastAsia="lt-LT"/>
        </w:rPr>
        <w:t>).</w:t>
      </w:r>
    </w:p>
    <w:p w14:paraId="28DF87FA" w14:textId="32E47473" w:rsidR="00754B71" w:rsidRPr="008F67F7" w:rsidRDefault="0005615C" w:rsidP="008F67F7">
      <w:pPr>
        <w:ind w:firstLine="851"/>
        <w:jc w:val="both"/>
        <w:rPr>
          <w:iCs/>
        </w:rPr>
      </w:pPr>
      <w:r>
        <w:rPr>
          <w:iCs/>
        </w:rPr>
        <w:t>Esant BPK 326 straipsnio 1 dalies 4 punkto d </w:t>
      </w:r>
      <w:r w:rsidR="00563031" w:rsidRPr="0092015C">
        <w:rPr>
          <w:iCs/>
        </w:rPr>
        <w:t>papunktyje nustatytai situacijai</w:t>
      </w:r>
      <w:r w:rsidR="00DC7177">
        <w:rPr>
          <w:iCs/>
        </w:rPr>
        <w:t>,</w:t>
      </w:r>
      <w:r w:rsidR="00563031" w:rsidRPr="0092015C">
        <w:rPr>
          <w:iCs/>
        </w:rPr>
        <w:t xml:space="preserve"> apeliacinės instancijos teismas nėra ribojamas </w:t>
      </w:r>
      <w:r w:rsidR="00563031" w:rsidRPr="0092015C">
        <w:rPr>
          <w:i/>
          <w:iCs/>
        </w:rPr>
        <w:t xml:space="preserve">non </w:t>
      </w:r>
      <w:proofErr w:type="spellStart"/>
      <w:r w:rsidR="00563031" w:rsidRPr="0092015C">
        <w:rPr>
          <w:i/>
          <w:iCs/>
        </w:rPr>
        <w:t>reformatio</w:t>
      </w:r>
      <w:proofErr w:type="spellEnd"/>
      <w:r w:rsidR="00563031" w:rsidRPr="0092015C">
        <w:rPr>
          <w:i/>
          <w:iCs/>
        </w:rPr>
        <w:t xml:space="preserve"> in </w:t>
      </w:r>
      <w:proofErr w:type="spellStart"/>
      <w:r w:rsidR="00563031" w:rsidRPr="0092015C">
        <w:rPr>
          <w:i/>
          <w:iCs/>
        </w:rPr>
        <w:t>peius</w:t>
      </w:r>
      <w:proofErr w:type="spellEnd"/>
      <w:r w:rsidR="00563031" w:rsidRPr="0092015C">
        <w:rPr>
          <w:i/>
          <w:iCs/>
        </w:rPr>
        <w:t xml:space="preserve"> </w:t>
      </w:r>
      <w:r w:rsidR="00563031" w:rsidRPr="0092015C">
        <w:rPr>
          <w:iCs/>
        </w:rPr>
        <w:t>principo. Tokios nuostatos turi būti laikomasi ir tęsiantis procesui bylą nagrinėjant iš naujo po to, kai buvo panaikintas nuosprendis ir byla perduota prokurorui dėl to, kad ikiteisminio tyrimo met</w:t>
      </w:r>
      <w:r>
        <w:rPr>
          <w:iCs/>
        </w:rPr>
        <w:t xml:space="preserve">u buvo surašytas iš esmės BPK </w:t>
      </w:r>
      <w:r w:rsidR="00563031" w:rsidRPr="0092015C">
        <w:rPr>
          <w:iCs/>
        </w:rPr>
        <w:t>219 straipsnio reikalavimų neatitinkantis kaltinamasis aktas ir tai trukdo nagrinėti bylą (BPK</w:t>
      </w:r>
      <w:r>
        <w:rPr>
          <w:iCs/>
        </w:rPr>
        <w:t xml:space="preserve"> 326 straipsnio 1 </w:t>
      </w:r>
      <w:r w:rsidR="00563031" w:rsidRPr="0092015C">
        <w:rPr>
          <w:iCs/>
        </w:rPr>
        <w:t>dalies 5 punktas)</w:t>
      </w:r>
      <w:r w:rsidR="008F67F7">
        <w:rPr>
          <w:iCs/>
        </w:rPr>
        <w:t xml:space="preserve"> </w:t>
      </w:r>
      <w:r w:rsidR="00754B71" w:rsidRPr="00072FC5">
        <w:t>(kasacinė nutartis baudžiamojoje byloje</w:t>
      </w:r>
      <w:r w:rsidR="00300B05">
        <w:t xml:space="preserve"> </w:t>
      </w:r>
      <w:r w:rsidR="00754B71" w:rsidRPr="00072FC5">
        <w:t>Nr.</w:t>
      </w:r>
      <w:r w:rsidR="00300B05">
        <w:t> </w:t>
      </w:r>
      <w:r w:rsidR="00754B71" w:rsidRPr="00072FC5">
        <w:t>2K-203-697/2020).</w:t>
      </w:r>
      <w:r w:rsidR="00A96783">
        <w:rPr>
          <w:iCs/>
        </w:rPr>
        <w:t xml:space="preserve"> </w:t>
      </w:r>
      <w:r w:rsidR="00A96783">
        <w:t>Plačiau apie tai pasisakyta</w:t>
      </w:r>
      <w:r w:rsidR="00754B71">
        <w:t xml:space="preserve"> kasacinėje nutartyje baudžiamojoje byloje Nr.</w:t>
      </w:r>
      <w:r w:rsidR="00300B05">
        <w:t> </w:t>
      </w:r>
      <w:r w:rsidR="00754B71" w:rsidRPr="00CB0949">
        <w:t>2K-19-788/2019</w:t>
      </w:r>
      <w:r w:rsidR="00754B71">
        <w:t>:</w:t>
      </w:r>
    </w:p>
    <w:p w14:paraId="4CBFA735" w14:textId="68F6647A" w:rsidR="00754B71" w:rsidRPr="00A65C46" w:rsidRDefault="00F62A43" w:rsidP="00754B71">
      <w:pPr>
        <w:ind w:firstLine="851"/>
        <w:jc w:val="both"/>
        <w:rPr>
          <w:rFonts w:eastAsia="Times New Roman"/>
          <w:i/>
          <w:iCs/>
          <w:lang w:eastAsia="lt-LT"/>
        </w:rPr>
      </w:pPr>
      <w:r w:rsidRPr="0082431C">
        <w:rPr>
          <w:rFonts w:eastAsia="Times New Roman"/>
          <w:i/>
          <w:iCs/>
          <w:lang w:eastAsia="lt-LT"/>
        </w:rPr>
        <w:t>&lt;...&gt;</w:t>
      </w:r>
      <w:r w:rsidR="0005615C" w:rsidRPr="00170FF9">
        <w:rPr>
          <w:rFonts w:eastAsia="Times New Roman"/>
          <w:i/>
          <w:iCs/>
          <w:lang w:eastAsia="lt-LT"/>
        </w:rPr>
        <w:t> </w:t>
      </w:r>
      <w:r w:rsidR="00754B71" w:rsidRPr="003C7D42">
        <w:rPr>
          <w:rFonts w:eastAsia="Times New Roman"/>
          <w:i/>
          <w:iCs/>
          <w:lang w:eastAsia="lt-LT"/>
        </w:rPr>
        <w:t>remiantis konstitucine</w:t>
      </w:r>
      <w:r w:rsidR="00754B71" w:rsidRPr="00A65C46">
        <w:rPr>
          <w:rFonts w:eastAsia="Times New Roman"/>
          <w:i/>
          <w:iCs/>
          <w:lang w:eastAsia="lt-LT"/>
        </w:rPr>
        <w:t xml:space="preserve"> jurisprudencija, tais atvejais, kai baudžiamąją bylą apeliacine tvarka nagrinėjantis teismas, ištyręs įrodymus, nustato, kad faktinės aplinkybės iš esmės skiriasi nuo nustatytųjų pirmosios instancijos teismo ir jų teisinis vertinimas gali lemti nuteistojo, išteisintojo ar asmens, kuriam byla nutraukta, padėties pabloginimą, teismas, siekdamas užtikrinti teisingumo tikslus, taip pat gali panaikinti pirmosios instancijos teismo nuosprendį ir perduoti bylą jam nagrinėti iš n</w:t>
      </w:r>
      <w:r w:rsidR="0005615C">
        <w:rPr>
          <w:rFonts w:eastAsia="Times New Roman"/>
          <w:i/>
          <w:iCs/>
          <w:lang w:eastAsia="lt-LT"/>
        </w:rPr>
        <w:t>aujo (Konstitucinio Teismo 2017 m. birželio 26 </w:t>
      </w:r>
      <w:r w:rsidR="00754B71" w:rsidRPr="00A65C46">
        <w:rPr>
          <w:rFonts w:eastAsia="Times New Roman"/>
          <w:i/>
          <w:iCs/>
          <w:lang w:eastAsia="lt-LT"/>
        </w:rPr>
        <w:t xml:space="preserve">d. nutarimas). Tokie apeliacinės instancijos teismo įgaliojimai grindžiami iš </w:t>
      </w:r>
      <w:hyperlink r:id="rId123" w:tgtFrame="_blank" w:tooltip="Lietuvos Respublikos Konstitucija" w:history="1">
        <w:r w:rsidR="00754B71" w:rsidRPr="00A65C46">
          <w:rPr>
            <w:rFonts w:eastAsia="Times New Roman"/>
            <w:i/>
            <w:iCs/>
            <w:lang w:eastAsia="lt-LT"/>
          </w:rPr>
          <w:t>Konstitucijos</w:t>
        </w:r>
      </w:hyperlink>
      <w:r w:rsidR="00754B71" w:rsidRPr="00A65C46">
        <w:rPr>
          <w:rFonts w:eastAsia="Times New Roman"/>
          <w:i/>
          <w:iCs/>
          <w:lang w:eastAsia="lt-LT"/>
        </w:rPr>
        <w:t xml:space="preserve"> kylančia teismo pareiga veikti taip, kad būtų teisingai išspręstas asmens, kaltinamo padarius nusikalstamą veiką, kaltumo klausimas, priimti teisingą ir teisingumo principus atitinkantį sprendimą byloje. </w:t>
      </w:r>
    </w:p>
    <w:p w14:paraId="6F7E6FA6" w14:textId="5D6BEACF" w:rsidR="00754B71" w:rsidRPr="00A65C46" w:rsidRDefault="00754B71" w:rsidP="00754B71">
      <w:pPr>
        <w:ind w:firstLine="851"/>
        <w:jc w:val="both"/>
        <w:rPr>
          <w:rFonts w:eastAsia="Times New Roman"/>
          <w:i/>
          <w:iCs/>
          <w:lang w:eastAsia="lt-LT"/>
        </w:rPr>
      </w:pPr>
      <w:r w:rsidRPr="00A65C46">
        <w:rPr>
          <w:rFonts w:eastAsia="Times New Roman"/>
          <w:i/>
          <w:iCs/>
          <w:lang w:eastAsia="lt-LT"/>
        </w:rPr>
        <w:t xml:space="preserve">Taigi, nustačius esminius skirtumus tarp faktinių ir teismo nustatytųjų aplinkybių, nuteistojo teisinės padėties bloginimo perspektyva nėra kliūtis perduoti bylą iš naujo nagrinėti pirmosios instancijos teismui, net ir nesant jo teisinę padėtį bloginančio skundo. Kita vertus, minėtas Konstitucinio Teismo išaiškinimas negali būti suprantamas kaip paneigiantis </w:t>
      </w:r>
      <w:hyperlink r:id="rId124" w:tgtFrame="_blank" w:tooltip="Lietuvos Respublikos Konstitucija" w:history="1">
        <w:r w:rsidRPr="00A65C46">
          <w:rPr>
            <w:rFonts w:eastAsia="Times New Roman"/>
            <w:i/>
            <w:iCs/>
            <w:lang w:eastAsia="lt-LT"/>
          </w:rPr>
          <w:t>Konstitucijos</w:t>
        </w:r>
      </w:hyperlink>
      <w:r w:rsidRPr="00A65C46">
        <w:rPr>
          <w:rFonts w:eastAsia="Times New Roman"/>
          <w:i/>
          <w:iCs/>
          <w:lang w:eastAsia="lt-LT"/>
        </w:rPr>
        <w:t xml:space="preserve"> </w:t>
      </w:r>
      <w:hyperlink r:id="rId125" w:tgtFrame="_blank" w:tooltip="[Asmuo laikomas nekaltu, kol jo kaltumas neįrodytas įstatymo nustatyta tvarka...]" w:history="1">
        <w:r w:rsidRPr="00A65C46">
          <w:rPr>
            <w:rFonts w:eastAsia="Times New Roman"/>
            <w:i/>
            <w:iCs/>
            <w:lang w:eastAsia="lt-LT"/>
          </w:rPr>
          <w:t>31</w:t>
        </w:r>
      </w:hyperlink>
      <w:r w:rsidR="0005615C">
        <w:rPr>
          <w:rFonts w:eastAsia="Times New Roman"/>
          <w:i/>
          <w:iCs/>
          <w:lang w:eastAsia="lt-LT"/>
        </w:rPr>
        <w:t> </w:t>
      </w:r>
      <w:r w:rsidRPr="00A65C46">
        <w:rPr>
          <w:rFonts w:eastAsia="Times New Roman"/>
          <w:i/>
          <w:iCs/>
          <w:lang w:eastAsia="lt-LT"/>
        </w:rPr>
        <w:t xml:space="preserve">straipsnyje, </w:t>
      </w:r>
      <w:hyperlink r:id="rId126" w:tgtFrame="_blank" w:tooltip="Europos žmogaus teisių ir pagrindinių laisvių apsaugos konvencija" w:history="1">
        <w:r w:rsidRPr="00A65C46">
          <w:rPr>
            <w:rFonts w:eastAsia="Times New Roman"/>
            <w:i/>
            <w:iCs/>
            <w:lang w:eastAsia="lt-LT"/>
          </w:rPr>
          <w:t>Žmogaus teisių ir pagrindinių laisvių apsaugos konvencijos</w:t>
        </w:r>
      </w:hyperlink>
      <w:r w:rsidRPr="00A65C46">
        <w:rPr>
          <w:rFonts w:eastAsia="Times New Roman"/>
          <w:i/>
          <w:iCs/>
          <w:lang w:eastAsia="lt-LT"/>
        </w:rPr>
        <w:t xml:space="preserve"> </w:t>
      </w:r>
      <w:r w:rsidRPr="00A65C46">
        <w:rPr>
          <w:rFonts w:eastAsia="Times New Roman"/>
          <w:i/>
          <w:iCs/>
          <w:lang w:eastAsia="lt-LT"/>
        </w:rPr>
        <w:lastRenderedPageBreak/>
        <w:t xml:space="preserve">6 straipsnyje, </w:t>
      </w:r>
      <w:hyperlink r:id="rId127" w:tgtFrame="_blank" w:tooltip="Lietuvos Respublikos baudžiamojo proceso kodeksas" w:history="1">
        <w:r w:rsidRPr="00A65C46">
          <w:rPr>
            <w:rFonts w:eastAsia="Times New Roman"/>
            <w:i/>
            <w:iCs/>
            <w:lang w:eastAsia="lt-LT"/>
          </w:rPr>
          <w:t>BPK</w:t>
        </w:r>
      </w:hyperlink>
      <w:r w:rsidRPr="00A65C46">
        <w:rPr>
          <w:rFonts w:eastAsia="Times New Roman"/>
          <w:i/>
          <w:iCs/>
          <w:lang w:eastAsia="lt-LT"/>
        </w:rPr>
        <w:t xml:space="preserve"> </w:t>
      </w:r>
      <w:hyperlink r:id="rId128" w:tgtFrame="_blank" w:tooltip="Bylų nagrinėjimas laikantis rungimosi principo" w:history="1">
        <w:r w:rsidRPr="00A65C46">
          <w:rPr>
            <w:rFonts w:eastAsia="Times New Roman"/>
            <w:i/>
            <w:iCs/>
            <w:lang w:eastAsia="lt-LT"/>
          </w:rPr>
          <w:t>7</w:t>
        </w:r>
      </w:hyperlink>
      <w:r w:rsidRPr="00A65C46">
        <w:rPr>
          <w:rFonts w:eastAsia="Times New Roman"/>
          <w:i/>
          <w:iCs/>
          <w:lang w:eastAsia="lt-LT"/>
        </w:rPr>
        <w:t xml:space="preserve">, </w:t>
      </w:r>
      <w:hyperlink r:id="rId129" w:tgtFrame="_blank" w:tooltip="Įtariamojo, kaltinamojo ir nuteistojo teisės į gynybą užtikrinimas" w:history="1">
        <w:r w:rsidRPr="00A65C46">
          <w:rPr>
            <w:rFonts w:eastAsia="Times New Roman"/>
            <w:i/>
            <w:iCs/>
            <w:lang w:eastAsia="lt-LT"/>
          </w:rPr>
          <w:t>10</w:t>
        </w:r>
      </w:hyperlink>
      <w:r w:rsidRPr="00A65C46">
        <w:rPr>
          <w:rFonts w:eastAsia="Times New Roman"/>
          <w:i/>
          <w:iCs/>
          <w:lang w:eastAsia="lt-LT"/>
        </w:rPr>
        <w:t xml:space="preserve">, </w:t>
      </w:r>
      <w:hyperlink r:id="rId130" w:tgtFrame="_blank" w:tooltip="Asmens teisių apsauga baudžiamojo proceso metu" w:history="1">
        <w:r w:rsidRPr="00A65C46">
          <w:rPr>
            <w:rFonts w:eastAsia="Times New Roman"/>
            <w:i/>
            <w:iCs/>
            <w:lang w:eastAsia="lt-LT"/>
          </w:rPr>
          <w:t>44</w:t>
        </w:r>
      </w:hyperlink>
      <w:r w:rsidR="0005615C">
        <w:rPr>
          <w:rFonts w:eastAsia="Times New Roman"/>
          <w:i/>
          <w:iCs/>
          <w:lang w:eastAsia="lt-LT"/>
        </w:rPr>
        <w:t> </w:t>
      </w:r>
      <w:r w:rsidRPr="00A65C46">
        <w:rPr>
          <w:rFonts w:eastAsia="Times New Roman"/>
          <w:i/>
          <w:iCs/>
          <w:lang w:eastAsia="lt-LT"/>
        </w:rPr>
        <w:t xml:space="preserve">straipsniuose įtvirtintas kaltinamojo teises į gynybą ir teisingą (sąžiningą) procesą, rungimosi principą. </w:t>
      </w:r>
    </w:p>
    <w:p w14:paraId="608E1383" w14:textId="7215DFE8" w:rsidR="00754B71" w:rsidRPr="00A65C46" w:rsidRDefault="00754B71" w:rsidP="00754B71">
      <w:pPr>
        <w:ind w:firstLine="851"/>
        <w:jc w:val="both"/>
        <w:rPr>
          <w:rFonts w:eastAsia="Times New Roman"/>
          <w:color w:val="000000"/>
        </w:rPr>
      </w:pPr>
      <w:r w:rsidRPr="00A65C46">
        <w:rPr>
          <w:rFonts w:eastAsia="Times New Roman"/>
          <w:i/>
          <w:iCs/>
          <w:lang w:eastAsia="lt-LT"/>
        </w:rPr>
        <w:t>Kasaciniu skundu prokuroras prašo panaikinti apeliacinės instancijos teismo nuosprendį ir grąžinti bylą nagrinėti iš naujo tam, kad šis teismas grąžintų bylą nagrinėti pirmosios instancijos teismui pagal pirminį (sunkesnį) kaltinimą. Tokio neįprasto procesinio sprendimo prašoma remiantis m</w:t>
      </w:r>
      <w:r w:rsidR="0005615C">
        <w:rPr>
          <w:rFonts w:eastAsia="Times New Roman"/>
          <w:i/>
          <w:iCs/>
          <w:lang w:eastAsia="lt-LT"/>
        </w:rPr>
        <w:t>inėto Konstitucinio Teismo 2017 m. birželio 26 </w:t>
      </w:r>
      <w:r w:rsidRPr="00A65C46">
        <w:rPr>
          <w:rFonts w:eastAsia="Times New Roman"/>
          <w:i/>
          <w:iCs/>
          <w:lang w:eastAsia="lt-LT"/>
        </w:rPr>
        <w:t>d. nutarime esančiu išaiškinimu dėl apeliacinės instancijos teismo galimybės, nustačius skirtumus tarp faktinių ir teismo nustatytųjų aplinkybių, perduoti bylą pirmosios instancijos teismui net ir nesant atitinkamo apeliacinio skundo. Tačiau, priešingai nei teigia kasatorius, Konstitucinio Teismo 2017</w:t>
      </w:r>
      <w:r w:rsidR="00AC2E23">
        <w:rPr>
          <w:rFonts w:eastAsia="Times New Roman"/>
          <w:i/>
          <w:iCs/>
          <w:lang w:eastAsia="lt-LT"/>
        </w:rPr>
        <w:t> </w:t>
      </w:r>
      <w:r w:rsidRPr="00A65C46">
        <w:rPr>
          <w:rFonts w:eastAsia="Times New Roman"/>
          <w:i/>
          <w:iCs/>
          <w:lang w:eastAsia="lt-LT"/>
        </w:rPr>
        <w:t>m.</w:t>
      </w:r>
      <w:r w:rsidR="0005615C">
        <w:rPr>
          <w:rFonts w:eastAsia="Times New Roman"/>
          <w:i/>
          <w:iCs/>
          <w:lang w:eastAsia="lt-LT"/>
        </w:rPr>
        <w:t xml:space="preserve"> birželio 26 </w:t>
      </w:r>
      <w:r w:rsidRPr="00A65C46">
        <w:rPr>
          <w:rFonts w:eastAsia="Times New Roman"/>
          <w:i/>
          <w:iCs/>
          <w:lang w:eastAsia="lt-LT"/>
        </w:rPr>
        <w:t>d. nutarime aptarta situacija neatitinka byloje susiklosčiusios padėties. Pažymėtina, kad tiek pirminis, tiek pa</w:t>
      </w:r>
      <w:r w:rsidR="0005615C">
        <w:rPr>
          <w:rFonts w:eastAsia="Times New Roman"/>
          <w:i/>
          <w:iCs/>
          <w:lang w:eastAsia="lt-LT"/>
        </w:rPr>
        <w:t>keistas kaltinimai susiję su E. </w:t>
      </w:r>
      <w:r w:rsidRPr="00A65C46">
        <w:rPr>
          <w:rFonts w:eastAsia="Times New Roman"/>
          <w:i/>
          <w:iCs/>
          <w:lang w:eastAsia="lt-LT"/>
        </w:rPr>
        <w:t>N. veiksmais atlieka</w:t>
      </w:r>
      <w:r w:rsidR="0005615C">
        <w:rPr>
          <w:rFonts w:eastAsia="Times New Roman"/>
          <w:i/>
          <w:iCs/>
          <w:lang w:eastAsia="lt-LT"/>
        </w:rPr>
        <w:t>nt finansines operacijas su UAB </w:t>
      </w:r>
      <w:r w:rsidRPr="00A65C46">
        <w:rPr>
          <w:rFonts w:eastAsia="Times New Roman"/>
          <w:i/>
          <w:iCs/>
          <w:lang w:eastAsia="lt-LT"/>
        </w:rPr>
        <w:t>„K“ pinigais. Iš bylos medžiagos matyti, kad pakeistame kaltinime nurodytos aplinkybės dėl bendrovės pinigų pervedimo į savo asmeninę sąskaitą ir pirminiame kaltinime nurodytos aplinkybės dėl pinigų bendrovės kasoje trūkumo yra glaudžiai susijusios. Taigi nesutiktina su kasatoriumi, kad pirminis ir pakeistas kaltinimai yra visiškai skirtingi. Be to, kasacinės instancijos teismo teisėjų kolegija, susipažinusi su bylos medžiaga, negali daryti vienareikšmės išvados, kad pakeistas kaltinimas neatitinka tikrųjų bylos aplinkybių. Konstatuotina, kad nagrinėjamoje byloje apeliacinės instancijos teismas pagrįstai atmetė prokuroro prašymą grąžinti bylą pirmosios instancijos teismui nagrinėti iš naujo.</w:t>
      </w:r>
    </w:p>
    <w:p w14:paraId="458F6B1F" w14:textId="41A23870" w:rsidR="00754B71" w:rsidRDefault="00523D6B" w:rsidP="008E218C">
      <w:pPr>
        <w:ind w:firstLine="851"/>
        <w:jc w:val="both"/>
        <w:rPr>
          <w:rFonts w:eastAsia="Times New Roman"/>
          <w:lang w:eastAsia="lt-LT"/>
        </w:rPr>
      </w:pPr>
      <w:r w:rsidRPr="00523D6B">
        <w:rPr>
          <w:iCs/>
        </w:rPr>
        <w:t xml:space="preserve">Nagrinėdamas kasacinės instancijos teismo grąžintą bylą, apeliacinės instancijos teismas turi teisę sugriežtinti bausmę ar pritaikyti sunkesnę nusikalstamą veiką </w:t>
      </w:r>
      <w:r w:rsidR="00D019DD" w:rsidRPr="00523D6B">
        <w:rPr>
          <w:iCs/>
        </w:rPr>
        <w:t>nu</w:t>
      </w:r>
      <w:r w:rsidR="00D019DD">
        <w:rPr>
          <w:iCs/>
        </w:rPr>
        <w:t>st</w:t>
      </w:r>
      <w:r w:rsidR="00D019DD" w:rsidRPr="00523D6B">
        <w:rPr>
          <w:iCs/>
        </w:rPr>
        <w:t xml:space="preserve">atantį </w:t>
      </w:r>
      <w:r w:rsidRPr="00523D6B">
        <w:rPr>
          <w:iCs/>
        </w:rPr>
        <w:t xml:space="preserve">baudžiamąjį įstatymą tik tais atvejais, kai nuosprendis ar nutartis kasacine tvarka panaikinti dėl to, kad reikia pritaikyti sunkesnę nusikalstamą veiką </w:t>
      </w:r>
      <w:r w:rsidR="00D019DD" w:rsidRPr="00523D6B">
        <w:rPr>
          <w:iCs/>
        </w:rPr>
        <w:t>nu</w:t>
      </w:r>
      <w:r w:rsidR="00D019DD">
        <w:rPr>
          <w:iCs/>
        </w:rPr>
        <w:t>st</w:t>
      </w:r>
      <w:r w:rsidR="00D019DD" w:rsidRPr="00523D6B">
        <w:rPr>
          <w:iCs/>
        </w:rPr>
        <w:t xml:space="preserve">atantį </w:t>
      </w:r>
      <w:r w:rsidRPr="00523D6B">
        <w:rPr>
          <w:iCs/>
        </w:rPr>
        <w:t>įstatymą, taip pat kai po nuosprendžio panaikinimo iš naujo nagrinėdamas bylą teismas nustato aplinkybes, rodančias, kad kaltinamasis yra padaręs sunke</w:t>
      </w:r>
      <w:r w:rsidR="0005615C">
        <w:rPr>
          <w:iCs/>
        </w:rPr>
        <w:t>snę nusikalstamą veiką (BPK 386 straipsnio 3 </w:t>
      </w:r>
      <w:r w:rsidRPr="00523D6B">
        <w:rPr>
          <w:iCs/>
        </w:rPr>
        <w:t>dalis).</w:t>
      </w:r>
      <w:r w:rsidR="008E218C">
        <w:rPr>
          <w:rFonts w:eastAsia="Times New Roman"/>
          <w:lang w:eastAsia="lt-LT"/>
        </w:rPr>
        <w:t xml:space="preserve"> </w:t>
      </w:r>
      <w:r w:rsidR="00754B71">
        <w:rPr>
          <w:rFonts w:eastAsia="Times New Roman"/>
          <w:lang w:eastAsia="lt-LT"/>
        </w:rPr>
        <w:t>Šių nuostatų pažeidimas konstatuotas, pavyzdžiui, kasacinėje nutartyje baudžiamojoje byloje Nr. </w:t>
      </w:r>
      <w:r w:rsidR="00754B71" w:rsidRPr="00C52176">
        <w:rPr>
          <w:rFonts w:eastAsia="Times New Roman"/>
          <w:lang w:eastAsia="lt-LT"/>
        </w:rPr>
        <w:t>2K-278-788/2018</w:t>
      </w:r>
      <w:r w:rsidR="00754B71">
        <w:rPr>
          <w:rFonts w:eastAsia="Times New Roman"/>
          <w:lang w:eastAsia="lt-LT"/>
        </w:rPr>
        <w:t xml:space="preserve">: </w:t>
      </w:r>
    </w:p>
    <w:p w14:paraId="2A0D58A2" w14:textId="1815BFD4" w:rsidR="00754B71" w:rsidRPr="0031163A" w:rsidRDefault="0005615C" w:rsidP="00754B71">
      <w:pPr>
        <w:ind w:firstLine="851"/>
        <w:jc w:val="both"/>
        <w:rPr>
          <w:rFonts w:eastAsia="Times New Roman"/>
          <w:i/>
          <w:iCs/>
          <w:lang w:eastAsia="lt-LT"/>
        </w:rPr>
      </w:pPr>
      <w:r>
        <w:rPr>
          <w:rFonts w:eastAsia="Times New Roman"/>
          <w:i/>
          <w:iCs/>
          <w:lang w:eastAsia="lt-LT"/>
        </w:rPr>
        <w:t>R. </w:t>
      </w:r>
      <w:r w:rsidR="00754B71" w:rsidRPr="0031163A">
        <w:rPr>
          <w:rFonts w:eastAsia="Times New Roman"/>
          <w:i/>
          <w:iCs/>
          <w:lang w:eastAsia="lt-LT"/>
        </w:rPr>
        <w:t>P. gynėjos kasacinio skundo argumentai, kad apeliacinės instancijos teismas, antrą kartą nagrinėdamas šią bylą apeliacine tvar</w:t>
      </w:r>
      <w:r>
        <w:rPr>
          <w:rFonts w:eastAsia="Times New Roman"/>
          <w:i/>
          <w:iCs/>
          <w:lang w:eastAsia="lt-LT"/>
        </w:rPr>
        <w:t>ka, neišnagrinėjo nuteistojo R. </w:t>
      </w:r>
      <w:r w:rsidR="00754B71" w:rsidRPr="0031163A">
        <w:rPr>
          <w:rFonts w:eastAsia="Times New Roman"/>
          <w:i/>
          <w:iCs/>
          <w:lang w:eastAsia="lt-LT"/>
        </w:rPr>
        <w:t xml:space="preserve">P. apeliacinio skundo argumentų dėl jo nepagrįsto nuteisimo pagal </w:t>
      </w:r>
      <w:bookmarkStart w:id="246" w:name="n713e45b8-a28e-4346-b70a-91b6630e84f7"/>
      <w:r w:rsidR="00754B71" w:rsidRPr="0031163A">
        <w:rPr>
          <w:rFonts w:eastAsia="Times New Roman"/>
          <w:i/>
          <w:iCs/>
          <w:lang w:eastAsia="lt-LT"/>
        </w:rPr>
        <w:fldChar w:fldCharType="begin"/>
      </w:r>
      <w:r w:rsidR="00754B71" w:rsidRPr="0031163A">
        <w:rPr>
          <w:rFonts w:eastAsia="Times New Roman"/>
          <w:i/>
          <w:iCs/>
          <w:lang w:eastAsia="lt-LT"/>
        </w:rPr>
        <w:instrText xml:space="preserve"> HYPERLINK "http://www.infolex.lt/ta/66150" \o "Lietuvos Respublikos baudžiamasis kodeksas" \t "_blank" </w:instrText>
      </w:r>
      <w:r w:rsidR="00754B71" w:rsidRPr="0031163A">
        <w:rPr>
          <w:rFonts w:eastAsia="Times New Roman"/>
          <w:i/>
          <w:iCs/>
          <w:lang w:eastAsia="lt-LT"/>
        </w:rPr>
        <w:fldChar w:fldCharType="separate"/>
      </w:r>
      <w:r w:rsidR="00754B71" w:rsidRPr="0031163A">
        <w:rPr>
          <w:rFonts w:eastAsia="Times New Roman"/>
          <w:i/>
          <w:iCs/>
          <w:lang w:eastAsia="lt-LT"/>
        </w:rPr>
        <w:t>BK</w:t>
      </w:r>
      <w:r w:rsidR="00754B71" w:rsidRPr="0031163A">
        <w:rPr>
          <w:rFonts w:eastAsia="Times New Roman"/>
          <w:i/>
          <w:iCs/>
          <w:lang w:eastAsia="lt-LT"/>
        </w:rPr>
        <w:fldChar w:fldCharType="end"/>
      </w:r>
      <w:bookmarkEnd w:id="246"/>
      <w:r w:rsidR="00754B71" w:rsidRPr="0031163A">
        <w:rPr>
          <w:rFonts w:eastAsia="Times New Roman"/>
          <w:i/>
          <w:iCs/>
          <w:lang w:eastAsia="lt-LT"/>
        </w:rPr>
        <w:t xml:space="preserve"> </w:t>
      </w:r>
      <w:bookmarkStart w:id="247" w:name="n32fa97ac-455a-4b7e-94d2-af0229485cbf"/>
      <w:r w:rsidR="00754B71" w:rsidRPr="0031163A">
        <w:rPr>
          <w:rFonts w:eastAsia="Times New Roman"/>
          <w:i/>
          <w:iCs/>
          <w:lang w:eastAsia="lt-LT"/>
        </w:rPr>
        <w:fldChar w:fldCharType="begin"/>
      </w:r>
      <w:r w:rsidR="00754B71" w:rsidRPr="0031163A">
        <w:rPr>
          <w:rFonts w:eastAsia="Times New Roman"/>
          <w:i/>
          <w:iCs/>
          <w:lang w:eastAsia="lt-LT"/>
        </w:rPr>
        <w:instrText xml:space="preserve"> HYPERLINK "http://www.infolex.lt/tp/1653989" \o "Neteisėtas disponavimas narkotinėmis ar psichotropinėmis medžiagomis be tikslo jas platinti" \t "_blank" </w:instrText>
      </w:r>
      <w:r w:rsidR="00754B71" w:rsidRPr="0031163A">
        <w:rPr>
          <w:rFonts w:eastAsia="Times New Roman"/>
          <w:i/>
          <w:iCs/>
          <w:lang w:eastAsia="lt-LT"/>
        </w:rPr>
        <w:fldChar w:fldCharType="separate"/>
      </w:r>
      <w:r w:rsidR="00754B71" w:rsidRPr="0031163A">
        <w:rPr>
          <w:rFonts w:eastAsia="Times New Roman"/>
          <w:i/>
          <w:iCs/>
          <w:lang w:eastAsia="lt-LT"/>
        </w:rPr>
        <w:t>259</w:t>
      </w:r>
      <w:r w:rsidR="00754B71" w:rsidRPr="0031163A">
        <w:rPr>
          <w:rFonts w:eastAsia="Times New Roman"/>
          <w:i/>
          <w:iCs/>
          <w:lang w:eastAsia="lt-LT"/>
        </w:rPr>
        <w:fldChar w:fldCharType="end"/>
      </w:r>
      <w:bookmarkEnd w:id="247"/>
      <w:r>
        <w:rPr>
          <w:rFonts w:eastAsia="Times New Roman"/>
          <w:i/>
          <w:iCs/>
          <w:lang w:eastAsia="lt-LT"/>
        </w:rPr>
        <w:t> straipsnio 1 </w:t>
      </w:r>
      <w:r w:rsidR="00754B71" w:rsidRPr="0031163A">
        <w:rPr>
          <w:rFonts w:eastAsia="Times New Roman"/>
          <w:i/>
          <w:iCs/>
          <w:lang w:eastAsia="lt-LT"/>
        </w:rPr>
        <w:t xml:space="preserve">dalį, yra pagrįsti. </w:t>
      </w:r>
    </w:p>
    <w:p w14:paraId="5D0E068E" w14:textId="34778014" w:rsidR="00754B71" w:rsidRPr="0031163A" w:rsidRDefault="00754B71" w:rsidP="00754B71">
      <w:pPr>
        <w:ind w:firstLine="851"/>
        <w:jc w:val="both"/>
        <w:rPr>
          <w:rFonts w:eastAsia="Times New Roman"/>
          <w:i/>
          <w:iCs/>
          <w:lang w:eastAsia="lt-LT"/>
        </w:rPr>
      </w:pPr>
      <w:r w:rsidRPr="0031163A">
        <w:rPr>
          <w:rFonts w:eastAsia="Times New Roman"/>
          <w:i/>
          <w:iCs/>
          <w:lang w:eastAsia="lt-LT"/>
        </w:rPr>
        <w:t>Pažymėt</w:t>
      </w:r>
      <w:r w:rsidR="0005615C">
        <w:rPr>
          <w:rFonts w:eastAsia="Times New Roman"/>
          <w:i/>
          <w:iCs/>
          <w:lang w:eastAsia="lt-LT"/>
        </w:rPr>
        <w:t>ina, kad Kauno apygardos teismo </w:t>
      </w:r>
      <w:r w:rsidR="008640D6">
        <w:rPr>
          <w:rFonts w:eastAsia="Times New Roman"/>
          <w:i/>
          <w:iCs/>
          <w:lang w:eastAsia="lt-LT"/>
        </w:rPr>
        <w:t>&lt;...&gt;</w:t>
      </w:r>
      <w:r w:rsidR="0005615C">
        <w:rPr>
          <w:rFonts w:eastAsia="Times New Roman"/>
          <w:i/>
          <w:iCs/>
          <w:lang w:eastAsia="lt-LT"/>
        </w:rPr>
        <w:t xml:space="preserve"> nuosprendžiu R. </w:t>
      </w:r>
      <w:r w:rsidRPr="0031163A">
        <w:rPr>
          <w:rFonts w:eastAsia="Times New Roman"/>
          <w:i/>
          <w:iCs/>
          <w:lang w:eastAsia="lt-LT"/>
        </w:rPr>
        <w:t xml:space="preserve">P. buvo nuteistas pagal </w:t>
      </w:r>
      <w:bookmarkStart w:id="248" w:name="nd32830b4-cc09-4166-956f-9368d55a7e80"/>
      <w:r w:rsidRPr="0031163A">
        <w:rPr>
          <w:rFonts w:eastAsia="Times New Roman"/>
          <w:i/>
          <w:iCs/>
          <w:lang w:eastAsia="lt-LT"/>
        </w:rPr>
        <w:fldChar w:fldCharType="begin"/>
      </w:r>
      <w:r w:rsidRPr="0031163A">
        <w:rPr>
          <w:rFonts w:eastAsia="Times New Roman"/>
          <w:i/>
          <w:iCs/>
          <w:lang w:eastAsia="lt-LT"/>
        </w:rPr>
        <w:instrText xml:space="preserve"> HYPERLINK "http://www.infolex.lt/ta/66150" \o "Lietuvos Respublikos baudžiamasis kodeksas" \t "_blank" </w:instrText>
      </w:r>
      <w:r w:rsidRPr="0031163A">
        <w:rPr>
          <w:rFonts w:eastAsia="Times New Roman"/>
          <w:i/>
          <w:iCs/>
          <w:lang w:eastAsia="lt-LT"/>
        </w:rPr>
        <w:fldChar w:fldCharType="separate"/>
      </w:r>
      <w:r w:rsidRPr="0031163A">
        <w:rPr>
          <w:rFonts w:eastAsia="Times New Roman"/>
          <w:i/>
          <w:iCs/>
          <w:lang w:eastAsia="lt-LT"/>
        </w:rPr>
        <w:t>BK</w:t>
      </w:r>
      <w:r w:rsidRPr="0031163A">
        <w:rPr>
          <w:rFonts w:eastAsia="Times New Roman"/>
          <w:i/>
          <w:iCs/>
          <w:lang w:eastAsia="lt-LT"/>
        </w:rPr>
        <w:fldChar w:fldCharType="end"/>
      </w:r>
      <w:bookmarkEnd w:id="248"/>
      <w:r w:rsidRPr="0031163A">
        <w:rPr>
          <w:rFonts w:eastAsia="Times New Roman"/>
          <w:i/>
          <w:iCs/>
          <w:lang w:eastAsia="lt-LT"/>
        </w:rPr>
        <w:t xml:space="preserve"> </w:t>
      </w:r>
      <w:bookmarkStart w:id="249" w:name="nef3478d7-e5dc-4a45-a8a3-a87413ba243e"/>
      <w:r w:rsidRPr="0031163A">
        <w:rPr>
          <w:rFonts w:eastAsia="Times New Roman"/>
          <w:i/>
          <w:iCs/>
          <w:lang w:eastAsia="lt-LT"/>
        </w:rPr>
        <w:fldChar w:fldCharType="begin"/>
      </w:r>
      <w:r w:rsidRPr="0031163A">
        <w:rPr>
          <w:rFonts w:eastAsia="Times New Roman"/>
          <w:i/>
          <w:iCs/>
          <w:lang w:eastAsia="lt-LT"/>
        </w:rPr>
        <w:instrText xml:space="preserve"> HYPERLINK "http://www.infolex.lt/tp/1653989" \o "Neteisėtas disponavimas narkotinėmis ar psichotropinėmis medžiagomis be tikslo jas platinti" \t "_blank" </w:instrText>
      </w:r>
      <w:r w:rsidRPr="0031163A">
        <w:rPr>
          <w:rFonts w:eastAsia="Times New Roman"/>
          <w:i/>
          <w:iCs/>
          <w:lang w:eastAsia="lt-LT"/>
        </w:rPr>
        <w:fldChar w:fldCharType="separate"/>
      </w:r>
      <w:r w:rsidRPr="0031163A">
        <w:rPr>
          <w:rFonts w:eastAsia="Times New Roman"/>
          <w:i/>
          <w:iCs/>
          <w:lang w:eastAsia="lt-LT"/>
        </w:rPr>
        <w:t>259</w:t>
      </w:r>
      <w:r w:rsidRPr="0031163A">
        <w:rPr>
          <w:rFonts w:eastAsia="Times New Roman"/>
          <w:i/>
          <w:iCs/>
          <w:lang w:eastAsia="lt-LT"/>
        </w:rPr>
        <w:fldChar w:fldCharType="end"/>
      </w:r>
      <w:bookmarkEnd w:id="249"/>
      <w:r w:rsidR="0005615C">
        <w:rPr>
          <w:rFonts w:eastAsia="Times New Roman"/>
          <w:i/>
          <w:iCs/>
          <w:lang w:eastAsia="lt-LT"/>
        </w:rPr>
        <w:t> straipsnio 1 </w:t>
      </w:r>
      <w:r w:rsidRPr="0031163A">
        <w:rPr>
          <w:rFonts w:eastAsia="Times New Roman"/>
          <w:i/>
          <w:iCs/>
          <w:lang w:eastAsia="lt-LT"/>
        </w:rPr>
        <w:t xml:space="preserve">dalį, tačiau Lietuvos apeliacinio teismo Baudžiamųjų </w:t>
      </w:r>
      <w:r w:rsidR="0005615C">
        <w:rPr>
          <w:rFonts w:eastAsia="Times New Roman"/>
          <w:i/>
          <w:iCs/>
          <w:lang w:eastAsia="lt-LT"/>
        </w:rPr>
        <w:t>bylų skyriaus teisėjų kolegijos </w:t>
      </w:r>
      <w:r w:rsidR="008640D6">
        <w:rPr>
          <w:rFonts w:eastAsia="Times New Roman"/>
          <w:i/>
          <w:iCs/>
          <w:lang w:eastAsia="lt-LT"/>
        </w:rPr>
        <w:t>&lt;...&gt;</w:t>
      </w:r>
      <w:r w:rsidRPr="0031163A">
        <w:rPr>
          <w:rFonts w:eastAsia="Times New Roman"/>
          <w:i/>
          <w:iCs/>
          <w:lang w:eastAsia="lt-LT"/>
        </w:rPr>
        <w:t xml:space="preserve"> </w:t>
      </w:r>
      <w:r w:rsidR="0005615C">
        <w:rPr>
          <w:rFonts w:eastAsia="Times New Roman"/>
          <w:i/>
          <w:iCs/>
          <w:lang w:eastAsia="lt-LT"/>
        </w:rPr>
        <w:t>nuosprendžiu dėl šios veikos R. </w:t>
      </w:r>
      <w:r w:rsidRPr="0031163A">
        <w:rPr>
          <w:rFonts w:eastAsia="Times New Roman"/>
          <w:i/>
          <w:iCs/>
          <w:lang w:eastAsia="lt-LT"/>
        </w:rPr>
        <w:t>P. buvo išteisintas, nes nepadaryta veika, turinti nusikaltimo ar baudžiamojo nusižengimo požymių. Šis apeliacinės instancijos teismo sprendimas kasacine tvarka nebuvo apskųstas. Kasacine tvarka byla buvo nagrinėjama pagal nu</w:t>
      </w:r>
      <w:r w:rsidR="0005615C">
        <w:rPr>
          <w:rFonts w:eastAsia="Times New Roman"/>
          <w:i/>
          <w:iCs/>
          <w:lang w:eastAsia="lt-LT"/>
        </w:rPr>
        <w:t>teistojo R. Š. ir nuteistojo R. </w:t>
      </w:r>
      <w:r w:rsidRPr="0031163A">
        <w:rPr>
          <w:rFonts w:eastAsia="Times New Roman"/>
          <w:i/>
          <w:iCs/>
          <w:lang w:eastAsia="lt-LT"/>
        </w:rPr>
        <w:t xml:space="preserve">P. gynėjos kasacinius skundus ir būtent pagal šiuos skundus Lietuvos Aukščiausiojo Teismo Baudžiamųjų </w:t>
      </w:r>
      <w:r w:rsidR="0005615C">
        <w:rPr>
          <w:rFonts w:eastAsia="Times New Roman"/>
          <w:i/>
          <w:iCs/>
          <w:lang w:eastAsia="lt-LT"/>
        </w:rPr>
        <w:t>bylų skyriaus teisėjų kolegijos </w:t>
      </w:r>
      <w:r w:rsidR="0004312A">
        <w:rPr>
          <w:rFonts w:eastAsia="Times New Roman"/>
          <w:i/>
          <w:iCs/>
          <w:lang w:eastAsia="lt-LT"/>
        </w:rPr>
        <w:t>&lt;...&gt;</w:t>
      </w:r>
      <w:r w:rsidRPr="0031163A">
        <w:rPr>
          <w:rFonts w:eastAsia="Times New Roman"/>
          <w:i/>
          <w:iCs/>
          <w:lang w:eastAsia="lt-LT"/>
        </w:rPr>
        <w:t xml:space="preserve"> nutartimi Lietuvos apeliacinio teismo Baudžiamųjų bylų skyriaus teisėjų koleg</w:t>
      </w:r>
      <w:r w:rsidR="0005615C">
        <w:rPr>
          <w:rFonts w:eastAsia="Times New Roman"/>
          <w:i/>
          <w:iCs/>
          <w:lang w:eastAsia="lt-LT"/>
        </w:rPr>
        <w:t>ijos </w:t>
      </w:r>
      <w:r w:rsidR="0004312A">
        <w:rPr>
          <w:rFonts w:eastAsia="Times New Roman"/>
          <w:i/>
          <w:iCs/>
          <w:lang w:eastAsia="lt-LT"/>
        </w:rPr>
        <w:t>&lt;...&gt;</w:t>
      </w:r>
      <w:r w:rsidRPr="0031163A">
        <w:rPr>
          <w:rFonts w:eastAsia="Times New Roman"/>
          <w:i/>
          <w:iCs/>
          <w:lang w:eastAsia="lt-LT"/>
        </w:rPr>
        <w:t xml:space="preserve"> nuosprendis panaikintas ir byla perduota iš naujo nagrinėti apeliacine tvarka. Iš naujo išnagrinėjusi bylą Lietuvos apeliacinio teismo Baudžiamųjų bylų skyriaus teisėjų k</w:t>
      </w:r>
      <w:r w:rsidR="0005615C">
        <w:rPr>
          <w:rFonts w:eastAsia="Times New Roman"/>
          <w:i/>
          <w:iCs/>
          <w:lang w:eastAsia="lt-LT"/>
        </w:rPr>
        <w:t>olegija apeliacinės instancijos </w:t>
      </w:r>
      <w:r w:rsidR="0004312A">
        <w:rPr>
          <w:rFonts w:eastAsia="Times New Roman"/>
          <w:i/>
          <w:iCs/>
          <w:lang w:eastAsia="lt-LT"/>
        </w:rPr>
        <w:t>&lt;...&gt;</w:t>
      </w:r>
      <w:r w:rsidRPr="0031163A">
        <w:rPr>
          <w:rFonts w:eastAsia="Times New Roman"/>
          <w:i/>
          <w:iCs/>
          <w:lang w:eastAsia="lt-LT"/>
        </w:rPr>
        <w:t xml:space="preserve"> nuosprendžiu išsprendė klausimus dėl nuteistųjų padarytų veikų kvalifikavimo ir bausmių skyrimo pagal </w:t>
      </w:r>
      <w:bookmarkStart w:id="250" w:name="ne2b5e9af-296b-4bd7-b65d-7ea9a04e5a5e"/>
      <w:r w:rsidRPr="0031163A">
        <w:rPr>
          <w:rFonts w:eastAsia="Times New Roman"/>
          <w:i/>
          <w:iCs/>
          <w:lang w:eastAsia="lt-LT"/>
        </w:rPr>
        <w:fldChar w:fldCharType="begin"/>
      </w:r>
      <w:r w:rsidRPr="0031163A">
        <w:rPr>
          <w:rFonts w:eastAsia="Times New Roman"/>
          <w:i/>
          <w:iCs/>
          <w:lang w:eastAsia="lt-LT"/>
        </w:rPr>
        <w:instrText xml:space="preserve"> HYPERLINK "http://www.infolex.lt/ta/66150" \o "Lietuvos Respublikos baudžiamasis kodeksas" \t "_blank" </w:instrText>
      </w:r>
      <w:r w:rsidRPr="0031163A">
        <w:rPr>
          <w:rFonts w:eastAsia="Times New Roman"/>
          <w:i/>
          <w:iCs/>
          <w:lang w:eastAsia="lt-LT"/>
        </w:rPr>
        <w:fldChar w:fldCharType="separate"/>
      </w:r>
      <w:r w:rsidRPr="0031163A">
        <w:rPr>
          <w:rFonts w:eastAsia="Times New Roman"/>
          <w:i/>
          <w:iCs/>
          <w:lang w:eastAsia="lt-LT"/>
        </w:rPr>
        <w:t>BK</w:t>
      </w:r>
      <w:r w:rsidRPr="0031163A">
        <w:rPr>
          <w:rFonts w:eastAsia="Times New Roman"/>
          <w:i/>
          <w:iCs/>
          <w:lang w:eastAsia="lt-LT"/>
        </w:rPr>
        <w:fldChar w:fldCharType="end"/>
      </w:r>
      <w:bookmarkEnd w:id="250"/>
      <w:r w:rsidRPr="0031163A">
        <w:rPr>
          <w:rFonts w:eastAsia="Times New Roman"/>
          <w:i/>
          <w:iCs/>
          <w:lang w:eastAsia="lt-LT"/>
        </w:rPr>
        <w:t xml:space="preserve"> </w:t>
      </w:r>
      <w:bookmarkStart w:id="251" w:name="n7888116a-576f-4004-a76b-a61b950ba755"/>
      <w:r w:rsidRPr="0031163A">
        <w:rPr>
          <w:rFonts w:eastAsia="Times New Roman"/>
          <w:i/>
          <w:iCs/>
          <w:lang w:eastAsia="lt-LT"/>
        </w:rPr>
        <w:fldChar w:fldCharType="begin"/>
      </w:r>
      <w:r w:rsidRPr="0031163A">
        <w:rPr>
          <w:rFonts w:eastAsia="Times New Roman"/>
          <w:i/>
          <w:iCs/>
          <w:lang w:eastAsia="lt-LT"/>
        </w:rPr>
        <w:instrText xml:space="preserve"> HYPERLINK "http://www.infolex.lt/tp/1653989" \o "Neteisėtas aguonų ar kanapių auginimas" \t "_blank" </w:instrText>
      </w:r>
      <w:r w:rsidRPr="0031163A">
        <w:rPr>
          <w:rFonts w:eastAsia="Times New Roman"/>
          <w:i/>
          <w:iCs/>
          <w:lang w:eastAsia="lt-LT"/>
        </w:rPr>
        <w:fldChar w:fldCharType="separate"/>
      </w:r>
      <w:r w:rsidRPr="0031163A">
        <w:rPr>
          <w:rFonts w:eastAsia="Times New Roman"/>
          <w:i/>
          <w:iCs/>
          <w:lang w:eastAsia="lt-LT"/>
        </w:rPr>
        <w:t>265</w:t>
      </w:r>
      <w:r w:rsidRPr="0031163A">
        <w:rPr>
          <w:rFonts w:eastAsia="Times New Roman"/>
          <w:i/>
          <w:iCs/>
          <w:lang w:eastAsia="lt-LT"/>
        </w:rPr>
        <w:fldChar w:fldCharType="end"/>
      </w:r>
      <w:bookmarkEnd w:id="251"/>
      <w:r w:rsidR="0005615C">
        <w:rPr>
          <w:rFonts w:eastAsia="Times New Roman"/>
          <w:i/>
          <w:iCs/>
          <w:lang w:eastAsia="lt-LT"/>
        </w:rPr>
        <w:t> straipsnio 1 </w:t>
      </w:r>
      <w:r w:rsidRPr="0031163A">
        <w:rPr>
          <w:rFonts w:eastAsia="Times New Roman"/>
          <w:i/>
          <w:iCs/>
          <w:lang w:eastAsia="lt-LT"/>
        </w:rPr>
        <w:t xml:space="preserve">dalį, </w:t>
      </w:r>
      <w:bookmarkStart w:id="252" w:name="ncf817e94-1daa-4e03-be9b-e2dd8070b4d4"/>
      <w:r w:rsidRPr="0031163A">
        <w:rPr>
          <w:rFonts w:eastAsia="Times New Roman"/>
          <w:i/>
          <w:iCs/>
          <w:lang w:eastAsia="lt-LT"/>
        </w:rPr>
        <w:fldChar w:fldCharType="begin"/>
      </w:r>
      <w:r w:rsidRPr="0031163A">
        <w:rPr>
          <w:rFonts w:eastAsia="Times New Roman"/>
          <w:i/>
          <w:iCs/>
          <w:lang w:eastAsia="lt-LT"/>
        </w:rPr>
        <w:instrText xml:space="preserve"> HYPERLINK "http://www.infolex.lt/tp/1653989" \o "Pasikėsinimas padaryti nusikalstamą veiką" \t "_blank" </w:instrText>
      </w:r>
      <w:r w:rsidRPr="0031163A">
        <w:rPr>
          <w:rFonts w:eastAsia="Times New Roman"/>
          <w:i/>
          <w:iCs/>
          <w:lang w:eastAsia="lt-LT"/>
        </w:rPr>
        <w:fldChar w:fldCharType="separate"/>
      </w:r>
      <w:r w:rsidRPr="0031163A">
        <w:rPr>
          <w:rFonts w:eastAsia="Times New Roman"/>
          <w:i/>
          <w:iCs/>
          <w:lang w:eastAsia="lt-LT"/>
        </w:rPr>
        <w:t>22</w:t>
      </w:r>
      <w:r w:rsidRPr="0031163A">
        <w:rPr>
          <w:rFonts w:eastAsia="Times New Roman"/>
          <w:i/>
          <w:iCs/>
          <w:lang w:eastAsia="lt-LT"/>
        </w:rPr>
        <w:fldChar w:fldCharType="end"/>
      </w:r>
      <w:bookmarkEnd w:id="252"/>
      <w:r w:rsidR="0005615C">
        <w:rPr>
          <w:rFonts w:eastAsia="Times New Roman"/>
          <w:i/>
          <w:iCs/>
          <w:lang w:eastAsia="lt-LT"/>
        </w:rPr>
        <w:t> straipsnio 1 </w:t>
      </w:r>
      <w:r w:rsidRPr="0031163A">
        <w:rPr>
          <w:rFonts w:eastAsia="Times New Roman"/>
          <w:i/>
          <w:iCs/>
          <w:lang w:eastAsia="lt-LT"/>
        </w:rPr>
        <w:t xml:space="preserve">dalį ir </w:t>
      </w:r>
      <w:bookmarkStart w:id="253" w:name="n7a15adde-5dbf-4282-9aba-74f3661bc4b8"/>
      <w:r w:rsidRPr="0031163A">
        <w:rPr>
          <w:rFonts w:eastAsia="Times New Roman"/>
          <w:i/>
          <w:iCs/>
          <w:lang w:eastAsia="lt-LT"/>
        </w:rPr>
        <w:fldChar w:fldCharType="begin"/>
      </w:r>
      <w:r w:rsidRPr="0031163A">
        <w:rPr>
          <w:rFonts w:eastAsia="Times New Roman"/>
          <w:i/>
          <w:iCs/>
          <w:lang w:eastAsia="lt-LT"/>
        </w:rPr>
        <w:instrText xml:space="preserve"> HYPERLINK "http://www.infolex.lt/tp/1653989" \o "Neteisėtas disponavimas narkotinėmis ar psichotropinėmis medžiagomis turint tikslą jas platinti arba neteisėtas disponavimas labai dideliu narkotinių ar psichotropinių medžiagų kiekiu" \t "_blank" </w:instrText>
      </w:r>
      <w:r w:rsidRPr="0031163A">
        <w:rPr>
          <w:rFonts w:eastAsia="Times New Roman"/>
          <w:i/>
          <w:iCs/>
          <w:lang w:eastAsia="lt-LT"/>
        </w:rPr>
        <w:fldChar w:fldCharType="separate"/>
      </w:r>
      <w:r w:rsidRPr="0031163A">
        <w:rPr>
          <w:rFonts w:eastAsia="Times New Roman"/>
          <w:i/>
          <w:iCs/>
          <w:lang w:eastAsia="lt-LT"/>
        </w:rPr>
        <w:t>260</w:t>
      </w:r>
      <w:r w:rsidRPr="0031163A">
        <w:rPr>
          <w:rFonts w:eastAsia="Times New Roman"/>
          <w:i/>
          <w:iCs/>
          <w:lang w:eastAsia="lt-LT"/>
        </w:rPr>
        <w:fldChar w:fldCharType="end"/>
      </w:r>
      <w:bookmarkEnd w:id="253"/>
      <w:r w:rsidR="0005615C">
        <w:rPr>
          <w:rFonts w:eastAsia="Times New Roman"/>
          <w:i/>
          <w:iCs/>
          <w:lang w:eastAsia="lt-LT"/>
        </w:rPr>
        <w:t> straipsnio 3 </w:t>
      </w:r>
      <w:r w:rsidRPr="0031163A">
        <w:rPr>
          <w:rFonts w:eastAsia="Times New Roman"/>
          <w:i/>
          <w:iCs/>
          <w:lang w:eastAsia="lt-LT"/>
        </w:rPr>
        <w:t xml:space="preserve">dalį, </w:t>
      </w:r>
      <w:bookmarkStart w:id="254" w:name="n3224556b-d726-4d18-9c0e-42881d1ba8b4"/>
      <w:r w:rsidRPr="0031163A">
        <w:rPr>
          <w:rFonts w:eastAsia="Times New Roman"/>
          <w:i/>
          <w:iCs/>
          <w:lang w:eastAsia="lt-LT"/>
        </w:rPr>
        <w:fldChar w:fldCharType="begin"/>
      </w:r>
      <w:r w:rsidRPr="0031163A">
        <w:rPr>
          <w:rFonts w:eastAsia="Times New Roman"/>
          <w:i/>
          <w:iCs/>
          <w:lang w:eastAsia="lt-LT"/>
        </w:rPr>
        <w:instrText xml:space="preserve"> HYPERLINK "http://www.infolex.lt/tp/1653989" \o "Neteisėtas disponavimas šaunamaisiais ginklais, šaudmenimis, sprogmenimis ar sprogstamosiomis medžiagomis" \t "_blank" </w:instrText>
      </w:r>
      <w:r w:rsidRPr="0031163A">
        <w:rPr>
          <w:rFonts w:eastAsia="Times New Roman"/>
          <w:i/>
          <w:iCs/>
          <w:lang w:eastAsia="lt-LT"/>
        </w:rPr>
        <w:fldChar w:fldCharType="separate"/>
      </w:r>
      <w:r w:rsidRPr="0031163A">
        <w:rPr>
          <w:rFonts w:eastAsia="Times New Roman"/>
          <w:i/>
          <w:iCs/>
          <w:lang w:eastAsia="lt-LT"/>
        </w:rPr>
        <w:t>253</w:t>
      </w:r>
      <w:r w:rsidRPr="0031163A">
        <w:rPr>
          <w:rFonts w:eastAsia="Times New Roman"/>
          <w:i/>
          <w:iCs/>
          <w:lang w:eastAsia="lt-LT"/>
        </w:rPr>
        <w:fldChar w:fldCharType="end"/>
      </w:r>
      <w:bookmarkEnd w:id="254"/>
      <w:r w:rsidR="0005615C">
        <w:rPr>
          <w:rFonts w:eastAsia="Times New Roman"/>
          <w:i/>
          <w:iCs/>
          <w:lang w:eastAsia="lt-LT"/>
        </w:rPr>
        <w:t> straipsnio 1 </w:t>
      </w:r>
      <w:r w:rsidRPr="0031163A">
        <w:rPr>
          <w:rFonts w:eastAsia="Times New Roman"/>
          <w:i/>
          <w:iCs/>
          <w:lang w:eastAsia="lt-LT"/>
        </w:rPr>
        <w:t>dalį, tačiau visišk</w:t>
      </w:r>
      <w:r w:rsidR="0005615C">
        <w:rPr>
          <w:rFonts w:eastAsia="Times New Roman"/>
          <w:i/>
          <w:iCs/>
          <w:lang w:eastAsia="lt-LT"/>
        </w:rPr>
        <w:t>ai nepasisakė dėl nuteistojo R. </w:t>
      </w:r>
      <w:r w:rsidRPr="0031163A">
        <w:rPr>
          <w:rFonts w:eastAsia="Times New Roman"/>
          <w:i/>
          <w:iCs/>
          <w:lang w:eastAsia="lt-LT"/>
        </w:rPr>
        <w:t xml:space="preserve">P. apeliacinio skundo argumentų dėl neteisingo </w:t>
      </w:r>
      <w:bookmarkStart w:id="255" w:name="nbd1047b2-6274-4734-933a-b865d606620f"/>
      <w:r w:rsidRPr="0031163A">
        <w:rPr>
          <w:rFonts w:eastAsia="Times New Roman"/>
          <w:i/>
          <w:iCs/>
          <w:lang w:eastAsia="lt-LT"/>
        </w:rPr>
        <w:fldChar w:fldCharType="begin"/>
      </w:r>
      <w:r w:rsidRPr="0031163A">
        <w:rPr>
          <w:rFonts w:eastAsia="Times New Roman"/>
          <w:i/>
          <w:iCs/>
          <w:lang w:eastAsia="lt-LT"/>
        </w:rPr>
        <w:instrText xml:space="preserve"> HYPERLINK "http://www.infolex.lt/ta/66150" \o "Lietuvos Respublikos baudžiamasis kodeksas" \t "_blank" </w:instrText>
      </w:r>
      <w:r w:rsidRPr="0031163A">
        <w:rPr>
          <w:rFonts w:eastAsia="Times New Roman"/>
          <w:i/>
          <w:iCs/>
          <w:lang w:eastAsia="lt-LT"/>
        </w:rPr>
        <w:fldChar w:fldCharType="separate"/>
      </w:r>
      <w:r w:rsidRPr="0031163A">
        <w:rPr>
          <w:rFonts w:eastAsia="Times New Roman"/>
          <w:i/>
          <w:iCs/>
          <w:lang w:eastAsia="lt-LT"/>
        </w:rPr>
        <w:t>BK</w:t>
      </w:r>
      <w:r w:rsidRPr="0031163A">
        <w:rPr>
          <w:rFonts w:eastAsia="Times New Roman"/>
          <w:i/>
          <w:iCs/>
          <w:lang w:eastAsia="lt-LT"/>
        </w:rPr>
        <w:fldChar w:fldCharType="end"/>
      </w:r>
      <w:bookmarkStart w:id="256" w:name="na903c056-e08a-4f69-82df-386a20ad20f1"/>
      <w:bookmarkEnd w:id="255"/>
      <w:r w:rsidR="0005615C">
        <w:rPr>
          <w:rFonts w:eastAsia="Times New Roman"/>
          <w:i/>
          <w:iCs/>
          <w:lang w:eastAsia="lt-LT"/>
        </w:rPr>
        <w:t xml:space="preserve"> </w:t>
      </w:r>
      <w:hyperlink r:id="rId131" w:tgtFrame="_blank" w:tooltip="Neteisėtas disponavimas narkotinėmis ar psichotropinėmis medžiagomis be tikslo jas platinti" w:history="1">
        <w:r w:rsidRPr="0031163A">
          <w:rPr>
            <w:rFonts w:eastAsia="Times New Roman"/>
            <w:i/>
            <w:iCs/>
            <w:lang w:eastAsia="lt-LT"/>
          </w:rPr>
          <w:t>259</w:t>
        </w:r>
      </w:hyperlink>
      <w:bookmarkEnd w:id="256"/>
      <w:r w:rsidR="0005615C">
        <w:rPr>
          <w:rFonts w:eastAsia="Times New Roman"/>
          <w:i/>
          <w:iCs/>
          <w:lang w:eastAsia="lt-LT"/>
        </w:rPr>
        <w:t> straipsnio 1 </w:t>
      </w:r>
      <w:r w:rsidRPr="0031163A">
        <w:rPr>
          <w:rFonts w:eastAsia="Times New Roman"/>
          <w:i/>
          <w:iCs/>
          <w:lang w:eastAsia="lt-LT"/>
        </w:rPr>
        <w:t xml:space="preserve">dalies taikymo ir šio klausimo neišsprendė, taigi formaliai paliko galioti pirmosios instancijos </w:t>
      </w:r>
      <w:r w:rsidR="0005615C">
        <w:rPr>
          <w:rFonts w:eastAsia="Times New Roman"/>
          <w:i/>
          <w:iCs/>
          <w:lang w:eastAsia="lt-LT"/>
        </w:rPr>
        <w:t>teismo nuosprendžio dalį dėl R. </w:t>
      </w:r>
      <w:r w:rsidRPr="0031163A">
        <w:rPr>
          <w:rFonts w:eastAsia="Times New Roman"/>
          <w:i/>
          <w:iCs/>
          <w:lang w:eastAsia="lt-LT"/>
        </w:rPr>
        <w:t xml:space="preserve">P. nuteisimo pagal </w:t>
      </w:r>
      <w:bookmarkStart w:id="257" w:name="nbe9a4b4a-ba0d-4e17-a28d-d4b4e5f8c3a9"/>
      <w:r w:rsidRPr="0031163A">
        <w:rPr>
          <w:rFonts w:eastAsia="Times New Roman"/>
          <w:i/>
          <w:iCs/>
          <w:lang w:eastAsia="lt-LT"/>
        </w:rPr>
        <w:fldChar w:fldCharType="begin"/>
      </w:r>
      <w:r w:rsidRPr="0031163A">
        <w:rPr>
          <w:rFonts w:eastAsia="Times New Roman"/>
          <w:i/>
          <w:iCs/>
          <w:lang w:eastAsia="lt-LT"/>
        </w:rPr>
        <w:instrText xml:space="preserve"> HYPERLINK "http://www.infolex.lt/ta/66150" \o "Lietuvos Respublikos baudžiamasis kodeksas" \t "_blank" </w:instrText>
      </w:r>
      <w:r w:rsidRPr="0031163A">
        <w:rPr>
          <w:rFonts w:eastAsia="Times New Roman"/>
          <w:i/>
          <w:iCs/>
          <w:lang w:eastAsia="lt-LT"/>
        </w:rPr>
        <w:fldChar w:fldCharType="separate"/>
      </w:r>
      <w:r w:rsidRPr="0031163A">
        <w:rPr>
          <w:rFonts w:eastAsia="Times New Roman"/>
          <w:i/>
          <w:iCs/>
          <w:lang w:eastAsia="lt-LT"/>
        </w:rPr>
        <w:t>BK</w:t>
      </w:r>
      <w:r w:rsidRPr="0031163A">
        <w:rPr>
          <w:rFonts w:eastAsia="Times New Roman"/>
          <w:i/>
          <w:iCs/>
          <w:lang w:eastAsia="lt-LT"/>
        </w:rPr>
        <w:fldChar w:fldCharType="end"/>
      </w:r>
      <w:bookmarkEnd w:id="257"/>
      <w:r w:rsidRPr="0031163A">
        <w:rPr>
          <w:rFonts w:eastAsia="Times New Roman"/>
          <w:i/>
          <w:iCs/>
          <w:lang w:eastAsia="lt-LT"/>
        </w:rPr>
        <w:t xml:space="preserve"> </w:t>
      </w:r>
      <w:bookmarkStart w:id="258" w:name="naaa8c6a0-708a-4227-815e-3445b0f41189"/>
      <w:r w:rsidRPr="0031163A">
        <w:rPr>
          <w:rFonts w:eastAsia="Times New Roman"/>
          <w:i/>
          <w:iCs/>
          <w:lang w:eastAsia="lt-LT"/>
        </w:rPr>
        <w:fldChar w:fldCharType="begin"/>
      </w:r>
      <w:r w:rsidRPr="0031163A">
        <w:rPr>
          <w:rFonts w:eastAsia="Times New Roman"/>
          <w:i/>
          <w:iCs/>
          <w:lang w:eastAsia="lt-LT"/>
        </w:rPr>
        <w:instrText xml:space="preserve"> HYPERLINK "http://www.infolex.lt/tp/1653989" \o "Neteisėtas disponavimas narkotinėmis ar psichotropinėmis medžiagomis be tikslo jas platinti" \t "_blank" </w:instrText>
      </w:r>
      <w:r w:rsidRPr="0031163A">
        <w:rPr>
          <w:rFonts w:eastAsia="Times New Roman"/>
          <w:i/>
          <w:iCs/>
          <w:lang w:eastAsia="lt-LT"/>
        </w:rPr>
        <w:fldChar w:fldCharType="separate"/>
      </w:r>
      <w:r w:rsidRPr="0031163A">
        <w:rPr>
          <w:rFonts w:eastAsia="Times New Roman"/>
          <w:i/>
          <w:iCs/>
          <w:lang w:eastAsia="lt-LT"/>
        </w:rPr>
        <w:t>259</w:t>
      </w:r>
      <w:r w:rsidRPr="0031163A">
        <w:rPr>
          <w:rFonts w:eastAsia="Times New Roman"/>
          <w:i/>
          <w:iCs/>
          <w:lang w:eastAsia="lt-LT"/>
        </w:rPr>
        <w:fldChar w:fldCharType="end"/>
      </w:r>
      <w:bookmarkEnd w:id="258"/>
      <w:r w:rsidR="00223698">
        <w:rPr>
          <w:rFonts w:eastAsia="Times New Roman"/>
          <w:i/>
          <w:iCs/>
          <w:lang w:eastAsia="lt-LT"/>
        </w:rPr>
        <w:t> straipsnio 1 </w:t>
      </w:r>
      <w:r w:rsidRPr="0031163A">
        <w:rPr>
          <w:rFonts w:eastAsia="Times New Roman"/>
          <w:i/>
          <w:iCs/>
          <w:lang w:eastAsia="lt-LT"/>
        </w:rPr>
        <w:t xml:space="preserve">dalį. Konstatuotina, kad taip buvo pažeistas </w:t>
      </w:r>
      <w:r w:rsidRPr="006363D4">
        <w:rPr>
          <w:rFonts w:eastAsia="Times New Roman"/>
          <w:iCs/>
          <w:lang w:eastAsia="lt-LT"/>
        </w:rPr>
        <w:t xml:space="preserve">non </w:t>
      </w:r>
      <w:proofErr w:type="spellStart"/>
      <w:r w:rsidRPr="006363D4">
        <w:rPr>
          <w:rFonts w:eastAsia="Times New Roman"/>
          <w:iCs/>
          <w:lang w:eastAsia="lt-LT"/>
        </w:rPr>
        <w:t>reformatio</w:t>
      </w:r>
      <w:proofErr w:type="spellEnd"/>
      <w:r w:rsidRPr="006363D4">
        <w:rPr>
          <w:rFonts w:eastAsia="Times New Roman"/>
          <w:iCs/>
          <w:lang w:eastAsia="lt-LT"/>
        </w:rPr>
        <w:t xml:space="preserve"> in </w:t>
      </w:r>
      <w:proofErr w:type="spellStart"/>
      <w:r w:rsidRPr="006363D4">
        <w:rPr>
          <w:rFonts w:eastAsia="Times New Roman"/>
          <w:iCs/>
          <w:lang w:eastAsia="lt-LT"/>
        </w:rPr>
        <w:t>peius</w:t>
      </w:r>
      <w:proofErr w:type="spellEnd"/>
      <w:r w:rsidRPr="0031163A">
        <w:rPr>
          <w:rFonts w:eastAsia="Times New Roman"/>
          <w:i/>
          <w:iCs/>
          <w:lang w:eastAsia="lt-LT"/>
        </w:rPr>
        <w:t xml:space="preserve"> principas, įtvirtintas </w:t>
      </w:r>
      <w:bookmarkStart w:id="259" w:name="n450e8c34-7ee6-4e7f-a460-68ce77588593"/>
      <w:r w:rsidRPr="0031163A">
        <w:rPr>
          <w:rFonts w:eastAsia="Times New Roman"/>
          <w:i/>
          <w:iCs/>
          <w:lang w:eastAsia="lt-LT"/>
        </w:rPr>
        <w:fldChar w:fldCharType="begin"/>
      </w:r>
      <w:r w:rsidRPr="0031163A">
        <w:rPr>
          <w:rFonts w:eastAsia="Times New Roman"/>
          <w:i/>
          <w:iCs/>
          <w:lang w:eastAsia="lt-LT"/>
        </w:rPr>
        <w:instrText xml:space="preserve"> HYPERLINK "http://www.infolex.lt/ta/10708" \o "Lietuvos Respublikos baudžiamojo proceso kodeksas" \t "_blank" </w:instrText>
      </w:r>
      <w:r w:rsidRPr="0031163A">
        <w:rPr>
          <w:rFonts w:eastAsia="Times New Roman"/>
          <w:i/>
          <w:iCs/>
          <w:lang w:eastAsia="lt-LT"/>
        </w:rPr>
        <w:fldChar w:fldCharType="separate"/>
      </w:r>
      <w:r w:rsidRPr="0031163A">
        <w:rPr>
          <w:rFonts w:eastAsia="Times New Roman"/>
          <w:i/>
          <w:iCs/>
          <w:lang w:eastAsia="lt-LT"/>
        </w:rPr>
        <w:t>BPK</w:t>
      </w:r>
      <w:r w:rsidRPr="0031163A">
        <w:rPr>
          <w:rFonts w:eastAsia="Times New Roman"/>
          <w:i/>
          <w:iCs/>
          <w:lang w:eastAsia="lt-LT"/>
        </w:rPr>
        <w:fldChar w:fldCharType="end"/>
      </w:r>
      <w:bookmarkStart w:id="260" w:name="ncac001e8-6d5d-41e9-8466-cfd33fda9661"/>
      <w:bookmarkEnd w:id="259"/>
      <w:r w:rsidR="00223698">
        <w:rPr>
          <w:rFonts w:eastAsia="Times New Roman"/>
          <w:i/>
          <w:iCs/>
          <w:lang w:eastAsia="lt-LT"/>
        </w:rPr>
        <w:t xml:space="preserve"> </w:t>
      </w:r>
      <w:hyperlink r:id="rId132" w:tgtFrame="_blank" w:tooltip="Bylų apeliacinio nagrinėjimo bendrosios nuostatos" w:history="1">
        <w:r w:rsidRPr="0031163A">
          <w:rPr>
            <w:rFonts w:eastAsia="Times New Roman"/>
            <w:i/>
            <w:iCs/>
            <w:lang w:eastAsia="lt-LT"/>
          </w:rPr>
          <w:t>320</w:t>
        </w:r>
      </w:hyperlink>
      <w:bookmarkEnd w:id="260"/>
      <w:r w:rsidR="001936EA">
        <w:rPr>
          <w:rFonts w:eastAsia="Times New Roman"/>
          <w:i/>
          <w:iCs/>
          <w:lang w:eastAsia="lt-LT"/>
        </w:rPr>
        <w:t> </w:t>
      </w:r>
      <w:r w:rsidRPr="0031163A">
        <w:rPr>
          <w:rFonts w:eastAsia="Times New Roman"/>
          <w:i/>
          <w:iCs/>
          <w:lang w:eastAsia="lt-LT"/>
        </w:rPr>
        <w:t>straip</w:t>
      </w:r>
      <w:r w:rsidR="00223698">
        <w:rPr>
          <w:rFonts w:eastAsia="Times New Roman"/>
          <w:i/>
          <w:iCs/>
          <w:lang w:eastAsia="lt-LT"/>
        </w:rPr>
        <w:t>snio 4 </w:t>
      </w:r>
      <w:r w:rsidRPr="0031163A">
        <w:rPr>
          <w:rFonts w:eastAsia="Times New Roman"/>
          <w:i/>
          <w:iCs/>
          <w:lang w:eastAsia="lt-LT"/>
        </w:rPr>
        <w:t xml:space="preserve">dalyje bei </w:t>
      </w:r>
      <w:bookmarkStart w:id="261" w:name="n53208ea1-ffdd-4557-80dc-37ebdd337018"/>
      <w:r w:rsidRPr="0031163A">
        <w:rPr>
          <w:rFonts w:eastAsia="Times New Roman"/>
          <w:i/>
          <w:iCs/>
          <w:lang w:eastAsia="lt-LT"/>
        </w:rPr>
        <w:fldChar w:fldCharType="begin"/>
      </w:r>
      <w:r w:rsidRPr="0031163A">
        <w:rPr>
          <w:rFonts w:eastAsia="Times New Roman"/>
          <w:i/>
          <w:iCs/>
          <w:lang w:eastAsia="lt-LT"/>
        </w:rPr>
        <w:instrText xml:space="preserve"> HYPERLINK "http://www.infolex.lt/tp/1653989" \o "Bylos nagrinėjimas, kai panaikintas pirmosios instancijos teismo nuosprendis arba apeliacinės instancijos teismo nuosprendis ar nutartis" \t "_blank" </w:instrText>
      </w:r>
      <w:r w:rsidRPr="0031163A">
        <w:rPr>
          <w:rFonts w:eastAsia="Times New Roman"/>
          <w:i/>
          <w:iCs/>
          <w:lang w:eastAsia="lt-LT"/>
        </w:rPr>
        <w:fldChar w:fldCharType="separate"/>
      </w:r>
      <w:r w:rsidRPr="0031163A">
        <w:rPr>
          <w:rFonts w:eastAsia="Times New Roman"/>
          <w:i/>
          <w:iCs/>
          <w:lang w:eastAsia="lt-LT"/>
        </w:rPr>
        <w:t>386</w:t>
      </w:r>
      <w:r w:rsidRPr="0031163A">
        <w:rPr>
          <w:rFonts w:eastAsia="Times New Roman"/>
          <w:i/>
          <w:iCs/>
          <w:lang w:eastAsia="lt-LT"/>
        </w:rPr>
        <w:fldChar w:fldCharType="end"/>
      </w:r>
      <w:bookmarkEnd w:id="261"/>
      <w:r>
        <w:rPr>
          <w:rFonts w:eastAsia="Times New Roman"/>
          <w:i/>
          <w:iCs/>
          <w:lang w:eastAsia="lt-LT"/>
        </w:rPr>
        <w:t> </w:t>
      </w:r>
      <w:r w:rsidR="00223698">
        <w:rPr>
          <w:rFonts w:eastAsia="Times New Roman"/>
          <w:i/>
          <w:iCs/>
          <w:lang w:eastAsia="lt-LT"/>
        </w:rPr>
        <w:t>straipsnio 3 </w:t>
      </w:r>
      <w:r w:rsidRPr="0031163A">
        <w:rPr>
          <w:rFonts w:eastAsia="Times New Roman"/>
          <w:i/>
          <w:iCs/>
          <w:lang w:eastAsia="lt-LT"/>
        </w:rPr>
        <w:t>dalyje ir draudžiantis teismui, nesant atitinkamo prašymo, bloginti kaltinamojo teisinę padėtį. Lietuvos Aukščiausiasis Teismas yra ne kartą pažymėjęs, kad procesas turi vykti garantuojant atsakomybėn traukiamam asmeniui įstatymuose ir tarptautiniuose teisės aktuose įtvirti</w:t>
      </w:r>
      <w:r w:rsidR="00223698">
        <w:rPr>
          <w:rFonts w:eastAsia="Times New Roman"/>
          <w:i/>
          <w:iCs/>
          <w:lang w:eastAsia="lt-LT"/>
        </w:rPr>
        <w:t>ntas teises. Viena tokių teisių </w:t>
      </w:r>
      <w:r w:rsidRPr="0031163A">
        <w:rPr>
          <w:rFonts w:eastAsia="Times New Roman"/>
          <w:i/>
          <w:iCs/>
          <w:lang w:eastAsia="lt-LT"/>
        </w:rPr>
        <w:t>– skųsti, jo manymu, neteisėtus ir nepagrįstus sprendimus. Svarbi veiksmingo šios teisės įgyvendinimo garantija yra draudimo keisti neapskųstą sprendimą į blogąją pusę (</w:t>
      </w:r>
      <w:r w:rsidRPr="006363D4">
        <w:rPr>
          <w:rFonts w:eastAsia="Times New Roman"/>
          <w:iCs/>
          <w:lang w:eastAsia="lt-LT"/>
        </w:rPr>
        <w:t xml:space="preserve">non </w:t>
      </w:r>
      <w:proofErr w:type="spellStart"/>
      <w:r w:rsidRPr="006363D4">
        <w:rPr>
          <w:rFonts w:eastAsia="Times New Roman"/>
          <w:iCs/>
          <w:lang w:eastAsia="lt-LT"/>
        </w:rPr>
        <w:t>reformatio</w:t>
      </w:r>
      <w:proofErr w:type="spellEnd"/>
      <w:r w:rsidRPr="006363D4">
        <w:rPr>
          <w:rFonts w:eastAsia="Times New Roman"/>
          <w:iCs/>
          <w:lang w:eastAsia="lt-LT"/>
        </w:rPr>
        <w:t xml:space="preserve"> in </w:t>
      </w:r>
      <w:proofErr w:type="spellStart"/>
      <w:r w:rsidRPr="006363D4">
        <w:rPr>
          <w:rFonts w:eastAsia="Times New Roman"/>
          <w:iCs/>
          <w:lang w:eastAsia="lt-LT"/>
        </w:rPr>
        <w:t>peius</w:t>
      </w:r>
      <w:proofErr w:type="spellEnd"/>
      <w:r w:rsidRPr="0031163A">
        <w:rPr>
          <w:rFonts w:eastAsia="Times New Roman"/>
          <w:i/>
          <w:iCs/>
          <w:lang w:eastAsia="lt-LT"/>
        </w:rPr>
        <w:t xml:space="preserve">) principas, kuris iš esmės reiškia, kad dėl skundo padavimo skundą padavusiam asmeniui negali kilti jokių neigiamų </w:t>
      </w:r>
      <w:r w:rsidR="00223698">
        <w:rPr>
          <w:rFonts w:eastAsia="Times New Roman"/>
          <w:i/>
          <w:iCs/>
          <w:lang w:eastAsia="lt-LT"/>
        </w:rPr>
        <w:lastRenderedPageBreak/>
        <w:t>padarinių </w:t>
      </w:r>
      <w:r w:rsidRPr="0031163A">
        <w:rPr>
          <w:rFonts w:eastAsia="Times New Roman"/>
          <w:i/>
          <w:iCs/>
          <w:lang w:eastAsia="lt-LT"/>
        </w:rPr>
        <w:t>– asmens padėtis negali būti pabloginama. Šio principo turi būti laikomasi visose proceso stadijose, kai procesas tęsiasi paties nuteistojo iniciatyva (kasacinės nut</w:t>
      </w:r>
      <w:bookmarkStart w:id="262" w:name="n666812e0-e44e-4ff9-8e83-a7bb123aa3a3"/>
      <w:r w:rsidR="00223698">
        <w:rPr>
          <w:rFonts w:eastAsia="Times New Roman"/>
          <w:i/>
          <w:iCs/>
          <w:lang w:eastAsia="lt-LT"/>
        </w:rPr>
        <w:t>artys baudžiamosiose bylose Nr. </w:t>
      </w:r>
      <w:hyperlink r:id="rId133" w:tgtFrame="_blank" w:tooltip="2K-733/2007 L. Š. pagal BK 183 str. l d." w:history="1">
        <w:r w:rsidRPr="0031163A">
          <w:rPr>
            <w:rFonts w:eastAsia="Times New Roman"/>
            <w:i/>
            <w:iCs/>
            <w:lang w:eastAsia="lt-LT"/>
          </w:rPr>
          <w:t>2K-733/2007</w:t>
        </w:r>
      </w:hyperlink>
      <w:bookmarkEnd w:id="262"/>
      <w:r w:rsidRPr="0031163A">
        <w:rPr>
          <w:rFonts w:eastAsia="Times New Roman"/>
          <w:i/>
          <w:iCs/>
          <w:lang w:eastAsia="lt-LT"/>
        </w:rPr>
        <w:t xml:space="preserve">, </w:t>
      </w:r>
      <w:bookmarkStart w:id="263" w:name="n465d4461-65d5-4e93-8af4-4af519407a4e"/>
      <w:r w:rsidRPr="0031163A">
        <w:rPr>
          <w:rFonts w:eastAsia="Times New Roman"/>
          <w:i/>
          <w:iCs/>
          <w:lang w:eastAsia="lt-LT"/>
        </w:rPr>
        <w:fldChar w:fldCharType="begin"/>
      </w:r>
      <w:r w:rsidRPr="0031163A">
        <w:rPr>
          <w:rFonts w:eastAsia="Times New Roman"/>
          <w:i/>
          <w:iCs/>
          <w:lang w:eastAsia="lt-LT"/>
        </w:rPr>
        <w:instrText xml:space="preserve"> HYPERLINK "http://www.infolex.lt/tp/89991" \o "2K-312/2008 M. B. pagal BK 182 str. 2 d." \t "_blank" </w:instrText>
      </w:r>
      <w:r w:rsidRPr="0031163A">
        <w:rPr>
          <w:rFonts w:eastAsia="Times New Roman"/>
          <w:i/>
          <w:iCs/>
          <w:lang w:eastAsia="lt-LT"/>
        </w:rPr>
        <w:fldChar w:fldCharType="separate"/>
      </w:r>
      <w:r w:rsidRPr="0031163A">
        <w:rPr>
          <w:rFonts w:eastAsia="Times New Roman"/>
          <w:i/>
          <w:iCs/>
          <w:lang w:eastAsia="lt-LT"/>
        </w:rPr>
        <w:t>2K-312/2008</w:t>
      </w:r>
      <w:r w:rsidRPr="0031163A">
        <w:rPr>
          <w:rFonts w:eastAsia="Times New Roman"/>
          <w:i/>
          <w:iCs/>
          <w:lang w:eastAsia="lt-LT"/>
        </w:rPr>
        <w:fldChar w:fldCharType="end"/>
      </w:r>
      <w:bookmarkEnd w:id="263"/>
      <w:r w:rsidRPr="0031163A">
        <w:rPr>
          <w:rFonts w:eastAsia="Times New Roman"/>
          <w:i/>
          <w:iCs/>
          <w:lang w:eastAsia="lt-LT"/>
        </w:rPr>
        <w:t xml:space="preserve">, </w:t>
      </w:r>
      <w:bookmarkStart w:id="264" w:name="n7d15d276-3570-4c67-9fe5-2e1f4b6d88e7"/>
      <w:r w:rsidRPr="0031163A">
        <w:rPr>
          <w:rFonts w:eastAsia="Times New Roman"/>
          <w:i/>
          <w:iCs/>
          <w:lang w:eastAsia="lt-LT"/>
        </w:rPr>
        <w:fldChar w:fldCharType="begin"/>
      </w:r>
      <w:r w:rsidRPr="0031163A">
        <w:rPr>
          <w:rFonts w:eastAsia="Times New Roman"/>
          <w:i/>
          <w:iCs/>
          <w:lang w:eastAsia="lt-LT"/>
        </w:rPr>
        <w:instrText xml:space="preserve"> HYPERLINK "http://www.infolex.lt/tp/138022" \o "2K-274/2009 M. Š. pagal BK 180 str. 3 d." \t "_blank" </w:instrText>
      </w:r>
      <w:r w:rsidRPr="0031163A">
        <w:rPr>
          <w:rFonts w:eastAsia="Times New Roman"/>
          <w:i/>
          <w:iCs/>
          <w:lang w:eastAsia="lt-LT"/>
        </w:rPr>
        <w:fldChar w:fldCharType="separate"/>
      </w:r>
      <w:r w:rsidRPr="0031163A">
        <w:rPr>
          <w:rFonts w:eastAsia="Times New Roman"/>
          <w:i/>
          <w:iCs/>
          <w:lang w:eastAsia="lt-LT"/>
        </w:rPr>
        <w:t>2K-274/2009</w:t>
      </w:r>
      <w:r w:rsidRPr="0031163A">
        <w:rPr>
          <w:rFonts w:eastAsia="Times New Roman"/>
          <w:i/>
          <w:iCs/>
          <w:lang w:eastAsia="lt-LT"/>
        </w:rPr>
        <w:fldChar w:fldCharType="end"/>
      </w:r>
      <w:bookmarkEnd w:id="264"/>
      <w:r w:rsidRPr="0031163A">
        <w:rPr>
          <w:rFonts w:eastAsia="Times New Roman"/>
          <w:i/>
          <w:iCs/>
          <w:lang w:eastAsia="lt-LT"/>
        </w:rPr>
        <w:t xml:space="preserve">, </w:t>
      </w:r>
      <w:bookmarkStart w:id="265" w:name="na3dac30b-c634-4019-8f16-14d0c5e7023b"/>
      <w:r w:rsidRPr="0031163A">
        <w:rPr>
          <w:rFonts w:eastAsia="Times New Roman"/>
          <w:i/>
          <w:iCs/>
          <w:lang w:eastAsia="lt-LT"/>
        </w:rPr>
        <w:fldChar w:fldCharType="begin"/>
      </w:r>
      <w:r w:rsidRPr="0031163A">
        <w:rPr>
          <w:rFonts w:eastAsia="Times New Roman"/>
          <w:i/>
          <w:iCs/>
          <w:lang w:eastAsia="lt-LT"/>
        </w:rPr>
        <w:instrText xml:space="preserve"> HYPERLINK "http://www.infolex.lt/tp/203691" \o "2K-195/2011 K. R. pagal BK 281 str. 5 d." \t "_blank" </w:instrText>
      </w:r>
      <w:r w:rsidRPr="0031163A">
        <w:rPr>
          <w:rFonts w:eastAsia="Times New Roman"/>
          <w:i/>
          <w:iCs/>
          <w:lang w:eastAsia="lt-LT"/>
        </w:rPr>
        <w:fldChar w:fldCharType="separate"/>
      </w:r>
      <w:r w:rsidRPr="0031163A">
        <w:rPr>
          <w:rFonts w:eastAsia="Times New Roman"/>
          <w:i/>
          <w:iCs/>
          <w:lang w:eastAsia="lt-LT"/>
        </w:rPr>
        <w:t>2K-195/2011</w:t>
      </w:r>
      <w:r w:rsidRPr="0031163A">
        <w:rPr>
          <w:rFonts w:eastAsia="Times New Roman"/>
          <w:i/>
          <w:iCs/>
          <w:lang w:eastAsia="lt-LT"/>
        </w:rPr>
        <w:fldChar w:fldCharType="end"/>
      </w:r>
      <w:bookmarkEnd w:id="265"/>
      <w:r w:rsidRPr="0031163A">
        <w:rPr>
          <w:rFonts w:eastAsia="Times New Roman"/>
          <w:i/>
          <w:iCs/>
          <w:lang w:eastAsia="lt-LT"/>
        </w:rPr>
        <w:t>,</w:t>
      </w:r>
      <w:bookmarkStart w:id="266" w:name="ndaeed05f-9c9b-436a-af49-847fc5e5087a"/>
      <w:r w:rsidR="001936EA">
        <w:rPr>
          <w:rFonts w:eastAsia="Times New Roman"/>
          <w:i/>
          <w:iCs/>
          <w:lang w:eastAsia="lt-LT"/>
        </w:rPr>
        <w:t xml:space="preserve"> </w:t>
      </w:r>
      <w:hyperlink r:id="rId134" w:tgtFrame="_blank" w:tooltip="2K-276/2012 R. V. pagal BK 154 str. 1 d." w:history="1">
        <w:r w:rsidRPr="0031163A">
          <w:rPr>
            <w:rFonts w:eastAsia="Times New Roman"/>
            <w:i/>
            <w:iCs/>
            <w:lang w:eastAsia="lt-LT"/>
          </w:rPr>
          <w:t>2K-276/2012</w:t>
        </w:r>
      </w:hyperlink>
      <w:bookmarkEnd w:id="266"/>
      <w:r w:rsidRPr="0031163A">
        <w:rPr>
          <w:rFonts w:eastAsia="Times New Roman"/>
          <w:i/>
          <w:iCs/>
          <w:lang w:eastAsia="lt-LT"/>
        </w:rPr>
        <w:t xml:space="preserve">, </w:t>
      </w:r>
      <w:bookmarkStart w:id="267" w:name="n4091a7ef-3046-4975-be6f-1e78c28d8b6f"/>
      <w:r w:rsidRPr="0031163A">
        <w:rPr>
          <w:rFonts w:eastAsia="Times New Roman"/>
          <w:i/>
          <w:iCs/>
          <w:lang w:eastAsia="lt-LT"/>
        </w:rPr>
        <w:fldChar w:fldCharType="begin"/>
      </w:r>
      <w:r w:rsidRPr="0031163A">
        <w:rPr>
          <w:rFonts w:eastAsia="Times New Roman"/>
          <w:i/>
          <w:iCs/>
          <w:lang w:eastAsia="lt-LT"/>
        </w:rPr>
        <w:instrText xml:space="preserve"> HYPERLINK "http://www.infolex.lt/tp/820606" \o "2K-164/2014 D. M. pagal BK 129 str. 2 d. 8 p." \t "_blank" </w:instrText>
      </w:r>
      <w:r w:rsidRPr="0031163A">
        <w:rPr>
          <w:rFonts w:eastAsia="Times New Roman"/>
          <w:i/>
          <w:iCs/>
          <w:lang w:eastAsia="lt-LT"/>
        </w:rPr>
        <w:fldChar w:fldCharType="separate"/>
      </w:r>
      <w:r w:rsidRPr="0031163A">
        <w:rPr>
          <w:rFonts w:eastAsia="Times New Roman"/>
          <w:i/>
          <w:iCs/>
          <w:lang w:eastAsia="lt-LT"/>
        </w:rPr>
        <w:t>2K-164/2014</w:t>
      </w:r>
      <w:r w:rsidRPr="0031163A">
        <w:rPr>
          <w:rFonts w:eastAsia="Times New Roman"/>
          <w:i/>
          <w:iCs/>
          <w:lang w:eastAsia="lt-LT"/>
        </w:rPr>
        <w:fldChar w:fldCharType="end"/>
      </w:r>
      <w:bookmarkEnd w:id="267"/>
      <w:r w:rsidRPr="0031163A">
        <w:rPr>
          <w:rFonts w:eastAsia="Times New Roman"/>
          <w:i/>
          <w:iCs/>
          <w:lang w:eastAsia="lt-LT"/>
        </w:rPr>
        <w:t xml:space="preserve">, </w:t>
      </w:r>
      <w:bookmarkStart w:id="268" w:name="ne66ec70e-60b3-48fc-95a6-ca5f22dbd392"/>
      <w:r w:rsidRPr="0031163A">
        <w:rPr>
          <w:rFonts w:eastAsia="Times New Roman"/>
          <w:i/>
          <w:iCs/>
          <w:lang w:eastAsia="lt-LT"/>
        </w:rPr>
        <w:fldChar w:fldCharType="begin"/>
      </w:r>
      <w:r w:rsidRPr="0031163A">
        <w:rPr>
          <w:rFonts w:eastAsia="Times New Roman"/>
          <w:i/>
          <w:iCs/>
          <w:lang w:eastAsia="lt-LT"/>
        </w:rPr>
        <w:instrText xml:space="preserve"> HYPERLINK "http://www.infolex.lt/tp/1173475" \o "2K-509-489/2015 Ž. V. pagal BK 138" \t "_blank" </w:instrText>
      </w:r>
      <w:r w:rsidRPr="0031163A">
        <w:rPr>
          <w:rFonts w:eastAsia="Times New Roman"/>
          <w:i/>
          <w:iCs/>
          <w:lang w:eastAsia="lt-LT"/>
        </w:rPr>
        <w:fldChar w:fldCharType="separate"/>
      </w:r>
      <w:r w:rsidRPr="0031163A">
        <w:rPr>
          <w:rFonts w:eastAsia="Times New Roman"/>
          <w:i/>
          <w:iCs/>
          <w:lang w:eastAsia="lt-LT"/>
        </w:rPr>
        <w:t>2K-509-489/2015</w:t>
      </w:r>
      <w:r w:rsidRPr="0031163A">
        <w:rPr>
          <w:rFonts w:eastAsia="Times New Roman"/>
          <w:i/>
          <w:iCs/>
          <w:lang w:eastAsia="lt-LT"/>
        </w:rPr>
        <w:fldChar w:fldCharType="end"/>
      </w:r>
      <w:bookmarkEnd w:id="268"/>
      <w:r w:rsidRPr="0031163A">
        <w:rPr>
          <w:rFonts w:eastAsia="Times New Roman"/>
          <w:i/>
          <w:iCs/>
          <w:lang w:eastAsia="lt-LT"/>
        </w:rPr>
        <w:t xml:space="preserve">). </w:t>
      </w:r>
    </w:p>
    <w:p w14:paraId="7E1E6F44" w14:textId="4BCA51C4" w:rsidR="00754B71" w:rsidRDefault="00754B71" w:rsidP="00754B71">
      <w:pPr>
        <w:ind w:firstLine="851"/>
        <w:jc w:val="both"/>
        <w:rPr>
          <w:rFonts w:eastAsia="Times New Roman"/>
          <w:lang w:eastAsia="lt-LT"/>
        </w:rPr>
      </w:pPr>
      <w:r w:rsidRPr="0031163A">
        <w:rPr>
          <w:rFonts w:eastAsia="Times New Roman"/>
          <w:i/>
          <w:iCs/>
          <w:lang w:eastAsia="lt-LT"/>
        </w:rPr>
        <w:t>Kartu pažymėtina ir tai, kad apeliacinės instancijos teismas, nors</w:t>
      </w:r>
      <w:r w:rsidR="00223698">
        <w:rPr>
          <w:rFonts w:eastAsia="Times New Roman"/>
          <w:i/>
          <w:iCs/>
          <w:lang w:eastAsia="lt-LT"/>
        </w:rPr>
        <w:t xml:space="preserve"> ir formaliai paliko galioti R. </w:t>
      </w:r>
      <w:r w:rsidRPr="0031163A">
        <w:rPr>
          <w:rFonts w:eastAsia="Times New Roman"/>
          <w:i/>
          <w:iCs/>
          <w:lang w:eastAsia="lt-LT"/>
        </w:rPr>
        <w:t xml:space="preserve">P. nuteisimą pagal </w:t>
      </w:r>
      <w:bookmarkStart w:id="269" w:name="nbd427839-2b9a-49a4-bc4f-6b7aed5ed9d6"/>
      <w:r w:rsidRPr="0031163A">
        <w:rPr>
          <w:rFonts w:eastAsia="Times New Roman"/>
          <w:i/>
          <w:iCs/>
          <w:lang w:eastAsia="lt-LT"/>
        </w:rPr>
        <w:fldChar w:fldCharType="begin"/>
      </w:r>
      <w:r w:rsidRPr="0031163A">
        <w:rPr>
          <w:rFonts w:eastAsia="Times New Roman"/>
          <w:i/>
          <w:iCs/>
          <w:lang w:eastAsia="lt-LT"/>
        </w:rPr>
        <w:instrText xml:space="preserve"> HYPERLINK "http://www.infolex.lt/ta/66150" \o "Lietuvos Respublikos baudžiamasis kodeksas" \t "_blank" </w:instrText>
      </w:r>
      <w:r w:rsidRPr="0031163A">
        <w:rPr>
          <w:rFonts w:eastAsia="Times New Roman"/>
          <w:i/>
          <w:iCs/>
          <w:lang w:eastAsia="lt-LT"/>
        </w:rPr>
        <w:fldChar w:fldCharType="separate"/>
      </w:r>
      <w:r w:rsidRPr="0031163A">
        <w:rPr>
          <w:rFonts w:eastAsia="Times New Roman"/>
          <w:i/>
          <w:iCs/>
          <w:lang w:eastAsia="lt-LT"/>
        </w:rPr>
        <w:t>BK</w:t>
      </w:r>
      <w:r w:rsidRPr="0031163A">
        <w:rPr>
          <w:rFonts w:eastAsia="Times New Roman"/>
          <w:i/>
          <w:iCs/>
          <w:lang w:eastAsia="lt-LT"/>
        </w:rPr>
        <w:fldChar w:fldCharType="end"/>
      </w:r>
      <w:bookmarkEnd w:id="269"/>
      <w:r w:rsidRPr="0031163A">
        <w:rPr>
          <w:rFonts w:eastAsia="Times New Roman"/>
          <w:i/>
          <w:iCs/>
          <w:lang w:eastAsia="lt-LT"/>
        </w:rPr>
        <w:t xml:space="preserve"> </w:t>
      </w:r>
      <w:bookmarkStart w:id="270" w:name="n23b96b86-1bdf-47b0-9349-3b4f9fad0cb7"/>
      <w:r w:rsidRPr="0031163A">
        <w:rPr>
          <w:rFonts w:eastAsia="Times New Roman"/>
          <w:i/>
          <w:iCs/>
          <w:lang w:eastAsia="lt-LT"/>
        </w:rPr>
        <w:fldChar w:fldCharType="begin"/>
      </w:r>
      <w:r w:rsidRPr="0031163A">
        <w:rPr>
          <w:rFonts w:eastAsia="Times New Roman"/>
          <w:i/>
          <w:iCs/>
          <w:lang w:eastAsia="lt-LT"/>
        </w:rPr>
        <w:instrText xml:space="preserve"> HYPERLINK "http://www.infolex.lt/tp/1653989" \o "Neteisėtas disponavimas narkotinėmis ar psichotropinėmis medžiagomis be tikslo jas platinti" \t "_blank" </w:instrText>
      </w:r>
      <w:r w:rsidRPr="0031163A">
        <w:rPr>
          <w:rFonts w:eastAsia="Times New Roman"/>
          <w:i/>
          <w:iCs/>
          <w:lang w:eastAsia="lt-LT"/>
        </w:rPr>
        <w:fldChar w:fldCharType="separate"/>
      </w:r>
      <w:r w:rsidRPr="0031163A">
        <w:rPr>
          <w:rFonts w:eastAsia="Times New Roman"/>
          <w:i/>
          <w:iCs/>
          <w:lang w:eastAsia="lt-LT"/>
        </w:rPr>
        <w:t>259</w:t>
      </w:r>
      <w:r w:rsidRPr="0031163A">
        <w:rPr>
          <w:rFonts w:eastAsia="Times New Roman"/>
          <w:i/>
          <w:iCs/>
          <w:lang w:eastAsia="lt-LT"/>
        </w:rPr>
        <w:fldChar w:fldCharType="end"/>
      </w:r>
      <w:bookmarkEnd w:id="270"/>
      <w:r w:rsidR="00223698">
        <w:rPr>
          <w:rFonts w:eastAsia="Times New Roman"/>
          <w:i/>
          <w:iCs/>
          <w:lang w:eastAsia="lt-LT"/>
        </w:rPr>
        <w:t> straipsnio 1 </w:t>
      </w:r>
      <w:r w:rsidRPr="0031163A">
        <w:rPr>
          <w:rFonts w:eastAsia="Times New Roman"/>
          <w:i/>
          <w:iCs/>
          <w:lang w:eastAsia="lt-LT"/>
        </w:rPr>
        <w:t>dalį, t</w:t>
      </w:r>
      <w:r w:rsidR="00223698">
        <w:rPr>
          <w:rFonts w:eastAsia="Times New Roman"/>
          <w:i/>
          <w:iCs/>
          <w:lang w:eastAsia="lt-LT"/>
        </w:rPr>
        <w:t>ačiau, iš naujo bendrindamas R. </w:t>
      </w:r>
      <w:r w:rsidRPr="0031163A">
        <w:rPr>
          <w:rFonts w:eastAsia="Times New Roman"/>
          <w:i/>
          <w:iCs/>
          <w:lang w:eastAsia="lt-LT"/>
        </w:rPr>
        <w:t xml:space="preserve">P. paskirtas bausmes, pagal šį </w:t>
      </w:r>
      <w:bookmarkStart w:id="271" w:name="nc0a60c72-1f84-4af7-a651-51ccb561e3c8"/>
      <w:r w:rsidRPr="0031163A">
        <w:rPr>
          <w:rFonts w:eastAsia="Times New Roman"/>
          <w:i/>
          <w:iCs/>
          <w:lang w:eastAsia="lt-LT"/>
        </w:rPr>
        <w:fldChar w:fldCharType="begin"/>
      </w:r>
      <w:r w:rsidRPr="0031163A">
        <w:rPr>
          <w:rFonts w:eastAsia="Times New Roman"/>
          <w:i/>
          <w:iCs/>
          <w:lang w:eastAsia="lt-LT"/>
        </w:rPr>
        <w:instrText xml:space="preserve"> HYPERLINK "http://www.infolex.lt/ta/66150" \o "Lietuvos Respublikos baudžiamasis kodeksas" \t "_blank" </w:instrText>
      </w:r>
      <w:r w:rsidRPr="0031163A">
        <w:rPr>
          <w:rFonts w:eastAsia="Times New Roman"/>
          <w:i/>
          <w:iCs/>
          <w:lang w:eastAsia="lt-LT"/>
        </w:rPr>
        <w:fldChar w:fldCharType="separate"/>
      </w:r>
      <w:r w:rsidRPr="0031163A">
        <w:rPr>
          <w:rFonts w:eastAsia="Times New Roman"/>
          <w:i/>
          <w:iCs/>
          <w:lang w:eastAsia="lt-LT"/>
        </w:rPr>
        <w:t>BK</w:t>
      </w:r>
      <w:r w:rsidRPr="0031163A">
        <w:rPr>
          <w:rFonts w:eastAsia="Times New Roman"/>
          <w:i/>
          <w:iCs/>
          <w:lang w:eastAsia="lt-LT"/>
        </w:rPr>
        <w:fldChar w:fldCharType="end"/>
      </w:r>
      <w:bookmarkEnd w:id="271"/>
      <w:r w:rsidRPr="0031163A">
        <w:rPr>
          <w:rFonts w:eastAsia="Times New Roman"/>
          <w:i/>
          <w:iCs/>
          <w:lang w:eastAsia="lt-LT"/>
        </w:rPr>
        <w:t xml:space="preserve"> straipsnį pirmosios instancijos teismo paskirtos bausmės nebendrino, taigi galutinei bausmei minėtas </w:t>
      </w:r>
      <w:r w:rsidRPr="006363D4">
        <w:rPr>
          <w:rFonts w:eastAsia="Times New Roman"/>
          <w:iCs/>
          <w:lang w:eastAsia="lt-LT"/>
        </w:rPr>
        <w:t xml:space="preserve">non </w:t>
      </w:r>
      <w:proofErr w:type="spellStart"/>
      <w:r w:rsidRPr="006363D4">
        <w:rPr>
          <w:rFonts w:eastAsia="Times New Roman"/>
          <w:iCs/>
          <w:lang w:eastAsia="lt-LT"/>
        </w:rPr>
        <w:t>reformatio</w:t>
      </w:r>
      <w:proofErr w:type="spellEnd"/>
      <w:r w:rsidRPr="006363D4">
        <w:rPr>
          <w:rFonts w:eastAsia="Times New Roman"/>
          <w:iCs/>
          <w:lang w:eastAsia="lt-LT"/>
        </w:rPr>
        <w:t xml:space="preserve"> in </w:t>
      </w:r>
      <w:proofErr w:type="spellStart"/>
      <w:r w:rsidRPr="006363D4">
        <w:rPr>
          <w:rFonts w:eastAsia="Times New Roman"/>
          <w:iCs/>
          <w:lang w:eastAsia="lt-LT"/>
        </w:rPr>
        <w:t>peius</w:t>
      </w:r>
      <w:proofErr w:type="spellEnd"/>
      <w:r w:rsidRPr="0031163A">
        <w:rPr>
          <w:rFonts w:eastAsia="Times New Roman"/>
          <w:i/>
          <w:iCs/>
          <w:lang w:eastAsia="lt-LT"/>
        </w:rPr>
        <w:t xml:space="preserve"> principo pažeidimas įtakos neturėjo. Dėl to kasacinės instancijos teismo teisėjų kolegija, taisydama padarytą procesinį pažeidimą (</w:t>
      </w:r>
      <w:bookmarkStart w:id="272" w:name="n85211c03-6c9d-4ab9-8b79-c9fc20335572"/>
      <w:r w:rsidRPr="0031163A">
        <w:rPr>
          <w:rFonts w:eastAsia="Times New Roman"/>
          <w:i/>
          <w:iCs/>
          <w:lang w:eastAsia="lt-LT"/>
        </w:rPr>
        <w:fldChar w:fldCharType="begin"/>
      </w:r>
      <w:r w:rsidRPr="0031163A">
        <w:rPr>
          <w:rFonts w:eastAsia="Times New Roman"/>
          <w:i/>
          <w:iCs/>
          <w:lang w:eastAsia="lt-LT"/>
        </w:rPr>
        <w:instrText xml:space="preserve"> HYPERLINK "http://www.infolex.lt/ta/10708" \o "Lietuvos Respublikos baudžiamojo proceso kodeksas" \t "_blank" </w:instrText>
      </w:r>
      <w:r w:rsidRPr="0031163A">
        <w:rPr>
          <w:rFonts w:eastAsia="Times New Roman"/>
          <w:i/>
          <w:iCs/>
          <w:lang w:eastAsia="lt-LT"/>
        </w:rPr>
        <w:fldChar w:fldCharType="separate"/>
      </w:r>
      <w:r w:rsidRPr="0031163A">
        <w:rPr>
          <w:rFonts w:eastAsia="Times New Roman"/>
          <w:i/>
          <w:iCs/>
          <w:lang w:eastAsia="lt-LT"/>
        </w:rPr>
        <w:t>BPK</w:t>
      </w:r>
      <w:r w:rsidRPr="0031163A">
        <w:rPr>
          <w:rFonts w:eastAsia="Times New Roman"/>
          <w:i/>
          <w:iCs/>
          <w:lang w:eastAsia="lt-LT"/>
        </w:rPr>
        <w:fldChar w:fldCharType="end"/>
      </w:r>
      <w:bookmarkEnd w:id="272"/>
      <w:r w:rsidRPr="0031163A">
        <w:rPr>
          <w:rFonts w:eastAsia="Times New Roman"/>
          <w:i/>
          <w:iCs/>
          <w:lang w:eastAsia="lt-LT"/>
        </w:rPr>
        <w:t xml:space="preserve"> </w:t>
      </w:r>
      <w:bookmarkStart w:id="273" w:name="na9c5ea59-8aa4-4749-a97d-244e106bccc2"/>
      <w:r w:rsidRPr="0031163A">
        <w:rPr>
          <w:rFonts w:eastAsia="Times New Roman"/>
          <w:i/>
          <w:iCs/>
          <w:lang w:eastAsia="lt-LT"/>
        </w:rPr>
        <w:fldChar w:fldCharType="begin"/>
      </w:r>
      <w:r w:rsidRPr="0031163A">
        <w:rPr>
          <w:rFonts w:eastAsia="Times New Roman"/>
          <w:i/>
          <w:iCs/>
          <w:lang w:eastAsia="lt-LT"/>
        </w:rPr>
        <w:instrText xml:space="preserve"> HYPERLINK "http://www.infolex.lt/tp/1653989" \o "Bylų apeliacinio nagrinėjimo bendrosios nuostatos" \t "_blank" </w:instrText>
      </w:r>
      <w:r w:rsidRPr="0031163A">
        <w:rPr>
          <w:rFonts w:eastAsia="Times New Roman"/>
          <w:i/>
          <w:iCs/>
          <w:lang w:eastAsia="lt-LT"/>
        </w:rPr>
        <w:fldChar w:fldCharType="separate"/>
      </w:r>
      <w:r w:rsidRPr="0031163A">
        <w:rPr>
          <w:rFonts w:eastAsia="Times New Roman"/>
          <w:i/>
          <w:iCs/>
          <w:lang w:eastAsia="lt-LT"/>
        </w:rPr>
        <w:t>320</w:t>
      </w:r>
      <w:r w:rsidRPr="0031163A">
        <w:rPr>
          <w:rFonts w:eastAsia="Times New Roman"/>
          <w:i/>
          <w:iCs/>
          <w:lang w:eastAsia="lt-LT"/>
        </w:rPr>
        <w:fldChar w:fldCharType="end"/>
      </w:r>
      <w:bookmarkEnd w:id="273"/>
      <w:r w:rsidR="00223698">
        <w:rPr>
          <w:rFonts w:eastAsia="Times New Roman"/>
          <w:i/>
          <w:iCs/>
          <w:lang w:eastAsia="lt-LT"/>
        </w:rPr>
        <w:t> straipsnio 4 </w:t>
      </w:r>
      <w:r w:rsidRPr="0031163A">
        <w:rPr>
          <w:rFonts w:eastAsia="Times New Roman"/>
          <w:i/>
          <w:iCs/>
          <w:lang w:eastAsia="lt-LT"/>
        </w:rPr>
        <w:t xml:space="preserve">dalis, </w:t>
      </w:r>
      <w:bookmarkStart w:id="274" w:name="n2ed5336b-bfeb-4406-afea-47abc26aece7"/>
      <w:r w:rsidRPr="0031163A">
        <w:rPr>
          <w:rFonts w:eastAsia="Times New Roman"/>
          <w:i/>
          <w:iCs/>
          <w:lang w:eastAsia="lt-LT"/>
        </w:rPr>
        <w:fldChar w:fldCharType="begin"/>
      </w:r>
      <w:r w:rsidRPr="0031163A">
        <w:rPr>
          <w:rFonts w:eastAsia="Times New Roman"/>
          <w:i/>
          <w:iCs/>
          <w:lang w:eastAsia="lt-LT"/>
        </w:rPr>
        <w:instrText xml:space="preserve"> HYPERLINK "http://www.infolex.lt/tp/1653989" \o "Bylos nagrinėjimas, kai panaikintas pirmosios instancijos teismo nuosprendis arba apeliacinės instancijos teismo nuosprendis ar nutartis" \t "_blank" </w:instrText>
      </w:r>
      <w:r w:rsidRPr="0031163A">
        <w:rPr>
          <w:rFonts w:eastAsia="Times New Roman"/>
          <w:i/>
          <w:iCs/>
          <w:lang w:eastAsia="lt-LT"/>
        </w:rPr>
        <w:fldChar w:fldCharType="separate"/>
      </w:r>
      <w:r w:rsidRPr="0031163A">
        <w:rPr>
          <w:rFonts w:eastAsia="Times New Roman"/>
          <w:i/>
          <w:iCs/>
          <w:lang w:eastAsia="lt-LT"/>
        </w:rPr>
        <w:t>386</w:t>
      </w:r>
      <w:r w:rsidRPr="0031163A">
        <w:rPr>
          <w:rFonts w:eastAsia="Times New Roman"/>
          <w:i/>
          <w:iCs/>
          <w:lang w:eastAsia="lt-LT"/>
        </w:rPr>
        <w:fldChar w:fldCharType="end"/>
      </w:r>
      <w:bookmarkEnd w:id="274"/>
      <w:r w:rsidR="00223698">
        <w:rPr>
          <w:rFonts w:eastAsia="Times New Roman"/>
          <w:i/>
          <w:iCs/>
          <w:lang w:eastAsia="lt-LT"/>
        </w:rPr>
        <w:t> straipsnio 3 </w:t>
      </w:r>
      <w:r w:rsidRPr="0031163A">
        <w:rPr>
          <w:rFonts w:eastAsia="Times New Roman"/>
          <w:i/>
          <w:iCs/>
          <w:lang w:eastAsia="lt-LT"/>
        </w:rPr>
        <w:t xml:space="preserve">dalis), laiko pakankamu sprendimą panaikinti </w:t>
      </w:r>
      <w:r w:rsidR="00223698">
        <w:rPr>
          <w:rFonts w:eastAsia="Times New Roman"/>
          <w:i/>
          <w:iCs/>
          <w:lang w:eastAsia="lt-LT"/>
        </w:rPr>
        <w:t>teismų nuosprendžių dalį dėl R. </w:t>
      </w:r>
      <w:r w:rsidRPr="0031163A">
        <w:rPr>
          <w:rFonts w:eastAsia="Times New Roman"/>
          <w:i/>
          <w:iCs/>
          <w:lang w:eastAsia="lt-LT"/>
        </w:rPr>
        <w:t xml:space="preserve">P. nuteisimo pagal </w:t>
      </w:r>
      <w:bookmarkStart w:id="275" w:name="n474d6e46-b912-4907-8eaf-74c9cb7d3cab"/>
      <w:r w:rsidRPr="0031163A">
        <w:rPr>
          <w:rFonts w:eastAsia="Times New Roman"/>
          <w:i/>
          <w:iCs/>
          <w:lang w:eastAsia="lt-LT"/>
        </w:rPr>
        <w:fldChar w:fldCharType="begin"/>
      </w:r>
      <w:r w:rsidRPr="0031163A">
        <w:rPr>
          <w:rFonts w:eastAsia="Times New Roman"/>
          <w:i/>
          <w:iCs/>
          <w:lang w:eastAsia="lt-LT"/>
        </w:rPr>
        <w:instrText xml:space="preserve"> HYPERLINK "http://www.infolex.lt/ta/66150" \o "Lietuvos Respublikos baudžiamasis kodeksas" \t "_blank" </w:instrText>
      </w:r>
      <w:r w:rsidRPr="0031163A">
        <w:rPr>
          <w:rFonts w:eastAsia="Times New Roman"/>
          <w:i/>
          <w:iCs/>
          <w:lang w:eastAsia="lt-LT"/>
        </w:rPr>
        <w:fldChar w:fldCharType="separate"/>
      </w:r>
      <w:r w:rsidRPr="0031163A">
        <w:rPr>
          <w:rFonts w:eastAsia="Times New Roman"/>
          <w:i/>
          <w:iCs/>
          <w:lang w:eastAsia="lt-LT"/>
        </w:rPr>
        <w:t>BK</w:t>
      </w:r>
      <w:r w:rsidRPr="0031163A">
        <w:rPr>
          <w:rFonts w:eastAsia="Times New Roman"/>
          <w:i/>
          <w:iCs/>
          <w:lang w:eastAsia="lt-LT"/>
        </w:rPr>
        <w:fldChar w:fldCharType="end"/>
      </w:r>
      <w:bookmarkEnd w:id="275"/>
      <w:r w:rsidRPr="0031163A">
        <w:rPr>
          <w:rFonts w:eastAsia="Times New Roman"/>
          <w:i/>
          <w:iCs/>
          <w:lang w:eastAsia="lt-LT"/>
        </w:rPr>
        <w:t xml:space="preserve"> </w:t>
      </w:r>
      <w:bookmarkStart w:id="276" w:name="nbbe333af-ce1a-43a4-bbfe-88c11f3ebc9f"/>
      <w:r w:rsidRPr="0031163A">
        <w:rPr>
          <w:rFonts w:eastAsia="Times New Roman"/>
          <w:i/>
          <w:iCs/>
          <w:lang w:eastAsia="lt-LT"/>
        </w:rPr>
        <w:fldChar w:fldCharType="begin"/>
      </w:r>
      <w:r w:rsidRPr="0031163A">
        <w:rPr>
          <w:rFonts w:eastAsia="Times New Roman"/>
          <w:i/>
          <w:iCs/>
          <w:lang w:eastAsia="lt-LT"/>
        </w:rPr>
        <w:instrText xml:space="preserve"> HYPERLINK "http://www.infolex.lt/tp/1653989" \o "Neteisėtas disponavimas narkotinėmis ar psichotropinėmis medžiagomis be tikslo jas platinti" \t "_blank" </w:instrText>
      </w:r>
      <w:r w:rsidRPr="0031163A">
        <w:rPr>
          <w:rFonts w:eastAsia="Times New Roman"/>
          <w:i/>
          <w:iCs/>
          <w:lang w:eastAsia="lt-LT"/>
        </w:rPr>
        <w:fldChar w:fldCharType="separate"/>
      </w:r>
      <w:r w:rsidRPr="0031163A">
        <w:rPr>
          <w:rFonts w:eastAsia="Times New Roman"/>
          <w:i/>
          <w:iCs/>
          <w:lang w:eastAsia="lt-LT"/>
        </w:rPr>
        <w:t>259</w:t>
      </w:r>
      <w:r w:rsidRPr="0031163A">
        <w:rPr>
          <w:rFonts w:eastAsia="Times New Roman"/>
          <w:i/>
          <w:iCs/>
          <w:lang w:eastAsia="lt-LT"/>
        </w:rPr>
        <w:fldChar w:fldCharType="end"/>
      </w:r>
      <w:bookmarkEnd w:id="276"/>
      <w:r w:rsidR="00223698">
        <w:rPr>
          <w:rFonts w:eastAsia="Times New Roman"/>
          <w:i/>
          <w:iCs/>
          <w:lang w:eastAsia="lt-LT"/>
        </w:rPr>
        <w:t> </w:t>
      </w:r>
      <w:r w:rsidRPr="0031163A">
        <w:rPr>
          <w:rFonts w:eastAsia="Times New Roman"/>
          <w:i/>
          <w:iCs/>
          <w:lang w:eastAsia="lt-LT"/>
        </w:rPr>
        <w:t>stra</w:t>
      </w:r>
      <w:r w:rsidR="00223698">
        <w:rPr>
          <w:rFonts w:eastAsia="Times New Roman"/>
          <w:i/>
          <w:iCs/>
          <w:lang w:eastAsia="lt-LT"/>
        </w:rPr>
        <w:t>ipsnio 1 </w:t>
      </w:r>
      <w:r w:rsidRPr="0031163A">
        <w:rPr>
          <w:rFonts w:eastAsia="Times New Roman"/>
          <w:i/>
          <w:iCs/>
          <w:lang w:eastAsia="lt-LT"/>
        </w:rPr>
        <w:t>dalį ir šią bylos dalį nutraukti</w:t>
      </w:r>
      <w:r>
        <w:rPr>
          <w:rFonts w:eastAsia="Times New Roman"/>
          <w:lang w:eastAsia="lt-LT"/>
        </w:rPr>
        <w:t xml:space="preserve"> (kasacinė nu</w:t>
      </w:r>
      <w:bookmarkStart w:id="277" w:name="_Hlk65336306"/>
      <w:r w:rsidR="00223698">
        <w:rPr>
          <w:rFonts w:eastAsia="Times New Roman"/>
          <w:lang w:eastAsia="lt-LT"/>
        </w:rPr>
        <w:t>tartis baudžiamojoje byloje Nr. </w:t>
      </w:r>
      <w:r>
        <w:rPr>
          <w:rFonts w:eastAsia="Times New Roman"/>
          <w:lang w:eastAsia="lt-LT"/>
        </w:rPr>
        <w:t>2K-278-788/2018</w:t>
      </w:r>
      <w:bookmarkEnd w:id="277"/>
      <w:r>
        <w:rPr>
          <w:rFonts w:eastAsia="Times New Roman"/>
          <w:lang w:eastAsia="lt-LT"/>
        </w:rPr>
        <w:t>).</w:t>
      </w:r>
    </w:p>
    <w:p w14:paraId="0C012E61" w14:textId="77777777" w:rsidR="001936EA" w:rsidRPr="0031163A" w:rsidRDefault="001936EA" w:rsidP="00754B71">
      <w:pPr>
        <w:ind w:firstLine="851"/>
        <w:jc w:val="both"/>
        <w:rPr>
          <w:rFonts w:eastAsia="Times New Roman"/>
          <w:lang w:eastAsia="lt-LT"/>
        </w:rPr>
      </w:pPr>
    </w:p>
    <w:p w14:paraId="5180CBCC" w14:textId="59E6CF26" w:rsidR="008835C5" w:rsidRDefault="008835C5" w:rsidP="00754B71">
      <w:pPr>
        <w:pStyle w:val="Antrat1"/>
        <w:rPr>
          <w:i/>
          <w:color w:val="000000"/>
        </w:rPr>
      </w:pPr>
      <w:bookmarkStart w:id="278" w:name="pn38dd7fe3-5ef0-4fc9-9f61-ee267aac6b55"/>
      <w:bookmarkStart w:id="279" w:name="pn54e2d62d-717e-4201-a617-5c883249d9a7"/>
      <w:bookmarkStart w:id="280" w:name="pne5c205b2-e61d-4ba9-8a0e-8e1354fafab6"/>
      <w:bookmarkStart w:id="281" w:name="pnaf891dff-d01c-4bf3-916b-2d7f3951cefd"/>
      <w:bookmarkStart w:id="282" w:name="pn3debd2f6-d0dd-488d-8019-85d16cb3c0af"/>
      <w:bookmarkStart w:id="283" w:name="pn2c7b9cc3-a074-4447-ba93-b0b27cc571af"/>
      <w:bookmarkStart w:id="284" w:name="pnd0cf4493-e10e-40df-a63d-cec99bfac234"/>
      <w:bookmarkStart w:id="285" w:name="pn4aabb724-a060-4970-9f6c-12652e0f8685"/>
      <w:bookmarkStart w:id="286" w:name="pn16ca2a06-fb0d-4c08-8e11-2c0437641520"/>
      <w:bookmarkStart w:id="287" w:name="pnc0225e96-858e-42e2-a16c-9711e6e7ee23"/>
      <w:bookmarkStart w:id="288" w:name="pnfbee170b-6995-4a23-acb5-0d063595d9ec"/>
      <w:bookmarkStart w:id="289" w:name="pn41b56f16-ae9e-4bd3-bfb4-7602c9c66d2e"/>
      <w:bookmarkStart w:id="290" w:name="pn612bbca5-718c-497e-b53d-1b2142a2d5bf"/>
      <w:bookmarkStart w:id="291" w:name="pna60ef08f-4990-46c2-8d0f-9e222b518fdd"/>
      <w:bookmarkStart w:id="292" w:name="pna7eef9ec-dd03-4c8d-8b95-8563483f3548"/>
      <w:bookmarkStart w:id="293" w:name="pnc3a9c85a-92ae-41d1-a808-2468a5130b4d"/>
      <w:bookmarkStart w:id="294" w:name="pn5778364e-8206-45ec-a9ab-8b6e46924dd5"/>
      <w:bookmarkStart w:id="295" w:name="pnd59fc549-20be-407a-a6be-051133c32054"/>
      <w:bookmarkStart w:id="296" w:name="pndecc3641-bd17-463d-bf58-b36071414ae7"/>
      <w:bookmarkStart w:id="297" w:name="pn3d73f34e-2d80-4182-8da3-9bdd8c36a33a"/>
      <w:bookmarkStart w:id="298" w:name="pn75fa9428-1bfb-4609-9838-3ea3c0fb7fdc"/>
      <w:bookmarkStart w:id="299" w:name="pna81747a5-5141-43ad-8a5a-b70f069d9764"/>
      <w:bookmarkStart w:id="300" w:name="pn7c166abe-9b69-4d71-b8f6-4d6d3904388e"/>
      <w:bookmarkStart w:id="301" w:name="pn4310f5a4-ee52-4a23-8423-c846ff3ce5c5"/>
      <w:bookmarkStart w:id="302" w:name="pnTP1_9000072"/>
      <w:bookmarkStart w:id="303" w:name="pnTP1_9000073"/>
      <w:bookmarkStart w:id="304" w:name="pne4a6838b-6efe-4ffe-9086-3e3125fe71fc"/>
      <w:bookmarkStart w:id="305" w:name="pn3aea97f6-a737-4b88-ab15-98e8dcf035b0"/>
      <w:bookmarkStart w:id="306" w:name="pn159ce274-60ec-42f6-a2a1-aed936035a6e"/>
      <w:bookmarkStart w:id="307" w:name="pn83df844b-9ee9-4a9f-adc0-c8fc3b06af07"/>
      <w:bookmarkStart w:id="308" w:name="pnf9cccb9b-78c7-41e7-98b0-b36ffee1f696"/>
      <w:bookmarkStart w:id="309" w:name="pn9d6fec2d-e802-49d7-9ffd-582fdbfddc49"/>
      <w:bookmarkStart w:id="310" w:name="pn38a1bfce-35bc-4c02-a08e-be3e12fb729a"/>
      <w:bookmarkStart w:id="311" w:name="pn5c48aa76-5f7d-48ea-ae7f-11ad135ee564"/>
      <w:bookmarkStart w:id="312" w:name="pn2bf91b63-4f67-4341-91a2-0ac014b86a04"/>
      <w:bookmarkStart w:id="313" w:name="pn141437a4-ee10-4fed-ad7b-a6869a50eaea"/>
      <w:bookmarkStart w:id="314" w:name="pn216f392a-cbbb-4bc6-a2de-439b119679d0"/>
      <w:bookmarkStart w:id="315" w:name="pn089af32f-e220-49fb-ab9b-4e010d9bbc83"/>
      <w:bookmarkStart w:id="316" w:name="pn8af6f93e-051a-4631-831c-2c1450ef799e"/>
      <w:bookmarkStart w:id="317" w:name="n_68"/>
      <w:bookmarkStart w:id="318" w:name="pn54c9d229-eeae-4222-824c-ad99211aabdd"/>
      <w:bookmarkStart w:id="319" w:name="pn916853ad-a1b1-4375-9be6-34bf18ad6229"/>
      <w:bookmarkStart w:id="320" w:name="pn4df12d19-171c-4c0f-a397-4420beb11cd1"/>
      <w:bookmarkStart w:id="321" w:name="pncc0c102e-849f-45c2-a50f-84b69761a438"/>
      <w:bookmarkStart w:id="322" w:name="pn38261cb5-1871-493a-82e2-9e6d5672eb0b"/>
      <w:bookmarkStart w:id="323" w:name="pne0c17235-4788-49e6-9280-c40a0d7fc961"/>
      <w:bookmarkStart w:id="324" w:name="pnba18f09d-1677-4db2-ac8f-fad36660c20d"/>
      <w:bookmarkStart w:id="325" w:name="pnc4f35d7a-94b1-46a8-a607-e6a6bea97345"/>
      <w:bookmarkStart w:id="326" w:name="pn2db22f83-2093-4486-a104-df8901ea7fd4"/>
      <w:bookmarkStart w:id="327" w:name="pn5b3d83ed-8dd1-4828-b947-b4e0789d84d2"/>
      <w:bookmarkStart w:id="328" w:name="pn7c0946e9-06d3-41fa-b3ea-5ebe3e6b3bdc"/>
      <w:bookmarkStart w:id="329" w:name="pnd8eee866-f68c-48bf-8032-2585d04ab558"/>
      <w:bookmarkStart w:id="330" w:name="pn8741acdf-79bf-4add-8961-8e623a5c099f"/>
      <w:bookmarkStart w:id="331" w:name="pnc8ff3658-fd39-449c-b54b-c062fcbe04cf"/>
      <w:bookmarkStart w:id="332" w:name="pn4d5991ac-4209-4720-9eba-776e0671074c"/>
      <w:bookmarkStart w:id="333" w:name="n_75"/>
      <w:bookmarkStart w:id="334" w:name="pndae810d2-5814-45a6-a543-ae48f246de47"/>
      <w:bookmarkStart w:id="335" w:name="pn560aeb81-11a7-417f-953b-0ada413aecd1"/>
      <w:bookmarkStart w:id="336" w:name="pne9c8510a-08e0-45ab-947d-1adfef45b7d5"/>
      <w:bookmarkStart w:id="337" w:name="pn04a2e1ca-7036-4855-8516-a49a4544b1d2"/>
      <w:bookmarkStart w:id="338" w:name="pne61b34f0-318d-44af-a8ba-03cbb5a99351"/>
      <w:bookmarkStart w:id="339" w:name="pn35404ceb-08f1-4ab1-9033-a9dfd40af2c6"/>
      <w:bookmarkStart w:id="340" w:name="pn6b73aa9c-d664-4e7a-aae3-b22382e7a24a"/>
      <w:bookmarkStart w:id="341" w:name="pne668dec9-e000-4781-8481-4dd2dc683e90"/>
      <w:bookmarkStart w:id="342" w:name="pnf9d1f7fe-4d11-4319-b1d6-a656d638f138"/>
      <w:bookmarkStart w:id="343" w:name="pn48bfff1b-d36c-4f1b-85a7-c1c6f1537709"/>
      <w:bookmarkStart w:id="344" w:name="pn4c9c663d-a1b0-4d3c-a1de-cb8cbe9815a0"/>
      <w:bookmarkStart w:id="345" w:name="pn73f72432-ca2a-41fe-97eb-fc40929d91e2"/>
      <w:bookmarkStart w:id="346" w:name="pn61b271df-f3d9-475d-a489-42dcfaf9fa88"/>
      <w:bookmarkStart w:id="347" w:name="pna4011042-8ca9-4970-9787-01a600d58229"/>
      <w:bookmarkStart w:id="348" w:name="pn5f0f88f2-9b5c-4179-bef4-8f40975209e5"/>
      <w:bookmarkStart w:id="349" w:name="pn7c061bf5-00cf-4d8e-a41a-43fbc666a111"/>
      <w:bookmarkStart w:id="350" w:name="pn062530fc-4120-42fa-99a4-a5b7ab99c1c9"/>
      <w:bookmarkStart w:id="351" w:name="pne233ae5c-65e3-4817-97f8-62f4618829e9"/>
      <w:bookmarkStart w:id="352" w:name="pncf9639bc-9b4b-4991-8223-b253da2b39e5"/>
      <w:bookmarkStart w:id="353" w:name="pn1ad1217e-f14c-482f-bdad-8d058c4d24cd"/>
      <w:bookmarkStart w:id="354" w:name="pnd4b7c8c5-b666-4ae5-aa16-ea4e195b85f6"/>
      <w:bookmarkStart w:id="355" w:name="pn007fb40c-5613-4d24-88ff-fb78c5d1b173"/>
      <w:bookmarkStart w:id="356" w:name="pndae65c1c-4b1c-4e1b-bd9c-9377ed66fb6c"/>
      <w:bookmarkStart w:id="357" w:name="pnb400f6d3-a0c6-4d82-8ac8-243ee732feec"/>
      <w:bookmarkStart w:id="358" w:name="pn6978efb2-86f3-48aa-8f20-f070c28cd1f6"/>
      <w:bookmarkStart w:id="359" w:name="pn625e7cee-4df6-4ddb-bb47-6874a9f7e4f2"/>
      <w:bookmarkStart w:id="360" w:name="pn1e885204-0364-4506-9feb-b5425268f889"/>
      <w:bookmarkStart w:id="361" w:name="pn835e2019-d624-487b-948e-a1b96590c73e"/>
      <w:bookmarkStart w:id="362" w:name="pnf4993697-af31-4444-9ec0-49aaeedf24cc"/>
      <w:bookmarkStart w:id="363" w:name="pnc9109e31-02c5-4529-a921-5a2b50651123"/>
      <w:bookmarkStart w:id="364" w:name="pnbbb63e84-beb3-430c-b06e-68b757fed884"/>
      <w:bookmarkStart w:id="365" w:name="pn2cb664ba-8532-446f-821d-a9f2abfbb599"/>
      <w:bookmarkStart w:id="366" w:name="pn9c54375b-1138-4cbb-9f23-a2740fce98af"/>
      <w:bookmarkStart w:id="367" w:name="pn8e61f52f-30ee-4417-b301-22aa00bed6cf"/>
      <w:bookmarkStart w:id="368" w:name="pna049f17b-cfce-4702-90c1-d692d2ce08b5"/>
      <w:bookmarkStart w:id="369" w:name="pn19494c3b-fc15-4541-a284-43851d32e16b"/>
      <w:bookmarkStart w:id="370" w:name="pn80b838e4-d7e3-4904-b5a5-a8500c623d4e"/>
      <w:bookmarkStart w:id="371" w:name="pn5ea07852-4392-47eb-b832-5571fcc6ef28"/>
      <w:bookmarkStart w:id="372" w:name="pnf11a5287-477e-4a60-a2e2-87541a71f523"/>
      <w:bookmarkStart w:id="373" w:name="pnda6673fa-2ed5-4710-9c0c-b839a8d78f81"/>
      <w:bookmarkStart w:id="374" w:name="pnfc89f4e2-6ed5-4061-ac44-d3b513e1826b"/>
      <w:bookmarkStart w:id="375" w:name="pn8cd20dcd-de62-4d43-b58c-288f7cfef3ec"/>
      <w:bookmarkStart w:id="376" w:name="pndbde5155-b4c7-4e4c-be17-0ac42bf39ab0"/>
      <w:bookmarkStart w:id="377" w:name="pn3caee2db-db82-47e2-b363-745a60296311"/>
      <w:bookmarkStart w:id="378" w:name="pn36908e42-48a6-48e6-929c-a13e261b58ac"/>
      <w:bookmarkStart w:id="379" w:name="pn1fa7d56c-8153-450b-a4d8-6ab439bc1366"/>
      <w:bookmarkStart w:id="380" w:name="pnf5b5594b-f75f-455e-b16f-efeb2b04f494"/>
      <w:bookmarkStart w:id="381" w:name="pne4cf52a1-beb5-4734-9d9a-6f2bd4b096d7"/>
      <w:bookmarkStart w:id="382" w:name="pnf45a167a-fc4a-43a5-921a-84d7499898e1"/>
      <w:bookmarkStart w:id="383" w:name="pnad2a9b88-6381-4408-9f21-c9474f1f94d1"/>
      <w:bookmarkStart w:id="384" w:name="pn24c32171-c833-479a-a487-8ce247ded14b"/>
      <w:bookmarkStart w:id="385" w:name="pneda448b0-c6ee-4ba5-ab44-4e936ae2cccf"/>
      <w:bookmarkStart w:id="386" w:name="pn6343f703-aed7-48fd-84b7-e7bcb7269c3c"/>
      <w:bookmarkStart w:id="387" w:name="pna707149e-0124-4e4c-b4eb-f4a0e329a090"/>
      <w:bookmarkStart w:id="388" w:name="pnd3a1c9b0-c37d-4f94-b8fb-a5cf624800a9"/>
      <w:bookmarkStart w:id="389" w:name="pnde406d09-4c11-4b74-9782-cf71810b09ac"/>
      <w:bookmarkStart w:id="390" w:name="pn98b4d400-b84b-407a-8fdc-0b70a07789a5"/>
      <w:bookmarkStart w:id="391" w:name="pn0d693051-8130-4a68-8196-63e68c8b4f5d"/>
      <w:bookmarkStart w:id="392" w:name="pn8497affa-d5e1-4793-8d31-153c27f5bc77"/>
      <w:bookmarkStart w:id="393" w:name="pn98d90efc-0683-4b5f-942a-7b2975831f03"/>
      <w:bookmarkStart w:id="394" w:name="pn3cb6b6ac-b6a2-4a25-a806-17a0305083bf"/>
      <w:bookmarkStart w:id="395" w:name="pn0b6e8890-8d54-4bfe-ae36-50b3dbb1c7c0"/>
      <w:bookmarkStart w:id="396" w:name="pnc5da29a7-6586-49b2-80c9-73c4eef14c03"/>
      <w:bookmarkStart w:id="397" w:name="pncab6b8e0-62ab-41b1-95f8-bf322f9e9733"/>
      <w:bookmarkStart w:id="398" w:name="pn74047ac5-d23d-4e13-bd5f-898d9f7b65c7"/>
      <w:bookmarkStart w:id="399" w:name="pnff9c1269-4a0f-4c76-8063-d0494858e885"/>
      <w:bookmarkStart w:id="400" w:name="pnbad33aa5-f2cc-4395-9f0e-a75b62d93b71"/>
      <w:bookmarkStart w:id="401" w:name="pn58cab4d2-9cff-4aaa-b2e3-e52bd8fdb885"/>
      <w:bookmarkStart w:id="402" w:name="pn87a65923-7ad0-4f48-a0b0-81f0a59c461e"/>
      <w:bookmarkStart w:id="403" w:name="pndf0403a6-d3dd-4f58-9349-fad031620400"/>
      <w:bookmarkStart w:id="404" w:name="pna191073f-4a45-4f41-b48e-2f0458ffc7de"/>
      <w:bookmarkStart w:id="405" w:name="pn5aa49148-04b2-4a13-ba7b-72d3ad69203d"/>
      <w:bookmarkStart w:id="406" w:name="pn57a1d3a1-7970-41a0-80b7-4d9a1cb34272"/>
      <w:bookmarkStart w:id="407" w:name="pn49884d4d-b116-49a7-95ec-ab43f88e5a7e"/>
      <w:bookmarkStart w:id="408" w:name="pn940eabef-9079-4c77-8ddf-2e77e49bd85f"/>
      <w:bookmarkStart w:id="409" w:name="pn9b677f88-6884-4a28-b837-ddd09024b607"/>
      <w:bookmarkStart w:id="410" w:name="pn856df498-2656-453c-86bd-e443ef5b76ec"/>
      <w:bookmarkStart w:id="411" w:name="pnfcb497dc-8312-435e-b9f4-c4486bdb1eb2"/>
      <w:bookmarkStart w:id="412" w:name="pn9f101353-4357-472c-abba-0b83cc1e8b33"/>
      <w:bookmarkStart w:id="413" w:name="pndf586a00-2507-4db7-bb36-5bd8f238e0c7"/>
      <w:bookmarkStart w:id="414" w:name="pna58029eb-7482-4492-b11d-b2ed4dd9dcc6"/>
      <w:bookmarkStart w:id="415" w:name="pn83bf6391-521a-4103-b381-312f10d14957"/>
      <w:bookmarkStart w:id="416" w:name="pn3ad6c4ec-5b2a-437d-8e51-22608850ef8f"/>
      <w:bookmarkStart w:id="417" w:name="pn9231ca73-30bb-4cfb-bc10-c39dd1be4882"/>
      <w:bookmarkStart w:id="418" w:name="pn978163d7-6fa2-4464-8885-a7e402e1b953"/>
      <w:bookmarkStart w:id="419" w:name="pn139eade8-d7a2-41da-a2b5-cf388f6dcb22"/>
      <w:bookmarkStart w:id="420" w:name="pn63fc2678-2de8-476d-99c5-d5d087da6c0d"/>
      <w:bookmarkStart w:id="421" w:name="pn75b30d59-e23f-461e-917a-0a5cdadf472b"/>
      <w:bookmarkStart w:id="422" w:name="pna4c0f510-37e5-4212-af25-32753b0c5b49"/>
      <w:bookmarkStart w:id="423" w:name="pn499db8e9-6d5f-4885-a886-74d84e2f1bec"/>
      <w:bookmarkStart w:id="424" w:name="pn3e388666-83c7-447f-b708-1eedc6f6b00a"/>
      <w:bookmarkStart w:id="425" w:name="pn41d60fe9-9f0c-4de9-ba7f-696a98ba1e96"/>
      <w:bookmarkStart w:id="426" w:name="pn33872fef-586b-418d-965a-436a5f537a5b"/>
      <w:bookmarkStart w:id="427" w:name="pnf3c7c86b-4a63-4b2f-ba7d-1b322881fd4e"/>
      <w:bookmarkStart w:id="428" w:name="pn44fa628e-797e-4e7c-91e8-7134263ce93b"/>
      <w:bookmarkStart w:id="429" w:name="pndac20d01-57ea-4bd5-932e-2899024d9b92"/>
      <w:bookmarkStart w:id="430" w:name="pnbff91416-e429-4feb-a03f-57d628da08cf"/>
      <w:bookmarkStart w:id="431" w:name="pn4ce24124-91c6-4d5e-b830-47b974db2c1d"/>
      <w:bookmarkStart w:id="432" w:name="pn4f34f01d-41d9-43b9-886b-14406e30f623"/>
      <w:bookmarkStart w:id="433" w:name="pn13ead1d9-8e98-4700-a73e-5b20a6e06898"/>
      <w:bookmarkStart w:id="434" w:name="pn9f5ae487-1240-49b6-b381-924d296b3541"/>
      <w:bookmarkStart w:id="435" w:name="pn13c6a934-1e4c-44c9-8a0b-cdd2572d2c7c"/>
      <w:bookmarkStart w:id="436" w:name="pn2ff7f6d8-82ec-4f37-80a4-f463f7ea2119"/>
      <w:bookmarkStart w:id="437" w:name="pn83781b1a-13c9-4bcc-b2b9-d6f8be0d8f55"/>
      <w:bookmarkStart w:id="438" w:name="pn346ce6f3-c33e-4488-a39a-d79f795dfc3b"/>
      <w:bookmarkStart w:id="439" w:name="pn0ebe261c-fb8e-4974-8b03-69d46e133522"/>
      <w:bookmarkStart w:id="440" w:name="pn5273e3b2-b891-4f04-b157-ba4134e62612"/>
      <w:bookmarkStart w:id="441" w:name="pn3d25b3d5-7ddf-41a6-a326-a31387ce0f0e"/>
      <w:bookmarkStart w:id="442" w:name="pn47a85e6d-2627-4956-aacb-176e4db137c3"/>
      <w:bookmarkStart w:id="443" w:name="pn0b0a4175-d42b-43cb-b88d-650625d9b9a0"/>
      <w:bookmarkStart w:id="444" w:name="pn721c8469-44ba-4a66-8c30-a7080e796126"/>
      <w:bookmarkStart w:id="445" w:name="pn03fb4c21-d6b9-4afc-b433-5c631f92a5dd"/>
      <w:bookmarkStart w:id="446" w:name="pn17868738-d2ad-4b37-83ff-445ac077e4c1"/>
      <w:bookmarkStart w:id="447" w:name="pn8ffeeee9-6ee6-443a-a2f8-004a32d7bac2"/>
      <w:bookmarkStart w:id="448" w:name="pnb3e77d76-966a-4385-8883-81799420475a"/>
      <w:bookmarkStart w:id="449" w:name="pnd1601926-c13e-4175-8561-c1fe80a32c48"/>
      <w:bookmarkStart w:id="450" w:name="pn18667781-d3f8-454e-80b8-e1824b3fd5a3"/>
      <w:bookmarkStart w:id="451" w:name="pn7f7c2364-4b9b-4f7f-baee-0bc2afe7805c"/>
      <w:bookmarkStart w:id="452" w:name="pn286fb7c0-3a33-4b19-b413-c43fc126c140"/>
      <w:bookmarkStart w:id="453" w:name="pnb8c3691f-0cf1-4d12-82d9-eb142f25588c"/>
      <w:bookmarkStart w:id="454" w:name="pneaabad7c-c671-4d0e-ac15-54005b2cbc04"/>
      <w:bookmarkStart w:id="455" w:name="pn0dd2e882-3308-4567-8cc0-1d1f1eb060f6"/>
      <w:bookmarkStart w:id="456" w:name="pn1725aa41-0192-4c80-9e37-0c39fede85c0"/>
      <w:bookmarkStart w:id="457" w:name="pnb5f5ed79-4269-4d43-9c6b-649d85ff3c3e"/>
      <w:bookmarkStart w:id="458" w:name="pna6f31c4b-c5aa-4992-a66e-0596816b164d"/>
      <w:bookmarkStart w:id="459" w:name="pnb4ef143c-ee74-44af-addc-d0962df129e5"/>
      <w:bookmarkStart w:id="460" w:name="pna4de017a-9f9b-4078-920a-ed2c79dd537d"/>
      <w:bookmarkStart w:id="461" w:name="pn465c088b-9483-49d9-bfaf-76c26da04b70"/>
      <w:bookmarkStart w:id="462" w:name="pnb9612c1f-4096-46ed-829c-692ba87e83aa"/>
      <w:bookmarkStart w:id="463" w:name="pn37ddd225-2c9b-4fe4-86b9-b11a766fa2c2"/>
      <w:bookmarkStart w:id="464" w:name="pnbe05ba04-4d2b-488f-8536-69004133271d"/>
      <w:bookmarkStart w:id="465" w:name="pn9b22f8ad-cd9e-4bfe-b817-85fc0c6922ae"/>
      <w:bookmarkStart w:id="466" w:name="pn2b359717-5eb6-4bd8-bd02-3810ac86cfb9"/>
      <w:bookmarkStart w:id="467" w:name="pn48794e46-476c-4713-8cf3-373400be4900"/>
      <w:bookmarkStart w:id="468" w:name="pn54cc1fc7-feca-4250-a809-94af95f12d25"/>
      <w:bookmarkStart w:id="469" w:name="pn95d8fda9-2bac-4ba0-b951-93c2d84269a1"/>
      <w:bookmarkStart w:id="470" w:name="pn03fac93b-9e85-446d-bbfa-3b30853a6d48"/>
      <w:bookmarkStart w:id="471" w:name="pne0e5576c-294d-4cf2-b268-fd87fc6030fc"/>
      <w:bookmarkStart w:id="472" w:name="pn4c5f4365-5eed-4913-8f40-eddeead7e1fb"/>
      <w:bookmarkStart w:id="473" w:name="pn723d8b87-3cfb-4d40-afdc-46aae08c3726"/>
      <w:bookmarkStart w:id="474" w:name="pnd1eadc8a-dab8-4efb-a0ac-11cf8cb1d16c"/>
      <w:bookmarkStart w:id="475" w:name="pn5ffed6f8-f0b8-4620-a08e-5db3812a5eeb"/>
      <w:bookmarkStart w:id="476" w:name="pn79c93848-e19e-490c-99ce-2b567d125a10"/>
      <w:bookmarkStart w:id="477" w:name="pnc7e291ec-9be2-4476-a694-27ca98af4027"/>
      <w:bookmarkStart w:id="478" w:name="pn3b105e59-d90e-417e-b804-346886b9f80a"/>
      <w:bookmarkStart w:id="479" w:name="pn0d1e236d-f790-4714-b4fd-d914d68094e1"/>
      <w:bookmarkStart w:id="480" w:name="pnef96e218-b803-4f16-94f8-f4858343721f"/>
      <w:bookmarkStart w:id="481" w:name="pne68fbd67-12d0-4ff6-b643-334a6f66b849"/>
      <w:bookmarkStart w:id="482" w:name="pn97c0028c-4507-4497-8f52-1af791cb771d"/>
      <w:bookmarkStart w:id="483" w:name="pnfdeb9add-e711-413c-b76b-2c5e29c8e0a2"/>
      <w:bookmarkStart w:id="484" w:name="pn49adfbc3-2627-413d-843c-644e46d28a1b"/>
      <w:bookmarkStart w:id="485" w:name="pn513dd9bb-e9bf-4054-a95d-6ef77abb11a1"/>
      <w:bookmarkStart w:id="486" w:name="pn3ddd1a02-e3aa-4a4a-9d16-c20a3ed2bf1c"/>
      <w:bookmarkStart w:id="487" w:name="pncfff3d08-de29-41d1-845b-6af6068a1eb0"/>
      <w:bookmarkStart w:id="488" w:name="pndbc192d4-20d6-45a0-bcab-04ba5ce7dcb8"/>
      <w:bookmarkStart w:id="489" w:name="pn0e224ad4-7ba6-4c90-9b8b-f324834f0781"/>
      <w:bookmarkStart w:id="490" w:name="pn38ead298-7c35-4d68-aa81-cf4ed6cd0ba5"/>
      <w:bookmarkStart w:id="491" w:name="pnc94c6b35-46c0-4d29-bf8a-a2871939fbf8"/>
      <w:bookmarkStart w:id="492" w:name="pnc2f76bbd-291f-441b-acb6-b9e028cd5190"/>
      <w:bookmarkStart w:id="493" w:name="pn8629a895-5839-4521-8e4a-7be166236a8b"/>
      <w:bookmarkStart w:id="494" w:name="pn6734e677-fb8e-44eb-9390-0b88fd8e657b"/>
      <w:bookmarkStart w:id="495" w:name="pn7c94e676-a412-4fb6-9ce6-ccf66afe0d63"/>
      <w:bookmarkStart w:id="496" w:name="pnb43464bc-521d-45c1-b9aa-6f88e458e98d"/>
      <w:bookmarkStart w:id="497" w:name="pn6d327f8d-00f9-472e-8cbd-defc73b12f22"/>
      <w:bookmarkStart w:id="498" w:name="pnfd4a9ed9-d976-4f9a-b9ad-9e21ce73b864"/>
      <w:bookmarkStart w:id="499" w:name="pn04a0d92d-b64b-407d-89db-c339f6b8dd7a"/>
      <w:bookmarkStart w:id="500" w:name="pn51f8ee89-3dce-4313-a5c0-f1703abd1a76"/>
      <w:bookmarkStart w:id="501" w:name="pn796bb222-e9b4-43a6-96de-fa72201cfc42"/>
      <w:bookmarkStart w:id="502" w:name="pndb16931a-fa78-44c0-bcb9-aeef11777b31"/>
      <w:bookmarkStart w:id="503" w:name="pn9c91adfc-8373-4234-ba00-f3b44525c79d"/>
      <w:bookmarkStart w:id="504" w:name="pn0777729c-8e01-4d08-a4e7-9aa8be97a13a"/>
      <w:bookmarkStart w:id="505" w:name="pnc5933ef7-b9b9-45a9-81d1-77eccfd2040e"/>
      <w:bookmarkStart w:id="506" w:name="pn5d67fb90-9318-4503-b11f-a8179e853bca"/>
      <w:bookmarkStart w:id="507" w:name="pnc6b102ce-f52e-4119-b694-7685c037bfa2"/>
      <w:bookmarkStart w:id="508" w:name="pnfb169482-aad1-4651-8d64-b3ba85369083"/>
      <w:bookmarkStart w:id="509" w:name="pn63fc85d1-3119-492e-b7a7-16bce6c7cd55"/>
      <w:bookmarkStart w:id="510" w:name="pnc0f5a3ea-73d2-48c5-ba40-d9885793c832"/>
      <w:bookmarkStart w:id="511" w:name="pn616be514-4853-4c04-8e44-30e8e6e6e399"/>
      <w:bookmarkStart w:id="512" w:name="pnd1ec3421-6104-4c40-8d37-e2df60c00d9d"/>
      <w:bookmarkStart w:id="513" w:name="pn0ff870b6-b3e7-429e-8cf7-1bcc5e19bab7"/>
      <w:bookmarkStart w:id="514" w:name="pn5b25d56f-a95e-457a-9815-d3a1b8edac7a"/>
      <w:bookmarkStart w:id="515" w:name="pnd11bc1d2-a28e-40d3-8f2d-da38955d2dd9"/>
      <w:bookmarkStart w:id="516" w:name="pn713e45b8-a28e-4346-b70a-91b6630e84f7"/>
      <w:bookmarkStart w:id="517" w:name="pn32fa97ac-455a-4b7e-94d2-af0229485cbf"/>
      <w:bookmarkStart w:id="518" w:name="pnd32830b4-cc09-4166-956f-9368d55a7e80"/>
      <w:bookmarkStart w:id="519" w:name="pnef3478d7-e5dc-4a45-a8a3-a87413ba243e"/>
      <w:bookmarkStart w:id="520" w:name="pne2b5e9af-296b-4bd7-b65d-7ea9a04e5a5e"/>
      <w:bookmarkStart w:id="521" w:name="pn7888116a-576f-4004-a76b-a61b950ba755"/>
      <w:bookmarkStart w:id="522" w:name="pncf817e94-1daa-4e03-be9b-e2dd8070b4d4"/>
      <w:bookmarkStart w:id="523" w:name="pn7a15adde-5dbf-4282-9aba-74f3661bc4b8"/>
      <w:bookmarkStart w:id="524" w:name="pn3224556b-d726-4d18-9c0e-42881d1ba8b4"/>
      <w:bookmarkStart w:id="525" w:name="pnbd1047b2-6274-4734-933a-b865d606620f"/>
      <w:bookmarkStart w:id="526" w:name="pna903c056-e08a-4f69-82df-386a20ad20f1"/>
      <w:bookmarkStart w:id="527" w:name="pnbe9a4b4a-ba0d-4e17-a28d-d4b4e5f8c3a9"/>
      <w:bookmarkStart w:id="528" w:name="pnaaa8c6a0-708a-4227-815e-3445b0f41189"/>
      <w:bookmarkStart w:id="529" w:name="pn450e8c34-7ee6-4e7f-a460-68ce77588593"/>
      <w:bookmarkStart w:id="530" w:name="pncac001e8-6d5d-41e9-8466-cfd33fda9661"/>
      <w:bookmarkStart w:id="531" w:name="pn53208ea1-ffdd-4557-80dc-37ebdd337018"/>
      <w:bookmarkStart w:id="532" w:name="pn666812e0-e44e-4ff9-8e83-a7bb123aa3a3"/>
      <w:bookmarkStart w:id="533" w:name="pn465d4461-65d5-4e93-8af4-4af519407a4e"/>
      <w:bookmarkStart w:id="534" w:name="pn7d15d276-3570-4c67-9fe5-2e1f4b6d88e7"/>
      <w:bookmarkStart w:id="535" w:name="pna3dac30b-c634-4019-8f16-14d0c5e7023b"/>
      <w:bookmarkStart w:id="536" w:name="pndaeed05f-9c9b-436a-af49-847fc5e5087a"/>
      <w:bookmarkStart w:id="537" w:name="pn4091a7ef-3046-4975-be6f-1e78c28d8b6f"/>
      <w:bookmarkStart w:id="538" w:name="pne66ec70e-60b3-48fc-95a6-ca5f22dbd392"/>
      <w:bookmarkStart w:id="539" w:name="pnbd427839-2b9a-49a4-bc4f-6b7aed5ed9d6"/>
      <w:bookmarkStart w:id="540" w:name="pn23b96b86-1bdf-47b0-9349-3b4f9fad0cb7"/>
      <w:bookmarkStart w:id="541" w:name="pnc0a60c72-1f84-4af7-a651-51ccb561e3c8"/>
      <w:bookmarkStart w:id="542" w:name="pn85211c03-6c9d-4ab9-8b79-c9fc20335572"/>
      <w:bookmarkStart w:id="543" w:name="pna9c5ea59-8aa4-4749-a97d-244e106bccc2"/>
      <w:bookmarkStart w:id="544" w:name="pn2ed5336b-bfeb-4406-afea-47abc26aece7"/>
      <w:bookmarkStart w:id="545" w:name="pn474d6e46-b912-4907-8eaf-74c9cb7d3cab"/>
      <w:bookmarkStart w:id="546" w:name="pnbbe333af-ce1a-43a4-bbfe-88c11f3ebc9f"/>
      <w:bookmarkStart w:id="547" w:name="pnee63ec56-5c70-4e64-84ba-cba4b9a70762"/>
      <w:bookmarkStart w:id="548" w:name="pn45e0fc10-2cca-4d4b-9c23-daa46f2a1131"/>
      <w:bookmarkStart w:id="549" w:name="pnd301cf37-57db-430b-a7eb-a66273f2009f"/>
      <w:bookmarkStart w:id="550" w:name="pn0c0c01fe-92c6-41a0-9da6-6bb7f3ffba2c"/>
      <w:bookmarkStart w:id="551" w:name="pn55cae970-f5fd-4dff-9c50-0257286974da"/>
      <w:bookmarkStart w:id="552" w:name="pnddbd23f6-446b-4211-88d7-113a6bbef6f2"/>
      <w:bookmarkStart w:id="553" w:name="pn9de9ae99-c81d-4127-930a-a243194de91b"/>
      <w:bookmarkStart w:id="554" w:name="pn42e27487-8582-42bf-a6e8-345e97aa58b9"/>
      <w:bookmarkStart w:id="555" w:name="pn08e4be8a-6783-4578-a6de-5ac16faaf643"/>
      <w:bookmarkStart w:id="556" w:name="pn30b42e4b-749b-43b0-bd16-8b6925818dfa"/>
      <w:bookmarkStart w:id="557" w:name="pnc67e1af8-e491-4dab-a167-91aa5acee1da"/>
      <w:bookmarkStart w:id="558" w:name="pna1bb54b1-fe01-4aac-9029-02a57a749bbe"/>
      <w:bookmarkStart w:id="559" w:name="pncff45bd2-7c1d-4435-8b73-48f901dbbb74"/>
      <w:bookmarkStart w:id="560" w:name="pnaf0d4b4a-3b81-4f00-bbbe-7dd0f1019e31"/>
      <w:bookmarkStart w:id="561" w:name="pn4ab477e2-db23-4852-952a-6862756c4bfe"/>
      <w:bookmarkStart w:id="562" w:name="pne910917c-973f-4a2f-b41b-f5f7709fda41"/>
      <w:bookmarkStart w:id="563" w:name="pn3e0577e9-53ea-4156-a512-9572cd95fbce"/>
      <w:bookmarkStart w:id="564" w:name="pnc84c7218-c3e8-4b31-be69-776af75b4508"/>
      <w:bookmarkStart w:id="565" w:name="pnbb895ff0-ecf7-4f86-b06e-9ae3c4a9a3b6"/>
      <w:bookmarkStart w:id="566" w:name="pnfe29badc-c7e7-40c5-b11d-91528c9934eb"/>
      <w:bookmarkStart w:id="567" w:name="pn7d710675-1821-4cbe-9f7e-244667602205"/>
      <w:bookmarkStart w:id="568" w:name="pn64a86c42-1943-4685-b063-ebd790ed042c"/>
      <w:bookmarkStart w:id="569" w:name="pncadebebb-b2c2-4373-813c-5094c54ac4f9"/>
      <w:bookmarkStart w:id="570" w:name="pn6210b4a7-0d1e-4589-abbf-644099381c9e"/>
      <w:bookmarkStart w:id="571" w:name="pndca0deb4-466e-4bd7-8e87-ea8cc5407e46"/>
      <w:bookmarkStart w:id="572" w:name="pn637d7909-bd60-4223-803f-00c5f71ce7ed"/>
      <w:bookmarkStart w:id="573" w:name="pnbadcc121-ee66-4398-b7eb-0351fc0017a0"/>
      <w:bookmarkStart w:id="574" w:name="pnf2013849-7416-4ada-b1db-af75eb049a91"/>
      <w:bookmarkStart w:id="575" w:name="pnd6e25cf1-fe11-4a77-9542-a8ff6dd927f0"/>
      <w:bookmarkStart w:id="576" w:name="pn9ae3bc8a-1356-4965-be0f-094437aef91c"/>
      <w:bookmarkStart w:id="577" w:name="pnb7bd6b0a-89d3-4fab-955a-ae24663f43ac"/>
      <w:bookmarkStart w:id="578" w:name="pnf8fe7f48-1826-45c9-bc07-4a1d323c0c75"/>
      <w:bookmarkStart w:id="579" w:name="pn106a447b-4de3-4e4f-8a71-229eb15e0613"/>
      <w:bookmarkStart w:id="580" w:name="pn6a5be0ee-b532-453f-bedb-b5d15a6aad00"/>
      <w:bookmarkStart w:id="581" w:name="_Toc72757196"/>
      <w:bookmarkStart w:id="582" w:name="_Toc72831662"/>
      <w:bookmarkEnd w:id="30"/>
      <w:bookmarkEnd w:id="31"/>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r>
        <w:t>4</w:t>
      </w:r>
      <w:r w:rsidRPr="00CB0898">
        <w:t xml:space="preserve">. </w:t>
      </w:r>
      <w:bookmarkStart w:id="583" w:name="_Hlk61252138"/>
      <w:r w:rsidR="00A95665">
        <w:t>Asmenys, dalyvaujantys nagrinėjant bylą apeliacinės instancijos teismo posėdyje</w:t>
      </w:r>
      <w:r>
        <w:t xml:space="preserve"> (BPK</w:t>
      </w:r>
      <w:r w:rsidR="00FA0AA3">
        <w:t> </w:t>
      </w:r>
      <w:r>
        <w:t>32</w:t>
      </w:r>
      <w:r w:rsidR="00057BE1">
        <w:t>2</w:t>
      </w:r>
      <w:r w:rsidR="00223698">
        <w:t> </w:t>
      </w:r>
      <w:r>
        <w:t>straipsni</w:t>
      </w:r>
      <w:r w:rsidR="00057BE1">
        <w:t>s</w:t>
      </w:r>
      <w:r>
        <w:t>)</w:t>
      </w:r>
      <w:bookmarkEnd w:id="581"/>
      <w:bookmarkEnd w:id="582"/>
      <w:bookmarkEnd w:id="583"/>
    </w:p>
    <w:p w14:paraId="3BF8B764" w14:textId="4FA03A9D" w:rsidR="00A054F6" w:rsidRDefault="00A054F6" w:rsidP="00754B71">
      <w:pPr>
        <w:pStyle w:val="Antrat1"/>
      </w:pPr>
    </w:p>
    <w:p w14:paraId="53733DB6" w14:textId="075C0B50" w:rsidR="00091E05" w:rsidRPr="0092015C" w:rsidRDefault="00091E05" w:rsidP="00091E05">
      <w:pPr>
        <w:ind w:firstLine="851"/>
        <w:jc w:val="both"/>
        <w:rPr>
          <w:rFonts w:eastAsia="Times New Roman"/>
          <w:color w:val="000000"/>
          <w:lang w:eastAsia="lt-LT"/>
        </w:rPr>
      </w:pPr>
      <w:r w:rsidRPr="0092015C">
        <w:t>N</w:t>
      </w:r>
      <w:r w:rsidRPr="0092015C">
        <w:rPr>
          <w:rFonts w:eastAsia="Times New Roman"/>
          <w:lang w:eastAsia="lt-LT"/>
        </w:rPr>
        <w:t>agrinėjant bylą apeliacine tvarka teismo posėdyje būtinas prokuroro</w:t>
      </w:r>
      <w:r w:rsidR="00223698">
        <w:rPr>
          <w:rFonts w:eastAsia="Times New Roman"/>
          <w:lang w:eastAsia="lt-LT"/>
        </w:rPr>
        <w:t xml:space="preserve"> ir gynėjo dalyvavimas (BPK 322 straipsnio 1 </w:t>
      </w:r>
      <w:r w:rsidRPr="0092015C">
        <w:rPr>
          <w:rFonts w:eastAsia="Times New Roman"/>
          <w:lang w:eastAsia="lt-LT"/>
        </w:rPr>
        <w:t>dalis). Apeliacinės instancijos teismo</w:t>
      </w:r>
      <w:r w:rsidRPr="0092015C">
        <w:rPr>
          <w:rFonts w:eastAsia="Times New Roman"/>
          <w:color w:val="000000"/>
          <w:lang w:eastAsia="lt-LT"/>
        </w:rPr>
        <w:t xml:space="preserve"> posėdyje turi teisę dalyvauti nuteistasis, išteisintasis, asmuo, kuriam paskirtos ar nepaskirtos priverčiamosios medicinos priemonės, jų atstovai pagal įstatymą, nukentėjusysis, civilinis ieškovas, civilinis atsakovas ir jų atstovai. Šių asmenų, jeigu jiems buvo laiku pranešta apie bylos nagrinėjimo laiką, neatvykimas nekliudo nagri</w:t>
      </w:r>
      <w:r w:rsidR="00223698">
        <w:rPr>
          <w:rFonts w:eastAsia="Times New Roman"/>
          <w:color w:val="000000"/>
          <w:lang w:eastAsia="lt-LT"/>
        </w:rPr>
        <w:t>nėti byl</w:t>
      </w:r>
      <w:r w:rsidR="00D019DD">
        <w:rPr>
          <w:rFonts w:eastAsia="Times New Roman"/>
          <w:color w:val="000000"/>
          <w:lang w:eastAsia="lt-LT"/>
        </w:rPr>
        <w:t>os</w:t>
      </w:r>
      <w:r w:rsidR="00223698">
        <w:rPr>
          <w:rFonts w:eastAsia="Times New Roman"/>
          <w:color w:val="000000"/>
          <w:lang w:eastAsia="lt-LT"/>
        </w:rPr>
        <w:t xml:space="preserve"> (BPK 322 straipsnio 2 </w:t>
      </w:r>
      <w:r w:rsidRPr="0092015C">
        <w:rPr>
          <w:rFonts w:eastAsia="Times New Roman"/>
          <w:color w:val="000000"/>
          <w:lang w:eastAsia="lt-LT"/>
        </w:rPr>
        <w:t xml:space="preserve">dalis). </w:t>
      </w:r>
    </w:p>
    <w:p w14:paraId="746F5C49" w14:textId="03A439C4" w:rsidR="00091E05" w:rsidRPr="00875DFF" w:rsidRDefault="002C1DC7" w:rsidP="00875DFF">
      <w:pPr>
        <w:ind w:firstLine="720"/>
        <w:jc w:val="both"/>
        <w:rPr>
          <w:rFonts w:eastAsia="Times New Roman"/>
          <w:color w:val="000000"/>
          <w:lang w:eastAsia="lt-LT"/>
        </w:rPr>
      </w:pPr>
      <w:r w:rsidRPr="0092015C">
        <w:rPr>
          <w:rFonts w:eastAsia="Times New Roman"/>
          <w:color w:val="000000"/>
          <w:lang w:eastAsia="lt-LT"/>
        </w:rPr>
        <w:t xml:space="preserve">Teismas privalo įsitikinti, ar </w:t>
      </w:r>
      <w:r w:rsidR="00223698">
        <w:rPr>
          <w:rFonts w:eastAsia="Times New Roman"/>
          <w:color w:val="000000"/>
          <w:lang w:eastAsia="lt-LT"/>
        </w:rPr>
        <w:t>BPK 322 straipsnio 2 </w:t>
      </w:r>
      <w:r w:rsidRPr="0092015C">
        <w:rPr>
          <w:rFonts w:eastAsia="Times New Roman"/>
          <w:color w:val="000000"/>
          <w:lang w:eastAsia="lt-LT"/>
        </w:rPr>
        <w:t>dalyje nurodytiems asmenims buvo tinkamai pranešta apie bylos nagrinėjimą</w:t>
      </w:r>
      <w:r>
        <w:rPr>
          <w:rFonts w:eastAsia="Times New Roman"/>
          <w:color w:val="000000"/>
          <w:lang w:eastAsia="lt-LT"/>
        </w:rPr>
        <w:t xml:space="preserve"> (pavyzdžiui, kasacinės nut</w:t>
      </w:r>
      <w:r w:rsidR="00223698">
        <w:rPr>
          <w:rFonts w:eastAsia="Times New Roman"/>
          <w:color w:val="000000"/>
          <w:lang w:eastAsia="lt-LT"/>
        </w:rPr>
        <w:t>artys baudžiamosiose bylose Nr. </w:t>
      </w:r>
      <w:r w:rsidRPr="00830299">
        <w:rPr>
          <w:rFonts w:eastAsia="Times New Roman"/>
          <w:color w:val="000000"/>
          <w:lang w:eastAsia="lt-LT"/>
        </w:rPr>
        <w:t>2K-344-303/2017</w:t>
      </w:r>
      <w:r>
        <w:rPr>
          <w:rFonts w:eastAsia="Times New Roman"/>
          <w:color w:val="000000"/>
          <w:lang w:eastAsia="lt-LT"/>
        </w:rPr>
        <w:t xml:space="preserve">, 2K-346-303/2017, 2K-84-648/2019, 2K-136-697/2020). </w:t>
      </w:r>
      <w:r w:rsidR="00E72C23" w:rsidRPr="00F4300C">
        <w:rPr>
          <w:rFonts w:eastAsia="Times New Roman"/>
          <w:color w:val="000000"/>
          <w:lang w:eastAsia="lt-LT"/>
        </w:rPr>
        <w:t>Apie bylos nagrinėjimo apeliacine tvarka vietą ir laiką proceso dalyviams praneša pirmosi</w:t>
      </w:r>
      <w:r w:rsidR="00223698">
        <w:rPr>
          <w:rFonts w:eastAsia="Times New Roman"/>
          <w:color w:val="000000"/>
          <w:lang w:eastAsia="lt-LT"/>
        </w:rPr>
        <w:t>os instancijos teismas (BPK 319 straipsnio 2 </w:t>
      </w:r>
      <w:r w:rsidR="00E72C23" w:rsidRPr="00F4300C">
        <w:rPr>
          <w:rFonts w:eastAsia="Times New Roman"/>
          <w:color w:val="000000"/>
          <w:lang w:eastAsia="lt-LT"/>
        </w:rPr>
        <w:t>dalis).</w:t>
      </w:r>
      <w:r w:rsidR="00875DFF">
        <w:rPr>
          <w:rFonts w:eastAsia="Times New Roman"/>
          <w:color w:val="000000"/>
          <w:lang w:eastAsia="lt-LT"/>
        </w:rPr>
        <w:t xml:space="preserve"> </w:t>
      </w:r>
      <w:r w:rsidRPr="0092015C">
        <w:rPr>
          <w:rFonts w:eastAsia="Times New Roman"/>
          <w:color w:val="000000"/>
          <w:lang w:eastAsia="lt-LT"/>
        </w:rPr>
        <w:t>Tinkamas neinformavimas apie paduoto apeliacinio skundo nagrinėjimo v</w:t>
      </w:r>
      <w:r w:rsidR="00223698">
        <w:rPr>
          <w:rFonts w:eastAsia="Times New Roman"/>
          <w:color w:val="000000"/>
          <w:lang w:eastAsia="lt-LT"/>
        </w:rPr>
        <w:t>ietą ir laiką pažeidžia BPK 322 straipsnio 2 dalies, 324 straipsnio 1 </w:t>
      </w:r>
      <w:r w:rsidRPr="0092015C">
        <w:rPr>
          <w:rFonts w:eastAsia="Times New Roman"/>
          <w:color w:val="000000"/>
          <w:lang w:eastAsia="lt-LT"/>
        </w:rPr>
        <w:t>dalies nuostatas</w:t>
      </w:r>
      <w:r w:rsidR="00875DFF">
        <w:rPr>
          <w:rFonts w:eastAsia="Times New Roman"/>
          <w:color w:val="000000"/>
          <w:lang w:eastAsia="lt-LT"/>
        </w:rPr>
        <w:t>:</w:t>
      </w:r>
    </w:p>
    <w:p w14:paraId="2576B752" w14:textId="3F96ED03" w:rsidR="00DB58A1" w:rsidRPr="008B1595" w:rsidRDefault="00905A02" w:rsidP="00DB58A1">
      <w:pPr>
        <w:ind w:firstLine="720"/>
        <w:jc w:val="both"/>
        <w:rPr>
          <w:rFonts w:eastAsia="Times New Roman"/>
          <w:i/>
          <w:iCs/>
          <w:lang w:eastAsia="lt-LT"/>
        </w:rPr>
      </w:pPr>
      <w:hyperlink r:id="rId135" w:tgtFrame="_blank" w:tooltip="Lietuvos Respublikos baudžiamojo proceso kodeksas" w:history="1">
        <w:r w:rsidR="00DB58A1" w:rsidRPr="008B1595">
          <w:rPr>
            <w:rFonts w:eastAsia="Times New Roman"/>
            <w:i/>
            <w:iCs/>
            <w:lang w:eastAsia="lt-LT"/>
          </w:rPr>
          <w:t>BPK</w:t>
        </w:r>
      </w:hyperlink>
      <w:r w:rsidR="00DB58A1" w:rsidRPr="008B1595">
        <w:rPr>
          <w:rFonts w:eastAsia="Times New Roman"/>
          <w:i/>
          <w:iCs/>
          <w:lang w:eastAsia="lt-LT"/>
        </w:rPr>
        <w:t xml:space="preserve"> </w:t>
      </w:r>
      <w:hyperlink r:id="rId136" w:tgtFrame="_blank" w:tooltip="Bylos nagrinėjimas apeliacinės instancijos teismo posėdyje" w:history="1">
        <w:r w:rsidR="00DB58A1" w:rsidRPr="008B1595">
          <w:rPr>
            <w:rFonts w:eastAsia="Times New Roman"/>
            <w:i/>
            <w:iCs/>
            <w:lang w:eastAsia="lt-LT"/>
          </w:rPr>
          <w:t>324</w:t>
        </w:r>
      </w:hyperlink>
      <w:r w:rsidR="00223698">
        <w:rPr>
          <w:rFonts w:eastAsia="Times New Roman"/>
          <w:i/>
          <w:iCs/>
          <w:lang w:eastAsia="lt-LT"/>
        </w:rPr>
        <w:t> </w:t>
      </w:r>
      <w:r w:rsidR="00DB58A1" w:rsidRPr="008B1595">
        <w:rPr>
          <w:rFonts w:eastAsia="Times New Roman"/>
          <w:i/>
          <w:iCs/>
          <w:lang w:eastAsia="lt-LT"/>
        </w:rPr>
        <w:t>straipsnio, reglamentuojančio bylos nagrinėjimą apeliacinės</w:t>
      </w:r>
      <w:r w:rsidR="00223698">
        <w:rPr>
          <w:rFonts w:eastAsia="Times New Roman"/>
          <w:i/>
          <w:iCs/>
          <w:lang w:eastAsia="lt-LT"/>
        </w:rPr>
        <w:t xml:space="preserve"> instancijos teismo posėdyje, 1 </w:t>
      </w:r>
      <w:r w:rsidR="00DB58A1" w:rsidRPr="008B1595">
        <w:rPr>
          <w:rFonts w:eastAsia="Times New Roman"/>
          <w:i/>
          <w:iCs/>
          <w:lang w:eastAsia="lt-LT"/>
        </w:rPr>
        <w:t xml:space="preserve">dalyje, be kita ko, nurodyta, kad kolegijos pirmininkas patikrina, kas atvyko į posėdį, ar apie bylos nagrinėjimo laiką buvo pranešta asmenims, nurodytiems </w:t>
      </w:r>
      <w:hyperlink r:id="rId137" w:tgtFrame="_blank" w:tooltip="Lietuvos Respublikos baudžiamojo proceso kodeksas" w:history="1">
        <w:r w:rsidR="00DB58A1" w:rsidRPr="008B1595">
          <w:rPr>
            <w:rFonts w:eastAsia="Times New Roman"/>
            <w:i/>
            <w:iCs/>
            <w:lang w:eastAsia="lt-LT"/>
          </w:rPr>
          <w:t>BPK</w:t>
        </w:r>
      </w:hyperlink>
      <w:r w:rsidR="00DB58A1" w:rsidRPr="008B1595">
        <w:rPr>
          <w:rFonts w:eastAsia="Times New Roman"/>
          <w:i/>
          <w:iCs/>
          <w:lang w:eastAsia="lt-LT"/>
        </w:rPr>
        <w:t xml:space="preserve"> </w:t>
      </w:r>
      <w:hyperlink r:id="rId138" w:tgtFrame="_blank" w:tooltip="Asmenys, dalyvaujantys nagrinėjant bylą apeliacinės instancijos teismo posėdyje" w:history="1">
        <w:r w:rsidR="00DB58A1" w:rsidRPr="008B1595">
          <w:rPr>
            <w:rFonts w:eastAsia="Times New Roman"/>
            <w:i/>
            <w:iCs/>
            <w:lang w:eastAsia="lt-LT"/>
          </w:rPr>
          <w:t>322</w:t>
        </w:r>
      </w:hyperlink>
      <w:r w:rsidR="00223698">
        <w:rPr>
          <w:rFonts w:eastAsia="Times New Roman"/>
          <w:i/>
          <w:iCs/>
          <w:lang w:eastAsia="lt-LT"/>
        </w:rPr>
        <w:t> </w:t>
      </w:r>
      <w:r w:rsidR="00DB58A1" w:rsidRPr="008B1595">
        <w:rPr>
          <w:rFonts w:eastAsia="Times New Roman"/>
          <w:i/>
          <w:iCs/>
          <w:lang w:eastAsia="lt-LT"/>
        </w:rPr>
        <w:t xml:space="preserve">straipsnyje, nusprendžia, ar galima nagrinėti bylą, jei kas nors iš proceso dalyvių neatvyko. Klausimas, ar galima nagrinėti bylą, kai į posėdį neatvyko kas nors iš šauktų asmenų, išsprendžiamas vadovaujantis </w:t>
      </w:r>
      <w:hyperlink r:id="rId139" w:tgtFrame="_blank" w:tooltip="Lietuvos Respublikos baudžiamojo proceso kodeksas" w:history="1">
        <w:r w:rsidR="00DB58A1" w:rsidRPr="008B1595">
          <w:rPr>
            <w:rFonts w:eastAsia="Times New Roman"/>
            <w:i/>
            <w:iCs/>
            <w:lang w:eastAsia="lt-LT"/>
          </w:rPr>
          <w:t>BPK</w:t>
        </w:r>
      </w:hyperlink>
      <w:r w:rsidR="00DB58A1" w:rsidRPr="008B1595">
        <w:rPr>
          <w:rFonts w:eastAsia="Times New Roman"/>
          <w:i/>
          <w:iCs/>
          <w:lang w:eastAsia="lt-LT"/>
        </w:rPr>
        <w:t xml:space="preserve"> </w:t>
      </w:r>
      <w:hyperlink r:id="rId140" w:tgtFrame="_blank" w:tooltip="Klausimo, ar galima nagrinėti bylą, kai į posėdį neatvyko kas nors iš šauktų asmenų, išsprendimas" w:history="1">
        <w:r w:rsidR="00DB58A1" w:rsidRPr="008B1595">
          <w:rPr>
            <w:rFonts w:eastAsia="Times New Roman"/>
            <w:i/>
            <w:iCs/>
            <w:lang w:eastAsia="lt-LT"/>
          </w:rPr>
          <w:t>266</w:t>
        </w:r>
      </w:hyperlink>
      <w:r w:rsidR="00223698">
        <w:rPr>
          <w:rFonts w:eastAsia="Times New Roman"/>
          <w:i/>
          <w:iCs/>
          <w:lang w:eastAsia="lt-LT"/>
        </w:rPr>
        <w:t> </w:t>
      </w:r>
      <w:r w:rsidR="00DB58A1" w:rsidRPr="008B1595">
        <w:rPr>
          <w:rFonts w:eastAsia="Times New Roman"/>
          <w:i/>
          <w:iCs/>
          <w:lang w:eastAsia="lt-LT"/>
        </w:rPr>
        <w:t>straipsnyje nurodytomis taisyklėmis, iš kurių išplaukia, kad tais atvejais, kai į teisiamąjį p</w:t>
      </w:r>
      <w:r w:rsidR="00223698">
        <w:rPr>
          <w:rFonts w:eastAsia="Times New Roman"/>
          <w:i/>
          <w:iCs/>
          <w:lang w:eastAsia="lt-LT"/>
        </w:rPr>
        <w:t>osėdį neatvyko šio straipsnio 1 </w:t>
      </w:r>
      <w:r w:rsidR="00DB58A1" w:rsidRPr="008B1595">
        <w:rPr>
          <w:rFonts w:eastAsia="Times New Roman"/>
          <w:i/>
          <w:iCs/>
          <w:lang w:eastAsia="lt-LT"/>
        </w:rPr>
        <w:t xml:space="preserve">dalyje nurodyti asmenys, tarp jų ir civilinis atsakovas ar jų atstovas, teismas, vadovaudamasis </w:t>
      </w:r>
      <w:hyperlink r:id="rId141" w:tgtFrame="_blank" w:tooltip="Lietuvos Respublikos baudžiamojo proceso kodeksas" w:history="1">
        <w:r w:rsidR="00DB58A1" w:rsidRPr="008B1595">
          <w:rPr>
            <w:rFonts w:eastAsia="Times New Roman"/>
            <w:i/>
            <w:iCs/>
            <w:lang w:eastAsia="lt-LT"/>
          </w:rPr>
          <w:t>BPK</w:t>
        </w:r>
      </w:hyperlink>
      <w:r w:rsidR="00DB58A1" w:rsidRPr="008B1595">
        <w:rPr>
          <w:rFonts w:eastAsia="Times New Roman"/>
          <w:i/>
          <w:iCs/>
          <w:lang w:eastAsia="lt-LT"/>
        </w:rPr>
        <w:t xml:space="preserve"> </w:t>
      </w:r>
      <w:hyperlink r:id="rId142" w:tgtFrame="_blank" w:tooltip="Kaltinamojo dalyvavimas bylą nagrinėjant teisme" w:history="1">
        <w:r w:rsidR="00DB58A1" w:rsidRPr="008B1595">
          <w:rPr>
            <w:rFonts w:eastAsia="Times New Roman"/>
            <w:i/>
            <w:iCs/>
            <w:lang w:eastAsia="lt-LT"/>
          </w:rPr>
          <w:t>246</w:t>
        </w:r>
      </w:hyperlink>
      <w:r w:rsidR="00DB58A1" w:rsidRPr="008B1595">
        <w:rPr>
          <w:rFonts w:eastAsia="Times New Roman"/>
          <w:i/>
          <w:iCs/>
          <w:lang w:eastAsia="lt-LT"/>
        </w:rPr>
        <w:t>–</w:t>
      </w:r>
      <w:hyperlink r:id="rId143" w:tgtFrame="_blank" w:tooltip="Civilinio ieškovo, civilinio atsakovo ar jų atstovo neatvykimo pasekmės" w:history="1">
        <w:r w:rsidR="00DB58A1" w:rsidRPr="008B1595">
          <w:rPr>
            <w:rFonts w:eastAsia="Times New Roman"/>
            <w:i/>
            <w:iCs/>
            <w:lang w:eastAsia="lt-LT"/>
          </w:rPr>
          <w:t>252</w:t>
        </w:r>
      </w:hyperlink>
      <w:r w:rsidR="00223698">
        <w:rPr>
          <w:rFonts w:eastAsia="Times New Roman"/>
          <w:i/>
          <w:iCs/>
          <w:lang w:eastAsia="lt-LT"/>
        </w:rPr>
        <w:t> </w:t>
      </w:r>
      <w:r w:rsidR="00DB58A1" w:rsidRPr="008B1595">
        <w:rPr>
          <w:rFonts w:eastAsia="Times New Roman"/>
          <w:i/>
          <w:iCs/>
          <w:lang w:eastAsia="lt-LT"/>
        </w:rPr>
        <w:t xml:space="preserve">straipsnių nuostatomis, nusprendžia, ar nagrinėti bylą toliau, ar jos nagrinėjimą atidėti. </w:t>
      </w:r>
    </w:p>
    <w:p w14:paraId="56637E09" w14:textId="712AC1BE" w:rsidR="00DB58A1" w:rsidRPr="008B1595" w:rsidRDefault="00DB58A1" w:rsidP="00DB58A1">
      <w:pPr>
        <w:ind w:firstLine="720"/>
        <w:jc w:val="both"/>
        <w:rPr>
          <w:rFonts w:eastAsia="Times New Roman"/>
          <w:i/>
          <w:iCs/>
          <w:lang w:eastAsia="lt-LT"/>
        </w:rPr>
      </w:pPr>
      <w:r w:rsidRPr="008B1595">
        <w:rPr>
          <w:rFonts w:eastAsia="Times New Roman"/>
          <w:i/>
          <w:iCs/>
          <w:lang w:eastAsia="lt-LT"/>
        </w:rPr>
        <w:t>Šioje byloje yra Vilniau</w:t>
      </w:r>
      <w:r w:rsidR="00223698">
        <w:rPr>
          <w:rFonts w:eastAsia="Times New Roman"/>
          <w:i/>
          <w:iCs/>
          <w:lang w:eastAsia="lt-LT"/>
        </w:rPr>
        <w:t>s regiono apylinkės teismo 2018 m. birželio 22 </w:t>
      </w:r>
      <w:r w:rsidRPr="008B1595">
        <w:rPr>
          <w:rFonts w:eastAsia="Times New Roman"/>
          <w:i/>
          <w:iCs/>
          <w:lang w:eastAsia="lt-LT"/>
        </w:rPr>
        <w:t xml:space="preserve">d. pranešimai su informacija dėl siunčiamos Vilniaus apygardos </w:t>
      </w:r>
      <w:r w:rsidR="00223698">
        <w:rPr>
          <w:rFonts w:eastAsia="Times New Roman"/>
          <w:i/>
          <w:iCs/>
          <w:lang w:eastAsia="lt-LT"/>
        </w:rPr>
        <w:t>teismui nagrinėti nuteistojo V. </w:t>
      </w:r>
      <w:r w:rsidRPr="008B1595">
        <w:rPr>
          <w:rFonts w:eastAsia="Times New Roman"/>
          <w:i/>
          <w:iCs/>
          <w:lang w:eastAsia="lt-LT"/>
        </w:rPr>
        <w:t>J. baudžiamosios bylos apeliacine tvar</w:t>
      </w:r>
      <w:r w:rsidR="00223698">
        <w:rPr>
          <w:rFonts w:eastAsia="Times New Roman"/>
          <w:i/>
          <w:iCs/>
          <w:lang w:eastAsia="lt-LT"/>
        </w:rPr>
        <w:t>ka pagal civilinės atsakovės AB </w:t>
      </w:r>
      <w:r w:rsidRPr="008B1595">
        <w:rPr>
          <w:rFonts w:eastAsia="Times New Roman"/>
          <w:i/>
          <w:iCs/>
          <w:lang w:eastAsia="lt-LT"/>
        </w:rPr>
        <w:t>„Lietuvos draudimas“ apeliacinį skundą ir apie šios bylos nag</w:t>
      </w:r>
      <w:r w:rsidR="00223698">
        <w:rPr>
          <w:rFonts w:eastAsia="Times New Roman"/>
          <w:i/>
          <w:iCs/>
          <w:lang w:eastAsia="lt-LT"/>
        </w:rPr>
        <w:t>rinėjimo vietą bei tikslų laiką </w:t>
      </w:r>
      <w:r w:rsidR="007A7D54">
        <w:rPr>
          <w:rFonts w:eastAsia="Times New Roman"/>
          <w:i/>
          <w:iCs/>
          <w:lang w:eastAsia="lt-LT"/>
        </w:rPr>
        <w:t>&lt;...&gt;</w:t>
      </w:r>
      <w:r w:rsidRPr="008B1595">
        <w:rPr>
          <w:rFonts w:eastAsia="Times New Roman"/>
          <w:i/>
          <w:iCs/>
          <w:lang w:eastAsia="lt-LT"/>
        </w:rPr>
        <w:t xml:space="preserve"> Šie pranešimai kartu su skundo nuorašais bei baudžiamąja byla atitinkamai išsiųsti Vilniaus apygardos teismui, nukentėjusiosioms ir civilinėms</w:t>
      </w:r>
      <w:r w:rsidR="003D5A02">
        <w:rPr>
          <w:rFonts w:eastAsia="Times New Roman"/>
          <w:i/>
          <w:iCs/>
          <w:lang w:eastAsia="lt-LT"/>
        </w:rPr>
        <w:t xml:space="preserve"> ieškovėms</w:t>
      </w:r>
      <w:r w:rsidRPr="008B1595">
        <w:rPr>
          <w:rFonts w:eastAsia="Times New Roman"/>
          <w:i/>
          <w:iCs/>
          <w:lang w:eastAsia="lt-LT"/>
        </w:rPr>
        <w:t xml:space="preserve"> bei </w:t>
      </w:r>
      <w:r w:rsidR="00FA0AA3">
        <w:rPr>
          <w:rFonts w:eastAsia="Times New Roman"/>
          <w:i/>
          <w:iCs/>
          <w:lang w:eastAsia="lt-LT"/>
        </w:rPr>
        <w:t>jų atstovui advokatui, taip pat </w:t>
      </w:r>
      <w:r w:rsidRPr="008B1595">
        <w:rPr>
          <w:rFonts w:eastAsia="Times New Roman"/>
          <w:i/>
          <w:iCs/>
          <w:lang w:eastAsia="lt-LT"/>
        </w:rPr>
        <w:t>– nuteistajam ir jo gynėjui advokatui bei prokuratūrai. Tačiau šiuose pranešimuose nėra nurodyta, kad jie (pranešimai) su paminėta informacija (apie tikslų bylos nagrinėjimo laiką ir vietą)</w:t>
      </w:r>
      <w:r w:rsidR="00223698">
        <w:rPr>
          <w:rFonts w:eastAsia="Times New Roman"/>
          <w:i/>
          <w:iCs/>
          <w:lang w:eastAsia="lt-LT"/>
        </w:rPr>
        <w:t xml:space="preserve"> yra išsiųsti ir apeliantui, t. y. civilinei atsakovei AB </w:t>
      </w:r>
      <w:r w:rsidRPr="008B1595">
        <w:rPr>
          <w:rFonts w:eastAsia="Times New Roman"/>
          <w:i/>
          <w:iCs/>
          <w:lang w:eastAsia="lt-LT"/>
        </w:rPr>
        <w:t>„Lietuvos draudimas“ ar jos įgaliotam atstovui. Duomenų apie tai, ar civilinė atsakovė ar jos įgaliotas atstovas šiuos pranešimus gavo, nei byloje, nei Lietuvos teismų informacinėje sistemoje LITEKO nėra.</w:t>
      </w:r>
    </w:p>
    <w:p w14:paraId="41E6F06B" w14:textId="0ABDC5BC" w:rsidR="00DB58A1" w:rsidRPr="008B1595" w:rsidRDefault="00DB58A1" w:rsidP="00DB58A1">
      <w:pPr>
        <w:ind w:firstLine="720"/>
        <w:jc w:val="both"/>
        <w:rPr>
          <w:rFonts w:eastAsia="Times New Roman"/>
          <w:i/>
          <w:iCs/>
          <w:lang w:eastAsia="lt-LT"/>
        </w:rPr>
      </w:pPr>
      <w:r w:rsidRPr="008B1595">
        <w:rPr>
          <w:rFonts w:eastAsia="Times New Roman"/>
          <w:i/>
          <w:iCs/>
          <w:lang w:eastAsia="lt-LT"/>
        </w:rPr>
        <w:t>Iš apeliacinės instancijos teismo posėdžio protokolo matyti, kad į posėdį atvyko prokuroras, nuteistojo gynėjas advokatas, nukentėjusiųjų atstovas advokatas ir neatvyko nuteist</w:t>
      </w:r>
      <w:r w:rsidR="00223698">
        <w:rPr>
          <w:rFonts w:eastAsia="Times New Roman"/>
          <w:i/>
          <w:iCs/>
          <w:lang w:eastAsia="lt-LT"/>
        </w:rPr>
        <w:t>asis bei civilinės atsakovės AB „Lietuvos draudimas“ atstovas </w:t>
      </w:r>
      <w:r w:rsidR="007A7D54">
        <w:rPr>
          <w:rFonts w:eastAsia="Times New Roman"/>
          <w:i/>
          <w:iCs/>
          <w:lang w:eastAsia="lt-LT"/>
        </w:rPr>
        <w:t>&lt;...&gt;</w:t>
      </w:r>
      <w:r w:rsidRPr="008B1595">
        <w:rPr>
          <w:rFonts w:eastAsia="Times New Roman"/>
          <w:i/>
          <w:iCs/>
          <w:lang w:eastAsia="lt-LT"/>
        </w:rPr>
        <w:t xml:space="preserve"> Byloje yra teismo šaukimo įteikimo pažyma apie tai, kad nuteistajam V.</w:t>
      </w:r>
      <w:r w:rsidR="00223698">
        <w:rPr>
          <w:rFonts w:eastAsia="Times New Roman"/>
          <w:i/>
          <w:iCs/>
          <w:lang w:eastAsia="lt-LT"/>
        </w:rPr>
        <w:t> </w:t>
      </w:r>
      <w:r w:rsidRPr="008B1595">
        <w:rPr>
          <w:rFonts w:eastAsia="Times New Roman"/>
          <w:i/>
          <w:iCs/>
          <w:lang w:eastAsia="lt-LT"/>
        </w:rPr>
        <w:t>J. teis</w:t>
      </w:r>
      <w:r w:rsidR="00223698">
        <w:rPr>
          <w:rFonts w:eastAsia="Times New Roman"/>
          <w:i/>
          <w:iCs/>
          <w:lang w:eastAsia="lt-LT"/>
        </w:rPr>
        <w:t>mo šaukimas įteiktas asmeniškai </w:t>
      </w:r>
      <w:r w:rsidR="00A3566B">
        <w:rPr>
          <w:rFonts w:eastAsia="Times New Roman"/>
          <w:i/>
          <w:iCs/>
          <w:lang w:eastAsia="lt-LT"/>
        </w:rPr>
        <w:t>&lt;...&gt;</w:t>
      </w:r>
      <w:r w:rsidRPr="008B1595">
        <w:rPr>
          <w:rFonts w:eastAsia="Times New Roman"/>
          <w:i/>
          <w:iCs/>
          <w:lang w:eastAsia="lt-LT"/>
        </w:rPr>
        <w:t xml:space="preserve"> </w:t>
      </w:r>
      <w:r w:rsidRPr="008B1595">
        <w:rPr>
          <w:rFonts w:eastAsia="Times New Roman"/>
          <w:i/>
          <w:iCs/>
          <w:lang w:eastAsia="lt-LT"/>
        </w:rPr>
        <w:lastRenderedPageBreak/>
        <w:t xml:space="preserve">Nors teismo posėdžio protokole nurodyta ir tai, kad civilinės atsakovės atstovui apie posėdį pranešta tinkamai, tačiau neaišku, kokiais duomenimis remdamasi teisėjų kolegija padarė tokią išvadą. Be to, šiame posėdyje klausimas dėl galimybės nagrinėti bylą neatvykus apeliantui (civilinės atsakovės įgaliotam atstovui) iš viso nesvarstytas </w:t>
      </w:r>
      <w:hyperlink r:id="rId144" w:tgtFrame="_blank" w:tooltip="Lietuvos Respublikos baudžiamojo proceso kodeksas" w:history="1">
        <w:r w:rsidRPr="008B1595">
          <w:rPr>
            <w:rFonts w:eastAsia="Times New Roman"/>
            <w:i/>
            <w:iCs/>
            <w:lang w:eastAsia="lt-LT"/>
          </w:rPr>
          <w:t>BPK</w:t>
        </w:r>
      </w:hyperlink>
      <w:r w:rsidR="00223698">
        <w:rPr>
          <w:rFonts w:eastAsia="Times New Roman"/>
          <w:i/>
          <w:iCs/>
          <w:lang w:eastAsia="lt-LT"/>
        </w:rPr>
        <w:t xml:space="preserve"> </w:t>
      </w:r>
      <w:hyperlink r:id="rId145" w:tgtFrame="_blank" w:tooltip="Klausimo, ar galima nagrinėti bylą, kai į posėdį neatvyko kas nors iš šauktų asmenų, išsprendimas" w:history="1">
        <w:r w:rsidRPr="008B1595">
          <w:rPr>
            <w:rFonts w:eastAsia="Times New Roman"/>
            <w:i/>
            <w:iCs/>
            <w:lang w:eastAsia="lt-LT"/>
          </w:rPr>
          <w:t>266</w:t>
        </w:r>
      </w:hyperlink>
      <w:r>
        <w:rPr>
          <w:rFonts w:eastAsia="Times New Roman"/>
          <w:i/>
          <w:iCs/>
          <w:lang w:eastAsia="lt-LT"/>
        </w:rPr>
        <w:t> </w:t>
      </w:r>
      <w:r w:rsidRPr="008B1595">
        <w:rPr>
          <w:rFonts w:eastAsia="Times New Roman"/>
          <w:i/>
          <w:iCs/>
          <w:lang w:eastAsia="lt-LT"/>
        </w:rPr>
        <w:t xml:space="preserve">straipsnyje nustatyta tvarka, nors to reikalauja </w:t>
      </w:r>
      <w:hyperlink r:id="rId146" w:tgtFrame="_blank" w:tooltip="Lietuvos Respublikos baudžiamojo proceso kodeksas" w:history="1">
        <w:r w:rsidRPr="008B1595">
          <w:rPr>
            <w:rFonts w:eastAsia="Times New Roman"/>
            <w:i/>
            <w:iCs/>
            <w:lang w:eastAsia="lt-LT"/>
          </w:rPr>
          <w:t>BPK</w:t>
        </w:r>
      </w:hyperlink>
      <w:r w:rsidRPr="008B1595">
        <w:rPr>
          <w:rFonts w:eastAsia="Times New Roman"/>
          <w:i/>
          <w:iCs/>
          <w:lang w:eastAsia="lt-LT"/>
        </w:rPr>
        <w:t xml:space="preserve"> </w:t>
      </w:r>
      <w:hyperlink r:id="rId147" w:tgtFrame="_blank" w:tooltip="Bylos nagrinėjimas apeliacinės instancijos teismo posėdyje" w:history="1">
        <w:r w:rsidRPr="008B1595">
          <w:rPr>
            <w:rFonts w:eastAsia="Times New Roman"/>
            <w:i/>
            <w:iCs/>
            <w:lang w:eastAsia="lt-LT"/>
          </w:rPr>
          <w:t>324</w:t>
        </w:r>
      </w:hyperlink>
      <w:r w:rsidR="00223698">
        <w:rPr>
          <w:rFonts w:eastAsia="Times New Roman"/>
          <w:i/>
          <w:iCs/>
          <w:lang w:eastAsia="lt-LT"/>
        </w:rPr>
        <w:t> straipsnio 1 </w:t>
      </w:r>
      <w:r w:rsidRPr="008B1595">
        <w:rPr>
          <w:rFonts w:eastAsia="Times New Roman"/>
          <w:i/>
          <w:iCs/>
          <w:lang w:eastAsia="lt-LT"/>
        </w:rPr>
        <w:t xml:space="preserve">dalies nuostatos. </w:t>
      </w:r>
    </w:p>
    <w:p w14:paraId="234C03F9" w14:textId="6192F646" w:rsidR="00DB58A1" w:rsidRDefault="00DB58A1" w:rsidP="00A3566B">
      <w:pPr>
        <w:ind w:firstLine="720"/>
        <w:jc w:val="both"/>
        <w:rPr>
          <w:rFonts w:eastAsia="Times New Roman"/>
          <w:lang w:eastAsia="lt-LT"/>
        </w:rPr>
      </w:pPr>
      <w:r w:rsidRPr="008B1595">
        <w:rPr>
          <w:rFonts w:eastAsia="Times New Roman"/>
          <w:i/>
          <w:iCs/>
          <w:lang w:eastAsia="lt-LT"/>
        </w:rPr>
        <w:t xml:space="preserve">Nagrinėjamoje byloje teisėjų kolegija konstatuoja, kad pirmosios instancijos teismas padarė </w:t>
      </w:r>
      <w:hyperlink r:id="rId148" w:tgtFrame="_blank" w:tooltip="Lietuvos Respublikos baudžiamojo proceso kodeksas" w:history="1">
        <w:r w:rsidRPr="008B1595">
          <w:rPr>
            <w:rFonts w:eastAsia="Times New Roman"/>
            <w:i/>
            <w:iCs/>
            <w:lang w:eastAsia="lt-LT"/>
          </w:rPr>
          <w:t>BPK</w:t>
        </w:r>
      </w:hyperlink>
      <w:r w:rsidR="00223698">
        <w:rPr>
          <w:rFonts w:eastAsia="Times New Roman"/>
          <w:i/>
          <w:iCs/>
          <w:lang w:eastAsia="lt-LT"/>
        </w:rPr>
        <w:t xml:space="preserve"> </w:t>
      </w:r>
      <w:hyperlink r:id="rId149" w:tgtFrame="_blank" w:tooltip="Bylos su gautu apeliaciniu skundu išsiuntimas bei pranešimas apie bylos nagrinėjimo vietą ir laiką" w:history="1">
        <w:r w:rsidRPr="008B1595">
          <w:rPr>
            <w:rFonts w:eastAsia="Times New Roman"/>
            <w:i/>
            <w:iCs/>
            <w:lang w:eastAsia="lt-LT"/>
          </w:rPr>
          <w:t>319</w:t>
        </w:r>
      </w:hyperlink>
      <w:r w:rsidR="00223698">
        <w:rPr>
          <w:rFonts w:eastAsia="Times New Roman"/>
          <w:i/>
          <w:iCs/>
          <w:lang w:eastAsia="lt-LT"/>
        </w:rPr>
        <w:t> straipsnio 2 </w:t>
      </w:r>
      <w:r w:rsidRPr="008B1595">
        <w:rPr>
          <w:rFonts w:eastAsia="Times New Roman"/>
          <w:i/>
          <w:iCs/>
          <w:lang w:eastAsia="lt-LT"/>
        </w:rPr>
        <w:t xml:space="preserve">dalies pažeidimą, kurio apeliacinės instancijos teismas neištaisė, ir pats apie apeliantės apeliacinio skundo nagrinėjimo laiką ir vietą civilinės atsakovės įgalioto atstovo tinkamai neinformavo, taip pažeidė </w:t>
      </w:r>
      <w:hyperlink r:id="rId150" w:tgtFrame="_blank" w:tooltip="Lietuvos Respublikos baudžiamojo proceso kodeksas" w:history="1">
        <w:r w:rsidRPr="008B1595">
          <w:rPr>
            <w:rFonts w:eastAsia="Times New Roman"/>
            <w:i/>
            <w:iCs/>
            <w:lang w:eastAsia="lt-LT"/>
          </w:rPr>
          <w:t>BPK</w:t>
        </w:r>
      </w:hyperlink>
      <w:r w:rsidRPr="008B1595">
        <w:rPr>
          <w:rFonts w:eastAsia="Times New Roman"/>
          <w:i/>
          <w:iCs/>
          <w:lang w:eastAsia="lt-LT"/>
        </w:rPr>
        <w:t xml:space="preserve"> </w:t>
      </w:r>
      <w:hyperlink r:id="rId151" w:tgtFrame="_blank" w:tooltip="Asmenys, dalyvaujantys nagrinėjant bylą apeliacinės instancijos teismo posėdyje" w:history="1">
        <w:r w:rsidRPr="008B1595">
          <w:rPr>
            <w:rFonts w:eastAsia="Times New Roman"/>
            <w:i/>
            <w:iCs/>
            <w:lang w:eastAsia="lt-LT"/>
          </w:rPr>
          <w:t>322</w:t>
        </w:r>
      </w:hyperlink>
      <w:r w:rsidR="00223698">
        <w:rPr>
          <w:rFonts w:eastAsia="Times New Roman"/>
          <w:i/>
          <w:iCs/>
          <w:lang w:eastAsia="lt-LT"/>
        </w:rPr>
        <w:t> </w:t>
      </w:r>
      <w:r w:rsidRPr="008B1595">
        <w:rPr>
          <w:rFonts w:eastAsia="Times New Roman"/>
          <w:i/>
          <w:iCs/>
          <w:lang w:eastAsia="lt-LT"/>
        </w:rPr>
        <w:t>st</w:t>
      </w:r>
      <w:r w:rsidR="00223698">
        <w:rPr>
          <w:rFonts w:eastAsia="Times New Roman"/>
          <w:i/>
          <w:iCs/>
          <w:lang w:eastAsia="lt-LT"/>
        </w:rPr>
        <w:t>raipsnio 2 </w:t>
      </w:r>
      <w:r w:rsidRPr="008B1595">
        <w:rPr>
          <w:rFonts w:eastAsia="Times New Roman"/>
          <w:i/>
          <w:iCs/>
          <w:lang w:eastAsia="lt-LT"/>
        </w:rPr>
        <w:t xml:space="preserve">dalies ir </w:t>
      </w:r>
      <w:hyperlink r:id="rId152" w:tgtFrame="_blank" w:tooltip="Bylos nagrinėjimas apeliacinės instancijos teismo posėdyje" w:history="1">
        <w:r w:rsidRPr="008B1595">
          <w:rPr>
            <w:rFonts w:eastAsia="Times New Roman"/>
            <w:i/>
            <w:iCs/>
            <w:lang w:eastAsia="lt-LT"/>
          </w:rPr>
          <w:t>324</w:t>
        </w:r>
      </w:hyperlink>
      <w:r w:rsidR="00223698">
        <w:rPr>
          <w:rFonts w:eastAsia="Times New Roman"/>
          <w:i/>
          <w:iCs/>
          <w:lang w:eastAsia="lt-LT"/>
        </w:rPr>
        <w:t> straipsnio 1 </w:t>
      </w:r>
      <w:r w:rsidRPr="008B1595">
        <w:rPr>
          <w:rFonts w:eastAsia="Times New Roman"/>
          <w:i/>
          <w:iCs/>
          <w:lang w:eastAsia="lt-LT"/>
        </w:rPr>
        <w:t>dalies reikalavimus</w:t>
      </w:r>
      <w:r w:rsidR="00875DFF">
        <w:rPr>
          <w:rFonts w:eastAsia="Times New Roman"/>
          <w:i/>
          <w:iCs/>
          <w:lang w:eastAsia="lt-LT"/>
        </w:rPr>
        <w:t xml:space="preserve"> </w:t>
      </w:r>
      <w:r w:rsidR="00875DFF">
        <w:rPr>
          <w:rFonts w:eastAsia="Times New Roman"/>
          <w:lang w:eastAsia="lt-LT"/>
        </w:rPr>
        <w:t>(kasacinė nu</w:t>
      </w:r>
      <w:r w:rsidR="00223698">
        <w:rPr>
          <w:rFonts w:eastAsia="Times New Roman"/>
          <w:lang w:eastAsia="lt-LT"/>
        </w:rPr>
        <w:t>tartis baudžiamojoje byloje Nr. </w:t>
      </w:r>
      <w:r w:rsidR="00875DFF">
        <w:rPr>
          <w:rFonts w:eastAsia="Times New Roman"/>
          <w:lang w:eastAsia="lt-LT"/>
        </w:rPr>
        <w:t>2K-84-648/2019).</w:t>
      </w:r>
    </w:p>
    <w:p w14:paraId="220C372B" w14:textId="3DBB0D8B" w:rsidR="0085699D" w:rsidRDefault="00CF16BF" w:rsidP="00A3566B">
      <w:pPr>
        <w:ind w:firstLine="720"/>
        <w:jc w:val="both"/>
        <w:rPr>
          <w:rFonts w:eastAsia="Times New Roman"/>
          <w:color w:val="000000"/>
          <w:lang w:eastAsia="lt-LT"/>
        </w:rPr>
      </w:pPr>
      <w:r w:rsidRPr="00CF16BF">
        <w:rPr>
          <w:rFonts w:eastAsia="Times New Roman"/>
          <w:color w:val="000000"/>
          <w:lang w:eastAsia="lt-LT"/>
        </w:rPr>
        <w:t>Nuteistojo (išteisintojo, asmens, kuriam byla nutraukta) dalyvavimas apeliacinės instancijos teismo posėdyje paprastai yra privalomas tuo atveju, kai apeliacinis skundas yra paduotas jo padėtį bl</w:t>
      </w:r>
      <w:r w:rsidR="00223698">
        <w:rPr>
          <w:rFonts w:eastAsia="Times New Roman"/>
          <w:color w:val="000000"/>
          <w:lang w:eastAsia="lt-LT"/>
        </w:rPr>
        <w:t>oginančiais pagrindais (BPK 319 straipsnio 2 </w:t>
      </w:r>
      <w:r w:rsidRPr="00CF16BF">
        <w:rPr>
          <w:rFonts w:eastAsia="Times New Roman"/>
          <w:color w:val="000000"/>
          <w:lang w:eastAsia="lt-LT"/>
        </w:rPr>
        <w:t>dalis). Nuteistojo (išteisintojo, asmens, kuriam byla nutraukta) dalyvavimas apeliacinės instancijos teismo posėdyje privalomas, kai teismas jų dalyvavimą pripažįs</w:t>
      </w:r>
      <w:r w:rsidR="00223698">
        <w:rPr>
          <w:rFonts w:eastAsia="Times New Roman"/>
          <w:color w:val="000000"/>
          <w:lang w:eastAsia="lt-LT"/>
        </w:rPr>
        <w:t>ta būtinu (BPK 323 straipsnio 3 </w:t>
      </w:r>
      <w:r w:rsidRPr="00CF16BF">
        <w:rPr>
          <w:rFonts w:eastAsia="Times New Roman"/>
          <w:color w:val="000000"/>
          <w:lang w:eastAsia="lt-LT"/>
        </w:rPr>
        <w:t>dalis).</w:t>
      </w:r>
      <w:r w:rsidR="00002E74">
        <w:rPr>
          <w:rFonts w:eastAsia="Times New Roman"/>
          <w:color w:val="000000"/>
          <w:lang w:eastAsia="lt-LT"/>
        </w:rPr>
        <w:t xml:space="preserve"> Šiais aspektais plačiau pasisakyta, pavyzdžiui, kasacinėje nutartyje baudžiamojoj</w:t>
      </w:r>
      <w:r w:rsidR="00223698">
        <w:rPr>
          <w:rFonts w:eastAsia="Times New Roman"/>
          <w:color w:val="000000"/>
          <w:lang w:eastAsia="lt-LT"/>
        </w:rPr>
        <w:t>e byloje Nr. </w:t>
      </w:r>
      <w:r w:rsidR="00002E74">
        <w:rPr>
          <w:rFonts w:eastAsia="Times New Roman"/>
          <w:color w:val="000000"/>
          <w:lang w:eastAsia="lt-LT"/>
        </w:rPr>
        <w:t>2K-99-976/2021:</w:t>
      </w:r>
    </w:p>
    <w:p w14:paraId="5DAF5667" w14:textId="236D901C" w:rsidR="0085699D" w:rsidRPr="0085699D" w:rsidRDefault="0085699D" w:rsidP="0085699D">
      <w:pPr>
        <w:ind w:firstLine="720"/>
        <w:jc w:val="both"/>
        <w:rPr>
          <w:rFonts w:eastAsia="Times New Roman"/>
          <w:i/>
          <w:iCs/>
          <w:color w:val="000000"/>
          <w:lang w:eastAsia="lt-LT"/>
        </w:rPr>
      </w:pPr>
      <w:r w:rsidRPr="0085699D">
        <w:rPr>
          <w:rFonts w:eastAsia="Times New Roman"/>
          <w:i/>
          <w:iCs/>
          <w:color w:val="000000"/>
          <w:lang w:eastAsia="lt-LT"/>
        </w:rPr>
        <w:t>Atkreiptinas dėmesys ir į tai, kad kasaciniame skunde kategoriškai teigiama, jog išteisintojo dalyvavimas nagrinėjant bylą apeliacine tvarka tais atvejais, kai paduotas apeliacinis skundas asmens teisinę padėtį sunkinančiais pagrindais, yra būtinas (privalomas). Kaip matyti iš BPK nuostatų, pats savaime tokio skundo padavimas nesuponuoja būtino išteisintojo (nuteistojo, taip pat asmens, kuriam byla nutraukta) dalyvavimo nagrinėjant bylą teisme. Apeliacinės instancijos teismas įpareigotas spręsti, ar galima nagrinėti bylą, jei kas nors iš proceso dalyvių (išskyrus prokurorą ir gynėją, kurių dalyvavimas nagrinėjant bylą apeliacine tvarka yra būtinas) neatvyko. Pirma, jei apeliacinis skundas paduotas remiantis nuteistojo padėtį bloginančiais pagrindais, teismas išsiunčia reikalavimą pristatyti suimtą nuteistąjį į apeliaci</w:t>
      </w:r>
      <w:r w:rsidR="00223698">
        <w:rPr>
          <w:rFonts w:eastAsia="Times New Roman"/>
          <w:i/>
          <w:iCs/>
          <w:color w:val="000000"/>
          <w:lang w:eastAsia="lt-LT"/>
        </w:rPr>
        <w:t>nės instancijos teismą (BPK 319 straipsnio 2 </w:t>
      </w:r>
      <w:r w:rsidRPr="0085699D">
        <w:rPr>
          <w:rFonts w:eastAsia="Times New Roman"/>
          <w:i/>
          <w:iCs/>
          <w:color w:val="000000"/>
          <w:lang w:eastAsia="lt-LT"/>
        </w:rPr>
        <w:t xml:space="preserve">dalis). Tuo tarpu laisvėje esančiam nuteistajam, išteisintajam ar asmeniui, kuriam byla nutraukta, išsiunčiami šaukimai </w:t>
      </w:r>
      <w:r w:rsidR="00223698">
        <w:rPr>
          <w:rFonts w:eastAsia="Times New Roman"/>
          <w:i/>
          <w:iCs/>
          <w:color w:val="000000"/>
          <w:lang w:eastAsia="lt-LT"/>
        </w:rPr>
        <w:t>(BPK 319 straipsnio 2 </w:t>
      </w:r>
      <w:r w:rsidRPr="0085699D">
        <w:rPr>
          <w:rFonts w:eastAsia="Times New Roman"/>
          <w:i/>
          <w:iCs/>
          <w:color w:val="000000"/>
          <w:lang w:eastAsia="lt-LT"/>
        </w:rPr>
        <w:t>dalis). Toks šaukimas, kaip minėta, išteisintajam buvo išsiųstas ir jis jį gavo. Antra, jeigu bylą nagrinėjančio apeliacinės instancijos teismo teisėjas pranešėjas mano, kad nuteistojo ar išteisintojo dalyvavimas teismo posėdyje būtinas, apeliacinės instancijos teismas išsiunčia reikalavimą pristatyti suimtą nuteistąjį į teismą, o išteisintajam arba laisvėje esančiam nuteistajam – šaukimą (BPK</w:t>
      </w:r>
      <w:r w:rsidR="00223698">
        <w:rPr>
          <w:rFonts w:eastAsia="Times New Roman"/>
          <w:i/>
          <w:iCs/>
          <w:color w:val="000000"/>
          <w:lang w:eastAsia="lt-LT"/>
        </w:rPr>
        <w:t xml:space="preserve"> </w:t>
      </w:r>
      <w:r w:rsidRPr="0085699D">
        <w:rPr>
          <w:rFonts w:eastAsia="Times New Roman"/>
          <w:i/>
          <w:iCs/>
          <w:color w:val="000000"/>
          <w:lang w:eastAsia="lt-LT"/>
        </w:rPr>
        <w:t>323</w:t>
      </w:r>
      <w:r w:rsidR="001936EA">
        <w:rPr>
          <w:rFonts w:eastAsia="Times New Roman"/>
          <w:i/>
          <w:iCs/>
          <w:color w:val="000000"/>
          <w:lang w:eastAsia="lt-LT"/>
        </w:rPr>
        <w:t> </w:t>
      </w:r>
      <w:r w:rsidR="00223698">
        <w:rPr>
          <w:rFonts w:eastAsia="Times New Roman"/>
          <w:i/>
          <w:iCs/>
          <w:color w:val="000000"/>
          <w:lang w:eastAsia="lt-LT"/>
        </w:rPr>
        <w:t>straipsnio 3 </w:t>
      </w:r>
      <w:r w:rsidRPr="0085699D">
        <w:rPr>
          <w:rFonts w:eastAsia="Times New Roman"/>
          <w:i/>
          <w:iCs/>
          <w:color w:val="000000"/>
          <w:lang w:eastAsia="lt-LT"/>
        </w:rPr>
        <w:t>dalis). Kasacinės instancijos teismas, aiškindamas, kada nuteistojo ar išteisintojo dalyvavimas teismo posėdyje būtinas, išskiria, pvz., tokias situacijas: kai teismas nusprendžia atlikti įrodymų tyrimą (pavyzdžiui, kasacinė nutartis baudžiamojoje byloje</w:t>
      </w:r>
      <w:r w:rsidR="001936EA">
        <w:rPr>
          <w:rFonts w:eastAsia="Times New Roman"/>
          <w:i/>
          <w:iCs/>
          <w:color w:val="000000"/>
          <w:lang w:eastAsia="lt-LT"/>
        </w:rPr>
        <w:t xml:space="preserve"> </w:t>
      </w:r>
      <w:r w:rsidRPr="0085699D">
        <w:rPr>
          <w:rFonts w:eastAsia="Times New Roman"/>
          <w:i/>
          <w:iCs/>
          <w:color w:val="000000"/>
          <w:lang w:eastAsia="lt-LT"/>
        </w:rPr>
        <w:t>Nr.</w:t>
      </w:r>
      <w:r w:rsidR="001936EA">
        <w:rPr>
          <w:rFonts w:eastAsia="Times New Roman"/>
          <w:i/>
          <w:iCs/>
          <w:color w:val="000000"/>
          <w:lang w:eastAsia="lt-LT"/>
        </w:rPr>
        <w:t> </w:t>
      </w:r>
      <w:r w:rsidRPr="0085699D">
        <w:rPr>
          <w:rFonts w:eastAsia="Times New Roman"/>
          <w:i/>
          <w:iCs/>
          <w:color w:val="000000"/>
          <w:lang w:eastAsia="lt-LT"/>
        </w:rPr>
        <w:t>2K-271/2011), kai nuteistasis pageidauja dalyvauti teismo posėdyje (pavyzdžiui, kasacinės nutartys baudžiamosiose bylose Nr. 2K-221/2009, 2K-376/2010, 2K-215/2011, 2K-136-697/2020) ir pan. Nagrinėjamoje byloje įrodymų tyrimas nebuvo atliekamas, išteisintasis, kaip jau minėta, žinojo apie teismo posėdį ir teikė atsiliepimą, neišreikšdamas prašymo atidėti posėdį.</w:t>
      </w:r>
    </w:p>
    <w:p w14:paraId="5E2F6896" w14:textId="10306329" w:rsidR="005B0931" w:rsidRPr="00CB4E70" w:rsidRDefault="00862DB7" w:rsidP="00CB4E70">
      <w:pPr>
        <w:ind w:firstLine="720"/>
        <w:jc w:val="both"/>
        <w:rPr>
          <w:rFonts w:eastAsia="Times New Roman"/>
          <w:color w:val="000000"/>
          <w:lang w:eastAsia="lt-LT"/>
        </w:rPr>
      </w:pPr>
      <w:bookmarkStart w:id="584" w:name="Buk_77"/>
      <w:bookmarkEnd w:id="584"/>
      <w:r w:rsidRPr="00862DB7">
        <w:t>Kai nuteistojo, išteisintojo ar asmens, kuriam byla nutraukta, dalyvavimas teismo posėdyje būtinas, išsiunčiamas reikalavimas pristatyti suimtą nuteistąjį į teismą, o išteisintajam, laisvėje esančiam nuteistajam ar asmeni</w:t>
      </w:r>
      <w:r w:rsidR="00223698">
        <w:t>ui, kuriam byla nutraukta, – šaukimas (BPK 319 straipsnio 2 dalis, 323 straipsnio 3 </w:t>
      </w:r>
      <w:r w:rsidRPr="00862DB7">
        <w:t>dalis). Teisės dalyvauti apeliacinės instancijos teismo posėdyje, kai to pageidauja nuteistasis, išteisintasis ar asmuo, kuriam byla nutraukta, neužtikrinimas pripažįstamas esminiu teisės į gynybą pažeidimu</w:t>
      </w:r>
      <w:r w:rsidR="00425666">
        <w:t>:</w:t>
      </w:r>
    </w:p>
    <w:p w14:paraId="6A2F2123" w14:textId="307A930F" w:rsidR="00F71CF1" w:rsidRDefault="007F1A59" w:rsidP="00006CC8">
      <w:pPr>
        <w:ind w:firstLine="720"/>
        <w:jc w:val="both"/>
        <w:rPr>
          <w:rFonts w:eastAsia="Times New Roman"/>
          <w:i/>
          <w:iCs/>
          <w:lang w:eastAsia="lt-LT"/>
        </w:rPr>
      </w:pPr>
      <w:r w:rsidRPr="007F1A59">
        <w:rPr>
          <w:rFonts w:eastAsia="Times New Roman"/>
          <w:i/>
          <w:iCs/>
          <w:lang w:eastAsia="lt-LT"/>
        </w:rPr>
        <w:t>Teismų praktikoje laikomasi nuomonės, kad nuteistojo dalyvavimas apeliacinės instancijos teismo posėdyje pripažįstamas būtinu tuo atveju, kai teismas nusprendžia atlikti įrodymų tyrimą (pavyzdžiui, kasacinė nutartis bau</w:t>
      </w:r>
      <w:bookmarkStart w:id="585" w:name="nc01d9a32-afcb-43d0-8079-151a888bfc0d"/>
      <w:r w:rsidR="00223698">
        <w:rPr>
          <w:rFonts w:eastAsia="Times New Roman"/>
          <w:i/>
          <w:iCs/>
          <w:lang w:eastAsia="lt-LT"/>
        </w:rPr>
        <w:t>džiamojoje byloje Nr. </w:t>
      </w:r>
      <w:hyperlink r:id="rId153" w:tgtFrame="_blank" w:tooltip="2K-271/2011 D. B. pagal BK 242 str. " w:history="1">
        <w:r w:rsidRPr="007F1A59">
          <w:rPr>
            <w:rFonts w:eastAsia="Times New Roman"/>
            <w:i/>
            <w:iCs/>
            <w:lang w:eastAsia="lt-LT"/>
          </w:rPr>
          <w:t>2K-271/2011</w:t>
        </w:r>
      </w:hyperlink>
      <w:bookmarkStart w:id="586" w:name="pnc01d9a32-afcb-43d0-8079-151a888bfc0d"/>
      <w:bookmarkEnd w:id="585"/>
      <w:bookmarkEnd w:id="586"/>
      <w:r w:rsidRPr="007F1A59">
        <w:rPr>
          <w:rFonts w:eastAsia="Times New Roman"/>
          <w:i/>
          <w:iCs/>
          <w:lang w:eastAsia="lt-LT"/>
        </w:rPr>
        <w:t>), kai nuteistasis pageidauja dalyvauti teismo posėdyje (pavyzdžiui, kasacinės nutartys baudžiamosiose bylose</w:t>
      </w:r>
      <w:r w:rsidR="001936EA">
        <w:rPr>
          <w:rFonts w:eastAsia="Times New Roman"/>
          <w:i/>
          <w:iCs/>
          <w:lang w:eastAsia="lt-LT"/>
        </w:rPr>
        <w:t xml:space="preserve"> </w:t>
      </w:r>
      <w:r w:rsidRPr="007F1A59">
        <w:rPr>
          <w:rFonts w:eastAsia="Times New Roman"/>
          <w:i/>
          <w:iCs/>
          <w:lang w:eastAsia="lt-LT"/>
        </w:rPr>
        <w:t>Nr.</w:t>
      </w:r>
      <w:bookmarkStart w:id="587" w:name="nbe0c417e-0344-4aab-8da5-0d26e64915cf"/>
      <w:r w:rsidR="001936EA">
        <w:rPr>
          <w:rFonts w:eastAsia="Times New Roman"/>
          <w:i/>
          <w:iCs/>
          <w:lang w:eastAsia="lt-LT"/>
        </w:rPr>
        <w:t> </w:t>
      </w:r>
      <w:hyperlink r:id="rId154" w:tgtFrame="_blank" w:tooltip="2K-221/2009 D. V. pagal BK 180 str. 1 d., 182 str. 1 d., 214 str. 1 d., 215 str. 1 d." w:history="1">
        <w:r w:rsidRPr="007F1A59">
          <w:rPr>
            <w:rFonts w:eastAsia="Times New Roman"/>
            <w:i/>
            <w:iCs/>
            <w:lang w:eastAsia="lt-LT"/>
          </w:rPr>
          <w:t>2K-221/2009</w:t>
        </w:r>
      </w:hyperlink>
      <w:bookmarkStart w:id="588" w:name="pnbe0c417e-0344-4aab-8da5-0d26e64915cf"/>
      <w:bookmarkEnd w:id="587"/>
      <w:bookmarkEnd w:id="588"/>
      <w:r w:rsidRPr="007F1A59">
        <w:rPr>
          <w:rFonts w:eastAsia="Times New Roman"/>
          <w:i/>
          <w:iCs/>
          <w:lang w:eastAsia="lt-LT"/>
        </w:rPr>
        <w:t xml:space="preserve">, </w:t>
      </w:r>
      <w:bookmarkStart w:id="589" w:name="n8f3fb663-7567-439d-95b0-026f1f7bdc59"/>
      <w:r w:rsidRPr="007F1A59">
        <w:rPr>
          <w:rFonts w:eastAsia="Times New Roman"/>
          <w:i/>
          <w:iCs/>
          <w:lang w:eastAsia="lt-LT"/>
        </w:rPr>
        <w:fldChar w:fldCharType="begin"/>
      </w:r>
      <w:r w:rsidRPr="007F1A59">
        <w:rPr>
          <w:rFonts w:eastAsia="Times New Roman"/>
          <w:i/>
          <w:iCs/>
          <w:lang w:eastAsia="lt-LT"/>
        </w:rPr>
        <w:instrText xml:space="preserve"> HYPERLINK "http://www.infolex.lt/tp/165740" \o "2K-376/2010 K. J. pagal BK 129 str. 2 d. 6 p., 258 str. 2 d." \t "_blank" </w:instrText>
      </w:r>
      <w:r w:rsidRPr="007F1A59">
        <w:rPr>
          <w:rFonts w:eastAsia="Times New Roman"/>
          <w:i/>
          <w:iCs/>
          <w:lang w:eastAsia="lt-LT"/>
        </w:rPr>
        <w:fldChar w:fldCharType="separate"/>
      </w:r>
      <w:r w:rsidRPr="007F1A59">
        <w:rPr>
          <w:rFonts w:eastAsia="Times New Roman"/>
          <w:i/>
          <w:iCs/>
          <w:lang w:eastAsia="lt-LT"/>
        </w:rPr>
        <w:t>2K-376/2010</w:t>
      </w:r>
      <w:r w:rsidRPr="007F1A59">
        <w:rPr>
          <w:rFonts w:eastAsia="Times New Roman"/>
          <w:i/>
          <w:iCs/>
          <w:lang w:eastAsia="lt-LT"/>
        </w:rPr>
        <w:fldChar w:fldCharType="end"/>
      </w:r>
      <w:bookmarkStart w:id="590" w:name="pn8f3fb663-7567-439d-95b0-026f1f7bdc59"/>
      <w:bookmarkEnd w:id="589"/>
      <w:bookmarkEnd w:id="590"/>
      <w:r w:rsidRPr="007F1A59">
        <w:rPr>
          <w:rFonts w:eastAsia="Times New Roman"/>
          <w:i/>
          <w:iCs/>
          <w:lang w:eastAsia="lt-LT"/>
        </w:rPr>
        <w:t xml:space="preserve">, </w:t>
      </w:r>
      <w:bookmarkStart w:id="591" w:name="n85a0c0b1-d330-4e9e-b7e0-fa10f205083e"/>
      <w:r w:rsidRPr="007F1A59">
        <w:rPr>
          <w:rFonts w:eastAsia="Times New Roman"/>
          <w:i/>
          <w:iCs/>
          <w:lang w:eastAsia="lt-LT"/>
        </w:rPr>
        <w:fldChar w:fldCharType="begin"/>
      </w:r>
      <w:r w:rsidRPr="007F1A59">
        <w:rPr>
          <w:rFonts w:eastAsia="Times New Roman"/>
          <w:i/>
          <w:iCs/>
          <w:lang w:eastAsia="lt-LT"/>
        </w:rPr>
        <w:instrText xml:space="preserve"> HYPERLINK "http://www.infolex.lt/tp/205309" \o "2K-215/2011 S. D. pagal BK 180 str. 2 d. " \t "_blank" </w:instrText>
      </w:r>
      <w:r w:rsidRPr="007F1A59">
        <w:rPr>
          <w:rFonts w:eastAsia="Times New Roman"/>
          <w:i/>
          <w:iCs/>
          <w:lang w:eastAsia="lt-LT"/>
        </w:rPr>
        <w:fldChar w:fldCharType="separate"/>
      </w:r>
      <w:r w:rsidRPr="007F1A59">
        <w:rPr>
          <w:rFonts w:eastAsia="Times New Roman"/>
          <w:i/>
          <w:iCs/>
          <w:lang w:eastAsia="lt-LT"/>
        </w:rPr>
        <w:t>2K-215/2011</w:t>
      </w:r>
      <w:r w:rsidRPr="007F1A59">
        <w:rPr>
          <w:rFonts w:eastAsia="Times New Roman"/>
          <w:i/>
          <w:iCs/>
          <w:lang w:eastAsia="lt-LT"/>
        </w:rPr>
        <w:fldChar w:fldCharType="end"/>
      </w:r>
      <w:bookmarkStart w:id="592" w:name="pn85a0c0b1-d330-4e9e-b7e0-fa10f205083e"/>
      <w:bookmarkEnd w:id="591"/>
      <w:bookmarkEnd w:id="592"/>
      <w:r w:rsidRPr="007F1A59">
        <w:rPr>
          <w:rFonts w:eastAsia="Times New Roman"/>
          <w:i/>
          <w:iCs/>
          <w:lang w:eastAsia="lt-LT"/>
        </w:rPr>
        <w:t xml:space="preserve">). Taigi sisteminė normų analizė ir teismų praktika leidžia daryti išvadą, kad apeliacinės instancijos teismas turi atsižvelgti į nuteistojo pageidavimą dalyvauti jo bylos teisminiame nagrinėjime ir, jam pageidaujant įgyvendinti šią teisę, turi būti suteikta reali galimybė tai padaryti. Siekdamas tai užtikrinti, apeliacinės instancijos teismas, </w:t>
      </w:r>
      <w:r w:rsidRPr="007F1A59">
        <w:rPr>
          <w:rFonts w:eastAsia="Times New Roman"/>
          <w:i/>
          <w:iCs/>
          <w:lang w:eastAsia="lt-LT"/>
        </w:rPr>
        <w:lastRenderedPageBreak/>
        <w:t>spręsdamas klausimą dėl galimybės nagrinėti bylą nedalyvaujant nuteistajam, privalo įvertinti ne tik tai, ar tinkamai jam pranešta apie posėdį, bet ir nuteistojo pageidavimą bei realias galimybes dalyvauti jame (pvz., kasacinė nu</w:t>
      </w:r>
      <w:bookmarkStart w:id="593" w:name="n43dd405e-7bf0-41cd-a8e9-55cf2fa7e92c"/>
      <w:r w:rsidR="00223698">
        <w:rPr>
          <w:rFonts w:eastAsia="Times New Roman"/>
          <w:i/>
          <w:iCs/>
          <w:lang w:eastAsia="lt-LT"/>
        </w:rPr>
        <w:t>tartis baudžiamojoje byloje Nr. </w:t>
      </w:r>
      <w:hyperlink r:id="rId155" w:tgtFrame="_blank" w:tooltip="2K-76/2013 R. L. pagal BK 182 str. 2 d., BK 300 str. 1 d." w:history="1">
        <w:r w:rsidRPr="007F1A59">
          <w:rPr>
            <w:rFonts w:eastAsia="Times New Roman"/>
            <w:i/>
            <w:iCs/>
            <w:lang w:eastAsia="lt-LT"/>
          </w:rPr>
          <w:t>2K-76/2013</w:t>
        </w:r>
      </w:hyperlink>
      <w:bookmarkStart w:id="594" w:name="pn43dd405e-7bf0-41cd-a8e9-55cf2fa7e92c"/>
      <w:bookmarkEnd w:id="593"/>
      <w:bookmarkEnd w:id="594"/>
      <w:r w:rsidRPr="007F1A59">
        <w:rPr>
          <w:rFonts w:eastAsia="Times New Roman"/>
          <w:i/>
          <w:iCs/>
          <w:lang w:eastAsia="lt-LT"/>
        </w:rPr>
        <w:t>)</w:t>
      </w:r>
      <w:r w:rsidR="00F71CF1">
        <w:rPr>
          <w:rFonts w:eastAsia="Times New Roman"/>
          <w:i/>
          <w:iCs/>
          <w:lang w:eastAsia="lt-LT"/>
        </w:rPr>
        <w:t>.</w:t>
      </w:r>
      <w:r w:rsidR="00223698">
        <w:rPr>
          <w:rFonts w:eastAsia="Times New Roman"/>
          <w:i/>
          <w:iCs/>
          <w:lang w:eastAsia="lt-LT"/>
        </w:rPr>
        <w:t> </w:t>
      </w:r>
      <w:r w:rsidR="005E0806">
        <w:rPr>
          <w:rFonts w:eastAsia="Times New Roman"/>
          <w:i/>
          <w:iCs/>
          <w:lang w:eastAsia="lt-LT"/>
        </w:rPr>
        <w:t>&lt;...&gt;</w:t>
      </w:r>
    </w:p>
    <w:p w14:paraId="6BDD5A6B" w14:textId="39506EA8" w:rsidR="00F71CF1" w:rsidRPr="00F71CF1" w:rsidRDefault="00223698" w:rsidP="00F71CF1">
      <w:pPr>
        <w:ind w:firstLine="720"/>
        <w:jc w:val="both"/>
        <w:rPr>
          <w:rFonts w:eastAsia="Times New Roman"/>
          <w:i/>
          <w:iCs/>
          <w:lang w:eastAsia="lt-LT"/>
        </w:rPr>
      </w:pPr>
      <w:r>
        <w:rPr>
          <w:rFonts w:eastAsia="Times New Roman"/>
          <w:i/>
          <w:iCs/>
          <w:lang w:eastAsia="lt-LT"/>
        </w:rPr>
        <w:t>Iš 2019 </w:t>
      </w:r>
      <w:r w:rsidR="00F71CF1" w:rsidRPr="00F71CF1">
        <w:rPr>
          <w:rFonts w:eastAsia="Times New Roman"/>
          <w:i/>
          <w:iCs/>
          <w:lang w:eastAsia="lt-LT"/>
        </w:rPr>
        <w:t>m. rugsėjo</w:t>
      </w:r>
      <w:r>
        <w:rPr>
          <w:rFonts w:eastAsia="Times New Roman"/>
          <w:i/>
          <w:iCs/>
          <w:lang w:eastAsia="lt-LT"/>
        </w:rPr>
        <w:t> 24 </w:t>
      </w:r>
      <w:r w:rsidR="00F71CF1" w:rsidRPr="00F71CF1">
        <w:rPr>
          <w:rFonts w:eastAsia="Times New Roman"/>
          <w:i/>
          <w:iCs/>
          <w:lang w:eastAsia="lt-LT"/>
        </w:rPr>
        <w:t xml:space="preserve">d. teismo posėdžio protokolo matyti, kad apeliacinės instancijos teismo posėdyje dalyvavo </w:t>
      </w:r>
      <w:r>
        <w:rPr>
          <w:rFonts w:eastAsia="Times New Roman"/>
          <w:i/>
          <w:iCs/>
          <w:lang w:eastAsia="lt-LT"/>
        </w:rPr>
        <w:t>prokuroras ir nuteistojo gynėja </w:t>
      </w:r>
      <w:r w:rsidR="00BF42E9">
        <w:rPr>
          <w:rFonts w:eastAsia="Times New Roman"/>
          <w:i/>
          <w:iCs/>
          <w:lang w:eastAsia="lt-LT"/>
        </w:rPr>
        <w:t>&lt;...&gt;</w:t>
      </w:r>
      <w:r w:rsidR="00F71CF1" w:rsidRPr="00F71CF1">
        <w:rPr>
          <w:rFonts w:eastAsia="Times New Roman"/>
          <w:i/>
          <w:iCs/>
          <w:lang w:eastAsia="lt-LT"/>
        </w:rPr>
        <w:t xml:space="preserve">, tačiau bylos </w:t>
      </w:r>
      <w:r>
        <w:rPr>
          <w:rFonts w:eastAsia="Times New Roman"/>
          <w:i/>
          <w:iCs/>
          <w:lang w:eastAsia="lt-LT"/>
        </w:rPr>
        <w:t>nagrinėjimas buvo atidėtas 2019 m. spalio 17 </w:t>
      </w:r>
      <w:r w:rsidR="00F71CF1" w:rsidRPr="00F71CF1">
        <w:rPr>
          <w:rFonts w:eastAsia="Times New Roman"/>
          <w:i/>
          <w:iCs/>
          <w:lang w:eastAsia="lt-LT"/>
        </w:rPr>
        <w:t>d.</w:t>
      </w:r>
      <w:r>
        <w:rPr>
          <w:rFonts w:eastAsia="Times New Roman"/>
          <w:i/>
          <w:iCs/>
          <w:lang w:eastAsia="lt-LT"/>
        </w:rPr>
        <w:t xml:space="preserve"> patenkinus nukentėjusiosios Ž. J. atstovės advokatės </w:t>
      </w:r>
      <w:r w:rsidR="00BF42E9">
        <w:rPr>
          <w:rFonts w:eastAsia="Times New Roman"/>
          <w:i/>
          <w:iCs/>
          <w:lang w:eastAsia="lt-LT"/>
        </w:rPr>
        <w:t>&lt;...&gt;</w:t>
      </w:r>
      <w:r w:rsidR="00F71CF1" w:rsidRPr="00F71CF1">
        <w:rPr>
          <w:rFonts w:eastAsia="Times New Roman"/>
          <w:i/>
          <w:iCs/>
          <w:lang w:eastAsia="lt-LT"/>
        </w:rPr>
        <w:t xml:space="preserve"> tokį prašymą. Nuteistasis ir kiti proceso dalyviai Panevėžio apygardos teismo pranešimais buvo informu</w:t>
      </w:r>
      <w:r>
        <w:rPr>
          <w:rFonts w:eastAsia="Times New Roman"/>
          <w:i/>
          <w:iCs/>
          <w:lang w:eastAsia="lt-LT"/>
        </w:rPr>
        <w:t>oti apie bylos nagrinėjimą 2019 </w:t>
      </w:r>
      <w:r w:rsidR="00F71CF1" w:rsidRPr="00F71CF1">
        <w:rPr>
          <w:rFonts w:eastAsia="Times New Roman"/>
          <w:i/>
          <w:iCs/>
          <w:lang w:eastAsia="lt-LT"/>
        </w:rPr>
        <w:t>m. spalio</w:t>
      </w:r>
      <w:r>
        <w:rPr>
          <w:rFonts w:eastAsia="Times New Roman"/>
          <w:i/>
          <w:iCs/>
          <w:lang w:eastAsia="lt-LT"/>
        </w:rPr>
        <w:t> 17 d. teismo posėdyje. Iš 2019 m. spalio 17 </w:t>
      </w:r>
      <w:r w:rsidR="00F71CF1" w:rsidRPr="00F71CF1">
        <w:rPr>
          <w:rFonts w:eastAsia="Times New Roman"/>
          <w:i/>
          <w:iCs/>
          <w:lang w:eastAsia="lt-LT"/>
        </w:rPr>
        <w:t>d. teismo posėdžio protokolo matyti, kad šiame posėdyje dalyvavo prokuro</w:t>
      </w:r>
      <w:r>
        <w:rPr>
          <w:rFonts w:eastAsia="Times New Roman"/>
          <w:i/>
          <w:iCs/>
          <w:lang w:eastAsia="lt-LT"/>
        </w:rPr>
        <w:t>ras, nuteistojo gynėja advokatė </w:t>
      </w:r>
      <w:r w:rsidR="00BF42E9">
        <w:rPr>
          <w:rFonts w:eastAsia="Times New Roman"/>
          <w:i/>
          <w:iCs/>
          <w:lang w:eastAsia="lt-LT"/>
        </w:rPr>
        <w:t>&lt;...&gt;</w:t>
      </w:r>
      <w:r w:rsidR="00F71CF1" w:rsidRPr="00F71CF1">
        <w:rPr>
          <w:rFonts w:eastAsia="Times New Roman"/>
          <w:i/>
          <w:iCs/>
          <w:lang w:eastAsia="lt-LT"/>
        </w:rPr>
        <w:t xml:space="preserve"> bei nu</w:t>
      </w:r>
      <w:r>
        <w:rPr>
          <w:rFonts w:eastAsia="Times New Roman"/>
          <w:i/>
          <w:iCs/>
          <w:lang w:eastAsia="lt-LT"/>
        </w:rPr>
        <w:t>kentėjusiosios atstovė advokatė </w:t>
      </w:r>
      <w:r w:rsidR="00BF42E9">
        <w:rPr>
          <w:rFonts w:eastAsia="Times New Roman"/>
          <w:i/>
          <w:iCs/>
          <w:lang w:eastAsia="lt-LT"/>
        </w:rPr>
        <w:t>&lt;...&gt;</w:t>
      </w:r>
      <w:r>
        <w:rPr>
          <w:rFonts w:eastAsia="Times New Roman"/>
          <w:i/>
          <w:iCs/>
          <w:lang w:eastAsia="lt-LT"/>
        </w:rPr>
        <w:t>, o M. </w:t>
      </w:r>
      <w:r w:rsidR="00F71CF1" w:rsidRPr="00F71CF1">
        <w:rPr>
          <w:rFonts w:eastAsia="Times New Roman"/>
          <w:i/>
          <w:iCs/>
          <w:lang w:eastAsia="lt-LT"/>
        </w:rPr>
        <w:t>P. teismo posėdyje nedalyvavo. Šiame posėdyje teisėjų kolegijos pirmininkė informavo, kad nuteistajam apie posėdį pranešta tinkamai, klausimas dėl galimybės nagrinėti bylą nedalyvaujant nuteistajam nebuvo svarstytas, padaryta išvada, kad kliūčių nagrinėti nuteistojo ir jo gynėjo apeliacinius skundus nėra. Šiame teismo posėdyje byla buvo išnagrinėta (įrodymų tyrimas nebuvo atliekamas) ir kolegija pranešė apie sprendimo b</w:t>
      </w:r>
      <w:r>
        <w:rPr>
          <w:rFonts w:eastAsia="Times New Roman"/>
          <w:i/>
          <w:iCs/>
          <w:lang w:eastAsia="lt-LT"/>
        </w:rPr>
        <w:t>yloje paskelbimą 2019 m. lapkričio 12 </w:t>
      </w:r>
      <w:r w:rsidR="00F71CF1" w:rsidRPr="00F71CF1">
        <w:rPr>
          <w:rFonts w:eastAsia="Times New Roman"/>
          <w:i/>
          <w:iCs/>
          <w:lang w:eastAsia="lt-LT"/>
        </w:rPr>
        <w:t>d. Iki sprendimo byloje paskelbimo Panevėžio ap</w:t>
      </w:r>
      <w:r>
        <w:rPr>
          <w:rFonts w:eastAsia="Times New Roman"/>
          <w:i/>
          <w:iCs/>
          <w:lang w:eastAsia="lt-LT"/>
        </w:rPr>
        <w:t>ygardos teisme buvo gautas 2019 m. spalio 24 d. M. </w:t>
      </w:r>
      <w:r w:rsidR="00F71CF1" w:rsidRPr="00F71CF1">
        <w:rPr>
          <w:rFonts w:eastAsia="Times New Roman"/>
          <w:i/>
          <w:iCs/>
          <w:lang w:eastAsia="lt-LT"/>
        </w:rPr>
        <w:t>P. raštas, kuriame nuteistasis išreiškė priekaištus, jog nebuvo pristatytas į teismo posėdį, kuriame buvo nagrinėjama jo byla pagal jo paties ir jo gynėjo advokato apeliacinius skundus. Atsak</w:t>
      </w:r>
      <w:r>
        <w:rPr>
          <w:rFonts w:eastAsia="Times New Roman"/>
          <w:i/>
          <w:iCs/>
          <w:lang w:eastAsia="lt-LT"/>
        </w:rPr>
        <w:t>ant į šį nuteistojo raštą, 2019 m. spalio 30 </w:t>
      </w:r>
      <w:r w:rsidR="00F71CF1" w:rsidRPr="00F71CF1">
        <w:rPr>
          <w:rFonts w:eastAsia="Times New Roman"/>
          <w:i/>
          <w:iCs/>
          <w:lang w:eastAsia="lt-LT"/>
        </w:rPr>
        <w:t>d. P</w:t>
      </w:r>
      <w:r>
        <w:rPr>
          <w:rFonts w:eastAsia="Times New Roman"/>
          <w:i/>
          <w:iCs/>
          <w:lang w:eastAsia="lt-LT"/>
        </w:rPr>
        <w:t>anevėžio apygardos teismo rašte </w:t>
      </w:r>
      <w:r w:rsidR="007A7D54">
        <w:rPr>
          <w:rFonts w:eastAsia="Times New Roman"/>
          <w:i/>
          <w:iCs/>
          <w:lang w:eastAsia="lt-LT"/>
        </w:rPr>
        <w:t>&lt;...&gt;</w:t>
      </w:r>
      <w:r>
        <w:rPr>
          <w:rFonts w:eastAsia="Times New Roman"/>
          <w:i/>
          <w:iCs/>
          <w:lang w:eastAsia="lt-LT"/>
        </w:rPr>
        <w:t xml:space="preserve"> nurodyta, kad M. </w:t>
      </w:r>
      <w:r w:rsidR="00F71CF1" w:rsidRPr="00F71CF1">
        <w:rPr>
          <w:rFonts w:eastAsia="Times New Roman"/>
          <w:i/>
          <w:iCs/>
          <w:lang w:eastAsia="lt-LT"/>
        </w:rPr>
        <w:t>P. savo apeliaciniame skunde nebuvo pareiškęs tokio prašymo pristatyti jį į teism</w:t>
      </w:r>
      <w:r>
        <w:rPr>
          <w:rFonts w:eastAsia="Times New Roman"/>
          <w:i/>
          <w:iCs/>
          <w:lang w:eastAsia="lt-LT"/>
        </w:rPr>
        <w:t>o posėdį, 2019 m. rugsėjo 24 </w:t>
      </w:r>
      <w:r w:rsidR="00F71CF1" w:rsidRPr="00F71CF1">
        <w:rPr>
          <w:rFonts w:eastAsia="Times New Roman"/>
          <w:i/>
          <w:iCs/>
          <w:lang w:eastAsia="lt-LT"/>
        </w:rPr>
        <w:t xml:space="preserve">d. posėdis neįvyko, nes bylos nagrinėjimas buvo </w:t>
      </w:r>
      <w:r>
        <w:rPr>
          <w:rFonts w:eastAsia="Times New Roman"/>
          <w:i/>
          <w:iCs/>
          <w:lang w:eastAsia="lt-LT"/>
        </w:rPr>
        <w:t>atidėtas, o apie 2019 m. spalio 17 </w:t>
      </w:r>
      <w:r w:rsidR="00F71CF1" w:rsidRPr="00F71CF1">
        <w:rPr>
          <w:rFonts w:eastAsia="Times New Roman"/>
          <w:i/>
          <w:iCs/>
          <w:lang w:eastAsia="lt-LT"/>
        </w:rPr>
        <w:t>d. teismo posėdį nuteistasis buvo informuotas išsiunčiant jam pranešimą į Šiaulių tardymo izoliatorių.</w:t>
      </w:r>
    </w:p>
    <w:p w14:paraId="03F95335" w14:textId="1B65AF7A" w:rsidR="00F71CF1" w:rsidRDefault="00F71CF1" w:rsidP="00F71CF1">
      <w:pPr>
        <w:ind w:firstLine="720"/>
        <w:jc w:val="both"/>
        <w:rPr>
          <w:rFonts w:eastAsia="Times New Roman"/>
          <w:i/>
          <w:iCs/>
          <w:lang w:eastAsia="lt-LT"/>
        </w:rPr>
      </w:pPr>
      <w:r w:rsidRPr="00F71CF1">
        <w:rPr>
          <w:rFonts w:eastAsia="Times New Roman"/>
          <w:i/>
          <w:iCs/>
          <w:lang w:eastAsia="lt-LT"/>
        </w:rPr>
        <w:t>Teisėjų kolegija konstatuoja, kad, esant tokiai situacijai, nel</w:t>
      </w:r>
      <w:r w:rsidR="00223698">
        <w:rPr>
          <w:rFonts w:eastAsia="Times New Roman"/>
          <w:i/>
          <w:iCs/>
          <w:lang w:eastAsia="lt-LT"/>
        </w:rPr>
        <w:t>aisvėje esančiam nuteistajam M. </w:t>
      </w:r>
      <w:r w:rsidRPr="00F71CF1">
        <w:rPr>
          <w:rFonts w:eastAsia="Times New Roman"/>
          <w:i/>
          <w:iCs/>
          <w:lang w:eastAsia="lt-LT"/>
        </w:rPr>
        <w:t>P. nebuvo tinkamai pranešta apie jo teisę dalyvauti teismo posėdyje ir nebuvo sudarytos realios galimybės ja pasinaudoti, o apeliacinės instancijos teismas, informuodamas nuteistąjį apie bylos nagrinėjimą, jo teisę dalyvauti teismo posėdyje, tinkamai neiš</w:t>
      </w:r>
      <w:r w:rsidR="00223698">
        <w:rPr>
          <w:rFonts w:eastAsia="Times New Roman"/>
          <w:i/>
          <w:iCs/>
          <w:lang w:eastAsia="lt-LT"/>
        </w:rPr>
        <w:t>siaiškino nuteistojo valios, t. </w:t>
      </w:r>
      <w:r w:rsidRPr="00F71CF1">
        <w:rPr>
          <w:rFonts w:eastAsia="Times New Roman"/>
          <w:i/>
          <w:iCs/>
          <w:lang w:eastAsia="lt-LT"/>
        </w:rPr>
        <w:t>y. ar jis pageidauja būti pristatytas į teismo posėdį. Ak</w:t>
      </w:r>
      <w:r w:rsidR="00223698">
        <w:rPr>
          <w:rFonts w:eastAsia="Times New Roman"/>
          <w:i/>
          <w:iCs/>
          <w:lang w:eastAsia="lt-LT"/>
        </w:rPr>
        <w:t>ivaizdu tai, kad nuteistasis M. </w:t>
      </w:r>
      <w:r w:rsidRPr="00F71CF1">
        <w:rPr>
          <w:rFonts w:eastAsia="Times New Roman"/>
          <w:i/>
          <w:iCs/>
          <w:lang w:eastAsia="lt-LT"/>
        </w:rPr>
        <w:t xml:space="preserve">P., prašydamas nagrinėti bylą žodinio proceso tvarka, kartu pageidavo ir pats asmeniškai dalyvauti </w:t>
      </w:r>
      <w:r w:rsidR="00223698">
        <w:rPr>
          <w:rFonts w:eastAsia="Times New Roman"/>
          <w:i/>
          <w:iCs/>
          <w:lang w:eastAsia="lt-LT"/>
        </w:rPr>
        <w:t>ją nagrinėjant teismo posėdyje, </w:t>
      </w:r>
      <w:r w:rsidRPr="00F71CF1">
        <w:rPr>
          <w:rFonts w:eastAsia="Times New Roman"/>
          <w:i/>
          <w:iCs/>
          <w:lang w:eastAsia="lt-LT"/>
        </w:rPr>
        <w:t>– tai patvirtina minėtas vėliau nuteistojo pateiktas raštas teismui, kuriame išreikštas nepasitenkinimas dėl jo nepristatymo į teismo posėdį. Ši aiškiai pareikšta nuteistojo pozicija dėl pageidavimo dalyvauti teismo posėdyje apeliacinės insta</w:t>
      </w:r>
      <w:r w:rsidR="00223698">
        <w:rPr>
          <w:rFonts w:eastAsia="Times New Roman"/>
          <w:i/>
          <w:iCs/>
          <w:lang w:eastAsia="lt-LT"/>
        </w:rPr>
        <w:t>ncijos teismui tapo žinoma 2019 m. spalio 24 </w:t>
      </w:r>
      <w:r w:rsidRPr="00F71CF1">
        <w:rPr>
          <w:rFonts w:eastAsia="Times New Roman"/>
          <w:i/>
          <w:iCs/>
          <w:lang w:eastAsia="lt-LT"/>
        </w:rPr>
        <w:t>d. (apeliacinės instancij</w:t>
      </w:r>
      <w:r w:rsidR="00223698">
        <w:rPr>
          <w:rFonts w:eastAsia="Times New Roman"/>
          <w:i/>
          <w:iCs/>
          <w:lang w:eastAsia="lt-LT"/>
        </w:rPr>
        <w:t>os teismo nutartis priimta 2019 m. lapkričio 12 </w:t>
      </w:r>
      <w:r w:rsidRPr="00F71CF1">
        <w:rPr>
          <w:rFonts w:eastAsia="Times New Roman"/>
          <w:i/>
          <w:iCs/>
          <w:lang w:eastAsia="lt-LT"/>
        </w:rPr>
        <w:t xml:space="preserve">d.). Pagal šias aplinkybes apeliacinės instancijos teismas, </w:t>
      </w:r>
      <w:r w:rsidR="00223698">
        <w:rPr>
          <w:rFonts w:eastAsia="Times New Roman"/>
          <w:i/>
          <w:iCs/>
          <w:lang w:eastAsia="lt-LT"/>
        </w:rPr>
        <w:t>remiantis BPK 324 straipsnio 10 </w:t>
      </w:r>
      <w:r w:rsidRPr="00F71CF1">
        <w:rPr>
          <w:rFonts w:eastAsia="Times New Roman"/>
          <w:i/>
          <w:iCs/>
          <w:lang w:eastAsia="lt-LT"/>
        </w:rPr>
        <w:t>dalimi, BPK</w:t>
      </w:r>
      <w:r w:rsidR="00223698">
        <w:rPr>
          <w:rFonts w:eastAsia="Times New Roman"/>
          <w:i/>
          <w:iCs/>
          <w:lang w:eastAsia="lt-LT"/>
        </w:rPr>
        <w:t xml:space="preserve"> 300 straipsnio 1 </w:t>
      </w:r>
      <w:r w:rsidRPr="00F71CF1">
        <w:rPr>
          <w:rFonts w:eastAsia="Times New Roman"/>
          <w:i/>
          <w:iCs/>
          <w:lang w:eastAsia="lt-LT"/>
        </w:rPr>
        <w:t>dalimi, turėjo galimybę atnaujinti įrodymų tyrimą, pristatyti į teismo posėdį nuteistąjį, išklausyti jo žodinius paaiškinimus, po to išklausyti kitų dalyvaujančių bylos nagrinėjime asmenų baigiamąsias kalbas. Atkreiptinas dėmesys ir į tai, kad nuteistojo pageidavimas dalyvauti apeliacinės instancijos teismo posėdyje nebuvo formalaus pobūdžio, nes nuteistasis tiek ikiteisminio tyrimo metu, tiek ir teisme nesutiko su pareikštu kaltinimu, užėmė aktyvią gynybinę poziciją dėl pareikšto kaltinimo ir nuteisimo. Kaip buvo paminėta pirmiau, kasacinės instancijos teismo praktikoje teisės dalyvauti teismo posėdyje, kai to pageidauja nuteistasis, neužtikrinimas pripažįstamas esminiu teisės į gynybą pažeidimu, taigi darytina išvada, kad šiuo atveju dėl nurodytų nuteistojo procesinių teisių dalyvauti teismo posėdyje neužtikrinimo ir nerealizavimo buvo suvaržyta įstatymų garantuota jo teisė į gynybą</w:t>
      </w:r>
      <w:r w:rsidR="00CB4E70">
        <w:rPr>
          <w:rFonts w:eastAsia="Times New Roman"/>
          <w:i/>
          <w:iCs/>
          <w:lang w:eastAsia="lt-LT"/>
        </w:rPr>
        <w:t xml:space="preserve"> </w:t>
      </w:r>
      <w:r w:rsidR="00CB4E70">
        <w:rPr>
          <w:rFonts w:eastAsia="Times New Roman"/>
          <w:lang w:eastAsia="lt-LT"/>
        </w:rPr>
        <w:t>(</w:t>
      </w:r>
      <w:r w:rsidR="00CB4E70">
        <w:t>kasacinė nu</w:t>
      </w:r>
      <w:r w:rsidR="00223698">
        <w:t>tartis baudžiamojoje byloje Nr. </w:t>
      </w:r>
      <w:r w:rsidR="00CB4E70" w:rsidRPr="00425666">
        <w:t>2K-136-697/2020</w:t>
      </w:r>
      <w:r w:rsidR="00CB4E70">
        <w:t>)</w:t>
      </w:r>
      <w:r w:rsidRPr="00F71CF1">
        <w:rPr>
          <w:rFonts w:eastAsia="Times New Roman"/>
          <w:i/>
          <w:iCs/>
          <w:lang w:eastAsia="lt-LT"/>
        </w:rPr>
        <w:t>.</w:t>
      </w:r>
    </w:p>
    <w:p w14:paraId="087E6AEE" w14:textId="4176F253" w:rsidR="007F214F" w:rsidRDefault="007F214F" w:rsidP="00F106F4">
      <w:pPr>
        <w:ind w:firstLine="851"/>
        <w:jc w:val="both"/>
        <w:rPr>
          <w:rFonts w:eastAsia="Times New Roman"/>
          <w:color w:val="000000"/>
          <w:lang w:eastAsia="lt-LT"/>
        </w:rPr>
      </w:pPr>
      <w:r>
        <w:rPr>
          <w:rFonts w:eastAsia="Times New Roman"/>
          <w:color w:val="000000"/>
          <w:lang w:eastAsia="lt-LT"/>
        </w:rPr>
        <w:t>Atvejai, kai nuteistasis, padavęs apeliacinį skundą, viso apeliacinio proceso metu vengia atvykti į teismą</w:t>
      </w:r>
      <w:r w:rsidR="00AB502C">
        <w:rPr>
          <w:rFonts w:eastAsia="Times New Roman"/>
          <w:color w:val="000000"/>
          <w:lang w:eastAsia="lt-LT"/>
        </w:rPr>
        <w:t xml:space="preserve">, </w:t>
      </w:r>
      <w:r w:rsidR="00DD0E74">
        <w:rPr>
          <w:rFonts w:eastAsia="Times New Roman"/>
          <w:color w:val="000000"/>
          <w:lang w:eastAsia="lt-LT"/>
        </w:rPr>
        <w:t xml:space="preserve">tačiau apeliaciniame procese dalyvauja </w:t>
      </w:r>
      <w:r w:rsidR="00AB502C">
        <w:rPr>
          <w:rFonts w:eastAsia="Times New Roman"/>
          <w:color w:val="000000"/>
          <w:lang w:eastAsia="lt-LT"/>
        </w:rPr>
        <w:t>nuteistojo gynėjas</w:t>
      </w:r>
      <w:r w:rsidR="00915310">
        <w:rPr>
          <w:rFonts w:eastAsia="Times New Roman"/>
          <w:color w:val="000000"/>
          <w:lang w:eastAsia="lt-LT"/>
        </w:rPr>
        <w:t>,</w:t>
      </w:r>
      <w:r w:rsidR="00AB502C">
        <w:rPr>
          <w:rFonts w:eastAsia="Times New Roman"/>
          <w:color w:val="000000"/>
          <w:lang w:eastAsia="lt-LT"/>
        </w:rPr>
        <w:t xml:space="preserve"> </w:t>
      </w:r>
      <w:r w:rsidR="00915310">
        <w:rPr>
          <w:rFonts w:eastAsia="Times New Roman"/>
          <w:color w:val="000000"/>
          <w:lang w:eastAsia="lt-LT"/>
        </w:rPr>
        <w:t xml:space="preserve">kuris </w:t>
      </w:r>
      <w:r w:rsidR="00AB502C">
        <w:rPr>
          <w:rFonts w:eastAsia="Times New Roman"/>
          <w:color w:val="000000"/>
          <w:lang w:eastAsia="lt-LT"/>
        </w:rPr>
        <w:t xml:space="preserve">nereiškia prašymo į posėdį kviesti paties nuteistojo, nelaikytini nuteistojo teisės dalyvauti bylą nagrinėjant apeliacine tvarka </w:t>
      </w:r>
      <w:r w:rsidR="005B0931">
        <w:rPr>
          <w:rFonts w:eastAsia="Times New Roman"/>
          <w:color w:val="000000"/>
          <w:lang w:eastAsia="lt-LT"/>
        </w:rPr>
        <w:t>i</w:t>
      </w:r>
      <w:r w:rsidR="00AB502C">
        <w:rPr>
          <w:rFonts w:eastAsia="Times New Roman"/>
          <w:color w:val="000000"/>
          <w:lang w:eastAsia="lt-LT"/>
        </w:rPr>
        <w:t>r teisės į gynybą pažeidimu:</w:t>
      </w:r>
    </w:p>
    <w:p w14:paraId="057493BE" w14:textId="4397D8AF" w:rsidR="00CE6191" w:rsidRDefault="004A5534" w:rsidP="00524DC1">
      <w:pPr>
        <w:ind w:firstLine="851"/>
        <w:jc w:val="both"/>
        <w:rPr>
          <w:rFonts w:eastAsia="Times New Roman"/>
          <w:lang w:eastAsia="lt-LT"/>
        </w:rPr>
      </w:pPr>
      <w:r>
        <w:rPr>
          <w:rFonts w:eastAsia="Times New Roman"/>
          <w:i/>
          <w:iCs/>
          <w:lang w:eastAsia="lt-LT"/>
        </w:rPr>
        <w:t>&lt;...&gt;</w:t>
      </w:r>
      <w:r w:rsidR="00223698">
        <w:rPr>
          <w:rFonts w:eastAsia="Times New Roman"/>
          <w:i/>
          <w:iCs/>
          <w:lang w:eastAsia="lt-LT"/>
        </w:rPr>
        <w:t> </w:t>
      </w:r>
      <w:r w:rsidR="00AB502C" w:rsidRPr="00AB502C">
        <w:rPr>
          <w:rFonts w:eastAsia="Times New Roman"/>
          <w:i/>
          <w:iCs/>
          <w:lang w:eastAsia="lt-LT"/>
        </w:rPr>
        <w:t>aplinkybių visuma, priešingai nei teigia kasatoriai, neleidžia daryti išvadų, kad apeliacinės instancijos teismas nepagrįstai bylą išnagrinė</w:t>
      </w:r>
      <w:r w:rsidR="00223698">
        <w:rPr>
          <w:rFonts w:eastAsia="Times New Roman"/>
          <w:i/>
          <w:iCs/>
          <w:lang w:eastAsia="lt-LT"/>
        </w:rPr>
        <w:t>jo nedalyvaujant nuteistajam I. </w:t>
      </w:r>
      <w:r w:rsidR="00AB502C" w:rsidRPr="00AB502C">
        <w:rPr>
          <w:rFonts w:eastAsia="Times New Roman"/>
          <w:i/>
          <w:iCs/>
          <w:lang w:eastAsia="lt-LT"/>
        </w:rPr>
        <w:t xml:space="preserve">B. ir taip pažeidė </w:t>
      </w:r>
      <w:bookmarkStart w:id="595" w:name="nf214baf7-e449-4b13-a65e-36bf1f5235a2"/>
      <w:r w:rsidR="00AB502C" w:rsidRPr="00AB502C">
        <w:rPr>
          <w:rFonts w:eastAsia="Times New Roman"/>
          <w:i/>
          <w:iCs/>
          <w:lang w:eastAsia="lt-LT"/>
        </w:rPr>
        <w:fldChar w:fldCharType="begin"/>
      </w:r>
      <w:r w:rsidR="00AB502C" w:rsidRPr="00AB502C">
        <w:rPr>
          <w:rFonts w:eastAsia="Times New Roman"/>
          <w:i/>
          <w:iCs/>
          <w:lang w:eastAsia="lt-LT"/>
        </w:rPr>
        <w:instrText xml:space="preserve"> HYPERLINK "http://www.infolex.lt/ta/10708" \o "Lietuvos Respublikos baudžiamojo proceso kodeksas" \t "_blank" </w:instrText>
      </w:r>
      <w:r w:rsidR="00AB502C" w:rsidRPr="00AB502C">
        <w:rPr>
          <w:rFonts w:eastAsia="Times New Roman"/>
          <w:i/>
          <w:iCs/>
          <w:lang w:eastAsia="lt-LT"/>
        </w:rPr>
        <w:fldChar w:fldCharType="separate"/>
      </w:r>
      <w:r w:rsidR="00AB502C" w:rsidRPr="00AB502C">
        <w:rPr>
          <w:rFonts w:eastAsia="Times New Roman"/>
          <w:i/>
          <w:iCs/>
          <w:lang w:eastAsia="lt-LT"/>
        </w:rPr>
        <w:t>BPK</w:t>
      </w:r>
      <w:r w:rsidR="00AB502C" w:rsidRPr="00AB502C">
        <w:rPr>
          <w:rFonts w:eastAsia="Times New Roman"/>
          <w:i/>
          <w:iCs/>
          <w:lang w:eastAsia="lt-LT"/>
        </w:rPr>
        <w:fldChar w:fldCharType="end"/>
      </w:r>
      <w:bookmarkStart w:id="596" w:name="pnf214baf7-e449-4b13-a65e-36bf1f5235a2"/>
      <w:bookmarkEnd w:id="595"/>
      <w:bookmarkEnd w:id="596"/>
      <w:r w:rsidR="00AB502C" w:rsidRPr="00AB502C">
        <w:rPr>
          <w:rFonts w:eastAsia="Times New Roman"/>
          <w:i/>
          <w:iCs/>
          <w:lang w:eastAsia="lt-LT"/>
        </w:rPr>
        <w:t xml:space="preserve"> </w:t>
      </w:r>
      <w:bookmarkStart w:id="597" w:name="nc413ad26-a601-4db5-93f0-2da99b2bd755"/>
      <w:r w:rsidR="00AB502C" w:rsidRPr="00AB502C">
        <w:rPr>
          <w:rFonts w:eastAsia="Times New Roman"/>
          <w:i/>
          <w:iCs/>
          <w:lang w:eastAsia="lt-LT"/>
        </w:rPr>
        <w:fldChar w:fldCharType="begin"/>
      </w:r>
      <w:r w:rsidR="00AB502C" w:rsidRPr="00AB502C">
        <w:rPr>
          <w:rFonts w:eastAsia="Times New Roman"/>
          <w:i/>
          <w:iCs/>
          <w:lang w:eastAsia="lt-LT"/>
        </w:rPr>
        <w:instrText xml:space="preserve"> HYPERLINK "http://www.infolex.lt/tp/1774676" \o "Kaltinamasis" \t "_blank" </w:instrText>
      </w:r>
      <w:r w:rsidR="00AB502C" w:rsidRPr="00AB502C">
        <w:rPr>
          <w:rFonts w:eastAsia="Times New Roman"/>
          <w:i/>
          <w:iCs/>
          <w:lang w:eastAsia="lt-LT"/>
        </w:rPr>
        <w:fldChar w:fldCharType="separate"/>
      </w:r>
      <w:r w:rsidR="00AB502C" w:rsidRPr="00AB502C">
        <w:rPr>
          <w:rFonts w:eastAsia="Times New Roman"/>
          <w:i/>
          <w:iCs/>
          <w:lang w:eastAsia="lt-LT"/>
        </w:rPr>
        <w:t>22</w:t>
      </w:r>
      <w:r w:rsidR="00AB502C" w:rsidRPr="00AB502C">
        <w:rPr>
          <w:rFonts w:eastAsia="Times New Roman"/>
          <w:i/>
          <w:iCs/>
          <w:lang w:eastAsia="lt-LT"/>
        </w:rPr>
        <w:fldChar w:fldCharType="end"/>
      </w:r>
      <w:bookmarkStart w:id="598" w:name="pnc413ad26-a601-4db5-93f0-2da99b2bd755"/>
      <w:bookmarkEnd w:id="597"/>
      <w:bookmarkEnd w:id="598"/>
      <w:r w:rsidR="00223698">
        <w:rPr>
          <w:rFonts w:eastAsia="Times New Roman"/>
          <w:i/>
          <w:iCs/>
          <w:lang w:eastAsia="lt-LT"/>
        </w:rPr>
        <w:t> straipsnio 3 </w:t>
      </w:r>
      <w:r w:rsidR="00AB502C" w:rsidRPr="00AB502C">
        <w:rPr>
          <w:rFonts w:eastAsia="Times New Roman"/>
          <w:i/>
          <w:iCs/>
          <w:lang w:eastAsia="lt-LT"/>
        </w:rPr>
        <w:t xml:space="preserve">dalį, </w:t>
      </w:r>
      <w:bookmarkStart w:id="599" w:name="nddcdf6cf-b727-413e-87bc-76d27da98585"/>
      <w:r w:rsidR="00AB502C" w:rsidRPr="00AB502C">
        <w:rPr>
          <w:rFonts w:eastAsia="Times New Roman"/>
          <w:i/>
          <w:iCs/>
          <w:lang w:eastAsia="lt-LT"/>
        </w:rPr>
        <w:fldChar w:fldCharType="begin"/>
      </w:r>
      <w:r w:rsidR="00AB502C" w:rsidRPr="00AB502C">
        <w:rPr>
          <w:rFonts w:eastAsia="Times New Roman"/>
          <w:i/>
          <w:iCs/>
          <w:lang w:eastAsia="lt-LT"/>
        </w:rPr>
        <w:instrText xml:space="preserve"> HYPERLINK "http://www.infolex.lt/tp/1774676" \o "Klausimų uždavimas teisiamajame posėdyje" \t "_blank" </w:instrText>
      </w:r>
      <w:r w:rsidR="00AB502C" w:rsidRPr="00AB502C">
        <w:rPr>
          <w:rFonts w:eastAsia="Times New Roman"/>
          <w:i/>
          <w:iCs/>
          <w:lang w:eastAsia="lt-LT"/>
        </w:rPr>
        <w:fldChar w:fldCharType="separate"/>
      </w:r>
      <w:r w:rsidR="00AB502C" w:rsidRPr="00AB502C">
        <w:rPr>
          <w:rFonts w:eastAsia="Times New Roman"/>
          <w:i/>
          <w:iCs/>
          <w:lang w:eastAsia="lt-LT"/>
        </w:rPr>
        <w:t>275</w:t>
      </w:r>
      <w:r w:rsidR="00AB502C" w:rsidRPr="00AB502C">
        <w:rPr>
          <w:rFonts w:eastAsia="Times New Roman"/>
          <w:i/>
          <w:iCs/>
          <w:lang w:eastAsia="lt-LT"/>
        </w:rPr>
        <w:fldChar w:fldCharType="end"/>
      </w:r>
      <w:bookmarkStart w:id="600" w:name="pnddcdf6cf-b727-413e-87bc-76d27da98585"/>
      <w:bookmarkEnd w:id="599"/>
      <w:bookmarkEnd w:id="600"/>
      <w:r w:rsidR="00223698">
        <w:rPr>
          <w:rFonts w:eastAsia="Times New Roman"/>
          <w:i/>
          <w:iCs/>
          <w:lang w:eastAsia="lt-LT"/>
        </w:rPr>
        <w:t> straipsnio 1 </w:t>
      </w:r>
      <w:r w:rsidR="00AB502C" w:rsidRPr="00AB502C">
        <w:rPr>
          <w:rFonts w:eastAsia="Times New Roman"/>
          <w:i/>
          <w:iCs/>
          <w:lang w:eastAsia="lt-LT"/>
        </w:rPr>
        <w:t xml:space="preserve">dalį, </w:t>
      </w:r>
      <w:bookmarkStart w:id="601" w:name="nd86a9bd6-5f39-4f26-995c-9cf95ef7c640"/>
      <w:r w:rsidR="00AB502C" w:rsidRPr="00AB502C">
        <w:rPr>
          <w:rFonts w:eastAsia="Times New Roman"/>
          <w:i/>
          <w:iCs/>
          <w:lang w:eastAsia="lt-LT"/>
        </w:rPr>
        <w:fldChar w:fldCharType="begin"/>
      </w:r>
      <w:r w:rsidR="00AB502C" w:rsidRPr="00AB502C">
        <w:rPr>
          <w:rFonts w:eastAsia="Times New Roman"/>
          <w:i/>
          <w:iCs/>
          <w:lang w:eastAsia="lt-LT"/>
        </w:rPr>
        <w:instrText xml:space="preserve"> HYPERLINK "http://www.infolex.lt/tp/1774676" \o "Asmenys, dalyvaujantys nagrinėjant bylą apeliacinės instancijos teismo posėdyje" \t "_blank" </w:instrText>
      </w:r>
      <w:r w:rsidR="00AB502C" w:rsidRPr="00AB502C">
        <w:rPr>
          <w:rFonts w:eastAsia="Times New Roman"/>
          <w:i/>
          <w:iCs/>
          <w:lang w:eastAsia="lt-LT"/>
        </w:rPr>
        <w:fldChar w:fldCharType="separate"/>
      </w:r>
      <w:r w:rsidR="00AB502C" w:rsidRPr="00AB502C">
        <w:rPr>
          <w:rFonts w:eastAsia="Times New Roman"/>
          <w:i/>
          <w:iCs/>
          <w:lang w:eastAsia="lt-LT"/>
        </w:rPr>
        <w:t>322</w:t>
      </w:r>
      <w:r w:rsidR="00AB502C" w:rsidRPr="00AB502C">
        <w:rPr>
          <w:rFonts w:eastAsia="Times New Roman"/>
          <w:i/>
          <w:iCs/>
          <w:lang w:eastAsia="lt-LT"/>
        </w:rPr>
        <w:fldChar w:fldCharType="end"/>
      </w:r>
      <w:bookmarkStart w:id="602" w:name="pnd86a9bd6-5f39-4f26-995c-9cf95ef7c640"/>
      <w:bookmarkEnd w:id="601"/>
      <w:bookmarkEnd w:id="602"/>
      <w:r w:rsidR="00223698">
        <w:rPr>
          <w:rFonts w:eastAsia="Times New Roman"/>
          <w:i/>
          <w:iCs/>
          <w:lang w:eastAsia="lt-LT"/>
        </w:rPr>
        <w:t> straipsnio 2 dalį, kad nuteistojo I. </w:t>
      </w:r>
      <w:r w:rsidR="00AB502C" w:rsidRPr="00AB502C">
        <w:rPr>
          <w:rFonts w:eastAsia="Times New Roman"/>
          <w:i/>
          <w:iCs/>
          <w:lang w:eastAsia="lt-LT"/>
        </w:rPr>
        <w:t xml:space="preserve">B., </w:t>
      </w:r>
      <w:r w:rsidR="00223698">
        <w:rPr>
          <w:rFonts w:eastAsia="Times New Roman"/>
          <w:i/>
          <w:iCs/>
          <w:lang w:eastAsia="lt-LT"/>
        </w:rPr>
        <w:t>o kartu ir nuteistojo M. </w:t>
      </w:r>
      <w:r w:rsidR="00AB502C" w:rsidRPr="00AB502C">
        <w:rPr>
          <w:rFonts w:eastAsia="Times New Roman"/>
          <w:i/>
          <w:iCs/>
          <w:lang w:eastAsia="lt-LT"/>
        </w:rPr>
        <w:t xml:space="preserve">T. teisė į teisingą teismą buvo suvaržyta ar pažeista. Bylos medžiaga </w:t>
      </w:r>
      <w:r w:rsidR="00223698">
        <w:rPr>
          <w:rFonts w:eastAsia="Times New Roman"/>
          <w:i/>
          <w:iCs/>
          <w:lang w:eastAsia="lt-LT"/>
        </w:rPr>
        <w:lastRenderedPageBreak/>
        <w:t>patvirtina, kad nuteistojo I. </w:t>
      </w:r>
      <w:r w:rsidR="00AB502C" w:rsidRPr="00AB502C">
        <w:rPr>
          <w:rFonts w:eastAsia="Times New Roman"/>
          <w:i/>
          <w:iCs/>
          <w:lang w:eastAsia="lt-LT"/>
        </w:rPr>
        <w:t>B. nedalyvavimas nesukliudė apeliacinės instancijos teismui išsamiai ir nešališkai išnagrinėti byl</w:t>
      </w:r>
      <w:r w:rsidR="002A3B29">
        <w:rPr>
          <w:rFonts w:eastAsia="Times New Roman"/>
          <w:i/>
          <w:iCs/>
          <w:lang w:eastAsia="lt-LT"/>
        </w:rPr>
        <w:t>os</w:t>
      </w:r>
      <w:r w:rsidR="00AB502C" w:rsidRPr="00AB502C">
        <w:rPr>
          <w:rFonts w:eastAsia="Times New Roman"/>
          <w:i/>
          <w:iCs/>
          <w:lang w:eastAsia="lt-LT"/>
        </w:rPr>
        <w:t xml:space="preserve"> ir priimti teising</w:t>
      </w:r>
      <w:r w:rsidR="002A3B29">
        <w:rPr>
          <w:rFonts w:eastAsia="Times New Roman"/>
          <w:i/>
          <w:iCs/>
          <w:lang w:eastAsia="lt-LT"/>
        </w:rPr>
        <w:t>os</w:t>
      </w:r>
      <w:r w:rsidR="00AB502C" w:rsidRPr="00AB502C">
        <w:rPr>
          <w:rFonts w:eastAsia="Times New Roman"/>
          <w:i/>
          <w:iCs/>
          <w:lang w:eastAsia="lt-LT"/>
        </w:rPr>
        <w:t xml:space="preserve"> nutart</w:t>
      </w:r>
      <w:r w:rsidR="002A3B29">
        <w:rPr>
          <w:rFonts w:eastAsia="Times New Roman"/>
          <w:i/>
          <w:iCs/>
          <w:lang w:eastAsia="lt-LT"/>
        </w:rPr>
        <w:t>ies</w:t>
      </w:r>
      <w:r w:rsidR="00AB502C" w:rsidRPr="00AB502C">
        <w:rPr>
          <w:rFonts w:eastAsia="Times New Roman"/>
          <w:i/>
          <w:iCs/>
          <w:lang w:eastAsia="lt-LT"/>
        </w:rPr>
        <w:t xml:space="preserve">. Pažymėtina, kad byla apeliacinės instancijos teisme buvo </w:t>
      </w:r>
      <w:r w:rsidR="00223698">
        <w:rPr>
          <w:rFonts w:eastAsia="Times New Roman"/>
          <w:i/>
          <w:iCs/>
          <w:lang w:eastAsia="lt-LT"/>
        </w:rPr>
        <w:t>nagrinėjama pagal nuteistųjų I. </w:t>
      </w:r>
      <w:r w:rsidR="00AB502C" w:rsidRPr="00AB502C">
        <w:rPr>
          <w:rFonts w:eastAsia="Times New Roman"/>
          <w:i/>
          <w:iCs/>
          <w:lang w:eastAsia="lt-LT"/>
        </w:rPr>
        <w:t>B.</w:t>
      </w:r>
      <w:r w:rsidR="00223698">
        <w:rPr>
          <w:rFonts w:eastAsia="Times New Roman"/>
          <w:i/>
          <w:iCs/>
          <w:lang w:eastAsia="lt-LT"/>
        </w:rPr>
        <w:t xml:space="preserve"> ir jo gynėjo bei nuteistojo M. </w:t>
      </w:r>
      <w:r w:rsidR="00AB502C" w:rsidRPr="00AB502C">
        <w:rPr>
          <w:rFonts w:eastAsia="Times New Roman"/>
          <w:i/>
          <w:iCs/>
          <w:lang w:eastAsia="lt-LT"/>
        </w:rPr>
        <w:t>T. apeliacinius skundus, kuriais buvo prašoma palengv</w:t>
      </w:r>
      <w:r w:rsidR="00223698">
        <w:rPr>
          <w:rFonts w:eastAsia="Times New Roman"/>
          <w:i/>
          <w:iCs/>
          <w:lang w:eastAsia="lt-LT"/>
        </w:rPr>
        <w:t>inti nuteistųjų teisinę padėtį. </w:t>
      </w:r>
      <w:r>
        <w:rPr>
          <w:rFonts w:eastAsia="Times New Roman"/>
          <w:i/>
          <w:iCs/>
          <w:lang w:eastAsia="lt-LT"/>
        </w:rPr>
        <w:t>&lt;...&gt;</w:t>
      </w:r>
      <w:r w:rsidR="00AB502C" w:rsidRPr="00AB502C">
        <w:rPr>
          <w:rFonts w:eastAsia="Times New Roman"/>
          <w:i/>
          <w:iCs/>
          <w:lang w:eastAsia="lt-LT"/>
        </w:rPr>
        <w:t xml:space="preserve"> bylos duomenys patvirtina, kad viso proceso apeliacinės instanc</w:t>
      </w:r>
      <w:r w:rsidR="00223698">
        <w:rPr>
          <w:rFonts w:eastAsia="Times New Roman"/>
          <w:i/>
          <w:iCs/>
          <w:lang w:eastAsia="lt-LT"/>
        </w:rPr>
        <w:t>ijos teisme metu nuteistasis I. </w:t>
      </w:r>
      <w:r w:rsidR="00AB502C" w:rsidRPr="00AB502C">
        <w:rPr>
          <w:rFonts w:eastAsia="Times New Roman"/>
          <w:i/>
          <w:iCs/>
          <w:lang w:eastAsia="lt-LT"/>
        </w:rPr>
        <w:t>B. vengė atvykti į teismą, slapstėsi, taip pat vengė atlikti sveikatos tyrimus, reikalingus ekspertizės išvadai duoti, apie savo kontaktinių duomenų pasikeitimą nei jis, nei jo gynėjas teismo neinformavo. Be to, nuteistojo gynėjas dalyvavo visuose apeliacinės instancijos teismo posėdžiuo</w:t>
      </w:r>
      <w:r w:rsidR="00223698">
        <w:rPr>
          <w:rFonts w:eastAsia="Times New Roman"/>
          <w:i/>
          <w:iCs/>
          <w:lang w:eastAsia="lt-LT"/>
        </w:rPr>
        <w:t>se, aktyviai gynė nuteistąjį I. </w:t>
      </w:r>
      <w:r w:rsidR="00AB502C" w:rsidRPr="00AB502C">
        <w:rPr>
          <w:rFonts w:eastAsia="Times New Roman"/>
          <w:i/>
          <w:iCs/>
          <w:lang w:eastAsia="lt-LT"/>
        </w:rPr>
        <w:t>B., reiškė įvairius prašymus, tačiau prašymo b</w:t>
      </w:r>
      <w:r w:rsidR="00223698">
        <w:rPr>
          <w:rFonts w:eastAsia="Times New Roman"/>
          <w:i/>
          <w:iCs/>
          <w:lang w:eastAsia="lt-LT"/>
        </w:rPr>
        <w:t>ylą nagrinėti ir nuteistajam I. </w:t>
      </w:r>
      <w:r w:rsidR="00AB502C" w:rsidRPr="00AB502C">
        <w:rPr>
          <w:rFonts w:eastAsia="Times New Roman"/>
          <w:i/>
          <w:iCs/>
          <w:lang w:eastAsia="lt-LT"/>
        </w:rPr>
        <w:t xml:space="preserve">B. dalyvaujant nereiškė; nei jis, nei kito nuteistojo gynėjas nė viename teismo posėdyje kliūčių </w:t>
      </w:r>
      <w:r w:rsidR="00223698">
        <w:rPr>
          <w:rFonts w:eastAsia="Times New Roman"/>
          <w:i/>
          <w:iCs/>
          <w:lang w:eastAsia="lt-LT"/>
        </w:rPr>
        <w:t>nagrinėti bylą nedalyvaujant I. </w:t>
      </w:r>
      <w:r w:rsidR="00AB502C" w:rsidRPr="00AB502C">
        <w:rPr>
          <w:rFonts w:eastAsia="Times New Roman"/>
          <w:i/>
          <w:iCs/>
          <w:lang w:eastAsia="lt-LT"/>
        </w:rPr>
        <w:t xml:space="preserve">B. nenurodė, priešingai, teismo posėdžių metu nurodydavo, kad kliūčių nagrinėti bylą nėra. Pažymėtina ir tai, kad pagal </w:t>
      </w:r>
      <w:bookmarkStart w:id="603" w:name="n746e99ee-0eff-455a-89f6-aa2241f36bae"/>
      <w:r w:rsidR="00AB502C" w:rsidRPr="00AB502C">
        <w:rPr>
          <w:rFonts w:eastAsia="Times New Roman"/>
          <w:i/>
          <w:iCs/>
          <w:lang w:eastAsia="lt-LT"/>
        </w:rPr>
        <w:fldChar w:fldCharType="begin"/>
      </w:r>
      <w:r w:rsidR="00AB502C" w:rsidRPr="00AB502C">
        <w:rPr>
          <w:rFonts w:eastAsia="Times New Roman"/>
          <w:i/>
          <w:iCs/>
          <w:lang w:eastAsia="lt-LT"/>
        </w:rPr>
        <w:instrText xml:space="preserve"> HYPERLINK "http://www.infolex.lt/ta/10708" \o "Lietuvos Respublikos baudžiamojo proceso kodeksas" \t "_blank" </w:instrText>
      </w:r>
      <w:r w:rsidR="00AB502C" w:rsidRPr="00AB502C">
        <w:rPr>
          <w:rFonts w:eastAsia="Times New Roman"/>
          <w:i/>
          <w:iCs/>
          <w:lang w:eastAsia="lt-LT"/>
        </w:rPr>
        <w:fldChar w:fldCharType="separate"/>
      </w:r>
      <w:r w:rsidR="00AB502C" w:rsidRPr="00AB502C">
        <w:rPr>
          <w:rFonts w:eastAsia="Times New Roman"/>
          <w:i/>
          <w:iCs/>
          <w:lang w:eastAsia="lt-LT"/>
        </w:rPr>
        <w:t>BPK</w:t>
      </w:r>
      <w:r w:rsidR="00AB502C" w:rsidRPr="00AB502C">
        <w:rPr>
          <w:rFonts w:eastAsia="Times New Roman"/>
          <w:i/>
          <w:iCs/>
          <w:lang w:eastAsia="lt-LT"/>
        </w:rPr>
        <w:fldChar w:fldCharType="end"/>
      </w:r>
      <w:bookmarkStart w:id="604" w:name="pn746e99ee-0eff-455a-89f6-aa2241f36bae"/>
      <w:bookmarkEnd w:id="603"/>
      <w:bookmarkEnd w:id="604"/>
      <w:r w:rsidR="00AB502C" w:rsidRPr="00AB502C">
        <w:rPr>
          <w:rFonts w:eastAsia="Times New Roman"/>
          <w:i/>
          <w:iCs/>
          <w:lang w:eastAsia="lt-LT"/>
        </w:rPr>
        <w:t xml:space="preserve"> </w:t>
      </w:r>
      <w:bookmarkStart w:id="605" w:name="nca9550d9-4e57-435d-9465-67bd1ec30f58"/>
      <w:r w:rsidR="00AB502C" w:rsidRPr="00AB502C">
        <w:rPr>
          <w:rFonts w:eastAsia="Times New Roman"/>
          <w:i/>
          <w:iCs/>
          <w:lang w:eastAsia="lt-LT"/>
        </w:rPr>
        <w:fldChar w:fldCharType="begin"/>
      </w:r>
      <w:r w:rsidR="00AB502C" w:rsidRPr="00AB502C">
        <w:rPr>
          <w:rFonts w:eastAsia="Times New Roman"/>
          <w:i/>
          <w:iCs/>
          <w:lang w:eastAsia="lt-LT"/>
        </w:rPr>
        <w:instrText xml:space="preserve"> HYPERLINK "http://www.infolex.lt/tp/1774676" \o "Asmenys, dalyvaujantys nagrinėjant bylą apeliacinės instancijos teismo posėdyje" \t "_blank" </w:instrText>
      </w:r>
      <w:r w:rsidR="00AB502C" w:rsidRPr="00AB502C">
        <w:rPr>
          <w:rFonts w:eastAsia="Times New Roman"/>
          <w:i/>
          <w:iCs/>
          <w:lang w:eastAsia="lt-LT"/>
        </w:rPr>
        <w:fldChar w:fldCharType="separate"/>
      </w:r>
      <w:r w:rsidR="00AB502C" w:rsidRPr="00AB502C">
        <w:rPr>
          <w:rFonts w:eastAsia="Times New Roman"/>
          <w:i/>
          <w:iCs/>
          <w:lang w:eastAsia="lt-LT"/>
        </w:rPr>
        <w:t>322</w:t>
      </w:r>
      <w:r w:rsidR="00AB502C" w:rsidRPr="00AB502C">
        <w:rPr>
          <w:rFonts w:eastAsia="Times New Roman"/>
          <w:i/>
          <w:iCs/>
          <w:lang w:eastAsia="lt-LT"/>
        </w:rPr>
        <w:fldChar w:fldCharType="end"/>
      </w:r>
      <w:bookmarkStart w:id="606" w:name="pnca9550d9-4e57-435d-9465-67bd1ec30f58"/>
      <w:bookmarkEnd w:id="605"/>
      <w:bookmarkEnd w:id="606"/>
      <w:r w:rsidR="00223698">
        <w:rPr>
          <w:rFonts w:eastAsia="Times New Roman"/>
          <w:i/>
          <w:iCs/>
          <w:lang w:eastAsia="lt-LT"/>
        </w:rPr>
        <w:t> straipsnio 2 </w:t>
      </w:r>
      <w:r w:rsidR="00AB502C" w:rsidRPr="00AB502C">
        <w:rPr>
          <w:rFonts w:eastAsia="Times New Roman"/>
          <w:i/>
          <w:iCs/>
          <w:lang w:eastAsia="lt-LT"/>
        </w:rPr>
        <w:t>dalį dalyvauti nagrinėjant bylą apeliacine tvarka yra nuteistojo teisė, o ne pareiga, todėl ar dalyvauti bylos nagrinėjime apeliacine tvarka, sprendžia pats nuteistasis, išskyrus atvejus, kai teismas nuteistojo dalyvavimą pripažįsta būtinu; apeliacinės instancijos teismas tokio sprendimo dėl nuteist</w:t>
      </w:r>
      <w:r w:rsidR="00223698">
        <w:rPr>
          <w:rFonts w:eastAsia="Times New Roman"/>
          <w:i/>
          <w:iCs/>
          <w:lang w:eastAsia="lt-LT"/>
        </w:rPr>
        <w:t>ojo I. </w:t>
      </w:r>
      <w:r w:rsidR="00AB502C" w:rsidRPr="00AB502C">
        <w:rPr>
          <w:rFonts w:eastAsia="Times New Roman"/>
          <w:i/>
          <w:iCs/>
          <w:lang w:eastAsia="lt-LT"/>
        </w:rPr>
        <w:t>B. nepriėmė, teismo posėdžio protokolai patvirtina, kad nuteistasis buvo aktyviai ginamas gynėjo. Priešingai nei tvirtina nuteistojo gynėjas, apeliacinės instancijos teisma</w:t>
      </w:r>
      <w:r w:rsidR="00223698">
        <w:rPr>
          <w:rFonts w:eastAsia="Times New Roman"/>
          <w:i/>
          <w:iCs/>
          <w:lang w:eastAsia="lt-LT"/>
        </w:rPr>
        <w:t>s sudarė sąlygas nuteistajam I. </w:t>
      </w:r>
      <w:r w:rsidR="00AB502C" w:rsidRPr="00AB502C">
        <w:rPr>
          <w:rFonts w:eastAsia="Times New Roman"/>
          <w:i/>
          <w:iCs/>
          <w:lang w:eastAsia="lt-LT"/>
        </w:rPr>
        <w:t xml:space="preserve">B. dalyvauti apeliacinės instancijos </w:t>
      </w:r>
      <w:r w:rsidR="00EA2C4D">
        <w:rPr>
          <w:rFonts w:eastAsia="Times New Roman"/>
          <w:i/>
          <w:iCs/>
          <w:lang w:eastAsia="lt-LT"/>
        </w:rPr>
        <w:t xml:space="preserve">teismo </w:t>
      </w:r>
      <w:r w:rsidR="00AB502C" w:rsidRPr="00AB502C">
        <w:rPr>
          <w:rFonts w:eastAsia="Times New Roman"/>
          <w:i/>
          <w:iCs/>
          <w:lang w:eastAsia="lt-LT"/>
        </w:rPr>
        <w:t>procese, tačiau pats nuteistasis pasirinko nedalyvauti bylos nagrinėjime apeliacinės instancijos teisme, o savo teisę į teisingą teismą ir gynybą aktyviai įgyvendino per savo gynėją. Papildomai atkreiptinas dėmes</w:t>
      </w:r>
      <w:r w:rsidR="00223698">
        <w:rPr>
          <w:rFonts w:eastAsia="Times New Roman"/>
          <w:i/>
          <w:iCs/>
          <w:lang w:eastAsia="lt-LT"/>
        </w:rPr>
        <w:t>ys ir į tai, kad nuteistasis I. </w:t>
      </w:r>
      <w:r w:rsidR="00AB502C" w:rsidRPr="00AB502C">
        <w:rPr>
          <w:rFonts w:eastAsia="Times New Roman"/>
          <w:i/>
          <w:iCs/>
          <w:lang w:eastAsia="lt-LT"/>
        </w:rPr>
        <w:t>B. sąmoningai vengė tiesiogiai dalyvauti apeliacinės instancijos teismo procese, o jo gynėjas tai kasaciniame skunde traktuoja kaip nuteistojo teisių pažeidimą, taip nuteistasis ir jo gynėjas nagrinėjamoje byloje neteis</w:t>
      </w:r>
      <w:r w:rsidR="00223698">
        <w:rPr>
          <w:rFonts w:eastAsia="Times New Roman"/>
          <w:i/>
          <w:iCs/>
          <w:lang w:eastAsia="lt-LT"/>
        </w:rPr>
        <w:t>ingai aiškina procesinės teisės </w:t>
      </w:r>
      <w:r w:rsidR="00AB502C" w:rsidRPr="00AB502C">
        <w:rPr>
          <w:rFonts w:eastAsia="Times New Roman"/>
          <w:i/>
          <w:iCs/>
          <w:lang w:eastAsia="lt-LT"/>
        </w:rPr>
        <w:t>– dalyvauti apeliacine tvarka nagrinėjant bylą teismo posėdyje turinį. Nenustačius nuteistųjų teisės į teisingą teismą ir gynybą paž</w:t>
      </w:r>
      <w:r w:rsidR="00223698">
        <w:rPr>
          <w:rFonts w:eastAsia="Times New Roman"/>
          <w:i/>
          <w:iCs/>
          <w:lang w:eastAsia="lt-LT"/>
        </w:rPr>
        <w:t>eidimo, atmestini nuteistojo I. </w:t>
      </w:r>
      <w:r w:rsidR="00AB502C" w:rsidRPr="00AB502C">
        <w:rPr>
          <w:rFonts w:eastAsia="Times New Roman"/>
          <w:i/>
          <w:iCs/>
          <w:lang w:eastAsia="lt-LT"/>
        </w:rPr>
        <w:t>B. gynėjo argumen</w:t>
      </w:r>
      <w:r w:rsidR="00223698">
        <w:rPr>
          <w:rFonts w:eastAsia="Times New Roman"/>
          <w:i/>
          <w:iCs/>
          <w:lang w:eastAsia="lt-LT"/>
        </w:rPr>
        <w:t>tai, kad byla dėl nuteistojo I. </w:t>
      </w:r>
      <w:r w:rsidR="00AB502C" w:rsidRPr="00AB502C">
        <w:rPr>
          <w:rFonts w:eastAsia="Times New Roman"/>
          <w:i/>
          <w:iCs/>
          <w:lang w:eastAsia="lt-LT"/>
        </w:rPr>
        <w:t>B. turėjo būti išskirta; minėta, kad pagal bylos medžiagą matyti, jog nuteistojo nedalyvavimas apeliacinės instancijos teismo posėdžiuose nesukliudė apeliacinės instancijos teismui išsamiai ir nešališkai išnagrinėti byl</w:t>
      </w:r>
      <w:r w:rsidR="00781BB4">
        <w:rPr>
          <w:rFonts w:eastAsia="Times New Roman"/>
          <w:i/>
          <w:iCs/>
          <w:lang w:eastAsia="lt-LT"/>
        </w:rPr>
        <w:t>os</w:t>
      </w:r>
      <w:r w:rsidR="00AB502C" w:rsidRPr="00AB502C">
        <w:rPr>
          <w:rFonts w:eastAsia="Times New Roman"/>
          <w:i/>
          <w:iCs/>
          <w:lang w:eastAsia="lt-LT"/>
        </w:rPr>
        <w:t xml:space="preserve"> ir priimti teising</w:t>
      </w:r>
      <w:r w:rsidR="00781BB4">
        <w:rPr>
          <w:rFonts w:eastAsia="Times New Roman"/>
          <w:i/>
          <w:iCs/>
          <w:lang w:eastAsia="lt-LT"/>
        </w:rPr>
        <w:t>os</w:t>
      </w:r>
      <w:r w:rsidR="00AB502C" w:rsidRPr="00AB502C">
        <w:rPr>
          <w:rFonts w:eastAsia="Times New Roman"/>
          <w:i/>
          <w:iCs/>
          <w:lang w:eastAsia="lt-LT"/>
        </w:rPr>
        <w:t xml:space="preserve"> nutart</w:t>
      </w:r>
      <w:r w:rsidR="00781BB4">
        <w:rPr>
          <w:rFonts w:eastAsia="Times New Roman"/>
          <w:i/>
          <w:iCs/>
          <w:lang w:eastAsia="lt-LT"/>
        </w:rPr>
        <w:t>ies</w:t>
      </w:r>
      <w:r w:rsidR="00814330">
        <w:rPr>
          <w:rFonts w:eastAsia="Times New Roman"/>
          <w:i/>
          <w:iCs/>
          <w:lang w:eastAsia="lt-LT"/>
        </w:rPr>
        <w:t xml:space="preserve"> </w:t>
      </w:r>
      <w:r w:rsidR="00814330" w:rsidRPr="00814330">
        <w:rPr>
          <w:rFonts w:eastAsia="Times New Roman"/>
          <w:lang w:eastAsia="lt-LT"/>
        </w:rPr>
        <w:t>(kasacinė nutartis baudžiamojoje byloje Nr.</w:t>
      </w:r>
      <w:r>
        <w:rPr>
          <w:rFonts w:eastAsia="Times New Roman"/>
          <w:lang w:eastAsia="lt-LT"/>
        </w:rPr>
        <w:t> </w:t>
      </w:r>
      <w:r w:rsidR="00814330" w:rsidRPr="00814330">
        <w:rPr>
          <w:rFonts w:eastAsia="Times New Roman"/>
          <w:lang w:eastAsia="lt-LT"/>
        </w:rPr>
        <w:t>2K-244-495/2019).</w:t>
      </w:r>
    </w:p>
    <w:p w14:paraId="7621E72A" w14:textId="77777777" w:rsidR="0098775F" w:rsidRPr="00524DC1" w:rsidRDefault="0098775F" w:rsidP="00524DC1">
      <w:pPr>
        <w:ind w:firstLine="851"/>
        <w:jc w:val="both"/>
        <w:rPr>
          <w:rFonts w:eastAsia="Times New Roman"/>
          <w:lang w:eastAsia="lt-LT"/>
        </w:rPr>
      </w:pPr>
    </w:p>
    <w:p w14:paraId="1E029035" w14:textId="1CAFA73B" w:rsidR="00041702" w:rsidRDefault="00237412" w:rsidP="001837D1">
      <w:pPr>
        <w:pStyle w:val="Antrat1"/>
        <w:rPr>
          <w:i/>
          <w:color w:val="000000"/>
        </w:rPr>
      </w:pPr>
      <w:bookmarkStart w:id="607" w:name="_Toc72757197"/>
      <w:bookmarkStart w:id="608" w:name="_Toc72831663"/>
      <w:r>
        <w:t>5</w:t>
      </w:r>
      <w:r w:rsidRPr="00CB0898">
        <w:t xml:space="preserve">. </w:t>
      </w:r>
      <w:bookmarkStart w:id="609" w:name="_Hlk61252159"/>
      <w:r>
        <w:t xml:space="preserve">Įrodymų tyrimas </w:t>
      </w:r>
      <w:r w:rsidR="00524DC1">
        <w:t xml:space="preserve">apeliacinės instancijos teisme </w:t>
      </w:r>
      <w:r w:rsidR="00223698">
        <w:t>(BPK 324 </w:t>
      </w:r>
      <w:r>
        <w:t>straipsnio 6</w:t>
      </w:r>
      <w:r w:rsidR="004159ED">
        <w:t>, 7</w:t>
      </w:r>
      <w:r w:rsidR="00223698">
        <w:t> </w:t>
      </w:r>
      <w:r>
        <w:t>dal</w:t>
      </w:r>
      <w:r w:rsidR="004159ED">
        <w:t>y</w:t>
      </w:r>
      <w:r>
        <w:t>s)</w:t>
      </w:r>
      <w:bookmarkEnd w:id="607"/>
      <w:bookmarkEnd w:id="608"/>
      <w:bookmarkEnd w:id="609"/>
    </w:p>
    <w:p w14:paraId="0D8C332D" w14:textId="587B0669" w:rsidR="00041702" w:rsidRDefault="00041702" w:rsidP="001837D1">
      <w:pPr>
        <w:pStyle w:val="Antrat1"/>
      </w:pPr>
    </w:p>
    <w:p w14:paraId="739FEF4C" w14:textId="33609455" w:rsidR="001361C1" w:rsidRDefault="001A6CC5" w:rsidP="00DF1DCA">
      <w:pPr>
        <w:ind w:firstLine="720"/>
        <w:jc w:val="both"/>
        <w:rPr>
          <w:rFonts w:eastAsia="Times New Roman"/>
          <w:lang w:eastAsia="lt-LT"/>
        </w:rPr>
      </w:pPr>
      <w:bookmarkStart w:id="610" w:name="n4_59"/>
      <w:bookmarkEnd w:id="610"/>
      <w:r w:rsidRPr="0092015C">
        <w:t>A</w:t>
      </w:r>
      <w:r w:rsidRPr="0092015C">
        <w:rPr>
          <w:rFonts w:eastAsia="Times New Roman"/>
          <w:lang w:eastAsia="lt-LT"/>
        </w:rPr>
        <w:t>peliacinės instancijos teismas gali atlikti įrodymų tyrimą</w:t>
      </w:r>
      <w:r>
        <w:rPr>
          <w:rFonts w:eastAsia="Times New Roman"/>
          <w:lang w:eastAsia="lt-LT"/>
        </w:rPr>
        <w:t xml:space="preserve"> (pavyzdžiui, kasacinės nutartys baudžiamosiose bylose Nr.</w:t>
      </w:r>
      <w:r w:rsidR="00FA0AA3">
        <w:t> </w:t>
      </w:r>
      <w:r w:rsidRPr="004066B5">
        <w:rPr>
          <w:rFonts w:eastAsia="Times New Roman"/>
          <w:lang w:eastAsia="lt-LT"/>
        </w:rPr>
        <w:t>2K-123-1073/2020,</w:t>
      </w:r>
      <w:r>
        <w:rPr>
          <w:rFonts w:eastAsia="Times New Roman"/>
          <w:lang w:eastAsia="lt-LT"/>
        </w:rPr>
        <w:t xml:space="preserve"> </w:t>
      </w:r>
      <w:r w:rsidRPr="004066B5">
        <w:rPr>
          <w:rFonts w:eastAsia="Times New Roman"/>
          <w:lang w:eastAsia="lt-LT"/>
        </w:rPr>
        <w:t>2K-126-511/2019, 2K-375-1073/2018,</w:t>
      </w:r>
      <w:r>
        <w:rPr>
          <w:rFonts w:eastAsia="Times New Roman"/>
          <w:lang w:eastAsia="lt-LT"/>
        </w:rPr>
        <w:t xml:space="preserve"> </w:t>
      </w:r>
      <w:r w:rsidRPr="004066B5">
        <w:rPr>
          <w:rFonts w:eastAsia="Times New Roman"/>
          <w:lang w:eastAsia="lt-LT"/>
        </w:rPr>
        <w:t>2K-66-942/2017, 2K-214-976/2017, 2K-282-303/2017, 2K-240-677/2016, 2K-246-648/2016, 2K-375-895/2015, 2K-376-303/2015</w:t>
      </w:r>
      <w:r>
        <w:rPr>
          <w:rFonts w:eastAsia="Times New Roman"/>
          <w:lang w:eastAsia="lt-LT"/>
        </w:rPr>
        <w:t>)</w:t>
      </w:r>
      <w:r w:rsidRPr="0092015C">
        <w:rPr>
          <w:rFonts w:eastAsia="Times New Roman"/>
          <w:lang w:eastAsia="lt-LT"/>
        </w:rPr>
        <w:t>. Įrodymų tyrimas atliekamas ir atnaujinamas pagal BPK</w:t>
      </w:r>
      <w:r w:rsidR="00223698">
        <w:rPr>
          <w:rFonts w:eastAsia="Times New Roman"/>
          <w:lang w:eastAsia="lt-LT"/>
        </w:rPr>
        <w:t xml:space="preserve"> XXI </w:t>
      </w:r>
      <w:r w:rsidRPr="0092015C">
        <w:rPr>
          <w:rFonts w:eastAsia="Times New Roman"/>
          <w:lang w:eastAsia="lt-LT"/>
        </w:rPr>
        <w:t>sky</w:t>
      </w:r>
      <w:r w:rsidR="00223698">
        <w:rPr>
          <w:rFonts w:eastAsia="Times New Roman"/>
          <w:lang w:eastAsia="lt-LT"/>
        </w:rPr>
        <w:t xml:space="preserve">riuje nustatytas taisykles (BPK </w:t>
      </w:r>
      <w:r w:rsidRPr="0092015C">
        <w:rPr>
          <w:rFonts w:eastAsia="Times New Roman"/>
          <w:lang w:eastAsia="lt-LT"/>
        </w:rPr>
        <w:t>324 straipsnio 6 dalis).</w:t>
      </w:r>
      <w:r w:rsidR="00DF1DCA">
        <w:rPr>
          <w:rFonts w:eastAsia="Times New Roman"/>
          <w:lang w:eastAsia="lt-LT"/>
        </w:rPr>
        <w:t xml:space="preserve"> </w:t>
      </w:r>
      <w:r w:rsidR="00DF1DCA" w:rsidRPr="00DF1DCA">
        <w:rPr>
          <w:rFonts w:eastAsia="Times New Roman"/>
          <w:lang w:eastAsia="lt-LT"/>
        </w:rPr>
        <w:t>Pirmosios instancijos teismo nuosprendžio ar nutarties teisėtumas ir pagrįstumas gali būti tikrinam</w:t>
      </w:r>
      <w:r w:rsidR="00781BB4">
        <w:rPr>
          <w:rFonts w:eastAsia="Times New Roman"/>
          <w:lang w:eastAsia="lt-LT"/>
        </w:rPr>
        <w:t>i</w:t>
      </w:r>
      <w:r w:rsidR="00DF1DCA" w:rsidRPr="00DF1DCA">
        <w:rPr>
          <w:rFonts w:eastAsia="Times New Roman"/>
          <w:lang w:eastAsia="lt-LT"/>
        </w:rPr>
        <w:t xml:space="preserve"> tiek šį tyrimą atliekant, tiek ir jo neatliekant</w:t>
      </w:r>
      <w:r w:rsidR="00DF1DCA">
        <w:rPr>
          <w:rFonts w:eastAsia="Times New Roman"/>
          <w:lang w:eastAsia="lt-LT"/>
        </w:rPr>
        <w:t xml:space="preserve"> </w:t>
      </w:r>
      <w:r w:rsidR="004066B5" w:rsidRPr="004066B5">
        <w:rPr>
          <w:rFonts w:eastAsia="Times New Roman"/>
          <w:lang w:eastAsia="lt-LT"/>
        </w:rPr>
        <w:t>(pavyzdžiui, kasacinė nutartis baudžiamojoje byloje</w:t>
      </w:r>
      <w:r w:rsidR="00DF1DCA">
        <w:rPr>
          <w:rFonts w:eastAsia="Times New Roman"/>
          <w:lang w:eastAsia="lt-LT"/>
        </w:rPr>
        <w:t xml:space="preserve"> </w:t>
      </w:r>
      <w:r w:rsidR="004066B5" w:rsidRPr="004066B5">
        <w:rPr>
          <w:rFonts w:eastAsia="Times New Roman"/>
          <w:lang w:eastAsia="lt-LT"/>
        </w:rPr>
        <w:t>Nr. 2K-7-54-628/2020).</w:t>
      </w:r>
      <w:r w:rsidR="004066B5">
        <w:rPr>
          <w:rFonts w:eastAsia="Times New Roman"/>
          <w:lang w:eastAsia="lt-LT"/>
        </w:rPr>
        <w:t xml:space="preserve"> </w:t>
      </w:r>
    </w:p>
    <w:p w14:paraId="387978DA" w14:textId="1B2743CB" w:rsidR="004066B5" w:rsidRDefault="007A7F49" w:rsidP="00E31637">
      <w:pPr>
        <w:ind w:firstLine="720"/>
        <w:jc w:val="both"/>
        <w:rPr>
          <w:rFonts w:eastAsia="Times New Roman"/>
          <w:lang w:eastAsia="lt-LT"/>
        </w:rPr>
      </w:pPr>
      <w:r w:rsidRPr="007A7F49">
        <w:t>Apeliacinės instancijos teismas privalo atlikti įrodymų tyrimą tais atvejais, kai pirmosios instancijos teismas jį atliko neišsamiai, ir ištirti tik pirmosios instancijos teismo netirtas aplinkybes, pakartotinai ištirti tik tuos turinčius esminę reikšmę teismo išvadoms įrodymus, kurie yra prieštaringi ir prieštaravimų negalima pašalinti be pakartotinio jų ištyrimo</w:t>
      </w:r>
      <w:r w:rsidR="003C57E7">
        <w:t xml:space="preserve"> </w:t>
      </w:r>
      <w:r w:rsidR="003C57E7">
        <w:rPr>
          <w:rFonts w:eastAsia="Times New Roman"/>
          <w:lang w:eastAsia="lt-LT"/>
        </w:rPr>
        <w:t>(pavyzdžiui, kasacinės nut</w:t>
      </w:r>
      <w:r w:rsidR="00223698">
        <w:rPr>
          <w:rFonts w:eastAsia="Times New Roman"/>
          <w:lang w:eastAsia="lt-LT"/>
        </w:rPr>
        <w:t>artys baudžiamosiose bylose Nr. </w:t>
      </w:r>
      <w:r w:rsidR="003C57E7">
        <w:rPr>
          <w:rFonts w:eastAsia="Times New Roman"/>
          <w:lang w:eastAsia="lt-LT"/>
        </w:rPr>
        <w:t>2K-133-942/2020, 2K-48-511/2020,</w:t>
      </w:r>
      <w:r w:rsidR="001936EA">
        <w:rPr>
          <w:rFonts w:eastAsia="Times New Roman"/>
          <w:lang w:eastAsia="lt-LT"/>
        </w:rPr>
        <w:t xml:space="preserve"> </w:t>
      </w:r>
      <w:r w:rsidR="003C57E7">
        <w:rPr>
          <w:rFonts w:eastAsia="Times New Roman"/>
          <w:lang w:eastAsia="lt-LT"/>
        </w:rPr>
        <w:t>2K-126-511/2019, 2K-139-689/2018, 2K-59-677/2017, 2K-61-895/2017, 2K-389-511/2016,</w:t>
      </w:r>
      <w:r w:rsidR="001936EA">
        <w:rPr>
          <w:rFonts w:eastAsia="Times New Roman"/>
          <w:lang w:eastAsia="lt-LT"/>
        </w:rPr>
        <w:t xml:space="preserve"> </w:t>
      </w:r>
      <w:r w:rsidR="003C57E7">
        <w:rPr>
          <w:rFonts w:eastAsia="Times New Roman"/>
          <w:lang w:eastAsia="lt-LT"/>
        </w:rPr>
        <w:t>2K-83-895/2016).</w:t>
      </w:r>
      <w:r w:rsidRPr="007A7F49">
        <w:t xml:space="preserve"> Tokią pareigą apeliacinės instancijos teismas turi net ir tais atvejais, kai niekas iš proceso dalyvių tokių prašymų nereiškia</w:t>
      </w:r>
      <w:r w:rsidR="003C57E7">
        <w:t xml:space="preserve"> </w:t>
      </w:r>
      <w:r w:rsidR="001A0201" w:rsidRPr="001A0201">
        <w:rPr>
          <w:rFonts w:eastAsia="Times New Roman"/>
          <w:iCs/>
          <w:lang w:eastAsia="lt-LT"/>
        </w:rPr>
        <w:t>(</w:t>
      </w:r>
      <w:r w:rsidR="001A0201">
        <w:rPr>
          <w:rFonts w:eastAsia="Times New Roman"/>
          <w:iCs/>
          <w:lang w:eastAsia="lt-LT"/>
        </w:rPr>
        <w:t>pavyzdžiui</w:t>
      </w:r>
      <w:r w:rsidR="00206656">
        <w:rPr>
          <w:rFonts w:eastAsia="Times New Roman"/>
          <w:iCs/>
          <w:lang w:eastAsia="lt-LT"/>
        </w:rPr>
        <w:t>,</w:t>
      </w:r>
      <w:r w:rsidR="001A0201">
        <w:rPr>
          <w:rFonts w:eastAsia="Times New Roman"/>
          <w:iCs/>
          <w:lang w:eastAsia="lt-LT"/>
        </w:rPr>
        <w:t xml:space="preserve"> </w:t>
      </w:r>
      <w:r w:rsidR="001A0201" w:rsidRPr="001A0201">
        <w:rPr>
          <w:rFonts w:eastAsia="Times New Roman"/>
          <w:iCs/>
          <w:lang w:eastAsia="lt-LT"/>
        </w:rPr>
        <w:t>kasacinės nutartys baudžiamosiose bylose Nr.</w:t>
      </w:r>
      <w:r w:rsidR="00223698">
        <w:rPr>
          <w:rFonts w:eastAsia="Times New Roman"/>
          <w:iCs/>
          <w:lang w:eastAsia="lt-LT"/>
        </w:rPr>
        <w:t> </w:t>
      </w:r>
      <w:r w:rsidR="001A0201">
        <w:rPr>
          <w:rFonts w:eastAsia="Times New Roman"/>
          <w:iCs/>
          <w:lang w:eastAsia="lt-LT"/>
        </w:rPr>
        <w:t xml:space="preserve">2K-343-719/2018, </w:t>
      </w:r>
      <w:r w:rsidR="001A0201" w:rsidRPr="001A0201">
        <w:rPr>
          <w:rFonts w:eastAsia="Times New Roman"/>
          <w:iCs/>
          <w:lang w:eastAsia="lt-LT"/>
        </w:rPr>
        <w:t>2K-272-895/2018</w:t>
      </w:r>
      <w:r w:rsidR="001A0201">
        <w:rPr>
          <w:rFonts w:eastAsia="Times New Roman"/>
          <w:iCs/>
          <w:lang w:eastAsia="lt-LT"/>
        </w:rPr>
        <w:t>,</w:t>
      </w:r>
      <w:r w:rsidR="003C57E7">
        <w:rPr>
          <w:rFonts w:eastAsia="Times New Roman"/>
          <w:iCs/>
          <w:lang w:eastAsia="lt-LT"/>
        </w:rPr>
        <w:t xml:space="preserve"> </w:t>
      </w:r>
      <w:r w:rsidR="001A0201">
        <w:rPr>
          <w:rFonts w:eastAsia="Times New Roman"/>
          <w:iCs/>
          <w:lang w:eastAsia="lt-LT"/>
        </w:rPr>
        <w:t xml:space="preserve">2K-220-689/2018, </w:t>
      </w:r>
      <w:r w:rsidR="001A0201" w:rsidRPr="001A0201">
        <w:rPr>
          <w:rFonts w:eastAsia="Times New Roman"/>
          <w:iCs/>
          <w:lang w:eastAsia="lt-LT"/>
        </w:rPr>
        <w:t>2K-139-689/2018</w:t>
      </w:r>
      <w:r w:rsidR="001A0201">
        <w:rPr>
          <w:rFonts w:eastAsia="Times New Roman"/>
          <w:iCs/>
          <w:lang w:eastAsia="lt-LT"/>
        </w:rPr>
        <w:t>, 2</w:t>
      </w:r>
      <w:r w:rsidR="001A0201" w:rsidRPr="001A0201">
        <w:rPr>
          <w:rFonts w:eastAsia="Times New Roman"/>
          <w:iCs/>
          <w:lang w:eastAsia="lt-LT"/>
        </w:rPr>
        <w:t xml:space="preserve">K-5-507/2017, </w:t>
      </w:r>
      <w:r w:rsidR="001A0201">
        <w:rPr>
          <w:rFonts w:eastAsia="Times New Roman"/>
          <w:iCs/>
          <w:lang w:eastAsia="lt-LT"/>
        </w:rPr>
        <w:t>2K-107-507/2016)</w:t>
      </w:r>
      <w:r w:rsidR="001A0201" w:rsidRPr="001A0201">
        <w:rPr>
          <w:rFonts w:eastAsia="Times New Roman"/>
          <w:iCs/>
          <w:lang w:eastAsia="lt-LT"/>
        </w:rPr>
        <w:t>.</w:t>
      </w:r>
      <w:r w:rsidR="001C2B66">
        <w:rPr>
          <w:rFonts w:eastAsia="Times New Roman"/>
          <w:iCs/>
          <w:lang w:eastAsia="lt-LT"/>
        </w:rPr>
        <w:t xml:space="preserve"> </w:t>
      </w:r>
      <w:r w:rsidR="00902032">
        <w:rPr>
          <w:rFonts w:eastAsia="Times New Roman"/>
          <w:iCs/>
          <w:lang w:eastAsia="lt-LT"/>
        </w:rPr>
        <w:t>Šių taisyklių laikymasis ypatingą reikšmę įgauna tada, kai pirmosios ir apeliacinės instancijos teismų išvados esminiais bylos klausimais yra priešingos (pavyzdžiui, kasacinės nut</w:t>
      </w:r>
      <w:r w:rsidR="00223698">
        <w:rPr>
          <w:rFonts w:eastAsia="Times New Roman"/>
          <w:iCs/>
          <w:lang w:eastAsia="lt-LT"/>
        </w:rPr>
        <w:t>artys baudžiamosiose bylose Nr. </w:t>
      </w:r>
      <w:r w:rsidR="00902032">
        <w:rPr>
          <w:rFonts w:eastAsia="Times New Roman"/>
          <w:iCs/>
          <w:lang w:eastAsia="lt-LT"/>
        </w:rPr>
        <w:t>2K-133-942/2020, 2K-241-303/2018,</w:t>
      </w:r>
      <w:r w:rsidR="001936EA">
        <w:rPr>
          <w:rFonts w:eastAsia="Times New Roman"/>
          <w:iCs/>
          <w:lang w:eastAsia="lt-LT"/>
        </w:rPr>
        <w:t xml:space="preserve"> </w:t>
      </w:r>
      <w:r w:rsidR="00902032">
        <w:rPr>
          <w:rFonts w:eastAsia="Times New Roman"/>
          <w:iCs/>
          <w:lang w:eastAsia="lt-LT"/>
        </w:rPr>
        <w:t>2K-309-895/2017, 2K-113-303/2015).</w:t>
      </w:r>
      <w:r w:rsidR="00E31637">
        <w:rPr>
          <w:rFonts w:eastAsia="Times New Roman"/>
          <w:iCs/>
          <w:lang w:eastAsia="lt-LT"/>
        </w:rPr>
        <w:t xml:space="preserve"> </w:t>
      </w:r>
      <w:r w:rsidR="003D4744">
        <w:rPr>
          <w:rFonts w:eastAsia="Times New Roman"/>
          <w:lang w:eastAsia="lt-LT"/>
        </w:rPr>
        <w:t>Antai kasacinėje nutartyje baudžiamojoje byloje</w:t>
      </w:r>
      <w:r w:rsidR="001936EA">
        <w:rPr>
          <w:rFonts w:eastAsia="Times New Roman"/>
          <w:lang w:eastAsia="lt-LT"/>
        </w:rPr>
        <w:t xml:space="preserve"> </w:t>
      </w:r>
      <w:r w:rsidR="00902032">
        <w:rPr>
          <w:rFonts w:eastAsia="Times New Roman"/>
          <w:lang w:eastAsia="lt-LT"/>
        </w:rPr>
        <w:t>Nr.</w:t>
      </w:r>
      <w:r w:rsidR="001936EA">
        <w:rPr>
          <w:rFonts w:eastAsia="Times New Roman"/>
          <w:lang w:eastAsia="lt-LT"/>
        </w:rPr>
        <w:t> </w:t>
      </w:r>
      <w:r w:rsidR="00902032">
        <w:rPr>
          <w:rFonts w:eastAsia="Times New Roman"/>
          <w:lang w:eastAsia="lt-LT"/>
        </w:rPr>
        <w:t>2K-133-</w:t>
      </w:r>
      <w:r w:rsidR="00902032">
        <w:rPr>
          <w:rFonts w:eastAsia="Times New Roman"/>
          <w:lang w:eastAsia="lt-LT"/>
        </w:rPr>
        <w:lastRenderedPageBreak/>
        <w:t>942/2020</w:t>
      </w:r>
      <w:r w:rsidR="001C2B66">
        <w:rPr>
          <w:rFonts w:eastAsia="Times New Roman"/>
          <w:lang w:eastAsia="lt-LT"/>
        </w:rPr>
        <w:t xml:space="preserve"> </w:t>
      </w:r>
      <w:r w:rsidR="003D4744">
        <w:rPr>
          <w:rFonts w:eastAsia="Times New Roman"/>
          <w:lang w:eastAsia="lt-LT"/>
        </w:rPr>
        <w:t>konstatuota, kad apeliacinės instancijos teismas</w:t>
      </w:r>
      <w:r w:rsidR="00781BB4">
        <w:rPr>
          <w:rFonts w:eastAsia="Times New Roman"/>
          <w:lang w:eastAsia="lt-LT"/>
        </w:rPr>
        <w:t>,</w:t>
      </w:r>
      <w:r w:rsidR="003D4744">
        <w:rPr>
          <w:rFonts w:eastAsia="Times New Roman"/>
          <w:lang w:eastAsia="lt-LT"/>
        </w:rPr>
        <w:t xml:space="preserve"> neatlik</w:t>
      </w:r>
      <w:r w:rsidR="00E55E09">
        <w:rPr>
          <w:rFonts w:eastAsia="Times New Roman"/>
          <w:lang w:eastAsia="lt-LT"/>
        </w:rPr>
        <w:t xml:space="preserve">ęs </w:t>
      </w:r>
      <w:r w:rsidR="003D4744">
        <w:rPr>
          <w:rFonts w:eastAsia="Times New Roman"/>
          <w:lang w:eastAsia="lt-LT"/>
        </w:rPr>
        <w:t>įrodymų tyrimo</w:t>
      </w:r>
      <w:r w:rsidR="00781BB4">
        <w:rPr>
          <w:rFonts w:eastAsia="Times New Roman"/>
          <w:lang w:eastAsia="lt-LT"/>
        </w:rPr>
        <w:t>,</w:t>
      </w:r>
      <w:r w:rsidR="00E55E09">
        <w:rPr>
          <w:rFonts w:eastAsia="Times New Roman"/>
          <w:lang w:eastAsia="lt-LT"/>
        </w:rPr>
        <w:t xml:space="preserve"> </w:t>
      </w:r>
      <w:r w:rsidR="00280845">
        <w:rPr>
          <w:rFonts w:eastAsia="Times New Roman"/>
          <w:lang w:eastAsia="lt-LT"/>
        </w:rPr>
        <w:t>pažeidė BPK 324 straipsnio 6 </w:t>
      </w:r>
      <w:r w:rsidR="003D4744">
        <w:rPr>
          <w:rFonts w:eastAsia="Times New Roman"/>
          <w:lang w:eastAsia="lt-LT"/>
        </w:rPr>
        <w:t>dalies nuostatas:</w:t>
      </w:r>
    </w:p>
    <w:p w14:paraId="69B195FA" w14:textId="01D5BB48" w:rsidR="003D4744" w:rsidRPr="003D4744" w:rsidRDefault="003D4744" w:rsidP="003D4744">
      <w:pPr>
        <w:ind w:firstLine="720"/>
        <w:jc w:val="both"/>
        <w:rPr>
          <w:rFonts w:eastAsia="Times New Roman"/>
          <w:i/>
          <w:lang w:eastAsia="lt-LT"/>
        </w:rPr>
      </w:pPr>
      <w:r w:rsidRPr="003D4744">
        <w:rPr>
          <w:rFonts w:eastAsia="Times New Roman"/>
          <w:i/>
          <w:lang w:eastAsia="lt-LT"/>
        </w:rPr>
        <w:t>Apeliacinės instancijos teismas nurodė, kad pirmosios instancijos te</w:t>
      </w:r>
      <w:r w:rsidR="00280845">
        <w:rPr>
          <w:rFonts w:eastAsia="Times New Roman"/>
          <w:i/>
          <w:lang w:eastAsia="lt-LT"/>
        </w:rPr>
        <w:t>ismas, darydamas išvadą, kad D. </w:t>
      </w:r>
      <w:r w:rsidRPr="003D4744">
        <w:rPr>
          <w:rFonts w:eastAsia="Times New Roman"/>
          <w:i/>
          <w:lang w:eastAsia="lt-LT"/>
        </w:rPr>
        <w:t xml:space="preserve">B., mušdama nukentėjusiąją, sukėlė jai fizinį skausmą, iš esmės rėmėsi nukentėjusiosios ikiteisminio tyrimo metu duotais ir teisiamojo posėdžio metu perskaitytais parodymais, taip pat nukentėjusiosios tėvo teisiamojo posėdžio metu duotais parodymais. Apeliacinės instancijos teismo vertinimu, vien tik šių įrodymų, ypač atsižvelgiant į nukentėjusiosios bei jos tėvo parodymų nenuoseklumą ir šių asmenų parodymų nesutapimą, nepakanka nei smūgio sudavimo, nei fizinio skausmo sukėlimo faktui neabejotinai konstatuoti. Apeliacinės instancijos teismas, pažymėjęs, kad nagrinėjamoje byloje tarp nukentėjusiosios ir jos tėvo parodymų buvo prieštaravimų, pačios nukentėjusiosios parodymai apie smūgio jai galbūt sudavimo aplinkybes nebuvo nuoseklūs, jokių kitų objektyvių </w:t>
      </w:r>
      <w:r w:rsidR="00280845">
        <w:rPr>
          <w:rFonts w:eastAsia="Times New Roman"/>
          <w:i/>
          <w:lang w:eastAsia="lt-LT"/>
        </w:rPr>
        <w:t>duomenų, patvirtinančių, kad D. B. sudavė A. </w:t>
      </w:r>
      <w:r w:rsidRPr="003D4744">
        <w:rPr>
          <w:rFonts w:eastAsia="Times New Roman"/>
          <w:i/>
          <w:lang w:eastAsia="lt-LT"/>
        </w:rPr>
        <w:t>P., nagrinėjamoje byloje nėra, padarė išvadą, jog iškilusios abejonės bei</w:t>
      </w:r>
      <w:r w:rsidR="00280845">
        <w:rPr>
          <w:rFonts w:eastAsia="Times New Roman"/>
          <w:i/>
          <w:lang w:eastAsia="lt-LT"/>
        </w:rPr>
        <w:t xml:space="preserve"> neaiškumai dėl D. B. smūgio A. </w:t>
      </w:r>
      <w:r w:rsidRPr="003D4744">
        <w:rPr>
          <w:rFonts w:eastAsia="Times New Roman"/>
          <w:i/>
          <w:lang w:eastAsia="lt-LT"/>
        </w:rPr>
        <w:t>P. galbūt sudavimo galėjo būti pašalin</w:t>
      </w:r>
      <w:r w:rsidR="00280845">
        <w:rPr>
          <w:rFonts w:eastAsia="Times New Roman"/>
          <w:i/>
          <w:lang w:eastAsia="lt-LT"/>
        </w:rPr>
        <w:t>ti apklausiant A. </w:t>
      </w:r>
      <w:r w:rsidRPr="003D4744">
        <w:rPr>
          <w:rFonts w:eastAsia="Times New Roman"/>
          <w:i/>
          <w:lang w:eastAsia="lt-LT"/>
        </w:rPr>
        <w:t>P. teisiamajame posėdyje, tačiau tai nebuvo padaryta. Pažymėtina, kad apeliacinės instancijos teismas, konstatavęs, kad nukentėjusiosios parodymai nebuvo nuoseklūs ir kad ji pirmosios insta</w:t>
      </w:r>
      <w:r w:rsidR="00280845">
        <w:rPr>
          <w:rFonts w:eastAsia="Times New Roman"/>
          <w:i/>
          <w:lang w:eastAsia="lt-LT"/>
        </w:rPr>
        <w:t>ncijos teismo 2019 m. rugpjūčio 5 </w:t>
      </w:r>
      <w:r w:rsidRPr="003D4744">
        <w:rPr>
          <w:rFonts w:eastAsia="Times New Roman"/>
          <w:i/>
          <w:lang w:eastAsia="lt-LT"/>
        </w:rPr>
        <w:t xml:space="preserve">d. teisiamajame posėdyje nebuvo apklausta dėl svarbių priežasčių (buvimo ligoninėje dėl nėštumo komplikacijų), nors pagal bylos medžiagą galėjo būti apklausta </w:t>
      </w:r>
      <w:r w:rsidR="00280845">
        <w:rPr>
          <w:rFonts w:eastAsia="Times New Roman"/>
          <w:i/>
          <w:lang w:eastAsia="lt-LT"/>
        </w:rPr>
        <w:t>išnykus šioms priežastims (2019 m. rugpjūčio 5 </w:t>
      </w:r>
      <w:r w:rsidRPr="003D4744">
        <w:rPr>
          <w:rFonts w:eastAsia="Times New Roman"/>
          <w:i/>
          <w:lang w:eastAsia="lt-LT"/>
        </w:rPr>
        <w:t>d. prašyme dėl nedalyvavimo teismo posėdyje A.</w:t>
      </w:r>
      <w:r w:rsidR="001936EA">
        <w:rPr>
          <w:rFonts w:eastAsia="Times New Roman"/>
          <w:i/>
          <w:lang w:eastAsia="lt-LT"/>
        </w:rPr>
        <w:t> </w:t>
      </w:r>
      <w:r w:rsidRPr="003D4744">
        <w:rPr>
          <w:rFonts w:eastAsia="Times New Roman"/>
          <w:i/>
          <w:lang w:eastAsia="lt-LT"/>
        </w:rPr>
        <w:t>P. sutuoktinis nurodė, kad ji iš ligoninės bus išleidžiama šią savaitę), kad nukentėjusiosios tėvo parodymai nebuvo nuoseklūs, kad tarp nukentėjusiosios ir jos tėvo parodymų yra priešt</w:t>
      </w:r>
      <w:r w:rsidR="00280845">
        <w:rPr>
          <w:rFonts w:eastAsia="Times New Roman"/>
          <w:i/>
          <w:lang w:eastAsia="lt-LT"/>
        </w:rPr>
        <w:t>aravimų, vadovaudamasis BPK 324 straipsnio 6 </w:t>
      </w:r>
      <w:r w:rsidRPr="003D4744">
        <w:rPr>
          <w:rFonts w:eastAsia="Times New Roman"/>
          <w:i/>
          <w:lang w:eastAsia="lt-LT"/>
        </w:rPr>
        <w:t xml:space="preserve">dalimi, turėjo (privalėjo) atlikti įrodymų tyrimą ir apklausti nukentėjusiąją ir jos tėvą tam, kad būtų pašalintos teismui iškilusios abejonės dėl jų parodymų nuoseklumo, tarpusavio prieštaringumo, taip pat kad teismo posėdyje būtų apklausta pirmosios instancijos teismo teisiamajame posėdyje neapklausta nukentėjusioji, tačiau to nepadarė. Apeliacinės instancijos teismas apsiribojo tik pirmosios instancijos teisme perskaitytų nukentėjusiosios ikiteisminio tyrimo pareigūnui duotų parodymų, jos tėvo parodymų analize ir konstatavimu apie šių parodymų nenuoseklumą, tarpusavio prieštaringumą. </w:t>
      </w:r>
    </w:p>
    <w:p w14:paraId="3A2BCA7E" w14:textId="1FFDA7B8" w:rsidR="003D4744" w:rsidRPr="003D4744" w:rsidRDefault="003D4744" w:rsidP="003D4744">
      <w:pPr>
        <w:ind w:firstLine="720"/>
        <w:jc w:val="both"/>
        <w:rPr>
          <w:rFonts w:eastAsia="Times New Roman"/>
          <w:i/>
          <w:lang w:eastAsia="lt-LT"/>
        </w:rPr>
      </w:pPr>
      <w:r w:rsidRPr="003D4744">
        <w:rPr>
          <w:rFonts w:eastAsia="Times New Roman"/>
          <w:i/>
          <w:lang w:eastAsia="lt-LT"/>
        </w:rPr>
        <w:t>Taigi šiuo atveju nebuvo išnaudotos visos procesinės apeliacinės instancijos teismo galimybės siekiant apklausti pirmosios instancijos teismo posėdyje nepaklaustą nukentėjusiąją ir pašalinti teismui iškilusias abejones dėl nukentėjusiosios, jos tėvo parodymų nuoseklumo, tarpusavio prieštaringumo atliekant įrodymų tyrimą ir a</w:t>
      </w:r>
      <w:r w:rsidR="00280845">
        <w:rPr>
          <w:rFonts w:eastAsia="Times New Roman"/>
          <w:i/>
          <w:lang w:eastAsia="lt-LT"/>
        </w:rPr>
        <w:t>pklausiant juos teismo posėdyje </w:t>
      </w:r>
      <w:r w:rsidR="0083392B">
        <w:rPr>
          <w:rFonts w:eastAsia="Times New Roman"/>
          <w:i/>
          <w:lang w:eastAsia="lt-LT"/>
        </w:rPr>
        <w:t>&lt;...&gt;</w:t>
      </w:r>
      <w:r w:rsidR="009862B5">
        <w:rPr>
          <w:rFonts w:eastAsia="Times New Roman"/>
          <w:i/>
          <w:lang w:eastAsia="lt-LT"/>
        </w:rPr>
        <w:t xml:space="preserve">. </w:t>
      </w:r>
      <w:r w:rsidR="00280845">
        <w:rPr>
          <w:rFonts w:eastAsia="Times New Roman"/>
          <w:i/>
          <w:lang w:eastAsia="lt-LT"/>
        </w:rPr>
        <w:t>&lt;...&gt; </w:t>
      </w:r>
      <w:r w:rsidRPr="003D4744">
        <w:rPr>
          <w:rFonts w:eastAsia="Times New Roman"/>
          <w:i/>
          <w:lang w:eastAsia="lt-LT"/>
        </w:rPr>
        <w:t>atsižvelgiant į tai, kas išdėstyta pirmiau, darytina išvada, kad apelia</w:t>
      </w:r>
      <w:r w:rsidR="00280845">
        <w:rPr>
          <w:rFonts w:eastAsia="Times New Roman"/>
          <w:i/>
          <w:lang w:eastAsia="lt-LT"/>
        </w:rPr>
        <w:t>cinės instancijos teismas &lt;...&gt; </w:t>
      </w:r>
      <w:r w:rsidRPr="003D4744">
        <w:rPr>
          <w:rFonts w:eastAsia="Times New Roman"/>
          <w:i/>
          <w:lang w:eastAsia="lt-LT"/>
        </w:rPr>
        <w:t>neatliko įrodymų tyrimo, nors turėjo jį atlikti, taip paž</w:t>
      </w:r>
      <w:r w:rsidR="00280845">
        <w:rPr>
          <w:rFonts w:eastAsia="Times New Roman"/>
          <w:i/>
          <w:lang w:eastAsia="lt-LT"/>
        </w:rPr>
        <w:t>eidė BPK &lt;...&gt; 324 straipsnio 6 </w:t>
      </w:r>
      <w:r w:rsidRPr="003D4744">
        <w:rPr>
          <w:rFonts w:eastAsia="Times New Roman"/>
          <w:i/>
          <w:lang w:eastAsia="lt-LT"/>
        </w:rPr>
        <w:t>dalies nuostatas. Šie pažeidimai pripažintini esminiais BPK pažeidimais, sukliudžiusiais apeliacinės instancijos teismui išsamiai ir nešališkai išnagrinėti bylą ir priimti teisingą baigiamąjį aktą (BPK</w:t>
      </w:r>
      <w:r w:rsidR="00280845">
        <w:rPr>
          <w:rFonts w:eastAsia="Times New Roman"/>
          <w:i/>
          <w:lang w:eastAsia="lt-LT"/>
        </w:rPr>
        <w:t xml:space="preserve"> 369 straipsnio 3 </w:t>
      </w:r>
      <w:r w:rsidRPr="003D4744">
        <w:rPr>
          <w:rFonts w:eastAsia="Times New Roman"/>
          <w:i/>
          <w:lang w:eastAsia="lt-LT"/>
        </w:rPr>
        <w:t xml:space="preserve">dalis). </w:t>
      </w:r>
    </w:p>
    <w:p w14:paraId="7733A856" w14:textId="4FCDD1D6" w:rsidR="00D64668" w:rsidRDefault="0055059E" w:rsidP="00FB1F81">
      <w:pPr>
        <w:ind w:firstLine="851"/>
        <w:jc w:val="both"/>
      </w:pPr>
      <w:r>
        <w:t xml:space="preserve">Nelaikoma, kad </w:t>
      </w:r>
      <w:r w:rsidR="00F65955">
        <w:t>nuosprendžio pagrįstumas ir teisėtumas patikrint</w:t>
      </w:r>
      <w:r w:rsidR="009B6D3C">
        <w:t>i</w:t>
      </w:r>
      <w:r w:rsidR="00F65955">
        <w:t xml:space="preserve"> tinkamai, kai apeliacinės instancijos teismas nesiima priemonių esminių apeliaciniame skunde nurodytų liudytojų ir nukentėjusiojo parodymų </w:t>
      </w:r>
      <w:r w:rsidR="009B6D3C">
        <w:t>prieštaringumui pašalinti ir dėl jo nepasisako</w:t>
      </w:r>
      <w:r w:rsidR="00D6348F">
        <w:t>, o savo sprendimo išvadas grindžia bendro pobūdžio teiginiais apie nusikalstamos veikos įrodytumą</w:t>
      </w:r>
      <w:r w:rsidR="009E3F51">
        <w:t>:</w:t>
      </w:r>
    </w:p>
    <w:p w14:paraId="757C8A06" w14:textId="3119F3D8" w:rsidR="009E3F51" w:rsidRPr="009E3F51" w:rsidRDefault="009E3F51" w:rsidP="009E3F51">
      <w:pPr>
        <w:ind w:firstLine="851"/>
        <w:jc w:val="both"/>
        <w:rPr>
          <w:rFonts w:eastAsia="Times New Roman"/>
          <w:i/>
          <w:iCs/>
          <w:lang w:eastAsia="lt-LT"/>
        </w:rPr>
      </w:pPr>
      <w:r w:rsidRPr="009E3F51">
        <w:rPr>
          <w:rFonts w:eastAsia="Times New Roman"/>
          <w:i/>
          <w:iCs/>
          <w:lang w:eastAsia="lt-LT"/>
        </w:rPr>
        <w:t>Iš skundžiamo nuosprendžio turinio matyti, kad apeliacinės instancijos teismas</w:t>
      </w:r>
      <w:r w:rsidR="009B6D3C">
        <w:rPr>
          <w:rFonts w:eastAsia="Times New Roman"/>
          <w:i/>
          <w:iCs/>
          <w:lang w:eastAsia="lt-LT"/>
        </w:rPr>
        <w:t>,</w:t>
      </w:r>
      <w:r w:rsidRPr="009E3F51">
        <w:rPr>
          <w:rFonts w:eastAsia="Times New Roman"/>
          <w:i/>
          <w:iCs/>
          <w:lang w:eastAsia="lt-LT"/>
        </w:rPr>
        <w:t xml:space="preserve"> nurodęs, jog nukentėjusiojo parodymus vertina kaip nevisiškai nuoseklius, remiasi jais tik tiek, kiek juos patvirtina kiti bylos duomenys. Nuosprendyje apeliacinės instancijos teismo teisėjų kolegija nurodė, kad tiki nukentėjusiojo parodymais dėl alkoholio vartojimo (tai patvirtina kiti liudytojai), tačiau nesiėmė priemonių pašalinti ir nepasisakė dėl esminių apeliaciniame skunde nurodytų liudytojų ir nukentėjusiojo parodymų (tiesiogiai susijusių su konflikto tarp nukentėjusiojo ir nuteistojo kilimu bei eiga) prieštaringumo: dėl konflikto tarp nukentėjusiojo ir nuteistojo, susijusio su nukentėjusiojo kaltinimais dėl pinigų vagystės; dėl paties konflikto aplinkybių, kurias nukentėjusysis ir liudytojai nurodo skirtingai: nukentėjusiajam teigiant, kad nuteistasis sudavė smūgį į galvą </w:t>
      </w:r>
      <w:r w:rsidR="00280845">
        <w:rPr>
          <w:rFonts w:eastAsia="Times New Roman"/>
          <w:i/>
          <w:iCs/>
          <w:lang w:eastAsia="lt-LT"/>
        </w:rPr>
        <w:t>liudytojui O. </w:t>
      </w:r>
      <w:r w:rsidRPr="009E3F51">
        <w:rPr>
          <w:rFonts w:eastAsia="Times New Roman"/>
          <w:i/>
          <w:iCs/>
          <w:lang w:eastAsia="lt-LT"/>
        </w:rPr>
        <w:t>T., pats liudytojas neigia tokį faktą; t</w:t>
      </w:r>
      <w:r w:rsidR="009B6D3C">
        <w:rPr>
          <w:rFonts w:eastAsia="Times New Roman"/>
          <w:i/>
          <w:iCs/>
          <w:lang w:eastAsia="lt-LT"/>
        </w:rPr>
        <w:t>ai</w:t>
      </w:r>
      <w:r w:rsidRPr="009E3F51">
        <w:rPr>
          <w:rFonts w:eastAsia="Times New Roman"/>
          <w:i/>
          <w:iCs/>
          <w:lang w:eastAsia="lt-LT"/>
        </w:rPr>
        <w:t>, kaip matyti iš bylos medžiagos, vėliau pripažįsta ir nukentėjusysis; nukentėjusiajam teigiant, k</w:t>
      </w:r>
      <w:r w:rsidR="00280845">
        <w:rPr>
          <w:rFonts w:eastAsia="Times New Roman"/>
          <w:i/>
          <w:iCs/>
          <w:lang w:eastAsia="lt-LT"/>
        </w:rPr>
        <w:t>ad konflikto metu liudytojas M. </w:t>
      </w:r>
      <w:r w:rsidRPr="009E3F51">
        <w:rPr>
          <w:rFonts w:eastAsia="Times New Roman"/>
          <w:i/>
          <w:iCs/>
          <w:lang w:eastAsia="lt-LT"/>
        </w:rPr>
        <w:t xml:space="preserve">J. </w:t>
      </w:r>
      <w:r w:rsidRPr="009E3F51">
        <w:rPr>
          <w:rFonts w:eastAsia="Times New Roman"/>
          <w:i/>
          <w:iCs/>
          <w:lang w:eastAsia="lt-LT"/>
        </w:rPr>
        <w:lastRenderedPageBreak/>
        <w:t>atitraukė nuteistąjį nuo nukentėjusiojo, šis liudytojas neigia dalyvavęs tokiame konflikte; nukentėjusiajam nurodant, kad keli liudytojai konflikto metu nemiegojo ir stebėjo jį, liudytojai tvirtina miegoję; nukentėjusiajam teigiant, kad vairuotoj</w:t>
      </w:r>
      <w:r w:rsidR="00280845">
        <w:rPr>
          <w:rFonts w:eastAsia="Times New Roman"/>
          <w:i/>
          <w:iCs/>
          <w:lang w:eastAsia="lt-LT"/>
        </w:rPr>
        <w:t>as skambino nuteistojo tėvui G. D. dėl muštynių, pats G. </w:t>
      </w:r>
      <w:r w:rsidRPr="009E3F51">
        <w:rPr>
          <w:rFonts w:eastAsia="Times New Roman"/>
          <w:i/>
          <w:iCs/>
          <w:lang w:eastAsia="lt-LT"/>
        </w:rPr>
        <w:t xml:space="preserve">D. nurodo, kad jam buvo skambinta dėl to, kad jis įtikintų sūnų leistis apieškomam nukentėjusiojo, kuris jį kaltina vagyste. </w:t>
      </w:r>
    </w:p>
    <w:p w14:paraId="45C7FB1F" w14:textId="59CA0F1B" w:rsidR="009E3F51" w:rsidRPr="009E3F51" w:rsidRDefault="009E3F51" w:rsidP="009E3F51">
      <w:pPr>
        <w:ind w:firstLine="851"/>
        <w:jc w:val="both"/>
        <w:rPr>
          <w:rFonts w:eastAsia="Times New Roman"/>
          <w:i/>
          <w:iCs/>
          <w:lang w:eastAsia="lt-LT"/>
        </w:rPr>
      </w:pPr>
      <w:r w:rsidRPr="009E3F51">
        <w:rPr>
          <w:rFonts w:eastAsia="Times New Roman"/>
          <w:i/>
          <w:iCs/>
          <w:lang w:eastAsia="lt-LT"/>
        </w:rPr>
        <w:t xml:space="preserve">Skundžiamos apeliacinės instancijos teismo teisėjų kolegijos nuosprendžio išvados yra grindžiamos bendro pobūdžio teiginiais apie nusikalstamos veikos įrodytumą, nors, be nukentėjusiojo parodymų, kurie, kaip minėta, paties teismo pripažįstami nevisiškai nuosekliais ir kurių tikrumas bei patikimumas nebuvo tiesiogiai </w:t>
      </w:r>
      <w:r w:rsidRPr="007571DA">
        <w:rPr>
          <w:rFonts w:eastAsia="Times New Roman"/>
          <w:i/>
          <w:iCs/>
          <w:lang w:eastAsia="lt-LT"/>
        </w:rPr>
        <w:t>ištirt</w:t>
      </w:r>
      <w:r w:rsidR="00587233">
        <w:rPr>
          <w:rFonts w:eastAsia="Times New Roman"/>
          <w:i/>
          <w:iCs/>
          <w:lang w:eastAsia="lt-LT"/>
        </w:rPr>
        <w:t>i</w:t>
      </w:r>
      <w:r w:rsidR="007571DA">
        <w:rPr>
          <w:rFonts w:eastAsia="Times New Roman"/>
          <w:i/>
          <w:iCs/>
          <w:lang w:eastAsia="lt-LT"/>
        </w:rPr>
        <w:t xml:space="preserve"> </w:t>
      </w:r>
      <w:r w:rsidRPr="007571DA">
        <w:rPr>
          <w:rFonts w:eastAsia="Times New Roman"/>
          <w:i/>
          <w:iCs/>
          <w:lang w:eastAsia="lt-LT"/>
        </w:rPr>
        <w:t>gretina</w:t>
      </w:r>
      <w:r w:rsidR="00851D50">
        <w:rPr>
          <w:rFonts w:eastAsia="Times New Roman"/>
          <w:i/>
          <w:iCs/>
          <w:lang w:eastAsia="lt-LT"/>
        </w:rPr>
        <w:t>nt juos</w:t>
      </w:r>
      <w:r w:rsidRPr="007571DA">
        <w:rPr>
          <w:rFonts w:eastAsia="Times New Roman"/>
          <w:i/>
          <w:iCs/>
          <w:lang w:eastAsia="lt-LT"/>
        </w:rPr>
        <w:t xml:space="preserve"> tarpusavyje</w:t>
      </w:r>
      <w:r w:rsidRPr="009E3F51">
        <w:rPr>
          <w:rFonts w:eastAsia="Times New Roman"/>
          <w:i/>
          <w:iCs/>
          <w:lang w:eastAsia="lt-LT"/>
        </w:rPr>
        <w:t xml:space="preserve"> (aiškinantis tam tikros jų kaitos priežastis), taip pat su kitų liudytojų parodymais, kitų tiesioginių įrodymų, pagrindžiančių konstatuotas faktines aplinkybes, byloje nenustatyta. Tiesa, teismas išsamiai pasisakė dėl apeliacinės </w:t>
      </w:r>
      <w:r w:rsidR="00280845">
        <w:rPr>
          <w:rFonts w:eastAsia="Times New Roman"/>
          <w:i/>
          <w:iCs/>
          <w:lang w:eastAsia="lt-LT"/>
        </w:rPr>
        <w:t>instancijos teisme apklausto J. </w:t>
      </w:r>
      <w:r w:rsidRPr="009E3F51">
        <w:rPr>
          <w:rFonts w:eastAsia="Times New Roman"/>
          <w:i/>
          <w:iCs/>
          <w:lang w:eastAsia="lt-LT"/>
        </w:rPr>
        <w:t>J. parodymų, kurie teismo buvo atmesti dėl praeityje buvusių priešiškų santykių su nukentėjusiuoju. Neabejotina, kad teismas išvadas dėl nusikalstamos veikos aplinkybių gali grįsti, be kita ko, ir netiesioginiais įrodymais, tačiau toks įrodinėjimas reikalauja itin kruopštaus ir nuoseklaus argumentavimo.</w:t>
      </w:r>
    </w:p>
    <w:p w14:paraId="0CE04B16" w14:textId="6EF0DF51" w:rsidR="00F67C4A" w:rsidRDefault="009E3F51" w:rsidP="008B404C">
      <w:pPr>
        <w:ind w:firstLine="851"/>
        <w:jc w:val="both"/>
        <w:rPr>
          <w:rFonts w:eastAsia="Times New Roman"/>
          <w:i/>
          <w:iCs/>
          <w:lang w:eastAsia="lt-LT"/>
        </w:rPr>
      </w:pPr>
      <w:r w:rsidRPr="009E3F51">
        <w:rPr>
          <w:rFonts w:eastAsia="Times New Roman"/>
          <w:i/>
          <w:iCs/>
          <w:lang w:eastAsia="lt-LT"/>
        </w:rPr>
        <w:t>Darytina išvada, kad nagrinėjamu atveju nebuvo atsakyta į esminius apeliantų argumentus dėl netinkamo pirmosios instancijos teismo įrodymų tyrimo ir jų vertinimo, faktinių aplinkybių nustatymo teisingumo, nusikalstamos veikos kvalifikavimo ir kitų apeliaciniame skunde kel</w:t>
      </w:r>
      <w:r w:rsidR="00280845">
        <w:rPr>
          <w:rFonts w:eastAsia="Times New Roman"/>
          <w:i/>
          <w:iCs/>
          <w:lang w:eastAsia="lt-LT"/>
        </w:rPr>
        <w:t>iamų pirmiau nurodytų klausimų. </w:t>
      </w:r>
      <w:r w:rsidR="00F67C4A">
        <w:rPr>
          <w:rFonts w:eastAsia="Times New Roman"/>
          <w:i/>
          <w:iCs/>
          <w:lang w:eastAsia="lt-LT"/>
        </w:rPr>
        <w:t>&lt;...&gt;</w:t>
      </w:r>
    </w:p>
    <w:p w14:paraId="0F315569" w14:textId="05E71369" w:rsidR="009E3F51" w:rsidRPr="009E3F51" w:rsidRDefault="009E3F51" w:rsidP="009E3F51">
      <w:pPr>
        <w:ind w:firstLine="851"/>
        <w:jc w:val="both"/>
        <w:rPr>
          <w:rFonts w:eastAsia="Times New Roman"/>
          <w:i/>
          <w:iCs/>
          <w:lang w:eastAsia="lt-LT"/>
        </w:rPr>
      </w:pPr>
      <w:r w:rsidRPr="009E3F51">
        <w:rPr>
          <w:rFonts w:eastAsia="Times New Roman"/>
          <w:i/>
          <w:iCs/>
          <w:lang w:eastAsia="lt-LT"/>
        </w:rPr>
        <w:t xml:space="preserve">Atkreiptinas dėmesys ir į tai, kad apeliacinės instancijos teismas nagrinėjamoje byloje nagrinėjo apeliacinį skundą, kuriame iš esmės buvo ginčijamos pirmosios instancijos teismo nustatytos faktinės aplinkybės, kurias, kaip nurodė apeliantai, pirmosios instancijos teismas nustatė nesilaikydamas įrodinėjimo taisyklių, būtent nepašalinęs prieštaravimų tarp liudytojų ir nukentėjusiojo parodymų, nemotyvuotai atmetęs nukentėjusiojo parodymams prieštaraujančius parodymus. Atsižvelgiant į tai, darytina išvada, kad apeliacinės instancijos teismas, siekdamas užtikrinti sąžiningą procesą, turėjo atidžiau spręsti klausimą dėl įrodymų tyrimo apimties. </w:t>
      </w:r>
    </w:p>
    <w:p w14:paraId="50FDF3AF" w14:textId="0432E531" w:rsidR="001B1657" w:rsidRPr="0074745D" w:rsidRDefault="009E3F51" w:rsidP="0074745D">
      <w:pPr>
        <w:ind w:firstLine="851"/>
        <w:jc w:val="both"/>
        <w:rPr>
          <w:rFonts w:eastAsia="Times New Roman"/>
          <w:i/>
          <w:iCs/>
          <w:lang w:eastAsia="lt-LT"/>
        </w:rPr>
      </w:pPr>
      <w:r w:rsidRPr="009E3F51">
        <w:rPr>
          <w:rFonts w:eastAsia="Times New Roman"/>
          <w:i/>
          <w:iCs/>
          <w:lang w:eastAsia="lt-LT"/>
        </w:rPr>
        <w:t>Įvertinus tai, kas išdėstyta, negalima daryti išvados, kad nuosprendžio pagrįstumas ir teisėtumas patikrint</w:t>
      </w:r>
      <w:r w:rsidR="009B6D3C">
        <w:rPr>
          <w:rFonts w:eastAsia="Times New Roman"/>
          <w:i/>
          <w:iCs/>
          <w:lang w:eastAsia="lt-LT"/>
        </w:rPr>
        <w:t>i</w:t>
      </w:r>
      <w:r w:rsidRPr="009E3F51">
        <w:rPr>
          <w:rFonts w:eastAsia="Times New Roman"/>
          <w:i/>
          <w:iCs/>
          <w:lang w:eastAsia="lt-LT"/>
        </w:rPr>
        <w:t xml:space="preserve"> tinkama</w:t>
      </w:r>
      <w:r w:rsidR="00A224D4">
        <w:rPr>
          <w:rFonts w:eastAsia="Times New Roman"/>
          <w:i/>
          <w:iCs/>
          <w:lang w:eastAsia="lt-LT"/>
        </w:rPr>
        <w:t>i</w:t>
      </w:r>
      <w:r w:rsidR="00137801">
        <w:rPr>
          <w:rFonts w:eastAsia="Times New Roman"/>
          <w:i/>
          <w:iCs/>
          <w:lang w:eastAsia="lt-LT"/>
        </w:rPr>
        <w:t xml:space="preserve"> </w:t>
      </w:r>
      <w:r w:rsidR="00137801">
        <w:rPr>
          <w:rFonts w:eastAsia="Times New Roman"/>
          <w:lang w:eastAsia="lt-LT"/>
        </w:rPr>
        <w:t>(kasacinė nu</w:t>
      </w:r>
      <w:r w:rsidR="00280845">
        <w:rPr>
          <w:rFonts w:eastAsia="Times New Roman"/>
          <w:lang w:eastAsia="lt-LT"/>
        </w:rPr>
        <w:t>tartis baudžiamojoje byloje Nr. </w:t>
      </w:r>
      <w:r w:rsidR="00137801" w:rsidRPr="000D113B">
        <w:t>2K-259-976/2016</w:t>
      </w:r>
      <w:r w:rsidR="00137801">
        <w:t>)</w:t>
      </w:r>
      <w:r w:rsidR="00A224D4">
        <w:rPr>
          <w:rFonts w:eastAsia="Times New Roman"/>
          <w:i/>
          <w:iCs/>
          <w:lang w:eastAsia="lt-LT"/>
        </w:rPr>
        <w:t>.</w:t>
      </w:r>
    </w:p>
    <w:p w14:paraId="2C22147D" w14:textId="5ADB390C" w:rsidR="00D92CD4" w:rsidRDefault="0096231B" w:rsidP="00FB1F81">
      <w:pPr>
        <w:ind w:firstLine="851"/>
        <w:jc w:val="both"/>
      </w:pPr>
      <w:r>
        <w:t>Apeliacinės instancijos teismas turi išnaudoti visas procesines galimybes siekdamas pašalinti kilusias abejones dėl prieštaringų proceso dalyvio parodymų, turinčių reikšmės byl</w:t>
      </w:r>
      <w:r w:rsidR="00F11BD9">
        <w:t>ai teisingai</w:t>
      </w:r>
      <w:r>
        <w:t xml:space="preserve"> </w:t>
      </w:r>
      <w:r w:rsidR="00F11BD9">
        <w:t>išspręsti</w:t>
      </w:r>
      <w:r>
        <w:t>:</w:t>
      </w:r>
    </w:p>
    <w:p w14:paraId="70A94FBC" w14:textId="023C05EA" w:rsidR="0096231B" w:rsidRPr="0096231B" w:rsidRDefault="0096231B" w:rsidP="00FB1F81">
      <w:pPr>
        <w:ind w:firstLine="851"/>
        <w:jc w:val="both"/>
      </w:pPr>
      <w:r w:rsidRPr="0096231B">
        <w:rPr>
          <w:i/>
          <w:iCs/>
        </w:rPr>
        <w:t>Nagrinėjamoje byloje teismas nesutiko su pirmosios instancijos teismo atliktu įrodymų vertinimu, laikė jį nepagrįst</w:t>
      </w:r>
      <w:r w:rsidR="00280845">
        <w:rPr>
          <w:i/>
          <w:iCs/>
        </w:rPr>
        <w:t>u, netinkamu, ypač kritikavo A. </w:t>
      </w:r>
      <w:r w:rsidRPr="0096231B">
        <w:rPr>
          <w:i/>
          <w:iCs/>
        </w:rPr>
        <w:t>V. parodymų vertinimą. Apeliacinės instanci</w:t>
      </w:r>
      <w:r w:rsidR="00280845">
        <w:rPr>
          <w:i/>
          <w:iCs/>
        </w:rPr>
        <w:t>jos teismas konstatavo, kad A. </w:t>
      </w:r>
      <w:r w:rsidRPr="0096231B">
        <w:rPr>
          <w:i/>
          <w:iCs/>
        </w:rPr>
        <w:t>V. parodymai, duoti ikiteisminio tyrimo metu ir pirmosios instancijos teisme, prieštarauja patys sau</w:t>
      </w:r>
      <w:r w:rsidR="00F11BD9">
        <w:rPr>
          <w:i/>
          <w:iCs/>
        </w:rPr>
        <w:t>,</w:t>
      </w:r>
      <w:r w:rsidRPr="0096231B">
        <w:rPr>
          <w:i/>
          <w:iCs/>
        </w:rPr>
        <w:t xml:space="preserve"> ir įvertino juos kaip siekimą išvengti baudžiamosios atsakomybės. Kita vertus, teismas, pripažindamas tam tikrus nesutapimus</w:t>
      </w:r>
      <w:r w:rsidR="00280845">
        <w:rPr>
          <w:i/>
          <w:iCs/>
        </w:rPr>
        <w:t xml:space="preserve"> A. </w:t>
      </w:r>
      <w:r w:rsidRPr="0096231B">
        <w:rPr>
          <w:i/>
          <w:iCs/>
        </w:rPr>
        <w:t xml:space="preserve">V. parodymuose, turėdamas galimybę šiuos netikslumus ištirti ir galbūt pašalinti kilusias abejones, galėdamas atlikti įrodymų </w:t>
      </w:r>
      <w:r w:rsidR="00280845">
        <w:rPr>
          <w:i/>
          <w:iCs/>
        </w:rPr>
        <w:t>tyrimą ir išsamiai apklausti A. </w:t>
      </w:r>
      <w:r w:rsidRPr="0096231B">
        <w:rPr>
          <w:i/>
          <w:iCs/>
        </w:rPr>
        <w:t xml:space="preserve">V. dėl jam inkriminuotos nusikalstamos veikos aplinkybių, tokių veiksmų neatliko. Teismas apsiribojo tik duotų parodymų analize ir konstatavimu apie jų prieštaringumą. Kasacinės instancijos teismas konstatuoja, kad šiuo atveju nebuvo išnaudotos visos procesinės apeliacinės instancijos teismo galimybės siekiant pašalinti teismui iškilusias abejones </w:t>
      </w:r>
      <w:r w:rsidR="00280845">
        <w:rPr>
          <w:i/>
          <w:iCs/>
        </w:rPr>
        <w:t>dėl prieštaringų A. </w:t>
      </w:r>
      <w:r w:rsidRPr="0096231B">
        <w:rPr>
          <w:i/>
          <w:iCs/>
        </w:rPr>
        <w:t>V. parodymų atliekant įrodymų tyrimą ir išsamiai apklausiant jį teismo posėdyje</w:t>
      </w:r>
      <w:r>
        <w:rPr>
          <w:i/>
          <w:iCs/>
        </w:rPr>
        <w:t xml:space="preserve"> </w:t>
      </w:r>
      <w:r>
        <w:t>(kasacinė nu</w:t>
      </w:r>
      <w:r w:rsidR="00280845">
        <w:t>tartis baudžiamojoje byloje Nr. </w:t>
      </w:r>
      <w:r>
        <w:t>2K-113-303/2015).</w:t>
      </w:r>
    </w:p>
    <w:p w14:paraId="37CB04B6" w14:textId="09F28BF2" w:rsidR="007664C5" w:rsidRDefault="00080A2B" w:rsidP="00FB1F81">
      <w:pPr>
        <w:ind w:firstLine="851"/>
        <w:jc w:val="both"/>
      </w:pPr>
      <w:r>
        <w:t xml:space="preserve">Byloje esančios abejonės vertinamos kaltinamojo naudai, kai jos </w:t>
      </w:r>
      <w:r w:rsidR="005A128D">
        <w:t xml:space="preserve">objektyviai </w:t>
      </w:r>
      <w:r>
        <w:t>negali būti pašalintos</w:t>
      </w:r>
      <w:r w:rsidR="00133C63">
        <w:t xml:space="preserve">. </w:t>
      </w:r>
      <w:r w:rsidR="005A128D">
        <w:t>Apeliacinės instancijos t</w:t>
      </w:r>
      <w:r w:rsidR="00C42992">
        <w:t xml:space="preserve">eismas </w:t>
      </w:r>
      <w:r w:rsidR="005A128D">
        <w:t>turi</w:t>
      </w:r>
      <w:r>
        <w:t xml:space="preserve"> imtis visų įstatyme </w:t>
      </w:r>
      <w:r w:rsidR="005A128D">
        <w:t>nustatytų</w:t>
      </w:r>
      <w:r>
        <w:t xml:space="preserve"> priemonių </w:t>
      </w:r>
      <w:r w:rsidR="00C42992">
        <w:t xml:space="preserve">abejonėms </w:t>
      </w:r>
      <w:r>
        <w:t>pašalinti</w:t>
      </w:r>
      <w:r w:rsidR="00D070F8">
        <w:t xml:space="preserve">, be kita ko, </w:t>
      </w:r>
      <w:r>
        <w:t>atlikti įrodymų tyrimą:</w:t>
      </w:r>
    </w:p>
    <w:p w14:paraId="4360D684" w14:textId="7EC9A34C" w:rsidR="00080A2B" w:rsidRPr="0015630E" w:rsidRDefault="00080A2B" w:rsidP="00421362">
      <w:pPr>
        <w:ind w:firstLine="851"/>
        <w:jc w:val="both"/>
        <w:rPr>
          <w:rFonts w:eastAsia="Times New Roman"/>
          <w:i/>
          <w:lang w:eastAsia="lt-LT"/>
        </w:rPr>
      </w:pPr>
      <w:r w:rsidRPr="0015630E">
        <w:rPr>
          <w:rFonts w:eastAsia="Times New Roman"/>
          <w:i/>
          <w:lang w:eastAsia="lt-LT"/>
        </w:rPr>
        <w:t>Teisėjų kolegijos vertinimu, apeliacinės instancijos teismas, pasisakydamas dėl nukentėjusiojo parodymų nenuoseklumo ir ikiteisminio tyrimo bei bylos nagrinėjimo pirmosios instancijos teisme neišsamumo</w:t>
      </w:r>
      <w:r w:rsidR="00280845">
        <w:rPr>
          <w:rFonts w:eastAsia="Times New Roman"/>
          <w:i/>
          <w:lang w:eastAsia="lt-LT"/>
        </w:rPr>
        <w:t xml:space="preserve"> ir tuo pagrindu priėmęs naują </w:t>
      </w:r>
      <w:r w:rsidRPr="0015630E">
        <w:rPr>
          <w:rFonts w:eastAsia="Times New Roman"/>
          <w:i/>
          <w:lang w:eastAsia="lt-LT"/>
        </w:rPr>
        <w:t xml:space="preserve">– išteisinamąjį nuosprendį, tokias išvadas padarė nesiėmęs priemonių byloje esantiems prieštaravimams pašalinti, taip iš esmės pažeisdamas baudžiamojo proceso taisykles dėl įrodymų tyrimo. Apeliacinės instancijos teismo posėdžio protokolo turinys patvirtina, kad nagrinėjant bylą šiame teisme įrodymų tyrimo nebuvo. </w:t>
      </w:r>
      <w:r w:rsidRPr="0015630E">
        <w:rPr>
          <w:rFonts w:eastAsia="Times New Roman"/>
          <w:i/>
          <w:lang w:eastAsia="lt-LT"/>
        </w:rPr>
        <w:lastRenderedPageBreak/>
        <w:t>Vien tas faktas, kad šio proceso metu jo dalyviai nereikalavo atlikti įrodymų tyrimo, neužkerta kelio šiam procesiniam sprendimui teismo iniciatyva. Nors apeliacinės instancijos teismas teisingai nurodė, kad abejonės aiškinamos kaltinamojo naudai, tačiau taip daroma tada, kai tos abejonės objektyviai negali būti pašalinamos. Kilus abejonių, teismas neturi apsiriboti tuo, kad yra tokių abejonių, ir iš karto priimti sprendim</w:t>
      </w:r>
      <w:r w:rsidR="00F11BD9">
        <w:rPr>
          <w:rFonts w:eastAsia="Times New Roman"/>
          <w:i/>
          <w:lang w:eastAsia="lt-LT"/>
        </w:rPr>
        <w:t>o</w:t>
      </w:r>
      <w:r w:rsidRPr="0015630E">
        <w:rPr>
          <w:rFonts w:eastAsia="Times New Roman"/>
          <w:i/>
          <w:lang w:eastAsia="lt-LT"/>
        </w:rPr>
        <w:t>, lengvinan</w:t>
      </w:r>
      <w:r w:rsidR="00F11BD9">
        <w:rPr>
          <w:rFonts w:eastAsia="Times New Roman"/>
          <w:i/>
          <w:lang w:eastAsia="lt-LT"/>
        </w:rPr>
        <w:t>čio</w:t>
      </w:r>
      <w:r w:rsidRPr="0015630E">
        <w:rPr>
          <w:rFonts w:eastAsia="Times New Roman"/>
          <w:i/>
          <w:lang w:eastAsia="lt-LT"/>
        </w:rPr>
        <w:t xml:space="preserve"> kaltinamojo padėtį. Nors apeliacinės instancijos teismas nuosprendyje nurodė, kad pirmosios instancijos teismas neišnaudojo visų įstatyme </w:t>
      </w:r>
      <w:r w:rsidR="00F11BD9" w:rsidRPr="0015630E">
        <w:rPr>
          <w:rFonts w:eastAsia="Times New Roman"/>
          <w:i/>
          <w:lang w:eastAsia="lt-LT"/>
        </w:rPr>
        <w:t>nu</w:t>
      </w:r>
      <w:r w:rsidR="00F11BD9">
        <w:rPr>
          <w:rFonts w:eastAsia="Times New Roman"/>
          <w:i/>
          <w:lang w:eastAsia="lt-LT"/>
        </w:rPr>
        <w:t>rodytų</w:t>
      </w:r>
      <w:r w:rsidR="00F11BD9" w:rsidRPr="0015630E">
        <w:rPr>
          <w:rFonts w:eastAsia="Times New Roman"/>
          <w:i/>
          <w:lang w:eastAsia="lt-LT"/>
        </w:rPr>
        <w:t xml:space="preserve"> </w:t>
      </w:r>
      <w:r w:rsidRPr="0015630E">
        <w:rPr>
          <w:rFonts w:eastAsia="Times New Roman"/>
          <w:i/>
          <w:lang w:eastAsia="lt-LT"/>
        </w:rPr>
        <w:t xml:space="preserve">galimybių nustatyti objektyvią tiesą byloje, pašalinti esančias abejones, o surašydamas nuosprendį, nevertino byloje surinktų įrodymų objektyviai, visapusiškai, tačiau pats apeliacinės instancijos teismas, turėdamas pareigą imtis visų įstatyme </w:t>
      </w:r>
      <w:r w:rsidR="00F11BD9" w:rsidRPr="0015630E">
        <w:rPr>
          <w:rFonts w:eastAsia="Times New Roman"/>
          <w:i/>
          <w:lang w:eastAsia="lt-LT"/>
        </w:rPr>
        <w:t>nu</w:t>
      </w:r>
      <w:r w:rsidR="00F11BD9">
        <w:rPr>
          <w:rFonts w:eastAsia="Times New Roman"/>
          <w:i/>
          <w:lang w:eastAsia="lt-LT"/>
        </w:rPr>
        <w:t>rodytų</w:t>
      </w:r>
      <w:r w:rsidR="00F11BD9" w:rsidRPr="0015630E">
        <w:rPr>
          <w:rFonts w:eastAsia="Times New Roman"/>
          <w:i/>
          <w:lang w:eastAsia="lt-LT"/>
        </w:rPr>
        <w:t xml:space="preserve"> </w:t>
      </w:r>
      <w:r w:rsidRPr="0015630E">
        <w:rPr>
          <w:rFonts w:eastAsia="Times New Roman"/>
          <w:i/>
          <w:lang w:eastAsia="lt-LT"/>
        </w:rPr>
        <w:t>priemonių kilusioms abejonėms pašalinti ir pasinaudoti viena esmini</w:t>
      </w:r>
      <w:r w:rsidR="00280845">
        <w:rPr>
          <w:rFonts w:eastAsia="Times New Roman"/>
          <w:i/>
          <w:lang w:eastAsia="lt-LT"/>
        </w:rPr>
        <w:t>ų apeliacinio proceso priemonių </w:t>
      </w:r>
      <w:r w:rsidRPr="0015630E">
        <w:rPr>
          <w:rFonts w:eastAsia="Times New Roman"/>
          <w:i/>
          <w:lang w:eastAsia="lt-LT"/>
        </w:rPr>
        <w:t xml:space="preserve">– atlikti papildomą įrodymų tyrimą, to šioje byloje nepadarė. </w:t>
      </w:r>
    </w:p>
    <w:p w14:paraId="4FE1C8E3" w14:textId="05ACA0AE" w:rsidR="007664C5" w:rsidRPr="006D0905" w:rsidRDefault="00080A2B" w:rsidP="006D0905">
      <w:pPr>
        <w:ind w:firstLine="851"/>
        <w:jc w:val="both"/>
        <w:rPr>
          <w:rFonts w:eastAsia="Times New Roman"/>
          <w:i/>
          <w:lang w:eastAsia="lt-LT"/>
        </w:rPr>
      </w:pPr>
      <w:r w:rsidRPr="0015630E">
        <w:rPr>
          <w:rFonts w:eastAsia="Times New Roman"/>
          <w:i/>
          <w:lang w:eastAsia="lt-LT"/>
        </w:rPr>
        <w:t xml:space="preserve">Atsižvelgiant į tai, konstatuotina, kad apeliacinės instancijos teismo išvada, jog šis teismas neturi galimybių pašalinti byloje esančių abejonių ir akivaizdžių prieštaravimų, yra nepagrįsta, aiškiai prieštaraujanti baudžiamojo proceso nuostatoms, nes </w:t>
      </w:r>
      <w:r w:rsidR="00280845">
        <w:rPr>
          <w:rFonts w:eastAsia="Times New Roman"/>
          <w:i/>
          <w:lang w:eastAsia="lt-LT"/>
        </w:rPr>
        <w:t xml:space="preserve">tokia galimybė </w:t>
      </w:r>
      <w:r w:rsidR="00F11BD9">
        <w:rPr>
          <w:rFonts w:eastAsia="Times New Roman"/>
          <w:i/>
          <w:lang w:eastAsia="lt-LT"/>
        </w:rPr>
        <w:t xml:space="preserve">nurodyta </w:t>
      </w:r>
      <w:r w:rsidR="00280845">
        <w:rPr>
          <w:rFonts w:eastAsia="Times New Roman"/>
          <w:i/>
          <w:lang w:eastAsia="lt-LT"/>
        </w:rPr>
        <w:t>BPK 324 straipsnio 6 </w:t>
      </w:r>
      <w:r w:rsidRPr="0015630E">
        <w:rPr>
          <w:rFonts w:eastAsia="Times New Roman"/>
          <w:i/>
          <w:lang w:eastAsia="lt-LT"/>
        </w:rPr>
        <w:t>dalyje. Teismas gali</w:t>
      </w:r>
      <w:r>
        <w:rPr>
          <w:rFonts w:eastAsia="Times New Roman"/>
          <w:i/>
          <w:lang w:eastAsia="lt-LT"/>
        </w:rPr>
        <w:t xml:space="preserve"> </w:t>
      </w:r>
      <w:r w:rsidRPr="0015630E">
        <w:rPr>
          <w:rFonts w:eastAsia="Times New Roman"/>
          <w:i/>
          <w:lang w:eastAsia="lt-LT"/>
        </w:rPr>
        <w:t>atlikti įrodymų tyrimą, kurio metu galima apklausti proceso dalyvius, kurių parodymai prieštaringi, ištirti kitus bylos duomenis abejonėms pašalinti ir tik po to, išnaudoj</w:t>
      </w:r>
      <w:r w:rsidR="0009585E">
        <w:rPr>
          <w:rFonts w:eastAsia="Times New Roman"/>
          <w:i/>
          <w:lang w:eastAsia="lt-LT"/>
        </w:rPr>
        <w:t>ę</w:t>
      </w:r>
      <w:r w:rsidRPr="0015630E">
        <w:rPr>
          <w:rFonts w:eastAsia="Times New Roman"/>
          <w:i/>
          <w:lang w:eastAsia="lt-LT"/>
        </w:rPr>
        <w:t>s visas aplinkybių nustatymo galimybes, spręsti dėl abejonių aiškinimo kaltinamojo naudai</w:t>
      </w:r>
      <w:r w:rsidR="00421362">
        <w:rPr>
          <w:rFonts w:eastAsia="Times New Roman"/>
          <w:i/>
          <w:lang w:eastAsia="lt-LT"/>
        </w:rPr>
        <w:t xml:space="preserve"> </w:t>
      </w:r>
      <w:r w:rsidR="00421362">
        <w:rPr>
          <w:rFonts w:eastAsia="Times New Roman"/>
          <w:iCs/>
          <w:lang w:eastAsia="lt-LT"/>
        </w:rPr>
        <w:t>(k</w:t>
      </w:r>
      <w:r w:rsidRPr="00421362">
        <w:rPr>
          <w:rFonts w:eastAsia="Times New Roman"/>
          <w:iCs/>
          <w:lang w:eastAsia="lt-LT"/>
        </w:rPr>
        <w:t>asacinė nutartis baudžiamojoje</w:t>
      </w:r>
      <w:r w:rsidR="00280845">
        <w:rPr>
          <w:rFonts w:eastAsia="Times New Roman"/>
          <w:iCs/>
          <w:lang w:eastAsia="lt-LT"/>
        </w:rPr>
        <w:t xml:space="preserve"> byloje Nr. </w:t>
      </w:r>
      <w:r w:rsidRPr="00421362">
        <w:rPr>
          <w:rFonts w:eastAsia="Times New Roman"/>
          <w:iCs/>
          <w:lang w:eastAsia="lt-LT"/>
        </w:rPr>
        <w:t>2K-224-693/2015</w:t>
      </w:r>
      <w:r w:rsidR="00421362">
        <w:rPr>
          <w:rFonts w:eastAsia="Times New Roman"/>
          <w:iCs/>
          <w:lang w:eastAsia="lt-LT"/>
        </w:rPr>
        <w:t>).</w:t>
      </w:r>
    </w:p>
    <w:p w14:paraId="25410BAD" w14:textId="7D56B4CC" w:rsidR="008D147E" w:rsidRDefault="00F03F1E" w:rsidP="00FB1F81">
      <w:pPr>
        <w:ind w:firstLine="851"/>
        <w:jc w:val="both"/>
      </w:pPr>
      <w:r>
        <w:t>Įrodymų tyrimo atlikimo svarba</w:t>
      </w:r>
      <w:r w:rsidR="006409DF">
        <w:t>, be kita ko, atsižvelgiant į tai, kad</w:t>
      </w:r>
      <w:r>
        <w:t xml:space="preserve"> </w:t>
      </w:r>
      <w:r w:rsidR="00C9528A">
        <w:t>apeliacinės instancijos teism</w:t>
      </w:r>
      <w:r w:rsidR="006409DF">
        <w:t>as</w:t>
      </w:r>
      <w:r w:rsidR="00C9528A">
        <w:t xml:space="preserve"> pri</w:t>
      </w:r>
      <w:r w:rsidR="006409DF">
        <w:t>ėmė</w:t>
      </w:r>
      <w:r w:rsidR="00C9528A">
        <w:t xml:space="preserve"> priešingą pirmosios instancijos teismui sprendimą</w:t>
      </w:r>
      <w:r w:rsidR="00230AC3">
        <w:t>,</w:t>
      </w:r>
      <w:r w:rsidR="00C9528A" w:rsidRPr="00D77703">
        <w:t xml:space="preserve"> </w:t>
      </w:r>
      <w:r w:rsidR="00C9528A">
        <w:t xml:space="preserve">akcentuota </w:t>
      </w:r>
      <w:r w:rsidR="00D77703" w:rsidRPr="00D77703">
        <w:t>kasacinė</w:t>
      </w:r>
      <w:r w:rsidR="00C9528A">
        <w:t>je</w:t>
      </w:r>
      <w:r w:rsidR="00D77703" w:rsidRPr="00D77703">
        <w:t xml:space="preserve"> nutart</w:t>
      </w:r>
      <w:r w:rsidR="00C9528A">
        <w:t>yje</w:t>
      </w:r>
      <w:r w:rsidR="00280845">
        <w:t xml:space="preserve"> baudžiamojoje byloje Nr. </w:t>
      </w:r>
      <w:r w:rsidR="00D77703" w:rsidRPr="00D77703">
        <w:t>2K-324-976/2018</w:t>
      </w:r>
      <w:r w:rsidR="00C9528A">
        <w:t>:</w:t>
      </w:r>
    </w:p>
    <w:p w14:paraId="0C0ECAFB" w14:textId="4AD7D4EF" w:rsidR="009F4163" w:rsidRDefault="009F4163" w:rsidP="009F4163">
      <w:pPr>
        <w:ind w:firstLine="851"/>
        <w:jc w:val="both"/>
        <w:rPr>
          <w:rFonts w:eastAsia="Times New Roman"/>
          <w:i/>
          <w:iCs/>
          <w:lang w:eastAsia="lt-LT"/>
        </w:rPr>
      </w:pPr>
      <w:r w:rsidRPr="009F4163">
        <w:rPr>
          <w:rFonts w:eastAsia="Times New Roman"/>
          <w:i/>
          <w:iCs/>
          <w:lang w:eastAsia="lt-LT"/>
        </w:rPr>
        <w:t xml:space="preserve">Apeliacinės instancijos teismui įstatymas suteikia teisę iš esmės nagrinėti bylą: tiek iš naujo vertinti bylos įrodymus, tiek atlikti įrodymų tyrimą ir atitinkamai keisti, naikinti ar palikti galioti pirmosios instancijos teismo priimamus nuosprendžius ar nutartis, taigi pirmiau </w:t>
      </w:r>
      <w:r w:rsidR="0009585E" w:rsidRPr="009F4163">
        <w:rPr>
          <w:rFonts w:eastAsia="Times New Roman"/>
          <w:i/>
          <w:iCs/>
          <w:lang w:eastAsia="lt-LT"/>
        </w:rPr>
        <w:t>nu</w:t>
      </w:r>
      <w:r w:rsidR="0009585E">
        <w:rPr>
          <w:rFonts w:eastAsia="Times New Roman"/>
          <w:i/>
          <w:iCs/>
          <w:lang w:eastAsia="lt-LT"/>
        </w:rPr>
        <w:t>st</w:t>
      </w:r>
      <w:r w:rsidR="0009585E" w:rsidRPr="009F4163">
        <w:rPr>
          <w:rFonts w:eastAsia="Times New Roman"/>
          <w:i/>
          <w:iCs/>
          <w:lang w:eastAsia="lt-LT"/>
        </w:rPr>
        <w:t xml:space="preserve">atyta </w:t>
      </w:r>
      <w:r w:rsidRPr="009F4163">
        <w:rPr>
          <w:rFonts w:eastAsia="Times New Roman"/>
          <w:i/>
          <w:iCs/>
          <w:lang w:eastAsia="lt-LT"/>
        </w:rPr>
        <w:t>pareiga gali būti įvykdoma tiek atliekant apeliacinės instancijos teismo posėdyje įrodymų tyrimą, tiek ir tokio tyrimo neatliekant. Sprendimą dėl būtinybės atlikti įrodymų tyrimą apeliacinės instancijos teismas turi priimti, įvertinęs pirmosios instancijo</w:t>
      </w:r>
      <w:r w:rsidR="00280845">
        <w:rPr>
          <w:rFonts w:eastAsia="Times New Roman"/>
          <w:i/>
          <w:iCs/>
          <w:lang w:eastAsia="lt-LT"/>
        </w:rPr>
        <w:t>s teismo įrodymų tyrimo kokybę. </w:t>
      </w:r>
      <w:r>
        <w:rPr>
          <w:rFonts w:eastAsia="Times New Roman"/>
          <w:i/>
          <w:iCs/>
          <w:lang w:eastAsia="lt-LT"/>
        </w:rPr>
        <w:t>&lt;...&gt;</w:t>
      </w:r>
      <w:r w:rsidRPr="009F4163">
        <w:rPr>
          <w:rFonts w:eastAsia="Times New Roman"/>
          <w:i/>
          <w:iCs/>
          <w:lang w:eastAsia="lt-LT"/>
        </w:rPr>
        <w:t xml:space="preserve"> pagal baudžiamojo proceso įstatymą apeliacinės instancijos teismas turi teisę visose nagrinėjamose bylose atlikti visų įrodymų tyrimą. Todėl manydamas, kad pirmosios instancijos teisme netirtos tam tikros aplinkybės, turinčios reikšmės bylai išspręsti teisingai, ar įrodymai, turintys esminę reikšmę teismo išvadoms, yra prieštaringi ir prieštaravimų negalima pašalinti be pakartotinio tų įrodymų i</w:t>
      </w:r>
      <w:r w:rsidR="00280845">
        <w:rPr>
          <w:rFonts w:eastAsia="Times New Roman"/>
          <w:i/>
          <w:iCs/>
          <w:lang w:eastAsia="lt-LT"/>
        </w:rPr>
        <w:t>štyrimo, vadovaudamasis BPK 324 </w:t>
      </w:r>
      <w:r w:rsidRPr="009F4163">
        <w:rPr>
          <w:rFonts w:eastAsia="Times New Roman"/>
          <w:i/>
          <w:iCs/>
          <w:lang w:eastAsia="lt-LT"/>
        </w:rPr>
        <w:t>strai</w:t>
      </w:r>
      <w:r w:rsidR="00280845">
        <w:rPr>
          <w:rFonts w:eastAsia="Times New Roman"/>
          <w:i/>
          <w:iCs/>
          <w:lang w:eastAsia="lt-LT"/>
        </w:rPr>
        <w:t>psnio 6 </w:t>
      </w:r>
      <w:r w:rsidRPr="009F4163">
        <w:rPr>
          <w:rFonts w:eastAsia="Times New Roman"/>
          <w:i/>
          <w:iCs/>
          <w:lang w:eastAsia="lt-LT"/>
        </w:rPr>
        <w:t>dalimi, apeliacinės instancijos teismas turi atlikti įrodymų tyrimą ir tik tuomet daryti atitinkamas išvadas (kasacinės nut</w:t>
      </w:r>
      <w:r w:rsidR="00280845">
        <w:rPr>
          <w:rFonts w:eastAsia="Times New Roman"/>
          <w:i/>
          <w:iCs/>
          <w:lang w:eastAsia="lt-LT"/>
        </w:rPr>
        <w:t>artys baudžiamosiose bylose Nr. </w:t>
      </w:r>
      <w:r w:rsidRPr="009F4163">
        <w:rPr>
          <w:rFonts w:eastAsia="Times New Roman"/>
          <w:i/>
          <w:iCs/>
          <w:lang w:eastAsia="lt-LT"/>
        </w:rPr>
        <w:t>2K</w:t>
      </w:r>
      <w:r w:rsidR="00AC2E23">
        <w:rPr>
          <w:rFonts w:eastAsia="Times New Roman"/>
          <w:i/>
          <w:iCs/>
          <w:lang w:eastAsia="lt-LT"/>
        </w:rPr>
        <w:t>-</w:t>
      </w:r>
      <w:r w:rsidRPr="009F4163">
        <w:rPr>
          <w:rFonts w:eastAsia="Times New Roman"/>
          <w:i/>
          <w:iCs/>
          <w:lang w:eastAsia="lt-LT"/>
        </w:rPr>
        <w:t>603/2012, 2K-109/2014, 2K-240/2014). Ypatingą reikšmę šių taisyklių laikymasis įgauna tada, kai pirmosios ir apeliacinės instancijos teismų išvados esminiais bylos klausimais yra prieštaringos (kasacinė nutartis baudžiamojoje byloje</w:t>
      </w:r>
      <w:r>
        <w:rPr>
          <w:rFonts w:eastAsia="Times New Roman"/>
          <w:i/>
          <w:iCs/>
          <w:lang w:eastAsia="lt-LT"/>
        </w:rPr>
        <w:t xml:space="preserve"> </w:t>
      </w:r>
      <w:r w:rsidRPr="009F4163">
        <w:rPr>
          <w:rFonts w:eastAsia="Times New Roman"/>
          <w:i/>
          <w:iCs/>
          <w:lang w:eastAsia="lt-LT"/>
        </w:rPr>
        <w:t>Nr.</w:t>
      </w:r>
      <w:r>
        <w:rPr>
          <w:rFonts w:eastAsia="Times New Roman"/>
          <w:i/>
          <w:iCs/>
          <w:lang w:eastAsia="lt-LT"/>
        </w:rPr>
        <w:t> </w:t>
      </w:r>
      <w:r w:rsidRPr="009F4163">
        <w:rPr>
          <w:rFonts w:eastAsia="Times New Roman"/>
          <w:i/>
          <w:iCs/>
          <w:lang w:eastAsia="lt-LT"/>
        </w:rPr>
        <w:t xml:space="preserve">2K-113-303/2015). Šiame kontekste atkreiptinas dėmesys į EŽTT praktikos nuostatą, kad tuo atveju, kai apeliacinės instancijos teismas turi išnagrinėti bylą dėl faktų ir dėl teisės bei atlikti visapusišką pareiškėjo kaltumo ar nekaltumo klausimo vertinimą, šis teismas dėl proceso teisingumo sumetimų negali išspręsti šių klausimų be tiesioginio įrodymų vertinimo </w:t>
      </w:r>
      <w:r w:rsidR="00280845">
        <w:rPr>
          <w:rFonts w:eastAsia="Times New Roman"/>
          <w:i/>
          <w:iCs/>
          <w:lang w:eastAsia="lt-LT"/>
        </w:rPr>
        <w:t xml:space="preserve">(pavyzdžiui, Dan v. Moldova, </w:t>
      </w:r>
      <w:proofErr w:type="spellStart"/>
      <w:r w:rsidR="00280845">
        <w:rPr>
          <w:rFonts w:eastAsia="Times New Roman"/>
          <w:i/>
          <w:iCs/>
          <w:lang w:eastAsia="lt-LT"/>
        </w:rPr>
        <w:t>no</w:t>
      </w:r>
      <w:proofErr w:type="spellEnd"/>
      <w:r w:rsidR="00280845">
        <w:rPr>
          <w:rFonts w:eastAsia="Times New Roman"/>
          <w:i/>
          <w:iCs/>
          <w:lang w:eastAsia="lt-LT"/>
        </w:rPr>
        <w:t xml:space="preserve">. 8999/07, </w:t>
      </w:r>
      <w:proofErr w:type="spellStart"/>
      <w:r w:rsidR="00280845">
        <w:rPr>
          <w:rFonts w:eastAsia="Times New Roman"/>
          <w:i/>
          <w:iCs/>
          <w:lang w:eastAsia="lt-LT"/>
        </w:rPr>
        <w:t>judgment</w:t>
      </w:r>
      <w:proofErr w:type="spellEnd"/>
      <w:r w:rsidR="00280845">
        <w:rPr>
          <w:rFonts w:eastAsia="Times New Roman"/>
          <w:i/>
          <w:iCs/>
          <w:lang w:eastAsia="lt-LT"/>
        </w:rPr>
        <w:t xml:space="preserve"> </w:t>
      </w:r>
      <w:proofErr w:type="spellStart"/>
      <w:r w:rsidR="00280845">
        <w:rPr>
          <w:rFonts w:eastAsia="Times New Roman"/>
          <w:i/>
          <w:iCs/>
          <w:lang w:eastAsia="lt-LT"/>
        </w:rPr>
        <w:t>of</w:t>
      </w:r>
      <w:proofErr w:type="spellEnd"/>
      <w:r w:rsidR="00280845">
        <w:rPr>
          <w:rFonts w:eastAsia="Times New Roman"/>
          <w:i/>
          <w:iCs/>
          <w:lang w:eastAsia="lt-LT"/>
        </w:rPr>
        <w:t xml:space="preserve"> 5 </w:t>
      </w:r>
      <w:proofErr w:type="spellStart"/>
      <w:r w:rsidR="00280845">
        <w:rPr>
          <w:rFonts w:eastAsia="Times New Roman"/>
          <w:i/>
          <w:iCs/>
          <w:lang w:eastAsia="lt-LT"/>
        </w:rPr>
        <w:t>July</w:t>
      </w:r>
      <w:proofErr w:type="spellEnd"/>
      <w:r w:rsidR="00280845">
        <w:rPr>
          <w:rFonts w:eastAsia="Times New Roman"/>
          <w:i/>
          <w:iCs/>
          <w:lang w:eastAsia="lt-LT"/>
        </w:rPr>
        <w:t> </w:t>
      </w:r>
      <w:r w:rsidRPr="009F4163">
        <w:rPr>
          <w:rFonts w:eastAsia="Times New Roman"/>
          <w:i/>
          <w:iCs/>
          <w:lang w:eastAsia="lt-LT"/>
        </w:rPr>
        <w:t>2011).</w:t>
      </w:r>
    </w:p>
    <w:p w14:paraId="29EFEC43" w14:textId="5510AE83" w:rsidR="005F69B8" w:rsidRPr="005F69B8" w:rsidRDefault="005F69B8" w:rsidP="005F69B8">
      <w:pPr>
        <w:ind w:firstLine="851"/>
        <w:jc w:val="both"/>
        <w:rPr>
          <w:rFonts w:eastAsia="Times New Roman"/>
          <w:i/>
          <w:iCs/>
          <w:lang w:eastAsia="lt-LT"/>
        </w:rPr>
      </w:pPr>
      <w:r>
        <w:rPr>
          <w:rFonts w:eastAsia="Times New Roman"/>
          <w:i/>
          <w:iCs/>
          <w:lang w:eastAsia="lt-LT"/>
        </w:rPr>
        <w:t>I</w:t>
      </w:r>
      <w:r w:rsidRPr="005F69B8">
        <w:rPr>
          <w:rFonts w:eastAsia="Times New Roman"/>
          <w:i/>
          <w:iCs/>
          <w:lang w:eastAsia="lt-LT"/>
        </w:rPr>
        <w:t>š bylos nagrinėjimo apeliacinės i</w:t>
      </w:r>
      <w:r w:rsidR="00280845">
        <w:rPr>
          <w:rFonts w:eastAsia="Times New Roman"/>
          <w:i/>
          <w:iCs/>
          <w:lang w:eastAsia="lt-LT"/>
        </w:rPr>
        <w:t>nstancijos teisme posėdžio 2018 m. vasario 22 </w:t>
      </w:r>
      <w:r w:rsidRPr="005F69B8">
        <w:rPr>
          <w:rFonts w:eastAsia="Times New Roman"/>
          <w:i/>
          <w:iCs/>
          <w:lang w:eastAsia="lt-LT"/>
        </w:rPr>
        <w:t>d. protokolo matyti, kad nė vienas iš posėdyje dalyvavusių asmenų neprašė atlikti įrodymų tyrimo. Tačiau</w:t>
      </w:r>
      <w:r w:rsidR="00F67C4A">
        <w:rPr>
          <w:rFonts w:eastAsia="Times New Roman"/>
          <w:i/>
          <w:iCs/>
          <w:lang w:eastAsia="lt-LT"/>
        </w:rPr>
        <w:t>, kaip minėta pirmiau,</w:t>
      </w:r>
      <w:r w:rsidRPr="005F69B8">
        <w:rPr>
          <w:rFonts w:eastAsia="Times New Roman"/>
          <w:i/>
          <w:iCs/>
          <w:lang w:eastAsia="lt-LT"/>
        </w:rPr>
        <w:t xml:space="preserve"> apeliacinės instancijos teismui baudžiamojo proceso įstatymas suteikia galimybę būti aktyviam ir atlikti įrodymų tyrimą savo iniciatyva. Taigi, nors nagrinėjamoje byloje nustatyta, kad nei apeliacinį skundą dėl išteisinamojo nuosprendžio teikęs prokuroras, nei gynyba neprašė atlikti įrodymų tyrimo, tačiau tai nereiškia, jog teismas, įvertinęs apeliacinio skundo ribas bei jame keliamus fakto ir teisės klausimus, negalėjo nuspręsti atlikti įrodymų tyrimo. Teisėjų kolegija konstatuoja, kad priešingas, nei pirmosios instancijos teismo nuosprendyje nurodytos, išvadas padaręs apeliacinės instancijos teismas sprendė ne tik tinkamo baudžiamojo įstatymo taikymo klausimą, bet ir įvertinęs byloje surinktus duomenis, o pirmiausia</w:t>
      </w:r>
      <w:r w:rsidR="009813C7">
        <w:rPr>
          <w:rFonts w:eastAsia="Times New Roman"/>
          <w:i/>
          <w:iCs/>
          <w:lang w:eastAsia="lt-LT"/>
        </w:rPr>
        <w:t> </w:t>
      </w:r>
      <w:r w:rsidRPr="005F69B8">
        <w:rPr>
          <w:rFonts w:eastAsia="Times New Roman"/>
          <w:i/>
          <w:iCs/>
          <w:lang w:eastAsia="lt-LT"/>
        </w:rPr>
        <w:t xml:space="preserve">– </w:t>
      </w:r>
      <w:r w:rsidRPr="005F69B8">
        <w:rPr>
          <w:rFonts w:eastAsia="Times New Roman"/>
          <w:i/>
          <w:iCs/>
          <w:lang w:eastAsia="lt-LT"/>
        </w:rPr>
        <w:lastRenderedPageBreak/>
        <w:t>specialisto išvadą,</w:t>
      </w:r>
      <w:r w:rsidR="00280845">
        <w:rPr>
          <w:rFonts w:eastAsia="Times New Roman"/>
          <w:i/>
          <w:iCs/>
          <w:lang w:eastAsia="lt-LT"/>
        </w:rPr>
        <w:t xml:space="preserve"> priėmė sprendimą pripažinti M. </w:t>
      </w:r>
      <w:r w:rsidRPr="005F69B8">
        <w:rPr>
          <w:rFonts w:eastAsia="Times New Roman"/>
          <w:i/>
          <w:iCs/>
          <w:lang w:eastAsia="lt-LT"/>
        </w:rPr>
        <w:t xml:space="preserve">G. kalta padarius </w:t>
      </w:r>
      <w:bookmarkStart w:id="611" w:name="n0e1a57ce-778d-40cd-98aa-423fe0080667"/>
      <w:r w:rsidRPr="005F69B8">
        <w:rPr>
          <w:rFonts w:eastAsia="Times New Roman"/>
          <w:i/>
          <w:iCs/>
          <w:lang w:eastAsia="lt-LT"/>
        </w:rPr>
        <w:fldChar w:fldCharType="begin"/>
      </w:r>
      <w:r w:rsidRPr="005F69B8">
        <w:rPr>
          <w:rFonts w:eastAsia="Times New Roman"/>
          <w:i/>
          <w:iCs/>
          <w:lang w:eastAsia="lt-LT"/>
        </w:rPr>
        <w:instrText xml:space="preserve"> HYPERLINK "http://www.infolex.lt/ta/66150" \o "Lietuvos Respublikos baudžiamasis kodeksas" \t "_blank" </w:instrText>
      </w:r>
      <w:r w:rsidRPr="005F69B8">
        <w:rPr>
          <w:rFonts w:eastAsia="Times New Roman"/>
          <w:i/>
          <w:iCs/>
          <w:lang w:eastAsia="lt-LT"/>
        </w:rPr>
        <w:fldChar w:fldCharType="separate"/>
      </w:r>
      <w:r w:rsidRPr="005F69B8">
        <w:rPr>
          <w:rFonts w:eastAsia="Times New Roman"/>
          <w:i/>
          <w:iCs/>
          <w:lang w:eastAsia="lt-LT"/>
        </w:rPr>
        <w:t>BK</w:t>
      </w:r>
      <w:r w:rsidRPr="005F69B8">
        <w:rPr>
          <w:rFonts w:eastAsia="Times New Roman"/>
          <w:i/>
          <w:iCs/>
          <w:lang w:eastAsia="lt-LT"/>
        </w:rPr>
        <w:fldChar w:fldCharType="end"/>
      </w:r>
      <w:bookmarkStart w:id="612" w:name="pn0e1a57ce-778d-40cd-98aa-423fe0080667"/>
      <w:bookmarkEnd w:id="611"/>
      <w:bookmarkEnd w:id="612"/>
      <w:r w:rsidRPr="005F69B8">
        <w:rPr>
          <w:rFonts w:eastAsia="Times New Roman"/>
          <w:i/>
          <w:iCs/>
          <w:lang w:eastAsia="lt-LT"/>
        </w:rPr>
        <w:t xml:space="preserve"> </w:t>
      </w:r>
      <w:bookmarkStart w:id="613" w:name="ncd427bff-74ac-4b0a-9153-87f490a12ce7"/>
      <w:r w:rsidRPr="005F69B8">
        <w:rPr>
          <w:rFonts w:eastAsia="Times New Roman"/>
          <w:i/>
          <w:iCs/>
          <w:lang w:eastAsia="lt-LT"/>
        </w:rPr>
        <w:fldChar w:fldCharType="begin"/>
      </w:r>
      <w:r w:rsidRPr="005F69B8">
        <w:rPr>
          <w:rFonts w:eastAsia="Times New Roman"/>
          <w:i/>
          <w:iCs/>
          <w:lang w:eastAsia="lt-LT"/>
        </w:rPr>
        <w:instrText xml:space="preserve"> HYPERLINK "http://www.infolex.lt/tp/1669186" \o "Kelių transporto eismo saugumo ar transporto priemonių eksploatavimo taisyklių pažeidimas" \t "_blank" </w:instrText>
      </w:r>
      <w:r w:rsidRPr="005F69B8">
        <w:rPr>
          <w:rFonts w:eastAsia="Times New Roman"/>
          <w:i/>
          <w:iCs/>
          <w:lang w:eastAsia="lt-LT"/>
        </w:rPr>
        <w:fldChar w:fldCharType="separate"/>
      </w:r>
      <w:r w:rsidRPr="005F69B8">
        <w:rPr>
          <w:rFonts w:eastAsia="Times New Roman"/>
          <w:i/>
          <w:iCs/>
          <w:lang w:eastAsia="lt-LT"/>
        </w:rPr>
        <w:t>281</w:t>
      </w:r>
      <w:r w:rsidRPr="005F69B8">
        <w:rPr>
          <w:rFonts w:eastAsia="Times New Roman"/>
          <w:i/>
          <w:iCs/>
          <w:lang w:eastAsia="lt-LT"/>
        </w:rPr>
        <w:fldChar w:fldCharType="end"/>
      </w:r>
      <w:bookmarkStart w:id="614" w:name="pncd427bff-74ac-4b0a-9153-87f490a12ce7"/>
      <w:bookmarkEnd w:id="613"/>
      <w:bookmarkEnd w:id="614"/>
      <w:r w:rsidR="00280845">
        <w:rPr>
          <w:rFonts w:eastAsia="Times New Roman"/>
          <w:i/>
          <w:iCs/>
          <w:lang w:eastAsia="lt-LT"/>
        </w:rPr>
        <w:t> straipsnio 5 </w:t>
      </w:r>
      <w:r w:rsidRPr="005F69B8">
        <w:rPr>
          <w:rFonts w:eastAsia="Times New Roman"/>
          <w:i/>
          <w:iCs/>
          <w:lang w:eastAsia="lt-LT"/>
        </w:rPr>
        <w:t xml:space="preserve">dalyje </w:t>
      </w:r>
      <w:r w:rsidR="0009585E" w:rsidRPr="005F69B8">
        <w:rPr>
          <w:rFonts w:eastAsia="Times New Roman"/>
          <w:i/>
          <w:iCs/>
          <w:lang w:eastAsia="lt-LT"/>
        </w:rPr>
        <w:t>nu</w:t>
      </w:r>
      <w:r w:rsidR="0009585E">
        <w:rPr>
          <w:rFonts w:eastAsia="Times New Roman"/>
          <w:i/>
          <w:iCs/>
          <w:lang w:eastAsia="lt-LT"/>
        </w:rPr>
        <w:t>rodytą</w:t>
      </w:r>
      <w:r w:rsidR="0009585E" w:rsidRPr="005F69B8">
        <w:rPr>
          <w:rFonts w:eastAsia="Times New Roman"/>
          <w:i/>
          <w:iCs/>
          <w:lang w:eastAsia="lt-LT"/>
        </w:rPr>
        <w:t xml:space="preserve"> </w:t>
      </w:r>
      <w:r w:rsidRPr="005F69B8">
        <w:rPr>
          <w:rFonts w:eastAsia="Times New Roman"/>
          <w:i/>
          <w:iCs/>
          <w:lang w:eastAsia="lt-LT"/>
        </w:rPr>
        <w:t>nusikalstamą veiką, kitaip įvertinęs faktines aplinkybes.</w:t>
      </w:r>
    </w:p>
    <w:p w14:paraId="4505DFC1" w14:textId="4B86BB59" w:rsidR="005F69B8" w:rsidRDefault="005F69B8" w:rsidP="005F69B8">
      <w:pPr>
        <w:ind w:firstLine="851"/>
        <w:jc w:val="both"/>
        <w:rPr>
          <w:rFonts w:eastAsia="Times New Roman"/>
          <w:i/>
          <w:iCs/>
          <w:lang w:eastAsia="lt-LT"/>
        </w:rPr>
      </w:pPr>
      <w:r w:rsidRPr="005F69B8">
        <w:rPr>
          <w:rFonts w:eastAsia="Times New Roman"/>
          <w:i/>
          <w:iCs/>
          <w:lang w:eastAsia="lt-LT"/>
        </w:rPr>
        <w:t xml:space="preserve">Pagal </w:t>
      </w:r>
      <w:bookmarkStart w:id="615" w:name="n33b363d4-a655-4df7-8a4b-9e4cca151496"/>
      <w:r w:rsidRPr="005F69B8">
        <w:rPr>
          <w:rFonts w:eastAsia="Times New Roman"/>
          <w:i/>
          <w:iCs/>
          <w:lang w:eastAsia="lt-LT"/>
        </w:rPr>
        <w:fldChar w:fldCharType="begin"/>
      </w:r>
      <w:r w:rsidRPr="005F69B8">
        <w:rPr>
          <w:rFonts w:eastAsia="Times New Roman"/>
          <w:i/>
          <w:iCs/>
          <w:lang w:eastAsia="lt-LT"/>
        </w:rPr>
        <w:instrText xml:space="preserve"> HYPERLINK "http://www.infolex.lt/ta/10708" \o "Lietuvos Respublikos baudžiamojo proceso kodeksas" \t "_blank" </w:instrText>
      </w:r>
      <w:r w:rsidRPr="005F69B8">
        <w:rPr>
          <w:rFonts w:eastAsia="Times New Roman"/>
          <w:i/>
          <w:iCs/>
          <w:lang w:eastAsia="lt-LT"/>
        </w:rPr>
        <w:fldChar w:fldCharType="separate"/>
      </w:r>
      <w:r w:rsidRPr="005F69B8">
        <w:rPr>
          <w:rFonts w:eastAsia="Times New Roman"/>
          <w:i/>
          <w:iCs/>
          <w:lang w:eastAsia="lt-LT"/>
        </w:rPr>
        <w:t>BPK</w:t>
      </w:r>
      <w:r w:rsidRPr="005F69B8">
        <w:rPr>
          <w:rFonts w:eastAsia="Times New Roman"/>
          <w:i/>
          <w:iCs/>
          <w:lang w:eastAsia="lt-LT"/>
        </w:rPr>
        <w:fldChar w:fldCharType="end"/>
      </w:r>
      <w:bookmarkStart w:id="616" w:name="pn33b363d4-a655-4df7-8a4b-9e4cca151496"/>
      <w:bookmarkEnd w:id="615"/>
      <w:bookmarkEnd w:id="616"/>
      <w:r w:rsidRPr="005F69B8">
        <w:rPr>
          <w:rFonts w:eastAsia="Times New Roman"/>
          <w:i/>
          <w:iCs/>
          <w:lang w:eastAsia="lt-LT"/>
        </w:rPr>
        <w:t xml:space="preserve"> </w:t>
      </w:r>
      <w:bookmarkStart w:id="617" w:name="ne891b55d-0cd6-4adb-8c95-dde42ce355da"/>
      <w:r w:rsidRPr="005F69B8">
        <w:rPr>
          <w:rFonts w:eastAsia="Times New Roman"/>
          <w:i/>
          <w:iCs/>
          <w:lang w:eastAsia="lt-LT"/>
        </w:rPr>
        <w:fldChar w:fldCharType="begin"/>
      </w:r>
      <w:r w:rsidRPr="005F69B8">
        <w:rPr>
          <w:rFonts w:eastAsia="Times New Roman"/>
          <w:i/>
          <w:iCs/>
          <w:lang w:eastAsia="lt-LT"/>
        </w:rPr>
        <w:instrText xml:space="preserve"> HYPERLINK "http://www.infolex.lt/tp/1669186" \o "Specialisto išvada" \t "_blank" </w:instrText>
      </w:r>
      <w:r w:rsidRPr="005F69B8">
        <w:rPr>
          <w:rFonts w:eastAsia="Times New Roman"/>
          <w:i/>
          <w:iCs/>
          <w:lang w:eastAsia="lt-LT"/>
        </w:rPr>
        <w:fldChar w:fldCharType="separate"/>
      </w:r>
      <w:r w:rsidRPr="005F69B8">
        <w:rPr>
          <w:rFonts w:eastAsia="Times New Roman"/>
          <w:i/>
          <w:iCs/>
          <w:lang w:eastAsia="lt-LT"/>
        </w:rPr>
        <w:t>90</w:t>
      </w:r>
      <w:r w:rsidRPr="005F69B8">
        <w:rPr>
          <w:rFonts w:eastAsia="Times New Roman"/>
          <w:i/>
          <w:iCs/>
          <w:lang w:eastAsia="lt-LT"/>
        </w:rPr>
        <w:fldChar w:fldCharType="end"/>
      </w:r>
      <w:bookmarkStart w:id="618" w:name="pne891b55d-0cd6-4adb-8c95-dde42ce355da"/>
      <w:bookmarkEnd w:id="617"/>
      <w:bookmarkEnd w:id="618"/>
      <w:r w:rsidR="00280845">
        <w:rPr>
          <w:rFonts w:eastAsia="Times New Roman"/>
          <w:i/>
          <w:iCs/>
          <w:lang w:eastAsia="lt-LT"/>
        </w:rPr>
        <w:t> straipsnio 3 </w:t>
      </w:r>
      <w:r w:rsidRPr="005F69B8">
        <w:rPr>
          <w:rFonts w:eastAsia="Times New Roman"/>
          <w:i/>
          <w:iCs/>
          <w:lang w:eastAsia="lt-LT"/>
        </w:rPr>
        <w:t>dalį specialisto išvadoje, kuri surašoma kaip atskiras dokumentas, nurodo</w:t>
      </w:r>
      <w:r w:rsidR="00280845">
        <w:rPr>
          <w:rFonts w:eastAsia="Times New Roman"/>
          <w:i/>
          <w:iCs/>
          <w:lang w:eastAsia="lt-LT"/>
        </w:rPr>
        <w:t>ma: specialisto asmens duomenys </w:t>
      </w:r>
      <w:r w:rsidRPr="005F69B8">
        <w:rPr>
          <w:rFonts w:eastAsia="Times New Roman"/>
          <w:i/>
          <w:iCs/>
          <w:lang w:eastAsia="lt-LT"/>
        </w:rPr>
        <w:t>– vardas, pavardė, išsilavinimas, specialybė, kvalifikacija; tirti objektai; naudoti tyrimo metodai ir techninės priemonės; specialisto nustatytos aplinkybės, turinčios reikšmės nusikalstamai veikai tirti ar probacijos sąlygoms individualizuoti. Analizuojant apeliacinės instancijos teismo nuosprendžio motyvus kyla klausimas, ar specialist</w:t>
      </w:r>
      <w:r w:rsidR="00280845">
        <w:rPr>
          <w:rFonts w:eastAsia="Times New Roman"/>
          <w:i/>
          <w:iCs/>
          <w:lang w:eastAsia="lt-LT"/>
        </w:rPr>
        <w:t>o išvada, esanti pagrindinis M. </w:t>
      </w:r>
      <w:r w:rsidRPr="005F69B8">
        <w:rPr>
          <w:rFonts w:eastAsia="Times New Roman"/>
          <w:i/>
          <w:iCs/>
          <w:lang w:eastAsia="lt-LT"/>
        </w:rPr>
        <w:t xml:space="preserve">G. kaltės įrodymas, buvo vertinama kaip vientisas dokumentas, ar analizuota tik jos dalis, ar specialisto išvadoje esantys duomenys vertinti kartu su specialisto paaiškinimais, kitais įrodymais byloje. Iš apeliacinės instancijos teismo sprendimo matyti, kad nors specialisto išvada yra sąlyginė ir tikėtina, teismas neatkreipė dėmesio į maksimaliai palankiausio kaltinamam asmeniui stabdymo pėdsako, ekspertinėje praktikoje naudojamo dviračio greičio parinkimo tinkamumo, atsižvelgiant į dviratininko amžių, dviračio konstrukcijos ypatumus, dviratininko daryto manevro pobūdį, buvimą. Šie parametrai yra vieni iš esminių ir sprendžiant dėl techninės eismo įvykio kilimo priežasties, ir svarstant priežastinio ryšio, kaip </w:t>
      </w:r>
      <w:bookmarkStart w:id="619" w:name="n2d3cfb1c-3f06-41e5-b229-ab6c736a3f4d"/>
      <w:r w:rsidRPr="005F69B8">
        <w:rPr>
          <w:rFonts w:eastAsia="Times New Roman"/>
          <w:i/>
          <w:iCs/>
          <w:lang w:eastAsia="lt-LT"/>
        </w:rPr>
        <w:fldChar w:fldCharType="begin"/>
      </w:r>
      <w:r w:rsidRPr="005F69B8">
        <w:rPr>
          <w:rFonts w:eastAsia="Times New Roman"/>
          <w:i/>
          <w:iCs/>
          <w:lang w:eastAsia="lt-LT"/>
        </w:rPr>
        <w:instrText xml:space="preserve"> HYPERLINK "http://www.infolex.lt/ta/66150" \o "Lietuvos Respublikos baudžiamasis kodeksas" \t "_blank" </w:instrText>
      </w:r>
      <w:r w:rsidRPr="005F69B8">
        <w:rPr>
          <w:rFonts w:eastAsia="Times New Roman"/>
          <w:i/>
          <w:iCs/>
          <w:lang w:eastAsia="lt-LT"/>
        </w:rPr>
        <w:fldChar w:fldCharType="separate"/>
      </w:r>
      <w:r w:rsidRPr="005F69B8">
        <w:rPr>
          <w:rFonts w:eastAsia="Times New Roman"/>
          <w:i/>
          <w:iCs/>
          <w:lang w:eastAsia="lt-LT"/>
        </w:rPr>
        <w:t>BK</w:t>
      </w:r>
      <w:r w:rsidRPr="005F69B8">
        <w:rPr>
          <w:rFonts w:eastAsia="Times New Roman"/>
          <w:i/>
          <w:iCs/>
          <w:lang w:eastAsia="lt-LT"/>
        </w:rPr>
        <w:fldChar w:fldCharType="end"/>
      </w:r>
      <w:bookmarkStart w:id="620" w:name="pn2d3cfb1c-3f06-41e5-b229-ab6c736a3f4d"/>
      <w:bookmarkEnd w:id="619"/>
      <w:bookmarkEnd w:id="620"/>
      <w:r w:rsidRPr="005F69B8">
        <w:rPr>
          <w:rFonts w:eastAsia="Times New Roman"/>
          <w:i/>
          <w:iCs/>
          <w:lang w:eastAsia="lt-LT"/>
        </w:rPr>
        <w:t xml:space="preserve"> </w:t>
      </w:r>
      <w:bookmarkStart w:id="621" w:name="n06a2a468-e816-491d-a677-13e06ed4283d"/>
      <w:r w:rsidRPr="005F69B8">
        <w:rPr>
          <w:rFonts w:eastAsia="Times New Roman"/>
          <w:i/>
          <w:iCs/>
          <w:lang w:eastAsia="lt-LT"/>
        </w:rPr>
        <w:fldChar w:fldCharType="begin"/>
      </w:r>
      <w:r w:rsidRPr="005F69B8">
        <w:rPr>
          <w:rFonts w:eastAsia="Times New Roman"/>
          <w:i/>
          <w:iCs/>
          <w:lang w:eastAsia="lt-LT"/>
        </w:rPr>
        <w:instrText xml:space="preserve"> HYPERLINK "http://www.infolex.lt/tp/1669186" \o "Kelių transporto eismo saugumo ar transporto priemonių eksploatavimo taisyklių pažeidimas" \t "_blank" </w:instrText>
      </w:r>
      <w:r w:rsidRPr="005F69B8">
        <w:rPr>
          <w:rFonts w:eastAsia="Times New Roman"/>
          <w:i/>
          <w:iCs/>
          <w:lang w:eastAsia="lt-LT"/>
        </w:rPr>
        <w:fldChar w:fldCharType="separate"/>
      </w:r>
      <w:r w:rsidRPr="005F69B8">
        <w:rPr>
          <w:rFonts w:eastAsia="Times New Roman"/>
          <w:i/>
          <w:iCs/>
          <w:lang w:eastAsia="lt-LT"/>
        </w:rPr>
        <w:t>281</w:t>
      </w:r>
      <w:r w:rsidRPr="005F69B8">
        <w:rPr>
          <w:rFonts w:eastAsia="Times New Roman"/>
          <w:i/>
          <w:iCs/>
          <w:lang w:eastAsia="lt-LT"/>
        </w:rPr>
        <w:fldChar w:fldCharType="end"/>
      </w:r>
      <w:bookmarkStart w:id="622" w:name="pn06a2a468-e816-491d-a677-13e06ed4283d"/>
      <w:bookmarkEnd w:id="621"/>
      <w:bookmarkEnd w:id="622"/>
      <w:r w:rsidR="00280845">
        <w:rPr>
          <w:rFonts w:eastAsia="Times New Roman"/>
          <w:i/>
          <w:iCs/>
          <w:lang w:eastAsia="lt-LT"/>
        </w:rPr>
        <w:t> </w:t>
      </w:r>
      <w:r w:rsidRPr="005F69B8">
        <w:rPr>
          <w:rFonts w:eastAsia="Times New Roman"/>
          <w:i/>
          <w:iCs/>
          <w:lang w:eastAsia="lt-LT"/>
        </w:rPr>
        <w:t>straipsnyje nurodytų veikų esminio požymio, buvimą. Taigi, vertindamas 2012</w:t>
      </w:r>
      <w:r w:rsidR="00B3745D">
        <w:rPr>
          <w:rFonts w:eastAsia="Times New Roman"/>
          <w:i/>
          <w:iCs/>
          <w:lang w:eastAsia="lt-LT"/>
        </w:rPr>
        <w:t> </w:t>
      </w:r>
      <w:r w:rsidRPr="005F69B8">
        <w:rPr>
          <w:rFonts w:eastAsia="Times New Roman"/>
          <w:i/>
          <w:iCs/>
          <w:lang w:eastAsia="lt-LT"/>
        </w:rPr>
        <w:t>m.</w:t>
      </w:r>
      <w:r w:rsidR="00280845">
        <w:rPr>
          <w:rFonts w:eastAsia="Times New Roman"/>
          <w:i/>
          <w:iCs/>
          <w:lang w:eastAsia="lt-LT"/>
        </w:rPr>
        <w:t xml:space="preserve"> vasario 17 d. specialisto išvadą Nr. </w:t>
      </w:r>
      <w:r w:rsidRPr="005F69B8">
        <w:rPr>
          <w:rFonts w:eastAsia="Times New Roman"/>
          <w:i/>
          <w:iCs/>
          <w:lang w:eastAsia="lt-LT"/>
        </w:rPr>
        <w:t xml:space="preserve">(duomenys neskelbtini), į šiuos momentus apeliacinės instancijos teismas turėjo atkreipti dėmesį, išsiaiškinti minėtas aplinkybes ir tik tuomet daryti priešingas nei pirmosios instancijos teismo išvadas. Pagal </w:t>
      </w:r>
      <w:bookmarkStart w:id="623" w:name="n6986fff6-cb1a-40a0-8ef1-1db0c331f0e8"/>
      <w:r w:rsidRPr="005F69B8">
        <w:rPr>
          <w:rFonts w:eastAsia="Times New Roman"/>
          <w:i/>
          <w:iCs/>
          <w:lang w:eastAsia="lt-LT"/>
        </w:rPr>
        <w:fldChar w:fldCharType="begin"/>
      </w:r>
      <w:r w:rsidRPr="005F69B8">
        <w:rPr>
          <w:rFonts w:eastAsia="Times New Roman"/>
          <w:i/>
          <w:iCs/>
          <w:lang w:eastAsia="lt-LT"/>
        </w:rPr>
        <w:instrText xml:space="preserve"> HYPERLINK "http://www.infolex.lt/ta/10708" \o "Lietuvos Respublikos baudžiamojo proceso kodeksas" \t "_blank" </w:instrText>
      </w:r>
      <w:r w:rsidRPr="005F69B8">
        <w:rPr>
          <w:rFonts w:eastAsia="Times New Roman"/>
          <w:i/>
          <w:iCs/>
          <w:lang w:eastAsia="lt-LT"/>
        </w:rPr>
        <w:fldChar w:fldCharType="separate"/>
      </w:r>
      <w:r w:rsidRPr="005F69B8">
        <w:rPr>
          <w:rFonts w:eastAsia="Times New Roman"/>
          <w:i/>
          <w:iCs/>
          <w:lang w:eastAsia="lt-LT"/>
        </w:rPr>
        <w:t>BPK</w:t>
      </w:r>
      <w:r w:rsidRPr="005F69B8">
        <w:rPr>
          <w:rFonts w:eastAsia="Times New Roman"/>
          <w:i/>
          <w:iCs/>
          <w:lang w:eastAsia="lt-LT"/>
        </w:rPr>
        <w:fldChar w:fldCharType="end"/>
      </w:r>
      <w:bookmarkStart w:id="624" w:name="pn6986fff6-cb1a-40a0-8ef1-1db0c331f0e8"/>
      <w:bookmarkEnd w:id="623"/>
      <w:bookmarkEnd w:id="624"/>
      <w:r w:rsidRPr="005F69B8">
        <w:rPr>
          <w:rFonts w:eastAsia="Times New Roman"/>
          <w:i/>
          <w:iCs/>
          <w:lang w:eastAsia="lt-LT"/>
        </w:rPr>
        <w:t xml:space="preserve"> </w:t>
      </w:r>
      <w:bookmarkStart w:id="625" w:name="ne7885225-a640-494f-8e23-afb0f9a1b6e4"/>
      <w:r w:rsidRPr="005F69B8">
        <w:rPr>
          <w:rFonts w:eastAsia="Times New Roman"/>
          <w:i/>
          <w:iCs/>
          <w:lang w:eastAsia="lt-LT"/>
        </w:rPr>
        <w:fldChar w:fldCharType="begin"/>
      </w:r>
      <w:r w:rsidRPr="005F69B8">
        <w:rPr>
          <w:rFonts w:eastAsia="Times New Roman"/>
          <w:i/>
          <w:iCs/>
          <w:lang w:eastAsia="lt-LT"/>
        </w:rPr>
        <w:instrText xml:space="preserve"> HYPERLINK "http://www.infolex.lt/tp/1669186" \o "Apeliacinės instancijos teismo nuosprendžio turinys" \t "_blank" </w:instrText>
      </w:r>
      <w:r w:rsidRPr="005F69B8">
        <w:rPr>
          <w:rFonts w:eastAsia="Times New Roman"/>
          <w:i/>
          <w:iCs/>
          <w:lang w:eastAsia="lt-LT"/>
        </w:rPr>
        <w:fldChar w:fldCharType="separate"/>
      </w:r>
      <w:r w:rsidRPr="005F69B8">
        <w:rPr>
          <w:rFonts w:eastAsia="Times New Roman"/>
          <w:i/>
          <w:iCs/>
          <w:lang w:eastAsia="lt-LT"/>
        </w:rPr>
        <w:t>331</w:t>
      </w:r>
      <w:r w:rsidRPr="005F69B8">
        <w:rPr>
          <w:rFonts w:eastAsia="Times New Roman"/>
          <w:i/>
          <w:iCs/>
          <w:lang w:eastAsia="lt-LT"/>
        </w:rPr>
        <w:fldChar w:fldCharType="end"/>
      </w:r>
      <w:bookmarkStart w:id="626" w:name="pne7885225-a640-494f-8e23-afb0f9a1b6e4"/>
      <w:bookmarkEnd w:id="625"/>
      <w:bookmarkEnd w:id="626"/>
      <w:r w:rsidR="00280845">
        <w:rPr>
          <w:rFonts w:eastAsia="Times New Roman"/>
          <w:i/>
          <w:iCs/>
          <w:lang w:eastAsia="lt-LT"/>
        </w:rPr>
        <w:t> straipsnio 2 </w:t>
      </w:r>
      <w:r w:rsidRPr="005F69B8">
        <w:rPr>
          <w:rFonts w:eastAsia="Times New Roman"/>
          <w:i/>
          <w:iCs/>
          <w:lang w:eastAsia="lt-LT"/>
        </w:rPr>
        <w:t>dalį apeliacinės instancijos teismas, panaikindamas pirmosios instancijos teismo nuosprendį ir priimdamas naują nuosprendį, nurodo apeliacinės instancijos teismo nustatytas bylos aplinkybes ir įrodymus, kurie yra pagrindas nuteistąjį pripažinti nekaltu ir jį išteisinti arba išteisintąjį pripažinti kaltu ir jį nuteisti, taip pat motyvus, kuriais vadovaudamasis atmeta arba kitaip įvertina apskųsto nuosprendžio įrodymus. Apeliacinės instancijos teismo procesiniame spr</w:t>
      </w:r>
      <w:r w:rsidR="00280845">
        <w:rPr>
          <w:rFonts w:eastAsia="Times New Roman"/>
          <w:i/>
          <w:iCs/>
          <w:lang w:eastAsia="lt-LT"/>
        </w:rPr>
        <w:t>endime išdėstyti motyvai dėl M. </w:t>
      </w:r>
      <w:r w:rsidRPr="005F69B8">
        <w:rPr>
          <w:rFonts w:eastAsia="Times New Roman"/>
          <w:i/>
          <w:iCs/>
          <w:lang w:eastAsia="lt-LT"/>
        </w:rPr>
        <w:t>G. pripažinimo kalta nėra įtikinantys, priimdamas priešingą pirmosios instancijos teismui sprendimą, jis turėjo būti aktyvus procese, inicijuoti įrodymų tyrimo atlikimą savo iniciatyva, todėl apeliacinės instancijos teismo nuosprendis naikintinas ir byla perduotina iš naujo nagrinėti apeliacinės instancijos teisme</w:t>
      </w:r>
      <w:r>
        <w:rPr>
          <w:rFonts w:eastAsia="Times New Roman"/>
          <w:i/>
          <w:iCs/>
          <w:lang w:eastAsia="lt-LT"/>
        </w:rPr>
        <w:t xml:space="preserve"> </w:t>
      </w:r>
      <w:r w:rsidRPr="006C0909">
        <w:rPr>
          <w:rFonts w:eastAsia="Times New Roman"/>
          <w:lang w:eastAsia="lt-LT"/>
        </w:rPr>
        <w:t>(</w:t>
      </w:r>
      <w:bookmarkStart w:id="627" w:name="_Hlk72518929"/>
      <w:r w:rsidRPr="006C0909">
        <w:rPr>
          <w:rFonts w:eastAsia="Times New Roman"/>
          <w:lang w:eastAsia="lt-LT"/>
        </w:rPr>
        <w:t>kasacinė nu</w:t>
      </w:r>
      <w:r w:rsidR="00280845">
        <w:rPr>
          <w:rFonts w:eastAsia="Times New Roman"/>
          <w:lang w:eastAsia="lt-LT"/>
        </w:rPr>
        <w:t>tartis baudžiamojoje byloje Nr. </w:t>
      </w:r>
      <w:r w:rsidRPr="006C0909">
        <w:rPr>
          <w:rFonts w:eastAsia="Times New Roman"/>
          <w:lang w:eastAsia="lt-LT"/>
        </w:rPr>
        <w:t>2K-324-976/2018</w:t>
      </w:r>
      <w:bookmarkEnd w:id="627"/>
      <w:r w:rsidRPr="006C0909">
        <w:rPr>
          <w:rFonts w:eastAsia="Times New Roman"/>
          <w:lang w:eastAsia="lt-LT"/>
        </w:rPr>
        <w:t>)</w:t>
      </w:r>
      <w:r>
        <w:rPr>
          <w:rFonts w:eastAsia="Times New Roman"/>
          <w:i/>
          <w:iCs/>
          <w:lang w:eastAsia="lt-LT"/>
        </w:rPr>
        <w:t>.</w:t>
      </w:r>
    </w:p>
    <w:p w14:paraId="5870E580" w14:textId="04FBA056" w:rsidR="00D77703" w:rsidRPr="00C9528A" w:rsidRDefault="00E45F33" w:rsidP="005F69B8">
      <w:pPr>
        <w:ind w:firstLine="851"/>
        <w:jc w:val="both"/>
        <w:rPr>
          <w:rFonts w:eastAsia="Times New Roman"/>
          <w:lang w:eastAsia="lt-LT"/>
        </w:rPr>
      </w:pPr>
      <w:r>
        <w:rPr>
          <w:rFonts w:eastAsia="Times New Roman"/>
          <w:lang w:eastAsia="lt-LT"/>
        </w:rPr>
        <w:t>K</w:t>
      </w:r>
      <w:r w:rsidRPr="00E45F33">
        <w:rPr>
          <w:rFonts w:eastAsia="Times New Roman"/>
          <w:lang w:eastAsia="lt-LT"/>
        </w:rPr>
        <w:t>asacinė</w:t>
      </w:r>
      <w:r>
        <w:rPr>
          <w:rFonts w:eastAsia="Times New Roman"/>
          <w:lang w:eastAsia="lt-LT"/>
        </w:rPr>
        <w:t>je</w:t>
      </w:r>
      <w:r w:rsidRPr="00E45F33">
        <w:rPr>
          <w:rFonts w:eastAsia="Times New Roman"/>
          <w:lang w:eastAsia="lt-LT"/>
        </w:rPr>
        <w:t xml:space="preserve"> nutart</w:t>
      </w:r>
      <w:r>
        <w:rPr>
          <w:rFonts w:eastAsia="Times New Roman"/>
          <w:lang w:eastAsia="lt-LT"/>
        </w:rPr>
        <w:t>yje</w:t>
      </w:r>
      <w:r w:rsidRPr="00E45F33">
        <w:rPr>
          <w:rFonts w:eastAsia="Times New Roman"/>
          <w:lang w:eastAsia="lt-LT"/>
        </w:rPr>
        <w:t xml:space="preserve"> baudž</w:t>
      </w:r>
      <w:r w:rsidR="00280845">
        <w:rPr>
          <w:rFonts w:eastAsia="Times New Roman"/>
          <w:lang w:eastAsia="lt-LT"/>
        </w:rPr>
        <w:t>iamojoje byloje Nr. </w:t>
      </w:r>
      <w:r w:rsidRPr="00E45F33">
        <w:rPr>
          <w:rFonts w:eastAsia="Times New Roman"/>
          <w:lang w:eastAsia="lt-LT"/>
        </w:rPr>
        <w:t>2K-173-648/2017</w:t>
      </w:r>
      <w:r>
        <w:rPr>
          <w:rFonts w:eastAsia="Times New Roman"/>
          <w:lang w:eastAsia="lt-LT"/>
        </w:rPr>
        <w:t xml:space="preserve">, be kita ko, </w:t>
      </w:r>
      <w:r w:rsidR="00C94CCB">
        <w:rPr>
          <w:rFonts w:eastAsia="Times New Roman"/>
          <w:lang w:eastAsia="lt-LT"/>
        </w:rPr>
        <w:t>pabrėžta</w:t>
      </w:r>
      <w:r>
        <w:rPr>
          <w:rFonts w:eastAsia="Times New Roman"/>
          <w:lang w:eastAsia="lt-LT"/>
        </w:rPr>
        <w:t xml:space="preserve"> ir i</w:t>
      </w:r>
      <w:r w:rsidR="003C1FC8">
        <w:rPr>
          <w:rFonts w:eastAsia="Times New Roman"/>
          <w:lang w:eastAsia="lt-LT"/>
        </w:rPr>
        <w:t>šsamaus</w:t>
      </w:r>
      <w:r w:rsidR="00275D3D">
        <w:rPr>
          <w:rFonts w:eastAsia="Times New Roman"/>
          <w:lang w:eastAsia="lt-LT"/>
        </w:rPr>
        <w:t>, prieštaravimus pašalinančio įrodymų tyrimo svarba:</w:t>
      </w:r>
      <w:r w:rsidR="003C1FC8">
        <w:rPr>
          <w:rFonts w:eastAsia="Times New Roman"/>
          <w:lang w:eastAsia="lt-LT"/>
        </w:rPr>
        <w:t xml:space="preserve"> </w:t>
      </w:r>
    </w:p>
    <w:p w14:paraId="00855BD2" w14:textId="25920FCA" w:rsidR="003C3054" w:rsidRPr="003C3054" w:rsidRDefault="003C3054" w:rsidP="003C3054">
      <w:pPr>
        <w:ind w:firstLine="851"/>
        <w:jc w:val="both"/>
        <w:rPr>
          <w:rFonts w:eastAsia="Times New Roman"/>
          <w:i/>
          <w:iCs/>
          <w:lang w:eastAsia="lt-LT"/>
        </w:rPr>
      </w:pPr>
      <w:r w:rsidRPr="003C3054">
        <w:rPr>
          <w:rFonts w:eastAsia="Times New Roman"/>
          <w:i/>
          <w:iCs/>
          <w:lang w:eastAsia="lt-LT"/>
        </w:rPr>
        <w:t xml:space="preserve">Apeliacinės instancijos teismo nuosprendyje padarytos išvados dėl faktinių bylos aplinkybių nustatymo kelia abejonių jų tikrumu ir tikslumu, nes ne visi bylos įrodymai yra išanalizuoti ir įvertinti kitų bylos duomenų kontekste, kai kurių jų esmė nutylėta, taip iškreipiant jų prasmę. </w:t>
      </w:r>
    </w:p>
    <w:p w14:paraId="172039F2" w14:textId="462A493C" w:rsidR="003C3054" w:rsidRPr="003C3054" w:rsidRDefault="003C3054" w:rsidP="003C3054">
      <w:pPr>
        <w:ind w:firstLine="851"/>
        <w:jc w:val="both"/>
        <w:rPr>
          <w:rFonts w:eastAsia="Times New Roman"/>
          <w:i/>
          <w:iCs/>
          <w:lang w:eastAsia="lt-LT"/>
        </w:rPr>
      </w:pPr>
      <w:r w:rsidRPr="003C3054">
        <w:rPr>
          <w:rFonts w:eastAsia="Times New Roman"/>
          <w:i/>
          <w:iCs/>
          <w:lang w:eastAsia="lt-LT"/>
        </w:rPr>
        <w:t>Apeliacinės instancijos teismas šioje byloje atliko įrodymų tyrimą, da</w:t>
      </w:r>
      <w:r w:rsidR="00280845">
        <w:rPr>
          <w:rFonts w:eastAsia="Times New Roman"/>
          <w:i/>
          <w:iCs/>
          <w:lang w:eastAsia="lt-LT"/>
        </w:rPr>
        <w:t>r kartą apklausė specialistą A. </w:t>
      </w:r>
      <w:r w:rsidRPr="003C3054">
        <w:rPr>
          <w:rFonts w:eastAsia="Times New Roman"/>
          <w:i/>
          <w:iCs/>
          <w:lang w:eastAsia="lt-LT"/>
        </w:rPr>
        <w:t>B., ir, kaip matyti iš apeliacinės instancijos teismo nuosprendžio turinio, šio specialisto paai</w:t>
      </w:r>
      <w:r w:rsidR="00280845">
        <w:rPr>
          <w:rFonts w:eastAsia="Times New Roman"/>
          <w:i/>
          <w:iCs/>
          <w:lang w:eastAsia="lt-LT"/>
        </w:rPr>
        <w:t>škinimai buvo esminiai, lėmę T. </w:t>
      </w:r>
      <w:r w:rsidRPr="003C3054">
        <w:rPr>
          <w:rFonts w:eastAsia="Times New Roman"/>
          <w:i/>
          <w:iCs/>
          <w:lang w:eastAsia="lt-LT"/>
        </w:rPr>
        <w:t>V. išteisinimą.</w:t>
      </w:r>
      <w:r w:rsidR="00280845">
        <w:rPr>
          <w:rFonts w:eastAsia="Times New Roman"/>
          <w:i/>
          <w:iCs/>
          <w:lang w:eastAsia="lt-LT"/>
        </w:rPr>
        <w:t> </w:t>
      </w:r>
      <w:r>
        <w:rPr>
          <w:rFonts w:eastAsia="Times New Roman"/>
          <w:i/>
          <w:iCs/>
          <w:lang w:eastAsia="lt-LT"/>
        </w:rPr>
        <w:t xml:space="preserve">&lt;...&gt; </w:t>
      </w:r>
    </w:p>
    <w:p w14:paraId="1FB7A667" w14:textId="37E6B153" w:rsidR="003C3054" w:rsidRDefault="003C3054" w:rsidP="00FB1F81">
      <w:pPr>
        <w:ind w:firstLine="851"/>
        <w:jc w:val="both"/>
      </w:pPr>
      <w:r w:rsidRPr="003C3054">
        <w:rPr>
          <w:i/>
          <w:iCs/>
        </w:rPr>
        <w:t>Teisėjų kolegija atkreipia dėmesį į tai, kad apeliacinės instancijos teismas vertino specialisto paaiškinimus, duotus bylą nagrinėjant apeliacine tvarka, nekreipdamas dėmesio į byloje nustatytus kitus objektyvius faktus, rašytinius bylos duomenis</w:t>
      </w:r>
      <w:r>
        <w:t>.</w:t>
      </w:r>
      <w:r w:rsidR="00280845">
        <w:t> </w:t>
      </w:r>
      <w:r w:rsidR="00723CA9">
        <w:t>&lt;...&gt;</w:t>
      </w:r>
    </w:p>
    <w:p w14:paraId="44F1FCAE" w14:textId="6DE44EE3" w:rsidR="00723CA9" w:rsidRPr="00723CA9" w:rsidRDefault="00723CA9" w:rsidP="00723CA9">
      <w:pPr>
        <w:ind w:firstLine="851"/>
        <w:jc w:val="both"/>
        <w:rPr>
          <w:rFonts w:eastAsia="Times New Roman"/>
          <w:i/>
          <w:iCs/>
          <w:lang w:eastAsia="lt-LT"/>
        </w:rPr>
      </w:pPr>
      <w:r w:rsidRPr="00723CA9">
        <w:rPr>
          <w:rFonts w:eastAsia="Times New Roman"/>
          <w:i/>
          <w:iCs/>
          <w:lang w:eastAsia="lt-LT"/>
        </w:rPr>
        <w:t>Teisėjų kolegija taip pat atkreipia dėmesį į tai, kad, bylą nagrinėjant apeli</w:t>
      </w:r>
      <w:r w:rsidR="00280845">
        <w:rPr>
          <w:rFonts w:eastAsia="Times New Roman"/>
          <w:i/>
          <w:iCs/>
          <w:lang w:eastAsia="lt-LT"/>
        </w:rPr>
        <w:t>acine tvarka, po specialisto A. </w:t>
      </w:r>
      <w:r w:rsidRPr="00723CA9">
        <w:rPr>
          <w:rFonts w:eastAsia="Times New Roman"/>
          <w:i/>
          <w:iCs/>
          <w:lang w:eastAsia="lt-LT"/>
        </w:rPr>
        <w:t>B. apklausos, išgirdus jo paaiškinimus, kurie prieštaravo ne tik jo paties pirmosios instancijos teisme duotiems paaiškinimams, bet ir specialisto išvadai</w:t>
      </w:r>
      <w:r w:rsidR="00280845">
        <w:rPr>
          <w:rFonts w:eastAsia="Times New Roman"/>
          <w:i/>
          <w:iCs/>
          <w:lang w:eastAsia="lt-LT"/>
        </w:rPr>
        <w:t> </w:t>
      </w:r>
      <w:r w:rsidR="004059AD">
        <w:rPr>
          <w:rFonts w:eastAsia="Times New Roman"/>
          <w:i/>
          <w:iCs/>
          <w:lang w:eastAsia="lt-LT"/>
        </w:rPr>
        <w:t>&lt;...&gt;</w:t>
      </w:r>
      <w:r w:rsidRPr="00723CA9">
        <w:rPr>
          <w:rFonts w:eastAsia="Times New Roman"/>
          <w:i/>
          <w:iCs/>
          <w:lang w:eastAsia="lt-LT"/>
        </w:rPr>
        <w:t>, prokuroras atkreipė į tai teismo dėmesį ir pateikė prašymą į kitą teismo posėdį kviesti specia</w:t>
      </w:r>
      <w:r w:rsidR="00280845">
        <w:rPr>
          <w:rFonts w:eastAsia="Times New Roman"/>
          <w:i/>
          <w:iCs/>
          <w:lang w:eastAsia="lt-LT"/>
        </w:rPr>
        <w:t>listą T. </w:t>
      </w:r>
      <w:r w:rsidRPr="00723CA9">
        <w:rPr>
          <w:rFonts w:eastAsia="Times New Roman"/>
          <w:i/>
          <w:iCs/>
          <w:lang w:eastAsia="lt-LT"/>
        </w:rPr>
        <w:t xml:space="preserve">D., pateikusį minėtą specialisto išvadą, tam, kad būtų pašalinti visi prieštaravimai, tačiau teismas šį prokuroro prašymą atmetė, formaliai pažymėjęs, kad specialisto išvada yra byloje ir specialisto apklausa jokios esminės reikšmės bylos išnagrinėjimui neturės. </w:t>
      </w:r>
    </w:p>
    <w:p w14:paraId="1E88F6F8" w14:textId="1AA6F2B1" w:rsidR="00BC1B63" w:rsidRDefault="00723CA9" w:rsidP="00FB1F81">
      <w:pPr>
        <w:ind w:firstLine="851"/>
        <w:jc w:val="both"/>
        <w:rPr>
          <w:rFonts w:eastAsia="Times New Roman"/>
          <w:lang w:eastAsia="lt-LT"/>
        </w:rPr>
      </w:pPr>
      <w:r w:rsidRPr="00723CA9">
        <w:rPr>
          <w:rFonts w:eastAsia="Times New Roman"/>
          <w:i/>
          <w:iCs/>
          <w:lang w:eastAsia="lt-LT"/>
        </w:rPr>
        <w:t xml:space="preserve">Pagal susiformavusią teismų praktiką apeliacinės instancijos teismas, nagrinėdamas bylą teismo posėdyje, vadovaudamasis </w:t>
      </w:r>
      <w:bookmarkStart w:id="628" w:name="n4030fb28-bdc7-49b9-919a-f3624c724e03"/>
      <w:r w:rsidRPr="00723CA9">
        <w:rPr>
          <w:rFonts w:eastAsia="Times New Roman"/>
          <w:i/>
          <w:iCs/>
          <w:lang w:eastAsia="lt-LT"/>
        </w:rPr>
        <w:fldChar w:fldCharType="begin"/>
      </w:r>
      <w:r w:rsidRPr="00723CA9">
        <w:rPr>
          <w:rFonts w:eastAsia="Times New Roman"/>
          <w:i/>
          <w:iCs/>
          <w:lang w:eastAsia="lt-LT"/>
        </w:rPr>
        <w:instrText xml:space="preserve"> HYPERLINK "http://www.infolex.lt/ta/10708" \o "Lietuvos Respublikos baudžiamojo proceso kodeksas" \t "_blank" </w:instrText>
      </w:r>
      <w:r w:rsidRPr="00723CA9">
        <w:rPr>
          <w:rFonts w:eastAsia="Times New Roman"/>
          <w:i/>
          <w:iCs/>
          <w:lang w:eastAsia="lt-LT"/>
        </w:rPr>
        <w:fldChar w:fldCharType="separate"/>
      </w:r>
      <w:r w:rsidRPr="00723CA9">
        <w:rPr>
          <w:rFonts w:eastAsia="Times New Roman"/>
          <w:i/>
          <w:iCs/>
          <w:lang w:eastAsia="lt-LT"/>
        </w:rPr>
        <w:t>BPK</w:t>
      </w:r>
      <w:r w:rsidRPr="00723CA9">
        <w:rPr>
          <w:rFonts w:eastAsia="Times New Roman"/>
          <w:i/>
          <w:iCs/>
          <w:lang w:eastAsia="lt-LT"/>
        </w:rPr>
        <w:fldChar w:fldCharType="end"/>
      </w:r>
      <w:bookmarkStart w:id="629" w:name="pn4030fb28-bdc7-49b9-919a-f3624c724e03"/>
      <w:bookmarkEnd w:id="628"/>
      <w:bookmarkEnd w:id="629"/>
      <w:r w:rsidRPr="00723CA9">
        <w:rPr>
          <w:rFonts w:eastAsia="Times New Roman"/>
          <w:i/>
          <w:iCs/>
          <w:lang w:eastAsia="lt-LT"/>
        </w:rPr>
        <w:t xml:space="preserve"> </w:t>
      </w:r>
      <w:bookmarkStart w:id="630" w:name="ned3a7b6c-7591-4c68-8ac7-c491ac03d97f"/>
      <w:r w:rsidRPr="00723CA9">
        <w:rPr>
          <w:rFonts w:eastAsia="Times New Roman"/>
          <w:i/>
          <w:iCs/>
          <w:lang w:eastAsia="lt-LT"/>
        </w:rPr>
        <w:fldChar w:fldCharType="begin"/>
      </w:r>
      <w:r w:rsidRPr="00723CA9">
        <w:rPr>
          <w:rFonts w:eastAsia="Times New Roman"/>
          <w:i/>
          <w:iCs/>
          <w:lang w:eastAsia="lt-LT"/>
        </w:rPr>
        <w:instrText xml:space="preserve"> HYPERLINK "http://www.infolex.lt/tp/1492673" \o "Bylos nagrinėjimas apeliacinės instancijos teismo posėdyje" \t "_blank" </w:instrText>
      </w:r>
      <w:r w:rsidRPr="00723CA9">
        <w:rPr>
          <w:rFonts w:eastAsia="Times New Roman"/>
          <w:i/>
          <w:iCs/>
          <w:lang w:eastAsia="lt-LT"/>
        </w:rPr>
        <w:fldChar w:fldCharType="separate"/>
      </w:r>
      <w:r w:rsidRPr="00723CA9">
        <w:rPr>
          <w:rFonts w:eastAsia="Times New Roman"/>
          <w:i/>
          <w:iCs/>
          <w:lang w:eastAsia="lt-LT"/>
        </w:rPr>
        <w:t>324</w:t>
      </w:r>
      <w:r w:rsidRPr="00723CA9">
        <w:rPr>
          <w:rFonts w:eastAsia="Times New Roman"/>
          <w:i/>
          <w:iCs/>
          <w:lang w:eastAsia="lt-LT"/>
        </w:rPr>
        <w:fldChar w:fldCharType="end"/>
      </w:r>
      <w:bookmarkStart w:id="631" w:name="pned3a7b6c-7591-4c68-8ac7-c491ac03d97f"/>
      <w:bookmarkEnd w:id="630"/>
      <w:bookmarkEnd w:id="631"/>
      <w:r w:rsidR="00280845">
        <w:rPr>
          <w:rFonts w:eastAsia="Times New Roman"/>
          <w:i/>
          <w:iCs/>
          <w:lang w:eastAsia="lt-LT"/>
        </w:rPr>
        <w:t> straipsnio 6 </w:t>
      </w:r>
      <w:r w:rsidRPr="00723CA9">
        <w:rPr>
          <w:rFonts w:eastAsia="Times New Roman"/>
          <w:i/>
          <w:iCs/>
          <w:lang w:eastAsia="lt-LT"/>
        </w:rPr>
        <w:t xml:space="preserve">dalimi, ne tik gali, bet ir privalo atlikti įrodymų tyrimą tais atvejais, kai pirmosios instancijos teismas jį atliko neišsamiai ar siekdamas pašalinti pirmosios instancijos teismo bylos nagrinėjimo metu padarytus procesinius pažeidimus. Esant prieštaravimų tarp to paties specialisto nurodytų aplinkybių, taip pat </w:t>
      </w:r>
      <w:r w:rsidRPr="00723CA9">
        <w:rPr>
          <w:rFonts w:eastAsia="Times New Roman"/>
          <w:i/>
          <w:iCs/>
          <w:lang w:eastAsia="lt-LT"/>
        </w:rPr>
        <w:lastRenderedPageBreak/>
        <w:t>neatitikimų tarp jo paaiškinimų ir specialisto išvados, taip pat norminių aktų, apeliacinės instancijos teismas turėjo at</w:t>
      </w:r>
      <w:r w:rsidR="00280845">
        <w:rPr>
          <w:rFonts w:eastAsia="Times New Roman"/>
          <w:i/>
          <w:iCs/>
          <w:lang w:eastAsia="lt-LT"/>
        </w:rPr>
        <w:t>likti išsamų įrodymų tyrimą, t. </w:t>
      </w:r>
      <w:r w:rsidRPr="00723CA9">
        <w:rPr>
          <w:rFonts w:eastAsia="Times New Roman"/>
          <w:i/>
          <w:iCs/>
          <w:lang w:eastAsia="lt-LT"/>
        </w:rPr>
        <w:t xml:space="preserve">y. atlikti veiksmus, reikalingus išsamiam įrodymų ištyrimui ir vertinimui, atitinkamai pateikti išsamų įrodymų vertinimą pagal </w:t>
      </w:r>
      <w:bookmarkStart w:id="632" w:name="n1a2b6ac6-0bb9-4e96-b7df-c6e6cc8f8146"/>
      <w:r w:rsidRPr="00723CA9">
        <w:rPr>
          <w:rFonts w:eastAsia="Times New Roman"/>
          <w:i/>
          <w:iCs/>
          <w:lang w:eastAsia="lt-LT"/>
        </w:rPr>
        <w:fldChar w:fldCharType="begin"/>
      </w:r>
      <w:r w:rsidRPr="00723CA9">
        <w:rPr>
          <w:rFonts w:eastAsia="Times New Roman"/>
          <w:i/>
          <w:iCs/>
          <w:lang w:eastAsia="lt-LT"/>
        </w:rPr>
        <w:instrText xml:space="preserve"> HYPERLINK "http://www.infolex.lt/ta/10708" \o "Lietuvos Respublikos baudžiamojo proceso kodeksas" \t "_blank" </w:instrText>
      </w:r>
      <w:r w:rsidRPr="00723CA9">
        <w:rPr>
          <w:rFonts w:eastAsia="Times New Roman"/>
          <w:i/>
          <w:iCs/>
          <w:lang w:eastAsia="lt-LT"/>
        </w:rPr>
        <w:fldChar w:fldCharType="separate"/>
      </w:r>
      <w:r w:rsidRPr="00723CA9">
        <w:rPr>
          <w:rFonts w:eastAsia="Times New Roman"/>
          <w:i/>
          <w:iCs/>
          <w:lang w:eastAsia="lt-LT"/>
        </w:rPr>
        <w:t>BPK</w:t>
      </w:r>
      <w:r w:rsidRPr="00723CA9">
        <w:rPr>
          <w:rFonts w:eastAsia="Times New Roman"/>
          <w:i/>
          <w:iCs/>
          <w:lang w:eastAsia="lt-LT"/>
        </w:rPr>
        <w:fldChar w:fldCharType="end"/>
      </w:r>
      <w:bookmarkStart w:id="633" w:name="pn1a2b6ac6-0bb9-4e96-b7df-c6e6cc8f8146"/>
      <w:bookmarkStart w:id="634" w:name="ne39c3f10-4c1f-4662-8e64-519d8598ef0d"/>
      <w:bookmarkEnd w:id="632"/>
      <w:bookmarkEnd w:id="633"/>
      <w:r w:rsidR="00280845">
        <w:rPr>
          <w:rFonts w:eastAsia="Times New Roman"/>
          <w:i/>
          <w:iCs/>
          <w:lang w:eastAsia="lt-LT"/>
        </w:rPr>
        <w:t xml:space="preserve"> </w:t>
      </w:r>
      <w:hyperlink r:id="rId156" w:tgtFrame="_blank" w:tooltip="Įrodymai" w:history="1">
        <w:r w:rsidRPr="00723CA9">
          <w:rPr>
            <w:rFonts w:eastAsia="Times New Roman"/>
            <w:i/>
            <w:iCs/>
            <w:lang w:eastAsia="lt-LT"/>
          </w:rPr>
          <w:t>20</w:t>
        </w:r>
      </w:hyperlink>
      <w:bookmarkStart w:id="635" w:name="pne39c3f10-4c1f-4662-8e64-519d8598ef0d"/>
      <w:bookmarkEnd w:id="634"/>
      <w:bookmarkEnd w:id="635"/>
      <w:r w:rsidR="00B3745D">
        <w:rPr>
          <w:rFonts w:eastAsia="Times New Roman"/>
          <w:i/>
          <w:iCs/>
          <w:lang w:eastAsia="lt-LT"/>
        </w:rPr>
        <w:t> </w:t>
      </w:r>
      <w:r w:rsidR="00280845">
        <w:rPr>
          <w:rFonts w:eastAsia="Times New Roman"/>
          <w:i/>
          <w:iCs/>
          <w:lang w:eastAsia="lt-LT"/>
        </w:rPr>
        <w:t>straipsnio 5 </w:t>
      </w:r>
      <w:r w:rsidRPr="00723CA9">
        <w:rPr>
          <w:rFonts w:eastAsia="Times New Roman"/>
          <w:i/>
          <w:iCs/>
          <w:lang w:eastAsia="lt-LT"/>
        </w:rPr>
        <w:t>dalies reikalavimus ir savo išvadas tinkamai motyvuoti</w:t>
      </w:r>
      <w:r w:rsidR="00E45F33">
        <w:rPr>
          <w:rFonts w:eastAsia="Times New Roman"/>
          <w:i/>
          <w:iCs/>
          <w:lang w:eastAsia="lt-LT"/>
        </w:rPr>
        <w:t>.</w:t>
      </w:r>
    </w:p>
    <w:p w14:paraId="0003D166" w14:textId="75FAC3D9" w:rsidR="009C3387" w:rsidRDefault="00C93E77" w:rsidP="00C93E77">
      <w:pPr>
        <w:ind w:firstLine="851"/>
        <w:jc w:val="both"/>
      </w:pPr>
      <w:bookmarkStart w:id="636" w:name="_Hlk65234943"/>
      <w:bookmarkStart w:id="637" w:name="n4_66"/>
      <w:bookmarkEnd w:id="637"/>
      <w:r w:rsidRPr="00C93E77">
        <w:t>Apeliacinės instancijos teismas privalo atlikti įrodymų tyrimą ir tais atvejais, kai reikia pašalinti tokius pirmosios instancijos teismo padarytus esminius BPK pažeidimus, kurių neįmanoma pašalinti be įrodymų tyrimo</w:t>
      </w:r>
      <w:bookmarkEnd w:id="636"/>
      <w:r>
        <w:t>. Š</w:t>
      </w:r>
      <w:r w:rsidR="003C4DB9">
        <w:t xml:space="preserve">iuo aspektu </w:t>
      </w:r>
      <w:r w:rsidR="00BC7AF1">
        <w:t xml:space="preserve">pasisakyta, pavyzdžiui, </w:t>
      </w:r>
      <w:r w:rsidR="009C3387">
        <w:t>kasacinėje nutartyje baudžiamojoje byloje</w:t>
      </w:r>
      <w:r w:rsidR="00BC7AF1">
        <w:t xml:space="preserve"> </w:t>
      </w:r>
      <w:r w:rsidR="009C3387">
        <w:t>Nr. 2K-284-648/2016</w:t>
      </w:r>
      <w:r w:rsidR="00BC7AF1">
        <w:t xml:space="preserve">: </w:t>
      </w:r>
    </w:p>
    <w:p w14:paraId="68455C9B" w14:textId="6E9ACC59" w:rsidR="00EE1A3A" w:rsidRPr="00EE1A3A" w:rsidRDefault="00EE1A3A" w:rsidP="00EE1A3A">
      <w:pPr>
        <w:ind w:firstLine="851"/>
        <w:jc w:val="both"/>
        <w:rPr>
          <w:i/>
          <w:iCs/>
        </w:rPr>
      </w:pPr>
      <w:r w:rsidRPr="00EE1A3A">
        <w:rPr>
          <w:i/>
          <w:iCs/>
        </w:rPr>
        <w:t>Pagal susiformavusią teismų praktiką apeliacinės instancijos teismas, nagrinėdamas bylą teismo p</w:t>
      </w:r>
      <w:r w:rsidR="00280845">
        <w:rPr>
          <w:i/>
          <w:iCs/>
        </w:rPr>
        <w:t>osėdyje, vadovaudamasis BPK 324 straipsnio 6 </w:t>
      </w:r>
      <w:r w:rsidRPr="00EE1A3A">
        <w:rPr>
          <w:i/>
          <w:iCs/>
        </w:rPr>
        <w:t>dalimi, ne tik gali, bet ir privalo atlikti įrodymų tyrimą tais atvejais, kai pirmosios instancijos teismas jį atliko neišsamiai ar siekdamas pašalinti pirmosios instancijos teismo bylos nagrinėjimo metu padarytus procesinius pažeidimus. Esant prieštaravimų tarp nukentėjusiosios parodym</w:t>
      </w:r>
      <w:r w:rsidR="00280845">
        <w:rPr>
          <w:i/>
          <w:iCs/>
        </w:rPr>
        <w:t>ų ir kasatorės bei liudytojo R. </w:t>
      </w:r>
      <w:r w:rsidRPr="00EE1A3A">
        <w:rPr>
          <w:i/>
          <w:iCs/>
        </w:rPr>
        <w:t>L. nurodytų aplinkybių, taip pat neatitikimų tarp nukentėjusiosios parodymų ir specialisto išvados bei paaiškinimų, apeliacinės instancijos teismas tu</w:t>
      </w:r>
      <w:r w:rsidR="00280845">
        <w:rPr>
          <w:i/>
          <w:iCs/>
        </w:rPr>
        <w:t>rėjo atlikti įrodymų tyrimą, t. </w:t>
      </w:r>
      <w:r w:rsidRPr="00EE1A3A">
        <w:rPr>
          <w:i/>
          <w:iCs/>
        </w:rPr>
        <w:t>y. atlikti veiksmus, reikalingus išsamiam įrodymų ištyrimui ir vertinimui, atitinkamai pateikti išsamų</w:t>
      </w:r>
      <w:r w:rsidR="009813C7">
        <w:rPr>
          <w:i/>
          <w:iCs/>
        </w:rPr>
        <w:t xml:space="preserve"> įrodymų vertinimą pagal BPK 20 straipsnio 5 </w:t>
      </w:r>
      <w:r w:rsidRPr="00EE1A3A">
        <w:rPr>
          <w:i/>
          <w:iCs/>
        </w:rPr>
        <w:t>dalies reikalavimus ir savo išvadas tinkamai motyvuoti.</w:t>
      </w:r>
    </w:p>
    <w:p w14:paraId="0A5F4408" w14:textId="7C03C1AF" w:rsidR="009C3387" w:rsidRDefault="00EE1A3A" w:rsidP="004C0FEF">
      <w:pPr>
        <w:ind w:firstLine="851"/>
        <w:jc w:val="both"/>
      </w:pPr>
      <w:r w:rsidRPr="00EE1A3A">
        <w:rPr>
          <w:i/>
          <w:iCs/>
        </w:rPr>
        <w:t xml:space="preserve">Teisėjų kolegija taip pat </w:t>
      </w:r>
      <w:r w:rsidR="004E3AB3" w:rsidRPr="00EE1A3A">
        <w:rPr>
          <w:i/>
          <w:iCs/>
        </w:rPr>
        <w:t>pa</w:t>
      </w:r>
      <w:r w:rsidR="004E3AB3">
        <w:rPr>
          <w:i/>
          <w:iCs/>
        </w:rPr>
        <w:t>žymi</w:t>
      </w:r>
      <w:r w:rsidRPr="00EE1A3A">
        <w:rPr>
          <w:i/>
          <w:iCs/>
        </w:rPr>
        <w:t>, kad nagrinėjant bylą pirmosios instanc</w:t>
      </w:r>
      <w:r w:rsidR="00280845">
        <w:rPr>
          <w:i/>
          <w:iCs/>
        </w:rPr>
        <w:t>ijos teisme po kaltinamosios G. </w:t>
      </w:r>
      <w:r w:rsidRPr="00EE1A3A">
        <w:rPr>
          <w:i/>
          <w:iCs/>
        </w:rPr>
        <w:t>L. apklausos prokurorė byloje pateikė prašymą pakeisti kaltinimą, pagal kurį pasikeitė kaltinimo apimtis dėl sužalojimo masto. Pakeitus kaltinimą teisme kaltinamasis turi būti apklaustas ir turi būti išsiaiškinta jo pozici</w:t>
      </w:r>
      <w:r w:rsidR="00280845">
        <w:rPr>
          <w:i/>
          <w:iCs/>
        </w:rPr>
        <w:t>ja dėl naujo kaltinimo (BPK 271 straipsnio 2 </w:t>
      </w:r>
      <w:r w:rsidRPr="00EE1A3A">
        <w:rPr>
          <w:i/>
          <w:iCs/>
        </w:rPr>
        <w:t>dalis, 272</w:t>
      </w:r>
      <w:r>
        <w:rPr>
          <w:i/>
          <w:iCs/>
        </w:rPr>
        <w:t> </w:t>
      </w:r>
      <w:r w:rsidRPr="00EE1A3A">
        <w:rPr>
          <w:i/>
          <w:iCs/>
        </w:rPr>
        <w:t>straipsnio 1</w:t>
      </w:r>
      <w:r w:rsidR="00280845">
        <w:rPr>
          <w:i/>
          <w:iCs/>
        </w:rPr>
        <w:t> </w:t>
      </w:r>
      <w:r w:rsidRPr="00EE1A3A">
        <w:rPr>
          <w:i/>
          <w:iCs/>
        </w:rPr>
        <w:t>dalis). Pirmosios instancijos teismas to nepadarė, o apeliacinės instancijos teismas šio pažeidimo neištaisė</w:t>
      </w:r>
      <w:r w:rsidR="00280845">
        <w:rPr>
          <w:i/>
          <w:iCs/>
        </w:rPr>
        <w:t>, įrodymų tyrimo neatliko ir G. </w:t>
      </w:r>
      <w:r w:rsidRPr="00EE1A3A">
        <w:rPr>
          <w:i/>
          <w:iCs/>
        </w:rPr>
        <w:t>L. neapklausė.</w:t>
      </w:r>
      <w:r w:rsidR="00280845">
        <w:rPr>
          <w:i/>
          <w:iCs/>
        </w:rPr>
        <w:t> </w:t>
      </w:r>
      <w:r>
        <w:t>&lt;...&gt;</w:t>
      </w:r>
    </w:p>
    <w:p w14:paraId="0BF614DD" w14:textId="77EA9A01" w:rsidR="00EE1A3A" w:rsidRPr="00EE1A3A" w:rsidRDefault="00EE1A3A" w:rsidP="00FB1F81">
      <w:pPr>
        <w:ind w:firstLine="851"/>
        <w:jc w:val="both"/>
        <w:rPr>
          <w:i/>
          <w:iCs/>
        </w:rPr>
      </w:pPr>
      <w:r w:rsidRPr="00EE1A3A">
        <w:rPr>
          <w:i/>
          <w:iCs/>
        </w:rPr>
        <w:t>Remiantis tuo, kas išdėstyta, konstatuotina, kad &lt;..&gt;</w:t>
      </w:r>
      <w:r w:rsidR="004E3AB3">
        <w:rPr>
          <w:i/>
          <w:iCs/>
        </w:rPr>
        <w:t>,</w:t>
      </w:r>
      <w:r w:rsidRPr="00EE1A3A">
        <w:rPr>
          <w:i/>
          <w:iCs/>
        </w:rPr>
        <w:t xml:space="preserve"> nagrinėda</w:t>
      </w:r>
      <w:r w:rsidR="00280845">
        <w:rPr>
          <w:i/>
          <w:iCs/>
        </w:rPr>
        <w:t>mas bylą teismas pažeidė BPK 20 </w:t>
      </w:r>
      <w:r w:rsidRPr="00EE1A3A">
        <w:rPr>
          <w:i/>
          <w:iCs/>
        </w:rPr>
        <w:t>straipsn</w:t>
      </w:r>
      <w:r w:rsidR="00280845">
        <w:rPr>
          <w:i/>
          <w:iCs/>
        </w:rPr>
        <w:t>io 5 dalies ir 324 straipsnio 6 </w:t>
      </w:r>
      <w:r w:rsidRPr="00EE1A3A">
        <w:rPr>
          <w:i/>
          <w:iCs/>
        </w:rPr>
        <w:t>dalies nuostatas. Tai laikytina esminiais BPK pažeidimais, sukliudžiusiais apeliacinės instancijos teismui išsamiai ir nešališkai išnagrinėti bylą ir priimti teisingą sprendimą (BPK 36</w:t>
      </w:r>
      <w:r w:rsidR="00280845">
        <w:rPr>
          <w:i/>
          <w:iCs/>
        </w:rPr>
        <w:t>9 straipsnio 3 </w:t>
      </w:r>
      <w:r w:rsidRPr="00EE1A3A">
        <w:rPr>
          <w:i/>
          <w:iCs/>
        </w:rPr>
        <w:t>dalis), todėl apeliacinės instancijos teismo nuosprendis naikinamas ir byla perduodama iš naujo nagrinėti apeliacine tvarka.</w:t>
      </w:r>
    </w:p>
    <w:p w14:paraId="571DC32F" w14:textId="0DF3A3CB" w:rsidR="00BC1B63" w:rsidRPr="00BC1B63" w:rsidRDefault="00417214" w:rsidP="00FB1F81">
      <w:pPr>
        <w:ind w:firstLine="851"/>
        <w:jc w:val="both"/>
      </w:pPr>
      <w:r>
        <w:t xml:space="preserve">BPK nuostatų pažeidimas konstatuotinas ir tuomet, kai apeliacinės instancijos teisme </w:t>
      </w:r>
      <w:r w:rsidR="006C1C42">
        <w:t xml:space="preserve">buvo </w:t>
      </w:r>
      <w:r>
        <w:t>atliktas tik f</w:t>
      </w:r>
      <w:r w:rsidR="00A03A74">
        <w:t>ormalus įrodymų tyrimas</w:t>
      </w:r>
      <w:r w:rsidR="00ED61F6">
        <w:t>:</w:t>
      </w:r>
    </w:p>
    <w:p w14:paraId="43387C60" w14:textId="3F2B61A5" w:rsidR="00153E60" w:rsidRDefault="00BC1B63" w:rsidP="00FB1F81">
      <w:pPr>
        <w:ind w:firstLine="851"/>
        <w:jc w:val="both"/>
        <w:rPr>
          <w:i/>
          <w:iCs/>
        </w:rPr>
      </w:pPr>
      <w:r w:rsidRPr="00BC1B63">
        <w:rPr>
          <w:i/>
          <w:iCs/>
        </w:rPr>
        <w:t>Šiuo atveju apeliacinės instancijos teismas</w:t>
      </w:r>
      <w:r w:rsidR="004E3AB3">
        <w:rPr>
          <w:i/>
          <w:iCs/>
        </w:rPr>
        <w:t>,</w:t>
      </w:r>
      <w:r w:rsidRPr="00BC1B63">
        <w:rPr>
          <w:i/>
          <w:iCs/>
        </w:rPr>
        <w:t xml:space="preserve"> nagrinėd</w:t>
      </w:r>
      <w:r w:rsidR="00280845">
        <w:rPr>
          <w:i/>
          <w:iCs/>
        </w:rPr>
        <w:t>amas bylą pagal nuteistosios K. </w:t>
      </w:r>
      <w:r w:rsidRPr="00BC1B63">
        <w:rPr>
          <w:i/>
          <w:iCs/>
        </w:rPr>
        <w:t>I. apeliacinį skundą</w:t>
      </w:r>
      <w:r w:rsidR="004E3AB3">
        <w:rPr>
          <w:i/>
          <w:iCs/>
        </w:rPr>
        <w:t>,</w:t>
      </w:r>
      <w:r w:rsidRPr="00BC1B63">
        <w:rPr>
          <w:i/>
          <w:iCs/>
        </w:rPr>
        <w:t xml:space="preserve"> nors ir nutarė atlikti įrodymų tyrimą ir apklausti nuteistąją, tačiau, sprendžiant iš teismo posėdžio protokole esančių įrašų, iš esmės apsiribojo vien tik pranešimu nuteistajai apie galimybę svarstyti klausimą dėl jos veiksmų pagal </w:t>
      </w:r>
      <w:bookmarkStart w:id="638" w:name="n5e22ab69-8686-4365-bd16-3418eb3ba2f6"/>
      <w:r w:rsidRPr="00BC1B63">
        <w:rPr>
          <w:i/>
          <w:iCs/>
        </w:rPr>
        <w:fldChar w:fldCharType="begin"/>
      </w:r>
      <w:r w:rsidRPr="00BC1B63">
        <w:rPr>
          <w:i/>
          <w:iCs/>
        </w:rPr>
        <w:instrText xml:space="preserve"> HYPERLINK "http://www.infolex.lt/ta/66150" \o "Lietuvos Respublikos baudžiamasis kodeksas" \t "_blank" </w:instrText>
      </w:r>
      <w:r w:rsidRPr="00BC1B63">
        <w:rPr>
          <w:i/>
          <w:iCs/>
        </w:rPr>
        <w:fldChar w:fldCharType="separate"/>
      </w:r>
      <w:r w:rsidRPr="00BC1B63">
        <w:rPr>
          <w:i/>
          <w:iCs/>
        </w:rPr>
        <w:t>BK</w:t>
      </w:r>
      <w:r w:rsidRPr="00BC1B63">
        <w:rPr>
          <w:i/>
          <w:iCs/>
        </w:rPr>
        <w:fldChar w:fldCharType="end"/>
      </w:r>
      <w:bookmarkStart w:id="639" w:name="pn5e22ab69-8686-4365-bd16-3418eb3ba2f6"/>
      <w:bookmarkEnd w:id="638"/>
      <w:bookmarkEnd w:id="639"/>
      <w:r w:rsidRPr="00BC1B63">
        <w:rPr>
          <w:i/>
          <w:iCs/>
        </w:rPr>
        <w:t xml:space="preserve"> </w:t>
      </w:r>
      <w:bookmarkStart w:id="640" w:name="n4add1a76-dafc-4cd9-9355-c75e124c28d5"/>
      <w:r w:rsidRPr="00BC1B63">
        <w:rPr>
          <w:i/>
          <w:iCs/>
        </w:rPr>
        <w:fldChar w:fldCharType="begin"/>
      </w:r>
      <w:r w:rsidRPr="00BC1B63">
        <w:rPr>
          <w:i/>
          <w:iCs/>
        </w:rPr>
        <w:instrText xml:space="preserve"> HYPERLINK "http://www.infolex.lt/tp/1086783" \o "Tarnybos pareigų neatlikimas" \t "_blank" </w:instrText>
      </w:r>
      <w:r w:rsidRPr="00BC1B63">
        <w:rPr>
          <w:i/>
          <w:iCs/>
        </w:rPr>
        <w:fldChar w:fldCharType="separate"/>
      </w:r>
      <w:r w:rsidRPr="00BC1B63">
        <w:rPr>
          <w:i/>
          <w:iCs/>
        </w:rPr>
        <w:t>229</w:t>
      </w:r>
      <w:r w:rsidRPr="00BC1B63">
        <w:rPr>
          <w:i/>
          <w:iCs/>
        </w:rPr>
        <w:fldChar w:fldCharType="end"/>
      </w:r>
      <w:bookmarkStart w:id="641" w:name="pn4add1a76-dafc-4cd9-9355-c75e124c28d5"/>
      <w:bookmarkEnd w:id="640"/>
      <w:bookmarkEnd w:id="641"/>
      <w:r w:rsidR="00280845">
        <w:rPr>
          <w:i/>
          <w:iCs/>
        </w:rPr>
        <w:t> </w:t>
      </w:r>
      <w:r w:rsidRPr="00BC1B63">
        <w:rPr>
          <w:i/>
          <w:iCs/>
        </w:rPr>
        <w:t>straipsnį vertinimo, pasiaiškinant ir nuteistosios poziciją šiuo klausimu. Atsižvelgiant į apeliacinio skundo argumentus, manytina, kad įrodymų tyrimas šiuo atveju buvo atliktas tik formaliai, netiriant aplinkybių, svarbių kaltės požymiui atskleisti. Apeliacinės instancijos teismas, priimdamas sprendimą nutraukti bylą dėl senaties, į dalį nuteistosios skundo argumentų arba neatsakė, arba</w:t>
      </w:r>
      <w:r w:rsidR="00055B5D">
        <w:rPr>
          <w:i/>
          <w:iCs/>
        </w:rPr>
        <w:t>,</w:t>
      </w:r>
      <w:r w:rsidRPr="00BC1B63">
        <w:rPr>
          <w:i/>
          <w:iCs/>
        </w:rPr>
        <w:t xml:space="preserve"> nors ir nurodė nutartyje, iš esmės jų neišnagrinėjo, spręsdamas, ar pirmosios instancij</w:t>
      </w:r>
      <w:r w:rsidR="00280845">
        <w:rPr>
          <w:i/>
          <w:iCs/>
        </w:rPr>
        <w:t>os teismas pagrįstai nuteisė K. </w:t>
      </w:r>
      <w:r w:rsidRPr="00BC1B63">
        <w:rPr>
          <w:i/>
          <w:iCs/>
        </w:rPr>
        <w:t xml:space="preserve">I. pagal </w:t>
      </w:r>
      <w:bookmarkStart w:id="642" w:name="nf2a5de1e-f64b-4c89-b474-ec74f79c5b90"/>
      <w:r w:rsidRPr="00BC1B63">
        <w:rPr>
          <w:i/>
          <w:iCs/>
        </w:rPr>
        <w:fldChar w:fldCharType="begin"/>
      </w:r>
      <w:r w:rsidRPr="00BC1B63">
        <w:rPr>
          <w:i/>
          <w:iCs/>
        </w:rPr>
        <w:instrText xml:space="preserve"> HYPERLINK "http://www.infolex.lt/ta/66150" \o "Lietuvos Respublikos baudžiamasis kodeksas" \t "_blank" </w:instrText>
      </w:r>
      <w:r w:rsidRPr="00BC1B63">
        <w:rPr>
          <w:i/>
          <w:iCs/>
        </w:rPr>
        <w:fldChar w:fldCharType="separate"/>
      </w:r>
      <w:r w:rsidRPr="00BC1B63">
        <w:rPr>
          <w:i/>
          <w:iCs/>
        </w:rPr>
        <w:t>BK</w:t>
      </w:r>
      <w:r w:rsidRPr="00BC1B63">
        <w:rPr>
          <w:i/>
          <w:iCs/>
        </w:rPr>
        <w:fldChar w:fldCharType="end"/>
      </w:r>
      <w:bookmarkStart w:id="643" w:name="pnf2a5de1e-f64b-4c89-b474-ec74f79c5b90"/>
      <w:bookmarkEnd w:id="642"/>
      <w:bookmarkEnd w:id="643"/>
      <w:r w:rsidRPr="00BC1B63">
        <w:rPr>
          <w:i/>
          <w:iCs/>
        </w:rPr>
        <w:t xml:space="preserve"> </w:t>
      </w:r>
      <w:bookmarkStart w:id="644" w:name="n3e1fddd9-5149-42f9-8177-2616e21af31e"/>
      <w:r w:rsidRPr="00BC1B63">
        <w:rPr>
          <w:i/>
          <w:iCs/>
        </w:rPr>
        <w:fldChar w:fldCharType="begin"/>
      </w:r>
      <w:r w:rsidRPr="00BC1B63">
        <w:rPr>
          <w:i/>
          <w:iCs/>
        </w:rPr>
        <w:instrText xml:space="preserve"> HYPERLINK "http://www.infolex.lt/tp/1086783" \o "Piktnaudžiavimas" \t "_blank" </w:instrText>
      </w:r>
      <w:r w:rsidRPr="00BC1B63">
        <w:rPr>
          <w:i/>
          <w:iCs/>
        </w:rPr>
        <w:fldChar w:fldCharType="separate"/>
      </w:r>
      <w:r w:rsidRPr="00BC1B63">
        <w:rPr>
          <w:i/>
          <w:iCs/>
        </w:rPr>
        <w:t>228</w:t>
      </w:r>
      <w:r w:rsidRPr="00BC1B63">
        <w:rPr>
          <w:i/>
          <w:iCs/>
        </w:rPr>
        <w:fldChar w:fldCharType="end"/>
      </w:r>
      <w:bookmarkStart w:id="645" w:name="pn3e1fddd9-5149-42f9-8177-2616e21af31e"/>
      <w:bookmarkEnd w:id="644"/>
      <w:bookmarkEnd w:id="645"/>
      <w:r w:rsidR="00280845">
        <w:rPr>
          <w:i/>
          <w:iCs/>
        </w:rPr>
        <w:t> </w:t>
      </w:r>
      <w:r w:rsidRPr="00BC1B63">
        <w:rPr>
          <w:i/>
          <w:iCs/>
        </w:rPr>
        <w:t>stra</w:t>
      </w:r>
      <w:r w:rsidR="00280845">
        <w:rPr>
          <w:i/>
          <w:iCs/>
        </w:rPr>
        <w:t>ipsnio 1 </w:t>
      </w:r>
      <w:r w:rsidRPr="00BC1B63">
        <w:rPr>
          <w:i/>
          <w:iCs/>
        </w:rPr>
        <w:t>dalį (dėl trijų nusikalstamų veikų padarymo), savo išvadas grindė faktinių duomenų detalėmis, taip išvengdamas išsamių atsakymų į apeliacinio skundo argumentus dėl pirmosios instancijos teismo nuosprendžio pagrįstumo (pvz., ar buvo jos veikose didelės žalos požymis, nu</w:t>
      </w:r>
      <w:r w:rsidR="00055B5D">
        <w:rPr>
          <w:i/>
          <w:iCs/>
        </w:rPr>
        <w:t>st</w:t>
      </w:r>
      <w:r w:rsidRPr="00BC1B63">
        <w:rPr>
          <w:i/>
          <w:iCs/>
        </w:rPr>
        <w:t xml:space="preserve">atytas </w:t>
      </w:r>
      <w:bookmarkStart w:id="646" w:name="na0e07a70-3694-43ec-aef3-bc61c5665843"/>
      <w:r w:rsidRPr="00BC1B63">
        <w:rPr>
          <w:i/>
          <w:iCs/>
        </w:rPr>
        <w:fldChar w:fldCharType="begin"/>
      </w:r>
      <w:r w:rsidRPr="00BC1B63">
        <w:rPr>
          <w:i/>
          <w:iCs/>
        </w:rPr>
        <w:instrText xml:space="preserve"> HYPERLINK "http://www.infolex.lt/ta/66150" \o "Lietuvos Respublikos baudžiamasis kodeksas" \t "_blank" </w:instrText>
      </w:r>
      <w:r w:rsidRPr="00BC1B63">
        <w:rPr>
          <w:i/>
          <w:iCs/>
        </w:rPr>
        <w:fldChar w:fldCharType="separate"/>
      </w:r>
      <w:r w:rsidRPr="00BC1B63">
        <w:rPr>
          <w:i/>
          <w:iCs/>
        </w:rPr>
        <w:t>BK</w:t>
      </w:r>
      <w:r w:rsidRPr="00BC1B63">
        <w:rPr>
          <w:i/>
          <w:iCs/>
        </w:rPr>
        <w:fldChar w:fldCharType="end"/>
      </w:r>
      <w:bookmarkStart w:id="647" w:name="pna0e07a70-3694-43ec-aef3-bc61c5665843"/>
      <w:bookmarkStart w:id="648" w:name="n57e04440-cc8a-445b-9836-60180a50389d"/>
      <w:bookmarkEnd w:id="646"/>
      <w:bookmarkEnd w:id="647"/>
      <w:r w:rsidR="00280845">
        <w:rPr>
          <w:i/>
          <w:iCs/>
        </w:rPr>
        <w:t> </w:t>
      </w:r>
      <w:hyperlink r:id="rId157" w:tgtFrame="_blank" w:tooltip="Piktnaudžiavimas" w:history="1">
        <w:r w:rsidRPr="00BC1B63">
          <w:rPr>
            <w:i/>
            <w:iCs/>
          </w:rPr>
          <w:t>228</w:t>
        </w:r>
      </w:hyperlink>
      <w:bookmarkStart w:id="649" w:name="pn57e04440-cc8a-445b-9836-60180a50389d"/>
      <w:bookmarkEnd w:id="648"/>
      <w:bookmarkEnd w:id="649"/>
      <w:r w:rsidRPr="00BC1B63">
        <w:rPr>
          <w:i/>
          <w:iCs/>
        </w:rPr>
        <w:t xml:space="preserve"> ar </w:t>
      </w:r>
      <w:bookmarkStart w:id="650" w:name="n618ba580-c435-42b5-ba66-f4d423cbd110"/>
      <w:r w:rsidRPr="00BC1B63">
        <w:rPr>
          <w:i/>
          <w:iCs/>
        </w:rPr>
        <w:fldChar w:fldCharType="begin"/>
      </w:r>
      <w:r w:rsidRPr="00BC1B63">
        <w:rPr>
          <w:i/>
          <w:iCs/>
        </w:rPr>
        <w:instrText xml:space="preserve"> HYPERLINK "http://www.infolex.lt/tp/1086783" \o "Tarnybos pareigų neatlikimas" \t "_blank" </w:instrText>
      </w:r>
      <w:r w:rsidRPr="00BC1B63">
        <w:rPr>
          <w:i/>
          <w:iCs/>
        </w:rPr>
        <w:fldChar w:fldCharType="separate"/>
      </w:r>
      <w:r w:rsidRPr="00BC1B63">
        <w:rPr>
          <w:i/>
          <w:iCs/>
        </w:rPr>
        <w:t>229</w:t>
      </w:r>
      <w:r w:rsidRPr="00BC1B63">
        <w:rPr>
          <w:i/>
          <w:iCs/>
        </w:rPr>
        <w:fldChar w:fldCharType="end"/>
      </w:r>
      <w:bookmarkStart w:id="651" w:name="pn618ba580-c435-42b5-ba66-f4d423cbd110"/>
      <w:bookmarkEnd w:id="650"/>
      <w:bookmarkEnd w:id="651"/>
      <w:r w:rsidR="00280845">
        <w:rPr>
          <w:i/>
          <w:iCs/>
        </w:rPr>
        <w:t> </w:t>
      </w:r>
      <w:r w:rsidR="00055B5D" w:rsidRPr="00BC1B63">
        <w:rPr>
          <w:i/>
          <w:iCs/>
        </w:rPr>
        <w:t>straip</w:t>
      </w:r>
      <w:r w:rsidR="00055B5D">
        <w:rPr>
          <w:i/>
          <w:iCs/>
        </w:rPr>
        <w:t xml:space="preserve">snyje </w:t>
      </w:r>
      <w:r w:rsidR="00280845">
        <w:rPr>
          <w:i/>
          <w:iCs/>
        </w:rPr>
        <w:t>ir pan.). Spręsdamas K. </w:t>
      </w:r>
      <w:r w:rsidRPr="00BC1B63">
        <w:rPr>
          <w:i/>
          <w:iCs/>
        </w:rPr>
        <w:t>I. kaltės klausimą apeliacinės instancijos teismas pažymėjo ir t</w:t>
      </w:r>
      <w:r w:rsidR="00280845">
        <w:rPr>
          <w:i/>
          <w:iCs/>
        </w:rPr>
        <w:t>ai, kad aplinkybės, kuriomis K. </w:t>
      </w:r>
      <w:r w:rsidRPr="00BC1B63">
        <w:rPr>
          <w:i/>
          <w:iCs/>
        </w:rPr>
        <w:t>I. atliko automobilių muitinį patikrinimą, nebuvo nustatytos. Tačiau iš tokios formuluotės neaišku, ar šios aplinkybės yra objektyviai neįmanomos nustatyti, ar to nepadarė teismas, nes nesiėmė visų galimų priemonių</w:t>
      </w:r>
      <w:r w:rsidR="00055B5D">
        <w:rPr>
          <w:i/>
          <w:iCs/>
        </w:rPr>
        <w:t>, kad</w:t>
      </w:r>
      <w:r w:rsidRPr="00BC1B63">
        <w:rPr>
          <w:i/>
          <w:iCs/>
        </w:rPr>
        <w:t xml:space="preserve"> įrodymų tyrimo metu </w:t>
      </w:r>
      <w:r w:rsidR="00055B5D" w:rsidRPr="00BC1B63">
        <w:rPr>
          <w:i/>
          <w:iCs/>
        </w:rPr>
        <w:t>nustatyt</w:t>
      </w:r>
      <w:r w:rsidR="00055B5D">
        <w:rPr>
          <w:i/>
          <w:iCs/>
        </w:rPr>
        <w:t>ų</w:t>
      </w:r>
      <w:r w:rsidR="00055B5D" w:rsidRPr="00BC1B63">
        <w:rPr>
          <w:i/>
          <w:iCs/>
        </w:rPr>
        <w:t xml:space="preserve"> </w:t>
      </w:r>
      <w:r w:rsidRPr="00BC1B63">
        <w:rPr>
          <w:i/>
          <w:iCs/>
        </w:rPr>
        <w:t>svarbias kaltės klausimui bylos aplinkybes</w:t>
      </w:r>
      <w:r w:rsidR="00153E60">
        <w:rPr>
          <w:i/>
          <w:iCs/>
        </w:rPr>
        <w:t>.</w:t>
      </w:r>
    </w:p>
    <w:p w14:paraId="61410A19" w14:textId="7E4DC7A3" w:rsidR="00BC1B63" w:rsidRPr="009E79A0" w:rsidRDefault="00153E60" w:rsidP="009E79A0">
      <w:pPr>
        <w:ind w:firstLine="851"/>
        <w:jc w:val="both"/>
        <w:rPr>
          <w:i/>
          <w:iCs/>
        </w:rPr>
      </w:pPr>
      <w:r w:rsidRPr="00153E60">
        <w:rPr>
          <w:i/>
          <w:iCs/>
        </w:rPr>
        <w:t>Darytina išvada, kad apeliacinės instancijos teismas,</w:t>
      </w:r>
      <w:r>
        <w:rPr>
          <w:i/>
          <w:iCs/>
        </w:rPr>
        <w:t xml:space="preserve"> </w:t>
      </w:r>
      <w:r w:rsidRPr="00153E60">
        <w:rPr>
          <w:i/>
          <w:iCs/>
        </w:rPr>
        <w:t xml:space="preserve">nustatydamas reikšmingas bylai aplinkybes dėl valstybės tarnautojo psichinio santykio su padaryta veika ir jos padariniais, jų surinktais bylos duomenimis visiškai nepagrindė. Taigi padarė </w:t>
      </w:r>
      <w:bookmarkStart w:id="652" w:name="n1d0cbdfe-f785-48b5-94d2-526a0831c9d2"/>
      <w:r w:rsidRPr="00153E60">
        <w:rPr>
          <w:i/>
          <w:iCs/>
        </w:rPr>
        <w:fldChar w:fldCharType="begin"/>
      </w:r>
      <w:r w:rsidRPr="00153E60">
        <w:rPr>
          <w:i/>
          <w:iCs/>
        </w:rPr>
        <w:instrText xml:space="preserve"> HYPERLINK "http://www.infolex.lt/ta/10708" \o "Lietuvos Respublikos baudžiamojo proceso kodeksas" \t "_blank" </w:instrText>
      </w:r>
      <w:r w:rsidRPr="00153E60">
        <w:rPr>
          <w:i/>
          <w:iCs/>
        </w:rPr>
        <w:fldChar w:fldCharType="separate"/>
      </w:r>
      <w:r w:rsidRPr="00153E60">
        <w:rPr>
          <w:i/>
          <w:iCs/>
        </w:rPr>
        <w:t>BPK</w:t>
      </w:r>
      <w:r w:rsidRPr="00153E60">
        <w:rPr>
          <w:i/>
          <w:iCs/>
        </w:rPr>
        <w:fldChar w:fldCharType="end"/>
      </w:r>
      <w:bookmarkStart w:id="653" w:name="pn1d0cbdfe-f785-48b5-94d2-526a0831c9d2"/>
      <w:bookmarkEnd w:id="652"/>
      <w:bookmarkEnd w:id="653"/>
      <w:r w:rsidRPr="00153E60">
        <w:rPr>
          <w:i/>
          <w:iCs/>
        </w:rPr>
        <w:t xml:space="preserve"> </w:t>
      </w:r>
      <w:bookmarkStart w:id="654" w:name="nfd6adb54-31fe-4413-aec1-55adf558c4ab"/>
      <w:r w:rsidRPr="00153E60">
        <w:rPr>
          <w:i/>
          <w:iCs/>
        </w:rPr>
        <w:fldChar w:fldCharType="begin"/>
      </w:r>
      <w:r w:rsidRPr="00153E60">
        <w:rPr>
          <w:i/>
          <w:iCs/>
        </w:rPr>
        <w:instrText xml:space="preserve"> HYPERLINK "http://www.infolex.lt/tp/1086783" \o "Įrodymai" \t "_blank" </w:instrText>
      </w:r>
      <w:r w:rsidRPr="00153E60">
        <w:rPr>
          <w:i/>
          <w:iCs/>
        </w:rPr>
        <w:fldChar w:fldCharType="separate"/>
      </w:r>
      <w:r w:rsidRPr="00153E60">
        <w:rPr>
          <w:i/>
          <w:iCs/>
        </w:rPr>
        <w:t>20</w:t>
      </w:r>
      <w:r w:rsidRPr="00153E60">
        <w:rPr>
          <w:i/>
          <w:iCs/>
        </w:rPr>
        <w:fldChar w:fldCharType="end"/>
      </w:r>
      <w:bookmarkStart w:id="655" w:name="pnfd6adb54-31fe-4413-aec1-55adf558c4ab"/>
      <w:bookmarkEnd w:id="654"/>
      <w:bookmarkEnd w:id="655"/>
      <w:r w:rsidR="00280845">
        <w:rPr>
          <w:i/>
          <w:iCs/>
        </w:rPr>
        <w:t> straipsnio 5 </w:t>
      </w:r>
      <w:r w:rsidRPr="00153E60">
        <w:rPr>
          <w:i/>
          <w:iCs/>
        </w:rPr>
        <w:t xml:space="preserve">dalies, </w:t>
      </w:r>
      <w:bookmarkStart w:id="656" w:name="n15052f58-ce1e-4e14-8747-306f73d70afe"/>
      <w:r w:rsidRPr="00153E60">
        <w:rPr>
          <w:i/>
          <w:iCs/>
        </w:rPr>
        <w:fldChar w:fldCharType="begin"/>
      </w:r>
      <w:r w:rsidRPr="00153E60">
        <w:rPr>
          <w:i/>
          <w:iCs/>
        </w:rPr>
        <w:instrText xml:space="preserve"> HYPERLINK "http://www.infolex.lt/tp/1086783" \o "Apeliacinės instancijos teismo nutarties turinys" \t "_blank" </w:instrText>
      </w:r>
      <w:r w:rsidRPr="00153E60">
        <w:rPr>
          <w:i/>
          <w:iCs/>
        </w:rPr>
        <w:fldChar w:fldCharType="separate"/>
      </w:r>
      <w:r w:rsidRPr="00153E60">
        <w:rPr>
          <w:i/>
          <w:iCs/>
        </w:rPr>
        <w:t>332</w:t>
      </w:r>
      <w:r w:rsidRPr="00153E60">
        <w:rPr>
          <w:i/>
          <w:iCs/>
        </w:rPr>
        <w:fldChar w:fldCharType="end"/>
      </w:r>
      <w:bookmarkStart w:id="657" w:name="pn15052f58-ce1e-4e14-8747-306f73d70afe"/>
      <w:bookmarkEnd w:id="656"/>
      <w:bookmarkEnd w:id="657"/>
      <w:r w:rsidR="00B3745D">
        <w:rPr>
          <w:i/>
          <w:iCs/>
        </w:rPr>
        <w:t> </w:t>
      </w:r>
      <w:r w:rsidRPr="00153E60">
        <w:rPr>
          <w:i/>
          <w:iCs/>
        </w:rPr>
        <w:t>straipsni</w:t>
      </w:r>
      <w:r w:rsidR="00055B5D">
        <w:rPr>
          <w:i/>
          <w:iCs/>
        </w:rPr>
        <w:t>o</w:t>
      </w:r>
      <w:r w:rsidRPr="00153E60">
        <w:rPr>
          <w:i/>
          <w:iCs/>
        </w:rPr>
        <w:t xml:space="preserve"> pažeidimus. Konstatuoti pažeidimai pripažintini esminiais </w:t>
      </w:r>
      <w:bookmarkStart w:id="658" w:name="n31b472a8-0b8b-46ac-8b42-c85f053a9548"/>
      <w:r w:rsidRPr="00153E60">
        <w:rPr>
          <w:i/>
          <w:iCs/>
        </w:rPr>
        <w:fldChar w:fldCharType="begin"/>
      </w:r>
      <w:r w:rsidRPr="00153E60">
        <w:rPr>
          <w:i/>
          <w:iCs/>
        </w:rPr>
        <w:instrText xml:space="preserve"> HYPERLINK "http://www.infolex.lt/ta/10708" \o "Lietuvos Respublikos baudžiamojo proceso kodeksas" \t "_blank" </w:instrText>
      </w:r>
      <w:r w:rsidRPr="00153E60">
        <w:rPr>
          <w:i/>
          <w:iCs/>
        </w:rPr>
        <w:fldChar w:fldCharType="separate"/>
      </w:r>
      <w:r w:rsidRPr="00153E60">
        <w:rPr>
          <w:i/>
          <w:iCs/>
        </w:rPr>
        <w:t>BPK</w:t>
      </w:r>
      <w:r w:rsidRPr="00153E60">
        <w:rPr>
          <w:i/>
          <w:iCs/>
        </w:rPr>
        <w:fldChar w:fldCharType="end"/>
      </w:r>
      <w:bookmarkStart w:id="659" w:name="pn31b472a8-0b8b-46ac-8b42-c85f053a9548"/>
      <w:bookmarkEnd w:id="658"/>
      <w:bookmarkEnd w:id="659"/>
      <w:r w:rsidRPr="00153E60">
        <w:rPr>
          <w:i/>
          <w:iCs/>
        </w:rPr>
        <w:t xml:space="preserve"> pažeidimais (</w:t>
      </w:r>
      <w:bookmarkStart w:id="660" w:name="nd582b5e2-574b-4b0c-a92d-997a4eddbc4e"/>
      <w:r w:rsidRPr="00153E60">
        <w:rPr>
          <w:i/>
          <w:iCs/>
        </w:rPr>
        <w:fldChar w:fldCharType="begin"/>
      </w:r>
      <w:r w:rsidRPr="00153E60">
        <w:rPr>
          <w:i/>
          <w:iCs/>
        </w:rPr>
        <w:instrText xml:space="preserve"> HYPERLINK "http://www.infolex.lt/ta/10708" \o "Lietuvos Respublikos baudžiamojo proceso kodeksas" \t "_blank" </w:instrText>
      </w:r>
      <w:r w:rsidRPr="00153E60">
        <w:rPr>
          <w:i/>
          <w:iCs/>
        </w:rPr>
        <w:fldChar w:fldCharType="separate"/>
      </w:r>
      <w:r w:rsidRPr="00153E60">
        <w:rPr>
          <w:i/>
          <w:iCs/>
        </w:rPr>
        <w:t>BPK</w:t>
      </w:r>
      <w:r w:rsidRPr="00153E60">
        <w:rPr>
          <w:i/>
          <w:iCs/>
        </w:rPr>
        <w:fldChar w:fldCharType="end"/>
      </w:r>
      <w:bookmarkStart w:id="661" w:name="pnd582b5e2-574b-4b0c-a92d-997a4eddbc4e"/>
      <w:bookmarkStart w:id="662" w:name="n0e1a5c4e-d01c-4a19-a9d6-650cdeed54fa"/>
      <w:bookmarkEnd w:id="660"/>
      <w:bookmarkEnd w:id="661"/>
      <w:r w:rsidR="00280845">
        <w:rPr>
          <w:i/>
          <w:iCs/>
        </w:rPr>
        <w:t xml:space="preserve"> </w:t>
      </w:r>
      <w:hyperlink r:id="rId158" w:tgtFrame="_blank" w:tooltip="Apskundimo ir bylos nagrinėjimo kasacine tvarka pagrindai" w:history="1">
        <w:r w:rsidRPr="00153E60">
          <w:rPr>
            <w:i/>
            <w:iCs/>
          </w:rPr>
          <w:t>369</w:t>
        </w:r>
      </w:hyperlink>
      <w:bookmarkStart w:id="663" w:name="pn0e1a5c4e-d01c-4a19-a9d6-650cdeed54fa"/>
      <w:bookmarkEnd w:id="662"/>
      <w:bookmarkEnd w:id="663"/>
      <w:r w:rsidR="00280845">
        <w:rPr>
          <w:i/>
          <w:iCs/>
        </w:rPr>
        <w:t> straipsnio 3 </w:t>
      </w:r>
      <w:r w:rsidRPr="00153E60">
        <w:rPr>
          <w:i/>
          <w:iCs/>
        </w:rPr>
        <w:t xml:space="preserve">dalis), nes sukliudė apeliacinės instancijos teismui išsamiai išnagrinėti bylą ir </w:t>
      </w:r>
      <w:r w:rsidRPr="00153E60">
        <w:rPr>
          <w:i/>
          <w:iCs/>
        </w:rPr>
        <w:lastRenderedPageBreak/>
        <w:t>priimti teisingą sprendimą</w:t>
      </w:r>
      <w:r w:rsidR="00280845">
        <w:rPr>
          <w:i/>
          <w:iCs/>
        </w:rPr>
        <w:t>, jų sukeltos teisinės pasekmės </w:t>
      </w:r>
      <w:r w:rsidRPr="00153E60">
        <w:rPr>
          <w:i/>
          <w:iCs/>
        </w:rPr>
        <w:t>– neišsamiu bylos aplinkybių išnagrinėjimu pagrįstos nutarties priėmimas, motyvuotų išvadų dėl nusikalstamos veikos po</w:t>
      </w:r>
      <w:r w:rsidR="00280845">
        <w:rPr>
          <w:i/>
          <w:iCs/>
        </w:rPr>
        <w:t>žymių atkleidimo nebuvimas </w:t>
      </w:r>
      <w:r w:rsidRPr="00153E60">
        <w:rPr>
          <w:i/>
          <w:iCs/>
        </w:rPr>
        <w:t>– turi būti ištaisytos, iš naujo bylą nagrinėjant apeliacinės instancijos teis</w:t>
      </w:r>
      <w:r>
        <w:rPr>
          <w:i/>
          <w:iCs/>
        </w:rPr>
        <w:t>me</w:t>
      </w:r>
      <w:r w:rsidR="00BC1B63">
        <w:rPr>
          <w:i/>
          <w:iCs/>
        </w:rPr>
        <w:t xml:space="preserve"> </w:t>
      </w:r>
      <w:r w:rsidR="00BC1B63">
        <w:t>(kasacinė nu</w:t>
      </w:r>
      <w:r w:rsidR="00280845">
        <w:t>tartis baudžiamojoje byloje Nr. </w:t>
      </w:r>
      <w:r w:rsidR="00BC1B63">
        <w:t>2K-376-303/2015)</w:t>
      </w:r>
      <w:r>
        <w:t>.</w:t>
      </w:r>
    </w:p>
    <w:p w14:paraId="0DACD3E5" w14:textId="08F0AA1C" w:rsidR="00107018" w:rsidRDefault="004223FD" w:rsidP="00977A73">
      <w:pPr>
        <w:ind w:firstLine="851"/>
        <w:jc w:val="both"/>
      </w:pPr>
      <w:r w:rsidRPr="004223FD">
        <w:t>Kokius įrodymus ištirti</w:t>
      </w:r>
      <w:r w:rsidR="0022266A">
        <w:t xml:space="preserve"> ir kokios apimties šį tyrimą atlikti</w:t>
      </w:r>
      <w:r w:rsidRPr="004223FD">
        <w:t>, apeliacinės instancijos teismas sprendžia konkrečioje byloje. Apeliacinės instancijos teismas gali atlikti visišką arba dalies įrodymų tyrimą</w:t>
      </w:r>
      <w:r w:rsidR="00C36940">
        <w:t>:</w:t>
      </w:r>
    </w:p>
    <w:p w14:paraId="4E210E1B" w14:textId="69F8416B" w:rsidR="0076123A" w:rsidRDefault="00C36940" w:rsidP="001B1657">
      <w:pPr>
        <w:ind w:firstLine="851"/>
        <w:jc w:val="both"/>
      </w:pPr>
      <w:r w:rsidRPr="00C36940">
        <w:rPr>
          <w:i/>
          <w:iCs/>
        </w:rPr>
        <w:t xml:space="preserve">Atkreiptinas dėmesys ir į tai, kad iš apeliacinės instancijos teismo posėdžio protokolo matyti, jog, svarstydamas įrodymų tyrimo atlikimo apeliacinės instancijos teisme klausimą, išklausęs prokurorę, nukentėjusįjį ir jo atstovą, nuteistojo gynėją, kurie prašė </w:t>
      </w:r>
      <w:r w:rsidR="00280845">
        <w:rPr>
          <w:i/>
          <w:iCs/>
        </w:rPr>
        <w:t>apklausti medicinos ekspertę S. </w:t>
      </w:r>
      <w:r w:rsidRPr="00C36940">
        <w:rPr>
          <w:i/>
          <w:iCs/>
        </w:rPr>
        <w:t xml:space="preserve">B., teismas papildomai nutarė apklausti nuteistąjį ir nukentėjusįjį. </w:t>
      </w:r>
      <w:bookmarkStart w:id="664" w:name="n802dede5-64c6-4aa7-adf4-6caeef010202"/>
      <w:r w:rsidRPr="00C36940">
        <w:rPr>
          <w:i/>
          <w:iCs/>
        </w:rPr>
        <w:fldChar w:fldCharType="begin"/>
      </w:r>
      <w:r w:rsidRPr="00C36940">
        <w:rPr>
          <w:i/>
          <w:iCs/>
        </w:rPr>
        <w:instrText xml:space="preserve"> HYPERLINK "http://www.infolex.lt/ta/10708" \o "Lietuvos Respublikos baudžiamojo proceso kodeksas" \t "_blank" </w:instrText>
      </w:r>
      <w:r w:rsidRPr="00C36940">
        <w:rPr>
          <w:i/>
          <w:iCs/>
        </w:rPr>
        <w:fldChar w:fldCharType="separate"/>
      </w:r>
      <w:r w:rsidRPr="00C36940">
        <w:rPr>
          <w:i/>
          <w:iCs/>
        </w:rPr>
        <w:t>BPK</w:t>
      </w:r>
      <w:r w:rsidRPr="00C36940">
        <w:rPr>
          <w:i/>
          <w:iCs/>
        </w:rPr>
        <w:fldChar w:fldCharType="end"/>
      </w:r>
      <w:bookmarkStart w:id="665" w:name="pn802dede5-64c6-4aa7-adf4-6caeef010202"/>
      <w:bookmarkEnd w:id="664"/>
      <w:bookmarkEnd w:id="665"/>
      <w:r w:rsidRPr="00C36940">
        <w:rPr>
          <w:i/>
          <w:iCs/>
        </w:rPr>
        <w:t xml:space="preserve"> nenustato, kokia apimtimi turi būti atliekamas įrodymų tyrimas apeliacinės instancijos teisme (</w:t>
      </w:r>
      <w:bookmarkStart w:id="666" w:name="n790ad94c-efca-4503-9707-742e2ba2e06c"/>
      <w:r w:rsidRPr="00C36940">
        <w:rPr>
          <w:i/>
          <w:iCs/>
        </w:rPr>
        <w:fldChar w:fldCharType="begin"/>
      </w:r>
      <w:r w:rsidRPr="00C36940">
        <w:rPr>
          <w:i/>
          <w:iCs/>
        </w:rPr>
        <w:instrText xml:space="preserve"> HYPERLINK "http://www.infolex.lt/ta/10708" \o "Lietuvos Respublikos baudžiamojo proceso kodeksas" \t "_blank" </w:instrText>
      </w:r>
      <w:r w:rsidRPr="00C36940">
        <w:rPr>
          <w:i/>
          <w:iCs/>
        </w:rPr>
        <w:fldChar w:fldCharType="separate"/>
      </w:r>
      <w:r w:rsidRPr="00C36940">
        <w:rPr>
          <w:i/>
          <w:iCs/>
        </w:rPr>
        <w:t>BPK</w:t>
      </w:r>
      <w:r w:rsidRPr="00C36940">
        <w:rPr>
          <w:i/>
          <w:iCs/>
        </w:rPr>
        <w:fldChar w:fldCharType="end"/>
      </w:r>
      <w:bookmarkStart w:id="667" w:name="pn790ad94c-efca-4503-9707-742e2ba2e06c"/>
      <w:bookmarkStart w:id="668" w:name="n8c254dc8-fc52-440a-a145-7af59901416e"/>
      <w:bookmarkEnd w:id="666"/>
      <w:bookmarkEnd w:id="667"/>
      <w:r w:rsidR="00280845">
        <w:rPr>
          <w:i/>
          <w:iCs/>
        </w:rPr>
        <w:t xml:space="preserve"> </w:t>
      </w:r>
      <w:hyperlink r:id="rId159" w:tgtFrame="_blank" w:tooltip="Bylos nagrinėjimas apeliacinės instancijos teismo posėdyje" w:history="1">
        <w:r w:rsidRPr="00C36940">
          <w:rPr>
            <w:i/>
            <w:iCs/>
          </w:rPr>
          <w:t>324</w:t>
        </w:r>
      </w:hyperlink>
      <w:bookmarkStart w:id="669" w:name="pn8c254dc8-fc52-440a-a145-7af59901416e"/>
      <w:bookmarkEnd w:id="668"/>
      <w:bookmarkEnd w:id="669"/>
      <w:r w:rsidR="001936EA">
        <w:rPr>
          <w:i/>
          <w:iCs/>
        </w:rPr>
        <w:t> </w:t>
      </w:r>
      <w:r w:rsidR="00280845">
        <w:rPr>
          <w:i/>
          <w:iCs/>
        </w:rPr>
        <w:t>straipsnio 6 </w:t>
      </w:r>
      <w:r w:rsidRPr="00C36940">
        <w:rPr>
          <w:i/>
          <w:iCs/>
        </w:rPr>
        <w:t xml:space="preserve">dalis). Teismas gali atlikti visišką ar dalinį įrodymų tyrimą tiek savo iniciatyva, tiek esant proceso dalyvių prašymams. Be to, tikrindamas pirmosios instancijos teismo nuosprendį pagal apeliacinio skundo argumentus apeliacinės instancijos teismas gali iš naujo analizuoti ir vertinti pirmosios instancijos teismo ištirtus įrodymus ir daryti atitinkamas išvadas. Taigi, šioje byloje apeliacinės instancijos teismas patikrino pirmosios instancijos teismo nuosprendžio pagrįstumą ir teisėtumą, dar kartą išanalizavęs pirmosios instancijos teismo ištirtus įrodymus, atlikęs papildomą dalinį įrodymų tyrimą, įvertino juos ir padarė atitinkamas išvadas. Teisėjų kolegija pažymi, kad nagrinėjamoje byloje apeliacinės instancijos teismo atlikto įrodymų tyrimo apimtis atitiko tikrintos bylos pagal nukentėjusiojo apeliacinį skundą ribas, nepažeidė </w:t>
      </w:r>
      <w:bookmarkStart w:id="670" w:name="n38603e54-ce74-4106-a409-53fb9311b242"/>
      <w:r w:rsidRPr="00C36940">
        <w:rPr>
          <w:i/>
          <w:iCs/>
        </w:rPr>
        <w:fldChar w:fldCharType="begin"/>
      </w:r>
      <w:r w:rsidRPr="00C36940">
        <w:rPr>
          <w:i/>
          <w:iCs/>
        </w:rPr>
        <w:instrText xml:space="preserve"> HYPERLINK "http://www.infolex.lt/ta/10708" \o "Lietuvos Respublikos baudžiamojo proceso kodeksas" \t "_blank" </w:instrText>
      </w:r>
      <w:r w:rsidRPr="00C36940">
        <w:rPr>
          <w:i/>
          <w:iCs/>
        </w:rPr>
        <w:fldChar w:fldCharType="separate"/>
      </w:r>
      <w:r w:rsidRPr="00C36940">
        <w:rPr>
          <w:i/>
          <w:iCs/>
        </w:rPr>
        <w:t>BPK</w:t>
      </w:r>
      <w:r w:rsidRPr="00C36940">
        <w:rPr>
          <w:i/>
          <w:iCs/>
        </w:rPr>
        <w:fldChar w:fldCharType="end"/>
      </w:r>
      <w:bookmarkStart w:id="671" w:name="pn38603e54-ce74-4106-a409-53fb9311b242"/>
      <w:bookmarkStart w:id="672" w:name="n36577395-e1d1-42c2-8144-abba6bff6dcb"/>
      <w:bookmarkEnd w:id="670"/>
      <w:bookmarkEnd w:id="671"/>
      <w:r w:rsidR="00280845">
        <w:rPr>
          <w:i/>
          <w:iCs/>
        </w:rPr>
        <w:t xml:space="preserve"> </w:t>
      </w:r>
      <w:hyperlink r:id="rId160" w:tgtFrame="_blank" w:tooltip="Bylų apeliacinio nagrinėjimo bendrosios nuostatos" w:history="1">
        <w:r w:rsidRPr="00C36940">
          <w:rPr>
            <w:i/>
            <w:iCs/>
          </w:rPr>
          <w:t>320</w:t>
        </w:r>
      </w:hyperlink>
      <w:bookmarkStart w:id="673" w:name="pn36577395-e1d1-42c2-8144-abba6bff6dcb"/>
      <w:bookmarkEnd w:id="672"/>
      <w:bookmarkEnd w:id="673"/>
      <w:r w:rsidR="00280845">
        <w:rPr>
          <w:i/>
          <w:iCs/>
        </w:rPr>
        <w:t> straipsnio 3 </w:t>
      </w:r>
      <w:r w:rsidRPr="00C36940">
        <w:rPr>
          <w:i/>
          <w:iCs/>
        </w:rPr>
        <w:t xml:space="preserve">dalies, </w:t>
      </w:r>
      <w:bookmarkStart w:id="674" w:name="n8e66e86c-2c81-422f-bd62-06397f8c7018"/>
      <w:r w:rsidRPr="00C36940">
        <w:rPr>
          <w:i/>
          <w:iCs/>
        </w:rPr>
        <w:fldChar w:fldCharType="begin"/>
      </w:r>
      <w:r w:rsidRPr="00C36940">
        <w:rPr>
          <w:i/>
          <w:iCs/>
        </w:rPr>
        <w:instrText xml:space="preserve"> HYPERLINK "http://www.infolex.lt/tp/1405249" \o "Bylos nagrinėjimas apeliacinės instancijos teismo posėdyje" \t "_blank" </w:instrText>
      </w:r>
      <w:r w:rsidRPr="00C36940">
        <w:rPr>
          <w:i/>
          <w:iCs/>
        </w:rPr>
        <w:fldChar w:fldCharType="separate"/>
      </w:r>
      <w:r w:rsidRPr="00C36940">
        <w:rPr>
          <w:i/>
          <w:iCs/>
        </w:rPr>
        <w:t>324</w:t>
      </w:r>
      <w:r w:rsidRPr="00C36940">
        <w:rPr>
          <w:i/>
          <w:iCs/>
        </w:rPr>
        <w:fldChar w:fldCharType="end"/>
      </w:r>
      <w:bookmarkStart w:id="675" w:name="pn8e66e86c-2c81-422f-bd62-06397f8c7018"/>
      <w:bookmarkEnd w:id="674"/>
      <w:bookmarkEnd w:id="675"/>
      <w:r w:rsidR="00280845">
        <w:rPr>
          <w:i/>
          <w:iCs/>
        </w:rPr>
        <w:t> straipsnio 6 </w:t>
      </w:r>
      <w:r w:rsidRPr="00C36940">
        <w:rPr>
          <w:i/>
          <w:iCs/>
        </w:rPr>
        <w:t xml:space="preserve">dalies, </w:t>
      </w:r>
      <w:bookmarkStart w:id="676" w:name="n1c5e2631-2feb-4699-8f6f-b4b2df401e96"/>
      <w:r w:rsidRPr="00C36940">
        <w:rPr>
          <w:i/>
          <w:iCs/>
        </w:rPr>
        <w:fldChar w:fldCharType="begin"/>
      </w:r>
      <w:r w:rsidRPr="00C36940">
        <w:rPr>
          <w:i/>
          <w:iCs/>
        </w:rPr>
        <w:instrText xml:space="preserve"> HYPERLINK "http://www.infolex.lt/tp/1405249" \o "Bylos nagrinėjimas, kai panaikintas pirmosios instancijos teismo nuosprendis arba apeliacinės instancijos teismo nuosprendis ar nutartis" \t "_blank" </w:instrText>
      </w:r>
      <w:r w:rsidRPr="00C36940">
        <w:rPr>
          <w:i/>
          <w:iCs/>
        </w:rPr>
        <w:fldChar w:fldCharType="separate"/>
      </w:r>
      <w:r w:rsidRPr="00C36940">
        <w:rPr>
          <w:i/>
          <w:iCs/>
        </w:rPr>
        <w:t>386</w:t>
      </w:r>
      <w:r w:rsidRPr="00C36940">
        <w:rPr>
          <w:i/>
          <w:iCs/>
        </w:rPr>
        <w:fldChar w:fldCharType="end"/>
      </w:r>
      <w:bookmarkStart w:id="677" w:name="pn1c5e2631-2feb-4699-8f6f-b4b2df401e96"/>
      <w:bookmarkEnd w:id="676"/>
      <w:bookmarkEnd w:id="677"/>
      <w:r w:rsidR="00280845">
        <w:rPr>
          <w:i/>
          <w:iCs/>
        </w:rPr>
        <w:t> straipsnio 2 </w:t>
      </w:r>
      <w:r w:rsidRPr="00C36940">
        <w:rPr>
          <w:i/>
          <w:iCs/>
        </w:rPr>
        <w:t>dalies nuostatų</w:t>
      </w:r>
      <w:r>
        <w:rPr>
          <w:i/>
          <w:iCs/>
        </w:rPr>
        <w:t xml:space="preserve"> </w:t>
      </w:r>
      <w:r>
        <w:t>(kasacinė nu</w:t>
      </w:r>
      <w:r w:rsidR="00280845">
        <w:t>tartis baudžiamojoje byloje Nr. </w:t>
      </w:r>
      <w:r>
        <w:t>2K-15-648/2017).</w:t>
      </w:r>
    </w:p>
    <w:p w14:paraId="782CA820" w14:textId="22C2946D" w:rsidR="003E2EA9" w:rsidRDefault="00C30546" w:rsidP="00B53121">
      <w:pPr>
        <w:ind w:firstLine="851"/>
        <w:jc w:val="both"/>
      </w:pPr>
      <w:bookmarkStart w:id="678" w:name="n4_76"/>
      <w:bookmarkEnd w:id="678"/>
      <w:r w:rsidRPr="00C30546">
        <w:t>Prireikus įrodymų tyrimas gali būti atnaujintas ir baigiamųjų kalbų metu (pavyzdžiui, jų metu iškeliami klausimai, į kuriuos atsakant reikalingas įrodymų tyrimas) bei priimant nuosprendį ar nutartį (jei jų surašym</w:t>
      </w:r>
      <w:r w:rsidR="00720369">
        <w:t xml:space="preserve">o metu kyla toks poreikis) (BPK </w:t>
      </w:r>
      <w:r w:rsidRPr="00C30546">
        <w:t>324 straipsnio 6 dalis)</w:t>
      </w:r>
      <w:r>
        <w:t>.</w:t>
      </w:r>
      <w:r w:rsidR="00B53121">
        <w:t xml:space="preserve"> </w:t>
      </w:r>
      <w:r w:rsidR="00E0353D" w:rsidRPr="00E0353D">
        <w:rPr>
          <w:rFonts w:eastAsia="Times New Roman"/>
          <w:color w:val="000000"/>
        </w:rPr>
        <w:t>Jeigu ikiteisminio tyrimo metu nenustatytos tokios aplinkybės, kurių nenustatė ir pirmosios instancijos teismas, o apeliacinės instancijos teismui jas nustatyti sunku, apeliacinės instancijos teismas įpareigoja ikiteisminio tyrimo teisėją ar prokurorą organizuoti ar atlikti reikiamus tyrimo veiksmus (BPK</w:t>
      </w:r>
      <w:r w:rsidR="00720369">
        <w:rPr>
          <w:rFonts w:eastAsia="Times New Roman"/>
          <w:color w:val="000000"/>
        </w:rPr>
        <w:t xml:space="preserve"> </w:t>
      </w:r>
      <w:r w:rsidR="00E0353D" w:rsidRPr="00E0353D">
        <w:rPr>
          <w:rFonts w:eastAsia="Times New Roman"/>
          <w:color w:val="000000"/>
        </w:rPr>
        <w:t>324</w:t>
      </w:r>
      <w:r w:rsidR="006338CA">
        <w:rPr>
          <w:rFonts w:eastAsia="Times New Roman"/>
          <w:color w:val="000000"/>
        </w:rPr>
        <w:t> </w:t>
      </w:r>
      <w:r w:rsidR="00E0353D" w:rsidRPr="00E0353D">
        <w:rPr>
          <w:rFonts w:eastAsia="Times New Roman"/>
          <w:color w:val="000000"/>
        </w:rPr>
        <w:t>straipsnio</w:t>
      </w:r>
      <w:r w:rsidR="00720369">
        <w:rPr>
          <w:rFonts w:eastAsia="Times New Roman"/>
          <w:color w:val="000000"/>
        </w:rPr>
        <w:t xml:space="preserve"> 7 </w:t>
      </w:r>
      <w:r w:rsidR="00E0353D" w:rsidRPr="00E0353D">
        <w:rPr>
          <w:rFonts w:eastAsia="Times New Roman"/>
          <w:color w:val="000000"/>
        </w:rPr>
        <w:t>dalis)</w:t>
      </w:r>
      <w:r w:rsidR="003E2EA9">
        <w:t>:</w:t>
      </w:r>
    </w:p>
    <w:p w14:paraId="643AD8B2" w14:textId="5E817B5E" w:rsidR="003E2EA9" w:rsidRPr="00DC5F97" w:rsidRDefault="003E2EA9" w:rsidP="003E2EA9">
      <w:pPr>
        <w:ind w:firstLine="851"/>
        <w:jc w:val="both"/>
        <w:rPr>
          <w:i/>
        </w:rPr>
      </w:pPr>
      <w:r>
        <w:rPr>
          <w:i/>
        </w:rPr>
        <w:t>Į</w:t>
      </w:r>
      <w:r w:rsidRPr="00DC5F97">
        <w:rPr>
          <w:i/>
        </w:rPr>
        <w:t>rodymų tyrimas atliekamas ir atn</w:t>
      </w:r>
      <w:r w:rsidR="00720369">
        <w:rPr>
          <w:i/>
        </w:rPr>
        <w:t>aujinamas pagal šio kodekso XXI </w:t>
      </w:r>
      <w:r w:rsidRPr="00DC5F97">
        <w:rPr>
          <w:i/>
        </w:rPr>
        <w:t>skyriuje nustatytas taisykles. Prireikus įrodymų tyrimas gali būti atnaujintas ir baigiamųjų kalbų metu bei priimant nuosprendį ar nutartį (BPK 3</w:t>
      </w:r>
      <w:r w:rsidR="00720369">
        <w:rPr>
          <w:i/>
        </w:rPr>
        <w:t>24 straipsnio 6 dalis). BPK 287 </w:t>
      </w:r>
      <w:r w:rsidRPr="00DC5F97">
        <w:rPr>
          <w:i/>
        </w:rPr>
        <w:t xml:space="preserve">straipsnyje nustatyta, kad bylos nagrinėjimo metu teismas turi teisę atlikti bet kokį šio </w:t>
      </w:r>
      <w:r w:rsidR="00720369">
        <w:rPr>
          <w:i/>
        </w:rPr>
        <w:t>kodekso XIV </w:t>
      </w:r>
      <w:r w:rsidRPr="00DC5F97">
        <w:rPr>
          <w:i/>
        </w:rPr>
        <w:t>skyriaus antrajame, trečiajame, ketvirtajame ir penktajame skirsniuose nustatytą proceso veiksmą. Jeigu šių veiksmų atlikti teisme dėl kokių nors priežasčių neįmanoma arba tai labai apsunkina bylos nagrinėjimą, teismas gali pavesti šiuos veiksmus atlikti ar organizuoti jų atlikimą prokurorui ar ikiteisminio tyrimo teisėjui. Apie tai, kad apeliacinės instancijos teismas gali įpareigoti prokurorą organizuoti ar atlikti reikiamus tyrimo veiksmus, n</w:t>
      </w:r>
      <w:r w:rsidR="00720369">
        <w:rPr>
          <w:i/>
        </w:rPr>
        <w:t>urodyta ir BPK 324 straipsnio 7 </w:t>
      </w:r>
      <w:r w:rsidRPr="00DC5F97">
        <w:rPr>
          <w:i/>
        </w:rPr>
        <w:t>dalyje. Taip pat pažymėtina, kad Lietuvos Aukščiausiasis Teismas, formuodamas teismų praktiką baudžiamosiose bylose, ne kartą yra atkreipęs dėmesį į tai, kad Konstitucijoje (31 s</w:t>
      </w:r>
      <w:r w:rsidR="00720369">
        <w:rPr>
          <w:i/>
        </w:rPr>
        <w:t>traipsnyje) bei BPK normose (44 </w:t>
      </w:r>
      <w:r w:rsidRPr="00DC5F97">
        <w:rPr>
          <w:i/>
        </w:rPr>
        <w:t>straipsnio 5</w:t>
      </w:r>
      <w:r w:rsidR="006C0909">
        <w:rPr>
          <w:i/>
        </w:rPr>
        <w:t> </w:t>
      </w:r>
      <w:r w:rsidRPr="00DC5F97">
        <w:rPr>
          <w:i/>
        </w:rPr>
        <w:t>dalyje ir kt.) įtvirtinta kiekvieno baudžiamojon atsakomybėn traukiamo asmens teisė į teisingą ir nešališką teismą suponuoja ir teismo pareigą išsamiai ir nešališkai ištirti visas baudžiamojoje byloje reikšmingas aplinkybes, kad teisingumo vykdymas negali priklausyti tik nuo to, kokia medžiaga teismui pateikta (kasacinės nut</w:t>
      </w:r>
      <w:r w:rsidR="00720369">
        <w:rPr>
          <w:i/>
        </w:rPr>
        <w:t>artys baudžiamosiose bylose Nr. </w:t>
      </w:r>
      <w:r w:rsidRPr="00DC5F97">
        <w:rPr>
          <w:i/>
        </w:rPr>
        <w:t>2K-P-95/2012,</w:t>
      </w:r>
      <w:r w:rsidR="006C0909">
        <w:rPr>
          <w:i/>
        </w:rPr>
        <w:t xml:space="preserve"> </w:t>
      </w:r>
      <w:r w:rsidRPr="00DC5F97">
        <w:rPr>
          <w:i/>
        </w:rPr>
        <w:t>2K-7-398/</w:t>
      </w:r>
      <w:r w:rsidR="00720369">
        <w:rPr>
          <w:i/>
        </w:rPr>
        <w:t>2013, 2K-157-699/2017). BPK 295 straipsnio 1 </w:t>
      </w:r>
      <w:r w:rsidRPr="00DC5F97">
        <w:rPr>
          <w:i/>
        </w:rPr>
        <w:t>dalyje nustatyta, jei baigiamąsias kalbas pasakę asmenys arba kaltinamasis paskutiniu žodžiu praneša apie naujas aplinkybes, turinčias esminę reikšmę bylai, teismas nagrinėjimo teisme dalyvių prašymu arba savo iniciatyva gali atnaujinti įrodymų tyrimą. Įrodymų tyrimo atnaujinimas yra būtinas, kai be papildomo bylos aplinkybių ištyrimo negalima priimti teisėto ir pagrįsto nuosprendžio.</w:t>
      </w:r>
    </w:p>
    <w:p w14:paraId="40981548" w14:textId="53BA94AD" w:rsidR="003E2EA9" w:rsidRDefault="003E2EA9" w:rsidP="003E2EA9">
      <w:pPr>
        <w:ind w:firstLine="851"/>
        <w:jc w:val="both"/>
        <w:rPr>
          <w:iCs/>
        </w:rPr>
      </w:pPr>
      <w:r w:rsidRPr="00DC5F97">
        <w:rPr>
          <w:i/>
        </w:rPr>
        <w:t>Iš 201</w:t>
      </w:r>
      <w:r w:rsidR="00720369">
        <w:rPr>
          <w:i/>
        </w:rPr>
        <w:t>7 m. balandžio 19 </w:t>
      </w:r>
      <w:r w:rsidRPr="00DC5F97">
        <w:rPr>
          <w:i/>
        </w:rPr>
        <w:t xml:space="preserve">d. teismo posėdžio protokolo turinio matyti, kad apeliacinės instancijos teismas, bylos nagrinėjimo metu išklausęs proceso dalyvių nuomonių, nutarė įrodymų </w:t>
      </w:r>
      <w:r w:rsidRPr="00DC5F97">
        <w:rPr>
          <w:i/>
        </w:rPr>
        <w:lastRenderedPageBreak/>
        <w:t>tyrimo neatlikti ir pradėti klausytis baigiamąsias kalbas, po jų išėjo į pasitarimų kambarį priimti procesinio sprendimo, tačiau nustatęs, kad be papildomo bylos aplinkybių ištyrimo negalima priimti teisėto ir pag</w:t>
      </w:r>
      <w:r w:rsidR="00720369">
        <w:rPr>
          <w:i/>
        </w:rPr>
        <w:t>rįsto sprendimo, priėmė ir 2017 m. birželio 5 </w:t>
      </w:r>
      <w:r w:rsidRPr="00DC5F97">
        <w:rPr>
          <w:i/>
        </w:rPr>
        <w:t>d. paskelbė nutartį dėl įrodymų tyrimo atnaujinimo, įpareigodamas prokurorą kreiptis į STT Kauno valdybą dėl medžiagos, kuri leistų spręsti apie faktinio pagrindo buvimą pradedant operatyvinį tyrimą prieš K.</w:t>
      </w:r>
      <w:r w:rsidR="00720369">
        <w:rPr>
          <w:i/>
        </w:rPr>
        <w:t> </w:t>
      </w:r>
      <w:r w:rsidRPr="00DC5F97">
        <w:rPr>
          <w:i/>
        </w:rPr>
        <w:t xml:space="preserve">K., išslaptinimo ir jos pateikimo bylą nagrinėjančiam teismui. Šiame kontekste pažymėtina tai, kad, kaip matyti iš nagrinėjamos bylos duomenų, teismas atnaujino įrodymų tyrimą, įpareigodamas prokurorą atlikti atitinkamus veiksmus, ne siekdamas surinkti papildomus </w:t>
      </w:r>
      <w:r w:rsidR="00720369">
        <w:rPr>
          <w:i/>
        </w:rPr>
        <w:t>K. </w:t>
      </w:r>
      <w:r w:rsidRPr="00DC5F97">
        <w:rPr>
          <w:i/>
        </w:rPr>
        <w:t>K. kalt</w:t>
      </w:r>
      <w:r w:rsidR="00720369">
        <w:rPr>
          <w:i/>
        </w:rPr>
        <w:t>inančius įrodymus, o priešingai </w:t>
      </w:r>
      <w:r w:rsidRPr="00DC5F97">
        <w:rPr>
          <w:i/>
        </w:rPr>
        <w:t>– siekdamas patikrinti šioje byloje atliktų operatyvinių veiksmų teisėtumą ir jų pagrin</w:t>
      </w:r>
      <w:r w:rsidR="00720369">
        <w:rPr>
          <w:i/>
        </w:rPr>
        <w:t>du gautų duomenų leistinumą, t. </w:t>
      </w:r>
      <w:r w:rsidRPr="00DC5F97">
        <w:rPr>
          <w:i/>
        </w:rPr>
        <w:t>y. klausimą, kurį būtent gynyba akcentavo pirmosios instancijos teisme. Dėl to teigti, kad priimdamas minėtą sprendimą apeliacinės instancijos teismas parodė išskirtinį palankumą kaltinimo pusei, nėra jokio pagrindo. Nors iš tiesų, kaip teigia kasaciniame skunde K.</w:t>
      </w:r>
      <w:r w:rsidR="006C0909">
        <w:rPr>
          <w:i/>
        </w:rPr>
        <w:t> </w:t>
      </w:r>
      <w:r w:rsidRPr="00DC5F97">
        <w:rPr>
          <w:i/>
        </w:rPr>
        <w:t>K. ir jo gynėjas, baigiamųjų kalbų metu pasisakę proceso dalyviai neatsk</w:t>
      </w:r>
      <w:r w:rsidR="00720369">
        <w:rPr>
          <w:i/>
        </w:rPr>
        <w:t>leidė naujų aplinkybių (BPK 295 straipsnio 1 </w:t>
      </w:r>
      <w:r w:rsidRPr="00DC5F97">
        <w:rPr>
          <w:i/>
        </w:rPr>
        <w:t>dalis), o įrodymų tyrimo procesas buvo atnaujintas paties teismo iniciatyva, tai negali būti pripažinta esminiu BPK nuostatų pažeidimu. Kaip minėta, įrodymų tyrimas atnaujinamas, kai teismas mano, kad atnaujinus įrodymų tyrimą išsamiau gali būti nustatytos reikšmingos bylai teisingai išspręsti aplinkybės. Teismo pastangos imtis priemonių tiesai byloje nustatyti ir taip užtikrinti, kad būtų priimtas teisingas sprendimas, negali būti vertinamos kaip kaltinamojo teisių suvaržymas, apeliacinio nagrinėjimo ribų peržengimas ar kitoks esminis BPK nuostatų pažeidimas</w:t>
      </w:r>
      <w:r>
        <w:t xml:space="preserve"> </w:t>
      </w:r>
      <w:r>
        <w:rPr>
          <w:iCs/>
        </w:rPr>
        <w:t>(k</w:t>
      </w:r>
      <w:r w:rsidRPr="00BD6611">
        <w:rPr>
          <w:iCs/>
        </w:rPr>
        <w:t xml:space="preserve">asacinė nutartis baudžiamojoje </w:t>
      </w:r>
      <w:r w:rsidR="00720369">
        <w:rPr>
          <w:iCs/>
        </w:rPr>
        <w:t>byloje Nr. </w:t>
      </w:r>
      <w:r w:rsidRPr="00BD6611">
        <w:rPr>
          <w:iCs/>
        </w:rPr>
        <w:t>2K-241-303/2018</w:t>
      </w:r>
      <w:r>
        <w:rPr>
          <w:iCs/>
        </w:rPr>
        <w:t>).</w:t>
      </w:r>
    </w:p>
    <w:p w14:paraId="39DA67B0" w14:textId="7B4856C4" w:rsidR="0050190F" w:rsidRPr="0050190F" w:rsidRDefault="001955D1" w:rsidP="001955D1">
      <w:pPr>
        <w:ind w:firstLine="851"/>
        <w:jc w:val="both"/>
      </w:pPr>
      <w:r w:rsidRPr="001955D1">
        <w:rPr>
          <w:rFonts w:eastAsia="Times New Roman"/>
        </w:rPr>
        <w:t xml:space="preserve">Tais atvejais, kai </w:t>
      </w:r>
      <w:r w:rsidRPr="001955D1">
        <w:t xml:space="preserve">nėra pagrindo manyti, kad pakartotinis pirmosios instancijos teismo tirtų įrodymų ar naujų duomenų ištyrimas leistų nustatyti byloje dar nenustatytas aplinkybes ar leistų daryti kitas išvadas dėl </w:t>
      </w:r>
      <w:r w:rsidR="0022266A" w:rsidRPr="001955D1">
        <w:t>byl</w:t>
      </w:r>
      <w:r w:rsidR="0022266A">
        <w:t>ai</w:t>
      </w:r>
      <w:r w:rsidR="0022266A" w:rsidRPr="001955D1">
        <w:t xml:space="preserve"> išspr</w:t>
      </w:r>
      <w:r w:rsidR="0022266A">
        <w:t>ęsti</w:t>
      </w:r>
      <w:r w:rsidR="0022266A" w:rsidRPr="001955D1">
        <w:t xml:space="preserve"> reikšmingų </w:t>
      </w:r>
      <w:r w:rsidRPr="001955D1">
        <w:t>aplinkybių, įrodymų tyrimas gali būti neatliekamas</w:t>
      </w:r>
      <w:r>
        <w:t xml:space="preserve"> </w:t>
      </w:r>
      <w:r w:rsidR="000D113B">
        <w:t>(pavyzdžiui, kasacinės nut</w:t>
      </w:r>
      <w:r w:rsidR="00720369">
        <w:t>artys baudžiamosiose bylose Nr. </w:t>
      </w:r>
      <w:r w:rsidR="000D113B" w:rsidRPr="000D113B">
        <w:rPr>
          <w:iCs/>
        </w:rPr>
        <w:t>2K-343-719/2018,</w:t>
      </w:r>
      <w:r w:rsidR="001936EA">
        <w:rPr>
          <w:iCs/>
        </w:rPr>
        <w:t xml:space="preserve"> </w:t>
      </w:r>
      <w:r w:rsidR="000D113B" w:rsidRPr="000D113B">
        <w:rPr>
          <w:iCs/>
        </w:rPr>
        <w:t>2K-272-895/2018, 2K-220-689/2018, 2K-139-689/2018, 2K-5-507/2017, 2K-107-507/2016</w:t>
      </w:r>
      <w:r w:rsidR="0050190F">
        <w:rPr>
          <w:iCs/>
        </w:rPr>
        <w:t>,</w:t>
      </w:r>
      <w:r w:rsidR="001936EA">
        <w:rPr>
          <w:iCs/>
        </w:rPr>
        <w:t xml:space="preserve"> </w:t>
      </w:r>
      <w:r w:rsidR="0050190F" w:rsidRPr="0050190F">
        <w:rPr>
          <w:iCs/>
        </w:rPr>
        <w:t>2K-411-222/2015</w:t>
      </w:r>
      <w:r w:rsidR="000D113B">
        <w:t xml:space="preserve">). </w:t>
      </w:r>
      <w:r w:rsidR="00276885">
        <w:t xml:space="preserve">Toks išaiškinimas išplaukia, pavyzdžiui, iš </w:t>
      </w:r>
      <w:r w:rsidR="0050190F">
        <w:t>kasacinė</w:t>
      </w:r>
      <w:r w:rsidR="00276885">
        <w:t>s</w:t>
      </w:r>
      <w:r w:rsidR="0050190F">
        <w:t xml:space="preserve"> nutart</w:t>
      </w:r>
      <w:r w:rsidR="00276885">
        <w:t>ies</w:t>
      </w:r>
      <w:r w:rsidR="0050190F">
        <w:t xml:space="preserve"> baudžiamojoje byloje Nr.</w:t>
      </w:r>
      <w:r w:rsidR="00AC2E23">
        <w:t> </w:t>
      </w:r>
      <w:r w:rsidR="0050190F" w:rsidRPr="0050190F">
        <w:t>2K-411-222/2015</w:t>
      </w:r>
      <w:r w:rsidR="00276885">
        <w:t>:</w:t>
      </w:r>
      <w:r w:rsidR="0050190F">
        <w:t xml:space="preserve"> </w:t>
      </w:r>
    </w:p>
    <w:p w14:paraId="4BE3387B" w14:textId="705C3C63" w:rsidR="000D113B" w:rsidRDefault="0050190F" w:rsidP="0050190F">
      <w:pPr>
        <w:ind w:firstLine="851"/>
        <w:jc w:val="both"/>
        <w:rPr>
          <w:i/>
          <w:iCs/>
        </w:rPr>
      </w:pPr>
      <w:r w:rsidRPr="009A37EE">
        <w:rPr>
          <w:i/>
          <w:iCs/>
        </w:rPr>
        <w:t>Iš apeliacinės instancijos teismo po</w:t>
      </w:r>
      <w:r w:rsidR="00720369">
        <w:rPr>
          <w:i/>
          <w:iCs/>
        </w:rPr>
        <w:t>sėdžio protokolo matyti, kad A. </w:t>
      </w:r>
      <w:r w:rsidRPr="009A37EE">
        <w:rPr>
          <w:i/>
          <w:iCs/>
        </w:rPr>
        <w:t>K. gynėjas pateikė prašymus a</w:t>
      </w:r>
      <w:r w:rsidR="00720369">
        <w:rPr>
          <w:i/>
          <w:iCs/>
        </w:rPr>
        <w:t>pklausti liudytojus K. Š. ir M. </w:t>
      </w:r>
      <w:r w:rsidRPr="009A37EE">
        <w:rPr>
          <w:i/>
          <w:iCs/>
        </w:rPr>
        <w:t>J., tačiau prašymas apklausti l</w:t>
      </w:r>
      <w:r w:rsidR="00720369">
        <w:rPr>
          <w:i/>
          <w:iCs/>
        </w:rPr>
        <w:t>iudytoją K. </w:t>
      </w:r>
      <w:r w:rsidRPr="009A37EE">
        <w:rPr>
          <w:i/>
          <w:iCs/>
        </w:rPr>
        <w:t>Š. motyvuota teismo nutartimi buvo atmestas, nes liudytojas apie įrangos išvežimą jau buvo apklaustas, o kitų aplinkybių, kurias liudytojas galėtų patvirtinti ar paneigti, gynėjas nenu</w:t>
      </w:r>
      <w:r w:rsidR="00720369">
        <w:rPr>
          <w:i/>
          <w:iCs/>
        </w:rPr>
        <w:t>rodė; prašymas dėl liudytojo M. </w:t>
      </w:r>
      <w:r w:rsidRPr="009A37EE">
        <w:rPr>
          <w:i/>
          <w:iCs/>
        </w:rPr>
        <w:t>J. apklausos buvo atmestas, nes byloje yra faktinių aplinky</w:t>
      </w:r>
      <w:r w:rsidR="00720369">
        <w:rPr>
          <w:i/>
          <w:iCs/>
        </w:rPr>
        <w:t>bių konstatavimo protokolas Nr. 2, kuriame užfiksuoti duomenys </w:t>
      </w:r>
      <w:r w:rsidRPr="009A37EE">
        <w:rPr>
          <w:i/>
          <w:iCs/>
        </w:rPr>
        <w:t>– vertinimo dalykas. Taigi teismas išnagrinėjo A.</w:t>
      </w:r>
      <w:r w:rsidR="00AC2E23">
        <w:rPr>
          <w:i/>
          <w:iCs/>
        </w:rPr>
        <w:t> </w:t>
      </w:r>
      <w:r w:rsidRPr="009A37EE">
        <w:rPr>
          <w:i/>
          <w:iCs/>
        </w:rPr>
        <w:t xml:space="preserve">K. gynėjo prašymus dėl liudytojų apklausos ir priėmė dėl jų motyvuotą nutartį. Pagal </w:t>
      </w:r>
      <w:hyperlink r:id="rId161" w:tgtFrame="_blank" w:tooltip="Lietuvos Respublikos baudžiamojo proceso kodeksas" w:history="1">
        <w:r w:rsidRPr="009A37EE">
          <w:rPr>
            <w:i/>
            <w:iCs/>
          </w:rPr>
          <w:t>BPK</w:t>
        </w:r>
      </w:hyperlink>
      <w:r w:rsidR="00720369">
        <w:rPr>
          <w:i/>
          <w:iCs/>
        </w:rPr>
        <w:t xml:space="preserve"> </w:t>
      </w:r>
      <w:hyperlink r:id="rId162" w:tgtFrame="_blank" w:tooltip="Bylos nagrinėjimas apeliacinės instancijos teismo posėdyje" w:history="1">
        <w:r w:rsidRPr="009A37EE">
          <w:rPr>
            <w:i/>
            <w:iCs/>
          </w:rPr>
          <w:t>324</w:t>
        </w:r>
      </w:hyperlink>
      <w:r>
        <w:rPr>
          <w:i/>
          <w:iCs/>
        </w:rPr>
        <w:t> </w:t>
      </w:r>
      <w:r w:rsidR="00720369">
        <w:rPr>
          <w:i/>
          <w:iCs/>
        </w:rPr>
        <w:t>straipsnio 6 </w:t>
      </w:r>
      <w:r w:rsidRPr="009A37EE">
        <w:rPr>
          <w:i/>
          <w:iCs/>
        </w:rPr>
        <w:t xml:space="preserve">dalį apeliacinės instancijos teismas gali atlikti įrodymų tyrimą, o teismų praktikoje laikomasi nuomonės, kad įrodymų tyrimas nagrinėjant bylą apeliacine tvarka paprastai atliekamas tada, kai pirmosios instancijos teismas jį atliko neišsamiai, neišsiaiškinęs visų bylai reikšmingų aplinkybių, kai liko nepašalinti prieštaravimai tarp ištirtų įrodymų ir pan., tačiau apeliacinės instancijos teismas neprivalo pakartotinai ar papildomai tirti įrodymų, kai tai neturi reikšmės bylai teisingai išspręsti (kasacinės nutartys baudžiamosiose </w:t>
      </w:r>
      <w:r w:rsidR="00720369">
        <w:rPr>
          <w:i/>
          <w:iCs/>
        </w:rPr>
        <w:t>bylose Nr. </w:t>
      </w:r>
      <w:hyperlink r:id="rId163" w:tgtFrame="_blank" w:tooltip="2K-109/2009 M. G. pagal BK 129 str. 1 d." w:history="1">
        <w:r w:rsidRPr="009A37EE">
          <w:rPr>
            <w:i/>
            <w:iCs/>
          </w:rPr>
          <w:t>2K-109/2009</w:t>
        </w:r>
      </w:hyperlink>
      <w:r w:rsidRPr="009A37EE">
        <w:rPr>
          <w:i/>
          <w:iCs/>
        </w:rPr>
        <w:t>,</w:t>
      </w:r>
      <w:r>
        <w:rPr>
          <w:i/>
          <w:iCs/>
        </w:rPr>
        <w:t xml:space="preserve"> </w:t>
      </w:r>
      <w:hyperlink r:id="rId164" w:tgtFrame="_blank" w:tooltip="2K-516/2011 T. B. pagal BK 260 str. 1 d." w:history="1">
        <w:r w:rsidRPr="009A37EE">
          <w:rPr>
            <w:i/>
            <w:iCs/>
          </w:rPr>
          <w:t>2K-516/2011</w:t>
        </w:r>
      </w:hyperlink>
      <w:r w:rsidRPr="009A37EE">
        <w:rPr>
          <w:i/>
          <w:iCs/>
        </w:rPr>
        <w:t xml:space="preserve">, </w:t>
      </w:r>
      <w:hyperlink r:id="rId165" w:tgtFrame="_blank" w:tooltip="2K-47/2012 J. V. pagal BK 281 str. 5 d." w:history="1">
        <w:r w:rsidRPr="009A37EE">
          <w:rPr>
            <w:i/>
            <w:iCs/>
          </w:rPr>
          <w:t>2K-47/2012</w:t>
        </w:r>
      </w:hyperlink>
      <w:r w:rsidRPr="009A37EE">
        <w:rPr>
          <w:i/>
          <w:iCs/>
        </w:rPr>
        <w:t>). Nagrinėjamoje byloje apeliacinės instancijos teismas pakartotinai a</w:t>
      </w:r>
      <w:r w:rsidR="00720369">
        <w:rPr>
          <w:i/>
          <w:iCs/>
        </w:rPr>
        <w:t>pklausti liudytojus K. Š. ir M. </w:t>
      </w:r>
      <w:r w:rsidRPr="009A37EE">
        <w:rPr>
          <w:i/>
          <w:iCs/>
        </w:rPr>
        <w:t xml:space="preserve">J. neturėjo pagrindo, nes šie liudytojai buvo apklausti pirmosios instancijos teisme. Atkreiptinas dėmesys ir į </w:t>
      </w:r>
      <w:r w:rsidR="00720369">
        <w:rPr>
          <w:i/>
          <w:iCs/>
        </w:rPr>
        <w:t>tai, kad apklausti liudytojo M. </w:t>
      </w:r>
      <w:r w:rsidRPr="009A37EE">
        <w:rPr>
          <w:i/>
          <w:iCs/>
        </w:rPr>
        <w:t>J. nebuvo pagrindo ir dėl to, kad Faktinių aplink</w:t>
      </w:r>
      <w:r w:rsidR="00720369">
        <w:rPr>
          <w:i/>
          <w:iCs/>
        </w:rPr>
        <w:t>ybių konstatavimo protokolo Nr. </w:t>
      </w:r>
      <w:r w:rsidRPr="009A37EE">
        <w:rPr>
          <w:i/>
          <w:iCs/>
        </w:rPr>
        <w:t xml:space="preserve">2 trūkumus, </w:t>
      </w:r>
      <w:r w:rsidR="0022266A" w:rsidRPr="009A37EE">
        <w:rPr>
          <w:i/>
          <w:iCs/>
        </w:rPr>
        <w:t>neatitik</w:t>
      </w:r>
      <w:r w:rsidR="0022266A">
        <w:rPr>
          <w:i/>
          <w:iCs/>
        </w:rPr>
        <w:t>tį</w:t>
      </w:r>
      <w:r w:rsidR="0022266A" w:rsidRPr="009A37EE">
        <w:rPr>
          <w:i/>
          <w:iCs/>
        </w:rPr>
        <w:t xml:space="preserve"> </w:t>
      </w:r>
      <w:r w:rsidRPr="009A37EE">
        <w:rPr>
          <w:i/>
          <w:iCs/>
        </w:rPr>
        <w:t>kitiems įrodymams dėl neesminių bylos aplinkybių, apeliacinės instancijos teismas išsprendė atsižvelgdamas į byloje surinktų įrodymų visumą. Tiek šių, tiek kitų bylos įrodymų patikimumą i</w:t>
      </w:r>
      <w:r w:rsidR="00720369">
        <w:rPr>
          <w:i/>
          <w:iCs/>
        </w:rPr>
        <w:t>r pakankamumą teismai įvertino. </w:t>
      </w:r>
      <w:r>
        <w:rPr>
          <w:i/>
          <w:iCs/>
        </w:rPr>
        <w:t>&lt;...&gt;</w:t>
      </w:r>
      <w:r w:rsidRPr="009A37EE">
        <w:rPr>
          <w:i/>
          <w:iCs/>
        </w:rPr>
        <w:t xml:space="preserve"> teisiamajame posėdyje ištirtais </w:t>
      </w:r>
      <w:r w:rsidR="00720369">
        <w:rPr>
          <w:i/>
          <w:iCs/>
        </w:rPr>
        <w:t>įrodymais nustatyta, kad už UAB </w:t>
      </w:r>
      <w:r w:rsidRPr="009A37EE">
        <w:rPr>
          <w:i/>
          <w:iCs/>
        </w:rPr>
        <w:t>„F“ priklausančios i</w:t>
      </w:r>
      <w:r w:rsidR="00720369">
        <w:rPr>
          <w:i/>
          <w:iCs/>
        </w:rPr>
        <w:t>r AB </w:t>
      </w:r>
      <w:r w:rsidRPr="009A37EE">
        <w:rPr>
          <w:i/>
          <w:iCs/>
        </w:rPr>
        <w:t>Šiaulių bankui įkeistos įrangos (turto) išsaugojimą kaip asmuo, kuriam j</w:t>
      </w:r>
      <w:r w:rsidR="00720369">
        <w:rPr>
          <w:i/>
          <w:iCs/>
        </w:rPr>
        <w:t>is patikėtas, buvo atsakinga A. </w:t>
      </w:r>
      <w:r w:rsidRPr="009A37EE">
        <w:rPr>
          <w:i/>
          <w:iCs/>
        </w:rPr>
        <w:t>K. Kitų asmenų, kuriems UAB</w:t>
      </w:r>
      <w:r>
        <w:rPr>
          <w:i/>
          <w:iCs/>
        </w:rPr>
        <w:t> </w:t>
      </w:r>
      <w:r w:rsidRPr="009A37EE">
        <w:rPr>
          <w:i/>
          <w:iCs/>
        </w:rPr>
        <w:t>„F“ turtas nebuvo patikėtas, nebuvo jų žin</w:t>
      </w:r>
      <w:r w:rsidR="00720369">
        <w:rPr>
          <w:i/>
          <w:iCs/>
        </w:rPr>
        <w:t>ioje, veiksmai jokios įtakos A. </w:t>
      </w:r>
      <w:r w:rsidRPr="009A37EE">
        <w:rPr>
          <w:i/>
          <w:iCs/>
        </w:rPr>
        <w:t xml:space="preserve">K. atsakomybei pagal </w:t>
      </w:r>
      <w:hyperlink r:id="rId166" w:tgtFrame="_blank" w:tooltip="Lietuvos Respublikos baudžiamasis kodeksas" w:history="1">
        <w:r w:rsidRPr="009A37EE">
          <w:rPr>
            <w:i/>
            <w:iCs/>
          </w:rPr>
          <w:t>BK</w:t>
        </w:r>
      </w:hyperlink>
      <w:r w:rsidRPr="009A37EE">
        <w:rPr>
          <w:i/>
          <w:iCs/>
        </w:rPr>
        <w:t xml:space="preserve"> </w:t>
      </w:r>
      <w:hyperlink r:id="rId167" w:tgtFrame="_blank" w:tooltip="Turto iššvaistymas" w:history="1">
        <w:r w:rsidRPr="009A37EE">
          <w:rPr>
            <w:i/>
            <w:iCs/>
          </w:rPr>
          <w:t>184</w:t>
        </w:r>
      </w:hyperlink>
      <w:r w:rsidR="00720369">
        <w:rPr>
          <w:i/>
          <w:iCs/>
        </w:rPr>
        <w:t> straipsnio 2 </w:t>
      </w:r>
      <w:r w:rsidRPr="009A37EE">
        <w:rPr>
          <w:i/>
          <w:iCs/>
        </w:rPr>
        <w:t xml:space="preserve">dalį nagrinėjamu atveju neturėjo ir negalėjo turėti. Taigi </w:t>
      </w:r>
      <w:bookmarkStart w:id="679" w:name="_Hlk65161861"/>
      <w:r w:rsidRPr="009A37EE">
        <w:rPr>
          <w:i/>
          <w:iCs/>
        </w:rPr>
        <w:t xml:space="preserve">apeliacinės instancijos teismas neturėjo </w:t>
      </w:r>
      <w:r w:rsidRPr="009A37EE">
        <w:rPr>
          <w:i/>
          <w:iCs/>
        </w:rPr>
        <w:lastRenderedPageBreak/>
        <w:t>pagrindo pripažinti, kad pirmosios instancijos teismo atliktas bylos įrodymų tyrimas yra neišsamus, ir pats atlikti įrodymų tyrim</w:t>
      </w:r>
      <w:r w:rsidR="0022266A">
        <w:rPr>
          <w:i/>
          <w:iCs/>
        </w:rPr>
        <w:t>o</w:t>
      </w:r>
      <w:bookmarkEnd w:id="679"/>
      <w:r w:rsidRPr="009A37EE">
        <w:rPr>
          <w:i/>
          <w:iCs/>
        </w:rPr>
        <w:t>. Be to, apeliacinės instancijos teismas patikrino pirmosios instancijos teismo atliktą įrodymų vertinimą ir išnagrinėjo aplinkybes, galinčias paneigti ar patvirtinti šioje byloje įrodinėtinus faktus, ginčijamus nuteistosios apeliaciniame (kartu ir kasaciniame) skunde</w:t>
      </w:r>
      <w:r>
        <w:rPr>
          <w:i/>
          <w:iCs/>
        </w:rPr>
        <w:t>.</w:t>
      </w:r>
    </w:p>
    <w:p w14:paraId="0E11A88A" w14:textId="6F45913B" w:rsidR="009631AA" w:rsidRPr="009631AA" w:rsidRDefault="009631AA" w:rsidP="00735E18">
      <w:pPr>
        <w:ind w:firstLine="851"/>
        <w:jc w:val="both"/>
      </w:pPr>
      <w:r w:rsidRPr="009631AA">
        <w:t xml:space="preserve">Tai, kad apeliacinės instancijos </w:t>
      </w:r>
      <w:r w:rsidR="00EF1673">
        <w:t xml:space="preserve">teismo </w:t>
      </w:r>
      <w:r w:rsidRPr="009631AA">
        <w:t>pareiga kruopščiai patikrinti pirmosios instancijos teismo teisėtumą ir pagrįstumą gali būti tinkamai įgyvendinta ir neatliekant įrodymų tyrimo, pripažinta kasacinėje nut</w:t>
      </w:r>
      <w:r w:rsidR="0022266A">
        <w:t>artyje baudžiamojoje byloje Nr. </w:t>
      </w:r>
      <w:r w:rsidRPr="009631AA">
        <w:t>2K-284-489/2018:</w:t>
      </w:r>
    </w:p>
    <w:p w14:paraId="567B7599" w14:textId="3B656EF2" w:rsidR="009631AA" w:rsidRPr="009631AA" w:rsidRDefault="0022266A" w:rsidP="00735E18">
      <w:pPr>
        <w:ind w:firstLine="851"/>
        <w:jc w:val="both"/>
        <w:rPr>
          <w:i/>
          <w:iCs/>
        </w:rPr>
      </w:pPr>
      <w:r>
        <w:rPr>
          <w:i/>
          <w:iCs/>
        </w:rPr>
        <w:t>&lt;...&gt; </w:t>
      </w:r>
      <w:r w:rsidR="009631AA" w:rsidRPr="009631AA">
        <w:rPr>
          <w:i/>
          <w:iCs/>
        </w:rPr>
        <w:t>apeliacinės instancijos teisme nagrinėjant bylą pagal nuteistojo gynėjo apeliacinį skundą, nesant poreikio bei proceso dalyvių prašymų, naujas įrodymų tyrimas neatliktas. Priimdamas sprendimą apeliacinį skundą atmesti, apeliacinės instancijos teismas nutartyje pateikė pirmosios instancijos teismo ištirtų įrodymų ir nustatytų aplinkybių teisinį vertinimą. Teismas atsakė į apeliacinio skundo klausimus dėl įrodymų pakankamumo konstatuojant R</w:t>
      </w:r>
      <w:r>
        <w:rPr>
          <w:i/>
          <w:iCs/>
        </w:rPr>
        <w:t>. G. kaltę, atliko liudytojų R. T. ir G. </w:t>
      </w:r>
      <w:r w:rsidR="009631AA" w:rsidRPr="009631AA">
        <w:rPr>
          <w:i/>
          <w:iCs/>
        </w:rPr>
        <w:t>K. parodymų analizę ir vertin</w:t>
      </w:r>
      <w:r>
        <w:rPr>
          <w:i/>
          <w:iCs/>
        </w:rPr>
        <w:t>imą, motyvuotai pasisakė dėl R. </w:t>
      </w:r>
      <w:r w:rsidR="009631AA" w:rsidRPr="009631AA">
        <w:rPr>
          <w:i/>
          <w:iCs/>
        </w:rPr>
        <w:t>T. parodymų patikimumo, taip pat atliko mobiliojo ryšio telefono abonentų įeinančių ir išeinančių skambučių išklotinių bei kitų įrodymų analizę ir jų palyginimą su liudytojų parodymais, nutartyje motyvuotai atmetė ap</w:t>
      </w:r>
      <w:r>
        <w:rPr>
          <w:i/>
          <w:iCs/>
        </w:rPr>
        <w:t>eliacinio skundo versiją dėl R. </w:t>
      </w:r>
      <w:r w:rsidR="009631AA" w:rsidRPr="009631AA">
        <w:rPr>
          <w:i/>
          <w:iCs/>
        </w:rPr>
        <w:t>G. nurodomo asmens, vardu Saulius, dalyvavimo darant nusikalstamą veiką, kaip paneigiančio jo kaltę, atsakė į skundo argumentus dėl turto konfiskavimo.</w:t>
      </w:r>
    </w:p>
    <w:p w14:paraId="595B42A6" w14:textId="628DC56D" w:rsidR="009631AA" w:rsidRPr="002B315A" w:rsidRDefault="009631AA" w:rsidP="00735E18">
      <w:pPr>
        <w:ind w:firstLine="851"/>
        <w:jc w:val="both"/>
        <w:rPr>
          <w:i/>
          <w:iCs/>
        </w:rPr>
      </w:pPr>
      <w:r w:rsidRPr="009631AA">
        <w:rPr>
          <w:i/>
          <w:iCs/>
        </w:rPr>
        <w:t>Taigi skundžiamoje nut</w:t>
      </w:r>
      <w:r w:rsidR="0022266A">
        <w:rPr>
          <w:i/>
          <w:iCs/>
        </w:rPr>
        <w:t>artyje į esminius nuteistojo R. </w:t>
      </w:r>
      <w:r w:rsidRPr="009631AA">
        <w:rPr>
          <w:i/>
          <w:iCs/>
        </w:rPr>
        <w:t>G. gynėjo apeliacinio skundo argumentus dėl įrodymų vertinimo ir jų pakankamumo grindžiant nuteistojo kaltę, faktinių bylos aplinkybių nustatymo ir padarytų išvadų pagrįstumo, taip pat jo padarytų veiksmų kvalifikavimo pagal baudžiamąjį įstatymą yra atsakyta ir motyvuotai paaiškinta, kodėl apelianto tokie argumentai atmetami, o pirmosios instancijos teismo nuosprendis pripažįstamas teisėtu ir pagrįstu.</w:t>
      </w:r>
    </w:p>
    <w:p w14:paraId="217FF1EF" w14:textId="5F897442" w:rsidR="006405FA" w:rsidRDefault="00107018" w:rsidP="00AE53CD">
      <w:pPr>
        <w:ind w:firstLine="851"/>
        <w:jc w:val="both"/>
      </w:pPr>
      <w:r>
        <w:t>BPK nenu</w:t>
      </w:r>
      <w:r w:rsidR="00350F53">
        <w:t>statyta</w:t>
      </w:r>
      <w:r>
        <w:t xml:space="preserve">, </w:t>
      </w:r>
      <w:r w:rsidR="003B66EE">
        <w:t>kad</w:t>
      </w:r>
      <w:r>
        <w:t xml:space="preserve"> </w:t>
      </w:r>
      <w:r w:rsidR="00043649">
        <w:t xml:space="preserve">apeliacinės instancijos teismas įrodymų tyrimą privalo atlikti kiekvieną kartą </w:t>
      </w:r>
      <w:r>
        <w:t xml:space="preserve">proceso dalyviams </w:t>
      </w:r>
      <w:r w:rsidR="00735E18">
        <w:t xml:space="preserve">kilus </w:t>
      </w:r>
      <w:r>
        <w:t>abej</w:t>
      </w:r>
      <w:r w:rsidR="00735E18">
        <w:t xml:space="preserve">onių dėl </w:t>
      </w:r>
      <w:r>
        <w:t>pirmosios instancijos teismo atlikt</w:t>
      </w:r>
      <w:r w:rsidR="00735E18">
        <w:t>o</w:t>
      </w:r>
      <w:r>
        <w:t xml:space="preserve"> įrodymų tyrim</w:t>
      </w:r>
      <w:r w:rsidR="00735E18">
        <w:t xml:space="preserve">o </w:t>
      </w:r>
      <w:r>
        <w:t>‏‏‎(</w:t>
      </w:r>
      <w:r w:rsidR="0050190F">
        <w:t xml:space="preserve">pavyzdžiui, </w:t>
      </w:r>
      <w:r w:rsidR="00350F53">
        <w:t>kasacinės nut</w:t>
      </w:r>
      <w:r w:rsidR="0022266A">
        <w:t>artys baudžiamosiose bylose Nr. </w:t>
      </w:r>
      <w:r w:rsidR="0027558D" w:rsidRPr="0027558D">
        <w:t>2K-129-495/2020</w:t>
      </w:r>
      <w:r w:rsidR="0027558D">
        <w:t>,</w:t>
      </w:r>
      <w:r w:rsidR="001936EA">
        <w:t xml:space="preserve"> </w:t>
      </w:r>
      <w:r w:rsidR="0027558D" w:rsidRPr="0027558D">
        <w:t>2K-119-895/2019,</w:t>
      </w:r>
      <w:r w:rsidR="0027558D">
        <w:t xml:space="preserve"> 2K-241-2018, </w:t>
      </w:r>
      <w:r>
        <w:t>2K-93-788/2018,</w:t>
      </w:r>
      <w:r w:rsidR="0027558D" w:rsidRPr="0027558D">
        <w:t xml:space="preserve"> 2K-107-507/2016</w:t>
      </w:r>
      <w:r>
        <w:t>).</w:t>
      </w:r>
      <w:r w:rsidR="003B66EE">
        <w:t xml:space="preserve"> </w:t>
      </w:r>
      <w:r w:rsidR="00AE53CD">
        <w:t xml:space="preserve">Šiuo aspektu pasisakyta, pavyzdžiui, </w:t>
      </w:r>
      <w:r w:rsidR="0027558D">
        <w:t>kasacinėje nutartyje baudžiamojoje byloje Nr.</w:t>
      </w:r>
      <w:r w:rsidR="0022266A">
        <w:t> </w:t>
      </w:r>
      <w:r w:rsidR="0027558D">
        <w:t>2K-107-507/2016</w:t>
      </w:r>
      <w:r w:rsidR="00AE53CD">
        <w:t>:</w:t>
      </w:r>
      <w:r w:rsidR="0027558D">
        <w:t xml:space="preserve"> </w:t>
      </w:r>
    </w:p>
    <w:p w14:paraId="7FA9D88D" w14:textId="25F9936E" w:rsidR="000003FE" w:rsidRDefault="000003FE" w:rsidP="00AE53CD">
      <w:pPr>
        <w:ind w:firstLine="851"/>
        <w:jc w:val="both"/>
        <w:rPr>
          <w:i/>
        </w:rPr>
      </w:pPr>
      <w:r w:rsidRPr="000003FE">
        <w:rPr>
          <w:i/>
        </w:rPr>
        <w:t>Jei apeliacinės instancijos teismas motyvuotai nesutinka su apelianto teiginiais dėl netinkamo įrodymų vertinimo pirmosios instancijos teismo nuosprendyje ir nesutinka tenkinti prašymų dėl įrodymų tyrimo, tai nereiškia, kad nagrinėjant bylą buvo pažeistos bylos nagrinėjimą apeliacine tvarka reglamentu</w:t>
      </w:r>
      <w:r w:rsidR="0022266A">
        <w:rPr>
          <w:i/>
        </w:rPr>
        <w:t>ojančios BPK nuostatos. BPK 324 straipsnio 6 </w:t>
      </w:r>
      <w:r w:rsidRPr="000003FE">
        <w:rPr>
          <w:i/>
        </w:rPr>
        <w:t>dalis nu</w:t>
      </w:r>
      <w:r w:rsidR="00E15AFA">
        <w:rPr>
          <w:i/>
        </w:rPr>
        <w:t>st</w:t>
      </w:r>
      <w:r w:rsidRPr="000003FE">
        <w:rPr>
          <w:i/>
        </w:rPr>
        <w:t>ato, kad nagrinėjant bylą apeliacine tvarka įrodymų tyrimas gali būti atliekamas, tačiau BPK konkrečiai nėra nu</w:t>
      </w:r>
      <w:r w:rsidR="00E15AFA">
        <w:rPr>
          <w:i/>
        </w:rPr>
        <w:t>st</w:t>
      </w:r>
      <w:r w:rsidRPr="000003FE">
        <w:rPr>
          <w:i/>
        </w:rPr>
        <w:t>atyta, kad proceso dalyvių prašymai atlikti įrodymų tyrimą kokiais nors atvejais tu</w:t>
      </w:r>
      <w:r w:rsidR="0022266A">
        <w:rPr>
          <w:i/>
        </w:rPr>
        <w:t>rėtų būti privalomai tenkinami. </w:t>
      </w:r>
      <w:r>
        <w:rPr>
          <w:i/>
        </w:rPr>
        <w:t>&lt;...&gt;</w:t>
      </w:r>
    </w:p>
    <w:p w14:paraId="1A181AF6" w14:textId="5755D98B" w:rsidR="000003FE" w:rsidRPr="000003FE" w:rsidRDefault="000003FE" w:rsidP="00AE53CD">
      <w:pPr>
        <w:ind w:firstLine="851"/>
        <w:jc w:val="both"/>
        <w:rPr>
          <w:i/>
        </w:rPr>
      </w:pPr>
      <w:r w:rsidRPr="000003FE">
        <w:rPr>
          <w:i/>
        </w:rPr>
        <w:t>Proceso dalyvių prašymų dėl įrodymų tyrimo atlikimo atmetimas tokioje situacijoje nereiškia, kad proceso dalyvių teisės yra neleistinai suvaržomos. Nagrinėjamoje byloje nėra jokio pagrindo manyti, kad, patenkinus kasatoriaus nurodomus prašymus dėl įrodymo tyrimo, apeliacinio proceso metu būtų nustatyta kokių nors reikšmingų naujų faktų ar kad būtų kilę abejonių dėl pirmosios instancijos teismo nustatytų aplinkybių. Taigi apeliacinės instancijos teismas, nerengdamas įrodymų tyrimo, esminių BPK pažeidimų nepadarė, nes nėra jokių argumentų, kuriais remiantis galėtų būti daroma išvada, jog ištyrus įrodymus (iš naujo apklausus liudytojus, išklausius specialisto paaiškinimų) būtų buvusi gauta kokia nors nauja informacija, galėjusi lemti palankaus kasatoriui apeliacinės instancijos teismo sprendimo priėmimą</w:t>
      </w:r>
      <w:r w:rsidR="000D32A5">
        <w:rPr>
          <w:i/>
        </w:rPr>
        <w:t>.</w:t>
      </w:r>
    </w:p>
    <w:p w14:paraId="44AF6886" w14:textId="09977394" w:rsidR="00C85F11" w:rsidRPr="00916829" w:rsidRDefault="00735E18" w:rsidP="00916829">
      <w:pPr>
        <w:ind w:firstLine="851"/>
        <w:jc w:val="both"/>
        <w:rPr>
          <w:iCs/>
        </w:rPr>
      </w:pPr>
      <w:bookmarkStart w:id="680" w:name="pnaac516bf-7ff2-455e-bbb9-e3f7f2d1da47"/>
      <w:bookmarkStart w:id="681" w:name="pne4df8cf2-8f16-40a9-96af-7ea3c885c197"/>
      <w:bookmarkStart w:id="682" w:name="pn6dd246d9-a98e-4c8f-9aa3-ee8bcc0f1986"/>
      <w:bookmarkStart w:id="683" w:name="pnf930ff11-d1fc-4507-9378-c927b40fa189"/>
      <w:bookmarkStart w:id="684" w:name="pn647f3ffb-ec30-4621-a52b-43e0eb9bbf8f"/>
      <w:bookmarkStart w:id="685" w:name="pn5f9a94d6-bde1-4499-ab0d-969c6d3dcbd5"/>
      <w:bookmarkStart w:id="686" w:name="pn9d798126-1736-4b1c-aacd-efe9f4e18d8e"/>
      <w:bookmarkEnd w:id="680"/>
      <w:bookmarkEnd w:id="681"/>
      <w:bookmarkEnd w:id="682"/>
      <w:bookmarkEnd w:id="683"/>
      <w:bookmarkEnd w:id="684"/>
      <w:bookmarkEnd w:id="685"/>
      <w:bookmarkEnd w:id="686"/>
      <w:r w:rsidRPr="00735E18">
        <w:t xml:space="preserve">Apeliacinės instancijos teismas neprivalo atlikti įrodymų tyrimo ir tais atvejais, kai </w:t>
      </w:r>
      <w:r w:rsidRPr="00735E18">
        <w:rPr>
          <w:rFonts w:eastAsia="Times New Roman"/>
          <w:color w:val="000000"/>
        </w:rPr>
        <w:t>pirmosios instancijos teismas išsamiai ištyrė visus bylos įrodymus, tačiau tinkamai jų neįvertino. Tokiais atvejais apeliacinės instancijos teismas iš naujo įvertina pirmosios instancijos teismo ištirtus įrodymus ir priima atitinkamą sprendimą</w:t>
      </w:r>
      <w:r w:rsidR="00AC1497">
        <w:rPr>
          <w:rFonts w:eastAsia="Times New Roman"/>
          <w:color w:val="000000"/>
        </w:rPr>
        <w:t xml:space="preserve"> (kasacinės nutartys </w:t>
      </w:r>
      <w:r w:rsidR="00206656">
        <w:rPr>
          <w:rFonts w:eastAsia="Times New Roman"/>
          <w:color w:val="000000"/>
        </w:rPr>
        <w:t xml:space="preserve">baudžiamosiose bylose </w:t>
      </w:r>
      <w:r w:rsidR="00AC1497">
        <w:rPr>
          <w:rFonts w:eastAsia="Times New Roman"/>
          <w:color w:val="000000"/>
        </w:rPr>
        <w:t>Nr.</w:t>
      </w:r>
      <w:r w:rsidR="00916829">
        <w:rPr>
          <w:rFonts w:eastAsia="Times New Roman"/>
          <w:color w:val="000000"/>
        </w:rPr>
        <w:t> </w:t>
      </w:r>
      <w:r w:rsidR="0050190F" w:rsidRPr="0050190F">
        <w:rPr>
          <w:rFonts w:eastAsia="Times New Roman"/>
          <w:color w:val="000000"/>
        </w:rPr>
        <w:t>2K-178-511/2020</w:t>
      </w:r>
      <w:r w:rsidR="0050190F">
        <w:rPr>
          <w:rFonts w:eastAsia="Times New Roman"/>
          <w:color w:val="000000"/>
        </w:rPr>
        <w:t xml:space="preserve">, </w:t>
      </w:r>
      <w:r w:rsidR="00AC1497" w:rsidRPr="00AC1497">
        <w:rPr>
          <w:rFonts w:eastAsia="Times New Roman"/>
          <w:color w:val="000000"/>
        </w:rPr>
        <w:t>2K-323-895/2017, 2K-191-648/2017</w:t>
      </w:r>
      <w:r w:rsidR="00AC1497">
        <w:rPr>
          <w:rFonts w:eastAsia="Times New Roman"/>
          <w:color w:val="000000"/>
        </w:rPr>
        <w:t>)</w:t>
      </w:r>
      <w:r w:rsidR="00474530">
        <w:rPr>
          <w:rFonts w:eastAsia="Times New Roman"/>
          <w:color w:val="000000"/>
        </w:rPr>
        <w:t>. Pavyzdžiui, kasacinėje nut</w:t>
      </w:r>
      <w:bookmarkStart w:id="687" w:name="_Hlk63260259"/>
      <w:r w:rsidR="00950BB1">
        <w:rPr>
          <w:rFonts w:eastAsia="Times New Roman"/>
          <w:color w:val="000000"/>
        </w:rPr>
        <w:t>artyje baudžiamojoje byloje Nr. </w:t>
      </w:r>
      <w:r w:rsidR="00474530">
        <w:t>2K-178-511/2020</w:t>
      </w:r>
      <w:bookmarkEnd w:id="687"/>
      <w:r w:rsidR="00474530">
        <w:rPr>
          <w:rFonts w:eastAsia="Times New Roman"/>
          <w:color w:val="000000"/>
        </w:rPr>
        <w:t xml:space="preserve"> </w:t>
      </w:r>
      <w:r w:rsidR="006C0909">
        <w:rPr>
          <w:rFonts w:eastAsia="Times New Roman"/>
          <w:color w:val="000000"/>
        </w:rPr>
        <w:t>nurodyta:</w:t>
      </w:r>
    </w:p>
    <w:p w14:paraId="0F159339" w14:textId="1E48E356" w:rsidR="00041702" w:rsidRDefault="00950BB1" w:rsidP="000A634C">
      <w:pPr>
        <w:ind w:firstLine="851"/>
        <w:jc w:val="both"/>
        <w:rPr>
          <w:i/>
          <w:iCs/>
        </w:rPr>
      </w:pPr>
      <w:r>
        <w:rPr>
          <w:i/>
          <w:iCs/>
        </w:rPr>
        <w:lastRenderedPageBreak/>
        <w:t>&lt;...&gt; </w:t>
      </w:r>
      <w:r w:rsidR="00C85F11" w:rsidRPr="00C85F11">
        <w:rPr>
          <w:i/>
          <w:iCs/>
        </w:rPr>
        <w:t>apeliacinės instancijos teismas, nustatęs, jog pirmosios instancijos teismo ap</w:t>
      </w:r>
      <w:r>
        <w:rPr>
          <w:i/>
          <w:iCs/>
        </w:rPr>
        <w:t>kaltinamasis nuosprendis dėl S. </w:t>
      </w:r>
      <w:r w:rsidR="00C85F11" w:rsidRPr="00C85F11">
        <w:rPr>
          <w:i/>
          <w:iCs/>
        </w:rPr>
        <w:t xml:space="preserve">M. priimtas netinkamai įvertinus bylos įrodymus (neįvertinus jų visumos, tarpusavio sąsajos), šią klaidą ištaisė iš naujo įvertindamas pirmosios instancijos teismo ištirtus įrodymus ir jų visumos pagrindu, vadovaudamasis </w:t>
      </w:r>
      <w:bookmarkStart w:id="688" w:name="n19bd1cb0-c527-4604-8cfb-fc9d6763198b"/>
      <w:r w:rsidR="00C85F11" w:rsidRPr="00C85F11">
        <w:rPr>
          <w:i/>
          <w:iCs/>
        </w:rPr>
        <w:fldChar w:fldCharType="begin"/>
      </w:r>
      <w:r w:rsidR="00C85F11" w:rsidRPr="00C85F11">
        <w:rPr>
          <w:i/>
          <w:iCs/>
        </w:rPr>
        <w:instrText xml:space="preserve"> HYPERLINK "http://www.infolex.lt/ta/10708" \o "Lietuvos Respublikos baudžiamojo proceso kodeksas" \t "_blank" </w:instrText>
      </w:r>
      <w:r w:rsidR="00C85F11" w:rsidRPr="00C85F11">
        <w:rPr>
          <w:i/>
          <w:iCs/>
        </w:rPr>
        <w:fldChar w:fldCharType="separate"/>
      </w:r>
      <w:r w:rsidR="00C85F11" w:rsidRPr="00C85F11">
        <w:rPr>
          <w:i/>
          <w:iCs/>
        </w:rPr>
        <w:t>BPK</w:t>
      </w:r>
      <w:r w:rsidR="00C85F11" w:rsidRPr="00C85F11">
        <w:rPr>
          <w:i/>
          <w:iCs/>
        </w:rPr>
        <w:fldChar w:fldCharType="end"/>
      </w:r>
      <w:bookmarkStart w:id="689" w:name="pn19bd1cb0-c527-4604-8cfb-fc9d6763198b"/>
      <w:bookmarkStart w:id="690" w:name="nba27b84b-0a3c-4a4c-9aed-698389d55db5"/>
      <w:bookmarkEnd w:id="688"/>
      <w:bookmarkEnd w:id="689"/>
      <w:r>
        <w:rPr>
          <w:i/>
          <w:iCs/>
        </w:rPr>
        <w:t xml:space="preserve"> </w:t>
      </w:r>
      <w:hyperlink r:id="rId168" w:tgtFrame="_blank" w:tooltip="Nuosprendžio panaikinimo ir naujo nuosprendžio priėmimo pagrindai" w:history="1">
        <w:r w:rsidR="00C85F11" w:rsidRPr="00C85F11">
          <w:rPr>
            <w:i/>
            <w:iCs/>
          </w:rPr>
          <w:t>329</w:t>
        </w:r>
      </w:hyperlink>
      <w:bookmarkStart w:id="691" w:name="pnba27b84b-0a3c-4a4c-9aed-698389d55db5"/>
      <w:bookmarkEnd w:id="690"/>
      <w:bookmarkEnd w:id="691"/>
      <w:r w:rsidR="00AC1497">
        <w:rPr>
          <w:i/>
          <w:iCs/>
        </w:rPr>
        <w:t> </w:t>
      </w:r>
      <w:r>
        <w:rPr>
          <w:i/>
          <w:iCs/>
        </w:rPr>
        <w:t>straipsnio 1 </w:t>
      </w:r>
      <w:r w:rsidR="00C85F11" w:rsidRPr="00C85F11">
        <w:rPr>
          <w:i/>
          <w:iCs/>
        </w:rPr>
        <w:t xml:space="preserve">punktu, priėmė naują išteisinamąjį nuosprendį. Tokį sprendimą teismas galėjo priimti neatlikęs įrodymų tyrimo, nes </w:t>
      </w:r>
      <w:bookmarkStart w:id="692" w:name="nf3090518-9a9d-4317-a54a-ff5fa7159df3"/>
      <w:r w:rsidR="00C85F11" w:rsidRPr="00C85F11">
        <w:rPr>
          <w:i/>
          <w:iCs/>
        </w:rPr>
        <w:fldChar w:fldCharType="begin"/>
      </w:r>
      <w:r w:rsidR="00C85F11" w:rsidRPr="00C85F11">
        <w:rPr>
          <w:i/>
          <w:iCs/>
        </w:rPr>
        <w:instrText xml:space="preserve"> HYPERLINK "http://www.infolex.lt/ta/10708" \o "Lietuvos Respublikos baudžiamojo proceso kodeksas" \t "_blank" </w:instrText>
      </w:r>
      <w:r w:rsidR="00C85F11" w:rsidRPr="00C85F11">
        <w:rPr>
          <w:i/>
          <w:iCs/>
        </w:rPr>
        <w:fldChar w:fldCharType="separate"/>
      </w:r>
      <w:r w:rsidR="00C85F11" w:rsidRPr="00C85F11">
        <w:rPr>
          <w:i/>
          <w:iCs/>
        </w:rPr>
        <w:t>BPK</w:t>
      </w:r>
      <w:r w:rsidR="00C85F11" w:rsidRPr="00C85F11">
        <w:rPr>
          <w:i/>
          <w:iCs/>
        </w:rPr>
        <w:fldChar w:fldCharType="end"/>
      </w:r>
      <w:bookmarkStart w:id="693" w:name="pnf3090518-9a9d-4317-a54a-ff5fa7159df3"/>
      <w:bookmarkEnd w:id="692"/>
      <w:bookmarkEnd w:id="693"/>
      <w:r w:rsidR="00C85F11" w:rsidRPr="00C85F11">
        <w:rPr>
          <w:i/>
          <w:iCs/>
        </w:rPr>
        <w:t xml:space="preserve"> </w:t>
      </w:r>
      <w:bookmarkStart w:id="694" w:name="na2875a5f-579d-49bd-9d2d-2b3c8e502c4b"/>
      <w:r w:rsidR="00C85F11" w:rsidRPr="00C85F11">
        <w:rPr>
          <w:i/>
          <w:iCs/>
        </w:rPr>
        <w:fldChar w:fldCharType="begin"/>
      </w:r>
      <w:r w:rsidR="00C85F11" w:rsidRPr="00C85F11">
        <w:rPr>
          <w:i/>
          <w:iCs/>
        </w:rPr>
        <w:instrText xml:space="preserve"> HYPERLINK "http://www.infolex.lt/tp/1903134" \o "Įrodymai" \t "_blank" </w:instrText>
      </w:r>
      <w:r w:rsidR="00C85F11" w:rsidRPr="00C85F11">
        <w:rPr>
          <w:i/>
          <w:iCs/>
        </w:rPr>
        <w:fldChar w:fldCharType="separate"/>
      </w:r>
      <w:r w:rsidR="00C85F11" w:rsidRPr="00C85F11">
        <w:rPr>
          <w:i/>
          <w:iCs/>
        </w:rPr>
        <w:t>20</w:t>
      </w:r>
      <w:r w:rsidR="00C85F11" w:rsidRPr="00C85F11">
        <w:rPr>
          <w:i/>
          <w:iCs/>
        </w:rPr>
        <w:fldChar w:fldCharType="end"/>
      </w:r>
      <w:bookmarkStart w:id="695" w:name="pna2875a5f-579d-49bd-9d2d-2b3c8e502c4b"/>
      <w:bookmarkEnd w:id="694"/>
      <w:bookmarkEnd w:id="695"/>
      <w:r>
        <w:rPr>
          <w:i/>
          <w:iCs/>
        </w:rPr>
        <w:t> straipsnio 5 </w:t>
      </w:r>
      <w:r w:rsidR="00C85F11" w:rsidRPr="00C85F11">
        <w:rPr>
          <w:i/>
          <w:iCs/>
        </w:rPr>
        <w:t xml:space="preserve">dalies nuostata, įpareigojanti teisėjus įrodymus įvertinti pagal savo vidinį įsitikinimą, pagrįstą išsamiu ir nešališku visų bylos aplinkybių išnagrinėjimu, vadovaujantis įstatymu, nereiškia, kad, nagrinėjant bylą apeliacinės instancijos teisme, teismas privalo atlikti įrodymų tyrimą ir pakartotinai ištirti bylos įrodymus; pagal </w:t>
      </w:r>
      <w:bookmarkStart w:id="696" w:name="n0be810d9-7102-46e3-94d8-2f1245ae87a3"/>
      <w:r w:rsidR="00C85F11" w:rsidRPr="00C85F11">
        <w:rPr>
          <w:i/>
          <w:iCs/>
        </w:rPr>
        <w:fldChar w:fldCharType="begin"/>
      </w:r>
      <w:r w:rsidR="00C85F11" w:rsidRPr="00C85F11">
        <w:rPr>
          <w:i/>
          <w:iCs/>
        </w:rPr>
        <w:instrText xml:space="preserve"> HYPERLINK "http://www.infolex.lt/ta/10708" \o "Lietuvos Respublikos baudžiamojo proceso kodeksas" \t "_blank" </w:instrText>
      </w:r>
      <w:r w:rsidR="00C85F11" w:rsidRPr="00C85F11">
        <w:rPr>
          <w:i/>
          <w:iCs/>
        </w:rPr>
        <w:fldChar w:fldCharType="separate"/>
      </w:r>
      <w:r w:rsidR="00C85F11" w:rsidRPr="00C85F11">
        <w:rPr>
          <w:i/>
          <w:iCs/>
        </w:rPr>
        <w:t>BPK</w:t>
      </w:r>
      <w:r w:rsidR="00C85F11" w:rsidRPr="00C85F11">
        <w:rPr>
          <w:i/>
          <w:iCs/>
        </w:rPr>
        <w:fldChar w:fldCharType="end"/>
      </w:r>
      <w:bookmarkStart w:id="697" w:name="pn0be810d9-7102-46e3-94d8-2f1245ae87a3"/>
      <w:bookmarkEnd w:id="696"/>
      <w:bookmarkEnd w:id="697"/>
      <w:r w:rsidR="00C85F11" w:rsidRPr="00C85F11">
        <w:rPr>
          <w:i/>
          <w:iCs/>
        </w:rPr>
        <w:t xml:space="preserve"> </w:t>
      </w:r>
      <w:bookmarkStart w:id="698" w:name="n810b582a-4803-4a41-be70-98d483619b30"/>
      <w:r w:rsidR="00C85F11" w:rsidRPr="00C85F11">
        <w:rPr>
          <w:i/>
          <w:iCs/>
        </w:rPr>
        <w:fldChar w:fldCharType="begin"/>
      </w:r>
      <w:r w:rsidR="00C85F11" w:rsidRPr="00C85F11">
        <w:rPr>
          <w:i/>
          <w:iCs/>
        </w:rPr>
        <w:instrText xml:space="preserve"> HYPERLINK "http://www.infolex.lt/tp/1903134" \o "Bylos nagrinėjimas apeliacinės instancijos teismo posėdyje" \t "_blank" </w:instrText>
      </w:r>
      <w:r w:rsidR="00C85F11" w:rsidRPr="00C85F11">
        <w:rPr>
          <w:i/>
          <w:iCs/>
        </w:rPr>
        <w:fldChar w:fldCharType="separate"/>
      </w:r>
      <w:r w:rsidR="00C85F11" w:rsidRPr="00C85F11">
        <w:rPr>
          <w:i/>
          <w:iCs/>
        </w:rPr>
        <w:t>324</w:t>
      </w:r>
      <w:r w:rsidR="00C85F11" w:rsidRPr="00C85F11">
        <w:rPr>
          <w:i/>
          <w:iCs/>
        </w:rPr>
        <w:fldChar w:fldCharType="end"/>
      </w:r>
      <w:bookmarkStart w:id="699" w:name="pn810b582a-4803-4a41-be70-98d483619b30"/>
      <w:bookmarkEnd w:id="698"/>
      <w:bookmarkEnd w:id="699"/>
      <w:r>
        <w:rPr>
          <w:i/>
          <w:iCs/>
        </w:rPr>
        <w:t> </w:t>
      </w:r>
      <w:r w:rsidR="00C85F11" w:rsidRPr="00C85F11">
        <w:rPr>
          <w:i/>
          <w:iCs/>
        </w:rPr>
        <w:t>straipsnio 6</w:t>
      </w:r>
      <w:r w:rsidR="00474530">
        <w:rPr>
          <w:i/>
          <w:iCs/>
        </w:rPr>
        <w:t> </w:t>
      </w:r>
      <w:r w:rsidR="00C85F11" w:rsidRPr="00C85F11">
        <w:rPr>
          <w:i/>
          <w:iCs/>
        </w:rPr>
        <w:t>dalį įrodymų tyrimas apeliacinės instancijos teisme nėra privalomas proceso veiksmas. Apeliacinės instancijos teismas gali atlikti įrodymų tyrimą apeliacinio proceso metu, jeigu pirmosios instancijos teismas neištyrė reikšmingų kaltinamojo kaltę ar nekaltumą patvirtinančių aplinkybių arba pirmosios instancijos teismo nuosprendis pagrįstas prieštaringais įrodymais, kuriuos reikia papildomai ištirti (kasacinės nutartys baudžiamosiose bylose Nr.</w:t>
      </w:r>
      <w:r w:rsidR="00AC1497">
        <w:rPr>
          <w:i/>
          <w:iCs/>
        </w:rPr>
        <w:t> </w:t>
      </w:r>
      <w:bookmarkStart w:id="700" w:name="nb71f0985-8737-4be4-85d5-25fa842df1e0"/>
      <w:r w:rsidR="00C85F11" w:rsidRPr="00C85F11">
        <w:rPr>
          <w:i/>
          <w:iCs/>
        </w:rPr>
        <w:fldChar w:fldCharType="begin"/>
      </w:r>
      <w:r w:rsidR="00C85F11" w:rsidRPr="00C85F11">
        <w:rPr>
          <w:i/>
          <w:iCs/>
        </w:rPr>
        <w:instrText xml:space="preserve"> HYPERLINK "http://www.infolex.lt/tp/1491020" \o "2K-141-699/2017 O. A. pagal BK 140 str. 1 d." \t "_blank" </w:instrText>
      </w:r>
      <w:r w:rsidR="00C85F11" w:rsidRPr="00C85F11">
        <w:rPr>
          <w:i/>
          <w:iCs/>
        </w:rPr>
        <w:fldChar w:fldCharType="separate"/>
      </w:r>
      <w:r w:rsidR="00C85F11" w:rsidRPr="00C85F11">
        <w:rPr>
          <w:i/>
          <w:iCs/>
        </w:rPr>
        <w:t>2K-141-699/2017</w:t>
      </w:r>
      <w:r w:rsidR="00C85F11" w:rsidRPr="00C85F11">
        <w:rPr>
          <w:i/>
          <w:iCs/>
        </w:rPr>
        <w:fldChar w:fldCharType="end"/>
      </w:r>
      <w:bookmarkStart w:id="701" w:name="pnb71f0985-8737-4be4-85d5-25fa842df1e0"/>
      <w:bookmarkEnd w:id="700"/>
      <w:bookmarkEnd w:id="701"/>
      <w:r w:rsidR="00C85F11" w:rsidRPr="00C85F11">
        <w:rPr>
          <w:i/>
          <w:iCs/>
        </w:rPr>
        <w:t xml:space="preserve">, </w:t>
      </w:r>
      <w:bookmarkStart w:id="702" w:name="n8c7fc0bc-e4d7-4ce1-9e8b-e0ab66cca930"/>
      <w:r w:rsidR="00C85F11" w:rsidRPr="00C85F11">
        <w:rPr>
          <w:i/>
          <w:iCs/>
        </w:rPr>
        <w:fldChar w:fldCharType="begin"/>
      </w:r>
      <w:r w:rsidR="00C85F11" w:rsidRPr="00C85F11">
        <w:rPr>
          <w:i/>
          <w:iCs/>
        </w:rPr>
        <w:instrText xml:space="preserve"> HYPERLINK "http://www.infolex.lt/tp/1566450" \o "2K-191-648/2017 S. S. pagal BK 140 str. 2 d." \t "_blank" </w:instrText>
      </w:r>
      <w:r w:rsidR="00C85F11" w:rsidRPr="00C85F11">
        <w:rPr>
          <w:i/>
          <w:iCs/>
        </w:rPr>
        <w:fldChar w:fldCharType="separate"/>
      </w:r>
      <w:r w:rsidR="00C85F11" w:rsidRPr="00C85F11">
        <w:rPr>
          <w:i/>
          <w:iCs/>
        </w:rPr>
        <w:t>2K-191-648/2017</w:t>
      </w:r>
      <w:r w:rsidR="00C85F11" w:rsidRPr="00C85F11">
        <w:rPr>
          <w:i/>
          <w:iCs/>
        </w:rPr>
        <w:fldChar w:fldCharType="end"/>
      </w:r>
      <w:bookmarkStart w:id="703" w:name="pn8c7fc0bc-e4d7-4ce1-9e8b-e0ab66cca930"/>
      <w:bookmarkEnd w:id="702"/>
      <w:bookmarkEnd w:id="703"/>
      <w:r w:rsidR="00C85F11" w:rsidRPr="00C85F11">
        <w:rPr>
          <w:i/>
          <w:iCs/>
        </w:rPr>
        <w:t xml:space="preserve">). Nagrinėjamu atveju tokio būtinumo nebuvo. Iš bylos matyti, kad pirmosios instancijos teismas išsamiai ištyrė visus bylos įrodymus, tačiau padarė jų vertinimo klaidų. Pažymėtina ir tai, kad atlikti įrodymų tyrimą dėl šių veikų apeliacinės instancijos teisme proceso dalyviai nepageidavo. Tokiu atveju apeliacinės instancijos teismas neprivalėjo atlikti papildomo įrodymų tyrimo ir </w:t>
      </w:r>
      <w:bookmarkStart w:id="704" w:name="nf58d5f13-23da-4490-b3e3-319bd69e3bc4"/>
      <w:r w:rsidR="00C85F11" w:rsidRPr="00C85F11">
        <w:rPr>
          <w:i/>
          <w:iCs/>
        </w:rPr>
        <w:fldChar w:fldCharType="begin"/>
      </w:r>
      <w:r w:rsidR="00C85F11" w:rsidRPr="00C85F11">
        <w:rPr>
          <w:i/>
          <w:iCs/>
        </w:rPr>
        <w:instrText xml:space="preserve"> HYPERLINK "http://www.infolex.lt/ta/10708" \o "Lietuvos Respublikos baudžiamojo proceso kodeksas" \t "_blank" </w:instrText>
      </w:r>
      <w:r w:rsidR="00C85F11" w:rsidRPr="00C85F11">
        <w:rPr>
          <w:i/>
          <w:iCs/>
        </w:rPr>
        <w:fldChar w:fldCharType="separate"/>
      </w:r>
      <w:r w:rsidR="00C85F11" w:rsidRPr="00C85F11">
        <w:rPr>
          <w:i/>
          <w:iCs/>
        </w:rPr>
        <w:t>BPK</w:t>
      </w:r>
      <w:r w:rsidR="00C85F11" w:rsidRPr="00C85F11">
        <w:rPr>
          <w:i/>
          <w:iCs/>
        </w:rPr>
        <w:fldChar w:fldCharType="end"/>
      </w:r>
      <w:bookmarkStart w:id="705" w:name="pnf58d5f13-23da-4490-b3e3-319bd69e3bc4"/>
      <w:bookmarkEnd w:id="704"/>
      <w:bookmarkEnd w:id="705"/>
      <w:r w:rsidR="00C85F11" w:rsidRPr="00C85F11">
        <w:rPr>
          <w:i/>
          <w:iCs/>
        </w:rPr>
        <w:t xml:space="preserve"> </w:t>
      </w:r>
      <w:bookmarkStart w:id="706" w:name="n52f9b4f4-c2f1-414b-ad17-12b2d7258bfd"/>
      <w:r w:rsidR="00C85F11" w:rsidRPr="00C85F11">
        <w:rPr>
          <w:i/>
          <w:iCs/>
        </w:rPr>
        <w:fldChar w:fldCharType="begin"/>
      </w:r>
      <w:r w:rsidR="00C85F11" w:rsidRPr="00C85F11">
        <w:rPr>
          <w:i/>
          <w:iCs/>
        </w:rPr>
        <w:instrText xml:space="preserve"> HYPERLINK "http://www.infolex.lt/tp/1903134" \o "Bylos nagrinėjimas apeliacinės instancijos teismo posėdyje" \t "_blank" </w:instrText>
      </w:r>
      <w:r w:rsidR="00C85F11" w:rsidRPr="00C85F11">
        <w:rPr>
          <w:i/>
          <w:iCs/>
        </w:rPr>
        <w:fldChar w:fldCharType="separate"/>
      </w:r>
      <w:r w:rsidR="00C85F11" w:rsidRPr="00C85F11">
        <w:rPr>
          <w:i/>
          <w:iCs/>
        </w:rPr>
        <w:t>324</w:t>
      </w:r>
      <w:r w:rsidR="00C85F11" w:rsidRPr="00C85F11">
        <w:rPr>
          <w:i/>
          <w:iCs/>
        </w:rPr>
        <w:fldChar w:fldCharType="end"/>
      </w:r>
      <w:bookmarkStart w:id="707" w:name="pn52f9b4f4-c2f1-414b-ad17-12b2d7258bfd"/>
      <w:bookmarkEnd w:id="706"/>
      <w:bookmarkEnd w:id="707"/>
      <w:r>
        <w:rPr>
          <w:i/>
          <w:iCs/>
        </w:rPr>
        <w:t> straipsnio 6 </w:t>
      </w:r>
      <w:r w:rsidR="00C85F11" w:rsidRPr="00C85F11">
        <w:rPr>
          <w:i/>
          <w:iCs/>
        </w:rPr>
        <w:t xml:space="preserve">dalies reikalavimų nepažeidė. Atkreiptinas dėmesys ir į tai, kad apeliacinės instancijos teismo nuosprendyje, kaip reikalauja </w:t>
      </w:r>
      <w:bookmarkStart w:id="708" w:name="ndce6907a-619d-4939-a0fb-78de8b194ca6"/>
      <w:r w:rsidR="00C85F11" w:rsidRPr="00C85F11">
        <w:rPr>
          <w:i/>
          <w:iCs/>
        </w:rPr>
        <w:fldChar w:fldCharType="begin"/>
      </w:r>
      <w:r w:rsidR="00C85F11" w:rsidRPr="00C85F11">
        <w:rPr>
          <w:i/>
          <w:iCs/>
        </w:rPr>
        <w:instrText xml:space="preserve"> HYPERLINK "http://www.infolex.lt/ta/10708" \o "Lietuvos Respublikos baudžiamojo proceso kodeksas" \t "_blank" </w:instrText>
      </w:r>
      <w:r w:rsidR="00C85F11" w:rsidRPr="00C85F11">
        <w:rPr>
          <w:i/>
          <w:iCs/>
        </w:rPr>
        <w:fldChar w:fldCharType="separate"/>
      </w:r>
      <w:r w:rsidR="00C85F11" w:rsidRPr="00C85F11">
        <w:rPr>
          <w:i/>
          <w:iCs/>
        </w:rPr>
        <w:t>BPK</w:t>
      </w:r>
      <w:r w:rsidR="00C85F11" w:rsidRPr="00C85F11">
        <w:rPr>
          <w:i/>
          <w:iCs/>
        </w:rPr>
        <w:fldChar w:fldCharType="end"/>
      </w:r>
      <w:bookmarkStart w:id="709" w:name="pndce6907a-619d-4939-a0fb-78de8b194ca6"/>
      <w:bookmarkEnd w:id="708"/>
      <w:bookmarkEnd w:id="709"/>
      <w:r w:rsidR="00C85F11" w:rsidRPr="00C85F11">
        <w:rPr>
          <w:i/>
          <w:iCs/>
        </w:rPr>
        <w:t xml:space="preserve"> </w:t>
      </w:r>
      <w:bookmarkStart w:id="710" w:name="n41d5d7fc-bf37-40ee-b623-ef26c3df1bd0"/>
      <w:r w:rsidR="00C85F11" w:rsidRPr="00C85F11">
        <w:rPr>
          <w:i/>
          <w:iCs/>
        </w:rPr>
        <w:fldChar w:fldCharType="begin"/>
      </w:r>
      <w:r w:rsidR="00C85F11" w:rsidRPr="00C85F11">
        <w:rPr>
          <w:i/>
          <w:iCs/>
        </w:rPr>
        <w:instrText xml:space="preserve"> HYPERLINK "http://www.infolex.lt/tp/1903134" \o "Aprašomoji nuosprendžio dalis" \t "_blank" </w:instrText>
      </w:r>
      <w:r w:rsidR="00C85F11" w:rsidRPr="00C85F11">
        <w:rPr>
          <w:i/>
          <w:iCs/>
        </w:rPr>
        <w:fldChar w:fldCharType="separate"/>
      </w:r>
      <w:r w:rsidR="00C85F11" w:rsidRPr="00C85F11">
        <w:rPr>
          <w:i/>
          <w:iCs/>
        </w:rPr>
        <w:t>305</w:t>
      </w:r>
      <w:r w:rsidR="00C85F11" w:rsidRPr="00C85F11">
        <w:rPr>
          <w:i/>
          <w:iCs/>
        </w:rPr>
        <w:fldChar w:fldCharType="end"/>
      </w:r>
      <w:bookmarkStart w:id="711" w:name="pn41d5d7fc-bf37-40ee-b623-ef26c3df1bd0"/>
      <w:bookmarkEnd w:id="710"/>
      <w:bookmarkEnd w:id="711"/>
      <w:r>
        <w:rPr>
          <w:i/>
          <w:iCs/>
        </w:rPr>
        <w:t> straipsnio 1 dalies 2 </w:t>
      </w:r>
      <w:r w:rsidR="00C85F11" w:rsidRPr="00C85F11">
        <w:rPr>
          <w:i/>
          <w:iCs/>
        </w:rPr>
        <w:t>punkto nuostatos, išdėstyti įrodymai, kuriais vadovaudamasis teismas grindė padarytas išvadas dėl veikų faktinių aplinkybių, ir motyvai, kuriais vadovaudamasis atmetė kitus įrodymus</w:t>
      </w:r>
      <w:r w:rsidR="00474530">
        <w:rPr>
          <w:i/>
          <w:iCs/>
        </w:rPr>
        <w:t>.</w:t>
      </w:r>
    </w:p>
    <w:p w14:paraId="09DE5524" w14:textId="77777777" w:rsidR="00937361" w:rsidRDefault="00937361" w:rsidP="000A634C">
      <w:pPr>
        <w:ind w:firstLine="851"/>
        <w:jc w:val="both"/>
      </w:pPr>
    </w:p>
    <w:p w14:paraId="0832AE1E" w14:textId="0BEB167E" w:rsidR="00D834D1" w:rsidRDefault="00D834D1" w:rsidP="001837D1">
      <w:pPr>
        <w:pStyle w:val="Antrat1"/>
      </w:pPr>
      <w:bookmarkStart w:id="712" w:name="_Toc72757198"/>
      <w:bookmarkStart w:id="713" w:name="_Toc72831664"/>
      <w:r>
        <w:t>6</w:t>
      </w:r>
      <w:r w:rsidRPr="00CB0898">
        <w:t xml:space="preserve">. </w:t>
      </w:r>
      <w:bookmarkStart w:id="714" w:name="_Hlk61252184"/>
      <w:r>
        <w:t xml:space="preserve">Apeliacinės instancijos teismo priimamų sprendimų rūšys ir </w:t>
      </w:r>
      <w:r w:rsidR="0081734A">
        <w:t xml:space="preserve">jų priėmimo </w:t>
      </w:r>
      <w:r w:rsidRPr="00D834D1">
        <w:t>pagrindai (BPK</w:t>
      </w:r>
      <w:r w:rsidR="00DF0F8C">
        <w:t> </w:t>
      </w:r>
      <w:r w:rsidR="00950BB1">
        <w:t>326, 327, 328, 329, 330 </w:t>
      </w:r>
      <w:r w:rsidRPr="00D834D1">
        <w:t>str</w:t>
      </w:r>
      <w:r>
        <w:t>aipsniai</w:t>
      </w:r>
      <w:r w:rsidRPr="00D834D1">
        <w:t>)</w:t>
      </w:r>
      <w:bookmarkEnd w:id="712"/>
      <w:bookmarkEnd w:id="713"/>
    </w:p>
    <w:bookmarkEnd w:id="714"/>
    <w:p w14:paraId="7C6EBEC7" w14:textId="1E623A02" w:rsidR="00FB674D" w:rsidRDefault="00FB674D" w:rsidP="001837D1">
      <w:pPr>
        <w:pStyle w:val="Antrat1"/>
      </w:pPr>
    </w:p>
    <w:p w14:paraId="39583412" w14:textId="78D4BFAF" w:rsidR="00937361" w:rsidRDefault="00243F2D" w:rsidP="00243F2D">
      <w:pPr>
        <w:ind w:firstLine="851"/>
        <w:jc w:val="both"/>
      </w:pPr>
      <w:r w:rsidRPr="00243F2D">
        <w:t xml:space="preserve">Apeliacinės instancijos teismas, išnagrinėjęs bylą teismo posėdyje, dėl apskųsto pirmosios instancijos teismo nuosprendžio priima nuosprendį </w:t>
      </w:r>
      <w:r w:rsidR="00950BB1">
        <w:rPr>
          <w:iCs/>
          <w:color w:val="000000"/>
        </w:rPr>
        <w:t xml:space="preserve">arba nutartį (BPK </w:t>
      </w:r>
      <w:r w:rsidRPr="00243F2D">
        <w:rPr>
          <w:iCs/>
          <w:color w:val="000000"/>
        </w:rPr>
        <w:t>326 straipsnis)</w:t>
      </w:r>
      <w:r w:rsidRPr="00243F2D">
        <w:t>.</w:t>
      </w:r>
    </w:p>
    <w:p w14:paraId="0EA8E5F3" w14:textId="77777777" w:rsidR="0098775F" w:rsidRDefault="0098775F" w:rsidP="00243F2D">
      <w:pPr>
        <w:ind w:firstLine="851"/>
        <w:jc w:val="both"/>
      </w:pPr>
    </w:p>
    <w:p w14:paraId="0AA9222F" w14:textId="1A7BEF54" w:rsidR="00FB674D" w:rsidRPr="0081734A" w:rsidRDefault="00FB674D" w:rsidP="001837D1">
      <w:pPr>
        <w:pStyle w:val="Antrat1"/>
        <w:rPr>
          <w:iCs/>
          <w:color w:val="000000"/>
        </w:rPr>
      </w:pPr>
      <w:bookmarkStart w:id="715" w:name="_Toc72757199"/>
      <w:bookmarkStart w:id="716" w:name="_Toc72831665"/>
      <w:r>
        <w:t>6</w:t>
      </w:r>
      <w:r w:rsidRPr="00CB0898">
        <w:t>.</w:t>
      </w:r>
      <w:r w:rsidR="00C70ECA">
        <w:t>1.</w:t>
      </w:r>
      <w:r w:rsidRPr="00CB0898">
        <w:t xml:space="preserve"> </w:t>
      </w:r>
      <w:bookmarkStart w:id="717" w:name="_Hlk61252207"/>
      <w:r>
        <w:t>Apeliacinės instancijos teismo priimamų nuosprendžių rūšys ir jų priėmimo pagrindai</w:t>
      </w:r>
      <w:bookmarkEnd w:id="717"/>
      <w:r w:rsidR="009813C7">
        <w:t xml:space="preserve"> (BPK 326 </w:t>
      </w:r>
      <w:r w:rsidR="00950BB1">
        <w:t>straipsnio 2, 4 dalys, 327 straipsnio 2 punktas, 328 straipsnio 1, 2 </w:t>
      </w:r>
      <w:r w:rsidR="00A734A1">
        <w:t>dalys, 329 straipsnis)</w:t>
      </w:r>
      <w:bookmarkEnd w:id="715"/>
      <w:bookmarkEnd w:id="716"/>
    </w:p>
    <w:p w14:paraId="1D56A184" w14:textId="7B158EE2" w:rsidR="00041702" w:rsidRDefault="00041702" w:rsidP="001837D1">
      <w:pPr>
        <w:pStyle w:val="Antrat1"/>
      </w:pPr>
    </w:p>
    <w:p w14:paraId="767664DA" w14:textId="1239A8D8" w:rsidR="00E701D6" w:rsidRDefault="0081201A" w:rsidP="00CD3D2F">
      <w:pPr>
        <w:ind w:firstLine="851"/>
        <w:jc w:val="both"/>
        <w:rPr>
          <w:iCs/>
          <w:color w:val="000000"/>
        </w:rPr>
      </w:pPr>
      <w:bookmarkStart w:id="718" w:name="_Hlk72154864"/>
      <w:bookmarkStart w:id="719" w:name="_Hlk65581276"/>
      <w:r w:rsidRPr="0081201A">
        <w:t>Apeliaci</w:t>
      </w:r>
      <w:r w:rsidR="00950BB1">
        <w:t>nės instancijos teismas BPK 326 </w:t>
      </w:r>
      <w:r w:rsidRPr="0081201A">
        <w:t>straipsnio 2 ir 4</w:t>
      </w:r>
      <w:r w:rsidR="00950BB1">
        <w:t> </w:t>
      </w:r>
      <w:r w:rsidRPr="0081201A">
        <w:t>daly</w:t>
      </w:r>
      <w:r w:rsidR="008A7126">
        <w:t>s</w:t>
      </w:r>
      <w:r w:rsidRPr="0081201A">
        <w:t>e nustatytais atvejais priima nuosprendį.</w:t>
      </w:r>
      <w:bookmarkEnd w:id="718"/>
    </w:p>
    <w:p w14:paraId="4853C402" w14:textId="30E6AFE4" w:rsidR="00E701D6" w:rsidRDefault="007B1CEA" w:rsidP="00CD3D2F">
      <w:pPr>
        <w:ind w:firstLine="851"/>
        <w:jc w:val="both"/>
        <w:rPr>
          <w:iCs/>
        </w:rPr>
      </w:pPr>
      <w:r w:rsidRPr="007B1CEA">
        <w:t>I</w:t>
      </w:r>
      <w:r w:rsidRPr="007B1CEA">
        <w:rPr>
          <w:iCs/>
        </w:rPr>
        <w:t xml:space="preserve">šnagrinėjęs bylą teismo posėdyje, dėl apskųsto pirmosios instancijos </w:t>
      </w:r>
      <w:r w:rsidR="008A7126">
        <w:rPr>
          <w:iCs/>
        </w:rPr>
        <w:t xml:space="preserve">teismo </w:t>
      </w:r>
      <w:r w:rsidRPr="007B1CEA">
        <w:rPr>
          <w:iCs/>
        </w:rPr>
        <w:t>nuosprendžio apeliacinės instancij</w:t>
      </w:r>
      <w:r w:rsidR="00950BB1">
        <w:rPr>
          <w:iCs/>
        </w:rPr>
        <w:t>os teismas BPK 327 straipsnio 2 </w:t>
      </w:r>
      <w:r w:rsidRPr="007B1CEA">
        <w:rPr>
          <w:iCs/>
        </w:rPr>
        <w:t>punkte nustatytais pagrindais</w:t>
      </w:r>
      <w:r>
        <w:rPr>
          <w:rStyle w:val="Puslapioinaosnuoroda"/>
          <w:iCs/>
          <w:color w:val="000000"/>
        </w:rPr>
        <w:footnoteReference w:id="2"/>
      </w:r>
      <w:r w:rsidRPr="007B1CEA">
        <w:rPr>
          <w:iCs/>
        </w:rPr>
        <w:t xml:space="preserve"> priima nuosprendį panaikinti pirmosios instancijos </w:t>
      </w:r>
      <w:r w:rsidR="008A7126">
        <w:rPr>
          <w:iCs/>
        </w:rPr>
        <w:t xml:space="preserve">teismo </w:t>
      </w:r>
      <w:r w:rsidRPr="007B1CEA">
        <w:rPr>
          <w:iCs/>
        </w:rPr>
        <w:t>nu</w:t>
      </w:r>
      <w:r w:rsidR="00950BB1">
        <w:rPr>
          <w:iCs/>
        </w:rPr>
        <w:t xml:space="preserve">osprendį ir nutraukti bylą (BPK </w:t>
      </w:r>
      <w:r w:rsidRPr="007B1CEA">
        <w:rPr>
          <w:iCs/>
        </w:rPr>
        <w:t>326 straipsnio 2 dalies 1 punktas).</w:t>
      </w:r>
    </w:p>
    <w:p w14:paraId="4A5BB0A8" w14:textId="52E0FACF" w:rsidR="001A3025" w:rsidRPr="00A03681" w:rsidRDefault="00141F65" w:rsidP="00A03681">
      <w:pPr>
        <w:ind w:firstLine="851"/>
        <w:jc w:val="both"/>
      </w:pPr>
      <w:r w:rsidRPr="00141F65">
        <w:rPr>
          <w:iCs/>
          <w:color w:val="000000"/>
        </w:rPr>
        <w:t>Byla n</w:t>
      </w:r>
      <w:r w:rsidR="00950BB1">
        <w:rPr>
          <w:iCs/>
          <w:color w:val="000000"/>
        </w:rPr>
        <w:t>utraukiama BPK 327 straipsnio 2 </w:t>
      </w:r>
      <w:r w:rsidRPr="00141F65">
        <w:rPr>
          <w:iCs/>
          <w:color w:val="000000"/>
        </w:rPr>
        <w:t xml:space="preserve">punkto pagrindu nuosprendžiu suėjus apkaltinamojo nuosprendžio priėmimo senaties terminui tuo atveju, </w:t>
      </w:r>
      <w:r w:rsidRPr="00141F65">
        <w:t>jeigu bylos nagrinėjimo apeliacinės instancijos teisme metu nustatoma, kad kaltinamasis pagrįstai buvo kaltinamas nusikalstamos veikos padarymu, tačiau dėl šios nusikalstamos veikos suėjo apkaltinamojo nuosprendžio priėmimo senaties terminas. Tuo atveju, kai, suėjus baudžiamosios atsakomybės senaties terminams, nustatoma, kad kaltinamasis nepagrįstai buvo kaltinamas padaręs nusikalstamą veiką</w:t>
      </w:r>
      <w:r w:rsidR="008A7126">
        <w:t>,</w:t>
      </w:r>
      <w:r w:rsidRPr="00141F65">
        <w:t xml:space="preserve"> priimamas išteisinamasis nuosprendis</w:t>
      </w:r>
      <w:bookmarkEnd w:id="719"/>
      <w:r>
        <w:t xml:space="preserve"> </w:t>
      </w:r>
      <w:r w:rsidR="001A3025">
        <w:t>(pavyzdžiui, kasacinės nutartys baudžiamosiose bylose Nr.</w:t>
      </w:r>
      <w:r w:rsidR="004831DF">
        <w:t> </w:t>
      </w:r>
      <w:r w:rsidR="001A3025">
        <w:t>2K-</w:t>
      </w:r>
      <w:r w:rsidR="001A3025" w:rsidRPr="001A3025">
        <w:t>55-699/2017</w:t>
      </w:r>
      <w:r w:rsidR="001A3025">
        <w:t>, 2K-P-31-746/2016).</w:t>
      </w:r>
      <w:r w:rsidR="007941FA">
        <w:t xml:space="preserve"> </w:t>
      </w:r>
      <w:r w:rsidR="00A03681">
        <w:t xml:space="preserve">Šiuo aspektu aktuali kasacinė nutartis baudžiamojoje </w:t>
      </w:r>
      <w:r w:rsidR="007941FA">
        <w:t>byloje Nr.</w:t>
      </w:r>
      <w:r w:rsidR="004831DF">
        <w:t> </w:t>
      </w:r>
      <w:r w:rsidR="007941FA">
        <w:t xml:space="preserve">2K-55-699/2017: </w:t>
      </w:r>
    </w:p>
    <w:p w14:paraId="763DD313" w14:textId="42C91CFD" w:rsidR="005E0B95" w:rsidRPr="005E0B95" w:rsidRDefault="00950BB1" w:rsidP="005E0B95">
      <w:pPr>
        <w:ind w:firstLine="851"/>
        <w:jc w:val="both"/>
        <w:rPr>
          <w:i/>
          <w:color w:val="000000"/>
        </w:rPr>
      </w:pPr>
      <w:r>
        <w:rPr>
          <w:i/>
          <w:color w:val="000000"/>
        </w:rPr>
        <w:lastRenderedPageBreak/>
        <w:t>G. </w:t>
      </w:r>
      <w:r w:rsidR="005E0B95" w:rsidRPr="005E0B95">
        <w:rPr>
          <w:i/>
          <w:color w:val="000000"/>
        </w:rPr>
        <w:t>J., kuriam pirmosios instancijos teismo nuosprendžiu byla buvo nutraukta suėjus baudžiamosios atsakomybės senaties terminui, apeliaciniu skundu prašė, vadovaujantis BPK</w:t>
      </w:r>
      <w:r>
        <w:rPr>
          <w:i/>
          <w:color w:val="000000"/>
        </w:rPr>
        <w:t xml:space="preserve"> </w:t>
      </w:r>
      <w:r w:rsidR="005E0B95" w:rsidRPr="005E0B95">
        <w:rPr>
          <w:i/>
          <w:color w:val="000000"/>
        </w:rPr>
        <w:t>326</w:t>
      </w:r>
      <w:r w:rsidR="005E0B95">
        <w:rPr>
          <w:i/>
          <w:color w:val="000000"/>
        </w:rPr>
        <w:t> </w:t>
      </w:r>
      <w:r>
        <w:rPr>
          <w:i/>
          <w:color w:val="000000"/>
        </w:rPr>
        <w:t>straipsnio 4 </w:t>
      </w:r>
      <w:r w:rsidR="005E0B95" w:rsidRPr="005E0B95">
        <w:rPr>
          <w:i/>
          <w:color w:val="000000"/>
        </w:rPr>
        <w:t xml:space="preserve">dalimi, </w:t>
      </w:r>
      <w:r>
        <w:rPr>
          <w:i/>
          <w:color w:val="000000"/>
        </w:rPr>
        <w:t>329 straipsnio 1 </w:t>
      </w:r>
      <w:r w:rsidR="005E0B95" w:rsidRPr="005E0B95">
        <w:rPr>
          <w:i/>
          <w:color w:val="000000"/>
        </w:rPr>
        <w:t>punktu, panaikinti</w:t>
      </w:r>
      <w:r>
        <w:rPr>
          <w:i/>
          <w:color w:val="000000"/>
        </w:rPr>
        <w:t xml:space="preserve"> šį nuosprendį ir priimti naują </w:t>
      </w:r>
      <w:r w:rsidR="005E0B95" w:rsidRPr="005E0B95">
        <w:rPr>
          <w:i/>
          <w:color w:val="000000"/>
        </w:rPr>
        <w:t xml:space="preserve">– jį išteisinantį nuosprendį, teigdamas, kad nepadarė jokios nusikalstamos veikos, kad jam reiškiami kaltinimai nepagrįsti visuma baudžiamojoje byloje esančių įrodymų. Atsakydamas į asmens, kuriam byla nutraukta, apeliacinį skundą, apeliacinės instancijos teismas pažymėjo, kad, suėjus baudžiamosios atsakomybės senaties terminams, nebegali būti priimtas ne tik apkaltinamasis, bet ir išteisinamasis nuosprendis bei nuosprendis nutraukti bylą, kad, nutraukiant baudžiamąjį procesą suėjus senaties terminui, asmens, kuriam baudžiamasis procesas nutraukiamas, kaltumo klausimas nesprendžiamas. Tačiau </w:t>
      </w:r>
      <w:r w:rsidR="008A7126" w:rsidRPr="005E0B95">
        <w:rPr>
          <w:i/>
          <w:color w:val="000000"/>
        </w:rPr>
        <w:t>atsižvelg</w:t>
      </w:r>
      <w:r w:rsidR="008A7126">
        <w:rPr>
          <w:i/>
          <w:color w:val="000000"/>
        </w:rPr>
        <w:t>damas</w:t>
      </w:r>
      <w:r w:rsidR="008A7126" w:rsidRPr="005E0B95">
        <w:rPr>
          <w:i/>
          <w:color w:val="000000"/>
        </w:rPr>
        <w:t xml:space="preserve"> </w:t>
      </w:r>
      <w:r w:rsidR="005E0B95" w:rsidRPr="005E0B95">
        <w:rPr>
          <w:i/>
          <w:color w:val="000000"/>
        </w:rPr>
        <w:t>į tai, kad pirmosios instancijos teismo nuosprendyje nutraukiant baudžiamąjį procesą dėl G</w:t>
      </w:r>
      <w:r>
        <w:rPr>
          <w:i/>
          <w:color w:val="000000"/>
        </w:rPr>
        <w:t>. </w:t>
      </w:r>
      <w:r w:rsidR="005E0B95" w:rsidRPr="005E0B95">
        <w:rPr>
          <w:i/>
          <w:color w:val="000000"/>
        </w:rPr>
        <w:t>J. suėjus baudžiamosios atsakomybės senaties terminui pavartotos formuluotės, kuriose šio asmens veiksmai apibūdinami (įvardijami) kaip nusikalstami, atitinkanty</w:t>
      </w:r>
      <w:r>
        <w:rPr>
          <w:i/>
          <w:color w:val="000000"/>
        </w:rPr>
        <w:t>s BK 24 straipsnio 4 dalyje, 25 straipsnio 3 dalyje ir 129 straipsnio 2 dalies 9 </w:t>
      </w:r>
      <w:r w:rsidR="005E0B95" w:rsidRPr="005E0B95">
        <w:rPr>
          <w:i/>
          <w:color w:val="000000"/>
        </w:rPr>
        <w:t>punkte nu</w:t>
      </w:r>
      <w:r w:rsidR="008A7126">
        <w:rPr>
          <w:i/>
          <w:color w:val="000000"/>
        </w:rPr>
        <w:t>st</w:t>
      </w:r>
      <w:r w:rsidR="005E0B95" w:rsidRPr="005E0B95">
        <w:rPr>
          <w:i/>
          <w:color w:val="000000"/>
        </w:rPr>
        <w:t>atyto nusikaltimo sudėties požymius, apeliacinės instancijos teismas konstatavo, jog tokios pirmosios instancijos teismo formuluotės, kuriose apelianto veiksmai iš esmės tiesiogiai įvardijami kaip nusikalstami, yra būdingos apkaltinamajam nuosprendžiui ir nesuderinamos su nekaltumo prezumpcijo</w:t>
      </w:r>
      <w:r>
        <w:rPr>
          <w:i/>
          <w:color w:val="000000"/>
        </w:rPr>
        <w:t>s nuostatomis, pažeidžia BPK 44 straipsnio 6 </w:t>
      </w:r>
      <w:r w:rsidR="005E0B95" w:rsidRPr="005E0B95">
        <w:rPr>
          <w:i/>
          <w:color w:val="000000"/>
        </w:rPr>
        <w:t xml:space="preserve">dalį. Dėl to ši pirmosios instancijos teismo nuosprendžio dalis panaikinta, o baudžiamoji byla nutraukta suėjus baudžiamosios atsakomybės senaties terminui iš esmės nepasisakant apie byloje surinktų įrodymų, reikšmingų </w:t>
      </w:r>
      <w:r w:rsidR="008A7126" w:rsidRPr="005E0B95">
        <w:rPr>
          <w:i/>
          <w:color w:val="000000"/>
        </w:rPr>
        <w:t>faktin</w:t>
      </w:r>
      <w:r w:rsidR="008A7126">
        <w:rPr>
          <w:i/>
          <w:color w:val="000000"/>
        </w:rPr>
        <w:t>ėms</w:t>
      </w:r>
      <w:r w:rsidR="008A7126" w:rsidRPr="005E0B95">
        <w:rPr>
          <w:i/>
          <w:color w:val="000000"/>
        </w:rPr>
        <w:t xml:space="preserve"> </w:t>
      </w:r>
      <w:r w:rsidR="005E0B95" w:rsidRPr="005E0B95">
        <w:rPr>
          <w:i/>
          <w:color w:val="000000"/>
        </w:rPr>
        <w:t xml:space="preserve">veikos </w:t>
      </w:r>
      <w:r w:rsidR="008A7126" w:rsidRPr="005E0B95">
        <w:rPr>
          <w:i/>
          <w:color w:val="000000"/>
        </w:rPr>
        <w:t>aplinkyb</w:t>
      </w:r>
      <w:r w:rsidR="008A7126">
        <w:rPr>
          <w:i/>
          <w:color w:val="000000"/>
        </w:rPr>
        <w:t>ėms</w:t>
      </w:r>
      <w:r w:rsidR="008A7126" w:rsidRPr="005E0B95">
        <w:rPr>
          <w:i/>
          <w:color w:val="000000"/>
        </w:rPr>
        <w:t xml:space="preserve"> nustaty</w:t>
      </w:r>
      <w:r w:rsidR="008A7126">
        <w:rPr>
          <w:i/>
          <w:color w:val="000000"/>
        </w:rPr>
        <w:t>ti</w:t>
      </w:r>
      <w:r w:rsidR="005E0B95" w:rsidRPr="005E0B95">
        <w:rPr>
          <w:i/>
          <w:color w:val="000000"/>
        </w:rPr>
        <w:t>, vertinimą ir apelianto nurodytus BPK</w:t>
      </w:r>
      <w:r>
        <w:rPr>
          <w:i/>
          <w:color w:val="000000"/>
        </w:rPr>
        <w:t xml:space="preserve"> 20 </w:t>
      </w:r>
      <w:r w:rsidR="005E0B95" w:rsidRPr="005E0B95">
        <w:rPr>
          <w:i/>
          <w:color w:val="000000"/>
        </w:rPr>
        <w:t>straipsnio pažeidimus.</w:t>
      </w:r>
    </w:p>
    <w:p w14:paraId="326B9CC8" w14:textId="545E7C11" w:rsidR="005E0B95" w:rsidRPr="005E0B95" w:rsidRDefault="005E0B95" w:rsidP="005E0B95">
      <w:pPr>
        <w:ind w:firstLine="851"/>
        <w:jc w:val="both"/>
        <w:rPr>
          <w:i/>
          <w:color w:val="000000"/>
        </w:rPr>
      </w:pPr>
      <w:r w:rsidRPr="005E0B95">
        <w:rPr>
          <w:i/>
          <w:color w:val="000000"/>
        </w:rPr>
        <w:t>Iš apeliacinės instancijos teismo nuosprendžio turinio nevisiškai aišku, kuri pirmosios instancijos teismo nuosprendžio dalis panaikinama, tačiau pats sprendimas nespręsti asmens, kuriam baudžiamasis procesas nutraukiamas, kaltumo klausimo formaliai atitiko tuo metu susiformavusią teismų praktiką (kasacinės nut</w:t>
      </w:r>
      <w:r w:rsidR="00950BB1">
        <w:rPr>
          <w:i/>
          <w:color w:val="000000"/>
        </w:rPr>
        <w:t>artys baudžiamosiose bylose Nr. </w:t>
      </w:r>
      <w:r w:rsidRPr="005E0B95">
        <w:rPr>
          <w:i/>
          <w:color w:val="000000"/>
        </w:rPr>
        <w:t>2K-P-9/2012,</w:t>
      </w:r>
      <w:r w:rsidR="00C23DD1">
        <w:rPr>
          <w:i/>
          <w:color w:val="000000"/>
        </w:rPr>
        <w:t xml:space="preserve"> </w:t>
      </w:r>
      <w:r w:rsidRPr="005E0B95">
        <w:rPr>
          <w:i/>
          <w:color w:val="000000"/>
        </w:rPr>
        <w:t>2K-343/2013, 2K-10/2014 ir kt.). Kita vertus, byloje buvo kilęs (ir sprendžiamas) klausimas dėl baudžiamosios</w:t>
      </w:r>
      <w:r w:rsidR="00950BB1">
        <w:rPr>
          <w:i/>
          <w:color w:val="000000"/>
        </w:rPr>
        <w:t xml:space="preserve"> bylos dalies, susijusios su G. </w:t>
      </w:r>
      <w:r w:rsidRPr="005E0B95">
        <w:rPr>
          <w:i/>
          <w:color w:val="000000"/>
        </w:rPr>
        <w:t>J., išskyrimo į atskirą ir proceso joje sustabdymo tol, kol Konstitucinis Teismas įvertins su apkaltinamojo nuosprendžio priėmimo senatimi susijusio teisinio reglamentavimo konstitucingumą.</w:t>
      </w:r>
    </w:p>
    <w:p w14:paraId="3EC91F3C" w14:textId="40CB14A8" w:rsidR="005E0B95" w:rsidRPr="005E0B95" w:rsidRDefault="00950BB1" w:rsidP="005E0B95">
      <w:pPr>
        <w:ind w:firstLine="851"/>
        <w:jc w:val="both"/>
        <w:rPr>
          <w:i/>
          <w:color w:val="000000"/>
        </w:rPr>
      </w:pPr>
      <w:r>
        <w:rPr>
          <w:i/>
          <w:color w:val="000000"/>
        </w:rPr>
        <w:t>Konstitucinis Teismas 2016 m. birželio 27 </w:t>
      </w:r>
      <w:r w:rsidR="005E0B95" w:rsidRPr="005E0B95">
        <w:rPr>
          <w:i/>
          <w:color w:val="000000"/>
        </w:rPr>
        <w:t>d. nutarime konstatavo, kad Konst</w:t>
      </w:r>
      <w:r>
        <w:rPr>
          <w:i/>
          <w:color w:val="000000"/>
        </w:rPr>
        <w:t>itucija, jos 31 straipsnio 1, 2 </w:t>
      </w:r>
      <w:r w:rsidR="005E0B95" w:rsidRPr="005E0B95">
        <w:rPr>
          <w:i/>
          <w:color w:val="000000"/>
        </w:rPr>
        <w:t>dalys, konstitucinis teisinės valstybės principas suponuoja įstatymų leidėjo pareigą, reguliuojant baudžiamojo proceso santykius tuo atveju, kai yra pasibaigę terminai, per kuriuos asmenims, padariusiems nusikalstamas veikas, gali būti taikoma baudžiamoji atsakomybė, s</w:t>
      </w:r>
      <w:r>
        <w:rPr>
          <w:i/>
          <w:color w:val="000000"/>
        </w:rPr>
        <w:t>uderinti konstitucines vertybes </w:t>
      </w:r>
      <w:r w:rsidR="005E0B95" w:rsidRPr="005E0B95">
        <w:rPr>
          <w:i/>
          <w:color w:val="000000"/>
        </w:rPr>
        <w:t>– nekaltumo prezumpciją ir asmens teisę į tinkamą teismo procesą. Įstatymų leidėjui kyla pareiga nustatyti teisinį reguliavimą, sudarantį prielaidas užtikrinti, kad teismo sprendimu, priimamu pasibaigus terminams, per kuriuos asmenims, padariusiems nusikalstamas veikas, gali būti taikoma baudžiamoji atsakomybė, būtų išspręsta, ar kaltinamasis pagrįstai buvo kaltinamas padaręs nusikalstamą veiką, kad tuo atveju, jeigu teismo sprendimu būtų nepripažintas asmens kaltumas padarius nusikalstamą veiką, kaltinimas būtų panaikintas. Aiškindamas BK</w:t>
      </w:r>
      <w:r>
        <w:rPr>
          <w:i/>
          <w:color w:val="000000"/>
        </w:rPr>
        <w:t xml:space="preserve"> 95 straipsnio ir BPK 3 straipsnio 1 dalies 2 </w:t>
      </w:r>
      <w:r w:rsidR="005E0B95" w:rsidRPr="005E0B95">
        <w:rPr>
          <w:i/>
          <w:color w:val="000000"/>
        </w:rPr>
        <w:t>punkto nuostatas Konstitucijos nuostatų kontekste, Konstitucinis Teismas pa</w:t>
      </w:r>
      <w:r>
        <w:rPr>
          <w:i/>
          <w:color w:val="000000"/>
        </w:rPr>
        <w:t>darė išvadą, kad, taikant BK 95 </w:t>
      </w:r>
      <w:r w:rsidR="005E0B95" w:rsidRPr="005E0B95">
        <w:rPr>
          <w:i/>
          <w:color w:val="000000"/>
        </w:rPr>
        <w:t>straipsnį, pirmiausia BPK reglamentuota tvarka turi būti nustatyta, kad asmuo pagrįstai buvo kaltinamas pa</w:t>
      </w:r>
      <w:r>
        <w:rPr>
          <w:i/>
          <w:color w:val="000000"/>
        </w:rPr>
        <w:t>daręs nusikalstamą veiką. BPK 3 </w:t>
      </w:r>
      <w:r w:rsidR="005E0B95" w:rsidRPr="005E0B95">
        <w:rPr>
          <w:i/>
          <w:color w:val="000000"/>
        </w:rPr>
        <w:t>straipsnio nuostata, kad baudžiamasis procesas turi būti nutrauktas, jeigu suėjo baudžiamosios atsakomybė</w:t>
      </w:r>
      <w:r w:rsidR="008A7126">
        <w:rPr>
          <w:i/>
          <w:color w:val="000000"/>
        </w:rPr>
        <w:t>s</w:t>
      </w:r>
      <w:r w:rsidR="005E0B95" w:rsidRPr="005E0B95">
        <w:rPr>
          <w:i/>
          <w:color w:val="000000"/>
        </w:rPr>
        <w:t xml:space="preserve"> senaties terminai, turi būti aiškinamas taip, kad, suėjus baudžiamosios atsakomybės (apkaltinamojo nuosprendžio priėmimo) senaties terminams, baudžiamasis procesas gali būti nutrauktas tik tuo atveju, kai BPK reglamentuota tvarka yra nustatyta, kad asmuo pagrįstai buvo kaltinamas padaręs nusikalstamą veiką. </w:t>
      </w:r>
      <w:bookmarkStart w:id="720" w:name="_Hlk65590874"/>
      <w:r w:rsidR="005E0B95" w:rsidRPr="005E0B95">
        <w:rPr>
          <w:i/>
          <w:color w:val="000000"/>
        </w:rPr>
        <w:t>Tuo atveju, kai, suėjus baudžiamosios atsakomybės senaties terminams, nustatoma, kad kaltinamasis nepagrįstai buvo kaltinamas padaręs nusikalstamą veiką, turi būti priimamas išteisinamasis nuosprendis</w:t>
      </w:r>
      <w:bookmarkEnd w:id="720"/>
      <w:r w:rsidR="005E0B95" w:rsidRPr="005E0B95">
        <w:rPr>
          <w:i/>
          <w:color w:val="000000"/>
        </w:rPr>
        <w:t xml:space="preserve"> (Konsti</w:t>
      </w:r>
      <w:r>
        <w:rPr>
          <w:i/>
          <w:color w:val="000000"/>
        </w:rPr>
        <w:t>tucinio Teismo 2016 m. birželio 27 </w:t>
      </w:r>
      <w:r w:rsidR="005E0B95" w:rsidRPr="005E0B95">
        <w:rPr>
          <w:i/>
          <w:color w:val="000000"/>
        </w:rPr>
        <w:t>d. nutarimas).</w:t>
      </w:r>
    </w:p>
    <w:p w14:paraId="1951CAD0" w14:textId="62EF7C64" w:rsidR="005E0B95" w:rsidRDefault="005E0B95" w:rsidP="005E0B95">
      <w:pPr>
        <w:ind w:firstLine="851"/>
        <w:jc w:val="both"/>
        <w:rPr>
          <w:i/>
          <w:color w:val="000000"/>
        </w:rPr>
      </w:pPr>
      <w:r w:rsidRPr="005E0B95">
        <w:rPr>
          <w:i/>
          <w:color w:val="000000"/>
        </w:rPr>
        <w:t>Taigi Konstitucinis Teismas šiuo nutarimu pripažino, kad Kon</w:t>
      </w:r>
      <w:r w:rsidR="00950BB1">
        <w:rPr>
          <w:i/>
          <w:color w:val="000000"/>
        </w:rPr>
        <w:t>stitucijos 31 </w:t>
      </w:r>
      <w:r w:rsidRPr="005E0B95">
        <w:rPr>
          <w:i/>
          <w:color w:val="000000"/>
        </w:rPr>
        <w:t>straipsnio 2</w:t>
      </w:r>
      <w:r>
        <w:rPr>
          <w:i/>
          <w:color w:val="000000"/>
        </w:rPr>
        <w:t> </w:t>
      </w:r>
      <w:r w:rsidRPr="005E0B95">
        <w:rPr>
          <w:i/>
          <w:color w:val="000000"/>
        </w:rPr>
        <w:t>daliai ir konstituciniam teisinės valstybės principui pr</w:t>
      </w:r>
      <w:r w:rsidR="00950BB1">
        <w:rPr>
          <w:i/>
          <w:color w:val="000000"/>
        </w:rPr>
        <w:t xml:space="preserve">ieštarauja BPK 235 straipsnio 1 dalies, </w:t>
      </w:r>
      <w:r w:rsidR="00950BB1">
        <w:rPr>
          <w:i/>
          <w:color w:val="000000"/>
        </w:rPr>
        <w:lastRenderedPageBreak/>
        <w:t>254 </w:t>
      </w:r>
      <w:r w:rsidRPr="005E0B95">
        <w:rPr>
          <w:i/>
          <w:color w:val="000000"/>
        </w:rPr>
        <w:t>straipsn</w:t>
      </w:r>
      <w:r w:rsidR="00950BB1">
        <w:rPr>
          <w:i/>
          <w:color w:val="000000"/>
        </w:rPr>
        <w:t>io 4 dalies ir 327 straipsnio 1 </w:t>
      </w:r>
      <w:r w:rsidRPr="005E0B95">
        <w:rPr>
          <w:i/>
          <w:color w:val="000000"/>
        </w:rPr>
        <w:t>punkto nuostatos tiek, kiek įgalioja suėjus senaties terminui nutraukti procesą pirmosios instancijos teisme bylos parengimo nagrinėti etape arba pradėjus bylą nagrinėti, bet teismui neišsprendus, ar kaltinamasis pagrįstai buvo kaltinamas padaręs nusikalstamą veiką, taip pat apeliacinės instancijos teisme panaikinant pirmosios instancijos teismo išteisinamąjį nuosprendį ir nutraukiant bylą, apeliacinės instancijos teismui neišsprendus, ar išteisintasis pagrįstai išteisintas dėl nusikalstamos veikos.</w:t>
      </w:r>
    </w:p>
    <w:p w14:paraId="7618D250" w14:textId="537FBCFC" w:rsidR="005E0B95" w:rsidRPr="005E0B95" w:rsidRDefault="005E0B95" w:rsidP="005E0B95">
      <w:pPr>
        <w:ind w:firstLine="851"/>
        <w:jc w:val="both"/>
        <w:rPr>
          <w:i/>
          <w:color w:val="000000"/>
        </w:rPr>
      </w:pPr>
      <w:r w:rsidRPr="005E0B95">
        <w:rPr>
          <w:i/>
          <w:color w:val="000000"/>
        </w:rPr>
        <w:t>Po šio Konstitucinio Teismo nutarimo Lietuvos Aukščiausiojo Teismo Baudžiamųjų bylų skyriaus ple</w:t>
      </w:r>
      <w:r w:rsidR="00950BB1">
        <w:rPr>
          <w:i/>
          <w:color w:val="000000"/>
        </w:rPr>
        <w:t>narinė sesija 2016 m. spalio 11 </w:t>
      </w:r>
      <w:r w:rsidRPr="005E0B95">
        <w:rPr>
          <w:i/>
          <w:color w:val="000000"/>
        </w:rPr>
        <w:t>d. nutartyje baudžiamojoje byloje</w:t>
      </w:r>
      <w:r>
        <w:rPr>
          <w:i/>
          <w:color w:val="000000"/>
        </w:rPr>
        <w:t xml:space="preserve"> </w:t>
      </w:r>
      <w:r w:rsidRPr="005E0B95">
        <w:rPr>
          <w:i/>
          <w:color w:val="000000"/>
        </w:rPr>
        <w:t>Nr.</w:t>
      </w:r>
      <w:r>
        <w:rPr>
          <w:i/>
          <w:color w:val="000000"/>
        </w:rPr>
        <w:t> </w:t>
      </w:r>
      <w:r w:rsidR="00950BB1">
        <w:rPr>
          <w:i/>
          <w:color w:val="000000"/>
        </w:rPr>
        <w:t>2K-P-31-746/2016 išaiškino, kad </w:t>
      </w:r>
      <w:r>
        <w:rPr>
          <w:i/>
          <w:color w:val="000000"/>
        </w:rPr>
        <w:t xml:space="preserve">&lt;...&gt; </w:t>
      </w:r>
      <w:r w:rsidRPr="005E0B95">
        <w:rPr>
          <w:i/>
          <w:color w:val="000000"/>
        </w:rPr>
        <w:t xml:space="preserve">visose nebaigtose nagrinėti bylose, kuriose </w:t>
      </w:r>
      <w:r w:rsidR="00950BB1">
        <w:rPr>
          <w:i/>
          <w:color w:val="000000"/>
        </w:rPr>
        <w:t>proceso teisme metu suėjo BK 95 </w:t>
      </w:r>
      <w:r w:rsidRPr="005E0B95">
        <w:rPr>
          <w:i/>
          <w:color w:val="000000"/>
        </w:rPr>
        <w:t>straipsnyje nustatyti terminai, turi būti užtikrinama, kad šio straipsnio nuostatos būtų taikomos tik bylą išnagrinėjus iš esmės ir nustačius, kad asmu</w:t>
      </w:r>
      <w:r w:rsidR="00950BB1">
        <w:rPr>
          <w:i/>
          <w:color w:val="000000"/>
        </w:rPr>
        <w:t>o padarė nusikalstamą veiką, t. </w:t>
      </w:r>
      <w:r w:rsidRPr="005E0B95">
        <w:rPr>
          <w:i/>
          <w:color w:val="000000"/>
        </w:rPr>
        <w:t>y. kad kaltinamasis pagrįstai buvo kaltinamas padaręs nusikalstamą veiką, o išteisintasis pagrįstai išteisintas dėl nusikalstamos veikos. Po oficialaus Konstitucinio T</w:t>
      </w:r>
      <w:r w:rsidR="00950BB1">
        <w:rPr>
          <w:i/>
          <w:color w:val="000000"/>
        </w:rPr>
        <w:t>eismo nutarimo paskelbimo (2016 m. birželio 27 </w:t>
      </w:r>
      <w:r w:rsidRPr="005E0B95">
        <w:rPr>
          <w:i/>
          <w:color w:val="000000"/>
        </w:rPr>
        <w:t>d.) neturi būti vadovaujamasi ankstesniais bendrosios kompetencijos teismų precedentais dėl bylos nutraukimo teisme suėjus baudžiamosios atsakomybės senaties terminui, kurie buvo suformuoti iki šiuo nutarimu pripažįstant minėtas BPK</w:t>
      </w:r>
      <w:r>
        <w:rPr>
          <w:i/>
          <w:color w:val="000000"/>
        </w:rPr>
        <w:t> </w:t>
      </w:r>
      <w:r w:rsidR="00950BB1">
        <w:rPr>
          <w:i/>
          <w:color w:val="000000"/>
        </w:rPr>
        <w:t>235, 254 ir 327 </w:t>
      </w:r>
      <w:r w:rsidRPr="005E0B95">
        <w:rPr>
          <w:i/>
          <w:color w:val="000000"/>
        </w:rPr>
        <w:t xml:space="preserve">straipsnių nuostatas šiuo klausimu prieštaraujančiomis Konstitucijai. Plenarinės sesijos nagrinėtoje kasacinėje byloje skundžiama </w:t>
      </w:r>
      <w:bookmarkStart w:id="721" w:name="_Hlk65580339"/>
      <w:r w:rsidRPr="005E0B95">
        <w:rPr>
          <w:i/>
          <w:color w:val="000000"/>
        </w:rPr>
        <w:t>apeliacinės instancijos teismo nutartis panaikinti išteisinamąjį pirmosios instancijos teismo nuosprendį ir nutraukti bylą suėjus baudžiamosios atsakomybės senaties terminui buvo priimta neišsprendus, ar išteisintoji pagrįstai išteisinta dėl nusikalstamos veikos. Po Konsti</w:t>
      </w:r>
      <w:r w:rsidR="00950BB1">
        <w:rPr>
          <w:i/>
          <w:color w:val="000000"/>
        </w:rPr>
        <w:t>tucinio Teismo 2016 m. birželio 27 </w:t>
      </w:r>
      <w:r w:rsidRPr="005E0B95">
        <w:rPr>
          <w:i/>
          <w:color w:val="000000"/>
        </w:rPr>
        <w:t>d. nutarimo paskelbimo susidariusi situacija plenarinės sesijos įvertinta kaip reiškianti, kad byla apeliacinės instancijos teisme išnagrinėta neišsamiai ir dėl to padarytas esminis BPK pažeidimas (BPK</w:t>
      </w:r>
      <w:r w:rsidR="00950BB1">
        <w:rPr>
          <w:i/>
          <w:color w:val="000000"/>
        </w:rPr>
        <w:t xml:space="preserve"> </w:t>
      </w:r>
      <w:r w:rsidRPr="005E0B95">
        <w:rPr>
          <w:i/>
          <w:color w:val="000000"/>
        </w:rPr>
        <w:t>369</w:t>
      </w:r>
      <w:r>
        <w:rPr>
          <w:i/>
          <w:color w:val="000000"/>
        </w:rPr>
        <w:t> </w:t>
      </w:r>
      <w:r w:rsidR="00950BB1">
        <w:rPr>
          <w:i/>
          <w:color w:val="000000"/>
        </w:rPr>
        <w:t>straipsnio 3 </w:t>
      </w:r>
      <w:r w:rsidRPr="005E0B95">
        <w:rPr>
          <w:i/>
          <w:color w:val="000000"/>
        </w:rPr>
        <w:t>dalis)</w:t>
      </w:r>
      <w:bookmarkEnd w:id="721"/>
      <w:r w:rsidRPr="005E0B95">
        <w:rPr>
          <w:i/>
          <w:color w:val="000000"/>
        </w:rPr>
        <w:t>, kurio ištaisyti kasacinės instancijos teisme nėra galimybės, todėl byla grąžinta nagrinėti iš naujo apeliacine tvarka.</w:t>
      </w:r>
    </w:p>
    <w:p w14:paraId="7F59BFFB" w14:textId="2DB6C324" w:rsidR="001A3025" w:rsidRPr="005E0B95" w:rsidRDefault="005E0B95" w:rsidP="005E0B95">
      <w:pPr>
        <w:ind w:firstLine="851"/>
        <w:jc w:val="both"/>
        <w:rPr>
          <w:i/>
          <w:color w:val="000000"/>
        </w:rPr>
      </w:pPr>
      <w:r w:rsidRPr="005E0B95">
        <w:rPr>
          <w:i/>
          <w:color w:val="000000"/>
        </w:rPr>
        <w:t>Nagrinėjamoje byloje skundžiamas apeliacinės instancijos teis</w:t>
      </w:r>
      <w:r w:rsidR="00950BB1">
        <w:rPr>
          <w:i/>
          <w:color w:val="000000"/>
        </w:rPr>
        <w:t>mo sprendimas nutraukti bylą G. </w:t>
      </w:r>
      <w:r w:rsidRPr="005E0B95">
        <w:rPr>
          <w:i/>
          <w:color w:val="000000"/>
        </w:rPr>
        <w:t>J. suėjus baudžiamosios atsakomybės senaties terminui priimtas neatsakius į dalį apeliacinio skundo argumentų, būtent į tuos, kurie s</w:t>
      </w:r>
      <w:r w:rsidR="00950BB1">
        <w:rPr>
          <w:i/>
          <w:color w:val="000000"/>
        </w:rPr>
        <w:t>usiję su prašymu priimti dėl G. </w:t>
      </w:r>
      <w:r w:rsidRPr="005E0B95">
        <w:rPr>
          <w:i/>
          <w:color w:val="000000"/>
        </w:rPr>
        <w:t>J. išteisinamąjį nuosprendį. Apeliaciniame skunde buvo nurodomi argumentai, kuriais buvo ginčijamos apelianto bet kokios sąsajos su nusikalstama veika, teigiama, kad pirmosios instancijos teismo nuosprendyje visiškai nepaminėta ta byloje esanti įrodomosios informacijos dalis, kuri paneigia teismo išvadas ir leidžia abejoti tais įrodymais, kuriais pagrįstas nuosprendis. Apeliacinės instancijos teismas tokių apelianto argumentų iš esmės nenagrinėjo. Šis teism</w:t>
      </w:r>
      <w:r w:rsidR="00950BB1">
        <w:rPr>
          <w:i/>
          <w:color w:val="000000"/>
        </w:rPr>
        <w:t>as nuosprendyje nurodė, kad: 1) </w:t>
      </w:r>
      <w:r w:rsidRPr="005E0B95">
        <w:rPr>
          <w:i/>
          <w:color w:val="000000"/>
        </w:rPr>
        <w:t>pirmosios instancijos teismo nuosprendžiu buvo išspręstas baudžiamojo proceso nutraukimo prieš apeliantą suėjus baudžiamosios atsakomybės senaties terminui, o ne apelianto kaltės ar nekaltumo padarius jam inkriminuotą nusikalstamą veiką klausi</w:t>
      </w:r>
      <w:r w:rsidR="00950BB1">
        <w:rPr>
          <w:i/>
          <w:color w:val="000000"/>
        </w:rPr>
        <w:t>mas; 2) nagrinėjamoje byloje G. </w:t>
      </w:r>
      <w:r w:rsidRPr="005E0B95">
        <w:rPr>
          <w:i/>
          <w:color w:val="000000"/>
        </w:rPr>
        <w:t>J. buvo kaltinamas tuo, kad, veikdamas organizuota grupe, pare</w:t>
      </w:r>
      <w:r w:rsidR="00950BB1">
        <w:rPr>
          <w:i/>
          <w:color w:val="000000"/>
        </w:rPr>
        <w:t>ngęs nusikaltimą, organizavo H. G. </w:t>
      </w:r>
      <w:r w:rsidRPr="005E0B95">
        <w:rPr>
          <w:i/>
          <w:color w:val="000000"/>
        </w:rPr>
        <w:t xml:space="preserve">S. nužudymą dėl savanaudiškų paskatų; iš pirmosios instancijos teismo nuosprendžio matyti, kad teismas išnagrinėjo su šiuo kaltinimu susijusias bylos aplinkybes, nuosprendžio aprašomojoje dalyje išdėstė įrodymus, reikšmingus </w:t>
      </w:r>
      <w:r w:rsidR="006B2268" w:rsidRPr="005E0B95">
        <w:rPr>
          <w:i/>
          <w:color w:val="000000"/>
        </w:rPr>
        <w:t>faktin</w:t>
      </w:r>
      <w:r w:rsidR="006B2268">
        <w:rPr>
          <w:i/>
          <w:color w:val="000000"/>
        </w:rPr>
        <w:t>ėms</w:t>
      </w:r>
      <w:r w:rsidR="006B2268" w:rsidRPr="005E0B95">
        <w:rPr>
          <w:i/>
          <w:color w:val="000000"/>
        </w:rPr>
        <w:t xml:space="preserve"> </w:t>
      </w:r>
      <w:r w:rsidRPr="005E0B95">
        <w:rPr>
          <w:i/>
          <w:color w:val="000000"/>
        </w:rPr>
        <w:t xml:space="preserve">bylos </w:t>
      </w:r>
      <w:r w:rsidR="006B2268" w:rsidRPr="005E0B95">
        <w:rPr>
          <w:i/>
          <w:color w:val="000000"/>
        </w:rPr>
        <w:t>aplink</w:t>
      </w:r>
      <w:r w:rsidR="006B2268">
        <w:rPr>
          <w:i/>
          <w:color w:val="000000"/>
        </w:rPr>
        <w:t>ybėms nustatyti</w:t>
      </w:r>
      <w:r w:rsidR="00950BB1">
        <w:rPr>
          <w:i/>
          <w:color w:val="000000"/>
        </w:rPr>
        <w:t>, ir pagal BK 24 straipsnio 4 dalį, 25 straipsnio 3 dalį ir 129 </w:t>
      </w:r>
      <w:r w:rsidRPr="005E0B95">
        <w:rPr>
          <w:i/>
          <w:color w:val="000000"/>
        </w:rPr>
        <w:t>straipsnio 2</w:t>
      </w:r>
      <w:r w:rsidR="00736409">
        <w:rPr>
          <w:i/>
          <w:color w:val="000000"/>
        </w:rPr>
        <w:t> </w:t>
      </w:r>
      <w:r w:rsidR="00950BB1">
        <w:rPr>
          <w:i/>
          <w:color w:val="000000"/>
        </w:rPr>
        <w:t>dalies 9 </w:t>
      </w:r>
      <w:r w:rsidRPr="005E0B95">
        <w:rPr>
          <w:i/>
          <w:color w:val="000000"/>
        </w:rPr>
        <w:t>punktą baudžiamąjį procesą apeliantui nutraukė suėjus baudžiamosios atsakomybės senaties terminui. Taigi dėl apeliaciniame skunde keltų klausimų, susijusių su įrodymų vertinimu nustatant faktines aplinkybes, apeliacinės instancijos teismas apsiribojo tik pasisakymu, kad surinktus įrodymus pirmosios instancijos teisma</w:t>
      </w:r>
      <w:r w:rsidR="00950BB1">
        <w:rPr>
          <w:i/>
          <w:color w:val="000000"/>
        </w:rPr>
        <w:t>s įvertino nepažeisdamas BPK 20 </w:t>
      </w:r>
      <w:r w:rsidRPr="005E0B95">
        <w:rPr>
          <w:i/>
          <w:color w:val="000000"/>
        </w:rPr>
        <w:t>straipsnyje nustatytų taisyklių. Remiantis pirmiau nurodytu plenarinės sesijos išaiškinim</w:t>
      </w:r>
      <w:r w:rsidR="00950BB1">
        <w:rPr>
          <w:i/>
          <w:color w:val="000000"/>
        </w:rPr>
        <w:t>u, po Konstitucinio Teismo 2016 m. birželio 27 </w:t>
      </w:r>
      <w:r w:rsidRPr="005E0B95">
        <w:rPr>
          <w:i/>
          <w:color w:val="000000"/>
        </w:rPr>
        <w:t>d. nutarimo paskelbimo susidariusi situacija vertintina kaip reiškianti, kad byla apeliacinės instancijos teisme išnagrinėta neišsamiai ir dėl to padarytas esminis BPK</w:t>
      </w:r>
      <w:r w:rsidR="00950BB1">
        <w:rPr>
          <w:i/>
          <w:color w:val="000000"/>
        </w:rPr>
        <w:t xml:space="preserve"> 320 straipsnio 3 dalies pažeidimas (BPK 369 straipsnio 3 </w:t>
      </w:r>
      <w:r w:rsidRPr="005E0B95">
        <w:rPr>
          <w:i/>
          <w:color w:val="000000"/>
        </w:rPr>
        <w:t>dalis), kurį konstatavus bylos dalis, susij</w:t>
      </w:r>
      <w:r w:rsidR="00950BB1">
        <w:rPr>
          <w:i/>
          <w:color w:val="000000"/>
        </w:rPr>
        <w:t>usi su G. </w:t>
      </w:r>
      <w:r w:rsidRPr="005E0B95">
        <w:rPr>
          <w:i/>
          <w:color w:val="000000"/>
        </w:rPr>
        <w:t>J., grąžintina nagrinėti iš naujo apeliacine tvarka.</w:t>
      </w:r>
    </w:p>
    <w:p w14:paraId="1B9E7916" w14:textId="07A723A4" w:rsidR="001F30E7" w:rsidRDefault="00B3166E" w:rsidP="00B07A35">
      <w:pPr>
        <w:ind w:firstLine="851"/>
        <w:jc w:val="both"/>
        <w:rPr>
          <w:iCs/>
          <w:color w:val="000000"/>
        </w:rPr>
      </w:pPr>
      <w:bookmarkStart w:id="722" w:name="_Hlk65676117"/>
      <w:r w:rsidRPr="00B3166E">
        <w:t xml:space="preserve">Išnagrinėjęs bylą teismo posėdyje, dėl apskųsto pirmosios instancijos </w:t>
      </w:r>
      <w:r w:rsidR="006B2268">
        <w:t xml:space="preserve">teismo </w:t>
      </w:r>
      <w:r w:rsidRPr="00B3166E">
        <w:t>nuosprendžio apeliacinės instancijos teismas priima nuosprendį pakeisti pirmosios instan</w:t>
      </w:r>
      <w:r w:rsidR="00950BB1">
        <w:t xml:space="preserve">cijos </w:t>
      </w:r>
      <w:r w:rsidR="00950BB1">
        <w:lastRenderedPageBreak/>
        <w:t>teismo nuosprendį BPK 328 </w:t>
      </w:r>
      <w:r w:rsidRPr="00B3166E">
        <w:t>str</w:t>
      </w:r>
      <w:r w:rsidR="00950BB1">
        <w:t>aipsnio 1 ir 2 </w:t>
      </w:r>
      <w:r w:rsidRPr="00B3166E">
        <w:t>punkt</w:t>
      </w:r>
      <w:r w:rsidR="00950BB1">
        <w:t>uose nustatytais pagrindais, t. </w:t>
      </w:r>
      <w:r w:rsidRPr="00B3166E">
        <w:t>y. dėl netinkamai pri</w:t>
      </w:r>
      <w:r w:rsidR="00950BB1">
        <w:t>taikyto baudžiamojo įstatymo ar </w:t>
      </w:r>
      <w:r w:rsidRPr="00B3166E">
        <w:t>(ir) neteis</w:t>
      </w:r>
      <w:r w:rsidR="00950BB1">
        <w:t>ingai paskirtos bausmės (BK 326 straipsnio 2 dalies 2 </w:t>
      </w:r>
      <w:r w:rsidRPr="00B3166E">
        <w:t>punktas).</w:t>
      </w:r>
    </w:p>
    <w:p w14:paraId="04933A22" w14:textId="034741E7" w:rsidR="001F1047" w:rsidRDefault="00D10D06" w:rsidP="001F1047">
      <w:pPr>
        <w:ind w:firstLine="851"/>
        <w:jc w:val="both"/>
      </w:pPr>
      <w:r w:rsidRPr="00D10D06">
        <w:t>Baudžiamasis įstatymas yra netinkamai pritaikytas, kai netinkamai pritaikomos BK bendrosios dalies normos; nusikalstamos veikos kvalifikuojamos ne pagal tuos BK straipsnius, dalis, punktus, kuriuos reikėjo pritaikyti; paskiriama bausmė, kurios rūšies ar dydžio nenustato pritaikytas BK straipsnis ar išvis BK. Baudžiamojo įstatymo bendrosios dalies normos netinkamai pritaikomos tais atvejais, kai nepritaikoma atitinkama norma esant pagrindui ją taikyti ar</w:t>
      </w:r>
      <w:r w:rsidR="004603F7">
        <w:t>ba</w:t>
      </w:r>
      <w:r w:rsidRPr="00D10D06">
        <w:t xml:space="preserve"> pritaikoma kuri nors iš BK bendrosios dalies normų nesant jos taikymo pagrindo, arba pritaikoma ne ta norma, kurią reikėjo taikyti</w:t>
      </w:r>
      <w:r>
        <w:t xml:space="preserve"> </w:t>
      </w:r>
      <w:r>
        <w:rPr>
          <w:rFonts w:eastAsia="Times New Roman"/>
          <w:lang w:eastAsia="lt-LT"/>
        </w:rPr>
        <w:t>(pavyzdžiui, kasacinė nutartis baudžiamojoje byloje</w:t>
      </w:r>
      <w:r w:rsidR="001936EA">
        <w:rPr>
          <w:rFonts w:eastAsia="Times New Roman"/>
          <w:lang w:eastAsia="lt-LT"/>
        </w:rPr>
        <w:t xml:space="preserve"> </w:t>
      </w:r>
      <w:r>
        <w:rPr>
          <w:rFonts w:eastAsia="Times New Roman"/>
          <w:lang w:eastAsia="lt-LT"/>
        </w:rPr>
        <w:t>Nr.</w:t>
      </w:r>
      <w:r w:rsidR="001936EA">
        <w:rPr>
          <w:rFonts w:eastAsia="Times New Roman"/>
          <w:lang w:eastAsia="lt-LT"/>
        </w:rPr>
        <w:t> </w:t>
      </w:r>
      <w:r>
        <w:rPr>
          <w:rFonts w:eastAsia="Times New Roman"/>
          <w:lang w:eastAsia="lt-LT"/>
        </w:rPr>
        <w:t>2K-</w:t>
      </w:r>
      <w:r>
        <w:t>107-746/2015).</w:t>
      </w:r>
      <w:r w:rsidR="00F56320" w:rsidRPr="00F56320">
        <w:t xml:space="preserve"> Neteisinga bausme pripažįstama tokia bausmė, kuri</w:t>
      </w:r>
      <w:r w:rsidR="00772179">
        <w:t>,</w:t>
      </w:r>
      <w:r w:rsidR="00F56320" w:rsidRPr="00F56320">
        <w:t xml:space="preserve"> nors ir atitinka baudžiamojo įstatymo nustatytas ribas, </w:t>
      </w:r>
      <w:r w:rsidR="006B2268">
        <w:t xml:space="preserve">pagal </w:t>
      </w:r>
      <w:r w:rsidR="00F56320" w:rsidRPr="00F56320">
        <w:t xml:space="preserve">savo </w:t>
      </w:r>
      <w:r w:rsidR="006B2268" w:rsidRPr="00F56320">
        <w:t>rūš</w:t>
      </w:r>
      <w:r w:rsidR="006B2268">
        <w:t>į</w:t>
      </w:r>
      <w:r w:rsidR="006B2268" w:rsidRPr="00F56320">
        <w:t xml:space="preserve"> </w:t>
      </w:r>
      <w:r w:rsidR="00F56320" w:rsidRPr="00F56320">
        <w:t xml:space="preserve">ar </w:t>
      </w:r>
      <w:r w:rsidR="006B2268" w:rsidRPr="00F56320">
        <w:t>dyd</w:t>
      </w:r>
      <w:r w:rsidR="006B2268">
        <w:t>į</w:t>
      </w:r>
      <w:r w:rsidR="006B2268" w:rsidRPr="00F56320">
        <w:t xml:space="preserve"> </w:t>
      </w:r>
      <w:r w:rsidR="00F56320" w:rsidRPr="00F56320">
        <w:t>yra aiškiai per švelni ar per griežta</w:t>
      </w:r>
      <w:bookmarkEnd w:id="722"/>
      <w:r w:rsidR="00F56320">
        <w:t xml:space="preserve"> </w:t>
      </w:r>
      <w:r w:rsidR="00B07A35">
        <w:t>(</w:t>
      </w:r>
      <w:r w:rsidR="006A5368">
        <w:t xml:space="preserve">pavyzdžiui, </w:t>
      </w:r>
      <w:r w:rsidR="00B07A35">
        <w:t>kasacinės nut</w:t>
      </w:r>
      <w:r w:rsidR="00950BB1">
        <w:t>artys baudžiamosiose bylose Nr. </w:t>
      </w:r>
      <w:r w:rsidR="006A5368" w:rsidRPr="006A5368">
        <w:t>2K-27-976/2020</w:t>
      </w:r>
      <w:r w:rsidR="006A5368">
        <w:t>,</w:t>
      </w:r>
      <w:r w:rsidR="001936EA">
        <w:t xml:space="preserve"> </w:t>
      </w:r>
      <w:r w:rsidR="006A5368" w:rsidRPr="006A5368">
        <w:t>2K-211-1073/2019,</w:t>
      </w:r>
      <w:r w:rsidR="006A5368">
        <w:t xml:space="preserve"> </w:t>
      </w:r>
      <w:r w:rsidR="006A5368" w:rsidRPr="006A5368">
        <w:t>2K-112-895/2019,</w:t>
      </w:r>
      <w:r w:rsidR="00F56320">
        <w:t xml:space="preserve"> </w:t>
      </w:r>
      <w:r w:rsidR="006A5368" w:rsidRPr="006A5368">
        <w:t>2K-226-693/2017,</w:t>
      </w:r>
      <w:r w:rsidR="006A5368">
        <w:t xml:space="preserve"> </w:t>
      </w:r>
      <w:r w:rsidR="00B07A35">
        <w:t>2K-187-693/2016).</w:t>
      </w:r>
      <w:r w:rsidR="003A6086">
        <w:t xml:space="preserve"> </w:t>
      </w:r>
      <w:r w:rsidR="001F1047">
        <w:t>Tai, kad apeliacinės instancijos teismas n</w:t>
      </w:r>
      <w:r w:rsidR="00950BB1">
        <w:t>epagrįstai nesivadovavo BPK 326 straipsnio 2 dalies 2 </w:t>
      </w:r>
      <w:r w:rsidR="001F1047">
        <w:t>punktu, 328 straipsnio 1</w:t>
      </w:r>
      <w:r w:rsidR="00950BB1">
        <w:t>, 2 </w:t>
      </w:r>
      <w:r w:rsidR="001F1047">
        <w:t xml:space="preserve">punktais, konstatuota </w:t>
      </w:r>
      <w:r w:rsidR="00645C86">
        <w:t>kasacinėje nutartyje baudžiamojoje byloje</w:t>
      </w:r>
      <w:r w:rsidR="001936EA">
        <w:t xml:space="preserve"> </w:t>
      </w:r>
      <w:r w:rsidR="00645C86">
        <w:t>Nr.</w:t>
      </w:r>
      <w:r w:rsidR="001936EA">
        <w:t> </w:t>
      </w:r>
      <w:r w:rsidR="00645C86">
        <w:t>2K-109-746/2017</w:t>
      </w:r>
      <w:r w:rsidR="001F1047">
        <w:t>:</w:t>
      </w:r>
    </w:p>
    <w:p w14:paraId="133A7A2C" w14:textId="3100498B" w:rsidR="00645C86" w:rsidRDefault="00950BB1" w:rsidP="00B07A35">
      <w:pPr>
        <w:ind w:firstLine="851"/>
        <w:jc w:val="both"/>
      </w:pPr>
      <w:r>
        <w:rPr>
          <w:i/>
          <w:iCs/>
        </w:rPr>
        <w:t>&lt;...&gt; nuteistasis D. </w:t>
      </w:r>
      <w:r w:rsidR="00645C86" w:rsidRPr="00645C86">
        <w:rPr>
          <w:i/>
          <w:iCs/>
        </w:rPr>
        <w:t xml:space="preserve">A. pirmosios instancijos teismo nuosprendžiu buvo pripažintas kaltu ir </w:t>
      </w:r>
      <w:r>
        <w:rPr>
          <w:i/>
          <w:iCs/>
        </w:rPr>
        <w:t>nuteistas baudomis pagal BK 220 straipsnio 1 dalį, 222 straipsnio 1 </w:t>
      </w:r>
      <w:r w:rsidR="00645C86" w:rsidRPr="00645C86">
        <w:rPr>
          <w:i/>
          <w:iCs/>
        </w:rPr>
        <w:t>dalį, o dėl kaltinimo</w:t>
      </w:r>
      <w:r w:rsidR="00226FAD">
        <w:rPr>
          <w:i/>
          <w:iCs/>
        </w:rPr>
        <w:t xml:space="preserve"> pagal BK 300 straipsnio 3 dalį </w:t>
      </w:r>
      <w:r w:rsidR="00645C86" w:rsidRPr="00645C86">
        <w:rPr>
          <w:i/>
          <w:iCs/>
        </w:rPr>
        <w:t xml:space="preserve">išteisintas. Apeliacinės instancijos teismas, nesutikdamas su tokiu pirmosios </w:t>
      </w:r>
      <w:r>
        <w:rPr>
          <w:i/>
          <w:iCs/>
        </w:rPr>
        <w:t xml:space="preserve">instancijos </w:t>
      </w:r>
      <w:r w:rsidR="006B2268">
        <w:rPr>
          <w:i/>
          <w:iCs/>
        </w:rPr>
        <w:t xml:space="preserve">teismo </w:t>
      </w:r>
      <w:r>
        <w:rPr>
          <w:i/>
          <w:iCs/>
        </w:rPr>
        <w:t>nuosprendžiu dėl D. A., vadovaudamasis BPK 326 straipsnio 4 </w:t>
      </w:r>
      <w:r w:rsidR="00645C86" w:rsidRPr="00645C86">
        <w:rPr>
          <w:i/>
          <w:iCs/>
        </w:rPr>
        <w:t>dalimi (pirmosios instancijos teismo nuosprendžio panaikinimas ir naujo nuosprendžio priėmimas BPK</w:t>
      </w:r>
      <w:r>
        <w:rPr>
          <w:i/>
          <w:iCs/>
        </w:rPr>
        <w:t xml:space="preserve"> 329 </w:t>
      </w:r>
      <w:r w:rsidR="00645C86" w:rsidRPr="00645C86">
        <w:rPr>
          <w:i/>
          <w:iCs/>
        </w:rPr>
        <w:t>straipsnyje nu</w:t>
      </w:r>
      <w:r w:rsidR="006B2268">
        <w:rPr>
          <w:i/>
          <w:iCs/>
        </w:rPr>
        <w:t>st</w:t>
      </w:r>
      <w:r w:rsidR="00645C86" w:rsidRPr="00645C86">
        <w:rPr>
          <w:i/>
          <w:iCs/>
        </w:rPr>
        <w:t>atytai</w:t>
      </w:r>
      <w:r>
        <w:rPr>
          <w:i/>
          <w:iCs/>
        </w:rPr>
        <w:t>s pagrindais), 329 straipsnio 2 </w:t>
      </w:r>
      <w:r w:rsidR="00645C86" w:rsidRPr="00645C86">
        <w:rPr>
          <w:i/>
          <w:iCs/>
        </w:rPr>
        <w:t>punktu (pirmosios instancijos teismo nuosprendžio panaikinimas ir naujo nuosprendžio priėmimas, kai pirmosios instancijos teismas priėmė išteisinamąjį nuosprendį, o apeliacinės instancijos teismas teismo posėdyje padarė išvadą, jog reikia priimti apkaltinamąjį nuosprendį), panaikino pirmosio</w:t>
      </w:r>
      <w:r>
        <w:rPr>
          <w:i/>
          <w:iCs/>
        </w:rPr>
        <w:t>s instancijos teismo nuosprendį – D. </w:t>
      </w:r>
      <w:r w:rsidR="00645C86" w:rsidRPr="00645C86">
        <w:rPr>
          <w:i/>
          <w:iCs/>
        </w:rPr>
        <w:t>A. pripažino kaltu ir nute</w:t>
      </w:r>
      <w:r>
        <w:rPr>
          <w:i/>
          <w:iCs/>
        </w:rPr>
        <w:t>isė laisvės atėmimu pagal BK 24 </w:t>
      </w:r>
      <w:r w:rsidR="0015792A">
        <w:rPr>
          <w:i/>
          <w:iCs/>
        </w:rPr>
        <w:t>straipsnio 4 </w:t>
      </w:r>
      <w:r w:rsidR="00645C86" w:rsidRPr="00645C86">
        <w:rPr>
          <w:i/>
          <w:iCs/>
        </w:rPr>
        <w:t>dalį, 25</w:t>
      </w:r>
      <w:r w:rsidR="00AC01BA">
        <w:rPr>
          <w:i/>
          <w:iCs/>
        </w:rPr>
        <w:t> </w:t>
      </w:r>
      <w:r w:rsidR="00645C86" w:rsidRPr="00645C86">
        <w:rPr>
          <w:i/>
          <w:iCs/>
        </w:rPr>
        <w:t>straipsnio 3</w:t>
      </w:r>
      <w:r w:rsidR="00AC01BA">
        <w:rPr>
          <w:i/>
          <w:iCs/>
        </w:rPr>
        <w:t> </w:t>
      </w:r>
      <w:r>
        <w:rPr>
          <w:i/>
          <w:iCs/>
        </w:rPr>
        <w:t>dalį, 182 straipsnio 2 dalį, 24 straipsnio 4 dalį, 25 straipsnio 3 dalį, 222 straipsnio 1 dalį, 24 </w:t>
      </w:r>
      <w:r w:rsidR="0015792A">
        <w:rPr>
          <w:i/>
          <w:iCs/>
        </w:rPr>
        <w:t>straipsnio 4 dalį, 25 </w:t>
      </w:r>
      <w:r w:rsidR="00645C86" w:rsidRPr="00645C86">
        <w:rPr>
          <w:i/>
          <w:iCs/>
        </w:rPr>
        <w:t>stra</w:t>
      </w:r>
      <w:r w:rsidR="0015792A">
        <w:rPr>
          <w:i/>
          <w:iCs/>
        </w:rPr>
        <w:t>ipsnio 3 dalį, 300 straipsnio 3 </w:t>
      </w:r>
      <w:r w:rsidR="00645C86" w:rsidRPr="00645C86">
        <w:rPr>
          <w:i/>
          <w:iCs/>
        </w:rPr>
        <w:t>dalį. Vadinasi, apeliacinės instancijos teismas dalį pirmosios instancijos teismo nuosprend</w:t>
      </w:r>
      <w:r w:rsidR="0015792A">
        <w:rPr>
          <w:i/>
          <w:iCs/>
        </w:rPr>
        <w:t>žio dėl D. </w:t>
      </w:r>
      <w:r w:rsidR="00645C86" w:rsidRPr="00645C86">
        <w:rPr>
          <w:i/>
          <w:iCs/>
        </w:rPr>
        <w:t>A. pakeitė atitinkamai dėl netinkamai pritaikyto baudžiamojo įstatymo (nusikalstamos veikos kvalifikavimo pagal BK</w:t>
      </w:r>
      <w:r w:rsidR="0015792A">
        <w:rPr>
          <w:i/>
          <w:iCs/>
        </w:rPr>
        <w:t xml:space="preserve"> 220 straipsnio 1 </w:t>
      </w:r>
      <w:r w:rsidR="00645C86" w:rsidRPr="00645C86">
        <w:rPr>
          <w:i/>
          <w:iCs/>
        </w:rPr>
        <w:t xml:space="preserve">dalį) ir neteisingai </w:t>
      </w:r>
      <w:r w:rsidR="0015792A">
        <w:rPr>
          <w:i/>
          <w:iCs/>
        </w:rPr>
        <w:t>paskirtos bausmės (pagal BK 222 </w:t>
      </w:r>
      <w:r w:rsidR="00645C86" w:rsidRPr="00645C86">
        <w:rPr>
          <w:i/>
          <w:iCs/>
        </w:rPr>
        <w:t>straipsnį paskirtos baudos), o dėl jo išteisinimo dėl kaltin</w:t>
      </w:r>
      <w:r w:rsidR="0015792A">
        <w:rPr>
          <w:i/>
          <w:iCs/>
        </w:rPr>
        <w:t>imo pagal BK 300 straipsnio 3 dalį priėmė naują – apkaltinamąjį </w:t>
      </w:r>
      <w:r w:rsidR="00645C86" w:rsidRPr="00645C86">
        <w:rPr>
          <w:i/>
          <w:iCs/>
        </w:rPr>
        <w:t>– nuosprendį. Taigi šiuo atveju apeliacinės instancijos teismas t</w:t>
      </w:r>
      <w:r w:rsidR="0015792A">
        <w:rPr>
          <w:i/>
          <w:iCs/>
        </w:rPr>
        <w:t>urėjo vadovautis ne tik BPK 326 straipsnio 4 dalimi, 329 straipsnio 2 punktu, bet ir BPK 326 straipsnio 2 </w:t>
      </w:r>
      <w:r w:rsidR="00645C86" w:rsidRPr="00645C86">
        <w:rPr>
          <w:i/>
          <w:iCs/>
        </w:rPr>
        <w:t>dalies 2</w:t>
      </w:r>
      <w:r w:rsidR="00AC01BA">
        <w:rPr>
          <w:i/>
          <w:iCs/>
        </w:rPr>
        <w:t> </w:t>
      </w:r>
      <w:r w:rsidR="00645C86" w:rsidRPr="00645C86">
        <w:rPr>
          <w:i/>
          <w:iCs/>
        </w:rPr>
        <w:t>punktu (nuosprendžio k</w:t>
      </w:r>
      <w:r w:rsidR="0015792A">
        <w:rPr>
          <w:i/>
          <w:iCs/>
        </w:rPr>
        <w:t>eitimas BPK 328 straipsnio 1, 2 </w:t>
      </w:r>
      <w:r w:rsidR="00645C86" w:rsidRPr="00645C86">
        <w:rPr>
          <w:i/>
          <w:iCs/>
        </w:rPr>
        <w:t xml:space="preserve">punktuose </w:t>
      </w:r>
      <w:r w:rsidR="006B2268" w:rsidRPr="00645C86">
        <w:rPr>
          <w:i/>
          <w:iCs/>
        </w:rPr>
        <w:t>nu</w:t>
      </w:r>
      <w:r w:rsidR="006B2268">
        <w:rPr>
          <w:i/>
          <w:iCs/>
        </w:rPr>
        <w:t>st</w:t>
      </w:r>
      <w:r w:rsidR="006B2268" w:rsidRPr="00645C86">
        <w:rPr>
          <w:i/>
          <w:iCs/>
        </w:rPr>
        <w:t xml:space="preserve">atytais </w:t>
      </w:r>
      <w:r w:rsidR="00645C86" w:rsidRPr="00645C86">
        <w:rPr>
          <w:i/>
          <w:iCs/>
        </w:rPr>
        <w:t>pagrindais), 328</w:t>
      </w:r>
      <w:r w:rsidR="00AC01BA">
        <w:rPr>
          <w:i/>
          <w:iCs/>
        </w:rPr>
        <w:t> </w:t>
      </w:r>
      <w:r w:rsidR="0015792A">
        <w:rPr>
          <w:i/>
          <w:iCs/>
        </w:rPr>
        <w:t>straipsnio 1, 2 </w:t>
      </w:r>
      <w:r w:rsidR="00645C86" w:rsidRPr="00645C86">
        <w:rPr>
          <w:i/>
          <w:iCs/>
        </w:rPr>
        <w:t>punktais (pirmosios instancijos teismo nuosprendžio keitimas dėl netinkamai pritaikyto baudžiamojo įstatymo ir neteisingai paskirtos bausmės) ir pirmosios instancijos teismo nuos</w:t>
      </w:r>
      <w:r w:rsidR="0015792A">
        <w:rPr>
          <w:i/>
          <w:iCs/>
        </w:rPr>
        <w:t>prendžio dalį dėl nuteistojo D. A. nuteisimo pagal BK 220 </w:t>
      </w:r>
      <w:r w:rsidR="00645C86" w:rsidRPr="00645C86">
        <w:rPr>
          <w:i/>
          <w:iCs/>
        </w:rPr>
        <w:t>straipsnio</w:t>
      </w:r>
      <w:r w:rsidR="0015792A">
        <w:rPr>
          <w:i/>
          <w:iCs/>
        </w:rPr>
        <w:t xml:space="preserve"> 1 dalį ir bausmės pagal BK 222 straipsnio 1 </w:t>
      </w:r>
      <w:r w:rsidR="00645C86" w:rsidRPr="00645C86">
        <w:rPr>
          <w:i/>
          <w:iCs/>
        </w:rPr>
        <w:t xml:space="preserve">dalį jam paskyrimo atitinkamai pakeisti, o ne priimti naują nuosprendį dėl šios dalies. </w:t>
      </w:r>
      <w:r w:rsidR="006B2268" w:rsidRPr="00645C86">
        <w:rPr>
          <w:i/>
          <w:iCs/>
        </w:rPr>
        <w:t>Atsižvelg</w:t>
      </w:r>
      <w:r w:rsidR="006B2268">
        <w:rPr>
          <w:i/>
          <w:iCs/>
        </w:rPr>
        <w:t>dama</w:t>
      </w:r>
      <w:r w:rsidR="006B2268" w:rsidRPr="00645C86">
        <w:rPr>
          <w:i/>
          <w:iCs/>
        </w:rPr>
        <w:t xml:space="preserve"> </w:t>
      </w:r>
      <w:r w:rsidR="00645C86" w:rsidRPr="00645C86">
        <w:rPr>
          <w:i/>
          <w:iCs/>
        </w:rPr>
        <w:t>į išdėstytus argumentus, teisėjų kolegija konstatuoja, kad apeliacinės instancijos teismas</w:t>
      </w:r>
      <w:r w:rsidR="0015792A">
        <w:rPr>
          <w:i/>
          <w:iCs/>
        </w:rPr>
        <w:t>, surašydamas dėl nuteistųjų D. A., M. K., B. M., S. T., D. D., N. </w:t>
      </w:r>
      <w:r w:rsidR="00645C86" w:rsidRPr="00645C86">
        <w:rPr>
          <w:i/>
          <w:iCs/>
        </w:rPr>
        <w:t>G. apkaltinamąjį nuosprendį, atitinkamai pažeidė B</w:t>
      </w:r>
      <w:r w:rsidR="0015792A">
        <w:rPr>
          <w:i/>
          <w:iCs/>
        </w:rPr>
        <w:t>PK 305 straipsnio 1 dalies 1, 2 </w:t>
      </w:r>
      <w:r w:rsidR="00645C86" w:rsidRPr="00645C86">
        <w:rPr>
          <w:i/>
          <w:iCs/>
        </w:rPr>
        <w:t>punktų, 326</w:t>
      </w:r>
      <w:r w:rsidR="00AC01BA">
        <w:rPr>
          <w:i/>
          <w:iCs/>
        </w:rPr>
        <w:t> </w:t>
      </w:r>
      <w:r w:rsidR="0015792A">
        <w:rPr>
          <w:i/>
          <w:iCs/>
        </w:rPr>
        <w:t>straipsnio 2 dalies 2 </w:t>
      </w:r>
      <w:r w:rsidR="00645C86" w:rsidRPr="00AC01BA">
        <w:rPr>
          <w:i/>
          <w:iCs/>
        </w:rPr>
        <w:t>punkto,</w:t>
      </w:r>
      <w:r w:rsidR="0015792A">
        <w:rPr>
          <w:i/>
          <w:iCs/>
        </w:rPr>
        <w:t xml:space="preserve"> 328 </w:t>
      </w:r>
      <w:r w:rsidR="00645C86" w:rsidRPr="00AC01BA">
        <w:rPr>
          <w:i/>
          <w:iCs/>
        </w:rPr>
        <w:t>straipsnio 1</w:t>
      </w:r>
      <w:r w:rsidR="0015792A">
        <w:rPr>
          <w:i/>
          <w:iCs/>
        </w:rPr>
        <w:t>, 2 punktų, 331 straipsnio 1, 2 </w:t>
      </w:r>
      <w:r w:rsidR="00645C86" w:rsidRPr="00AC01BA">
        <w:rPr>
          <w:i/>
          <w:iCs/>
        </w:rPr>
        <w:t>dalių reikalavimus.‏‏‎</w:t>
      </w:r>
    </w:p>
    <w:p w14:paraId="35E73EAD" w14:textId="379A9C0C" w:rsidR="00F95AC5" w:rsidRPr="00A54853" w:rsidRDefault="001F2B2B" w:rsidP="00A54853">
      <w:pPr>
        <w:ind w:firstLine="851"/>
        <w:jc w:val="both"/>
        <w:rPr>
          <w:rFonts w:eastAsia="Times New Roman"/>
          <w:lang w:eastAsia="lt-LT"/>
        </w:rPr>
      </w:pPr>
      <w:r w:rsidRPr="001F2B2B">
        <w:t>I</w:t>
      </w:r>
      <w:r w:rsidRPr="001F2B2B">
        <w:rPr>
          <w:iCs/>
        </w:rPr>
        <w:t>šnagrinėjęs bylą teismo posėdyje, dėl apskųsto pirmosios instancijos teismo nuosprendžio apeliaci</w:t>
      </w:r>
      <w:r w:rsidR="0015792A">
        <w:rPr>
          <w:iCs/>
        </w:rPr>
        <w:t>nės instancijos teismas BPK 329 </w:t>
      </w:r>
      <w:r w:rsidRPr="001F2B2B">
        <w:rPr>
          <w:iCs/>
        </w:rPr>
        <w:t xml:space="preserve">straipsnyje nurodytais pagrindais panaikina pirmosios instancijos teismo nuosprendį. Tai darydamas </w:t>
      </w:r>
      <w:r w:rsidRPr="001F2B2B">
        <w:t>apeliacinės instancijos teismas tuo pačiu nuosprendžiu turi panaikinti pirmosios instancijos teismo nuosprendį ir priimti naują n</w:t>
      </w:r>
      <w:r w:rsidR="0015792A">
        <w:t>uosprendį (BPK 326 straipsnio 4 </w:t>
      </w:r>
      <w:r w:rsidRPr="001F2B2B">
        <w:t>dalis)</w:t>
      </w:r>
      <w:r w:rsidR="00F95AC5">
        <w:t>:</w:t>
      </w:r>
    </w:p>
    <w:p w14:paraId="035C4B6B" w14:textId="73121A02" w:rsidR="00F95AC5" w:rsidRDefault="0015792A" w:rsidP="00F95AC5">
      <w:pPr>
        <w:ind w:firstLine="851"/>
        <w:jc w:val="both"/>
      </w:pPr>
      <w:r>
        <w:rPr>
          <w:i/>
          <w:iCs/>
        </w:rPr>
        <w:t>BPK 329 </w:t>
      </w:r>
      <w:r w:rsidR="00F95AC5" w:rsidRPr="00362085">
        <w:rPr>
          <w:i/>
          <w:iCs/>
        </w:rPr>
        <w:t xml:space="preserve">straipsnyje </w:t>
      </w:r>
      <w:r w:rsidR="006B2268" w:rsidRPr="00362085">
        <w:rPr>
          <w:i/>
          <w:iCs/>
        </w:rPr>
        <w:t>nu</w:t>
      </w:r>
      <w:r w:rsidR="006B2268">
        <w:rPr>
          <w:i/>
          <w:iCs/>
        </w:rPr>
        <w:t>st</w:t>
      </w:r>
      <w:r w:rsidR="006B2268" w:rsidRPr="00362085">
        <w:rPr>
          <w:i/>
          <w:iCs/>
        </w:rPr>
        <w:t xml:space="preserve">atyti </w:t>
      </w:r>
      <w:r w:rsidR="00F95AC5" w:rsidRPr="00362085">
        <w:rPr>
          <w:i/>
          <w:iCs/>
        </w:rPr>
        <w:t xml:space="preserve">pirmosios instancijos teismo nuosprendžio panaikinimo ir naujo nuosprendžio priėmimo pagrindai. Tokia įstatymo formuluotė reiškia, kad apeliacinės instancijos teismas tuo pačiu nuosprendžiu turi priimti du sprendimus: pirma, panaikinti </w:t>
      </w:r>
      <w:r w:rsidR="00F95AC5" w:rsidRPr="00362085">
        <w:rPr>
          <w:i/>
          <w:iCs/>
        </w:rPr>
        <w:lastRenderedPageBreak/>
        <w:t>pirmosios instancijos teismo nuosprendį; antra, priimti naują nuosprendį. Kaip matyti iš skundžiamo apeliacinės instancijos teismo nuosprendžio, apeliacinės instancijo</w:t>
      </w:r>
      <w:r>
        <w:rPr>
          <w:i/>
          <w:iCs/>
        </w:rPr>
        <w:t>s teismas nusprendė nuteisti A. </w:t>
      </w:r>
      <w:r w:rsidR="00F95AC5" w:rsidRPr="00362085">
        <w:rPr>
          <w:i/>
          <w:iCs/>
        </w:rPr>
        <w:t>S. nepanaikinęs pirmosios instancijos teismo nuosprendžio, kuriuo jis buvo išteisintas. Toks apeliacinės instancijos teismo nuospr</w:t>
      </w:r>
      <w:r>
        <w:rPr>
          <w:i/>
          <w:iCs/>
        </w:rPr>
        <w:t>endis sukuria situaciją, kad A. </w:t>
      </w:r>
      <w:r w:rsidR="00F95AC5" w:rsidRPr="00362085">
        <w:rPr>
          <w:i/>
          <w:iCs/>
        </w:rPr>
        <w:t xml:space="preserve">S. dėl tų pačių veikų yra ir išteisintas, ir nuteistas </w:t>
      </w:r>
      <w:r w:rsidR="00F95AC5">
        <w:t>(kasacinė nu</w:t>
      </w:r>
      <w:r>
        <w:t>tartis baudžiamojoje byloje Nr. </w:t>
      </w:r>
      <w:r w:rsidR="00F95AC5">
        <w:t>2K-163-139/2016).</w:t>
      </w:r>
    </w:p>
    <w:p w14:paraId="673497B2" w14:textId="4AC387BF" w:rsidR="00AD09D4" w:rsidRPr="00AD09D4" w:rsidRDefault="0015792A" w:rsidP="00C2672D">
      <w:pPr>
        <w:ind w:firstLine="851"/>
        <w:jc w:val="both"/>
        <w:rPr>
          <w:rFonts w:eastAsia="Times New Roman"/>
          <w:lang w:eastAsia="lt-LT"/>
        </w:rPr>
      </w:pPr>
      <w:bookmarkStart w:id="723" w:name="pn00094e7f-c1fc-4c37-bc1f-c39d91aa7576"/>
      <w:bookmarkStart w:id="724" w:name="pnb336ee86-d3bf-4ddc-b438-1d61ad632615"/>
      <w:bookmarkStart w:id="725" w:name="pn78662da5-1c97-4b59-a53e-196d33a981a2"/>
      <w:bookmarkStart w:id="726" w:name="_Hlk62544604"/>
      <w:bookmarkEnd w:id="723"/>
      <w:bookmarkEnd w:id="724"/>
      <w:bookmarkEnd w:id="725"/>
      <w:r>
        <w:rPr>
          <w:rFonts w:eastAsia="Times New Roman"/>
          <w:lang w:eastAsia="lt-LT"/>
        </w:rPr>
        <w:t>BPK 329 straipsnio 1 </w:t>
      </w:r>
      <w:r w:rsidR="008268C2">
        <w:rPr>
          <w:rFonts w:eastAsia="Times New Roman"/>
          <w:lang w:eastAsia="lt-LT"/>
        </w:rPr>
        <w:t>punkt</w:t>
      </w:r>
      <w:r w:rsidR="00476928">
        <w:rPr>
          <w:rFonts w:eastAsia="Times New Roman"/>
          <w:lang w:eastAsia="lt-LT"/>
        </w:rPr>
        <w:t>o pagrindu</w:t>
      </w:r>
      <w:r w:rsidR="008268C2">
        <w:rPr>
          <w:rFonts w:eastAsia="Times New Roman"/>
          <w:lang w:eastAsia="lt-LT"/>
        </w:rPr>
        <w:t xml:space="preserve"> </w:t>
      </w:r>
      <w:bookmarkStart w:id="727" w:name="_Hlk65676811"/>
      <w:r w:rsidR="008268C2">
        <w:rPr>
          <w:rFonts w:eastAsia="Times New Roman"/>
          <w:lang w:eastAsia="lt-LT"/>
        </w:rPr>
        <w:t>a</w:t>
      </w:r>
      <w:r w:rsidR="00AD09D4">
        <w:rPr>
          <w:rFonts w:eastAsia="Times New Roman"/>
          <w:lang w:eastAsia="lt-LT"/>
        </w:rPr>
        <w:t>peliacinės instancijos teismas panaikina p</w:t>
      </w:r>
      <w:r w:rsidR="00AD09D4" w:rsidRPr="00AD09D4">
        <w:rPr>
          <w:rFonts w:eastAsia="Times New Roman"/>
          <w:lang w:eastAsia="lt-LT"/>
        </w:rPr>
        <w:t>irmosios instancijos teismo nuosprend</w:t>
      </w:r>
      <w:r w:rsidR="00AD09D4">
        <w:rPr>
          <w:rFonts w:eastAsia="Times New Roman"/>
          <w:lang w:eastAsia="lt-LT"/>
        </w:rPr>
        <w:t>į</w:t>
      </w:r>
      <w:r w:rsidR="00AD09D4" w:rsidRPr="00AD09D4">
        <w:rPr>
          <w:rFonts w:eastAsia="Times New Roman"/>
          <w:lang w:eastAsia="lt-LT"/>
        </w:rPr>
        <w:t xml:space="preserve"> ir priima nau</w:t>
      </w:r>
      <w:r w:rsidR="00AD09D4">
        <w:rPr>
          <w:rFonts w:eastAsia="Times New Roman"/>
          <w:lang w:eastAsia="lt-LT"/>
        </w:rPr>
        <w:t>ją</w:t>
      </w:r>
      <w:r w:rsidR="00AD09D4" w:rsidRPr="00AD09D4">
        <w:rPr>
          <w:rFonts w:eastAsia="Times New Roman"/>
          <w:lang w:eastAsia="lt-LT"/>
        </w:rPr>
        <w:t xml:space="preserve"> nuosprend</w:t>
      </w:r>
      <w:r w:rsidR="00AD09D4">
        <w:rPr>
          <w:rFonts w:eastAsia="Times New Roman"/>
          <w:lang w:eastAsia="lt-LT"/>
        </w:rPr>
        <w:t>į</w:t>
      </w:r>
      <w:bookmarkStart w:id="728" w:name="part_740e8ae5c7b547b99c2f0185fb0870f7"/>
      <w:bookmarkEnd w:id="728"/>
      <w:r w:rsidR="00570771">
        <w:rPr>
          <w:rFonts w:eastAsia="Times New Roman"/>
          <w:lang w:eastAsia="lt-LT"/>
        </w:rPr>
        <w:t xml:space="preserve">, kai </w:t>
      </w:r>
      <w:bookmarkEnd w:id="726"/>
      <w:r w:rsidR="00AD09D4" w:rsidRPr="00AD09D4">
        <w:rPr>
          <w:rFonts w:eastAsia="Times New Roman"/>
          <w:lang w:eastAsia="lt-LT"/>
        </w:rPr>
        <w:t xml:space="preserve">pirmosios instancijos teismas priėmė apkaltinamąjį nuosprendį, o apeliacinės instancijos teismas teismo posėdyje padarė išvadą, </w:t>
      </w:r>
      <w:r w:rsidR="006B2268">
        <w:rPr>
          <w:rFonts w:eastAsia="Times New Roman"/>
          <w:lang w:eastAsia="lt-LT"/>
        </w:rPr>
        <w:t>kad</w:t>
      </w:r>
      <w:r w:rsidR="006B2268" w:rsidRPr="00AD09D4">
        <w:rPr>
          <w:rFonts w:eastAsia="Times New Roman"/>
          <w:lang w:eastAsia="lt-LT"/>
        </w:rPr>
        <w:t xml:space="preserve"> </w:t>
      </w:r>
      <w:r w:rsidR="00AD09D4" w:rsidRPr="00AD09D4">
        <w:rPr>
          <w:rFonts w:eastAsia="Times New Roman"/>
          <w:lang w:eastAsia="lt-LT"/>
        </w:rPr>
        <w:t xml:space="preserve">neįrodyta, </w:t>
      </w:r>
      <w:r w:rsidR="006B2268">
        <w:rPr>
          <w:rFonts w:eastAsia="Times New Roman"/>
          <w:lang w:eastAsia="lt-LT"/>
        </w:rPr>
        <w:t>jog</w:t>
      </w:r>
      <w:r w:rsidR="006B2268" w:rsidRPr="00AD09D4">
        <w:rPr>
          <w:rFonts w:eastAsia="Times New Roman"/>
          <w:lang w:eastAsia="lt-LT"/>
        </w:rPr>
        <w:t xml:space="preserve"> </w:t>
      </w:r>
      <w:r w:rsidR="00AD09D4" w:rsidRPr="00AD09D4">
        <w:rPr>
          <w:rFonts w:eastAsia="Times New Roman"/>
          <w:lang w:eastAsia="lt-LT"/>
        </w:rPr>
        <w:t>kaltinamasis dalyvavo padarant nusikalstamą veiką, arba nepadaryta veika, turinti nusikaltimo ar baudžiamojo nusižengimo požymių</w:t>
      </w:r>
      <w:r w:rsidR="00C23DD1">
        <w:rPr>
          <w:rFonts w:eastAsia="Times New Roman"/>
          <w:lang w:eastAsia="lt-LT"/>
        </w:rPr>
        <w:t>; š</w:t>
      </w:r>
      <w:r w:rsidR="00476928">
        <w:rPr>
          <w:rFonts w:eastAsia="Times New Roman"/>
          <w:lang w:eastAsia="lt-LT"/>
        </w:rPr>
        <w:t>io B</w:t>
      </w:r>
      <w:r>
        <w:rPr>
          <w:rFonts w:eastAsia="Times New Roman"/>
          <w:lang w:eastAsia="lt-LT"/>
        </w:rPr>
        <w:t>PK straipsnio 2 punkto pagrindu </w:t>
      </w:r>
      <w:r w:rsidR="00476928">
        <w:rPr>
          <w:rFonts w:eastAsia="Times New Roman"/>
          <w:lang w:eastAsia="lt-LT"/>
        </w:rPr>
        <w:t>–</w:t>
      </w:r>
      <w:r w:rsidR="00570771">
        <w:rPr>
          <w:rFonts w:eastAsia="Times New Roman"/>
          <w:lang w:eastAsia="lt-LT"/>
        </w:rPr>
        <w:t xml:space="preserve"> kai </w:t>
      </w:r>
      <w:bookmarkStart w:id="729" w:name="part_fb5d062c495b4f57951a4a54ace5b247"/>
      <w:bookmarkEnd w:id="729"/>
      <w:r w:rsidR="00AD09D4" w:rsidRPr="00AD09D4">
        <w:rPr>
          <w:rFonts w:eastAsia="Times New Roman"/>
          <w:lang w:eastAsia="lt-LT"/>
        </w:rPr>
        <w:t xml:space="preserve">pirmosios instancijos teismas priėmė išteisinamąjį nuosprendį, o apeliacinės instancijos teismas teismo posėdyje padarė išvadą, </w:t>
      </w:r>
      <w:r w:rsidR="006B2268">
        <w:rPr>
          <w:rFonts w:eastAsia="Times New Roman"/>
          <w:lang w:eastAsia="lt-LT"/>
        </w:rPr>
        <w:t>kad</w:t>
      </w:r>
      <w:r w:rsidR="006B2268" w:rsidRPr="00AD09D4">
        <w:rPr>
          <w:rFonts w:eastAsia="Times New Roman"/>
          <w:lang w:eastAsia="lt-LT"/>
        </w:rPr>
        <w:t xml:space="preserve"> </w:t>
      </w:r>
      <w:r w:rsidR="00AD09D4" w:rsidRPr="00AD09D4">
        <w:rPr>
          <w:rFonts w:eastAsia="Times New Roman"/>
          <w:lang w:eastAsia="lt-LT"/>
        </w:rPr>
        <w:t>reikia priimti apkaltinamąjį nuosprendį</w:t>
      </w:r>
      <w:r w:rsidR="008268C2">
        <w:rPr>
          <w:rFonts w:eastAsia="Times New Roman"/>
          <w:lang w:eastAsia="lt-LT"/>
        </w:rPr>
        <w:t>.</w:t>
      </w:r>
      <w:bookmarkEnd w:id="727"/>
      <w:r w:rsidR="005E6329">
        <w:rPr>
          <w:rFonts w:eastAsia="Times New Roman"/>
          <w:lang w:eastAsia="lt-LT"/>
        </w:rPr>
        <w:t xml:space="preserve"> </w:t>
      </w:r>
      <w:r w:rsidR="00C2672D">
        <w:rPr>
          <w:rFonts w:eastAsia="Times New Roman"/>
          <w:lang w:eastAsia="lt-LT"/>
        </w:rPr>
        <w:t>Tai, kad apeliacinės instancijos teismas turėjo p</w:t>
      </w:r>
      <w:r>
        <w:rPr>
          <w:rFonts w:eastAsia="Times New Roman"/>
          <w:lang w:eastAsia="lt-LT"/>
        </w:rPr>
        <w:t>agrindą, vadovaudamasis BPK 329 </w:t>
      </w:r>
      <w:r w:rsidR="00C2672D">
        <w:rPr>
          <w:rFonts w:eastAsia="Times New Roman"/>
          <w:lang w:eastAsia="lt-LT"/>
        </w:rPr>
        <w:t>straipsnio 2</w:t>
      </w:r>
      <w:r w:rsidR="005F2102">
        <w:rPr>
          <w:rFonts w:eastAsia="Times New Roman"/>
          <w:lang w:eastAsia="lt-LT"/>
        </w:rPr>
        <w:t> </w:t>
      </w:r>
      <w:r w:rsidR="00C2672D">
        <w:rPr>
          <w:rFonts w:eastAsia="Times New Roman"/>
          <w:lang w:eastAsia="lt-LT"/>
        </w:rPr>
        <w:t xml:space="preserve">punktu, panaikinti </w:t>
      </w:r>
      <w:r w:rsidR="00C2672D" w:rsidRPr="005E6329">
        <w:rPr>
          <w:rFonts w:eastAsia="Times New Roman"/>
          <w:lang w:eastAsia="lt-LT"/>
        </w:rPr>
        <w:t xml:space="preserve">pirmosios instancijos teismo </w:t>
      </w:r>
      <w:r w:rsidR="00C2672D">
        <w:rPr>
          <w:rFonts w:eastAsia="Times New Roman"/>
          <w:lang w:eastAsia="lt-LT"/>
        </w:rPr>
        <w:t xml:space="preserve">išteisinamąjį </w:t>
      </w:r>
      <w:r w:rsidR="00C2672D" w:rsidRPr="005E6329">
        <w:rPr>
          <w:rFonts w:eastAsia="Times New Roman"/>
          <w:lang w:eastAsia="lt-LT"/>
        </w:rPr>
        <w:t>nuosprend</w:t>
      </w:r>
      <w:r w:rsidR="00C2672D">
        <w:rPr>
          <w:rFonts w:eastAsia="Times New Roman"/>
          <w:lang w:eastAsia="lt-LT"/>
        </w:rPr>
        <w:t xml:space="preserve">į ir </w:t>
      </w:r>
      <w:r w:rsidR="00C2672D" w:rsidRPr="005E6329">
        <w:rPr>
          <w:rFonts w:eastAsia="Times New Roman"/>
          <w:lang w:eastAsia="lt-LT"/>
        </w:rPr>
        <w:t>priim</w:t>
      </w:r>
      <w:r w:rsidR="00C2672D">
        <w:rPr>
          <w:rFonts w:eastAsia="Times New Roman"/>
          <w:lang w:eastAsia="lt-LT"/>
        </w:rPr>
        <w:t xml:space="preserve">ti naują </w:t>
      </w:r>
      <w:r w:rsidR="00C2672D" w:rsidRPr="005E6329">
        <w:rPr>
          <w:rFonts w:eastAsia="Times New Roman"/>
          <w:lang w:eastAsia="lt-LT"/>
        </w:rPr>
        <w:t>apkaltinam</w:t>
      </w:r>
      <w:r w:rsidR="00C2672D">
        <w:rPr>
          <w:rFonts w:eastAsia="Times New Roman"/>
          <w:lang w:eastAsia="lt-LT"/>
        </w:rPr>
        <w:t>ąjį</w:t>
      </w:r>
      <w:r w:rsidR="00C2672D" w:rsidRPr="005E6329">
        <w:rPr>
          <w:rFonts w:eastAsia="Times New Roman"/>
          <w:lang w:eastAsia="lt-LT"/>
        </w:rPr>
        <w:t xml:space="preserve"> nuosprend</w:t>
      </w:r>
      <w:r w:rsidR="00C2672D">
        <w:rPr>
          <w:rFonts w:eastAsia="Times New Roman"/>
          <w:lang w:eastAsia="lt-LT"/>
        </w:rPr>
        <w:t xml:space="preserve">į, konstatuota </w:t>
      </w:r>
      <w:r w:rsidR="005E6329">
        <w:rPr>
          <w:rFonts w:eastAsia="Times New Roman"/>
          <w:lang w:eastAsia="lt-LT"/>
        </w:rPr>
        <w:t>kasacinėje nutartyje baudžiamojoje byloje</w:t>
      </w:r>
      <w:r w:rsidR="005F2102">
        <w:rPr>
          <w:rFonts w:eastAsia="Times New Roman"/>
          <w:lang w:eastAsia="lt-LT"/>
        </w:rPr>
        <w:t xml:space="preserve"> </w:t>
      </w:r>
      <w:r w:rsidR="005E6329">
        <w:rPr>
          <w:rFonts w:eastAsia="Times New Roman"/>
          <w:lang w:eastAsia="lt-LT"/>
        </w:rPr>
        <w:t>Nr.</w:t>
      </w:r>
      <w:r w:rsidR="005F2102">
        <w:rPr>
          <w:rFonts w:eastAsia="Times New Roman"/>
          <w:lang w:eastAsia="lt-LT"/>
        </w:rPr>
        <w:t> </w:t>
      </w:r>
      <w:r w:rsidR="005E6329">
        <w:rPr>
          <w:rFonts w:eastAsia="Times New Roman"/>
          <w:lang w:eastAsia="lt-LT"/>
        </w:rPr>
        <w:t>2K-95-697/2020:</w:t>
      </w:r>
    </w:p>
    <w:p w14:paraId="106E91E0" w14:textId="49A9DAAF" w:rsidR="005E6329" w:rsidRDefault="0015792A" w:rsidP="006F59B1">
      <w:pPr>
        <w:ind w:firstLine="851"/>
        <w:jc w:val="both"/>
      </w:pPr>
      <w:bookmarkStart w:id="730" w:name="part_4ada84dfa48d4cfc99e6666e37988d94"/>
      <w:bookmarkStart w:id="731" w:name="part_76925803879142128c337aee7132affa"/>
      <w:bookmarkEnd w:id="730"/>
      <w:bookmarkEnd w:id="731"/>
      <w:r>
        <w:rPr>
          <w:i/>
          <w:iCs/>
        </w:rPr>
        <w:t>BPK 329 </w:t>
      </w:r>
      <w:r w:rsidR="005E6329" w:rsidRPr="005E6329">
        <w:rPr>
          <w:i/>
          <w:iCs/>
        </w:rPr>
        <w:t>straipsnyje yra nustatyti pirmosios instancijos teismo nuosprendžio panaikinimo ir naujo nuosprendžio priėmimo pagrindai. Apeliacinės instancijos teismas, teismo posėdyje padaręs išvadą, jog reikia priimti apkaltinamąjį nuosprendį, gali panaikinti pirmosios instancijos teismo išteisinamąjį nuosprendį ir priimti apkaltinamąjį nuosprendį (BPK</w:t>
      </w:r>
      <w:r>
        <w:rPr>
          <w:i/>
          <w:iCs/>
        </w:rPr>
        <w:t xml:space="preserve"> </w:t>
      </w:r>
      <w:r w:rsidR="005E6329" w:rsidRPr="005E6329">
        <w:rPr>
          <w:i/>
          <w:iCs/>
        </w:rPr>
        <w:t>329</w:t>
      </w:r>
      <w:r w:rsidR="005E6329">
        <w:rPr>
          <w:i/>
          <w:iCs/>
        </w:rPr>
        <w:t> </w:t>
      </w:r>
      <w:r>
        <w:rPr>
          <w:i/>
          <w:iCs/>
        </w:rPr>
        <w:t>straipsnio 2 </w:t>
      </w:r>
      <w:r w:rsidR="005E6329" w:rsidRPr="005E6329">
        <w:rPr>
          <w:i/>
          <w:iCs/>
        </w:rPr>
        <w:t>punktas). Naujas apkaltinamasis nuosprendis priimamas tada, kai apskųstame nuosprendyje išdėstytos teismo išvados neatitinka bylos aplinkybių, dėl to apeliacinės instancijos teismas padaro priešingas išvadas.</w:t>
      </w:r>
      <w:r>
        <w:t> </w:t>
      </w:r>
      <w:r w:rsidR="005E6329">
        <w:t>&lt;...&gt;</w:t>
      </w:r>
    </w:p>
    <w:p w14:paraId="2DA90A71" w14:textId="191F4EBC" w:rsidR="005E6329" w:rsidRDefault="005E6329" w:rsidP="005E6329">
      <w:pPr>
        <w:ind w:firstLine="851"/>
        <w:jc w:val="both"/>
        <w:rPr>
          <w:i/>
          <w:iCs/>
        </w:rPr>
      </w:pPr>
      <w:r w:rsidRPr="005E6329">
        <w:rPr>
          <w:i/>
          <w:iCs/>
        </w:rPr>
        <w:t>Teisėjų kolegija, patikrinusi bylos medžiagą ir abiejų instancijų teismų nuosprendžių turinį teisės taikymo aspektu, konstatuoja, kad apeliacinės instancijos teismas turėjo p</w:t>
      </w:r>
      <w:r w:rsidR="0015792A">
        <w:rPr>
          <w:i/>
          <w:iCs/>
        </w:rPr>
        <w:t>agrindą, vadovaudamasis BPK 329 straipsnio 2 </w:t>
      </w:r>
      <w:r>
        <w:rPr>
          <w:i/>
          <w:iCs/>
        </w:rPr>
        <w:t>punktu</w:t>
      </w:r>
      <w:r w:rsidRPr="005E6329">
        <w:rPr>
          <w:i/>
          <w:iCs/>
        </w:rPr>
        <w:t>, panaikinti pirmosios instancijos tei</w:t>
      </w:r>
      <w:r w:rsidR="0015792A">
        <w:rPr>
          <w:i/>
          <w:iCs/>
        </w:rPr>
        <w:t>smo išteisinamąjį nuosprendį A. </w:t>
      </w:r>
      <w:r w:rsidRPr="005E6329">
        <w:rPr>
          <w:i/>
          <w:iCs/>
        </w:rPr>
        <w:t>S. ir dėl jo priimti naują apkaltinamąjį nuosprendį. Apeliacinės instancijos teismas konstatavo pirmosios instancijos teismo padarytą įrodymų vertinimo taisyklių pažeidimą, lėmusį bylos aplinkybi</w:t>
      </w:r>
      <w:r w:rsidR="0015792A">
        <w:rPr>
          <w:i/>
          <w:iCs/>
        </w:rPr>
        <w:t>ų neatitinkančią išvadą, kad A. </w:t>
      </w:r>
      <w:r w:rsidRPr="005E6329">
        <w:rPr>
          <w:i/>
          <w:iCs/>
        </w:rPr>
        <w:t>S. nepadarė veikos, turinčios nusikaltimo ar baudžiamojo nusižengimo požymių. Tokią išvadą apeliacinės instancijos teismas padarė bylos įrodymų visumos pagrindu, dar kartą išsamiai ir nešališkai ištyręs bei įvertinęs pirmosios instancijos teismo teisiamajame posėdyje ištirtus</w:t>
      </w:r>
      <w:r w:rsidR="0015792A">
        <w:rPr>
          <w:i/>
          <w:iCs/>
        </w:rPr>
        <w:t xml:space="preserve"> bylos įrodymus (kaltinamojo A. S., nukentėjusiųjų D. P., V. </w:t>
      </w:r>
      <w:r w:rsidRPr="005E6329">
        <w:rPr>
          <w:i/>
          <w:iCs/>
        </w:rPr>
        <w:t>J</w:t>
      </w:r>
      <w:r w:rsidR="0015792A">
        <w:rPr>
          <w:i/>
          <w:iCs/>
        </w:rPr>
        <w:t>., M. J. parodymus, D. </w:t>
      </w:r>
      <w:r w:rsidRPr="005E6329">
        <w:rPr>
          <w:i/>
          <w:iCs/>
        </w:rPr>
        <w:t>P. parodymų patikrinimo vietoje</w:t>
      </w:r>
      <w:r w:rsidR="0015792A">
        <w:rPr>
          <w:i/>
          <w:iCs/>
        </w:rPr>
        <w:t xml:space="preserve"> protokolą, specialisto išvadas </w:t>
      </w:r>
      <w:r w:rsidR="005358E0">
        <w:rPr>
          <w:i/>
          <w:iCs/>
        </w:rPr>
        <w:t>&lt;...&gt;</w:t>
      </w:r>
      <w:r w:rsidR="0015792A">
        <w:rPr>
          <w:i/>
          <w:iCs/>
        </w:rPr>
        <w:t>, ekspertizės aktą </w:t>
      </w:r>
      <w:r w:rsidR="005358E0">
        <w:rPr>
          <w:i/>
          <w:iCs/>
        </w:rPr>
        <w:t>&lt;...&gt;</w:t>
      </w:r>
      <w:r w:rsidRPr="005E6329">
        <w:rPr>
          <w:i/>
          <w:iCs/>
        </w:rPr>
        <w:t>, š</w:t>
      </w:r>
      <w:r w:rsidR="0015792A">
        <w:rPr>
          <w:i/>
          <w:iCs/>
        </w:rPr>
        <w:t>ias išvadas pateikusių ekspertų </w:t>
      </w:r>
      <w:r w:rsidR="00B74BEE">
        <w:rPr>
          <w:i/>
          <w:iCs/>
        </w:rPr>
        <w:t>&lt;...&gt;</w:t>
      </w:r>
      <w:r w:rsidRPr="005E6329">
        <w:rPr>
          <w:i/>
          <w:iCs/>
        </w:rPr>
        <w:t xml:space="preserve"> paaiškinimus, kitus bylai teisingai išsp</w:t>
      </w:r>
      <w:r w:rsidR="0015792A">
        <w:rPr>
          <w:i/>
          <w:iCs/>
        </w:rPr>
        <w:t>ręsti reikšmingus duomenis), t. </w:t>
      </w:r>
      <w:r w:rsidRPr="005E6329">
        <w:rPr>
          <w:i/>
          <w:iCs/>
        </w:rPr>
        <w:t>y. nepažeisdamas BPK</w:t>
      </w:r>
      <w:r w:rsidR="0015792A">
        <w:rPr>
          <w:i/>
          <w:iCs/>
        </w:rPr>
        <w:t xml:space="preserve"> </w:t>
      </w:r>
      <w:r w:rsidRPr="005E6329">
        <w:rPr>
          <w:i/>
          <w:iCs/>
        </w:rPr>
        <w:t>20</w:t>
      </w:r>
      <w:r w:rsidR="005F2102">
        <w:rPr>
          <w:i/>
          <w:iCs/>
        </w:rPr>
        <w:t> </w:t>
      </w:r>
      <w:r w:rsidRPr="005E6329">
        <w:rPr>
          <w:i/>
          <w:iCs/>
        </w:rPr>
        <w:t>stra</w:t>
      </w:r>
      <w:r w:rsidR="0015792A">
        <w:rPr>
          <w:i/>
          <w:iCs/>
        </w:rPr>
        <w:t>ipsnio 5 </w:t>
      </w:r>
      <w:r w:rsidRPr="005E6329">
        <w:rPr>
          <w:i/>
          <w:iCs/>
        </w:rPr>
        <w:t>dalyje nustatytų reikalavimų.</w:t>
      </w:r>
    </w:p>
    <w:p w14:paraId="69F6B46B" w14:textId="07343C5C" w:rsidR="00D334D1" w:rsidRDefault="0015792A" w:rsidP="003E62BD">
      <w:pPr>
        <w:ind w:firstLine="851"/>
        <w:jc w:val="both"/>
        <w:rPr>
          <w:i/>
          <w:iCs/>
        </w:rPr>
      </w:pPr>
      <w:bookmarkStart w:id="732" w:name="_Hlk65677051"/>
      <w:r>
        <w:rPr>
          <w:rFonts w:eastAsia="Times New Roman"/>
          <w:lang w:eastAsia="lt-LT"/>
        </w:rPr>
        <w:t>BPK 329 straipsnio 3 </w:t>
      </w:r>
      <w:r w:rsidR="008268C2">
        <w:rPr>
          <w:rFonts w:eastAsia="Times New Roman"/>
          <w:lang w:eastAsia="lt-LT"/>
        </w:rPr>
        <w:t>punkt</w:t>
      </w:r>
      <w:r w:rsidR="00476928">
        <w:rPr>
          <w:rFonts w:eastAsia="Times New Roman"/>
          <w:lang w:eastAsia="lt-LT"/>
        </w:rPr>
        <w:t>o pagrindu</w:t>
      </w:r>
      <w:r w:rsidR="008268C2">
        <w:rPr>
          <w:rFonts w:eastAsia="Times New Roman"/>
          <w:lang w:eastAsia="lt-LT"/>
        </w:rPr>
        <w:t xml:space="preserve"> a</w:t>
      </w:r>
      <w:r w:rsidR="00B56BB7">
        <w:rPr>
          <w:rFonts w:eastAsia="Times New Roman"/>
          <w:lang w:eastAsia="lt-LT"/>
        </w:rPr>
        <w:t>peliacinės instancijos teismas panaikina p</w:t>
      </w:r>
      <w:r w:rsidR="00B56BB7" w:rsidRPr="00AD09D4">
        <w:rPr>
          <w:rFonts w:eastAsia="Times New Roman"/>
          <w:lang w:eastAsia="lt-LT"/>
        </w:rPr>
        <w:t>irmosios instancijos teismo nuosprend</w:t>
      </w:r>
      <w:r w:rsidR="00B56BB7">
        <w:rPr>
          <w:rFonts w:eastAsia="Times New Roman"/>
          <w:lang w:eastAsia="lt-LT"/>
        </w:rPr>
        <w:t>į</w:t>
      </w:r>
      <w:r w:rsidR="00B56BB7" w:rsidRPr="00AD09D4">
        <w:rPr>
          <w:rFonts w:eastAsia="Times New Roman"/>
          <w:lang w:eastAsia="lt-LT"/>
        </w:rPr>
        <w:t xml:space="preserve"> ir priima nau</w:t>
      </w:r>
      <w:r w:rsidR="00B56BB7">
        <w:rPr>
          <w:rFonts w:eastAsia="Times New Roman"/>
          <w:lang w:eastAsia="lt-LT"/>
        </w:rPr>
        <w:t>ją</w:t>
      </w:r>
      <w:r w:rsidR="00B56BB7" w:rsidRPr="00AD09D4">
        <w:rPr>
          <w:rFonts w:eastAsia="Times New Roman"/>
          <w:lang w:eastAsia="lt-LT"/>
        </w:rPr>
        <w:t xml:space="preserve"> nuosprend</w:t>
      </w:r>
      <w:r w:rsidR="00B56BB7">
        <w:rPr>
          <w:rFonts w:eastAsia="Times New Roman"/>
          <w:lang w:eastAsia="lt-LT"/>
        </w:rPr>
        <w:t>į, kai</w:t>
      </w:r>
      <w:r w:rsidR="00B56BB7" w:rsidRPr="00AD09D4">
        <w:rPr>
          <w:rFonts w:eastAsia="Times New Roman"/>
          <w:lang w:eastAsia="lt-LT"/>
        </w:rPr>
        <w:t xml:space="preserve"> pirmosios instancijos teismas nuosprendžiu nutraukė baudžiamąją bylą, o apeliacinės instancijos teismas teismo posėdyje padarė išvadą, kad reikia priimti apkaltinamąjį arba išteisinamąjį nuosprendį</w:t>
      </w:r>
      <w:r w:rsidR="00B56BB7">
        <w:rPr>
          <w:rFonts w:eastAsia="Times New Roman"/>
          <w:lang w:eastAsia="lt-LT"/>
        </w:rPr>
        <w:t>.</w:t>
      </w:r>
      <w:bookmarkEnd w:id="732"/>
      <w:r w:rsidR="004C1799">
        <w:rPr>
          <w:rFonts w:eastAsia="Times New Roman"/>
          <w:lang w:eastAsia="lt-LT"/>
        </w:rPr>
        <w:t xml:space="preserve"> Antai kasacinėje nut</w:t>
      </w:r>
      <w:r>
        <w:rPr>
          <w:rFonts w:eastAsia="Times New Roman"/>
          <w:lang w:eastAsia="lt-LT"/>
        </w:rPr>
        <w:t>artyje baudžiamojoje byloje Nr. </w:t>
      </w:r>
      <w:r w:rsidR="004C1799">
        <w:rPr>
          <w:rFonts w:eastAsia="Times New Roman"/>
          <w:lang w:eastAsia="lt-LT"/>
        </w:rPr>
        <w:t xml:space="preserve">2K-393-489/2017 konstatuota, kad </w:t>
      </w:r>
      <w:r w:rsidR="004C1799" w:rsidRPr="004C1799">
        <w:rPr>
          <w:rFonts w:eastAsia="Times New Roman"/>
          <w:i/>
          <w:iCs/>
          <w:lang w:eastAsia="lt-LT"/>
        </w:rPr>
        <w:t>p</w:t>
      </w:r>
      <w:r w:rsidR="00B56BB7" w:rsidRPr="004C1799">
        <w:rPr>
          <w:i/>
          <w:iCs/>
        </w:rPr>
        <w:t>riimti apkaltinamąjį nuosprendį apeliacinės instancijos teismas gali tada, kai pirmosios instancijos teismas bylą nutraukia ją išnagrinėjęs iš esmės, yra paduotas apeliacinis skundas pabloginti asmens, kuriam byla nutraukta, teisinę padėtį, apeliacinės instancijos teisme byla išnagrinėjama BPK nustatyta tvarka</w:t>
      </w:r>
      <w:r w:rsidR="00340527" w:rsidRPr="004C1799">
        <w:rPr>
          <w:i/>
          <w:iCs/>
        </w:rPr>
        <w:t>.</w:t>
      </w:r>
      <w:r w:rsidR="00B56BB7" w:rsidRPr="004C1799">
        <w:rPr>
          <w:i/>
          <w:iCs/>
        </w:rPr>
        <w:t xml:space="preserve"> Tokį sprendimą apeliacinės instancijos teismas priima ir </w:t>
      </w:r>
      <w:r w:rsidR="00340527" w:rsidRPr="004C1799">
        <w:rPr>
          <w:i/>
          <w:iCs/>
        </w:rPr>
        <w:t>tada</w:t>
      </w:r>
      <w:r w:rsidR="00B56BB7" w:rsidRPr="004C1799">
        <w:rPr>
          <w:i/>
          <w:iCs/>
        </w:rPr>
        <w:t xml:space="preserve">, kai jokios naujos reikšmingos </w:t>
      </w:r>
      <w:r w:rsidR="006B2268" w:rsidRPr="004C1799">
        <w:rPr>
          <w:i/>
          <w:iCs/>
        </w:rPr>
        <w:t>byl</w:t>
      </w:r>
      <w:r w:rsidR="006B2268">
        <w:rPr>
          <w:i/>
          <w:iCs/>
        </w:rPr>
        <w:t>ai</w:t>
      </w:r>
      <w:r w:rsidR="006B2268" w:rsidRPr="004C1799">
        <w:rPr>
          <w:i/>
          <w:iCs/>
        </w:rPr>
        <w:t xml:space="preserve"> išspr</w:t>
      </w:r>
      <w:r w:rsidR="006B2268">
        <w:rPr>
          <w:i/>
          <w:iCs/>
        </w:rPr>
        <w:t>ęsti</w:t>
      </w:r>
      <w:r w:rsidR="006B2268" w:rsidRPr="004C1799">
        <w:rPr>
          <w:i/>
          <w:iCs/>
        </w:rPr>
        <w:t xml:space="preserve"> </w:t>
      </w:r>
      <w:r w:rsidR="00B56BB7" w:rsidRPr="004C1799">
        <w:rPr>
          <w:i/>
          <w:iCs/>
        </w:rPr>
        <w:t xml:space="preserve">aplinkybės apeliacinio proceso metu nenustatomos, tačiau konstatuojama, kad įrodymai pirmosios instancijos </w:t>
      </w:r>
      <w:r w:rsidR="005C02B8">
        <w:rPr>
          <w:i/>
          <w:iCs/>
        </w:rPr>
        <w:t xml:space="preserve">teismo </w:t>
      </w:r>
      <w:r w:rsidR="00B56BB7" w:rsidRPr="004C1799">
        <w:rPr>
          <w:i/>
          <w:iCs/>
        </w:rPr>
        <w:t>nuosprendyje yra įvertinti nesilaikant BPK</w:t>
      </w:r>
      <w:r>
        <w:rPr>
          <w:i/>
          <w:iCs/>
        </w:rPr>
        <w:t xml:space="preserve"> </w:t>
      </w:r>
      <w:r w:rsidR="00B56BB7" w:rsidRPr="004C1799">
        <w:rPr>
          <w:i/>
          <w:iCs/>
        </w:rPr>
        <w:t>20</w:t>
      </w:r>
      <w:r w:rsidR="00F95AC5" w:rsidRPr="004C1799">
        <w:rPr>
          <w:i/>
          <w:iCs/>
        </w:rPr>
        <w:t> </w:t>
      </w:r>
      <w:r>
        <w:rPr>
          <w:i/>
          <w:iCs/>
        </w:rPr>
        <w:t>straipsnio 5 </w:t>
      </w:r>
      <w:r w:rsidR="00B56BB7" w:rsidRPr="004C1799">
        <w:rPr>
          <w:i/>
          <w:iCs/>
        </w:rPr>
        <w:t>dalyje nustatytų reikalavimų</w:t>
      </w:r>
      <w:r w:rsidR="004C1799">
        <w:rPr>
          <w:i/>
          <w:iCs/>
        </w:rPr>
        <w:t>.</w:t>
      </w:r>
    </w:p>
    <w:p w14:paraId="6004833B" w14:textId="79FC52B6" w:rsidR="00D334D1" w:rsidRPr="00F62F59" w:rsidRDefault="009D603A" w:rsidP="00F62F59">
      <w:pPr>
        <w:ind w:firstLine="851"/>
        <w:jc w:val="both"/>
        <w:rPr>
          <w:i/>
          <w:iCs/>
        </w:rPr>
      </w:pPr>
      <w:r w:rsidRPr="009D603A">
        <w:rPr>
          <w:iCs/>
          <w:color w:val="000000"/>
        </w:rPr>
        <w:t>Apeliacinės instancijos teismo nuosprendis,</w:t>
      </w:r>
      <w:r w:rsidR="0015792A">
        <w:rPr>
          <w:iCs/>
          <w:color w:val="000000"/>
        </w:rPr>
        <w:t xml:space="preserve"> priimtas vadovaujantis BPK 329 </w:t>
      </w:r>
      <w:r w:rsidRPr="009D603A">
        <w:rPr>
          <w:iCs/>
          <w:color w:val="000000"/>
        </w:rPr>
        <w:t>straipsnio 4 punktu, pašalinus pirmosios instancijos teismo padarytą esminį BPK pažeidimą, gali būti ir tokios pačios rūšies kaip pirmosios instancijos teismo nuosprendis</w:t>
      </w:r>
      <w:r w:rsidR="00955601">
        <w:rPr>
          <w:iCs/>
          <w:color w:val="000000"/>
        </w:rPr>
        <w:t xml:space="preserve"> </w:t>
      </w:r>
      <w:r w:rsidR="00686C64">
        <w:rPr>
          <w:rFonts w:eastAsia="Times New Roman"/>
          <w:lang w:eastAsia="lt-LT"/>
        </w:rPr>
        <w:t>(</w:t>
      </w:r>
      <w:r w:rsidR="004C1799">
        <w:rPr>
          <w:rFonts w:eastAsia="Times New Roman"/>
          <w:lang w:eastAsia="lt-LT"/>
        </w:rPr>
        <w:t xml:space="preserve">pavyzdžiui, </w:t>
      </w:r>
      <w:r w:rsidR="00686C64">
        <w:rPr>
          <w:rFonts w:eastAsia="Times New Roman"/>
          <w:lang w:eastAsia="lt-LT"/>
        </w:rPr>
        <w:t xml:space="preserve">kasacinės nutartys </w:t>
      </w:r>
      <w:r w:rsidR="00686C64">
        <w:rPr>
          <w:rFonts w:eastAsia="Times New Roman"/>
          <w:lang w:eastAsia="lt-LT"/>
        </w:rPr>
        <w:lastRenderedPageBreak/>
        <w:t>baudžiamosiose bylose</w:t>
      </w:r>
      <w:r w:rsidR="00955601">
        <w:rPr>
          <w:rFonts w:eastAsia="Times New Roman"/>
          <w:lang w:eastAsia="lt-LT"/>
        </w:rPr>
        <w:t xml:space="preserve"> </w:t>
      </w:r>
      <w:r w:rsidR="00686C64">
        <w:rPr>
          <w:rFonts w:eastAsia="Times New Roman"/>
          <w:lang w:eastAsia="lt-LT"/>
        </w:rPr>
        <w:t>Nr.</w:t>
      </w:r>
      <w:r w:rsidR="00476928">
        <w:rPr>
          <w:rFonts w:eastAsia="Times New Roman"/>
          <w:lang w:eastAsia="lt-LT"/>
        </w:rPr>
        <w:t> </w:t>
      </w:r>
      <w:r w:rsidR="00686C64" w:rsidRPr="00686C64">
        <w:rPr>
          <w:rFonts w:eastAsia="Times New Roman"/>
          <w:lang w:eastAsia="lt-LT"/>
        </w:rPr>
        <w:t>2K-297-458/2020</w:t>
      </w:r>
      <w:r w:rsidR="008E51F0">
        <w:rPr>
          <w:rFonts w:eastAsia="Times New Roman"/>
          <w:lang w:eastAsia="lt-LT"/>
        </w:rPr>
        <w:t xml:space="preserve">, </w:t>
      </w:r>
      <w:r w:rsidR="008E51F0" w:rsidRPr="008E51F0">
        <w:rPr>
          <w:rFonts w:eastAsia="Times New Roman"/>
          <w:lang w:eastAsia="lt-LT"/>
        </w:rPr>
        <w:t>2K-533-942/2015</w:t>
      </w:r>
      <w:r w:rsidR="00686C64">
        <w:rPr>
          <w:rFonts w:eastAsia="Times New Roman"/>
          <w:lang w:eastAsia="lt-LT"/>
        </w:rPr>
        <w:t xml:space="preserve">). </w:t>
      </w:r>
      <w:r w:rsidR="00EA00C4">
        <w:rPr>
          <w:rFonts w:eastAsia="Times New Roman"/>
          <w:lang w:eastAsia="lt-LT"/>
        </w:rPr>
        <w:t xml:space="preserve">Pavyzdžiui, kasacinėje nutartyje baudžiamojoje byloje Nr. 2K-533-942/2015 </w:t>
      </w:r>
      <w:r w:rsidR="001D3ABA">
        <w:rPr>
          <w:rFonts w:eastAsia="Times New Roman"/>
          <w:lang w:eastAsia="lt-LT"/>
        </w:rPr>
        <w:t xml:space="preserve">prieita </w:t>
      </w:r>
      <w:r w:rsidR="005C02B8">
        <w:rPr>
          <w:rFonts w:eastAsia="Times New Roman"/>
          <w:lang w:eastAsia="lt-LT"/>
        </w:rPr>
        <w:t>išvada</w:t>
      </w:r>
      <w:r w:rsidR="001D3ABA">
        <w:rPr>
          <w:rFonts w:eastAsia="Times New Roman"/>
          <w:lang w:eastAsia="lt-LT"/>
        </w:rPr>
        <w:t xml:space="preserve">, kad </w:t>
      </w:r>
      <w:r w:rsidR="00F62F59">
        <w:rPr>
          <w:rFonts w:eastAsia="Times New Roman"/>
          <w:lang w:eastAsia="lt-LT"/>
        </w:rPr>
        <w:t>apeliacinės instancijos teismas pagrįstai panaikino</w:t>
      </w:r>
      <w:r w:rsidR="008E51F0" w:rsidRPr="008E51F0">
        <w:rPr>
          <w:rFonts w:eastAsia="Times New Roman"/>
          <w:lang w:eastAsia="lt-LT"/>
        </w:rPr>
        <w:t xml:space="preserve"> pirmosios instancijos teismo</w:t>
      </w:r>
      <w:r w:rsidR="008E51F0">
        <w:rPr>
          <w:rFonts w:eastAsia="Times New Roman"/>
          <w:lang w:eastAsia="lt-LT"/>
        </w:rPr>
        <w:t xml:space="preserve"> apkaltinamąjį</w:t>
      </w:r>
      <w:r w:rsidR="008E51F0" w:rsidRPr="008E51F0">
        <w:rPr>
          <w:rFonts w:eastAsia="Times New Roman"/>
          <w:lang w:eastAsia="lt-LT"/>
        </w:rPr>
        <w:t xml:space="preserve"> nuosprendį ir priėmė naują </w:t>
      </w:r>
      <w:r w:rsidR="008E51F0">
        <w:rPr>
          <w:rFonts w:eastAsia="Times New Roman"/>
          <w:lang w:eastAsia="lt-LT"/>
        </w:rPr>
        <w:t xml:space="preserve">apkaltinamąjį </w:t>
      </w:r>
      <w:r w:rsidR="008E51F0" w:rsidRPr="008E51F0">
        <w:rPr>
          <w:rFonts w:eastAsia="Times New Roman"/>
          <w:lang w:eastAsia="lt-LT"/>
        </w:rPr>
        <w:t>nuosprendį</w:t>
      </w:r>
      <w:r w:rsidR="00CC1AB5">
        <w:rPr>
          <w:rFonts w:eastAsia="Times New Roman"/>
          <w:lang w:eastAsia="lt-LT"/>
        </w:rPr>
        <w:t>:</w:t>
      </w:r>
    </w:p>
    <w:p w14:paraId="1C864995" w14:textId="37B82949" w:rsidR="000105B6" w:rsidRPr="000105B6" w:rsidRDefault="00650C89" w:rsidP="000105B6">
      <w:pPr>
        <w:ind w:firstLine="851"/>
        <w:jc w:val="both"/>
        <w:rPr>
          <w:rFonts w:eastAsia="Times New Roman"/>
          <w:i/>
          <w:iCs/>
          <w:lang w:eastAsia="lt-LT"/>
        </w:rPr>
      </w:pPr>
      <w:r w:rsidRPr="00650C89">
        <w:rPr>
          <w:rFonts w:eastAsia="Times New Roman"/>
          <w:i/>
          <w:iCs/>
          <w:lang w:eastAsia="lt-LT"/>
        </w:rPr>
        <w:t xml:space="preserve">Pagal </w:t>
      </w:r>
      <w:bookmarkStart w:id="733" w:name="n22b740d8-a63d-4d3a-a54b-81d7d17e7ea9"/>
      <w:r w:rsidRPr="00650C89">
        <w:rPr>
          <w:rFonts w:eastAsia="Times New Roman"/>
          <w:i/>
          <w:iCs/>
          <w:lang w:eastAsia="lt-LT"/>
        </w:rPr>
        <w:fldChar w:fldCharType="begin"/>
      </w:r>
      <w:r w:rsidRPr="00650C89">
        <w:rPr>
          <w:rFonts w:eastAsia="Times New Roman"/>
          <w:i/>
          <w:iCs/>
          <w:lang w:eastAsia="lt-LT"/>
        </w:rPr>
        <w:instrText xml:space="preserve"> HYPERLINK "http://www.infolex.lt/ta/10708" \o "Lietuvos Respublikos baudžiamojo proceso kodeksas" \t "_blank" </w:instrText>
      </w:r>
      <w:r w:rsidRPr="00650C89">
        <w:rPr>
          <w:rFonts w:eastAsia="Times New Roman"/>
          <w:i/>
          <w:iCs/>
          <w:lang w:eastAsia="lt-LT"/>
        </w:rPr>
        <w:fldChar w:fldCharType="separate"/>
      </w:r>
      <w:r w:rsidRPr="00650C89">
        <w:rPr>
          <w:rFonts w:eastAsia="Times New Roman"/>
          <w:i/>
          <w:iCs/>
          <w:lang w:eastAsia="lt-LT"/>
        </w:rPr>
        <w:t>BPK</w:t>
      </w:r>
      <w:r w:rsidRPr="00650C89">
        <w:rPr>
          <w:rFonts w:eastAsia="Times New Roman"/>
          <w:i/>
          <w:iCs/>
          <w:lang w:eastAsia="lt-LT"/>
        </w:rPr>
        <w:fldChar w:fldCharType="end"/>
      </w:r>
      <w:bookmarkStart w:id="734" w:name="pn22b740d8-a63d-4d3a-a54b-81d7d17e7ea9"/>
      <w:bookmarkEnd w:id="733"/>
      <w:bookmarkEnd w:id="734"/>
      <w:r w:rsidRPr="00650C89">
        <w:rPr>
          <w:rFonts w:eastAsia="Times New Roman"/>
          <w:i/>
          <w:iCs/>
          <w:lang w:eastAsia="lt-LT"/>
        </w:rPr>
        <w:t xml:space="preserve"> </w:t>
      </w:r>
      <w:bookmarkStart w:id="735" w:name="n78f31a75-ab6b-4a6b-9405-5950e5459e98"/>
      <w:r w:rsidRPr="00650C89">
        <w:rPr>
          <w:rFonts w:eastAsia="Times New Roman"/>
          <w:i/>
          <w:iCs/>
          <w:lang w:eastAsia="lt-LT"/>
        </w:rPr>
        <w:fldChar w:fldCharType="begin"/>
      </w:r>
      <w:r w:rsidRPr="00650C89">
        <w:rPr>
          <w:rFonts w:eastAsia="Times New Roman"/>
          <w:i/>
          <w:iCs/>
          <w:lang w:eastAsia="lt-LT"/>
        </w:rPr>
        <w:instrText xml:space="preserve"> HYPERLINK "http://www.infolex.lt/tp/1163685" \o "Nuosprendžio panaikinimo ir naujo nuosprendžio priėmimo pagrindai" \t "_blank" </w:instrText>
      </w:r>
      <w:r w:rsidRPr="00650C89">
        <w:rPr>
          <w:rFonts w:eastAsia="Times New Roman"/>
          <w:i/>
          <w:iCs/>
          <w:lang w:eastAsia="lt-LT"/>
        </w:rPr>
        <w:fldChar w:fldCharType="separate"/>
      </w:r>
      <w:r w:rsidRPr="00650C89">
        <w:rPr>
          <w:rFonts w:eastAsia="Times New Roman"/>
          <w:i/>
          <w:iCs/>
          <w:lang w:eastAsia="lt-LT"/>
        </w:rPr>
        <w:t>329</w:t>
      </w:r>
      <w:r w:rsidRPr="00650C89">
        <w:rPr>
          <w:rFonts w:eastAsia="Times New Roman"/>
          <w:i/>
          <w:iCs/>
          <w:lang w:eastAsia="lt-LT"/>
        </w:rPr>
        <w:fldChar w:fldCharType="end"/>
      </w:r>
      <w:bookmarkStart w:id="736" w:name="pn78f31a75-ab6b-4a6b-9405-5950e5459e98"/>
      <w:bookmarkEnd w:id="735"/>
      <w:bookmarkEnd w:id="736"/>
      <w:r w:rsidR="0015792A">
        <w:rPr>
          <w:rFonts w:eastAsia="Times New Roman"/>
          <w:i/>
          <w:iCs/>
          <w:lang w:eastAsia="lt-LT"/>
        </w:rPr>
        <w:t> straipsnio 4 </w:t>
      </w:r>
      <w:r w:rsidRPr="00650C89">
        <w:rPr>
          <w:rFonts w:eastAsia="Times New Roman"/>
          <w:i/>
          <w:iCs/>
          <w:lang w:eastAsia="lt-LT"/>
        </w:rPr>
        <w:t xml:space="preserve">punktą, jeigu pirmosios instancijos teismas padarė esminį </w:t>
      </w:r>
      <w:bookmarkStart w:id="737" w:name="nfac76ea6-d477-4145-9abb-c497eddfff46"/>
      <w:r w:rsidRPr="00650C89">
        <w:rPr>
          <w:rFonts w:eastAsia="Times New Roman"/>
          <w:i/>
          <w:iCs/>
          <w:lang w:eastAsia="lt-LT"/>
        </w:rPr>
        <w:fldChar w:fldCharType="begin"/>
      </w:r>
      <w:r w:rsidRPr="00650C89">
        <w:rPr>
          <w:rFonts w:eastAsia="Times New Roman"/>
          <w:i/>
          <w:iCs/>
          <w:lang w:eastAsia="lt-LT"/>
        </w:rPr>
        <w:instrText xml:space="preserve"> HYPERLINK "http://www.infolex.lt/ta/10708" \o "Lietuvos Respublikos baudžiamojo proceso kodeksas" \t "_blank" </w:instrText>
      </w:r>
      <w:r w:rsidRPr="00650C89">
        <w:rPr>
          <w:rFonts w:eastAsia="Times New Roman"/>
          <w:i/>
          <w:iCs/>
          <w:lang w:eastAsia="lt-LT"/>
        </w:rPr>
        <w:fldChar w:fldCharType="separate"/>
      </w:r>
      <w:r w:rsidRPr="00650C89">
        <w:rPr>
          <w:rFonts w:eastAsia="Times New Roman"/>
          <w:i/>
          <w:iCs/>
          <w:lang w:eastAsia="lt-LT"/>
        </w:rPr>
        <w:t>BPK</w:t>
      </w:r>
      <w:r w:rsidRPr="00650C89">
        <w:rPr>
          <w:rFonts w:eastAsia="Times New Roman"/>
          <w:i/>
          <w:iCs/>
          <w:lang w:eastAsia="lt-LT"/>
        </w:rPr>
        <w:fldChar w:fldCharType="end"/>
      </w:r>
      <w:bookmarkStart w:id="738" w:name="pnfac76ea6-d477-4145-9abb-c497eddfff46"/>
      <w:bookmarkEnd w:id="737"/>
      <w:bookmarkEnd w:id="738"/>
      <w:r w:rsidRPr="00650C89">
        <w:rPr>
          <w:rFonts w:eastAsia="Times New Roman"/>
          <w:i/>
          <w:iCs/>
          <w:lang w:eastAsia="lt-LT"/>
        </w:rPr>
        <w:t xml:space="preserve"> pažeidimą, </w:t>
      </w:r>
      <w:bookmarkStart w:id="739" w:name="nd0a9950c-ac1a-48f4-bcc0-044d8d05ed4f"/>
      <w:r w:rsidR="005C02B8" w:rsidRPr="00650C89">
        <w:rPr>
          <w:rFonts w:eastAsia="Times New Roman"/>
          <w:i/>
          <w:iCs/>
          <w:lang w:eastAsia="lt-LT"/>
        </w:rPr>
        <w:t>nu</w:t>
      </w:r>
      <w:r w:rsidR="005C02B8">
        <w:rPr>
          <w:rFonts w:eastAsia="Times New Roman"/>
          <w:i/>
          <w:iCs/>
          <w:lang w:eastAsia="lt-LT"/>
        </w:rPr>
        <w:t>st</w:t>
      </w:r>
      <w:r w:rsidR="005C02B8" w:rsidRPr="00650C89">
        <w:rPr>
          <w:rFonts w:eastAsia="Times New Roman"/>
          <w:i/>
          <w:iCs/>
          <w:lang w:eastAsia="lt-LT"/>
        </w:rPr>
        <w:t xml:space="preserve">atytą </w:t>
      </w:r>
      <w:hyperlink r:id="rId169" w:tgtFrame="_blank" w:tooltip="Lietuvos Respublikos baudžiamojo proceso kodeksas" w:history="1">
        <w:r w:rsidRPr="00650C89">
          <w:rPr>
            <w:rFonts w:eastAsia="Times New Roman"/>
            <w:i/>
            <w:iCs/>
            <w:lang w:eastAsia="lt-LT"/>
          </w:rPr>
          <w:t>BPK</w:t>
        </w:r>
      </w:hyperlink>
      <w:bookmarkStart w:id="740" w:name="pnd0a9950c-ac1a-48f4-bcc0-044d8d05ed4f"/>
      <w:bookmarkEnd w:id="739"/>
      <w:bookmarkEnd w:id="740"/>
      <w:r w:rsidRPr="00650C89">
        <w:rPr>
          <w:rFonts w:eastAsia="Times New Roman"/>
          <w:i/>
          <w:iCs/>
          <w:lang w:eastAsia="lt-LT"/>
        </w:rPr>
        <w:t xml:space="preserve"> </w:t>
      </w:r>
      <w:bookmarkStart w:id="741" w:name="ne0687a9b-bbdd-4325-8d0a-028a0d59f8d2"/>
      <w:r w:rsidRPr="00650C89">
        <w:rPr>
          <w:rFonts w:eastAsia="Times New Roman"/>
          <w:i/>
          <w:iCs/>
          <w:lang w:eastAsia="lt-LT"/>
        </w:rPr>
        <w:fldChar w:fldCharType="begin"/>
      </w:r>
      <w:r w:rsidRPr="00650C89">
        <w:rPr>
          <w:rFonts w:eastAsia="Times New Roman"/>
          <w:i/>
          <w:iCs/>
          <w:lang w:eastAsia="lt-LT"/>
        </w:rPr>
        <w:instrText xml:space="preserve"> HYPERLINK "http://www.infolex.lt/tp/1163685" \o "Apskundimo ir bylos nagrinėjimo kasacine tvarka pagrindai" \t "_blank" </w:instrText>
      </w:r>
      <w:r w:rsidRPr="00650C89">
        <w:rPr>
          <w:rFonts w:eastAsia="Times New Roman"/>
          <w:i/>
          <w:iCs/>
          <w:lang w:eastAsia="lt-LT"/>
        </w:rPr>
        <w:fldChar w:fldCharType="separate"/>
      </w:r>
      <w:r w:rsidRPr="00650C89">
        <w:rPr>
          <w:rFonts w:eastAsia="Times New Roman"/>
          <w:i/>
          <w:iCs/>
          <w:lang w:eastAsia="lt-LT"/>
        </w:rPr>
        <w:t>369</w:t>
      </w:r>
      <w:r w:rsidRPr="00650C89">
        <w:rPr>
          <w:rFonts w:eastAsia="Times New Roman"/>
          <w:i/>
          <w:iCs/>
          <w:lang w:eastAsia="lt-LT"/>
        </w:rPr>
        <w:fldChar w:fldCharType="end"/>
      </w:r>
      <w:bookmarkStart w:id="742" w:name="pne0687a9b-bbdd-4325-8d0a-028a0d59f8d2"/>
      <w:bookmarkEnd w:id="741"/>
      <w:bookmarkEnd w:id="742"/>
      <w:r w:rsidR="0015792A">
        <w:rPr>
          <w:rFonts w:eastAsia="Times New Roman"/>
          <w:i/>
          <w:iCs/>
          <w:lang w:eastAsia="lt-LT"/>
        </w:rPr>
        <w:t> straipsnio 3 </w:t>
      </w:r>
      <w:r w:rsidRPr="00650C89">
        <w:rPr>
          <w:rFonts w:eastAsia="Times New Roman"/>
          <w:i/>
          <w:iCs/>
          <w:lang w:eastAsia="lt-LT"/>
        </w:rPr>
        <w:t xml:space="preserve">dalyje, išskyrus pažeidimus, </w:t>
      </w:r>
      <w:bookmarkStart w:id="743" w:name="n8500a195-4d16-4327-b077-5bf26b1ce056"/>
      <w:r w:rsidR="005C02B8" w:rsidRPr="00650C89">
        <w:rPr>
          <w:rFonts w:eastAsia="Times New Roman"/>
          <w:i/>
          <w:iCs/>
          <w:lang w:eastAsia="lt-LT"/>
        </w:rPr>
        <w:t>nu</w:t>
      </w:r>
      <w:r w:rsidR="005C02B8">
        <w:rPr>
          <w:rFonts w:eastAsia="Times New Roman"/>
          <w:i/>
          <w:iCs/>
          <w:lang w:eastAsia="lt-LT"/>
        </w:rPr>
        <w:t>st</w:t>
      </w:r>
      <w:r w:rsidR="005C02B8" w:rsidRPr="00650C89">
        <w:rPr>
          <w:rFonts w:eastAsia="Times New Roman"/>
          <w:i/>
          <w:iCs/>
          <w:lang w:eastAsia="lt-LT"/>
        </w:rPr>
        <w:t xml:space="preserve">atytus </w:t>
      </w:r>
      <w:hyperlink r:id="rId170" w:tgtFrame="_blank" w:tooltip="Lietuvos Respublikos baudžiamojo proceso kodeksas" w:history="1">
        <w:r w:rsidRPr="00650C89">
          <w:rPr>
            <w:rFonts w:eastAsia="Times New Roman"/>
            <w:i/>
            <w:iCs/>
            <w:lang w:eastAsia="lt-LT"/>
          </w:rPr>
          <w:t>BPK</w:t>
        </w:r>
      </w:hyperlink>
      <w:bookmarkStart w:id="744" w:name="pn8500a195-4d16-4327-b077-5bf26b1ce056"/>
      <w:bookmarkStart w:id="745" w:name="nb0796069-149b-4088-b687-d7e65e5552ff"/>
      <w:bookmarkEnd w:id="743"/>
      <w:bookmarkEnd w:id="744"/>
      <w:r w:rsidR="0015792A">
        <w:rPr>
          <w:rFonts w:eastAsia="Times New Roman"/>
          <w:i/>
          <w:iCs/>
          <w:lang w:eastAsia="lt-LT"/>
        </w:rPr>
        <w:t xml:space="preserve"> </w:t>
      </w:r>
      <w:hyperlink r:id="rId171" w:tgtFrame="_blank" w:tooltip="Apeliacinės instancijos teismo sprendimų, priimamų išnagrinėjus bylą, rūšys" w:history="1">
        <w:r w:rsidRPr="00650C89">
          <w:rPr>
            <w:rFonts w:eastAsia="Times New Roman"/>
            <w:i/>
            <w:iCs/>
            <w:lang w:eastAsia="lt-LT"/>
          </w:rPr>
          <w:t>326</w:t>
        </w:r>
      </w:hyperlink>
      <w:bookmarkStart w:id="746" w:name="pnb0796069-149b-4088-b687-d7e65e5552ff"/>
      <w:bookmarkEnd w:id="745"/>
      <w:bookmarkEnd w:id="746"/>
      <w:r w:rsidR="00686C64">
        <w:rPr>
          <w:rFonts w:eastAsia="Times New Roman"/>
          <w:i/>
          <w:iCs/>
          <w:lang w:eastAsia="lt-LT"/>
        </w:rPr>
        <w:t> </w:t>
      </w:r>
      <w:r w:rsidR="0015792A">
        <w:rPr>
          <w:rFonts w:eastAsia="Times New Roman"/>
          <w:i/>
          <w:iCs/>
          <w:lang w:eastAsia="lt-LT"/>
        </w:rPr>
        <w:t>straipsnio 1 dalies 4–5 </w:t>
      </w:r>
      <w:r w:rsidRPr="00650C89">
        <w:rPr>
          <w:rFonts w:eastAsia="Times New Roman"/>
          <w:i/>
          <w:iCs/>
          <w:lang w:eastAsia="lt-LT"/>
        </w:rPr>
        <w:t xml:space="preserve">punktuose, apeliacinės instancijos teismas panaikina nuosprendį ir priima naują nuosprendį. Tas nuosprendis, pašalinus pirmosios instancijos teismo padarytą esminį </w:t>
      </w:r>
      <w:bookmarkStart w:id="747" w:name="n966c2892-2195-43bb-be3c-89881426d4a1"/>
      <w:r w:rsidRPr="00650C89">
        <w:rPr>
          <w:rFonts w:eastAsia="Times New Roman"/>
          <w:i/>
          <w:iCs/>
          <w:lang w:eastAsia="lt-LT"/>
        </w:rPr>
        <w:fldChar w:fldCharType="begin"/>
      </w:r>
      <w:r w:rsidRPr="00650C89">
        <w:rPr>
          <w:rFonts w:eastAsia="Times New Roman"/>
          <w:i/>
          <w:iCs/>
          <w:lang w:eastAsia="lt-LT"/>
        </w:rPr>
        <w:instrText xml:space="preserve"> HYPERLINK "http://www.infolex.lt/ta/10708" \o "Lietuvos Respublikos baudžiamojo proceso kodeksas" \t "_blank" </w:instrText>
      </w:r>
      <w:r w:rsidRPr="00650C89">
        <w:rPr>
          <w:rFonts w:eastAsia="Times New Roman"/>
          <w:i/>
          <w:iCs/>
          <w:lang w:eastAsia="lt-LT"/>
        </w:rPr>
        <w:fldChar w:fldCharType="separate"/>
      </w:r>
      <w:r w:rsidRPr="00650C89">
        <w:rPr>
          <w:rFonts w:eastAsia="Times New Roman"/>
          <w:i/>
          <w:iCs/>
          <w:lang w:eastAsia="lt-LT"/>
        </w:rPr>
        <w:t>BPK</w:t>
      </w:r>
      <w:r w:rsidRPr="00650C89">
        <w:rPr>
          <w:rFonts w:eastAsia="Times New Roman"/>
          <w:i/>
          <w:iCs/>
          <w:lang w:eastAsia="lt-LT"/>
        </w:rPr>
        <w:fldChar w:fldCharType="end"/>
      </w:r>
      <w:bookmarkStart w:id="748" w:name="pn966c2892-2195-43bb-be3c-89881426d4a1"/>
      <w:bookmarkEnd w:id="747"/>
      <w:bookmarkEnd w:id="748"/>
      <w:r w:rsidRPr="00650C89">
        <w:rPr>
          <w:rFonts w:eastAsia="Times New Roman"/>
          <w:i/>
          <w:iCs/>
          <w:lang w:eastAsia="lt-LT"/>
        </w:rPr>
        <w:t xml:space="preserve"> pažeidimą, gali būti ir tokios pat rūšies kaip pirmosios instancijos teismo nuosprendis. Naujo nuosprendžio priėmimas, bylos aplinkybių remiantis teismų išnagrinėtais įrodymais nustatymas, patikslinimas, pakeitimas nereiškia, kad suvaržomos nuteistojo teisės, nes apeliacine tvarka byla nagrinėjama pagal jo skundą laikantis teisingo proceso garantijų. </w:t>
      </w:r>
    </w:p>
    <w:p w14:paraId="685F3070" w14:textId="4A6DD2D4" w:rsidR="00650C89" w:rsidRDefault="00650C89" w:rsidP="00650C89">
      <w:pPr>
        <w:ind w:firstLine="851"/>
        <w:jc w:val="both"/>
        <w:rPr>
          <w:rFonts w:eastAsia="Times New Roman"/>
          <w:i/>
          <w:iCs/>
          <w:lang w:eastAsia="lt-LT"/>
        </w:rPr>
      </w:pPr>
      <w:r w:rsidRPr="00650C89">
        <w:rPr>
          <w:rFonts w:eastAsia="Times New Roman"/>
          <w:i/>
          <w:iCs/>
          <w:lang w:eastAsia="lt-LT"/>
        </w:rPr>
        <w:t xml:space="preserve">Nagrinėjamoje byloje apeliacinės instancijos teismas, konstatavęs pirmosios instancijos teismo padarytą </w:t>
      </w:r>
      <w:bookmarkStart w:id="749" w:name="n33bab732-dbf7-468b-b2f5-1a375171fa00"/>
      <w:r w:rsidRPr="00650C89">
        <w:rPr>
          <w:rFonts w:eastAsia="Times New Roman"/>
          <w:i/>
          <w:iCs/>
          <w:lang w:eastAsia="lt-LT"/>
        </w:rPr>
        <w:fldChar w:fldCharType="begin"/>
      </w:r>
      <w:r w:rsidRPr="00650C89">
        <w:rPr>
          <w:rFonts w:eastAsia="Times New Roman"/>
          <w:i/>
          <w:iCs/>
          <w:lang w:eastAsia="lt-LT"/>
        </w:rPr>
        <w:instrText xml:space="preserve"> HYPERLINK "http://www.infolex.lt/ta/10708" \o "Lietuvos Respublikos baudžiamojo proceso kodeksas" \t "_blank" </w:instrText>
      </w:r>
      <w:r w:rsidRPr="00650C89">
        <w:rPr>
          <w:rFonts w:eastAsia="Times New Roman"/>
          <w:i/>
          <w:iCs/>
          <w:lang w:eastAsia="lt-LT"/>
        </w:rPr>
        <w:fldChar w:fldCharType="separate"/>
      </w:r>
      <w:r w:rsidRPr="00650C89">
        <w:rPr>
          <w:rFonts w:eastAsia="Times New Roman"/>
          <w:i/>
          <w:iCs/>
          <w:lang w:eastAsia="lt-LT"/>
        </w:rPr>
        <w:t>BPK</w:t>
      </w:r>
      <w:r w:rsidRPr="00650C89">
        <w:rPr>
          <w:rFonts w:eastAsia="Times New Roman"/>
          <w:i/>
          <w:iCs/>
          <w:lang w:eastAsia="lt-LT"/>
        </w:rPr>
        <w:fldChar w:fldCharType="end"/>
      </w:r>
      <w:bookmarkStart w:id="750" w:name="pn33bab732-dbf7-468b-b2f5-1a375171fa00"/>
      <w:bookmarkEnd w:id="749"/>
      <w:bookmarkEnd w:id="750"/>
      <w:r w:rsidRPr="00650C89">
        <w:rPr>
          <w:rFonts w:eastAsia="Times New Roman"/>
          <w:i/>
          <w:iCs/>
          <w:lang w:eastAsia="lt-LT"/>
        </w:rPr>
        <w:t xml:space="preserve"> </w:t>
      </w:r>
      <w:bookmarkStart w:id="751" w:name="ndfa0b33e-ac41-4161-af81-65b56d2ab8db"/>
      <w:r w:rsidRPr="00650C89">
        <w:rPr>
          <w:rFonts w:eastAsia="Times New Roman"/>
          <w:i/>
          <w:iCs/>
          <w:lang w:eastAsia="lt-LT"/>
        </w:rPr>
        <w:fldChar w:fldCharType="begin"/>
      </w:r>
      <w:r w:rsidRPr="00650C89">
        <w:rPr>
          <w:rFonts w:eastAsia="Times New Roman"/>
          <w:i/>
          <w:iCs/>
          <w:lang w:eastAsia="lt-LT"/>
        </w:rPr>
        <w:instrText xml:space="preserve"> HYPERLINK "http://www.infolex.lt/tp/1163685" \o "Aprašomoji nuosprendžio dalis" \t "_blank" </w:instrText>
      </w:r>
      <w:r w:rsidRPr="00650C89">
        <w:rPr>
          <w:rFonts w:eastAsia="Times New Roman"/>
          <w:i/>
          <w:iCs/>
          <w:lang w:eastAsia="lt-LT"/>
        </w:rPr>
        <w:fldChar w:fldCharType="separate"/>
      </w:r>
      <w:r w:rsidRPr="00650C89">
        <w:rPr>
          <w:rFonts w:eastAsia="Times New Roman"/>
          <w:i/>
          <w:iCs/>
          <w:lang w:eastAsia="lt-LT"/>
        </w:rPr>
        <w:t>305</w:t>
      </w:r>
      <w:r w:rsidRPr="00650C89">
        <w:rPr>
          <w:rFonts w:eastAsia="Times New Roman"/>
          <w:i/>
          <w:iCs/>
          <w:lang w:eastAsia="lt-LT"/>
        </w:rPr>
        <w:fldChar w:fldCharType="end"/>
      </w:r>
      <w:bookmarkStart w:id="752" w:name="pndfa0b33e-ac41-4161-af81-65b56d2ab8db"/>
      <w:bookmarkEnd w:id="751"/>
      <w:bookmarkEnd w:id="752"/>
      <w:r w:rsidR="0015792A">
        <w:rPr>
          <w:rFonts w:eastAsia="Times New Roman"/>
          <w:i/>
          <w:iCs/>
          <w:lang w:eastAsia="lt-LT"/>
        </w:rPr>
        <w:t> straipsnio 1 dalies 2 </w:t>
      </w:r>
      <w:r w:rsidRPr="00650C89">
        <w:rPr>
          <w:rFonts w:eastAsia="Times New Roman"/>
          <w:i/>
          <w:iCs/>
          <w:lang w:eastAsia="lt-LT"/>
        </w:rPr>
        <w:t>punkto nuostatų pažeidimą, pasireiškusį tuo, kad teismas nuosprendyje neišdėstė įrodymų, kuriais grindžiamos jo išvados, ir motyvų, kuriais vadovaudamasi</w:t>
      </w:r>
      <w:r w:rsidR="0015792A">
        <w:rPr>
          <w:rFonts w:eastAsia="Times New Roman"/>
          <w:i/>
          <w:iCs/>
          <w:lang w:eastAsia="lt-LT"/>
        </w:rPr>
        <w:t>s jis atmetė kitus įrodymus, t. </w:t>
      </w:r>
      <w:r w:rsidRPr="00650C89">
        <w:rPr>
          <w:rFonts w:eastAsia="Times New Roman"/>
          <w:i/>
          <w:iCs/>
          <w:lang w:eastAsia="lt-LT"/>
        </w:rPr>
        <w:t>y. nuosprendį motyvavo, pažodžiui perrašydamas prokuroro baigiamosios kalbos motyvus, pirmosios instancijos teismo nuosprendį panaikino ir, pats atlikęs dalinį įrodymų tyrimą (balsu perskaitė J.</w:t>
      </w:r>
      <w:r w:rsidR="0015792A">
        <w:rPr>
          <w:rFonts w:eastAsia="Times New Roman"/>
          <w:i/>
          <w:iCs/>
          <w:lang w:eastAsia="lt-LT"/>
        </w:rPr>
        <w:t> </w:t>
      </w:r>
      <w:r w:rsidRPr="00650C89">
        <w:rPr>
          <w:rFonts w:eastAsia="Times New Roman"/>
          <w:i/>
          <w:iCs/>
          <w:lang w:eastAsia="lt-LT"/>
        </w:rPr>
        <w:t>Č.</w:t>
      </w:r>
      <w:r w:rsidR="0015792A">
        <w:rPr>
          <w:rFonts w:eastAsia="Times New Roman"/>
          <w:i/>
          <w:iCs/>
          <w:lang w:eastAsia="lt-LT"/>
        </w:rPr>
        <w:t xml:space="preserve"> ir A. </w:t>
      </w:r>
      <w:r w:rsidRPr="00650C89">
        <w:rPr>
          <w:rFonts w:eastAsia="Times New Roman"/>
          <w:i/>
          <w:iCs/>
          <w:lang w:eastAsia="lt-LT"/>
        </w:rPr>
        <w:t>Č. parodymus, duot</w:t>
      </w:r>
      <w:r w:rsidR="0015792A">
        <w:rPr>
          <w:rFonts w:eastAsia="Times New Roman"/>
          <w:i/>
          <w:iCs/>
          <w:lang w:eastAsia="lt-LT"/>
        </w:rPr>
        <w:t>us ikiteisminio tyrimo metu, A. </w:t>
      </w:r>
      <w:r w:rsidRPr="00650C89">
        <w:rPr>
          <w:rFonts w:eastAsia="Times New Roman"/>
          <w:i/>
          <w:iCs/>
          <w:lang w:eastAsia="lt-LT"/>
        </w:rPr>
        <w:t>P. parodymus, duotus pirmosios instancijos teisme ir ikiteisminio tyrimo metu, pa</w:t>
      </w:r>
      <w:r w:rsidR="0015792A">
        <w:rPr>
          <w:rFonts w:eastAsia="Times New Roman"/>
          <w:i/>
          <w:iCs/>
          <w:lang w:eastAsia="lt-LT"/>
        </w:rPr>
        <w:t>pildomai apklausė nuteistąją A. P., J. Č., D. F., K. </w:t>
      </w:r>
      <w:r w:rsidRPr="00650C89">
        <w:rPr>
          <w:rFonts w:eastAsia="Times New Roman"/>
          <w:i/>
          <w:iCs/>
          <w:lang w:eastAsia="lt-LT"/>
        </w:rPr>
        <w:t xml:space="preserve">J.), iš naujo įvertino pirmosios instancijos teisme bei savo paties ištirtus įrodymus ir priėmė naują nuosprendį. Kasatoriai teisūs teigdami, kad, nustačius pirmosios instancijos teismo šališkumą, nuosprendis panaikinamas ir byla iš naujo turi būti perduodama nagrinėti pirmosios instancijos teismui, </w:t>
      </w:r>
      <w:r w:rsidR="005C02B8" w:rsidRPr="00650C89">
        <w:rPr>
          <w:rFonts w:eastAsia="Times New Roman"/>
          <w:i/>
          <w:iCs/>
          <w:lang w:eastAsia="lt-LT"/>
        </w:rPr>
        <w:t>t</w:t>
      </w:r>
      <w:r w:rsidR="005C02B8">
        <w:rPr>
          <w:rFonts w:eastAsia="Times New Roman"/>
          <w:i/>
          <w:iCs/>
          <w:lang w:eastAsia="lt-LT"/>
        </w:rPr>
        <w:t>ai</w:t>
      </w:r>
      <w:r w:rsidR="005C02B8" w:rsidRPr="00650C89">
        <w:rPr>
          <w:rFonts w:eastAsia="Times New Roman"/>
          <w:i/>
          <w:iCs/>
          <w:lang w:eastAsia="lt-LT"/>
        </w:rPr>
        <w:t xml:space="preserve"> </w:t>
      </w:r>
      <w:r w:rsidR="005C02B8">
        <w:rPr>
          <w:rFonts w:eastAsia="Times New Roman"/>
          <w:i/>
          <w:iCs/>
          <w:lang w:eastAsia="lt-LT"/>
        </w:rPr>
        <w:t>įtvirtina</w:t>
      </w:r>
      <w:r w:rsidR="005C02B8" w:rsidRPr="00650C89">
        <w:rPr>
          <w:rFonts w:eastAsia="Times New Roman"/>
          <w:i/>
          <w:iCs/>
          <w:lang w:eastAsia="lt-LT"/>
        </w:rPr>
        <w:t xml:space="preserve"> </w:t>
      </w:r>
      <w:r w:rsidRPr="00650C89">
        <w:rPr>
          <w:rFonts w:eastAsia="Times New Roman"/>
          <w:i/>
          <w:iCs/>
          <w:lang w:eastAsia="lt-LT"/>
        </w:rPr>
        <w:t xml:space="preserve">ir </w:t>
      </w:r>
      <w:bookmarkStart w:id="753" w:name="n2e220c32-f144-424b-ae50-cc43f70155df"/>
      <w:r w:rsidRPr="00650C89">
        <w:rPr>
          <w:rFonts w:eastAsia="Times New Roman"/>
          <w:i/>
          <w:iCs/>
          <w:lang w:eastAsia="lt-LT"/>
        </w:rPr>
        <w:fldChar w:fldCharType="begin"/>
      </w:r>
      <w:r w:rsidRPr="00650C89">
        <w:rPr>
          <w:rFonts w:eastAsia="Times New Roman"/>
          <w:i/>
          <w:iCs/>
          <w:lang w:eastAsia="lt-LT"/>
        </w:rPr>
        <w:instrText xml:space="preserve"> HYPERLINK "http://www.infolex.lt/ta/10708" \o "Lietuvos Respublikos baudžiamojo proceso kodeksas" \t "_blank" </w:instrText>
      </w:r>
      <w:r w:rsidRPr="00650C89">
        <w:rPr>
          <w:rFonts w:eastAsia="Times New Roman"/>
          <w:i/>
          <w:iCs/>
          <w:lang w:eastAsia="lt-LT"/>
        </w:rPr>
        <w:fldChar w:fldCharType="separate"/>
      </w:r>
      <w:r w:rsidRPr="00650C89">
        <w:rPr>
          <w:rFonts w:eastAsia="Times New Roman"/>
          <w:i/>
          <w:iCs/>
          <w:lang w:eastAsia="lt-LT"/>
        </w:rPr>
        <w:t>BPK</w:t>
      </w:r>
      <w:r w:rsidRPr="00650C89">
        <w:rPr>
          <w:rFonts w:eastAsia="Times New Roman"/>
          <w:i/>
          <w:iCs/>
          <w:lang w:eastAsia="lt-LT"/>
        </w:rPr>
        <w:fldChar w:fldCharType="end"/>
      </w:r>
      <w:bookmarkStart w:id="754" w:name="pn2e220c32-f144-424b-ae50-cc43f70155df"/>
      <w:bookmarkEnd w:id="753"/>
      <w:bookmarkEnd w:id="754"/>
      <w:r w:rsidRPr="00650C89">
        <w:rPr>
          <w:rFonts w:eastAsia="Times New Roman"/>
          <w:i/>
          <w:iCs/>
          <w:lang w:eastAsia="lt-LT"/>
        </w:rPr>
        <w:t xml:space="preserve"> </w:t>
      </w:r>
      <w:bookmarkStart w:id="755" w:name="n1d0d785e-8800-465a-a331-b25c1382b063"/>
      <w:r w:rsidRPr="00650C89">
        <w:rPr>
          <w:rFonts w:eastAsia="Times New Roman"/>
          <w:i/>
          <w:iCs/>
          <w:lang w:eastAsia="lt-LT"/>
        </w:rPr>
        <w:fldChar w:fldCharType="begin"/>
      </w:r>
      <w:r w:rsidRPr="00650C89">
        <w:rPr>
          <w:rFonts w:eastAsia="Times New Roman"/>
          <w:i/>
          <w:iCs/>
          <w:lang w:eastAsia="lt-LT"/>
        </w:rPr>
        <w:instrText xml:space="preserve"> HYPERLINK "http://www.infolex.lt/tp/1163685" \o "Apeliacinės instancijos teismo sprendimų, priimamų išnagrinėjus bylą, rūšys" \t "_blank" </w:instrText>
      </w:r>
      <w:r w:rsidRPr="00650C89">
        <w:rPr>
          <w:rFonts w:eastAsia="Times New Roman"/>
          <w:i/>
          <w:iCs/>
          <w:lang w:eastAsia="lt-LT"/>
        </w:rPr>
        <w:fldChar w:fldCharType="separate"/>
      </w:r>
      <w:r w:rsidRPr="00650C89">
        <w:rPr>
          <w:rFonts w:eastAsia="Times New Roman"/>
          <w:i/>
          <w:iCs/>
          <w:lang w:eastAsia="lt-LT"/>
        </w:rPr>
        <w:t>326</w:t>
      </w:r>
      <w:r w:rsidRPr="00650C89">
        <w:rPr>
          <w:rFonts w:eastAsia="Times New Roman"/>
          <w:i/>
          <w:iCs/>
          <w:lang w:eastAsia="lt-LT"/>
        </w:rPr>
        <w:fldChar w:fldCharType="end"/>
      </w:r>
      <w:bookmarkStart w:id="756" w:name="pn1d0d785e-8800-465a-a331-b25c1382b063"/>
      <w:bookmarkEnd w:id="755"/>
      <w:bookmarkEnd w:id="756"/>
      <w:r w:rsidR="0015792A">
        <w:rPr>
          <w:rFonts w:eastAsia="Times New Roman"/>
          <w:i/>
          <w:iCs/>
          <w:lang w:eastAsia="lt-LT"/>
        </w:rPr>
        <w:t> </w:t>
      </w:r>
      <w:r w:rsidRPr="00650C89">
        <w:rPr>
          <w:rFonts w:eastAsia="Times New Roman"/>
          <w:i/>
          <w:iCs/>
          <w:lang w:eastAsia="lt-LT"/>
        </w:rPr>
        <w:t>straipsnio 1</w:t>
      </w:r>
      <w:r w:rsidR="00686C64">
        <w:rPr>
          <w:rFonts w:eastAsia="Times New Roman"/>
          <w:i/>
          <w:iCs/>
          <w:lang w:eastAsia="lt-LT"/>
        </w:rPr>
        <w:t> </w:t>
      </w:r>
      <w:r w:rsidR="0015792A">
        <w:rPr>
          <w:rFonts w:eastAsia="Times New Roman"/>
          <w:i/>
          <w:iCs/>
          <w:lang w:eastAsia="lt-LT"/>
        </w:rPr>
        <w:t>dalies 4 </w:t>
      </w:r>
      <w:r w:rsidRPr="00650C89">
        <w:rPr>
          <w:rFonts w:eastAsia="Times New Roman"/>
          <w:i/>
          <w:iCs/>
          <w:lang w:eastAsia="lt-LT"/>
        </w:rPr>
        <w:t xml:space="preserve">punkto nuostatos, tačiau šiame kontekste atkreiptinas dėmesys į tai, kad nagrinėjamu atveju </w:t>
      </w:r>
      <w:bookmarkStart w:id="757" w:name="_Hlk65587328"/>
      <w:r w:rsidRPr="00650C89">
        <w:rPr>
          <w:rFonts w:eastAsia="Times New Roman"/>
          <w:i/>
          <w:iCs/>
          <w:lang w:eastAsia="lt-LT"/>
        </w:rPr>
        <w:t xml:space="preserve">apeliacinės instancijos teismas nustatė pirmosios instancijos teismo padarytą esminį </w:t>
      </w:r>
      <w:bookmarkStart w:id="758" w:name="n52a4ad78-28f5-4562-ac4c-2d871b896ee2"/>
      <w:r w:rsidRPr="00650C89">
        <w:rPr>
          <w:rFonts w:eastAsia="Times New Roman"/>
          <w:i/>
          <w:iCs/>
          <w:lang w:eastAsia="lt-LT"/>
        </w:rPr>
        <w:fldChar w:fldCharType="begin"/>
      </w:r>
      <w:r w:rsidRPr="00650C89">
        <w:rPr>
          <w:rFonts w:eastAsia="Times New Roman"/>
          <w:i/>
          <w:iCs/>
          <w:lang w:eastAsia="lt-LT"/>
        </w:rPr>
        <w:instrText xml:space="preserve"> HYPERLINK "http://www.infolex.lt/ta/10708" \o "Lietuvos Respublikos baudžiamojo proceso kodeksas" \t "_blank" </w:instrText>
      </w:r>
      <w:r w:rsidRPr="00650C89">
        <w:rPr>
          <w:rFonts w:eastAsia="Times New Roman"/>
          <w:i/>
          <w:iCs/>
          <w:lang w:eastAsia="lt-LT"/>
        </w:rPr>
        <w:fldChar w:fldCharType="separate"/>
      </w:r>
      <w:r w:rsidRPr="00650C89">
        <w:rPr>
          <w:rFonts w:eastAsia="Times New Roman"/>
          <w:i/>
          <w:iCs/>
          <w:lang w:eastAsia="lt-LT"/>
        </w:rPr>
        <w:t>BPK</w:t>
      </w:r>
      <w:r w:rsidRPr="00650C89">
        <w:rPr>
          <w:rFonts w:eastAsia="Times New Roman"/>
          <w:i/>
          <w:iCs/>
          <w:lang w:eastAsia="lt-LT"/>
        </w:rPr>
        <w:fldChar w:fldCharType="end"/>
      </w:r>
      <w:bookmarkStart w:id="759" w:name="pn52a4ad78-28f5-4562-ac4c-2d871b896ee2"/>
      <w:bookmarkEnd w:id="758"/>
      <w:bookmarkEnd w:id="759"/>
      <w:r w:rsidRPr="00650C89">
        <w:rPr>
          <w:rFonts w:eastAsia="Times New Roman"/>
          <w:i/>
          <w:iCs/>
          <w:lang w:eastAsia="lt-LT"/>
        </w:rPr>
        <w:t xml:space="preserve"> pažeidimą, nesusijusį su teismo šališkumu, ir dėl to pagrįstai, vadovaudamasis </w:t>
      </w:r>
      <w:bookmarkStart w:id="760" w:name="n7e44add0-bfe8-4034-8174-117284fcb9f3"/>
      <w:r w:rsidRPr="00650C89">
        <w:rPr>
          <w:rFonts w:eastAsia="Times New Roman"/>
          <w:i/>
          <w:iCs/>
          <w:lang w:eastAsia="lt-LT"/>
        </w:rPr>
        <w:fldChar w:fldCharType="begin"/>
      </w:r>
      <w:r w:rsidRPr="00650C89">
        <w:rPr>
          <w:rFonts w:eastAsia="Times New Roman"/>
          <w:i/>
          <w:iCs/>
          <w:lang w:eastAsia="lt-LT"/>
        </w:rPr>
        <w:instrText xml:space="preserve"> HYPERLINK "http://www.infolex.lt/ta/10708" \o "Lietuvos Respublikos baudžiamojo proceso kodeksas" \t "_blank" </w:instrText>
      </w:r>
      <w:r w:rsidRPr="00650C89">
        <w:rPr>
          <w:rFonts w:eastAsia="Times New Roman"/>
          <w:i/>
          <w:iCs/>
          <w:lang w:eastAsia="lt-LT"/>
        </w:rPr>
        <w:fldChar w:fldCharType="separate"/>
      </w:r>
      <w:r w:rsidRPr="00650C89">
        <w:rPr>
          <w:rFonts w:eastAsia="Times New Roman"/>
          <w:i/>
          <w:iCs/>
          <w:lang w:eastAsia="lt-LT"/>
        </w:rPr>
        <w:t>BPK</w:t>
      </w:r>
      <w:r w:rsidRPr="00650C89">
        <w:rPr>
          <w:rFonts w:eastAsia="Times New Roman"/>
          <w:i/>
          <w:iCs/>
          <w:lang w:eastAsia="lt-LT"/>
        </w:rPr>
        <w:fldChar w:fldCharType="end"/>
      </w:r>
      <w:bookmarkStart w:id="761" w:name="pn7e44add0-bfe8-4034-8174-117284fcb9f3"/>
      <w:bookmarkEnd w:id="760"/>
      <w:bookmarkEnd w:id="761"/>
      <w:r w:rsidRPr="00650C89">
        <w:rPr>
          <w:rFonts w:eastAsia="Times New Roman"/>
          <w:i/>
          <w:iCs/>
          <w:lang w:eastAsia="lt-LT"/>
        </w:rPr>
        <w:t xml:space="preserve"> </w:t>
      </w:r>
      <w:bookmarkStart w:id="762" w:name="n2f9a305d-c1d3-440e-9c3f-7bc180b37aae"/>
      <w:r w:rsidRPr="00650C89">
        <w:rPr>
          <w:rFonts w:eastAsia="Times New Roman"/>
          <w:i/>
          <w:iCs/>
          <w:lang w:eastAsia="lt-LT"/>
        </w:rPr>
        <w:fldChar w:fldCharType="begin"/>
      </w:r>
      <w:r w:rsidRPr="00650C89">
        <w:rPr>
          <w:rFonts w:eastAsia="Times New Roman"/>
          <w:i/>
          <w:iCs/>
          <w:lang w:eastAsia="lt-LT"/>
        </w:rPr>
        <w:instrText xml:space="preserve"> HYPERLINK "http://www.infolex.lt/tp/1163685" \o "Nuosprendžio panaikinimo ir naujo nuosprendžio priėmimo pagrindai" \t "_blank" </w:instrText>
      </w:r>
      <w:r w:rsidRPr="00650C89">
        <w:rPr>
          <w:rFonts w:eastAsia="Times New Roman"/>
          <w:i/>
          <w:iCs/>
          <w:lang w:eastAsia="lt-LT"/>
        </w:rPr>
        <w:fldChar w:fldCharType="separate"/>
      </w:r>
      <w:r w:rsidRPr="00650C89">
        <w:rPr>
          <w:rFonts w:eastAsia="Times New Roman"/>
          <w:i/>
          <w:iCs/>
          <w:lang w:eastAsia="lt-LT"/>
        </w:rPr>
        <w:t>329</w:t>
      </w:r>
      <w:r w:rsidRPr="00650C89">
        <w:rPr>
          <w:rFonts w:eastAsia="Times New Roman"/>
          <w:i/>
          <w:iCs/>
          <w:lang w:eastAsia="lt-LT"/>
        </w:rPr>
        <w:fldChar w:fldCharType="end"/>
      </w:r>
      <w:bookmarkStart w:id="763" w:name="pn2f9a305d-c1d3-440e-9c3f-7bc180b37aae"/>
      <w:bookmarkEnd w:id="762"/>
      <w:bookmarkEnd w:id="763"/>
      <w:r w:rsidR="0015792A">
        <w:rPr>
          <w:rFonts w:eastAsia="Times New Roman"/>
          <w:i/>
          <w:iCs/>
          <w:lang w:eastAsia="lt-LT"/>
        </w:rPr>
        <w:t> straipsnio 4 </w:t>
      </w:r>
      <w:r w:rsidRPr="00650C89">
        <w:rPr>
          <w:rFonts w:eastAsia="Times New Roman"/>
          <w:i/>
          <w:iCs/>
          <w:lang w:eastAsia="lt-LT"/>
        </w:rPr>
        <w:t>punktu, pirmosios instancijos teismo nuosprendį panaikino ir priėmė naują nuosprendį</w:t>
      </w:r>
      <w:bookmarkEnd w:id="757"/>
      <w:r w:rsidRPr="00650C89">
        <w:rPr>
          <w:rFonts w:eastAsia="Times New Roman"/>
          <w:i/>
          <w:iCs/>
          <w:lang w:eastAsia="lt-LT"/>
        </w:rPr>
        <w:t xml:space="preserve">. Pažymėtina ir tai, kad baudžiamojo proceso įstatyme, nustačius esminį </w:t>
      </w:r>
      <w:bookmarkStart w:id="764" w:name="n895a324a-f8be-4a55-9675-e9982daceded"/>
      <w:r w:rsidRPr="00650C89">
        <w:rPr>
          <w:rFonts w:eastAsia="Times New Roman"/>
          <w:i/>
          <w:iCs/>
          <w:lang w:eastAsia="lt-LT"/>
        </w:rPr>
        <w:fldChar w:fldCharType="begin"/>
      </w:r>
      <w:r w:rsidRPr="00650C89">
        <w:rPr>
          <w:rFonts w:eastAsia="Times New Roman"/>
          <w:i/>
          <w:iCs/>
          <w:lang w:eastAsia="lt-LT"/>
        </w:rPr>
        <w:instrText xml:space="preserve"> HYPERLINK "http://www.infolex.lt/ta/10708" \o "Lietuvos Respublikos baudžiamojo proceso kodeksas" \t "_blank" </w:instrText>
      </w:r>
      <w:r w:rsidRPr="00650C89">
        <w:rPr>
          <w:rFonts w:eastAsia="Times New Roman"/>
          <w:i/>
          <w:iCs/>
          <w:lang w:eastAsia="lt-LT"/>
        </w:rPr>
        <w:fldChar w:fldCharType="separate"/>
      </w:r>
      <w:r w:rsidRPr="00650C89">
        <w:rPr>
          <w:rFonts w:eastAsia="Times New Roman"/>
          <w:i/>
          <w:iCs/>
          <w:lang w:eastAsia="lt-LT"/>
        </w:rPr>
        <w:t>BPK</w:t>
      </w:r>
      <w:r w:rsidRPr="00650C89">
        <w:rPr>
          <w:rFonts w:eastAsia="Times New Roman"/>
          <w:i/>
          <w:iCs/>
          <w:lang w:eastAsia="lt-LT"/>
        </w:rPr>
        <w:fldChar w:fldCharType="end"/>
      </w:r>
      <w:bookmarkStart w:id="765" w:name="pn895a324a-f8be-4a55-9675-e9982daceded"/>
      <w:bookmarkEnd w:id="764"/>
      <w:bookmarkEnd w:id="765"/>
      <w:r w:rsidRPr="00650C89">
        <w:rPr>
          <w:rFonts w:eastAsia="Times New Roman"/>
          <w:i/>
          <w:iCs/>
          <w:lang w:eastAsia="lt-LT"/>
        </w:rPr>
        <w:t xml:space="preserve"> </w:t>
      </w:r>
      <w:bookmarkStart w:id="766" w:name="n1e1e33d1-c05a-4889-baf7-02c2cae16349"/>
      <w:r w:rsidRPr="00650C89">
        <w:rPr>
          <w:rFonts w:eastAsia="Times New Roman"/>
          <w:i/>
          <w:iCs/>
          <w:lang w:eastAsia="lt-LT"/>
        </w:rPr>
        <w:fldChar w:fldCharType="begin"/>
      </w:r>
      <w:r w:rsidRPr="00650C89">
        <w:rPr>
          <w:rFonts w:eastAsia="Times New Roman"/>
          <w:i/>
          <w:iCs/>
          <w:lang w:eastAsia="lt-LT"/>
        </w:rPr>
        <w:instrText xml:space="preserve"> HYPERLINK "http://www.infolex.lt/tp/1163685" \o "Apskundimo ir bylos nagrinėjimo kasacine tvarka pagrindai" \t "_blank" </w:instrText>
      </w:r>
      <w:r w:rsidRPr="00650C89">
        <w:rPr>
          <w:rFonts w:eastAsia="Times New Roman"/>
          <w:i/>
          <w:iCs/>
          <w:lang w:eastAsia="lt-LT"/>
        </w:rPr>
        <w:fldChar w:fldCharType="separate"/>
      </w:r>
      <w:r w:rsidRPr="00650C89">
        <w:rPr>
          <w:rFonts w:eastAsia="Times New Roman"/>
          <w:i/>
          <w:iCs/>
          <w:lang w:eastAsia="lt-LT"/>
        </w:rPr>
        <w:t>369</w:t>
      </w:r>
      <w:r w:rsidRPr="00650C89">
        <w:rPr>
          <w:rFonts w:eastAsia="Times New Roman"/>
          <w:i/>
          <w:iCs/>
          <w:lang w:eastAsia="lt-LT"/>
        </w:rPr>
        <w:fldChar w:fldCharType="end"/>
      </w:r>
      <w:bookmarkStart w:id="767" w:name="pn1e1e33d1-c05a-4889-baf7-02c2cae16349"/>
      <w:bookmarkEnd w:id="766"/>
      <w:bookmarkEnd w:id="767"/>
      <w:r w:rsidR="0015792A">
        <w:rPr>
          <w:rFonts w:eastAsia="Times New Roman"/>
          <w:i/>
          <w:iCs/>
          <w:lang w:eastAsia="lt-LT"/>
        </w:rPr>
        <w:t> </w:t>
      </w:r>
      <w:r w:rsidRPr="00650C89">
        <w:rPr>
          <w:rFonts w:eastAsia="Times New Roman"/>
          <w:i/>
          <w:iCs/>
          <w:lang w:eastAsia="lt-LT"/>
        </w:rPr>
        <w:t>straipsnio 3</w:t>
      </w:r>
      <w:r w:rsidR="00686C64">
        <w:rPr>
          <w:rFonts w:eastAsia="Times New Roman"/>
          <w:i/>
          <w:iCs/>
          <w:lang w:eastAsia="lt-LT"/>
        </w:rPr>
        <w:t> </w:t>
      </w:r>
      <w:r w:rsidRPr="00650C89">
        <w:rPr>
          <w:rFonts w:eastAsia="Times New Roman"/>
          <w:i/>
          <w:iCs/>
          <w:lang w:eastAsia="lt-LT"/>
        </w:rPr>
        <w:t xml:space="preserve">dalyje nurodytą pažeidimą, išskyrus pažeidimus, </w:t>
      </w:r>
      <w:bookmarkStart w:id="768" w:name="n4e04b91f-d8a0-4906-a27c-a216de391699"/>
      <w:r w:rsidR="005C02B8" w:rsidRPr="00650C89">
        <w:rPr>
          <w:rFonts w:eastAsia="Times New Roman"/>
          <w:i/>
          <w:iCs/>
          <w:lang w:eastAsia="lt-LT"/>
        </w:rPr>
        <w:t>nu</w:t>
      </w:r>
      <w:r w:rsidR="005C02B8">
        <w:rPr>
          <w:rFonts w:eastAsia="Times New Roman"/>
          <w:i/>
          <w:iCs/>
          <w:lang w:eastAsia="lt-LT"/>
        </w:rPr>
        <w:t>st</w:t>
      </w:r>
      <w:r w:rsidR="005C02B8" w:rsidRPr="00650C89">
        <w:rPr>
          <w:rFonts w:eastAsia="Times New Roman"/>
          <w:i/>
          <w:iCs/>
          <w:lang w:eastAsia="lt-LT"/>
        </w:rPr>
        <w:t xml:space="preserve">atytus </w:t>
      </w:r>
      <w:hyperlink r:id="rId172" w:tgtFrame="_blank" w:tooltip="Lietuvos Respublikos baudžiamojo proceso kodeksas" w:history="1">
        <w:r w:rsidRPr="00650C89">
          <w:rPr>
            <w:rFonts w:eastAsia="Times New Roman"/>
            <w:i/>
            <w:iCs/>
            <w:lang w:eastAsia="lt-LT"/>
          </w:rPr>
          <w:t>BPK</w:t>
        </w:r>
      </w:hyperlink>
      <w:bookmarkStart w:id="769" w:name="pn4e04b91f-d8a0-4906-a27c-a216de391699"/>
      <w:bookmarkEnd w:id="768"/>
      <w:bookmarkEnd w:id="769"/>
      <w:r w:rsidRPr="00650C89">
        <w:rPr>
          <w:rFonts w:eastAsia="Times New Roman"/>
          <w:i/>
          <w:iCs/>
          <w:lang w:eastAsia="lt-LT"/>
        </w:rPr>
        <w:t xml:space="preserve"> </w:t>
      </w:r>
      <w:bookmarkStart w:id="770" w:name="n25dde1c9-5dd3-4049-9d21-68f4a706ee55"/>
      <w:r w:rsidRPr="00650C89">
        <w:rPr>
          <w:rFonts w:eastAsia="Times New Roman"/>
          <w:i/>
          <w:iCs/>
          <w:lang w:eastAsia="lt-LT"/>
        </w:rPr>
        <w:fldChar w:fldCharType="begin"/>
      </w:r>
      <w:r w:rsidRPr="00650C89">
        <w:rPr>
          <w:rFonts w:eastAsia="Times New Roman"/>
          <w:i/>
          <w:iCs/>
          <w:lang w:eastAsia="lt-LT"/>
        </w:rPr>
        <w:instrText xml:space="preserve"> HYPERLINK "http://www.infolex.lt/tp/1163685" \o "Apeliacinės instancijos teismo sprendimų, priimamų išnagrinėjus bylą, rūšys" \t "_blank" </w:instrText>
      </w:r>
      <w:r w:rsidRPr="00650C89">
        <w:rPr>
          <w:rFonts w:eastAsia="Times New Roman"/>
          <w:i/>
          <w:iCs/>
          <w:lang w:eastAsia="lt-LT"/>
        </w:rPr>
        <w:fldChar w:fldCharType="separate"/>
      </w:r>
      <w:r w:rsidRPr="00650C89">
        <w:rPr>
          <w:rFonts w:eastAsia="Times New Roman"/>
          <w:i/>
          <w:iCs/>
          <w:lang w:eastAsia="lt-LT"/>
        </w:rPr>
        <w:t>326</w:t>
      </w:r>
      <w:r w:rsidRPr="00650C89">
        <w:rPr>
          <w:rFonts w:eastAsia="Times New Roman"/>
          <w:i/>
          <w:iCs/>
          <w:lang w:eastAsia="lt-LT"/>
        </w:rPr>
        <w:fldChar w:fldCharType="end"/>
      </w:r>
      <w:bookmarkStart w:id="771" w:name="pn25dde1c9-5dd3-4049-9d21-68f4a706ee55"/>
      <w:bookmarkEnd w:id="770"/>
      <w:bookmarkEnd w:id="771"/>
      <w:r w:rsidR="0015792A">
        <w:rPr>
          <w:rFonts w:eastAsia="Times New Roman"/>
          <w:i/>
          <w:iCs/>
          <w:lang w:eastAsia="lt-LT"/>
        </w:rPr>
        <w:t> straipsnio 1 </w:t>
      </w:r>
      <w:r w:rsidRPr="00650C89">
        <w:rPr>
          <w:rFonts w:eastAsia="Times New Roman"/>
          <w:i/>
          <w:iCs/>
          <w:lang w:eastAsia="lt-LT"/>
        </w:rPr>
        <w:t>dalies</w:t>
      </w:r>
      <w:r w:rsidR="005F2102">
        <w:rPr>
          <w:rFonts w:eastAsia="Times New Roman"/>
          <w:i/>
          <w:iCs/>
          <w:lang w:eastAsia="lt-LT"/>
        </w:rPr>
        <w:t xml:space="preserve"> </w:t>
      </w:r>
      <w:r w:rsidRPr="00650C89">
        <w:rPr>
          <w:rFonts w:eastAsia="Times New Roman"/>
          <w:i/>
          <w:iCs/>
          <w:lang w:eastAsia="lt-LT"/>
        </w:rPr>
        <w:t>4–5</w:t>
      </w:r>
      <w:r w:rsidR="00686C64">
        <w:rPr>
          <w:rFonts w:eastAsia="Times New Roman"/>
          <w:i/>
          <w:iCs/>
          <w:lang w:eastAsia="lt-LT"/>
        </w:rPr>
        <w:t> </w:t>
      </w:r>
      <w:r w:rsidRPr="00650C89">
        <w:rPr>
          <w:rFonts w:eastAsia="Times New Roman"/>
          <w:i/>
          <w:iCs/>
          <w:lang w:eastAsia="lt-LT"/>
        </w:rPr>
        <w:t xml:space="preserve">punktuose, </w:t>
      </w:r>
      <w:r w:rsidR="005C02B8" w:rsidRPr="00650C89">
        <w:rPr>
          <w:rFonts w:eastAsia="Times New Roman"/>
          <w:i/>
          <w:iCs/>
          <w:lang w:eastAsia="lt-LT"/>
        </w:rPr>
        <w:t>nenu</w:t>
      </w:r>
      <w:r w:rsidR="005C02B8">
        <w:rPr>
          <w:rFonts w:eastAsia="Times New Roman"/>
          <w:i/>
          <w:iCs/>
          <w:lang w:eastAsia="lt-LT"/>
        </w:rPr>
        <w:t>rodyta</w:t>
      </w:r>
      <w:r w:rsidR="005C02B8" w:rsidRPr="00650C89">
        <w:rPr>
          <w:rFonts w:eastAsia="Times New Roman"/>
          <w:i/>
          <w:iCs/>
          <w:lang w:eastAsia="lt-LT"/>
        </w:rPr>
        <w:t xml:space="preserve"> </w:t>
      </w:r>
      <w:r w:rsidRPr="00650C89">
        <w:rPr>
          <w:rFonts w:eastAsia="Times New Roman"/>
          <w:i/>
          <w:iCs/>
          <w:lang w:eastAsia="lt-LT"/>
        </w:rPr>
        <w:t>galimybė priimti kitokį sprendimą, pavyzdžiui, kaip kasatoriai teigia, bylą grąžinti iš naujo nagrinėti pirmosios instancijos teismu</w:t>
      </w:r>
      <w:r w:rsidR="005C02B8">
        <w:rPr>
          <w:rFonts w:eastAsia="Times New Roman"/>
          <w:i/>
          <w:iCs/>
          <w:lang w:eastAsia="lt-LT"/>
        </w:rPr>
        <w:t>i</w:t>
      </w:r>
      <w:r w:rsidR="00686C64">
        <w:rPr>
          <w:rFonts w:eastAsia="Times New Roman"/>
          <w:i/>
          <w:iCs/>
          <w:lang w:eastAsia="lt-LT"/>
        </w:rPr>
        <w:t>.</w:t>
      </w:r>
      <w:r>
        <w:rPr>
          <w:rFonts w:eastAsia="Times New Roman"/>
          <w:i/>
          <w:iCs/>
          <w:lang w:eastAsia="lt-LT"/>
        </w:rPr>
        <w:t xml:space="preserve"> </w:t>
      </w:r>
    </w:p>
    <w:p w14:paraId="0592478A" w14:textId="5A476918" w:rsidR="00994023" w:rsidRDefault="009D295C" w:rsidP="009D295C">
      <w:pPr>
        <w:ind w:firstLine="851"/>
        <w:jc w:val="both"/>
        <w:rPr>
          <w:rFonts w:eastAsia="Times New Roman"/>
          <w:lang w:eastAsia="lt-LT"/>
        </w:rPr>
      </w:pPr>
      <w:r>
        <w:rPr>
          <w:rFonts w:eastAsia="Times New Roman"/>
          <w:lang w:eastAsia="lt-LT"/>
        </w:rPr>
        <w:t xml:space="preserve">Aptariamu aspektu esminis BPK pažeidimas konstatuotas </w:t>
      </w:r>
      <w:r w:rsidR="008E51F0">
        <w:rPr>
          <w:rFonts w:eastAsia="Times New Roman"/>
          <w:lang w:eastAsia="lt-LT"/>
        </w:rPr>
        <w:t xml:space="preserve">kasacinėje nutartyje baudžiamojoje byloje </w:t>
      </w:r>
      <w:r w:rsidR="0015792A">
        <w:rPr>
          <w:rFonts w:eastAsia="Times New Roman"/>
          <w:lang w:eastAsia="lt-LT"/>
        </w:rPr>
        <w:t>Nr. </w:t>
      </w:r>
      <w:r w:rsidR="001E2C7E">
        <w:rPr>
          <w:rFonts w:eastAsia="Times New Roman"/>
          <w:lang w:eastAsia="lt-LT"/>
        </w:rPr>
        <w:t>2K-297-458/2020</w:t>
      </w:r>
      <w:r>
        <w:rPr>
          <w:rFonts w:eastAsia="Times New Roman"/>
          <w:lang w:eastAsia="lt-LT"/>
        </w:rPr>
        <w:t>:</w:t>
      </w:r>
      <w:r w:rsidR="00994023">
        <w:rPr>
          <w:rFonts w:eastAsia="Times New Roman"/>
          <w:lang w:eastAsia="lt-LT"/>
        </w:rPr>
        <w:t xml:space="preserve"> </w:t>
      </w:r>
    </w:p>
    <w:p w14:paraId="0F388B75" w14:textId="721E3580" w:rsidR="001E2C7E" w:rsidRPr="001E2C7E" w:rsidRDefault="0015792A" w:rsidP="001E2C7E">
      <w:pPr>
        <w:ind w:firstLine="851"/>
        <w:jc w:val="both"/>
        <w:rPr>
          <w:rFonts w:eastAsia="Times New Roman"/>
          <w:i/>
          <w:iCs/>
          <w:lang w:eastAsia="lt-LT"/>
        </w:rPr>
      </w:pPr>
      <w:r>
        <w:rPr>
          <w:rFonts w:eastAsia="Times New Roman"/>
          <w:i/>
          <w:iCs/>
          <w:lang w:eastAsia="lt-LT"/>
        </w:rPr>
        <w:t>&lt;...&gt; </w:t>
      </w:r>
      <w:r w:rsidR="001E2C7E" w:rsidRPr="001E2C7E">
        <w:rPr>
          <w:rFonts w:eastAsia="Times New Roman"/>
          <w:i/>
          <w:iCs/>
          <w:lang w:eastAsia="lt-LT"/>
        </w:rPr>
        <w:t>pirmosios instancijos teismas, nuosprendyje neatlikęs įrodymų turinio analizės, neats</w:t>
      </w:r>
      <w:r>
        <w:rPr>
          <w:rFonts w:eastAsia="Times New Roman"/>
          <w:i/>
          <w:iCs/>
          <w:lang w:eastAsia="lt-LT"/>
        </w:rPr>
        <w:t>kleisdamas T. </w:t>
      </w:r>
      <w:r w:rsidR="001E2C7E" w:rsidRPr="001E2C7E">
        <w:rPr>
          <w:rFonts w:eastAsia="Times New Roman"/>
          <w:i/>
          <w:iCs/>
          <w:lang w:eastAsia="lt-LT"/>
        </w:rPr>
        <w:t>P. inkriminuotos nusi</w:t>
      </w:r>
      <w:r>
        <w:rPr>
          <w:rFonts w:eastAsia="Times New Roman"/>
          <w:i/>
          <w:iCs/>
          <w:lang w:eastAsia="lt-LT"/>
        </w:rPr>
        <w:t>kalstamos veikos aplinkybių, t. </w:t>
      </w:r>
      <w:r w:rsidR="001E2C7E" w:rsidRPr="001E2C7E">
        <w:rPr>
          <w:rFonts w:eastAsia="Times New Roman"/>
          <w:i/>
          <w:iCs/>
          <w:lang w:eastAsia="lt-LT"/>
        </w:rPr>
        <w:t>y. priimdamas BPK</w:t>
      </w:r>
      <w:r>
        <w:rPr>
          <w:rFonts w:eastAsia="Times New Roman"/>
          <w:i/>
          <w:iCs/>
          <w:lang w:eastAsia="lt-LT"/>
        </w:rPr>
        <w:t xml:space="preserve"> </w:t>
      </w:r>
      <w:r w:rsidR="001E2C7E" w:rsidRPr="001E2C7E">
        <w:rPr>
          <w:rFonts w:eastAsia="Times New Roman"/>
          <w:i/>
          <w:iCs/>
          <w:lang w:eastAsia="lt-LT"/>
        </w:rPr>
        <w:t>305</w:t>
      </w:r>
      <w:r w:rsidR="001E2C7E">
        <w:rPr>
          <w:rFonts w:eastAsia="Times New Roman"/>
          <w:i/>
          <w:iCs/>
          <w:lang w:eastAsia="lt-LT"/>
        </w:rPr>
        <w:t> </w:t>
      </w:r>
      <w:r>
        <w:rPr>
          <w:rFonts w:eastAsia="Times New Roman"/>
          <w:i/>
          <w:iCs/>
          <w:lang w:eastAsia="lt-LT"/>
        </w:rPr>
        <w:t>straipsnio 1 dalies 2 ir 3 </w:t>
      </w:r>
      <w:r w:rsidR="001E2C7E" w:rsidRPr="001E2C7E">
        <w:rPr>
          <w:rFonts w:eastAsia="Times New Roman"/>
          <w:i/>
          <w:iCs/>
          <w:lang w:eastAsia="lt-LT"/>
        </w:rPr>
        <w:t>punktų reikalavimų neatitinkantį nuosprendį, padarė esminį baudžiamojo proc</w:t>
      </w:r>
      <w:r>
        <w:rPr>
          <w:rFonts w:eastAsia="Times New Roman"/>
          <w:i/>
          <w:iCs/>
          <w:lang w:eastAsia="lt-LT"/>
        </w:rPr>
        <w:t>eso įstatymo pažeidimą. BPK 329 straipsnio 4 </w:t>
      </w:r>
      <w:r w:rsidR="001E2C7E" w:rsidRPr="001E2C7E">
        <w:rPr>
          <w:rFonts w:eastAsia="Times New Roman"/>
          <w:i/>
          <w:iCs/>
          <w:lang w:eastAsia="lt-LT"/>
        </w:rPr>
        <w:t xml:space="preserve">punkte nustatyta, kad jeigu pirmosios instancijos teismas padarė esminį </w:t>
      </w:r>
      <w:r>
        <w:rPr>
          <w:rFonts w:eastAsia="Times New Roman"/>
          <w:i/>
          <w:iCs/>
          <w:lang w:eastAsia="lt-LT"/>
        </w:rPr>
        <w:t>BPK pažeidimą, nurodytą BPK 369 </w:t>
      </w:r>
      <w:r w:rsidR="001E2C7E" w:rsidRPr="001E2C7E">
        <w:rPr>
          <w:rFonts w:eastAsia="Times New Roman"/>
          <w:i/>
          <w:iCs/>
          <w:lang w:eastAsia="lt-LT"/>
        </w:rPr>
        <w:t>straipsnio 3</w:t>
      </w:r>
      <w:r w:rsidR="001E2C7E">
        <w:rPr>
          <w:rFonts w:eastAsia="Times New Roman"/>
          <w:i/>
          <w:iCs/>
          <w:lang w:eastAsia="lt-LT"/>
        </w:rPr>
        <w:t> </w:t>
      </w:r>
      <w:r w:rsidR="001E2C7E" w:rsidRPr="001E2C7E">
        <w:rPr>
          <w:rFonts w:eastAsia="Times New Roman"/>
          <w:i/>
          <w:iCs/>
          <w:lang w:eastAsia="lt-LT"/>
        </w:rPr>
        <w:t xml:space="preserve">dalyje, išskyrus pažeidimus, nustatytus </w:t>
      </w:r>
      <w:r>
        <w:rPr>
          <w:rFonts w:eastAsia="Times New Roman"/>
          <w:i/>
          <w:iCs/>
          <w:lang w:eastAsia="lt-LT"/>
        </w:rPr>
        <w:t>BPK 326 straipsnio 1 dalies 4–5 </w:t>
      </w:r>
      <w:r w:rsidR="001E2C7E" w:rsidRPr="001E2C7E">
        <w:rPr>
          <w:rFonts w:eastAsia="Times New Roman"/>
          <w:i/>
          <w:iCs/>
          <w:lang w:eastAsia="lt-LT"/>
        </w:rPr>
        <w:t>punktuose, apeliacinės instancijos teismas panaikina nuosprendį ir priima naują nuosprendį. Tai reiškia, kad, nustatęs pirmosios instancijos teismo padarytą esminį baudžiamojo proceso teisės pažeidimą, apeliacinės instancijos teismas turi pats išnagrinėti bylą iš esmės, laikydamasis teisingo proceso garantijų, ir priimti nuosprendį, kuris, pašalinus pirmosios instancijos teismo padarytą esminį BPK pažeidimą, gali būti ir tokios pat rūšies kaip pirmosios instancijos teismo nuosprendis (kasacinė nu</w:t>
      </w:r>
      <w:r>
        <w:rPr>
          <w:rFonts w:eastAsia="Times New Roman"/>
          <w:i/>
          <w:iCs/>
          <w:lang w:eastAsia="lt-LT"/>
        </w:rPr>
        <w:t>tartis baudžiamojoje byloje Nr. </w:t>
      </w:r>
      <w:r w:rsidR="001E2C7E" w:rsidRPr="001E2C7E">
        <w:rPr>
          <w:rFonts w:eastAsia="Times New Roman"/>
          <w:i/>
          <w:iCs/>
          <w:lang w:eastAsia="lt-LT"/>
        </w:rPr>
        <w:t>2K-533-942/2015). Nagrinėjamoje byloje apeliacinės instancijos teismas nepripažino pirmosios instancijos teismo nuosprendžio trūkumo esminiu BPK pažeidimu, taip nukrypdamas nuo Lietuvos Aukščiausiojo Teismo suformuotos praktikos, ir, išnagrinėjęs bylą pagal nuteistojo gynėjo paduotą apeliacinį skundą bei priėmęs nutartį, taip pat padarė esminį Baudžiamojo proceso kodekso nuostatų pažeidimą. Pažymėtina, kad apeliacinės instancijos teismas, atsakydamas į nuteistojo gynėjo apeliacinio skundo argumentus, iš dalies įvertino byloje esančius įrodymus, tačiau priimtoje nutartyje taip pat iki galo neatskleidė nusikalstamo</w:t>
      </w:r>
      <w:r>
        <w:rPr>
          <w:rFonts w:eastAsia="Times New Roman"/>
          <w:i/>
          <w:iCs/>
          <w:lang w:eastAsia="lt-LT"/>
        </w:rPr>
        <w:t>s veikos, už kurią nuteistas T. </w:t>
      </w:r>
      <w:r w:rsidR="001E2C7E" w:rsidRPr="001E2C7E">
        <w:rPr>
          <w:rFonts w:eastAsia="Times New Roman"/>
          <w:i/>
          <w:iCs/>
          <w:lang w:eastAsia="lt-LT"/>
        </w:rPr>
        <w:t>P., aplinkybių.</w:t>
      </w:r>
    </w:p>
    <w:p w14:paraId="3B73CC0B" w14:textId="772FE0AE" w:rsidR="00AA33E0" w:rsidRPr="0081734A" w:rsidRDefault="00AA33E0" w:rsidP="001837D1">
      <w:pPr>
        <w:pStyle w:val="Antrat1"/>
        <w:rPr>
          <w:iCs/>
          <w:color w:val="000000"/>
        </w:rPr>
      </w:pPr>
      <w:bookmarkStart w:id="772" w:name="pn95e19c37-7108-43ee-830e-fe4d4309802b"/>
      <w:bookmarkStart w:id="773" w:name="_Toc72757200"/>
      <w:bookmarkStart w:id="774" w:name="_Toc72831666"/>
      <w:bookmarkEnd w:id="772"/>
      <w:r>
        <w:lastRenderedPageBreak/>
        <w:t>6</w:t>
      </w:r>
      <w:r w:rsidRPr="00CB0898">
        <w:t>.</w:t>
      </w:r>
      <w:r>
        <w:t>2.</w:t>
      </w:r>
      <w:r w:rsidRPr="00CB0898">
        <w:t xml:space="preserve"> </w:t>
      </w:r>
      <w:bookmarkStart w:id="775" w:name="_Hlk61252230"/>
      <w:r>
        <w:t>Apeliacinės instancijos teismo priimamų nutarčių rūšys ir jų priėmimo pagrindai</w:t>
      </w:r>
      <w:r w:rsidR="0015792A">
        <w:t xml:space="preserve"> (BPK 326 straipsnio 1, 5 dalys, 327 straipsnio 1 punktas, 328 straipsnio 3, 4 </w:t>
      </w:r>
      <w:r w:rsidR="00A734A1">
        <w:t>punktai)</w:t>
      </w:r>
      <w:bookmarkEnd w:id="773"/>
      <w:bookmarkEnd w:id="774"/>
    </w:p>
    <w:bookmarkEnd w:id="775"/>
    <w:p w14:paraId="6FBAAB26" w14:textId="77777777" w:rsidR="00513955" w:rsidRDefault="00513955" w:rsidP="001837D1">
      <w:pPr>
        <w:pStyle w:val="Antrat1"/>
      </w:pPr>
    </w:p>
    <w:p w14:paraId="2162EF61" w14:textId="600E0DBC" w:rsidR="00502172" w:rsidRDefault="00502172" w:rsidP="00BE221B">
      <w:pPr>
        <w:ind w:firstLine="851"/>
        <w:jc w:val="both"/>
        <w:rPr>
          <w:iCs/>
          <w:color w:val="000000"/>
        </w:rPr>
      </w:pPr>
      <w:bookmarkStart w:id="776" w:name="_Hlk65677268"/>
      <w:r w:rsidRPr="00502172">
        <w:rPr>
          <w:iCs/>
          <w:color w:val="000000"/>
        </w:rPr>
        <w:t>Apeliaci</w:t>
      </w:r>
      <w:r w:rsidR="0015792A">
        <w:rPr>
          <w:iCs/>
          <w:color w:val="000000"/>
        </w:rPr>
        <w:t>nės instancijos teismas BPK 326 straipsnio 1 ir 5 </w:t>
      </w:r>
      <w:r w:rsidRPr="00502172">
        <w:rPr>
          <w:iCs/>
          <w:color w:val="000000"/>
        </w:rPr>
        <w:t>daly</w:t>
      </w:r>
      <w:r w:rsidR="00C213F7">
        <w:rPr>
          <w:iCs/>
          <w:color w:val="000000"/>
        </w:rPr>
        <w:t>s</w:t>
      </w:r>
      <w:r w:rsidRPr="00502172">
        <w:rPr>
          <w:iCs/>
          <w:color w:val="000000"/>
        </w:rPr>
        <w:t xml:space="preserve">e nustatytais atvejais priima nutartį. </w:t>
      </w:r>
    </w:p>
    <w:p w14:paraId="16418939" w14:textId="12555BA6" w:rsidR="00BE221B" w:rsidRDefault="00D4131B" w:rsidP="00267D01">
      <w:pPr>
        <w:ind w:firstLine="851"/>
        <w:jc w:val="both"/>
        <w:rPr>
          <w:rFonts w:eastAsia="Times New Roman"/>
          <w:lang w:eastAsia="lt-LT"/>
        </w:rPr>
      </w:pPr>
      <w:r w:rsidRPr="00D4131B">
        <w:rPr>
          <w:iCs/>
          <w:color w:val="000000"/>
        </w:rPr>
        <w:t>Nutartis atmesti apeliacinį skundą</w:t>
      </w:r>
      <w:r w:rsidR="0015792A">
        <w:rPr>
          <w:iCs/>
          <w:color w:val="000000"/>
        </w:rPr>
        <w:t xml:space="preserve"> (BPK 326 straipsnio 1 dalies 1 </w:t>
      </w:r>
      <w:r w:rsidRPr="00D4131B">
        <w:rPr>
          <w:iCs/>
          <w:color w:val="000000"/>
        </w:rPr>
        <w:t xml:space="preserve">punktas) priimama tuo atveju, kai konstatuojama, </w:t>
      </w:r>
      <w:r w:rsidR="00C213F7">
        <w:rPr>
          <w:iCs/>
          <w:color w:val="000000"/>
        </w:rPr>
        <w:t>kad</w:t>
      </w:r>
      <w:r w:rsidR="00C213F7" w:rsidRPr="00D4131B">
        <w:rPr>
          <w:iCs/>
          <w:color w:val="000000"/>
        </w:rPr>
        <w:t xml:space="preserve"> </w:t>
      </w:r>
      <w:r w:rsidRPr="00D4131B">
        <w:rPr>
          <w:iCs/>
          <w:color w:val="000000"/>
        </w:rPr>
        <w:t>nenustatyti pagrindai panaikinti ar pakeisti</w:t>
      </w:r>
      <w:r w:rsidR="00C213F7">
        <w:rPr>
          <w:iCs/>
          <w:color w:val="000000"/>
        </w:rPr>
        <w:t xml:space="preserve"> nuosprendį</w:t>
      </w:r>
      <w:r w:rsidRPr="00D4131B">
        <w:rPr>
          <w:iCs/>
          <w:color w:val="000000"/>
        </w:rPr>
        <w:t>, o pirmosios instancijos teismo nuosprendis yra teisėtas ir pagrįstas</w:t>
      </w:r>
      <w:bookmarkEnd w:id="776"/>
      <w:r w:rsidR="00267D01">
        <w:rPr>
          <w:iCs/>
          <w:color w:val="000000"/>
        </w:rPr>
        <w:t xml:space="preserve"> </w:t>
      </w:r>
      <w:r w:rsidR="00BE221B" w:rsidRPr="00BE221B">
        <w:rPr>
          <w:rFonts w:eastAsia="Times New Roman"/>
          <w:lang w:eastAsia="lt-LT"/>
        </w:rPr>
        <w:t>(</w:t>
      </w:r>
      <w:r w:rsidR="00BE221B">
        <w:rPr>
          <w:rFonts w:eastAsia="Times New Roman"/>
          <w:lang w:eastAsia="lt-LT"/>
        </w:rPr>
        <w:t xml:space="preserve">pavyzdžiui, </w:t>
      </w:r>
      <w:r w:rsidR="00BE221B" w:rsidRPr="00BE221B">
        <w:rPr>
          <w:rFonts w:eastAsia="Times New Roman"/>
          <w:lang w:eastAsia="lt-LT"/>
        </w:rPr>
        <w:t>kasacinė nu</w:t>
      </w:r>
      <w:r w:rsidR="0015792A">
        <w:rPr>
          <w:rFonts w:eastAsia="Times New Roman"/>
          <w:lang w:eastAsia="lt-LT"/>
        </w:rPr>
        <w:t>tartis baudžiamojoje byloje Nr. </w:t>
      </w:r>
      <w:r w:rsidR="00BE221B" w:rsidRPr="00BE221B">
        <w:rPr>
          <w:rFonts w:eastAsia="Times New Roman"/>
          <w:lang w:eastAsia="lt-LT"/>
        </w:rPr>
        <w:t>2K-86-699/2017).</w:t>
      </w:r>
    </w:p>
    <w:p w14:paraId="5CF8D8ED" w14:textId="63800F5D" w:rsidR="00A734A1" w:rsidRPr="004B3418" w:rsidRDefault="000259CF" w:rsidP="004B3418">
      <w:pPr>
        <w:ind w:firstLine="851"/>
        <w:jc w:val="both"/>
        <w:rPr>
          <w:iCs/>
          <w:color w:val="000000"/>
        </w:rPr>
      </w:pPr>
      <w:r w:rsidRPr="000259CF">
        <w:rPr>
          <w:iCs/>
          <w:color w:val="000000"/>
        </w:rPr>
        <w:t>Jeigu asmeniui, kuris baudžiamojo proceso metu mirė, pareikšti kaltinimai yra pagrįsti, teismas jo nepripažįsta kaltu, o priima nutartį nutr</w:t>
      </w:r>
      <w:r w:rsidR="0015792A">
        <w:rPr>
          <w:iCs/>
          <w:color w:val="000000"/>
        </w:rPr>
        <w:t>aukti baudžiamąją bylą (BPK 327 </w:t>
      </w:r>
      <w:r w:rsidRPr="000259CF">
        <w:rPr>
          <w:iCs/>
          <w:color w:val="000000"/>
        </w:rPr>
        <w:t>straipsnio 1</w:t>
      </w:r>
      <w:r w:rsidR="005F2102">
        <w:rPr>
          <w:iCs/>
          <w:color w:val="000000"/>
        </w:rPr>
        <w:t> </w:t>
      </w:r>
      <w:r w:rsidRPr="000259CF">
        <w:rPr>
          <w:iCs/>
          <w:color w:val="000000"/>
        </w:rPr>
        <w:t>punktas). Nustačius, kad toks asmuo nepadarė veikos, turinčios nusikaltimo ar baudžiamojo nusižengimo požymių, ar neįrodžius, kad šis asmuo dalyvavo padarant nusikalstamą veiką, priimamas išteisinamasis nuosprendis</w:t>
      </w:r>
      <w:r w:rsidR="00A734A1" w:rsidRPr="00A734A1">
        <w:rPr>
          <w:rFonts w:eastAsia="Times New Roman"/>
          <w:iCs/>
          <w:lang w:eastAsia="lt-LT"/>
        </w:rPr>
        <w:t>:</w:t>
      </w:r>
    </w:p>
    <w:p w14:paraId="0BB463F8" w14:textId="19600F21" w:rsidR="00A734A1" w:rsidRPr="00A734A1" w:rsidRDefault="00A734A1" w:rsidP="00D93DDE">
      <w:pPr>
        <w:ind w:firstLine="851"/>
        <w:jc w:val="both"/>
        <w:rPr>
          <w:rFonts w:eastAsia="Times New Roman"/>
          <w:i/>
          <w:iCs/>
          <w:lang w:eastAsia="lt-LT"/>
        </w:rPr>
      </w:pPr>
      <w:r w:rsidRPr="00A734A1">
        <w:rPr>
          <w:rFonts w:eastAsia="Times New Roman"/>
          <w:i/>
          <w:iCs/>
          <w:lang w:eastAsia="lt-LT"/>
        </w:rPr>
        <w:t>Lietuvos Re</w:t>
      </w:r>
      <w:r w:rsidR="0015792A">
        <w:rPr>
          <w:rFonts w:eastAsia="Times New Roman"/>
          <w:i/>
          <w:iCs/>
          <w:lang w:eastAsia="lt-LT"/>
        </w:rPr>
        <w:t>spublikos Konstitucinis Teismas </w:t>
      </w:r>
      <w:r w:rsidR="00D62489">
        <w:rPr>
          <w:rFonts w:eastAsia="Times New Roman"/>
          <w:i/>
          <w:iCs/>
          <w:lang w:eastAsia="lt-LT"/>
        </w:rPr>
        <w:t>&lt;...&gt;</w:t>
      </w:r>
      <w:r w:rsidRPr="00A734A1">
        <w:rPr>
          <w:rFonts w:eastAsia="Times New Roman"/>
          <w:i/>
          <w:iCs/>
          <w:lang w:eastAsia="lt-LT"/>
        </w:rPr>
        <w:t xml:space="preserve"> savo baigiamuosiuose aktuose ne kartą yra konstatavęs, ka</w:t>
      </w:r>
      <w:r w:rsidR="0015792A">
        <w:rPr>
          <w:rFonts w:eastAsia="Times New Roman"/>
          <w:i/>
          <w:iCs/>
          <w:lang w:eastAsia="lt-LT"/>
        </w:rPr>
        <w:t>d Konstitucijos 31 straipsnio 1 </w:t>
      </w:r>
      <w:r w:rsidRPr="00A734A1">
        <w:rPr>
          <w:rFonts w:eastAsia="Times New Roman"/>
          <w:i/>
          <w:iCs/>
          <w:lang w:eastAsia="lt-LT"/>
        </w:rPr>
        <w:t>dalyje įtvirtinta nekaltumo prezumpcija yra viena svarbiausių teisingumo vykdymo demokratinėje teisinėje valstybėje garantijų. Ypač svarbu, kad nekaltumo prezumpcijos laikytųsi valstybės institucijos ir pareig</w:t>
      </w:r>
      <w:r w:rsidR="0015792A">
        <w:rPr>
          <w:rFonts w:eastAsia="Times New Roman"/>
          <w:i/>
          <w:iCs/>
          <w:lang w:eastAsia="lt-LT"/>
        </w:rPr>
        <w:t>ūnai (Konstitucinio Teismo 2004 </w:t>
      </w:r>
      <w:r w:rsidRPr="00A734A1">
        <w:rPr>
          <w:rFonts w:eastAsia="Times New Roman"/>
          <w:i/>
          <w:iCs/>
          <w:lang w:eastAsia="lt-LT"/>
        </w:rPr>
        <w:t>m.</w:t>
      </w:r>
      <w:r w:rsidR="0015792A">
        <w:rPr>
          <w:rFonts w:eastAsia="Times New Roman"/>
          <w:i/>
          <w:iCs/>
          <w:lang w:eastAsia="lt-LT"/>
        </w:rPr>
        <w:t xml:space="preserve"> gruodžio 29 d., 2006 m. sausio 16 </w:t>
      </w:r>
      <w:r w:rsidRPr="00A734A1">
        <w:rPr>
          <w:rFonts w:eastAsia="Times New Roman"/>
          <w:i/>
          <w:iCs/>
          <w:lang w:eastAsia="lt-LT"/>
        </w:rPr>
        <w:t>d. ir kt. nutarimai). Šiuo klausimu proceso ypatumus mirus kaltinamajam (nuteistajam) yra aptarusi ir Lietuvos Aukščiausiojo Teismo praktika (kasacinė nutartis baudžiamojoje byloj</w:t>
      </w:r>
      <w:r w:rsidR="00D62489">
        <w:rPr>
          <w:rFonts w:eastAsia="Times New Roman"/>
          <w:i/>
          <w:iCs/>
          <w:lang w:eastAsia="lt-LT"/>
        </w:rPr>
        <w:t xml:space="preserve">e </w:t>
      </w:r>
      <w:r w:rsidRPr="00A734A1">
        <w:rPr>
          <w:rFonts w:eastAsia="Times New Roman"/>
          <w:i/>
          <w:iCs/>
          <w:lang w:eastAsia="lt-LT"/>
        </w:rPr>
        <w:t>Nr. 2K-P-444/2011), kurioje detalizuojama, kad nekaltumo prezumpcijos principas suponuoja, kad vienas baudžiamojo proceso, m</w:t>
      </w:r>
      <w:r w:rsidR="0015792A">
        <w:rPr>
          <w:rFonts w:eastAsia="Times New Roman"/>
          <w:i/>
          <w:iCs/>
          <w:lang w:eastAsia="lt-LT"/>
        </w:rPr>
        <w:t>irus nuteistajam, tęsimo tikslų </w:t>
      </w:r>
      <w:r w:rsidRPr="00A734A1">
        <w:rPr>
          <w:rFonts w:eastAsia="Times New Roman"/>
          <w:i/>
          <w:iCs/>
          <w:lang w:eastAsia="lt-LT"/>
        </w:rPr>
        <w:t>– tai galimos teismo klaidos dėl asmens pripažinimo kaltu padarius nusikalstamą veiką ištaisymas, patikrinus apkaltinamojo nuosprendžio pagrįstumą. Taip būtų įgyvendintas teisingumas ir užtikrinta baudžiamojo proc</w:t>
      </w:r>
      <w:r w:rsidR="0015792A">
        <w:rPr>
          <w:rFonts w:eastAsia="Times New Roman"/>
          <w:i/>
          <w:iCs/>
          <w:lang w:eastAsia="lt-LT"/>
        </w:rPr>
        <w:t>eso paskirtis, įtvirtinta BPK 1 straipsnio 1 </w:t>
      </w:r>
      <w:r w:rsidRPr="00A734A1">
        <w:rPr>
          <w:rFonts w:eastAsia="Times New Roman"/>
          <w:i/>
          <w:iCs/>
          <w:lang w:eastAsia="lt-LT"/>
        </w:rPr>
        <w:t>dalyje: ginant žmogaus ir piliečio teises bei laisves, visuomenės ir valstybės interesus greitai, išsamiai atskleisti nusikalstamas veikas ir tinkamai pritaikyti įstatymą, kad nusikalstamą veiką padaręs asmuo būtų teisingai nubaustas ir nieka</w:t>
      </w:r>
      <w:r w:rsidR="0015792A">
        <w:rPr>
          <w:rFonts w:eastAsia="Times New Roman"/>
          <w:i/>
          <w:iCs/>
          <w:lang w:eastAsia="lt-LT"/>
        </w:rPr>
        <w:t>s nekaltas nebūtų nuteistas, t. </w:t>
      </w:r>
      <w:r w:rsidRPr="00A734A1">
        <w:rPr>
          <w:rFonts w:eastAsia="Times New Roman"/>
          <w:i/>
          <w:iCs/>
          <w:lang w:eastAsia="lt-LT"/>
        </w:rPr>
        <w:t xml:space="preserve">y. sudaryti teisines prielaidas </w:t>
      </w:r>
      <w:r w:rsidR="00C213F7">
        <w:rPr>
          <w:rFonts w:eastAsia="Times New Roman"/>
          <w:i/>
          <w:iCs/>
          <w:lang w:eastAsia="lt-LT"/>
        </w:rPr>
        <w:t xml:space="preserve">įgyvendinti </w:t>
      </w:r>
      <w:r w:rsidRPr="00A734A1">
        <w:rPr>
          <w:rFonts w:eastAsia="Times New Roman"/>
          <w:i/>
          <w:iCs/>
          <w:lang w:eastAsia="lt-LT"/>
        </w:rPr>
        <w:t>teisingum</w:t>
      </w:r>
      <w:r w:rsidR="00C213F7">
        <w:rPr>
          <w:rFonts w:eastAsia="Times New Roman"/>
          <w:i/>
          <w:iCs/>
          <w:lang w:eastAsia="lt-LT"/>
        </w:rPr>
        <w:t>ą</w:t>
      </w:r>
      <w:r w:rsidRPr="00A734A1">
        <w:rPr>
          <w:rFonts w:eastAsia="Times New Roman"/>
          <w:i/>
          <w:iCs/>
          <w:lang w:eastAsia="lt-LT"/>
        </w:rPr>
        <w:t xml:space="preserve"> baudžiamojoje byloje. Baudžiamojo proceso tęsimas, siekiant nustatyti pareikštų kaltinimų asmeniui, kuris yra miręs, pagrįstumą, savaime nereiškia nekaltumo prezumpcijos principo pažeidimo. Aišku, tokio baudžiamojo proceso metu turi būti paisoma ir nekaltumo prezumpcijos principo tuo aspektu, kad nepriklausomai nuo teismo sprendimo šis asmuo negali būti pripažintas kaltu dėl nusikalstamos veikos padarymo. Vienokio ar kitokio teismo sprendimo dėl asmeniui pareikštų kaltinimų pagrįstumo priėmimas bendriausia prasme reikštų ir teisingumo tokioje byloje įgyvendinimą. Lietuvos Aukščiausiojo Teismo praktika kartu pažymi, kad byla mirusio asmens atžvilgiu nagrinėtina pagal bendrąsias bylų atitinkamo</w:t>
      </w:r>
      <w:r w:rsidR="00D734E2">
        <w:rPr>
          <w:rFonts w:eastAsia="Times New Roman"/>
          <w:i/>
          <w:iCs/>
          <w:lang w:eastAsia="lt-LT"/>
        </w:rPr>
        <w:t>s</w:t>
      </w:r>
      <w:r w:rsidRPr="00A734A1">
        <w:rPr>
          <w:rFonts w:eastAsia="Times New Roman"/>
          <w:i/>
          <w:iCs/>
          <w:lang w:eastAsia="lt-LT"/>
        </w:rPr>
        <w:t xml:space="preserve"> instancijo</w:t>
      </w:r>
      <w:r w:rsidR="00D734E2">
        <w:rPr>
          <w:rFonts w:eastAsia="Times New Roman"/>
          <w:i/>
          <w:iCs/>
          <w:lang w:eastAsia="lt-LT"/>
        </w:rPr>
        <w:t>s teisme</w:t>
      </w:r>
      <w:r w:rsidRPr="00A734A1">
        <w:rPr>
          <w:rFonts w:eastAsia="Times New Roman"/>
          <w:i/>
          <w:iCs/>
          <w:lang w:eastAsia="lt-LT"/>
        </w:rPr>
        <w:t xml:space="preserve"> nagrinėjimo taisykles, vadovaujantis bendraisiais teisės principais bei atsižvelgiant į situacijos, kad vienas iš asmenų, kurių byla nagrinėjama, mirė, ypatumus (asmuo negali būti apklaustas ir pan.). Toks procesas turi vykti nepažeidžiant baudžiamojo proceso principų, </w:t>
      </w:r>
      <w:r w:rsidRPr="00DD1BB0">
        <w:rPr>
          <w:rFonts w:eastAsia="Times New Roman"/>
          <w:iCs/>
          <w:lang w:eastAsia="lt-LT"/>
        </w:rPr>
        <w:t>inter alia</w:t>
      </w:r>
      <w:r w:rsidRPr="00A734A1">
        <w:rPr>
          <w:rFonts w:eastAsia="Times New Roman"/>
          <w:i/>
          <w:iCs/>
          <w:lang w:eastAsia="lt-LT"/>
        </w:rPr>
        <w:t xml:space="preserve"> </w:t>
      </w:r>
      <w:r w:rsidRPr="00DD1BB0">
        <w:rPr>
          <w:rFonts w:eastAsia="Times New Roman"/>
          <w:iCs/>
          <w:lang w:eastAsia="lt-LT"/>
        </w:rPr>
        <w:t>(be kita ko)</w:t>
      </w:r>
      <w:r w:rsidRPr="00A734A1">
        <w:rPr>
          <w:rFonts w:eastAsia="Times New Roman"/>
          <w:i/>
          <w:iCs/>
          <w:lang w:eastAsia="lt-LT"/>
        </w:rPr>
        <w:t>, rungtyniškumo, teisės į gynybą, šiuo aspektu turi būti užtikrintos ir mirusio asmens atstovo teisės. Šiame kontekste pažymėtina, kad toks baudžiamasis procesas nėra mirusio asmens nuteisimo procesas, o tik procesas, per kurį tikrinamas tiek mirusiam asmeniui, tiek kitiems byloje nuteistiems asmenims pareikštų kaltinimų pagrįstumas, taip pateisinant nukentėjusio asmens lūkestį, kad teisingai būtų nubaustas būtent tas asmuo, kuris padarė nusikalstamą veiką, kartu ir bendrakaltinamojo (kartu nuteisto asmens</w:t>
      </w:r>
      <w:r w:rsidR="00C213F7">
        <w:rPr>
          <w:rFonts w:eastAsia="Times New Roman"/>
          <w:i/>
          <w:iCs/>
          <w:lang w:eastAsia="lt-LT"/>
        </w:rPr>
        <w:t>)</w:t>
      </w:r>
      <w:r w:rsidRPr="00A734A1">
        <w:rPr>
          <w:rFonts w:eastAsia="Times New Roman"/>
          <w:i/>
          <w:iCs/>
          <w:lang w:eastAsia="lt-LT"/>
        </w:rPr>
        <w:t xml:space="preserve"> lūkestį dėl sąžiningo, nešališko ir išsamaus bylos aplinkybių ištyrimo. Baudžiamojo proceso principai suponuoja ir tai, kad tokios baudžiamosios bylos nagrinėjimas turi vykti neperžengiant pareikšto kaltinimo ribų. </w:t>
      </w:r>
      <w:bookmarkStart w:id="777" w:name="_Hlk65576886"/>
      <w:r w:rsidRPr="00A734A1">
        <w:rPr>
          <w:rFonts w:eastAsia="Times New Roman"/>
          <w:i/>
          <w:iCs/>
          <w:lang w:eastAsia="lt-LT"/>
        </w:rPr>
        <w:t xml:space="preserve">Teismui pripažinus mirusiam asmeniui pareikštų kaltinimų pagrįstumą, šis asmuo negali būti pripažintas kaltu dėl nusikalstamos veikos padarymo. Šiuo atveju teismas turi priimti sprendimą nutraukti baudžiamąją bylą. </w:t>
      </w:r>
      <w:bookmarkStart w:id="778" w:name="_Hlk65591566"/>
      <w:r w:rsidRPr="00A734A1">
        <w:rPr>
          <w:rFonts w:eastAsia="Times New Roman"/>
          <w:i/>
          <w:iCs/>
          <w:lang w:eastAsia="lt-LT"/>
        </w:rPr>
        <w:t>Pripažinus, kad miręs asmuo nepadarė nusikalstamos veikos, ar neįrodžius, kad šis asmuo dalyvavo padarant nusikalstamą veiką, turi būti priimamas išteisinamasis nuosprendis</w:t>
      </w:r>
      <w:bookmarkEnd w:id="778"/>
      <w:r w:rsidRPr="00A734A1">
        <w:rPr>
          <w:rFonts w:eastAsia="Times New Roman"/>
          <w:i/>
          <w:iCs/>
          <w:lang w:eastAsia="lt-LT"/>
        </w:rPr>
        <w:t>.</w:t>
      </w:r>
      <w:bookmarkEnd w:id="777"/>
      <w:r w:rsidR="0015792A">
        <w:rPr>
          <w:rFonts w:eastAsia="Times New Roman"/>
          <w:i/>
          <w:iCs/>
          <w:lang w:eastAsia="lt-LT"/>
        </w:rPr>
        <w:t> </w:t>
      </w:r>
      <w:r w:rsidRPr="00A734A1">
        <w:rPr>
          <w:rFonts w:eastAsia="Times New Roman"/>
          <w:i/>
          <w:iCs/>
          <w:lang w:eastAsia="lt-LT"/>
        </w:rPr>
        <w:t>&lt;...&gt;</w:t>
      </w:r>
    </w:p>
    <w:p w14:paraId="226BE847" w14:textId="49653335" w:rsidR="00A734A1" w:rsidRPr="00A734A1" w:rsidRDefault="00A734A1" w:rsidP="00A734A1">
      <w:pPr>
        <w:ind w:firstLine="851"/>
        <w:jc w:val="both"/>
        <w:rPr>
          <w:rFonts w:eastAsia="Times New Roman"/>
          <w:i/>
          <w:iCs/>
          <w:lang w:eastAsia="lt-LT"/>
        </w:rPr>
      </w:pPr>
      <w:r w:rsidRPr="00A734A1">
        <w:rPr>
          <w:rFonts w:eastAsia="Times New Roman"/>
          <w:i/>
          <w:iCs/>
          <w:lang w:eastAsia="lt-LT"/>
        </w:rPr>
        <w:lastRenderedPageBreak/>
        <w:t>Nagr</w:t>
      </w:r>
      <w:r w:rsidR="0015792A">
        <w:rPr>
          <w:rFonts w:eastAsia="Times New Roman"/>
          <w:i/>
          <w:iCs/>
          <w:lang w:eastAsia="lt-LT"/>
        </w:rPr>
        <w:t>inėjamoje byloje nuteistasis V. </w:t>
      </w:r>
      <w:r w:rsidRPr="00A734A1">
        <w:rPr>
          <w:rFonts w:eastAsia="Times New Roman"/>
          <w:i/>
          <w:iCs/>
          <w:lang w:eastAsia="lt-LT"/>
        </w:rPr>
        <w:t>V. kart</w:t>
      </w:r>
      <w:r w:rsidR="0015792A">
        <w:rPr>
          <w:rFonts w:eastAsia="Times New Roman"/>
          <w:i/>
          <w:iCs/>
          <w:lang w:eastAsia="lt-LT"/>
        </w:rPr>
        <w:t>u su A. </w:t>
      </w:r>
      <w:r w:rsidRPr="00A734A1">
        <w:rPr>
          <w:rFonts w:eastAsia="Times New Roman"/>
          <w:i/>
          <w:iCs/>
          <w:lang w:eastAsia="lt-LT"/>
        </w:rPr>
        <w:t>V., kuri pirmosios instancijos teismo pripažinta nusikaltimų bendrininke, padavė apeliacinius skundus. Rengiantis bylą nagrinėti apeliacine tvar</w:t>
      </w:r>
      <w:r w:rsidR="0015792A">
        <w:rPr>
          <w:rFonts w:eastAsia="Times New Roman"/>
          <w:i/>
          <w:iCs/>
          <w:lang w:eastAsia="lt-LT"/>
        </w:rPr>
        <w:t>ka, Kauno apygardos teisme 2016 m. spalio 10 d. gautas V. V. advokatės </w:t>
      </w:r>
      <w:r w:rsidR="0051716A">
        <w:rPr>
          <w:rFonts w:eastAsia="Times New Roman"/>
          <w:i/>
          <w:iCs/>
          <w:lang w:eastAsia="lt-LT"/>
        </w:rPr>
        <w:t>&lt;...&gt;</w:t>
      </w:r>
      <w:r w:rsidRPr="00A734A1">
        <w:rPr>
          <w:rFonts w:eastAsia="Times New Roman"/>
          <w:i/>
          <w:iCs/>
          <w:lang w:eastAsia="lt-LT"/>
        </w:rPr>
        <w:t xml:space="preserve"> raštas ir mirties liudijimo</w:t>
      </w:r>
      <w:r w:rsidR="0015792A">
        <w:rPr>
          <w:rFonts w:eastAsia="Times New Roman"/>
          <w:i/>
          <w:iCs/>
          <w:lang w:eastAsia="lt-LT"/>
        </w:rPr>
        <w:t xml:space="preserve"> kopija, kad V. </w:t>
      </w:r>
      <w:r w:rsidRPr="00A734A1">
        <w:rPr>
          <w:rFonts w:eastAsia="Times New Roman"/>
          <w:i/>
          <w:iCs/>
          <w:lang w:eastAsia="lt-LT"/>
        </w:rPr>
        <w:t>V. (duomenys neskelbtini) mirė. Apeliacinės instancijos teismas paskyrė Valstybės garantuojamos teisinės pagalbos tarnybos parinktą</w:t>
      </w:r>
      <w:r w:rsidR="0015792A">
        <w:rPr>
          <w:rFonts w:eastAsia="Times New Roman"/>
          <w:i/>
          <w:iCs/>
          <w:lang w:eastAsia="lt-LT"/>
        </w:rPr>
        <w:t xml:space="preserve"> advokatą mirusio nuteistojo V. </w:t>
      </w:r>
      <w:r w:rsidRPr="00A734A1">
        <w:rPr>
          <w:rFonts w:eastAsia="Times New Roman"/>
          <w:i/>
          <w:iCs/>
          <w:lang w:eastAsia="lt-LT"/>
        </w:rPr>
        <w:t>V. gynėju ir tęsė bylos nagrinėjimą apeliacine tvarka taip pat ir pagal nuteistojo paduotą apeliacinį skundą, priėmęs tuo klausimu protokolinę nutartį. Šis teismas, patikrinęs pirmosios instancijos teismo nuosprendžio teisėtumą ir pagrįstu</w:t>
      </w:r>
      <w:r w:rsidR="0015792A">
        <w:rPr>
          <w:rFonts w:eastAsia="Times New Roman"/>
          <w:i/>
          <w:iCs/>
          <w:lang w:eastAsia="lt-LT"/>
        </w:rPr>
        <w:t>mą, konstatavo, kad tenkinti V. </w:t>
      </w:r>
      <w:r w:rsidRPr="00A734A1">
        <w:rPr>
          <w:rFonts w:eastAsia="Times New Roman"/>
          <w:i/>
          <w:iCs/>
          <w:lang w:eastAsia="lt-LT"/>
        </w:rPr>
        <w:t xml:space="preserve">V. apeliacinio skundo reikalavimus ir priimti jam išteisinamąjį nuosprendį pagrindo nėra, kaip nėra ir jokios BPK </w:t>
      </w:r>
      <w:r w:rsidR="00C213F7" w:rsidRPr="00A734A1">
        <w:rPr>
          <w:rFonts w:eastAsia="Times New Roman"/>
          <w:i/>
          <w:iCs/>
          <w:lang w:eastAsia="lt-LT"/>
        </w:rPr>
        <w:t>nu</w:t>
      </w:r>
      <w:r w:rsidR="00C213F7">
        <w:rPr>
          <w:rFonts w:eastAsia="Times New Roman"/>
          <w:i/>
          <w:iCs/>
          <w:lang w:eastAsia="lt-LT"/>
        </w:rPr>
        <w:t>st</w:t>
      </w:r>
      <w:r w:rsidR="00C213F7" w:rsidRPr="00A734A1">
        <w:rPr>
          <w:rFonts w:eastAsia="Times New Roman"/>
          <w:i/>
          <w:iCs/>
          <w:lang w:eastAsia="lt-LT"/>
        </w:rPr>
        <w:t xml:space="preserve">atytos </w:t>
      </w:r>
      <w:r w:rsidRPr="00A734A1">
        <w:rPr>
          <w:rFonts w:eastAsia="Times New Roman"/>
          <w:i/>
          <w:iCs/>
          <w:lang w:eastAsia="lt-LT"/>
        </w:rPr>
        <w:t>galimybės modifikuoti ar keisti kaltinimą mirusiam asmeniui, dėl to, va</w:t>
      </w:r>
      <w:r w:rsidR="0015792A">
        <w:rPr>
          <w:rFonts w:eastAsia="Times New Roman"/>
          <w:i/>
          <w:iCs/>
          <w:lang w:eastAsia="lt-LT"/>
        </w:rPr>
        <w:t>dovaudamasis BPK 3 straipsnio 1 </w:t>
      </w:r>
      <w:r w:rsidRPr="00A734A1">
        <w:rPr>
          <w:rFonts w:eastAsia="Times New Roman"/>
          <w:i/>
          <w:iCs/>
          <w:lang w:eastAsia="lt-LT"/>
        </w:rPr>
        <w:t>da</w:t>
      </w:r>
      <w:r w:rsidR="0015792A">
        <w:rPr>
          <w:rFonts w:eastAsia="Times New Roman"/>
          <w:i/>
          <w:iCs/>
          <w:lang w:eastAsia="lt-LT"/>
        </w:rPr>
        <w:t>lies 7 punkte, 327 straipsnio 1 </w:t>
      </w:r>
      <w:r w:rsidRPr="00A734A1">
        <w:rPr>
          <w:rFonts w:eastAsia="Times New Roman"/>
          <w:i/>
          <w:iCs/>
          <w:lang w:eastAsia="lt-LT"/>
        </w:rPr>
        <w:t>punkte nurodytais pagri</w:t>
      </w:r>
      <w:r w:rsidR="00490130">
        <w:rPr>
          <w:rFonts w:eastAsia="Times New Roman"/>
          <w:i/>
          <w:iCs/>
          <w:lang w:eastAsia="lt-LT"/>
        </w:rPr>
        <w:t>ndais, nuosprendžio dalį dėl V. V. nuteisimo pagal BK 225 straipsnio 2 </w:t>
      </w:r>
      <w:r w:rsidRPr="00A734A1">
        <w:rPr>
          <w:rFonts w:eastAsia="Times New Roman"/>
          <w:i/>
          <w:iCs/>
          <w:lang w:eastAsia="lt-LT"/>
        </w:rPr>
        <w:t>dalį už keturias veikas (susijusi</w:t>
      </w:r>
      <w:r w:rsidR="00490130">
        <w:rPr>
          <w:rFonts w:eastAsia="Times New Roman"/>
          <w:i/>
          <w:iCs/>
          <w:lang w:eastAsia="lt-LT"/>
        </w:rPr>
        <w:t>as su L. A., Ž. Š., J. P. ir R. </w:t>
      </w:r>
      <w:r w:rsidRPr="00A734A1">
        <w:rPr>
          <w:rFonts w:eastAsia="Times New Roman"/>
          <w:i/>
          <w:iCs/>
          <w:lang w:eastAsia="lt-LT"/>
        </w:rPr>
        <w:t>P.) panaikino ir d</w:t>
      </w:r>
      <w:r w:rsidR="00490130">
        <w:rPr>
          <w:rFonts w:eastAsia="Times New Roman"/>
          <w:i/>
          <w:iCs/>
          <w:lang w:eastAsia="lt-LT"/>
        </w:rPr>
        <w:t>ėl šios dalies bylą nutraukė V. </w:t>
      </w:r>
      <w:r w:rsidRPr="00A734A1">
        <w:rPr>
          <w:rFonts w:eastAsia="Times New Roman"/>
          <w:i/>
          <w:iCs/>
          <w:lang w:eastAsia="lt-LT"/>
        </w:rPr>
        <w:t>V. mirus. Taigi toks baudžiamojo proceso vyksmas (eiga), tikrinant pirmosios instancijos teismo nuosprendžio pagrįstumą pagal nuteistojo paduotą apeliacinį skundą, jam mirus, užtikrinant šioje situacijoje visas įmanomas procesines teises, sudaro teisines prielaidas įgyvendinti teisingumą baudžiamojoje byloje ir nepažeidžia BPK reikalavimų, juolab negali reikšti baudžiamojo proceso įstatymo gara</w:t>
      </w:r>
      <w:r w:rsidR="00490130">
        <w:rPr>
          <w:rFonts w:eastAsia="Times New Roman"/>
          <w:i/>
          <w:iCs/>
          <w:lang w:eastAsia="lt-LT"/>
        </w:rPr>
        <w:t>ntuotų tuometinės apeliantės A. </w:t>
      </w:r>
      <w:r w:rsidRPr="00A734A1">
        <w:rPr>
          <w:rFonts w:eastAsia="Times New Roman"/>
          <w:i/>
          <w:iCs/>
          <w:lang w:eastAsia="lt-LT"/>
        </w:rPr>
        <w:t>V. teisių pažeidimo. Aptartas apeliacinio teismo procesas, atvirkščiai, leido teismui nuosekliau ir išsamiau išnagrinėti ir pačios kasatorės apeliacinio skundo argumentus, nes jos nustatytos kyšininkavimo veikos neatsiejamos nuo mirusio asmens padarytų veiksmų vertinimo. Dėl to teismas negalėjo išvengti ir tam tikr</w:t>
      </w:r>
      <w:r w:rsidR="00490130">
        <w:rPr>
          <w:rFonts w:eastAsia="Times New Roman"/>
          <w:i/>
          <w:iCs/>
          <w:lang w:eastAsia="lt-LT"/>
        </w:rPr>
        <w:t>ų pasisakymų, susijusių su V. V</w:t>
      </w:r>
      <w:r w:rsidRPr="00A734A1">
        <w:rPr>
          <w:rFonts w:eastAsia="Times New Roman"/>
          <w:i/>
          <w:iCs/>
          <w:lang w:eastAsia="lt-LT"/>
        </w:rPr>
        <w:t>.</w:t>
      </w:r>
    </w:p>
    <w:p w14:paraId="20BAB4B3" w14:textId="54E7CA60" w:rsidR="00A734A1" w:rsidRPr="004B3418" w:rsidRDefault="00A734A1" w:rsidP="00A734A1">
      <w:pPr>
        <w:ind w:firstLine="851"/>
        <w:jc w:val="both"/>
        <w:rPr>
          <w:rFonts w:eastAsia="Times New Roman"/>
          <w:lang w:eastAsia="lt-LT"/>
        </w:rPr>
      </w:pPr>
      <w:r w:rsidRPr="00A734A1">
        <w:rPr>
          <w:rFonts w:eastAsia="Times New Roman"/>
          <w:i/>
          <w:iCs/>
          <w:lang w:eastAsia="lt-LT"/>
        </w:rPr>
        <w:t>Atsižvelgdama į tai, kas išdėstyta, kolegija daro išvadą, kad nebuvo padaryta kas</w:t>
      </w:r>
      <w:r w:rsidR="00490130">
        <w:rPr>
          <w:rFonts w:eastAsia="Times New Roman"/>
          <w:i/>
          <w:iCs/>
          <w:lang w:eastAsia="lt-LT"/>
        </w:rPr>
        <w:t>atorės nurodytų esminių BPK 327 straipsnio 1 </w:t>
      </w:r>
      <w:r w:rsidRPr="00A734A1">
        <w:rPr>
          <w:rFonts w:eastAsia="Times New Roman"/>
          <w:i/>
          <w:iCs/>
          <w:lang w:eastAsia="lt-LT"/>
        </w:rPr>
        <w:t>dalies normų pažeidimų tęsiant procesą apeliantui mirus</w:t>
      </w:r>
      <w:r w:rsidR="004B3418">
        <w:rPr>
          <w:rFonts w:eastAsia="Times New Roman"/>
          <w:lang w:eastAsia="lt-LT"/>
        </w:rPr>
        <w:t xml:space="preserve"> (</w:t>
      </w:r>
      <w:r w:rsidR="004B3418" w:rsidRPr="00A734A1">
        <w:rPr>
          <w:rFonts w:eastAsia="Times New Roman"/>
          <w:iCs/>
          <w:lang w:eastAsia="lt-LT"/>
        </w:rPr>
        <w:t>kasacinė nutart</w:t>
      </w:r>
      <w:r w:rsidR="004B3418">
        <w:rPr>
          <w:rFonts w:eastAsia="Times New Roman"/>
          <w:iCs/>
          <w:lang w:eastAsia="lt-LT"/>
        </w:rPr>
        <w:t>is</w:t>
      </w:r>
      <w:r w:rsidR="00490130">
        <w:rPr>
          <w:rFonts w:eastAsia="Times New Roman"/>
          <w:iCs/>
          <w:lang w:eastAsia="lt-LT"/>
        </w:rPr>
        <w:t xml:space="preserve"> baudžiamojoje byloje Nr. </w:t>
      </w:r>
      <w:r w:rsidR="004B3418" w:rsidRPr="00A734A1">
        <w:rPr>
          <w:rFonts w:eastAsia="Times New Roman"/>
          <w:iCs/>
          <w:lang w:eastAsia="lt-LT"/>
        </w:rPr>
        <w:t>2K-72-1073/2018</w:t>
      </w:r>
      <w:r w:rsidR="004B3418">
        <w:rPr>
          <w:rFonts w:eastAsia="Times New Roman"/>
          <w:iCs/>
          <w:lang w:eastAsia="lt-LT"/>
        </w:rPr>
        <w:t>).</w:t>
      </w:r>
    </w:p>
    <w:p w14:paraId="685DB4D7" w14:textId="447A5D80" w:rsidR="00F2288B" w:rsidRPr="003D0AF3" w:rsidRDefault="00490130" w:rsidP="003D0AF3">
      <w:pPr>
        <w:ind w:firstLine="851"/>
        <w:jc w:val="both"/>
        <w:rPr>
          <w:iCs/>
          <w:color w:val="000000"/>
        </w:rPr>
      </w:pPr>
      <w:r>
        <w:rPr>
          <w:iCs/>
          <w:color w:val="000000"/>
        </w:rPr>
        <w:t>BPK 328 straipsnio 4 </w:t>
      </w:r>
      <w:r w:rsidR="003D0AF3" w:rsidRPr="003D0AF3">
        <w:rPr>
          <w:iCs/>
          <w:color w:val="000000"/>
        </w:rPr>
        <w:t>punkto pagrindu dėl netinkamai išspręstų kitų pirmosios instancijos teismo nuosprendžio klausimų</w:t>
      </w:r>
      <w:r>
        <w:rPr>
          <w:iCs/>
          <w:color w:val="000000"/>
        </w:rPr>
        <w:t xml:space="preserve"> nuosprendis keičiamas (BPK 326 straipsnio 1 </w:t>
      </w:r>
      <w:r w:rsidR="003D0AF3" w:rsidRPr="003D0AF3">
        <w:rPr>
          <w:iCs/>
          <w:color w:val="000000"/>
        </w:rPr>
        <w:t>dalies 3 punktas) tada, kai apeliacinės instancijos teismas kitaip išsprendžia pirmosios instancijos teismo nuosprendyje spręstus klausimus, nesusijusius su baudžiamojo įstatymo taikymu ar bausmės skyrimu</w:t>
      </w:r>
      <w:r w:rsidR="001F21E4">
        <w:rPr>
          <w:rFonts w:eastAsia="Times New Roman"/>
          <w:lang w:eastAsia="lt-LT"/>
        </w:rPr>
        <w:t>:</w:t>
      </w:r>
    </w:p>
    <w:p w14:paraId="401F0972" w14:textId="6E7FB5FF" w:rsidR="00FB07F5" w:rsidRPr="00FB07F5" w:rsidRDefault="00FB07F5" w:rsidP="00FB07F5">
      <w:pPr>
        <w:ind w:firstLine="851"/>
        <w:jc w:val="both"/>
        <w:rPr>
          <w:rFonts w:eastAsia="Times New Roman"/>
          <w:i/>
          <w:iCs/>
          <w:lang w:eastAsia="lt-LT"/>
        </w:rPr>
      </w:pPr>
      <w:r w:rsidRPr="00FB07F5">
        <w:rPr>
          <w:rFonts w:eastAsia="Times New Roman"/>
          <w:i/>
          <w:iCs/>
          <w:lang w:eastAsia="lt-LT"/>
        </w:rPr>
        <w:t xml:space="preserve">Apeliacinės instancijos teismo nutartimi pirmosios instancijos teismo nuosprendis gali būti pakeičiamas </w:t>
      </w:r>
      <w:bookmarkStart w:id="779" w:name="n5a84e4d8-d4f5-414d-b370-cf3f6dc31777"/>
      <w:r w:rsidRPr="00FB07F5">
        <w:rPr>
          <w:rFonts w:eastAsia="Times New Roman"/>
          <w:i/>
          <w:iCs/>
          <w:lang w:eastAsia="lt-LT"/>
        </w:rPr>
        <w:fldChar w:fldCharType="begin"/>
      </w:r>
      <w:r w:rsidRPr="00FB07F5">
        <w:rPr>
          <w:rFonts w:eastAsia="Times New Roman"/>
          <w:i/>
          <w:iCs/>
          <w:lang w:eastAsia="lt-LT"/>
        </w:rPr>
        <w:instrText xml:space="preserve"> HYPERLINK "http://www.infolex.lt/ta/10708" \o "Lietuvos Respublikos baudžiamojo proceso kodeksas" \t "_blank" </w:instrText>
      </w:r>
      <w:r w:rsidRPr="00FB07F5">
        <w:rPr>
          <w:rFonts w:eastAsia="Times New Roman"/>
          <w:i/>
          <w:iCs/>
          <w:lang w:eastAsia="lt-LT"/>
        </w:rPr>
        <w:fldChar w:fldCharType="separate"/>
      </w:r>
      <w:r w:rsidRPr="00FB07F5">
        <w:rPr>
          <w:rFonts w:eastAsia="Times New Roman"/>
          <w:i/>
          <w:iCs/>
          <w:lang w:eastAsia="lt-LT"/>
        </w:rPr>
        <w:t>BPK</w:t>
      </w:r>
      <w:r w:rsidRPr="00FB07F5">
        <w:rPr>
          <w:rFonts w:eastAsia="Times New Roman"/>
          <w:i/>
          <w:iCs/>
          <w:lang w:eastAsia="lt-LT"/>
        </w:rPr>
        <w:fldChar w:fldCharType="end"/>
      </w:r>
      <w:bookmarkStart w:id="780" w:name="pn5a84e4d8-d4f5-414d-b370-cf3f6dc31777"/>
      <w:bookmarkEnd w:id="779"/>
      <w:bookmarkEnd w:id="780"/>
      <w:r w:rsidRPr="00FB07F5">
        <w:rPr>
          <w:rFonts w:eastAsia="Times New Roman"/>
          <w:i/>
          <w:iCs/>
          <w:lang w:eastAsia="lt-LT"/>
        </w:rPr>
        <w:t xml:space="preserve"> </w:t>
      </w:r>
      <w:bookmarkStart w:id="781" w:name="nfdd7dd23-3706-4164-9cff-860c545d0e0b"/>
      <w:r w:rsidRPr="00FB07F5">
        <w:rPr>
          <w:rFonts w:eastAsia="Times New Roman"/>
          <w:i/>
          <w:iCs/>
          <w:lang w:eastAsia="lt-LT"/>
        </w:rPr>
        <w:fldChar w:fldCharType="begin"/>
      </w:r>
      <w:r w:rsidRPr="00FB07F5">
        <w:rPr>
          <w:rFonts w:eastAsia="Times New Roman"/>
          <w:i/>
          <w:iCs/>
          <w:lang w:eastAsia="lt-LT"/>
        </w:rPr>
        <w:instrText xml:space="preserve"> HYPERLINK "http://www.infolex.lt/tp/1461587" \o "Nuosprendžio pakeitimo pagrindai" \t "_blank" </w:instrText>
      </w:r>
      <w:r w:rsidRPr="00FB07F5">
        <w:rPr>
          <w:rFonts w:eastAsia="Times New Roman"/>
          <w:i/>
          <w:iCs/>
          <w:lang w:eastAsia="lt-LT"/>
        </w:rPr>
        <w:fldChar w:fldCharType="separate"/>
      </w:r>
      <w:r w:rsidRPr="00FB07F5">
        <w:rPr>
          <w:rFonts w:eastAsia="Times New Roman"/>
          <w:i/>
          <w:iCs/>
          <w:lang w:eastAsia="lt-LT"/>
        </w:rPr>
        <w:t>328</w:t>
      </w:r>
      <w:r w:rsidRPr="00FB07F5">
        <w:rPr>
          <w:rFonts w:eastAsia="Times New Roman"/>
          <w:i/>
          <w:iCs/>
          <w:lang w:eastAsia="lt-LT"/>
        </w:rPr>
        <w:fldChar w:fldCharType="end"/>
      </w:r>
      <w:bookmarkStart w:id="782" w:name="pnfdd7dd23-3706-4164-9cff-860c545d0e0b"/>
      <w:bookmarkEnd w:id="781"/>
      <w:bookmarkEnd w:id="782"/>
      <w:r w:rsidR="00490130">
        <w:rPr>
          <w:rFonts w:eastAsia="Times New Roman"/>
          <w:i/>
          <w:iCs/>
          <w:lang w:eastAsia="lt-LT"/>
        </w:rPr>
        <w:t> straipsnio 3 ir 4 </w:t>
      </w:r>
      <w:r w:rsidRPr="00FB07F5">
        <w:rPr>
          <w:rFonts w:eastAsia="Times New Roman"/>
          <w:i/>
          <w:iCs/>
          <w:lang w:eastAsia="lt-LT"/>
        </w:rPr>
        <w:t>punktuose nu</w:t>
      </w:r>
      <w:r w:rsidR="00C213F7">
        <w:rPr>
          <w:rFonts w:eastAsia="Times New Roman"/>
          <w:i/>
          <w:iCs/>
          <w:lang w:eastAsia="lt-LT"/>
        </w:rPr>
        <w:t>st</w:t>
      </w:r>
      <w:r w:rsidRPr="00FB07F5">
        <w:rPr>
          <w:rFonts w:eastAsia="Times New Roman"/>
          <w:i/>
          <w:iCs/>
          <w:lang w:eastAsia="lt-LT"/>
        </w:rPr>
        <w:t xml:space="preserve">atytais pagrindais. </w:t>
      </w:r>
      <w:bookmarkStart w:id="783" w:name="n6105f3cd-731e-48fe-9387-85306542db26"/>
      <w:r w:rsidRPr="00FB07F5">
        <w:rPr>
          <w:rFonts w:eastAsia="Times New Roman"/>
          <w:i/>
          <w:iCs/>
          <w:lang w:eastAsia="lt-LT"/>
        </w:rPr>
        <w:fldChar w:fldCharType="begin"/>
      </w:r>
      <w:r w:rsidRPr="00FB07F5">
        <w:rPr>
          <w:rFonts w:eastAsia="Times New Roman"/>
          <w:i/>
          <w:iCs/>
          <w:lang w:eastAsia="lt-LT"/>
        </w:rPr>
        <w:instrText xml:space="preserve"> HYPERLINK "http://www.infolex.lt/ta/10708" \o "Lietuvos Respublikos baudžiamojo proceso kodeksas" \t "_blank" </w:instrText>
      </w:r>
      <w:r w:rsidRPr="00FB07F5">
        <w:rPr>
          <w:rFonts w:eastAsia="Times New Roman"/>
          <w:i/>
          <w:iCs/>
          <w:lang w:eastAsia="lt-LT"/>
        </w:rPr>
        <w:fldChar w:fldCharType="separate"/>
      </w:r>
      <w:r w:rsidRPr="00FB07F5">
        <w:rPr>
          <w:rFonts w:eastAsia="Times New Roman"/>
          <w:i/>
          <w:iCs/>
          <w:lang w:eastAsia="lt-LT"/>
        </w:rPr>
        <w:t>BPK</w:t>
      </w:r>
      <w:r w:rsidRPr="00FB07F5">
        <w:rPr>
          <w:rFonts w:eastAsia="Times New Roman"/>
          <w:i/>
          <w:iCs/>
          <w:lang w:eastAsia="lt-LT"/>
        </w:rPr>
        <w:fldChar w:fldCharType="end"/>
      </w:r>
      <w:bookmarkStart w:id="784" w:name="pn6105f3cd-731e-48fe-9387-85306542db26"/>
      <w:bookmarkEnd w:id="783"/>
      <w:bookmarkEnd w:id="784"/>
      <w:r w:rsidRPr="00FB07F5">
        <w:rPr>
          <w:rFonts w:eastAsia="Times New Roman"/>
          <w:i/>
          <w:iCs/>
          <w:lang w:eastAsia="lt-LT"/>
        </w:rPr>
        <w:t xml:space="preserve"> </w:t>
      </w:r>
      <w:bookmarkStart w:id="785" w:name="ndc86f3de-3b49-403d-8ed5-ac35ab708bbc"/>
      <w:r w:rsidRPr="00FB07F5">
        <w:rPr>
          <w:rFonts w:eastAsia="Times New Roman"/>
          <w:i/>
          <w:iCs/>
          <w:lang w:eastAsia="lt-LT"/>
        </w:rPr>
        <w:fldChar w:fldCharType="begin"/>
      </w:r>
      <w:r w:rsidRPr="00FB07F5">
        <w:rPr>
          <w:rFonts w:eastAsia="Times New Roman"/>
          <w:i/>
          <w:iCs/>
          <w:lang w:eastAsia="lt-LT"/>
        </w:rPr>
        <w:instrText xml:space="preserve"> HYPERLINK "http://www.infolex.lt/tp/1461587" \o "Nuosprendžio pakeitimo pagrindai" \t "_blank" </w:instrText>
      </w:r>
      <w:r w:rsidRPr="00FB07F5">
        <w:rPr>
          <w:rFonts w:eastAsia="Times New Roman"/>
          <w:i/>
          <w:iCs/>
          <w:lang w:eastAsia="lt-LT"/>
        </w:rPr>
        <w:fldChar w:fldCharType="separate"/>
      </w:r>
      <w:r w:rsidRPr="00FB07F5">
        <w:rPr>
          <w:rFonts w:eastAsia="Times New Roman"/>
          <w:i/>
          <w:iCs/>
          <w:lang w:eastAsia="lt-LT"/>
        </w:rPr>
        <w:t>328</w:t>
      </w:r>
      <w:r w:rsidRPr="00FB07F5">
        <w:rPr>
          <w:rFonts w:eastAsia="Times New Roman"/>
          <w:i/>
          <w:iCs/>
          <w:lang w:eastAsia="lt-LT"/>
        </w:rPr>
        <w:fldChar w:fldCharType="end"/>
      </w:r>
      <w:bookmarkStart w:id="786" w:name="pndc86f3de-3b49-403d-8ed5-ac35ab708bbc"/>
      <w:bookmarkEnd w:id="785"/>
      <w:bookmarkEnd w:id="786"/>
      <w:r w:rsidR="00490130">
        <w:rPr>
          <w:rFonts w:eastAsia="Times New Roman"/>
          <w:i/>
          <w:iCs/>
          <w:lang w:eastAsia="lt-LT"/>
        </w:rPr>
        <w:t> </w:t>
      </w:r>
      <w:r w:rsidRPr="00FB07F5">
        <w:rPr>
          <w:rFonts w:eastAsia="Times New Roman"/>
          <w:i/>
          <w:iCs/>
          <w:lang w:eastAsia="lt-LT"/>
        </w:rPr>
        <w:t>straipsnio</w:t>
      </w:r>
      <w:r w:rsidR="00490130">
        <w:rPr>
          <w:rFonts w:eastAsia="Times New Roman"/>
          <w:i/>
          <w:iCs/>
          <w:lang w:eastAsia="lt-LT"/>
        </w:rPr>
        <w:t xml:space="preserve"> 4 </w:t>
      </w:r>
      <w:r w:rsidRPr="00FB07F5">
        <w:rPr>
          <w:rFonts w:eastAsia="Times New Roman"/>
          <w:i/>
          <w:iCs/>
          <w:lang w:eastAsia="lt-LT"/>
        </w:rPr>
        <w:t>punkte nu</w:t>
      </w:r>
      <w:r w:rsidR="00C213F7">
        <w:rPr>
          <w:rFonts w:eastAsia="Times New Roman"/>
          <w:i/>
          <w:iCs/>
          <w:lang w:eastAsia="lt-LT"/>
        </w:rPr>
        <w:t>st</w:t>
      </w:r>
      <w:r w:rsidRPr="00FB07F5">
        <w:rPr>
          <w:rFonts w:eastAsia="Times New Roman"/>
          <w:i/>
          <w:iCs/>
          <w:lang w:eastAsia="lt-LT"/>
        </w:rPr>
        <w:t>atytu pagrindu (netinkamai išspręsti kiti nuosprendžio klausimai) nuosprendis keičiamas tada, kai apeliacinės instancijos teismas kitaip išsprendžia nuosprendyje spręstus klausimus, nesusijusius su baudžiamojo įstatymo taikymo ar bausmės skyrimu.</w:t>
      </w:r>
    </w:p>
    <w:p w14:paraId="01BA37B4" w14:textId="55ADA438" w:rsidR="00FB07F5" w:rsidRPr="00FB07F5" w:rsidRDefault="00490130" w:rsidP="00FB07F5">
      <w:pPr>
        <w:ind w:firstLine="851"/>
        <w:jc w:val="both"/>
        <w:rPr>
          <w:rFonts w:eastAsia="Times New Roman"/>
          <w:i/>
          <w:iCs/>
          <w:lang w:eastAsia="lt-LT"/>
        </w:rPr>
      </w:pPr>
      <w:r>
        <w:rPr>
          <w:rFonts w:eastAsia="Times New Roman"/>
          <w:i/>
          <w:iCs/>
          <w:lang w:eastAsia="lt-LT"/>
        </w:rPr>
        <w:t>Kasatoriai, t. </w:t>
      </w:r>
      <w:r w:rsidR="00FB07F5" w:rsidRPr="00FB07F5">
        <w:rPr>
          <w:rFonts w:eastAsia="Times New Roman"/>
          <w:i/>
          <w:iCs/>
          <w:lang w:eastAsia="lt-LT"/>
        </w:rPr>
        <w:t xml:space="preserve">y. prokuroras ir nukentėjusieji, teigia, kad apeliacinės instancijos teismas, nepagrįstai pakeisdamas pirmosios instancijos teismo nuosprendžio dalį, kuria buvo išspręstas civilinis ieškinys dėl neturtinės žalos atlyginimo, pažeidė </w:t>
      </w:r>
      <w:bookmarkStart w:id="787" w:name="n53f4d2fa-016b-4f5d-82f7-61a7941ba76f"/>
      <w:r w:rsidR="00FB07F5" w:rsidRPr="00FB07F5">
        <w:rPr>
          <w:rFonts w:eastAsia="Times New Roman"/>
          <w:i/>
          <w:iCs/>
          <w:lang w:eastAsia="lt-LT"/>
        </w:rPr>
        <w:fldChar w:fldCharType="begin"/>
      </w:r>
      <w:r w:rsidR="00FB07F5" w:rsidRPr="00FB07F5">
        <w:rPr>
          <w:rFonts w:eastAsia="Times New Roman"/>
          <w:i/>
          <w:iCs/>
          <w:lang w:eastAsia="lt-LT"/>
        </w:rPr>
        <w:instrText xml:space="preserve"> HYPERLINK "http://www.infolex.lt/ta/10708" \o "Lietuvos Respublikos baudžiamojo proceso kodeksas" \t "_blank" </w:instrText>
      </w:r>
      <w:r w:rsidR="00FB07F5" w:rsidRPr="00FB07F5">
        <w:rPr>
          <w:rFonts w:eastAsia="Times New Roman"/>
          <w:i/>
          <w:iCs/>
          <w:lang w:eastAsia="lt-LT"/>
        </w:rPr>
        <w:fldChar w:fldCharType="separate"/>
      </w:r>
      <w:r w:rsidR="00FB07F5" w:rsidRPr="00FB07F5">
        <w:rPr>
          <w:rFonts w:eastAsia="Times New Roman"/>
          <w:i/>
          <w:iCs/>
          <w:lang w:eastAsia="lt-LT"/>
        </w:rPr>
        <w:t>BPK</w:t>
      </w:r>
      <w:r w:rsidR="00FB07F5" w:rsidRPr="00FB07F5">
        <w:rPr>
          <w:rFonts w:eastAsia="Times New Roman"/>
          <w:i/>
          <w:iCs/>
          <w:lang w:eastAsia="lt-LT"/>
        </w:rPr>
        <w:fldChar w:fldCharType="end"/>
      </w:r>
      <w:bookmarkStart w:id="788" w:name="pn53f4d2fa-016b-4f5d-82f7-61a7941ba76f"/>
      <w:bookmarkEnd w:id="787"/>
      <w:bookmarkEnd w:id="788"/>
      <w:r w:rsidR="00FB07F5" w:rsidRPr="00FB07F5">
        <w:rPr>
          <w:rFonts w:eastAsia="Times New Roman"/>
          <w:i/>
          <w:iCs/>
          <w:lang w:eastAsia="lt-LT"/>
        </w:rPr>
        <w:t xml:space="preserve"> </w:t>
      </w:r>
      <w:bookmarkStart w:id="789" w:name="n4b42e734-a568-475e-bd8b-e5d0b73572df"/>
      <w:r w:rsidR="00FB07F5" w:rsidRPr="00FB07F5">
        <w:rPr>
          <w:rFonts w:eastAsia="Times New Roman"/>
          <w:i/>
          <w:iCs/>
          <w:lang w:eastAsia="lt-LT"/>
        </w:rPr>
        <w:fldChar w:fldCharType="begin"/>
      </w:r>
      <w:r w:rsidR="00FB07F5" w:rsidRPr="00FB07F5">
        <w:rPr>
          <w:rFonts w:eastAsia="Times New Roman"/>
          <w:i/>
          <w:iCs/>
          <w:lang w:eastAsia="lt-LT"/>
        </w:rPr>
        <w:instrText xml:space="preserve"> HYPERLINK "http://www.infolex.lt/tp/1461587" \o "Apeliacinės instancijos teismo sprendimų, priimamų išnagrinėjus bylą, rūšys" \t "_blank" </w:instrText>
      </w:r>
      <w:r w:rsidR="00FB07F5" w:rsidRPr="00FB07F5">
        <w:rPr>
          <w:rFonts w:eastAsia="Times New Roman"/>
          <w:i/>
          <w:iCs/>
          <w:lang w:eastAsia="lt-LT"/>
        </w:rPr>
        <w:fldChar w:fldCharType="separate"/>
      </w:r>
      <w:r w:rsidR="00FB07F5" w:rsidRPr="00FB07F5">
        <w:rPr>
          <w:rFonts w:eastAsia="Times New Roman"/>
          <w:i/>
          <w:iCs/>
          <w:lang w:eastAsia="lt-LT"/>
        </w:rPr>
        <w:t>326</w:t>
      </w:r>
      <w:r w:rsidR="00FB07F5" w:rsidRPr="00FB07F5">
        <w:rPr>
          <w:rFonts w:eastAsia="Times New Roman"/>
          <w:i/>
          <w:iCs/>
          <w:lang w:eastAsia="lt-LT"/>
        </w:rPr>
        <w:fldChar w:fldCharType="end"/>
      </w:r>
      <w:bookmarkStart w:id="790" w:name="pn4b42e734-a568-475e-bd8b-e5d0b73572df"/>
      <w:bookmarkEnd w:id="789"/>
      <w:bookmarkEnd w:id="790"/>
      <w:r>
        <w:rPr>
          <w:rFonts w:eastAsia="Times New Roman"/>
          <w:i/>
          <w:iCs/>
          <w:lang w:eastAsia="lt-LT"/>
        </w:rPr>
        <w:t> straipsnio 1 dalies 3 </w:t>
      </w:r>
      <w:r w:rsidR="00FB07F5" w:rsidRPr="00FB07F5">
        <w:rPr>
          <w:rFonts w:eastAsia="Times New Roman"/>
          <w:i/>
          <w:iCs/>
          <w:lang w:eastAsia="lt-LT"/>
        </w:rPr>
        <w:t>punkto reikalavimus.</w:t>
      </w:r>
    </w:p>
    <w:p w14:paraId="1C138C2F" w14:textId="3475EE06" w:rsidR="00067B0C" w:rsidRDefault="00FB07F5" w:rsidP="004855F9">
      <w:pPr>
        <w:ind w:firstLine="851"/>
        <w:jc w:val="both"/>
        <w:rPr>
          <w:rFonts w:eastAsia="Times New Roman"/>
          <w:i/>
          <w:iCs/>
          <w:lang w:eastAsia="lt-LT"/>
        </w:rPr>
      </w:pPr>
      <w:r w:rsidRPr="00FB07F5">
        <w:rPr>
          <w:rFonts w:eastAsia="Times New Roman"/>
          <w:i/>
          <w:iCs/>
          <w:lang w:eastAsia="lt-LT"/>
        </w:rPr>
        <w:t xml:space="preserve">Teisėjų kolegija pažymi, kad apeliacinės instancijos teismas pirmosios instancijos teismo nuosprendį pakeitė </w:t>
      </w:r>
      <w:bookmarkStart w:id="791" w:name="nb643481f-01ee-42a9-81d1-f180fed35ab0"/>
      <w:r w:rsidRPr="00FB07F5">
        <w:rPr>
          <w:rFonts w:eastAsia="Times New Roman"/>
          <w:i/>
          <w:iCs/>
          <w:lang w:eastAsia="lt-LT"/>
        </w:rPr>
        <w:fldChar w:fldCharType="begin"/>
      </w:r>
      <w:r w:rsidRPr="00FB07F5">
        <w:rPr>
          <w:rFonts w:eastAsia="Times New Roman"/>
          <w:i/>
          <w:iCs/>
          <w:lang w:eastAsia="lt-LT"/>
        </w:rPr>
        <w:instrText xml:space="preserve"> HYPERLINK "http://www.infolex.lt/ta/10708" \o "Lietuvos Respublikos baudžiamojo proceso kodeksas" \t "_blank" </w:instrText>
      </w:r>
      <w:r w:rsidRPr="00FB07F5">
        <w:rPr>
          <w:rFonts w:eastAsia="Times New Roman"/>
          <w:i/>
          <w:iCs/>
          <w:lang w:eastAsia="lt-LT"/>
        </w:rPr>
        <w:fldChar w:fldCharType="separate"/>
      </w:r>
      <w:r w:rsidRPr="00FB07F5">
        <w:rPr>
          <w:rFonts w:eastAsia="Times New Roman"/>
          <w:i/>
          <w:iCs/>
          <w:lang w:eastAsia="lt-LT"/>
        </w:rPr>
        <w:t>BPK</w:t>
      </w:r>
      <w:r w:rsidRPr="00FB07F5">
        <w:rPr>
          <w:rFonts w:eastAsia="Times New Roman"/>
          <w:i/>
          <w:iCs/>
          <w:lang w:eastAsia="lt-LT"/>
        </w:rPr>
        <w:fldChar w:fldCharType="end"/>
      </w:r>
      <w:bookmarkStart w:id="792" w:name="pnb643481f-01ee-42a9-81d1-f180fed35ab0"/>
      <w:bookmarkEnd w:id="791"/>
      <w:bookmarkEnd w:id="792"/>
      <w:r w:rsidRPr="00FB07F5">
        <w:rPr>
          <w:rFonts w:eastAsia="Times New Roman"/>
          <w:i/>
          <w:iCs/>
          <w:lang w:eastAsia="lt-LT"/>
        </w:rPr>
        <w:t xml:space="preserve"> </w:t>
      </w:r>
      <w:bookmarkStart w:id="793" w:name="n54176c8c-49c9-471d-af05-fe94902ac11e"/>
      <w:r w:rsidRPr="00FB07F5">
        <w:rPr>
          <w:rFonts w:eastAsia="Times New Roman"/>
          <w:i/>
          <w:iCs/>
          <w:lang w:eastAsia="lt-LT"/>
        </w:rPr>
        <w:fldChar w:fldCharType="begin"/>
      </w:r>
      <w:r w:rsidRPr="00FB07F5">
        <w:rPr>
          <w:rFonts w:eastAsia="Times New Roman"/>
          <w:i/>
          <w:iCs/>
          <w:lang w:eastAsia="lt-LT"/>
        </w:rPr>
        <w:instrText xml:space="preserve"> HYPERLINK "http://www.infolex.lt/tp/1461587" \o "Nuosprendžio pakeitimo pagrindai" \t "_blank" </w:instrText>
      </w:r>
      <w:r w:rsidRPr="00FB07F5">
        <w:rPr>
          <w:rFonts w:eastAsia="Times New Roman"/>
          <w:i/>
          <w:iCs/>
          <w:lang w:eastAsia="lt-LT"/>
        </w:rPr>
        <w:fldChar w:fldCharType="separate"/>
      </w:r>
      <w:r w:rsidRPr="00FB07F5">
        <w:rPr>
          <w:rFonts w:eastAsia="Times New Roman"/>
          <w:i/>
          <w:iCs/>
          <w:lang w:eastAsia="lt-LT"/>
        </w:rPr>
        <w:t>328</w:t>
      </w:r>
      <w:r w:rsidRPr="00FB07F5">
        <w:rPr>
          <w:rFonts w:eastAsia="Times New Roman"/>
          <w:i/>
          <w:iCs/>
          <w:lang w:eastAsia="lt-LT"/>
        </w:rPr>
        <w:fldChar w:fldCharType="end"/>
      </w:r>
      <w:bookmarkStart w:id="794" w:name="pn54176c8c-49c9-471d-af05-fe94902ac11e"/>
      <w:bookmarkEnd w:id="793"/>
      <w:bookmarkEnd w:id="794"/>
      <w:r w:rsidR="00490130">
        <w:rPr>
          <w:rFonts w:eastAsia="Times New Roman"/>
          <w:i/>
          <w:iCs/>
          <w:lang w:eastAsia="lt-LT"/>
        </w:rPr>
        <w:t> </w:t>
      </w:r>
      <w:r w:rsidRPr="00FB07F5">
        <w:rPr>
          <w:rFonts w:eastAsia="Times New Roman"/>
          <w:i/>
          <w:iCs/>
          <w:lang w:eastAsia="lt-LT"/>
        </w:rPr>
        <w:t>straip</w:t>
      </w:r>
      <w:r w:rsidR="00490130">
        <w:rPr>
          <w:rFonts w:eastAsia="Times New Roman"/>
          <w:i/>
          <w:iCs/>
          <w:lang w:eastAsia="lt-LT"/>
        </w:rPr>
        <w:t xml:space="preserve">snio 4 punkte </w:t>
      </w:r>
      <w:r w:rsidR="00C213F7">
        <w:rPr>
          <w:rFonts w:eastAsia="Times New Roman"/>
          <w:i/>
          <w:iCs/>
          <w:lang w:eastAsia="lt-LT"/>
        </w:rPr>
        <w:t xml:space="preserve">nurodytu </w:t>
      </w:r>
      <w:r w:rsidR="00490130">
        <w:rPr>
          <w:rFonts w:eastAsia="Times New Roman"/>
          <w:i/>
          <w:iCs/>
          <w:lang w:eastAsia="lt-LT"/>
        </w:rPr>
        <w:t>pagrindu </w:t>
      </w:r>
      <w:r w:rsidRPr="00FB07F5">
        <w:rPr>
          <w:rFonts w:eastAsia="Times New Roman"/>
          <w:i/>
          <w:iCs/>
          <w:lang w:eastAsia="lt-LT"/>
        </w:rPr>
        <w:t xml:space="preserve">– nustatęs, jog pirmosios instancijos </w:t>
      </w:r>
      <w:r w:rsidR="00490130">
        <w:rPr>
          <w:rFonts w:eastAsia="Times New Roman"/>
          <w:i/>
          <w:iCs/>
          <w:lang w:eastAsia="lt-LT"/>
        </w:rPr>
        <w:t>teismas netinkamai išsprendė O. </w:t>
      </w:r>
      <w:r w:rsidRPr="00FB07F5">
        <w:rPr>
          <w:rFonts w:eastAsia="Times New Roman"/>
          <w:i/>
          <w:iCs/>
          <w:lang w:eastAsia="lt-LT"/>
        </w:rPr>
        <w:t>M. nusikalstama veika padarytos neturtinės žalos atlyginimo dydžio klausimą</w:t>
      </w:r>
      <w:r w:rsidR="00067B0C">
        <w:rPr>
          <w:rFonts w:eastAsia="Times New Roman"/>
          <w:i/>
          <w:iCs/>
          <w:lang w:eastAsia="lt-LT"/>
        </w:rPr>
        <w:t>.</w:t>
      </w:r>
      <w:bookmarkStart w:id="795" w:name="_Hlk60746050"/>
      <w:r w:rsidR="00490130">
        <w:rPr>
          <w:rFonts w:eastAsia="Times New Roman"/>
          <w:i/>
          <w:iCs/>
          <w:lang w:eastAsia="lt-LT"/>
        </w:rPr>
        <w:t> </w:t>
      </w:r>
      <w:r w:rsidR="00067B0C">
        <w:rPr>
          <w:rFonts w:eastAsia="Times New Roman"/>
          <w:i/>
          <w:iCs/>
          <w:lang w:eastAsia="lt-LT"/>
        </w:rPr>
        <w:t>&lt;...&gt;</w:t>
      </w:r>
    </w:p>
    <w:p w14:paraId="6276A593" w14:textId="69351470" w:rsidR="00067B0C" w:rsidRPr="00067B0C" w:rsidRDefault="00067B0C" w:rsidP="00067B0C">
      <w:pPr>
        <w:ind w:firstLine="851"/>
        <w:jc w:val="both"/>
        <w:rPr>
          <w:rFonts w:eastAsia="Times New Roman"/>
          <w:i/>
          <w:iCs/>
          <w:lang w:eastAsia="lt-LT"/>
        </w:rPr>
      </w:pPr>
      <w:r w:rsidRPr="00067B0C">
        <w:rPr>
          <w:rFonts w:eastAsia="Times New Roman"/>
          <w:i/>
          <w:iCs/>
          <w:lang w:eastAsia="lt-LT"/>
        </w:rPr>
        <w:t>Apeliacinės instancijos teismas konstatavo, kad pirmosios instancijos teismo nukentėjusiesiems ir civiliniams ieškovams priteisti atlygintinos neturtinės žalos dydžiai yra akivaizdžiai per dideli, todėl mažintini. Kaip vieną iš pagrindinių tokios išvados padarymą pagrindžiančių argumentų šis teismas nurodė tai, kad nors pirmosios inst</w:t>
      </w:r>
      <w:r w:rsidR="00490130">
        <w:rPr>
          <w:rFonts w:eastAsia="Times New Roman"/>
          <w:i/>
          <w:iCs/>
          <w:lang w:eastAsia="lt-LT"/>
        </w:rPr>
        <w:t>ancijos teismas nustatė, jog L. </w:t>
      </w:r>
      <w:r w:rsidRPr="00067B0C">
        <w:rPr>
          <w:rFonts w:eastAsia="Times New Roman"/>
          <w:i/>
          <w:iCs/>
          <w:lang w:eastAsia="lt-LT"/>
        </w:rPr>
        <w:t>O. veiksmai buvo nesaugūs ir turėjo įtakos eismo įvykio kilimui, realiai neatsižvelgė į ypač dide</w:t>
      </w:r>
      <w:r w:rsidR="00490130">
        <w:rPr>
          <w:rFonts w:eastAsia="Times New Roman"/>
          <w:i/>
          <w:iCs/>
          <w:lang w:eastAsia="lt-LT"/>
        </w:rPr>
        <w:t>lį paties žuvusiojo neatsargumą </w:t>
      </w:r>
      <w:r w:rsidRPr="00067B0C">
        <w:rPr>
          <w:rFonts w:eastAsia="Times New Roman"/>
          <w:i/>
          <w:iCs/>
          <w:lang w:eastAsia="lt-LT"/>
        </w:rPr>
        <w:t>– išlindimą pro važiuojančio automobilio langą, o tai buvo nesaugu, turėjo įtakos ir eismo įvykio kilimui, ir tokių sunkių padarinių atsiradimui.</w:t>
      </w:r>
    </w:p>
    <w:p w14:paraId="269640E5" w14:textId="5AA51664" w:rsidR="00067B0C" w:rsidRPr="00067B0C" w:rsidRDefault="00067B0C" w:rsidP="00067B0C">
      <w:pPr>
        <w:ind w:firstLine="851"/>
        <w:jc w:val="both"/>
        <w:rPr>
          <w:rFonts w:eastAsia="Times New Roman"/>
          <w:i/>
          <w:iCs/>
          <w:lang w:eastAsia="lt-LT"/>
        </w:rPr>
      </w:pPr>
      <w:r w:rsidRPr="00067B0C">
        <w:rPr>
          <w:rFonts w:eastAsia="Times New Roman"/>
          <w:i/>
          <w:iCs/>
          <w:lang w:eastAsia="lt-LT"/>
        </w:rPr>
        <w:t>Pagal byloje nust</w:t>
      </w:r>
      <w:r w:rsidR="00490130">
        <w:rPr>
          <w:rFonts w:eastAsia="Times New Roman"/>
          <w:i/>
          <w:iCs/>
          <w:lang w:eastAsia="lt-LT"/>
        </w:rPr>
        <w:t>atytas aplinkybes, liudytojų S. J., A. V., A. </w:t>
      </w:r>
      <w:r w:rsidRPr="00067B0C">
        <w:rPr>
          <w:rFonts w:eastAsia="Times New Roman"/>
          <w:i/>
          <w:iCs/>
          <w:lang w:eastAsia="lt-LT"/>
        </w:rPr>
        <w:t>J. paro</w:t>
      </w:r>
      <w:r w:rsidR="00490130">
        <w:rPr>
          <w:rFonts w:eastAsia="Times New Roman"/>
          <w:i/>
          <w:iCs/>
          <w:lang w:eastAsia="lt-LT"/>
        </w:rPr>
        <w:t>dymus, L. </w:t>
      </w:r>
      <w:r w:rsidRPr="00067B0C">
        <w:rPr>
          <w:rFonts w:eastAsia="Times New Roman"/>
          <w:i/>
          <w:iCs/>
          <w:lang w:eastAsia="lt-LT"/>
        </w:rPr>
        <w:t xml:space="preserve">O., </w:t>
      </w:r>
      <w:r w:rsidR="00C213F7" w:rsidRPr="00067B0C">
        <w:rPr>
          <w:rFonts w:eastAsia="Times New Roman"/>
          <w:i/>
          <w:iCs/>
          <w:lang w:eastAsia="lt-LT"/>
        </w:rPr>
        <w:t>sėdė</w:t>
      </w:r>
      <w:r w:rsidR="00C213F7">
        <w:rPr>
          <w:rFonts w:eastAsia="Times New Roman"/>
          <w:i/>
          <w:iCs/>
          <w:lang w:eastAsia="lt-LT"/>
        </w:rPr>
        <w:t>damas</w:t>
      </w:r>
      <w:r w:rsidR="00C213F7" w:rsidRPr="00067B0C">
        <w:rPr>
          <w:rFonts w:eastAsia="Times New Roman"/>
          <w:i/>
          <w:iCs/>
          <w:lang w:eastAsia="lt-LT"/>
        </w:rPr>
        <w:t xml:space="preserve"> </w:t>
      </w:r>
      <w:r w:rsidRPr="00067B0C">
        <w:rPr>
          <w:rFonts w:eastAsia="Times New Roman"/>
          <w:i/>
          <w:iCs/>
          <w:lang w:eastAsia="lt-LT"/>
        </w:rPr>
        <w:t>galinėje automobilio sėdynėj</w:t>
      </w:r>
      <w:r w:rsidR="00490130">
        <w:rPr>
          <w:rFonts w:eastAsia="Times New Roman"/>
          <w:i/>
          <w:iCs/>
          <w:lang w:eastAsia="lt-LT"/>
        </w:rPr>
        <w:t>e už automobilį vairuojančio O. </w:t>
      </w:r>
      <w:r w:rsidRPr="00067B0C">
        <w:rPr>
          <w:rFonts w:eastAsia="Times New Roman"/>
          <w:i/>
          <w:iCs/>
          <w:lang w:eastAsia="lt-LT"/>
        </w:rPr>
        <w:t xml:space="preserve">M., atsidarė langą, </w:t>
      </w:r>
      <w:r w:rsidRPr="00067B0C">
        <w:rPr>
          <w:rFonts w:eastAsia="Times New Roman"/>
          <w:i/>
          <w:iCs/>
          <w:lang w:eastAsia="lt-LT"/>
        </w:rPr>
        <w:lastRenderedPageBreak/>
        <w:t>išlindo iki pusės ir taip važ</w:t>
      </w:r>
      <w:r w:rsidR="00490130">
        <w:rPr>
          <w:rFonts w:eastAsia="Times New Roman"/>
          <w:i/>
          <w:iCs/>
          <w:lang w:eastAsia="lt-LT"/>
        </w:rPr>
        <w:t>iavo šaukdamas</w:t>
      </w:r>
      <w:r w:rsidR="006566A0">
        <w:rPr>
          <w:rFonts w:eastAsia="Times New Roman"/>
          <w:i/>
          <w:iCs/>
          <w:lang w:eastAsia="lt-LT"/>
        </w:rPr>
        <w:t>:</w:t>
      </w:r>
      <w:r w:rsidR="00490130">
        <w:rPr>
          <w:rFonts w:eastAsia="Times New Roman"/>
          <w:i/>
          <w:iCs/>
          <w:lang w:eastAsia="lt-LT"/>
        </w:rPr>
        <w:t xml:space="preserve"> „O, žiūrėk</w:t>
      </w:r>
      <w:r w:rsidR="006566A0">
        <w:rPr>
          <w:rFonts w:eastAsia="Times New Roman"/>
          <w:i/>
          <w:iCs/>
          <w:lang w:eastAsia="lt-LT"/>
        </w:rPr>
        <w:t>.</w:t>
      </w:r>
      <w:r w:rsidR="00490130">
        <w:rPr>
          <w:rFonts w:eastAsia="Times New Roman"/>
          <w:i/>
          <w:iCs/>
          <w:lang w:eastAsia="lt-LT"/>
        </w:rPr>
        <w:t>“ O. </w:t>
      </w:r>
      <w:r w:rsidRPr="00067B0C">
        <w:rPr>
          <w:rFonts w:eastAsia="Times New Roman"/>
          <w:i/>
          <w:iCs/>
          <w:lang w:eastAsia="lt-LT"/>
        </w:rPr>
        <w:t>M., atsisukęs į jį, liepė „nedaryti nesąmonių ir lįsti į vidų“. Po automobilio atsitrenkimo į</w:t>
      </w:r>
      <w:r w:rsidR="00490130">
        <w:rPr>
          <w:rFonts w:eastAsia="Times New Roman"/>
          <w:i/>
          <w:iCs/>
          <w:lang w:eastAsia="lt-LT"/>
        </w:rPr>
        <w:t xml:space="preserve"> medį L. </w:t>
      </w:r>
      <w:r w:rsidRPr="00067B0C">
        <w:rPr>
          <w:rFonts w:eastAsia="Times New Roman"/>
          <w:i/>
          <w:iCs/>
          <w:lang w:eastAsia="lt-LT"/>
        </w:rPr>
        <w:t xml:space="preserve">O. liko persisvėręs per langą, pagal Valstybinės teismo medicinos tarnybos Šiaulių </w:t>
      </w:r>
      <w:r w:rsidR="00490130">
        <w:rPr>
          <w:rFonts w:eastAsia="Times New Roman"/>
          <w:i/>
          <w:iCs/>
          <w:lang w:eastAsia="lt-LT"/>
        </w:rPr>
        <w:t>skyriaus specialisto išvadą, L. </w:t>
      </w:r>
      <w:r w:rsidRPr="00067B0C">
        <w:rPr>
          <w:rFonts w:eastAsia="Times New Roman"/>
          <w:i/>
          <w:iCs/>
          <w:lang w:eastAsia="lt-LT"/>
        </w:rPr>
        <w:t>O. mirė nuo liemens sužalojimų visumos.</w:t>
      </w:r>
    </w:p>
    <w:p w14:paraId="72697EFE" w14:textId="0A58E0C2" w:rsidR="00067B0C" w:rsidRPr="00067B0C" w:rsidRDefault="00067B0C" w:rsidP="00067B0C">
      <w:pPr>
        <w:ind w:firstLine="851"/>
        <w:jc w:val="both"/>
        <w:rPr>
          <w:rFonts w:eastAsia="Times New Roman"/>
          <w:i/>
          <w:iCs/>
          <w:lang w:eastAsia="lt-LT"/>
        </w:rPr>
      </w:pPr>
      <w:r w:rsidRPr="00067B0C">
        <w:rPr>
          <w:rFonts w:eastAsia="Times New Roman"/>
          <w:i/>
          <w:iCs/>
          <w:lang w:eastAsia="lt-LT"/>
        </w:rPr>
        <w:t xml:space="preserve">Esant tokioms bylos aplinkybėms konstatuotina, kad nagrinėjamoje situacijoje nukentėjusiojo (žuvusiojo) elgesys buvo ir rizikingas (pats sukūrė rizikingą situaciją, susijusią su </w:t>
      </w:r>
      <w:r w:rsidR="006566A0">
        <w:rPr>
          <w:rFonts w:eastAsia="Times New Roman"/>
          <w:i/>
          <w:iCs/>
          <w:lang w:eastAsia="lt-LT"/>
        </w:rPr>
        <w:t>sav</w:t>
      </w:r>
      <w:r w:rsidRPr="00067B0C">
        <w:rPr>
          <w:rFonts w:eastAsia="Times New Roman"/>
          <w:i/>
          <w:iCs/>
          <w:lang w:eastAsia="lt-LT"/>
        </w:rPr>
        <w:t>o paties saugumu), ir labai neatsargus.</w:t>
      </w:r>
    </w:p>
    <w:p w14:paraId="488CE796" w14:textId="18A28C0D" w:rsidR="00067B0C" w:rsidRPr="00067B0C" w:rsidRDefault="00067B0C" w:rsidP="00067B0C">
      <w:pPr>
        <w:ind w:firstLine="851"/>
        <w:jc w:val="both"/>
        <w:rPr>
          <w:rFonts w:eastAsia="Times New Roman"/>
          <w:i/>
          <w:iCs/>
          <w:lang w:eastAsia="lt-LT"/>
        </w:rPr>
      </w:pPr>
      <w:r w:rsidRPr="00067B0C">
        <w:rPr>
          <w:rFonts w:eastAsia="Times New Roman"/>
          <w:i/>
          <w:iCs/>
          <w:lang w:eastAsia="lt-LT"/>
        </w:rPr>
        <w:t>Teisėjų kolegija neturi pagrindo nesutikti su apeliacinės instancijos teismo išvada, kad pirmosios instancijos teismas tinkamai neįvertin</w:t>
      </w:r>
      <w:r w:rsidR="00490130">
        <w:rPr>
          <w:rFonts w:eastAsia="Times New Roman"/>
          <w:i/>
          <w:iCs/>
          <w:lang w:eastAsia="lt-LT"/>
        </w:rPr>
        <w:t>o reikšmingos byloje aplinkybės </w:t>
      </w:r>
      <w:r w:rsidRPr="00067B0C">
        <w:rPr>
          <w:rFonts w:eastAsia="Times New Roman"/>
          <w:i/>
          <w:iCs/>
          <w:lang w:eastAsia="lt-LT"/>
        </w:rPr>
        <w:t>– paties nukentėjusio asmens elgesio, todėl atlygintinos neturtinės žalos dydį nustatė pernelyg didelį.</w:t>
      </w:r>
    </w:p>
    <w:p w14:paraId="5FF7AD56" w14:textId="0EB33192" w:rsidR="00FB07F5" w:rsidRDefault="00067B0C" w:rsidP="00FB07F5">
      <w:pPr>
        <w:ind w:firstLine="851"/>
        <w:jc w:val="both"/>
        <w:rPr>
          <w:rFonts w:eastAsia="Times New Roman"/>
          <w:lang w:eastAsia="lt-LT"/>
        </w:rPr>
      </w:pPr>
      <w:r w:rsidRPr="00067B0C">
        <w:rPr>
          <w:rFonts w:eastAsia="Times New Roman"/>
          <w:i/>
          <w:iCs/>
          <w:lang w:eastAsia="lt-LT"/>
        </w:rPr>
        <w:t>Dėl to, kas pasakyta, kasatorių argumentai, kad, pakeisdamas pirmosios instancijos teismo nuosprendį, apeliacinės instancijos teismas pad</w:t>
      </w:r>
      <w:r w:rsidR="00490130">
        <w:rPr>
          <w:rFonts w:eastAsia="Times New Roman"/>
          <w:i/>
          <w:iCs/>
          <w:lang w:eastAsia="lt-LT"/>
        </w:rPr>
        <w:t>arė esminį BPK 326 straipsnio 1 </w:t>
      </w:r>
      <w:r w:rsidRPr="00067B0C">
        <w:rPr>
          <w:rFonts w:eastAsia="Times New Roman"/>
          <w:i/>
          <w:iCs/>
          <w:lang w:eastAsia="lt-LT"/>
        </w:rPr>
        <w:t>dalies 3</w:t>
      </w:r>
      <w:r>
        <w:rPr>
          <w:rFonts w:eastAsia="Times New Roman"/>
          <w:i/>
          <w:iCs/>
          <w:lang w:eastAsia="lt-LT"/>
        </w:rPr>
        <w:t> </w:t>
      </w:r>
      <w:r w:rsidRPr="00067B0C">
        <w:rPr>
          <w:rFonts w:eastAsia="Times New Roman"/>
          <w:i/>
          <w:iCs/>
          <w:lang w:eastAsia="lt-LT"/>
        </w:rPr>
        <w:t>punkto pažeidimą, t.</w:t>
      </w:r>
      <w:r w:rsidR="00490130">
        <w:rPr>
          <w:rFonts w:eastAsia="Times New Roman"/>
          <w:i/>
          <w:iCs/>
          <w:lang w:eastAsia="lt-LT"/>
        </w:rPr>
        <w:t> y. priėmė BPK 328 straipsnio 4 </w:t>
      </w:r>
      <w:r w:rsidRPr="00067B0C">
        <w:rPr>
          <w:rFonts w:eastAsia="Times New Roman"/>
          <w:i/>
          <w:iCs/>
          <w:lang w:eastAsia="lt-LT"/>
        </w:rPr>
        <w:t xml:space="preserve">punkte </w:t>
      </w:r>
      <w:r w:rsidR="006566A0" w:rsidRPr="00067B0C">
        <w:rPr>
          <w:rFonts w:eastAsia="Times New Roman"/>
          <w:i/>
          <w:iCs/>
          <w:lang w:eastAsia="lt-LT"/>
        </w:rPr>
        <w:t>nu</w:t>
      </w:r>
      <w:r w:rsidR="006566A0">
        <w:rPr>
          <w:rFonts w:eastAsia="Times New Roman"/>
          <w:i/>
          <w:iCs/>
          <w:lang w:eastAsia="lt-LT"/>
        </w:rPr>
        <w:t>st</w:t>
      </w:r>
      <w:r w:rsidR="006566A0" w:rsidRPr="00067B0C">
        <w:rPr>
          <w:rFonts w:eastAsia="Times New Roman"/>
          <w:i/>
          <w:iCs/>
          <w:lang w:eastAsia="lt-LT"/>
        </w:rPr>
        <w:t xml:space="preserve">atytą </w:t>
      </w:r>
      <w:r w:rsidRPr="00067B0C">
        <w:rPr>
          <w:rFonts w:eastAsia="Times New Roman"/>
          <w:i/>
          <w:iCs/>
          <w:lang w:eastAsia="lt-LT"/>
        </w:rPr>
        <w:t>nutartį nesant pagrindo tokią priimti, atmestini</w:t>
      </w:r>
      <w:r>
        <w:rPr>
          <w:rFonts w:eastAsia="Times New Roman"/>
          <w:i/>
          <w:iCs/>
          <w:lang w:eastAsia="lt-LT"/>
        </w:rPr>
        <w:t xml:space="preserve"> </w:t>
      </w:r>
      <w:r w:rsidR="004A0689">
        <w:rPr>
          <w:rFonts w:eastAsia="Times New Roman"/>
          <w:lang w:eastAsia="lt-LT"/>
        </w:rPr>
        <w:t>(</w:t>
      </w:r>
      <w:r w:rsidR="001F21E4">
        <w:rPr>
          <w:rFonts w:eastAsia="Times New Roman"/>
          <w:lang w:eastAsia="lt-LT"/>
        </w:rPr>
        <w:t>kasacinė nu</w:t>
      </w:r>
      <w:r w:rsidR="00490130">
        <w:rPr>
          <w:rFonts w:eastAsia="Times New Roman"/>
          <w:lang w:eastAsia="lt-LT"/>
        </w:rPr>
        <w:t>tartis baudžiamojoje byloje Nr. </w:t>
      </w:r>
      <w:r w:rsidR="004A0689">
        <w:rPr>
          <w:rFonts w:eastAsia="Times New Roman"/>
          <w:lang w:eastAsia="lt-LT"/>
        </w:rPr>
        <w:t>2K-86-699/2017)</w:t>
      </w:r>
      <w:bookmarkEnd w:id="795"/>
      <w:r w:rsidR="001F21E4">
        <w:rPr>
          <w:rFonts w:eastAsia="Times New Roman"/>
          <w:lang w:eastAsia="lt-LT"/>
        </w:rPr>
        <w:t>.</w:t>
      </w:r>
    </w:p>
    <w:p w14:paraId="276B43CF" w14:textId="7D309A80" w:rsidR="00A362A2" w:rsidRPr="00373B2C" w:rsidRDefault="00490130" w:rsidP="00373B2C">
      <w:pPr>
        <w:ind w:firstLine="851"/>
        <w:jc w:val="both"/>
        <w:rPr>
          <w:rFonts w:eastAsia="Times New Roman"/>
          <w:iCs/>
          <w:lang w:eastAsia="lt-LT"/>
        </w:rPr>
      </w:pPr>
      <w:bookmarkStart w:id="796" w:name="part_132a068e3cce4ed18beadfa8ee9e885c"/>
      <w:bookmarkStart w:id="797" w:name="part_f161499a07d34d8aaafa63dfa8b611f6"/>
      <w:bookmarkStart w:id="798" w:name="part_f12a114ce09145da8b1d523b125ec3a1"/>
      <w:bookmarkStart w:id="799" w:name="_Hlk65677969"/>
      <w:bookmarkStart w:id="800" w:name="pn4_79"/>
      <w:bookmarkStart w:id="801" w:name="_Hlk51684496"/>
      <w:bookmarkStart w:id="802" w:name="n_29"/>
      <w:bookmarkEnd w:id="796"/>
      <w:bookmarkEnd w:id="797"/>
      <w:bookmarkEnd w:id="798"/>
      <w:bookmarkEnd w:id="800"/>
      <w:bookmarkEnd w:id="801"/>
      <w:bookmarkEnd w:id="802"/>
      <w:r>
        <w:rPr>
          <w:iCs/>
          <w:color w:val="000000"/>
        </w:rPr>
        <w:t>BPK 326 </w:t>
      </w:r>
      <w:r w:rsidR="002B428C" w:rsidRPr="002B428C">
        <w:rPr>
          <w:iCs/>
          <w:color w:val="000000"/>
        </w:rPr>
        <w:t>str</w:t>
      </w:r>
      <w:r>
        <w:rPr>
          <w:iCs/>
          <w:color w:val="000000"/>
        </w:rPr>
        <w:t>aipsnio 1 dalies 4 punkto d </w:t>
      </w:r>
      <w:r w:rsidR="002B428C" w:rsidRPr="002B428C">
        <w:rPr>
          <w:iCs/>
          <w:color w:val="000000"/>
        </w:rPr>
        <w:t>papunktis gali būti taikom</w:t>
      </w:r>
      <w:r>
        <w:rPr>
          <w:iCs/>
          <w:color w:val="000000"/>
        </w:rPr>
        <w:t>as esant šių sąlygų visumai: 1) </w:t>
      </w:r>
      <w:r w:rsidR="002B428C" w:rsidRPr="002B428C">
        <w:rPr>
          <w:iCs/>
          <w:color w:val="000000"/>
        </w:rPr>
        <w:t>ištyrus ir įvertinus įrodymus apeliacinės instancijos teisme padaroma išvada, kad veikos faktinės aplinkybės iš esmės skiriasi nuo pirmosios instancijos teismo nustatytųj</w:t>
      </w:r>
      <w:r>
        <w:rPr>
          <w:iCs/>
          <w:color w:val="000000"/>
        </w:rPr>
        <w:t>ų, 2) </w:t>
      </w:r>
      <w:r w:rsidR="002B428C" w:rsidRPr="002B428C">
        <w:rPr>
          <w:iCs/>
          <w:color w:val="000000"/>
        </w:rPr>
        <w:t>tai gali lemti esminį nuteistojo, išteisintojo ar asmens, kuriam byla nutrau</w:t>
      </w:r>
      <w:r>
        <w:rPr>
          <w:iCs/>
          <w:color w:val="000000"/>
        </w:rPr>
        <w:t>kta, padėties pabloginimą ir 3) </w:t>
      </w:r>
      <w:r w:rsidR="002B428C" w:rsidRPr="002B428C">
        <w:rPr>
          <w:iCs/>
          <w:color w:val="000000"/>
        </w:rPr>
        <w:t>dėl to būtų peržengtos bylos nagrinėjimo apeliacine tvarka ribos</w:t>
      </w:r>
      <w:bookmarkEnd w:id="799"/>
      <w:r w:rsidR="002B428C">
        <w:rPr>
          <w:rFonts w:eastAsia="Times New Roman"/>
          <w:lang w:eastAsia="lt-LT"/>
        </w:rPr>
        <w:t xml:space="preserve"> </w:t>
      </w:r>
      <w:r w:rsidR="00AB2F03">
        <w:rPr>
          <w:rFonts w:eastAsia="Times New Roman"/>
          <w:iCs/>
          <w:lang w:eastAsia="lt-LT"/>
        </w:rPr>
        <w:t>(kasacinės nut</w:t>
      </w:r>
      <w:r>
        <w:rPr>
          <w:rFonts w:eastAsia="Times New Roman"/>
          <w:iCs/>
          <w:lang w:eastAsia="lt-LT"/>
        </w:rPr>
        <w:t>artys baudžiamosiose bylose Nr. </w:t>
      </w:r>
      <w:r w:rsidR="00A362A2" w:rsidRPr="00A362A2">
        <w:rPr>
          <w:rFonts w:eastAsia="Times New Roman"/>
          <w:iCs/>
          <w:lang w:eastAsia="lt-LT"/>
        </w:rPr>
        <w:t>2K-239-648/2020</w:t>
      </w:r>
      <w:r w:rsidR="00A362A2">
        <w:rPr>
          <w:rFonts w:eastAsia="Times New Roman"/>
          <w:iCs/>
          <w:lang w:eastAsia="lt-LT"/>
        </w:rPr>
        <w:t xml:space="preserve">, </w:t>
      </w:r>
      <w:r w:rsidR="00AB2F03">
        <w:rPr>
          <w:rFonts w:eastAsia="Times New Roman"/>
          <w:iCs/>
          <w:lang w:eastAsia="lt-LT"/>
        </w:rPr>
        <w:t>2K-215-976/2020).</w:t>
      </w:r>
      <w:r w:rsidR="00373B2C">
        <w:rPr>
          <w:rFonts w:eastAsia="Times New Roman"/>
          <w:iCs/>
          <w:lang w:eastAsia="lt-LT"/>
        </w:rPr>
        <w:t xml:space="preserve"> </w:t>
      </w:r>
      <w:r w:rsidR="00A362A2">
        <w:rPr>
          <w:rFonts w:eastAsia="Times New Roman"/>
          <w:iCs/>
          <w:lang w:eastAsia="lt-LT"/>
        </w:rPr>
        <w:t>A</w:t>
      </w:r>
      <w:r w:rsidR="00AB2F03">
        <w:rPr>
          <w:rFonts w:eastAsia="Times New Roman"/>
          <w:iCs/>
          <w:lang w:eastAsia="lt-LT"/>
        </w:rPr>
        <w:t xml:space="preserve">ntai kasacinėje nutartyje </w:t>
      </w:r>
      <w:r>
        <w:rPr>
          <w:rFonts w:eastAsia="Times New Roman"/>
          <w:iCs/>
          <w:lang w:eastAsia="lt-LT"/>
        </w:rPr>
        <w:t>baudžiamojoje byloje Nr. </w:t>
      </w:r>
      <w:r w:rsidR="006124E8">
        <w:rPr>
          <w:rFonts w:eastAsia="Times New Roman"/>
          <w:iCs/>
          <w:lang w:eastAsia="lt-LT"/>
        </w:rPr>
        <w:t xml:space="preserve">2K-215-976/2020 </w:t>
      </w:r>
      <w:r w:rsidR="00DA2F3C">
        <w:rPr>
          <w:rFonts w:eastAsia="Times New Roman"/>
          <w:iCs/>
          <w:lang w:eastAsia="lt-LT"/>
        </w:rPr>
        <w:t>prieita išvad</w:t>
      </w:r>
      <w:r w:rsidR="006566A0">
        <w:rPr>
          <w:rFonts w:eastAsia="Times New Roman"/>
          <w:iCs/>
          <w:lang w:eastAsia="lt-LT"/>
        </w:rPr>
        <w:t>a</w:t>
      </w:r>
      <w:r w:rsidR="00DA2F3C">
        <w:rPr>
          <w:rFonts w:eastAsia="Times New Roman"/>
          <w:iCs/>
          <w:lang w:eastAsia="lt-LT"/>
        </w:rPr>
        <w:t xml:space="preserve">, kad </w:t>
      </w:r>
      <w:r w:rsidR="006124E8">
        <w:rPr>
          <w:rFonts w:eastAsia="Times New Roman"/>
          <w:iCs/>
          <w:lang w:eastAsia="lt-LT"/>
        </w:rPr>
        <w:t>apeliacinės instancijos teismas</w:t>
      </w:r>
      <w:r w:rsidR="00DA2F3C">
        <w:rPr>
          <w:rFonts w:eastAsia="Times New Roman"/>
          <w:iCs/>
          <w:lang w:eastAsia="lt-LT"/>
        </w:rPr>
        <w:t xml:space="preserve"> pagrįstai nenustatė </w:t>
      </w:r>
      <w:r>
        <w:rPr>
          <w:rFonts w:eastAsia="Times New Roman"/>
          <w:iCs/>
          <w:lang w:eastAsia="lt-LT"/>
        </w:rPr>
        <w:t>BPK 326 straipsnio 1 dalies 4 punkto d </w:t>
      </w:r>
      <w:r w:rsidR="00A362A2">
        <w:rPr>
          <w:rFonts w:eastAsia="Times New Roman"/>
          <w:iCs/>
          <w:lang w:eastAsia="lt-LT"/>
        </w:rPr>
        <w:t>papunkčiui taikyti būtinų sąlygų</w:t>
      </w:r>
      <w:r w:rsidR="00373B2C">
        <w:rPr>
          <w:rFonts w:eastAsia="Times New Roman"/>
          <w:iCs/>
          <w:lang w:eastAsia="lt-LT"/>
        </w:rPr>
        <w:t xml:space="preserve">: </w:t>
      </w:r>
    </w:p>
    <w:p w14:paraId="27F3EF5D" w14:textId="03670BB6" w:rsidR="006124E8" w:rsidRPr="006124E8" w:rsidRDefault="00490130" w:rsidP="006124E8">
      <w:pPr>
        <w:ind w:firstLine="851"/>
        <w:jc w:val="both"/>
        <w:rPr>
          <w:i/>
          <w:iCs/>
        </w:rPr>
      </w:pPr>
      <w:bookmarkStart w:id="803" w:name="n_73"/>
      <w:r>
        <w:rPr>
          <w:i/>
          <w:iCs/>
        </w:rPr>
        <w:t>BPK 326 </w:t>
      </w:r>
      <w:r w:rsidR="006124E8" w:rsidRPr="006124E8">
        <w:rPr>
          <w:i/>
          <w:iCs/>
        </w:rPr>
        <w:t>straipsnio</w:t>
      </w:r>
      <w:bookmarkEnd w:id="803"/>
      <w:r>
        <w:rPr>
          <w:i/>
          <w:iCs/>
        </w:rPr>
        <w:t xml:space="preserve"> 1 dalies 4 </w:t>
      </w:r>
      <w:r w:rsidR="006124E8" w:rsidRPr="006124E8">
        <w:rPr>
          <w:i/>
          <w:iCs/>
        </w:rPr>
        <w:t>punkto</w:t>
      </w:r>
      <w:r>
        <w:rPr>
          <w:i/>
          <w:iCs/>
        </w:rPr>
        <w:t xml:space="preserve"> d </w:t>
      </w:r>
      <w:r w:rsidR="006124E8" w:rsidRPr="006124E8">
        <w:rPr>
          <w:i/>
          <w:iCs/>
        </w:rPr>
        <w:t>papunktyje nurodyta, kad, išnagrinėjęs bylą teismo posėdyje, dėl apskųsto nuosprendžio apeliacinės instancijos teismas priima nutartį panaikinti nuosprendį ir perduoti bylą iš naujo nagrinėti teismui, kai ištyrus ir įvertinus įrodymus apeliacinės instancijos teisme padaroma išvada, kad veikos faktinės aplinkybės iš esmės skiriasi nuo pirmosios instancijos teismo nustatytųjų ir tai gali lemti esminį nuteistojo, išteisintojo ar asmens, kuriam byla nutraukta, padėties pabloginimą, ir dėl to būtų peržengtos bylos nagrinėji</w:t>
      </w:r>
      <w:r>
        <w:rPr>
          <w:i/>
          <w:iCs/>
        </w:rPr>
        <w:t>mo apeliacine tvarka ribos (Nr. </w:t>
      </w:r>
      <w:r w:rsidR="006124E8" w:rsidRPr="006124E8">
        <w:rPr>
          <w:i/>
          <w:iCs/>
        </w:rPr>
        <w:t>XIII-</w:t>
      </w:r>
      <w:r>
        <w:rPr>
          <w:i/>
          <w:iCs/>
        </w:rPr>
        <w:t>2740, 2019-12-19, paskelbta TAR </w:t>
      </w:r>
      <w:r w:rsidR="006124E8" w:rsidRPr="006124E8">
        <w:rPr>
          <w:i/>
          <w:iCs/>
        </w:rPr>
        <w:t>2019-12-30, i. k.</w:t>
      </w:r>
      <w:r>
        <w:rPr>
          <w:i/>
          <w:iCs/>
        </w:rPr>
        <w:t xml:space="preserve"> 2019-21595). </w:t>
      </w:r>
      <w:r w:rsidR="006124E8" w:rsidRPr="006124E8">
        <w:rPr>
          <w:i/>
          <w:iCs/>
        </w:rPr>
        <w:t>Taigi ši norma galėtų būtų taikoma tais atvejais, kai yra nu</w:t>
      </w:r>
      <w:r>
        <w:rPr>
          <w:i/>
          <w:iCs/>
        </w:rPr>
        <w:t>statytos visos trys sąlygos: 1) </w:t>
      </w:r>
      <w:r w:rsidR="006124E8" w:rsidRPr="006124E8">
        <w:rPr>
          <w:i/>
          <w:iCs/>
        </w:rPr>
        <w:t>ištyrus ir įvertinus įrodymus apeliacinės instancijos teisme padaroma išvada, kad veikos faktinės aplinkybės iš esmės skiriasi nuo pirmosios ins</w:t>
      </w:r>
      <w:r>
        <w:rPr>
          <w:i/>
          <w:iCs/>
        </w:rPr>
        <w:t>tancijos teismo nustatytųjų, 2) </w:t>
      </w:r>
      <w:r w:rsidR="006124E8" w:rsidRPr="006124E8">
        <w:rPr>
          <w:i/>
          <w:iCs/>
        </w:rPr>
        <w:t>ir tai gali lemti esminį nuteistojo, išteisintojo ar asmens, kuriam byla nutr</w:t>
      </w:r>
      <w:r>
        <w:rPr>
          <w:i/>
          <w:iCs/>
        </w:rPr>
        <w:t>aukta, padėties pabloginimą, 3) </w:t>
      </w:r>
      <w:r w:rsidR="006124E8" w:rsidRPr="006124E8">
        <w:rPr>
          <w:i/>
          <w:iCs/>
        </w:rPr>
        <w:t xml:space="preserve">ir dėl to būtų peržengtos bylos nagrinėjimo apeliacine tvarka ribos. </w:t>
      </w:r>
    </w:p>
    <w:p w14:paraId="54328FBC" w14:textId="6177B1A9" w:rsidR="006124E8" w:rsidRPr="006124E8" w:rsidRDefault="006124E8" w:rsidP="006124E8">
      <w:pPr>
        <w:ind w:firstLine="851"/>
        <w:jc w:val="both"/>
        <w:rPr>
          <w:i/>
          <w:iCs/>
        </w:rPr>
      </w:pPr>
      <w:bookmarkStart w:id="804" w:name="n_74"/>
      <w:r w:rsidRPr="006124E8">
        <w:rPr>
          <w:i/>
          <w:iCs/>
        </w:rPr>
        <w:t>BPK</w:t>
      </w:r>
      <w:bookmarkEnd w:id="804"/>
      <w:r w:rsidR="00490130">
        <w:rPr>
          <w:i/>
          <w:iCs/>
        </w:rPr>
        <w:t xml:space="preserve"> 255, 256 </w:t>
      </w:r>
      <w:r w:rsidRPr="006124E8">
        <w:rPr>
          <w:i/>
          <w:iCs/>
        </w:rPr>
        <w:t xml:space="preserve">straipsnių prasme nusikalstamos veikos faktinėmis aplinkybėmis yra laikomos kaltinamajame akte nurodytos nusikalstamos veikos padarymo vieta, laikas, būdai, padariniai ir kitos svarbios aplinkybės, kurios individualizuoja kaltinamojo padarytą veiką, sudaro pagrindą ją kvalifikuoti kaip nusikalstamą ar turi reikšmės skiriant bausmę arba kitaip suvaržo asmens teisę į gynybą. Teismas, nustatęs kitokias nusikalstamos veikos faktines aplinkybes nei nurodytos kaltinamajame akte, kiekvienu konkrečiu atveju sprendžia, ar šios naujos aplinkybės iš esmės skiriasi nuo nurodytųjų kaltinamajame akte, ar skiriasi ne iš esmės; ar keičiant nusikalstamos veikos faktines aplinkybes asmens teisė į gynybą būtų suvaržyta; ar yra pagrindas manyti, kad gynyba dėl pasikeitusių nusikalstamos veikos faktinių aplinkybių galėtų būti kitokia. Teismų praktikoje laikomasi nuoseklios pozicijos, kad faktinės aplinkybės iš esmės skiriasi nuo kaltinamajame akte išdėstytųjų tada, kai prisideda tos pačios nusikalstamos veikos epizodai, iš esmės pasikeičia nusikalstamų veikų apimtis, nusikalstamos veikos padarymo laikas, vieta, būdas bei pan. ir jeigu tai turi įtakos veikos kvalifikavimui, bausmei ar kitaip suvaržo kaltinamojo teisę į </w:t>
      </w:r>
      <w:r w:rsidR="00490130">
        <w:rPr>
          <w:i/>
          <w:iCs/>
        </w:rPr>
        <w:t>gynybą (t. </w:t>
      </w:r>
      <w:r w:rsidRPr="006124E8">
        <w:rPr>
          <w:i/>
          <w:iCs/>
        </w:rPr>
        <w:t>y. ar bendriausia prasme gynyba dėl pakeisto kaltinimo būtų kito</w:t>
      </w:r>
      <w:r w:rsidR="00490130">
        <w:rPr>
          <w:i/>
          <w:iCs/>
        </w:rPr>
        <w:t>kia) (Konstitucinio Teismo 2013 m. lapkričio 15</w:t>
      </w:r>
      <w:r w:rsidR="00490130" w:rsidRPr="0011718C">
        <w:rPr>
          <w:i/>
          <w:iCs/>
        </w:rPr>
        <w:t> </w:t>
      </w:r>
      <w:r w:rsidRPr="006124E8">
        <w:rPr>
          <w:i/>
          <w:iCs/>
        </w:rPr>
        <w:t xml:space="preserve">d. nutarimas, kasacinės nutartys baudžiamosiose bylose Nr. 2K-P-1/2014, 2K-262/2014, 2K-265-693/2015, 2K-61-689/2020, 2K-89-689/2020). Teisėjų kolegija daro išvadą, kad šis aiškinimas tinka ir sprendžiant, ar apeliacinės instancijos teisme nustatytos </w:t>
      </w:r>
      <w:r w:rsidRPr="006124E8">
        <w:rPr>
          <w:i/>
          <w:iCs/>
        </w:rPr>
        <w:lastRenderedPageBreak/>
        <w:t>faktinės aplinkybės iš esmės skiriasi nuo pirmosios instancijos teismo nustatytųjų (</w:t>
      </w:r>
      <w:bookmarkStart w:id="805" w:name="n_76"/>
      <w:r w:rsidR="00490130">
        <w:rPr>
          <w:i/>
          <w:iCs/>
        </w:rPr>
        <w:t>BPK 326 </w:t>
      </w:r>
      <w:r w:rsidRPr="006124E8">
        <w:rPr>
          <w:i/>
          <w:iCs/>
        </w:rPr>
        <w:t>straipsnio</w:t>
      </w:r>
      <w:bookmarkEnd w:id="805"/>
      <w:r w:rsidR="00490130">
        <w:rPr>
          <w:i/>
          <w:iCs/>
        </w:rPr>
        <w:t xml:space="preserve"> 1 dalies 4 punkto d </w:t>
      </w:r>
      <w:r w:rsidRPr="006124E8">
        <w:rPr>
          <w:i/>
          <w:iCs/>
        </w:rPr>
        <w:t>papunktis).</w:t>
      </w:r>
    </w:p>
    <w:p w14:paraId="32C10E0B" w14:textId="68E18926" w:rsidR="006124E8" w:rsidRPr="006124E8" w:rsidRDefault="006124E8" w:rsidP="006124E8">
      <w:pPr>
        <w:ind w:firstLine="851"/>
        <w:jc w:val="both"/>
        <w:rPr>
          <w:i/>
          <w:iCs/>
        </w:rPr>
      </w:pPr>
      <w:r w:rsidRPr="006124E8">
        <w:rPr>
          <w:i/>
          <w:iCs/>
        </w:rPr>
        <w:t xml:space="preserve">Pagal </w:t>
      </w:r>
      <w:bookmarkStart w:id="806" w:name="n_77"/>
      <w:r w:rsidR="00490130">
        <w:rPr>
          <w:i/>
          <w:iCs/>
        </w:rPr>
        <w:t>BPK 320 </w:t>
      </w:r>
      <w:r w:rsidRPr="006124E8">
        <w:rPr>
          <w:i/>
          <w:iCs/>
        </w:rPr>
        <w:t>straipsnio</w:t>
      </w:r>
      <w:bookmarkEnd w:id="806"/>
      <w:r w:rsidR="00490130">
        <w:rPr>
          <w:i/>
          <w:iCs/>
        </w:rPr>
        <w:t xml:space="preserve"> 4 </w:t>
      </w:r>
      <w:r w:rsidRPr="006124E8">
        <w:rPr>
          <w:i/>
          <w:iCs/>
        </w:rPr>
        <w:t>dalį, pabloginti nuteistojo ar išteisintojo, taip pat asmens, kuriam byla nutraukta, padėtį apeliacinės instancijos teismas gali tik tuo atveju, kai dėl to yra prokuroro, nukentėjusiojo ir civilinio ieškovo skundai. Nuteistojo, išteisintojo ar asmens, kuriam byla nutraukta, padėtis negali būti pabloginta daugiau, negu to prašoma ap</w:t>
      </w:r>
      <w:r w:rsidR="00490130">
        <w:rPr>
          <w:i/>
          <w:iCs/>
        </w:rPr>
        <w:t xml:space="preserve">eliaciniame skunde. Sistemiškai </w:t>
      </w:r>
      <w:r w:rsidRPr="006124E8">
        <w:rPr>
          <w:i/>
          <w:iCs/>
        </w:rPr>
        <w:t xml:space="preserve">aiškinant šią normą kartu su </w:t>
      </w:r>
      <w:bookmarkStart w:id="807" w:name="n_78"/>
      <w:r w:rsidR="00490130">
        <w:rPr>
          <w:i/>
          <w:iCs/>
        </w:rPr>
        <w:t>BPK 326 </w:t>
      </w:r>
      <w:r w:rsidRPr="006124E8">
        <w:rPr>
          <w:i/>
          <w:iCs/>
        </w:rPr>
        <w:t>straipsnio</w:t>
      </w:r>
      <w:bookmarkEnd w:id="807"/>
      <w:r w:rsidR="00490130">
        <w:rPr>
          <w:i/>
          <w:iCs/>
        </w:rPr>
        <w:t xml:space="preserve"> 1 dalies 4 </w:t>
      </w:r>
      <w:r w:rsidRPr="006124E8">
        <w:rPr>
          <w:i/>
          <w:iCs/>
        </w:rPr>
        <w:t xml:space="preserve">punkto d papunkčiu, nustatomas kitų dviejų šiame papunktyje nurodytų sąlygų turinys. Taigi, antra aplinkybė, kurią būtina konstatuoti pagrindžiant </w:t>
      </w:r>
      <w:bookmarkStart w:id="808" w:name="n_79"/>
      <w:r w:rsidR="00490130">
        <w:rPr>
          <w:i/>
          <w:iCs/>
        </w:rPr>
        <w:t>BPK 326 </w:t>
      </w:r>
      <w:r w:rsidRPr="006124E8">
        <w:rPr>
          <w:i/>
          <w:iCs/>
        </w:rPr>
        <w:t>straipsnio</w:t>
      </w:r>
      <w:bookmarkEnd w:id="808"/>
      <w:r w:rsidR="00490130">
        <w:rPr>
          <w:i/>
          <w:iCs/>
        </w:rPr>
        <w:t xml:space="preserve"> 1 dalies 4 punkto d </w:t>
      </w:r>
      <w:r w:rsidRPr="006124E8">
        <w:rPr>
          <w:i/>
          <w:iCs/>
        </w:rPr>
        <w:t xml:space="preserve">papunkčio taikymo būtinumą, yra ta, jog apeliacinės instancijos teisme nustatytos faktinės aplinkybės, kurios iš esmės skiriasi nuo nustatytųjų pirmosios instancijos teisme, gali lemti esminį nuteistojo, išteisintojo ar asmens, kuriam byla nutraukta, padėties pabloginimą. Išvardytų asmenų padėties pabloginimą gali lemti nusikalstamos veikos perkvalifikavimas į sunkesnę, nuosprendžiu paskirtos bausmės sugriežtinimas, išteisintojo ar asmens, kuriam byla nutraukta, nuteisimas, didesnio nusikalstama veika padarytos žalos atlyginimo priteisimas </w:t>
      </w:r>
      <w:r w:rsidR="00490130">
        <w:rPr>
          <w:i/>
          <w:iCs/>
        </w:rPr>
        <w:t>ir pan. Ir trečia būtina sąlyga </w:t>
      </w:r>
      <w:r w:rsidRPr="006124E8">
        <w:rPr>
          <w:i/>
          <w:iCs/>
        </w:rPr>
        <w:t xml:space="preserve">– dėl to būtų peržengtos bylos nagrinėjimo apeliacine tvarka ribos, </w:t>
      </w:r>
      <w:r w:rsidR="00490130">
        <w:rPr>
          <w:i/>
          <w:iCs/>
        </w:rPr>
        <w:t>t. </w:t>
      </w:r>
      <w:r w:rsidRPr="006124E8">
        <w:rPr>
          <w:i/>
          <w:iCs/>
        </w:rPr>
        <w:t>y. tokių faktinių aplinkybių inkriminavimo nebuvo prašoma prokuroro, nukentėjusiojo ar civilinio ieškovo apeliaciniame skunde.</w:t>
      </w:r>
    </w:p>
    <w:p w14:paraId="0A0F2A1F" w14:textId="50BDDD2B" w:rsidR="006124E8" w:rsidRPr="006124E8" w:rsidRDefault="006124E8" w:rsidP="00FC1F61">
      <w:pPr>
        <w:ind w:firstLine="851"/>
        <w:jc w:val="both"/>
        <w:rPr>
          <w:i/>
          <w:iCs/>
        </w:rPr>
      </w:pPr>
      <w:r w:rsidRPr="006124E8">
        <w:rPr>
          <w:i/>
          <w:iCs/>
        </w:rPr>
        <w:t xml:space="preserve">Teisėjų kolegija pažymi, kad baudžiamojo proceso teisės principai </w:t>
      </w:r>
      <w:r w:rsidRPr="00E92010">
        <w:rPr>
          <w:iCs/>
        </w:rPr>
        <w:t xml:space="preserve">non </w:t>
      </w:r>
      <w:proofErr w:type="spellStart"/>
      <w:r w:rsidRPr="00E92010">
        <w:rPr>
          <w:iCs/>
        </w:rPr>
        <w:t>reformatio</w:t>
      </w:r>
      <w:proofErr w:type="spellEnd"/>
      <w:r w:rsidRPr="00E92010">
        <w:rPr>
          <w:iCs/>
        </w:rPr>
        <w:t xml:space="preserve"> in </w:t>
      </w:r>
      <w:proofErr w:type="spellStart"/>
      <w:r w:rsidRPr="00E92010">
        <w:rPr>
          <w:iCs/>
        </w:rPr>
        <w:t>peius</w:t>
      </w:r>
      <w:proofErr w:type="spellEnd"/>
      <w:r w:rsidRPr="006124E8">
        <w:rPr>
          <w:i/>
          <w:iCs/>
        </w:rPr>
        <w:t xml:space="preserve"> (pagal kurį apeliacinės instancijos teismas, nagrinėdamas bylą pagal nuteistojo, išteisintojo ar asmens, kuriam byla nutraukta, apeliacinį skundą, negali pabloginti apelianto teisinės padėties) ir </w:t>
      </w:r>
      <w:proofErr w:type="spellStart"/>
      <w:r w:rsidRPr="00E92010">
        <w:rPr>
          <w:iCs/>
        </w:rPr>
        <w:t>tantum</w:t>
      </w:r>
      <w:proofErr w:type="spellEnd"/>
      <w:r w:rsidRPr="00E92010">
        <w:rPr>
          <w:iCs/>
        </w:rPr>
        <w:t xml:space="preserve"> </w:t>
      </w:r>
      <w:proofErr w:type="spellStart"/>
      <w:r w:rsidRPr="00E92010">
        <w:rPr>
          <w:iCs/>
        </w:rPr>
        <w:t>devolutum</w:t>
      </w:r>
      <w:proofErr w:type="spellEnd"/>
      <w:r w:rsidRPr="00E92010">
        <w:rPr>
          <w:iCs/>
        </w:rPr>
        <w:t xml:space="preserve"> </w:t>
      </w:r>
      <w:proofErr w:type="spellStart"/>
      <w:r w:rsidRPr="00E92010">
        <w:rPr>
          <w:iCs/>
        </w:rPr>
        <w:t>quantum</w:t>
      </w:r>
      <w:proofErr w:type="spellEnd"/>
      <w:r w:rsidRPr="00E92010">
        <w:rPr>
          <w:iCs/>
        </w:rPr>
        <w:t xml:space="preserve"> </w:t>
      </w:r>
      <w:proofErr w:type="spellStart"/>
      <w:r w:rsidRPr="00E92010">
        <w:rPr>
          <w:iCs/>
        </w:rPr>
        <w:t>appellatum</w:t>
      </w:r>
      <w:proofErr w:type="spellEnd"/>
      <w:r w:rsidRPr="006124E8">
        <w:rPr>
          <w:i/>
          <w:iCs/>
        </w:rPr>
        <w:t xml:space="preserve"> (pagal kurį apeliacinės instancijos teismas turi tikrinti ir vertinti tik apskųstosios pirmosios instancijos teismo sprendimo dalies teisėtumą bei pagrįstumą) išliek</w:t>
      </w:r>
      <w:r w:rsidR="00490130">
        <w:rPr>
          <w:i/>
          <w:iCs/>
        </w:rPr>
        <w:t>a svarbiausi apeliacijos, t. </w:t>
      </w:r>
      <w:r w:rsidRPr="006124E8">
        <w:rPr>
          <w:i/>
          <w:iCs/>
        </w:rPr>
        <w:t xml:space="preserve">y. teisės skųsti teismo sprendimą realizavimo procesinės formos, principai. Asmens, prieš kurį vykdomas baudžiamasis procesas, teisė skųsti teismo sprendimus yra reali ir efektyvi būtent dėl šių principų. Skundą padavusio asmens (nuteistojo, išteisintojo ar asmens, kuriam byla nutraukta) padėtis paprastai negali būti bloginama, kai procesas tęsiasi jo paties iniciatyva (kasacinės nutartys baudžiamosiose bylose </w:t>
      </w:r>
      <w:bookmarkStart w:id="809" w:name="n_80"/>
      <w:r w:rsidRPr="006124E8">
        <w:rPr>
          <w:i/>
          <w:iCs/>
        </w:rPr>
        <w:t>Nr.</w:t>
      </w:r>
      <w:r w:rsidR="00DC7E94">
        <w:rPr>
          <w:i/>
          <w:iCs/>
        </w:rPr>
        <w:t> </w:t>
      </w:r>
      <w:r w:rsidRPr="006124E8">
        <w:rPr>
          <w:i/>
          <w:iCs/>
        </w:rPr>
        <w:t>2K-733/2007</w:t>
      </w:r>
      <w:bookmarkEnd w:id="809"/>
      <w:r w:rsidRPr="006124E8">
        <w:rPr>
          <w:i/>
          <w:iCs/>
        </w:rPr>
        <w:t>, 2K-312/2008, 2K-274/2009, 2K-195/2011, 2K-276/2012, 2K-164/2014,</w:t>
      </w:r>
      <w:r w:rsidR="00DC7E94">
        <w:rPr>
          <w:i/>
          <w:iCs/>
        </w:rPr>
        <w:t xml:space="preserve"> </w:t>
      </w:r>
      <w:r w:rsidRPr="006124E8">
        <w:rPr>
          <w:i/>
          <w:iCs/>
        </w:rPr>
        <w:t>2K-509-489/2015, 2K-278-788/2018). Todėl aptariama norma gali būti taikoma tik tada, kai kitaip neįmanoma ištaisyti pirmosios instanc</w:t>
      </w:r>
      <w:r w:rsidR="00490130">
        <w:rPr>
          <w:i/>
          <w:iCs/>
        </w:rPr>
        <w:t>ijos teismo padarytų fakto (t. </w:t>
      </w:r>
      <w:r w:rsidRPr="006124E8">
        <w:rPr>
          <w:i/>
          <w:iCs/>
        </w:rPr>
        <w:t>y. teisiškai reikšmingų faktų nustatymo ir vertinimo) klaidų, taigi priimti teisingo sprendimo byloje.</w:t>
      </w:r>
      <w:r w:rsidR="00490130">
        <w:rPr>
          <w:i/>
          <w:iCs/>
        </w:rPr>
        <w:t> </w:t>
      </w:r>
      <w:r w:rsidRPr="006124E8">
        <w:rPr>
          <w:i/>
          <w:iCs/>
        </w:rPr>
        <w:t>&lt;...&gt;</w:t>
      </w:r>
    </w:p>
    <w:p w14:paraId="2A99D9DB" w14:textId="0F5A304F" w:rsidR="006124E8" w:rsidRDefault="006124E8" w:rsidP="006124E8">
      <w:pPr>
        <w:ind w:firstLine="851"/>
        <w:jc w:val="both"/>
        <w:rPr>
          <w:i/>
          <w:iCs/>
        </w:rPr>
      </w:pPr>
      <w:r w:rsidRPr="006124E8">
        <w:rPr>
          <w:i/>
          <w:iCs/>
        </w:rPr>
        <w:t xml:space="preserve">Teisėjų kolegija, patikrinusi bylą teisės taikymo aspektu, visų pirma, daro išvadą, jog nustatant faktines aplinkybes nagrinėjamoje byloje nebuvo padaryta esminių </w:t>
      </w:r>
      <w:bookmarkStart w:id="810" w:name="n_82"/>
      <w:r w:rsidRPr="006124E8">
        <w:rPr>
          <w:i/>
          <w:iCs/>
        </w:rPr>
        <w:t>BPK</w:t>
      </w:r>
      <w:bookmarkEnd w:id="810"/>
      <w:r w:rsidRPr="006124E8">
        <w:rPr>
          <w:i/>
          <w:iCs/>
        </w:rPr>
        <w:t xml:space="preserve"> nuostatų, reglamentuojančių įrodinėjimą, pažeidimų, tokių pažeidimų kasaciniame skunde nenurodo ir prokuroras. Antra, kaip matyti iš bylos medžiagos ir teismų sprendimų, visuma surinktų, patikrintų ir įvertintų įrodymų (specialistų išvadų, jų paaiškinimų, ,,neoficialios buhalterijos“ duomenų, nuteistojo, liudytojų parodymų ir kitų duomenų, kurie leido padaryti išvadas dėl apgaulingos buhalterijos, dėl akcininkų susitarimo disponuoti iš esmės tik grynais</w:t>
      </w:r>
      <w:r w:rsidR="00345EA2">
        <w:rPr>
          <w:i/>
          <w:iCs/>
        </w:rPr>
        <w:t>iais</w:t>
      </w:r>
      <w:r w:rsidRPr="006124E8">
        <w:rPr>
          <w:i/>
          <w:iCs/>
        </w:rPr>
        <w:t xml:space="preserve"> pinigais etc</w:t>
      </w:r>
      <w:r w:rsidR="00345EA2">
        <w:rPr>
          <w:i/>
          <w:iCs/>
        </w:rPr>
        <w:t>.</w:t>
      </w:r>
      <w:r w:rsidRPr="006124E8">
        <w:rPr>
          <w:i/>
          <w:iCs/>
        </w:rPr>
        <w:t>) neleidžia daryti neabejotinos išvados, jog apeliacinės instancijos teisme buvo nustatytos skirtingos faktinės aplinkybės</w:t>
      </w:r>
      <w:r w:rsidR="00345EA2">
        <w:rPr>
          <w:i/>
          <w:iCs/>
        </w:rPr>
        <w:t>,</w:t>
      </w:r>
      <w:r w:rsidRPr="006124E8">
        <w:rPr>
          <w:i/>
          <w:iCs/>
        </w:rPr>
        <w:t xml:space="preserve"> nei buvo nustatytos pirmosios instancijos teisme. Teisėjų kolegija, įvertinusi tai, kas išdėstyta, daro bendrą išvadą, jog apeliacinės instancijos teismas pagrįstai netaikė </w:t>
      </w:r>
      <w:bookmarkStart w:id="811" w:name="n_83"/>
      <w:r w:rsidRPr="006124E8">
        <w:rPr>
          <w:i/>
          <w:iCs/>
        </w:rPr>
        <w:t>BPK</w:t>
      </w:r>
      <w:bookmarkEnd w:id="811"/>
      <w:r w:rsidR="00490130">
        <w:rPr>
          <w:i/>
          <w:iCs/>
        </w:rPr>
        <w:t xml:space="preserve"> </w:t>
      </w:r>
      <w:r w:rsidRPr="006124E8">
        <w:rPr>
          <w:i/>
          <w:iCs/>
        </w:rPr>
        <w:t>32</w:t>
      </w:r>
      <w:r w:rsidR="00490130">
        <w:rPr>
          <w:i/>
          <w:iCs/>
        </w:rPr>
        <w:t>6 straipsnio 1 dalies 4 </w:t>
      </w:r>
      <w:r w:rsidRPr="006124E8">
        <w:rPr>
          <w:i/>
          <w:iCs/>
        </w:rPr>
        <w:t>punkto d</w:t>
      </w:r>
      <w:r w:rsidR="00490130">
        <w:rPr>
          <w:i/>
          <w:iCs/>
        </w:rPr>
        <w:t> </w:t>
      </w:r>
      <w:r w:rsidRPr="006124E8">
        <w:rPr>
          <w:i/>
          <w:iCs/>
        </w:rPr>
        <w:t xml:space="preserve">papunkčio ir neperdavė bylos nagrinėti pirmosios instancijos teismui, nes nebuvo nustatytas faktinis pagrindas (visos trys sąlygos, aptartos pirmiau šioje nutartyje), kuris lemtų tokio sprendimo priėmimą. Taigi kasacinio skundo argumentas, kad apeliacinės instancijos teismas turėjo taikyti </w:t>
      </w:r>
      <w:bookmarkStart w:id="812" w:name="n_84"/>
      <w:r w:rsidR="00490130">
        <w:rPr>
          <w:i/>
          <w:iCs/>
        </w:rPr>
        <w:t>BPK 326 </w:t>
      </w:r>
      <w:r w:rsidRPr="006124E8">
        <w:rPr>
          <w:i/>
          <w:iCs/>
        </w:rPr>
        <w:t>straipsnio</w:t>
      </w:r>
      <w:bookmarkEnd w:id="812"/>
      <w:r w:rsidR="00490130">
        <w:rPr>
          <w:i/>
          <w:iCs/>
        </w:rPr>
        <w:t xml:space="preserve"> 1 dalies 4 punkto d </w:t>
      </w:r>
      <w:r w:rsidRPr="006124E8">
        <w:rPr>
          <w:i/>
          <w:iCs/>
        </w:rPr>
        <w:t xml:space="preserve">papunktį, atmetamas. </w:t>
      </w:r>
    </w:p>
    <w:p w14:paraId="135F07B4" w14:textId="245352A5" w:rsidR="00C13354" w:rsidRDefault="00863C75" w:rsidP="00DD40AF">
      <w:pPr>
        <w:ind w:firstLine="851"/>
        <w:jc w:val="both"/>
      </w:pPr>
      <w:r w:rsidRPr="00863C75">
        <w:t>Apeliacinės instancijos teismas gali panaikinti pirmosios instancijos teismo nuosprendį ir pe</w:t>
      </w:r>
      <w:r w:rsidR="00490130">
        <w:t>rduoti bylą prokurorui (BPK 326 straipsnio 1 dalies 5 </w:t>
      </w:r>
      <w:r w:rsidRPr="00863C75">
        <w:t xml:space="preserve">punktas) esant šių sąlygų visumai: 1) kaltinamojo </w:t>
      </w:r>
      <w:r w:rsidR="00490130">
        <w:t>akto turinys neatitinka BPK 219 </w:t>
      </w:r>
      <w:r w:rsidRPr="00863C75">
        <w:t>straipsnyje nurodytų šio procesinio dokumento t</w:t>
      </w:r>
      <w:r w:rsidR="00490130">
        <w:t>uriniui keliamų reikalavimų, 2) </w:t>
      </w:r>
      <w:r w:rsidRPr="00863C75">
        <w:t>kaltinamojo akto trūkumai yra tokie, kurių nebūtų galima ištaisyti</w:t>
      </w:r>
      <w:r w:rsidR="00490130">
        <w:t xml:space="preserve"> nagrinėjant bylą teisme, ir 3) </w:t>
      </w:r>
      <w:r w:rsidRPr="00863C75">
        <w:t>kaltinamojo akto trūkumai trukdo teismui nagrinėti bylą</w:t>
      </w:r>
      <w:r w:rsidR="003F60EA" w:rsidRPr="003F60EA">
        <w:t xml:space="preserve"> (pavyzdžiui, </w:t>
      </w:r>
      <w:r w:rsidR="003F60EA" w:rsidRPr="003F60EA">
        <w:lastRenderedPageBreak/>
        <w:t>kasacinės nut</w:t>
      </w:r>
      <w:r w:rsidR="00490130">
        <w:t>artys baudžiamosiose bylose Nr. </w:t>
      </w:r>
      <w:r w:rsidR="003F60EA" w:rsidRPr="003F60EA">
        <w:t>2K-274-696/2017, 2K-34-303/2017,</w:t>
      </w:r>
      <w:r w:rsidR="005C4A0F">
        <w:t xml:space="preserve"> </w:t>
      </w:r>
      <w:r w:rsidR="003F60EA" w:rsidRPr="003F60EA">
        <w:t>2K-161-511/2016,</w:t>
      </w:r>
      <w:r w:rsidR="00DD40AF">
        <w:t xml:space="preserve"> </w:t>
      </w:r>
      <w:r w:rsidR="003F60EA" w:rsidRPr="003F60EA">
        <w:t>2K-93-139/2016).</w:t>
      </w:r>
      <w:r w:rsidR="00DD40AF">
        <w:t xml:space="preserve"> </w:t>
      </w:r>
    </w:p>
    <w:p w14:paraId="3975EA78" w14:textId="2317A6CC" w:rsidR="00984465" w:rsidRPr="00C63050" w:rsidRDefault="00AF53B9" w:rsidP="000921D3">
      <w:pPr>
        <w:tabs>
          <w:tab w:val="left" w:pos="1305"/>
        </w:tabs>
        <w:ind w:firstLine="851"/>
        <w:jc w:val="both"/>
        <w:rPr>
          <w:rFonts w:eastAsia="Times New Roman"/>
          <w:lang w:eastAsia="lt-LT"/>
        </w:rPr>
      </w:pPr>
      <w:bookmarkStart w:id="813" w:name="_Hlk65678319"/>
      <w:bookmarkStart w:id="814" w:name="n_52"/>
      <w:bookmarkEnd w:id="814"/>
      <w:r w:rsidRPr="00AF53B9">
        <w:rPr>
          <w:rFonts w:eastAsia="Times New Roman"/>
          <w:lang w:eastAsia="lt-LT"/>
        </w:rPr>
        <w:t>Tai, kad kaltinimai nebuvo pareikšti kitiems asmenims, tikėtina, dalyvavusiems nusikalstamoje veikoje, savaime nesudaro pagrindo grąžinti byl</w:t>
      </w:r>
      <w:r w:rsidR="00CC14DE">
        <w:rPr>
          <w:rFonts w:eastAsia="Times New Roman"/>
          <w:lang w:eastAsia="lt-LT"/>
        </w:rPr>
        <w:t>os</w:t>
      </w:r>
      <w:r w:rsidRPr="00AF53B9">
        <w:rPr>
          <w:rFonts w:eastAsia="Times New Roman"/>
          <w:lang w:eastAsia="lt-LT"/>
        </w:rPr>
        <w:t xml:space="preserve"> prokurorui</w:t>
      </w:r>
      <w:r>
        <w:rPr>
          <w:rFonts w:eastAsia="Times New Roman"/>
          <w:lang w:eastAsia="lt-LT"/>
        </w:rPr>
        <w:t xml:space="preserve"> </w:t>
      </w:r>
      <w:r w:rsidR="00023029">
        <w:rPr>
          <w:rFonts w:eastAsia="Times New Roman"/>
          <w:lang w:eastAsia="lt-LT"/>
        </w:rPr>
        <w:t>(pavyzdžiui, kasacinė</w:t>
      </w:r>
      <w:r w:rsidR="00E36CF9">
        <w:rPr>
          <w:rFonts w:eastAsia="Times New Roman"/>
          <w:lang w:eastAsia="lt-LT"/>
        </w:rPr>
        <w:t>s</w:t>
      </w:r>
      <w:r w:rsidR="00023029">
        <w:rPr>
          <w:rFonts w:eastAsia="Times New Roman"/>
          <w:lang w:eastAsia="lt-LT"/>
        </w:rPr>
        <w:t xml:space="preserve"> nutart</w:t>
      </w:r>
      <w:r w:rsidR="00E36CF9">
        <w:rPr>
          <w:rFonts w:eastAsia="Times New Roman"/>
          <w:lang w:eastAsia="lt-LT"/>
        </w:rPr>
        <w:t>y</w:t>
      </w:r>
      <w:r w:rsidR="00023029">
        <w:rPr>
          <w:rFonts w:eastAsia="Times New Roman"/>
          <w:lang w:eastAsia="lt-LT"/>
        </w:rPr>
        <w:t>s baudžiamo</w:t>
      </w:r>
      <w:r w:rsidR="00E36CF9">
        <w:rPr>
          <w:rFonts w:eastAsia="Times New Roman"/>
          <w:lang w:eastAsia="lt-LT"/>
        </w:rPr>
        <w:t>siose</w:t>
      </w:r>
      <w:r w:rsidR="00023029">
        <w:rPr>
          <w:rFonts w:eastAsia="Times New Roman"/>
          <w:lang w:eastAsia="lt-LT"/>
        </w:rPr>
        <w:t xml:space="preserve"> bylo</w:t>
      </w:r>
      <w:r w:rsidR="00E36CF9">
        <w:rPr>
          <w:rFonts w:eastAsia="Times New Roman"/>
          <w:lang w:eastAsia="lt-LT"/>
        </w:rPr>
        <w:t>se</w:t>
      </w:r>
      <w:r>
        <w:rPr>
          <w:rFonts w:eastAsia="Times New Roman"/>
          <w:lang w:eastAsia="lt-LT"/>
        </w:rPr>
        <w:t xml:space="preserve"> </w:t>
      </w:r>
      <w:r w:rsidR="00023029">
        <w:rPr>
          <w:rFonts w:eastAsia="Times New Roman"/>
          <w:lang w:eastAsia="lt-LT"/>
        </w:rPr>
        <w:t>Nr. </w:t>
      </w:r>
      <w:r w:rsidR="00E36CF9" w:rsidRPr="0079107E">
        <w:rPr>
          <w:rFonts w:eastAsia="Times New Roman"/>
          <w:lang w:eastAsia="lt-LT"/>
        </w:rPr>
        <w:t>2K-141-693/2018</w:t>
      </w:r>
      <w:r w:rsidR="00E36CF9">
        <w:rPr>
          <w:rFonts w:eastAsia="Times New Roman"/>
          <w:lang w:eastAsia="lt-LT"/>
        </w:rPr>
        <w:t xml:space="preserve">, </w:t>
      </w:r>
      <w:r w:rsidR="00023029">
        <w:rPr>
          <w:rFonts w:eastAsia="Times New Roman"/>
          <w:lang w:eastAsia="lt-LT"/>
        </w:rPr>
        <w:t>2K-34-303/2017)</w:t>
      </w:r>
      <w:r w:rsidR="00E36CF9">
        <w:rPr>
          <w:rFonts w:eastAsia="Times New Roman"/>
          <w:lang w:eastAsia="lt-LT"/>
        </w:rPr>
        <w:t>.</w:t>
      </w:r>
      <w:r w:rsidR="007C2E53">
        <w:rPr>
          <w:rFonts w:eastAsia="Times New Roman"/>
          <w:lang w:eastAsia="lt-LT"/>
        </w:rPr>
        <w:t xml:space="preserve"> </w:t>
      </w:r>
      <w:r w:rsidR="0079107E" w:rsidRPr="007C2E53">
        <w:rPr>
          <w:rFonts w:eastAsia="Times New Roman"/>
          <w:lang w:eastAsia="lt-LT"/>
        </w:rPr>
        <w:t>Jeigu nagrinėjimo teisme metu paaiškėja, kad kaltinamasis gali būti padaręs kitą nusikalstamą veiką, kuri nebuvo nurodyta kaltinamajame akte, taip pat kad nusikalstamą veiką gali būti padaręs kitas asmuo, teismas motyvuota nutartimi tai praneša prokurorui</w:t>
      </w:r>
      <w:r w:rsidR="00490130">
        <w:rPr>
          <w:rFonts w:eastAsia="Times New Roman"/>
          <w:lang w:eastAsia="lt-LT"/>
        </w:rPr>
        <w:t xml:space="preserve"> (BPK </w:t>
      </w:r>
      <w:r w:rsidR="0074186F" w:rsidRPr="007C2E53">
        <w:rPr>
          <w:rFonts w:eastAsia="Times New Roman"/>
          <w:lang w:eastAsia="lt-LT"/>
        </w:rPr>
        <w:t>25</w:t>
      </w:r>
      <w:r w:rsidR="00490130">
        <w:rPr>
          <w:rFonts w:eastAsia="Times New Roman"/>
          <w:lang w:eastAsia="lt-LT"/>
        </w:rPr>
        <w:t>7 straipsnio 1 </w:t>
      </w:r>
      <w:r w:rsidR="0074186F" w:rsidRPr="007C2E53">
        <w:rPr>
          <w:rFonts w:eastAsia="Times New Roman"/>
          <w:lang w:eastAsia="lt-LT"/>
        </w:rPr>
        <w:t xml:space="preserve">dalis). Tokiais atvejais </w:t>
      </w:r>
      <w:r w:rsidR="007C2E53" w:rsidRPr="007C2E53">
        <w:rPr>
          <w:rFonts w:eastAsia="Times New Roman"/>
          <w:lang w:eastAsia="lt-LT"/>
        </w:rPr>
        <w:t xml:space="preserve">sprendimas </w:t>
      </w:r>
      <w:r w:rsidR="0079107E" w:rsidRPr="007C2E53">
        <w:rPr>
          <w:rFonts w:eastAsia="Times New Roman"/>
          <w:lang w:eastAsia="lt-LT"/>
        </w:rPr>
        <w:t>grąžinti bylą prokurorui ikiteisminiam tyrimui papildyti</w:t>
      </w:r>
      <w:r w:rsidR="007C2E53" w:rsidRPr="007C2E53">
        <w:rPr>
          <w:rFonts w:eastAsia="Times New Roman"/>
          <w:lang w:eastAsia="lt-LT"/>
        </w:rPr>
        <w:t xml:space="preserve"> </w:t>
      </w:r>
      <w:r w:rsidR="007C2E53">
        <w:rPr>
          <w:rFonts w:eastAsia="Times New Roman"/>
          <w:lang w:eastAsia="lt-LT"/>
        </w:rPr>
        <w:t xml:space="preserve">paprastai </w:t>
      </w:r>
      <w:r w:rsidR="007C2E53" w:rsidRPr="007C2E53">
        <w:rPr>
          <w:rFonts w:eastAsia="Times New Roman"/>
          <w:lang w:eastAsia="lt-LT"/>
        </w:rPr>
        <w:t>nepriimamas</w:t>
      </w:r>
      <w:r w:rsidR="0079107E" w:rsidRPr="007C2E53">
        <w:rPr>
          <w:rFonts w:eastAsia="Times New Roman"/>
          <w:lang w:eastAsia="lt-LT"/>
        </w:rPr>
        <w:t xml:space="preserve"> </w:t>
      </w:r>
      <w:bookmarkEnd w:id="813"/>
      <w:r w:rsidR="0079107E" w:rsidRPr="007C2E53">
        <w:rPr>
          <w:rFonts w:eastAsia="Times New Roman"/>
          <w:lang w:eastAsia="lt-LT"/>
        </w:rPr>
        <w:t>(pavyzdžiui, kasacinės nutartys baudžiamosiose bylose Nr. 2K-141-693/2018,</w:t>
      </w:r>
      <w:r w:rsidR="005C4A0F">
        <w:rPr>
          <w:rFonts w:eastAsia="Times New Roman"/>
          <w:lang w:eastAsia="lt-LT"/>
        </w:rPr>
        <w:t xml:space="preserve"> </w:t>
      </w:r>
      <w:r w:rsidR="0079107E" w:rsidRPr="007C2E53">
        <w:rPr>
          <w:rFonts w:eastAsia="Times New Roman"/>
          <w:lang w:eastAsia="lt-LT"/>
        </w:rPr>
        <w:t>2K-298-696/2017, 2K-274-696</w:t>
      </w:r>
      <w:r w:rsidR="00D36615" w:rsidRPr="007C2E53">
        <w:rPr>
          <w:rFonts w:eastAsia="Times New Roman"/>
          <w:lang w:eastAsia="lt-LT"/>
        </w:rPr>
        <w:t>/2017)</w:t>
      </w:r>
      <w:r w:rsidR="0079107E" w:rsidRPr="007C2E53">
        <w:rPr>
          <w:rFonts w:eastAsia="Times New Roman"/>
          <w:lang w:eastAsia="lt-LT"/>
        </w:rPr>
        <w:t>.</w:t>
      </w:r>
      <w:r w:rsidR="000921D3">
        <w:rPr>
          <w:rFonts w:eastAsia="Times New Roman"/>
          <w:lang w:eastAsia="lt-LT"/>
        </w:rPr>
        <w:t xml:space="preserve"> </w:t>
      </w:r>
      <w:r w:rsidR="00E36CF9" w:rsidRPr="00C63050">
        <w:rPr>
          <w:rFonts w:eastAsia="Times New Roman"/>
          <w:lang w:eastAsia="lt-LT"/>
        </w:rPr>
        <w:t>Antai kasacinėje nutartyje baudžiamojoje byloje</w:t>
      </w:r>
      <w:r w:rsidR="005C4A0F">
        <w:rPr>
          <w:rFonts w:eastAsia="Times New Roman"/>
          <w:lang w:eastAsia="lt-LT"/>
        </w:rPr>
        <w:t xml:space="preserve"> </w:t>
      </w:r>
      <w:r w:rsidR="00E36CF9" w:rsidRPr="00C63050">
        <w:rPr>
          <w:rFonts w:eastAsia="Times New Roman"/>
          <w:lang w:eastAsia="lt-LT"/>
        </w:rPr>
        <w:t>Nr.</w:t>
      </w:r>
      <w:r w:rsidR="005C4A0F">
        <w:rPr>
          <w:rFonts w:eastAsia="Times New Roman"/>
          <w:lang w:eastAsia="lt-LT"/>
        </w:rPr>
        <w:t> </w:t>
      </w:r>
      <w:r w:rsidR="00E36CF9" w:rsidRPr="00C63050">
        <w:rPr>
          <w:rFonts w:eastAsia="Times New Roman"/>
          <w:lang w:eastAsia="lt-LT"/>
        </w:rPr>
        <w:t xml:space="preserve">2K-34-303/2017 </w:t>
      </w:r>
      <w:r w:rsidR="00624202">
        <w:rPr>
          <w:rFonts w:eastAsia="Times New Roman"/>
          <w:lang w:eastAsia="lt-LT"/>
        </w:rPr>
        <w:t>pažymėta</w:t>
      </w:r>
      <w:r w:rsidR="00E36CF9" w:rsidRPr="00C63050">
        <w:rPr>
          <w:rFonts w:eastAsia="Times New Roman"/>
          <w:lang w:eastAsia="lt-LT"/>
        </w:rPr>
        <w:t xml:space="preserve">, kad vien ta aplinkybė, </w:t>
      </w:r>
      <w:r w:rsidR="00624202">
        <w:rPr>
          <w:rFonts w:eastAsia="Times New Roman"/>
          <w:lang w:eastAsia="lt-LT"/>
        </w:rPr>
        <w:t>jog</w:t>
      </w:r>
      <w:r w:rsidR="00E36CF9" w:rsidRPr="00C63050">
        <w:rPr>
          <w:rFonts w:eastAsia="Times New Roman"/>
          <w:lang w:eastAsia="lt-LT"/>
        </w:rPr>
        <w:t xml:space="preserve"> yra pradėtas ikiteisminis tyrimas ir kitiems asmenims</w:t>
      </w:r>
      <w:r w:rsidR="00D93EA9" w:rsidRPr="00C63050">
        <w:rPr>
          <w:rFonts w:eastAsia="Times New Roman"/>
          <w:lang w:eastAsia="lt-LT"/>
        </w:rPr>
        <w:t>,</w:t>
      </w:r>
      <w:r w:rsidR="00E36CF9" w:rsidRPr="00C63050">
        <w:rPr>
          <w:rFonts w:eastAsia="Times New Roman"/>
          <w:lang w:eastAsia="lt-LT"/>
        </w:rPr>
        <w:t xml:space="preserve"> nėra savaiminis pagrindas grąžinti bylą prokurorui</w:t>
      </w:r>
      <w:r w:rsidR="00D93EA9" w:rsidRPr="00C63050">
        <w:rPr>
          <w:rFonts w:eastAsia="Times New Roman"/>
          <w:lang w:eastAsia="lt-LT"/>
        </w:rPr>
        <w:t>:</w:t>
      </w:r>
    </w:p>
    <w:p w14:paraId="7AFA3B47" w14:textId="5D66B1A1" w:rsidR="00E36CF9" w:rsidRPr="00C63050" w:rsidRDefault="00490130" w:rsidP="00E36CF9">
      <w:pPr>
        <w:tabs>
          <w:tab w:val="left" w:pos="1305"/>
        </w:tabs>
        <w:ind w:firstLine="851"/>
        <w:jc w:val="both"/>
        <w:rPr>
          <w:rFonts w:eastAsia="Times New Roman"/>
          <w:i/>
          <w:iCs/>
          <w:lang w:eastAsia="lt-LT"/>
        </w:rPr>
      </w:pPr>
      <w:r>
        <w:rPr>
          <w:rFonts w:eastAsia="Times New Roman"/>
          <w:i/>
          <w:iCs/>
          <w:lang w:eastAsia="lt-LT"/>
        </w:rPr>
        <w:t>&lt;...&gt; </w:t>
      </w:r>
      <w:r w:rsidR="00E36CF9" w:rsidRPr="00C63050">
        <w:rPr>
          <w:rFonts w:eastAsia="Times New Roman"/>
          <w:i/>
          <w:iCs/>
          <w:lang w:eastAsia="lt-LT"/>
        </w:rPr>
        <w:t xml:space="preserve">nagrinėjamu atveju bylos perdavimas prokurorui iš esmės buvo grindžiamas ne kaltinamojo akto trūkumais nenurodant ar neteisingai </w:t>
      </w:r>
      <w:r>
        <w:rPr>
          <w:rFonts w:eastAsia="Times New Roman"/>
          <w:i/>
          <w:iCs/>
          <w:lang w:eastAsia="lt-LT"/>
        </w:rPr>
        <w:t>nurodant svarbias aplinkybes P. </w:t>
      </w:r>
      <w:r w:rsidR="00E36CF9" w:rsidRPr="00C63050">
        <w:rPr>
          <w:rFonts w:eastAsia="Times New Roman"/>
          <w:i/>
          <w:iCs/>
          <w:lang w:eastAsia="lt-LT"/>
        </w:rPr>
        <w:t xml:space="preserve">J. pareikštame kaltinime, bet aplinkybe, kad dėl kilusio gaisro ir jo padarinių vykdomas kitas ikiteisminis tyrimas dėl baudžiamosios atsakomybės taikymo kitiems asmenims. Iš esmės teismas išreiškė nuomonę dėl bylų sujungimo, nurodydamas, kad būtų tikslinga visus atsakomybės klausimus spręsti vienoje byloje. Nepaisant to, kad ikiteisminio tyrimo atlikimas dėl paties įvykio išskiriant bylas į atskiras pagal subjektus nėra tinkamiausias būdas organizuoti bylos tyrimą, tačiau vien tai nesudaro savaiminio pagrindo konstatuoti kaltinamojo akto </w:t>
      </w:r>
      <w:r w:rsidR="00913F94" w:rsidRPr="00C63050">
        <w:rPr>
          <w:rFonts w:eastAsia="Times New Roman"/>
          <w:i/>
          <w:iCs/>
          <w:lang w:eastAsia="lt-LT"/>
        </w:rPr>
        <w:t>neatitik</w:t>
      </w:r>
      <w:r w:rsidR="00CC14DE">
        <w:rPr>
          <w:rFonts w:eastAsia="Times New Roman"/>
          <w:i/>
          <w:iCs/>
          <w:lang w:eastAsia="lt-LT"/>
        </w:rPr>
        <w:t>ties</w:t>
      </w:r>
      <w:r w:rsidR="00913F94" w:rsidRPr="00C63050">
        <w:rPr>
          <w:rFonts w:eastAsia="Times New Roman"/>
          <w:i/>
          <w:iCs/>
          <w:lang w:eastAsia="lt-LT"/>
        </w:rPr>
        <w:t xml:space="preserve"> </w:t>
      </w:r>
      <w:r w:rsidR="00E36CF9" w:rsidRPr="00C63050">
        <w:rPr>
          <w:rFonts w:eastAsia="Times New Roman"/>
          <w:i/>
          <w:iCs/>
          <w:lang w:eastAsia="lt-LT"/>
        </w:rPr>
        <w:t xml:space="preserve">įstatymo reikalavimams. Nutartyje apeliacinės instancijos teismas nenurodė motyvų, kurie būtų konkrečiai susiję </w:t>
      </w:r>
      <w:r>
        <w:rPr>
          <w:rFonts w:eastAsia="Times New Roman"/>
          <w:i/>
          <w:iCs/>
          <w:lang w:eastAsia="lt-LT"/>
        </w:rPr>
        <w:t>su kaltinamojo akto surašyto P. </w:t>
      </w:r>
      <w:r w:rsidR="00E36CF9" w:rsidRPr="00C63050">
        <w:rPr>
          <w:rFonts w:eastAsia="Times New Roman"/>
          <w:i/>
          <w:iCs/>
          <w:lang w:eastAsia="lt-LT"/>
        </w:rPr>
        <w:t xml:space="preserve">J. trūkumais, jų neįvardijo, o </w:t>
      </w:r>
      <w:bookmarkStart w:id="815" w:name="_Hlk65609900"/>
      <w:r w:rsidR="00E36CF9" w:rsidRPr="00C63050">
        <w:rPr>
          <w:rFonts w:eastAsia="Times New Roman"/>
          <w:i/>
          <w:iCs/>
          <w:lang w:eastAsia="lt-LT"/>
        </w:rPr>
        <w:t>vien ta aplinkybė, kad yra pradėtas ikiteisminis tyrimas ir kitiems asmenims (pagal Lietuvos teismų informacinės sistemos „Liteko“ duomenis, šiuo metu byla nagrinėjama pirmosios instancijos teisme), sprendžiant jų atsakomybės klausimą dėl to paties įvykio</w:t>
      </w:r>
      <w:r w:rsidR="00D93EA9" w:rsidRPr="00C63050">
        <w:rPr>
          <w:rFonts w:eastAsia="Times New Roman"/>
          <w:i/>
          <w:iCs/>
          <w:lang w:eastAsia="lt-LT"/>
        </w:rPr>
        <w:t>,</w:t>
      </w:r>
      <w:r>
        <w:rPr>
          <w:rFonts w:eastAsia="Times New Roman"/>
          <w:i/>
          <w:iCs/>
          <w:lang w:eastAsia="lt-LT"/>
        </w:rPr>
        <w:t> </w:t>
      </w:r>
      <w:r w:rsidR="00E36CF9" w:rsidRPr="00C63050">
        <w:rPr>
          <w:rFonts w:eastAsia="Times New Roman"/>
          <w:i/>
          <w:iCs/>
          <w:lang w:eastAsia="lt-LT"/>
        </w:rPr>
        <w:t>&lt;...&gt; nėra savaiminis pagrindas grąžinti bylą prokurorui</w:t>
      </w:r>
      <w:bookmarkEnd w:id="815"/>
      <w:r w:rsidR="00E36CF9" w:rsidRPr="00C63050">
        <w:rPr>
          <w:rFonts w:eastAsia="Times New Roman"/>
          <w:i/>
          <w:iCs/>
          <w:lang w:eastAsia="lt-LT"/>
        </w:rPr>
        <w:t>. Teisėjų kolegija konstatuoja, jog apeliacinės instancijos teismo nutarties argumentai nepagrindžia išvados, kad kaltinamasis ak</w:t>
      </w:r>
      <w:r>
        <w:rPr>
          <w:rFonts w:eastAsia="Times New Roman"/>
          <w:i/>
          <w:iCs/>
          <w:lang w:eastAsia="lt-LT"/>
        </w:rPr>
        <w:t>tas iš esmės neatitinka BPK 219 </w:t>
      </w:r>
      <w:r w:rsidR="00E36CF9" w:rsidRPr="00C63050">
        <w:rPr>
          <w:rFonts w:eastAsia="Times New Roman"/>
          <w:i/>
          <w:iCs/>
          <w:lang w:eastAsia="lt-LT"/>
        </w:rPr>
        <w:t>straipsnio reikalavimų ir kad tai trukdo išnagrinėti bylą.</w:t>
      </w:r>
    </w:p>
    <w:p w14:paraId="49BB9534" w14:textId="76D1089B" w:rsidR="00984465" w:rsidRPr="00D93EA9" w:rsidRDefault="00E36CF9" w:rsidP="00E36CF9">
      <w:pPr>
        <w:tabs>
          <w:tab w:val="left" w:pos="1305"/>
        </w:tabs>
        <w:ind w:firstLine="851"/>
        <w:jc w:val="both"/>
        <w:rPr>
          <w:rFonts w:eastAsia="Times New Roman"/>
          <w:i/>
          <w:iCs/>
          <w:lang w:eastAsia="lt-LT"/>
        </w:rPr>
      </w:pPr>
      <w:r w:rsidRPr="00C63050">
        <w:rPr>
          <w:rFonts w:eastAsia="Times New Roman"/>
          <w:i/>
          <w:iCs/>
          <w:lang w:eastAsia="lt-LT"/>
        </w:rPr>
        <w:t>Atsižvelgiant į tai, kas išdėstyta, darytina išvada, kad, panaikindamas pirmosios instancijos teismo nuosprendį bei perduodamas bylą prokurorui, apeliacinės instancijos teismas pažeid</w:t>
      </w:r>
      <w:r w:rsidR="00490130">
        <w:rPr>
          <w:rFonts w:eastAsia="Times New Roman"/>
          <w:i/>
          <w:iCs/>
          <w:lang w:eastAsia="lt-LT"/>
        </w:rPr>
        <w:t>ė BPK 326 straipsnio 1 dalies 5 </w:t>
      </w:r>
      <w:r w:rsidRPr="00C63050">
        <w:rPr>
          <w:rFonts w:eastAsia="Times New Roman"/>
          <w:i/>
          <w:iCs/>
          <w:lang w:eastAsia="lt-LT"/>
        </w:rPr>
        <w:t>punkto nuostatas, pagal kurias panaikinamas nuosprendis ir byla perduodama prokurorui tuo atveju, kai ikiteisminio tyrimo metu buvo sur</w:t>
      </w:r>
      <w:r w:rsidR="00490130">
        <w:rPr>
          <w:rFonts w:eastAsia="Times New Roman"/>
          <w:i/>
          <w:iCs/>
          <w:lang w:eastAsia="lt-LT"/>
        </w:rPr>
        <w:t>ašytas iš esmės šio kodekso 219 </w:t>
      </w:r>
      <w:r w:rsidRPr="00C63050">
        <w:rPr>
          <w:rFonts w:eastAsia="Times New Roman"/>
          <w:i/>
          <w:iCs/>
          <w:lang w:eastAsia="lt-LT"/>
        </w:rPr>
        <w:t>straipsnio reikalavimų neatitinkantis kaltinamasis aktas ir tai trukdo nagrinėti bylą. Teisėjų kolegija šį BPK pažeidimą pripažįsta esminiu, nes jis sukliudė teismui išsamiai bei nešališkai išnagrinėti bylą ir priimti tinkamą nuosprendį ar nutartį šioje byloje (BPK</w:t>
      </w:r>
      <w:r w:rsidR="00490130">
        <w:rPr>
          <w:rFonts w:eastAsia="Times New Roman"/>
          <w:i/>
          <w:iCs/>
          <w:lang w:eastAsia="lt-LT"/>
        </w:rPr>
        <w:t xml:space="preserve"> </w:t>
      </w:r>
      <w:r w:rsidRPr="00C63050">
        <w:rPr>
          <w:rFonts w:eastAsia="Times New Roman"/>
          <w:i/>
          <w:iCs/>
          <w:lang w:eastAsia="lt-LT"/>
        </w:rPr>
        <w:t>369</w:t>
      </w:r>
      <w:r w:rsidR="00D93EA9" w:rsidRPr="00C63050">
        <w:rPr>
          <w:rFonts w:eastAsia="Times New Roman"/>
          <w:i/>
          <w:iCs/>
          <w:lang w:eastAsia="lt-LT"/>
        </w:rPr>
        <w:t> </w:t>
      </w:r>
      <w:r w:rsidR="00490130">
        <w:rPr>
          <w:rFonts w:eastAsia="Times New Roman"/>
          <w:i/>
          <w:iCs/>
          <w:lang w:eastAsia="lt-LT"/>
        </w:rPr>
        <w:t>straipsnio 3 </w:t>
      </w:r>
      <w:r w:rsidRPr="00C63050">
        <w:rPr>
          <w:rFonts w:eastAsia="Times New Roman"/>
          <w:i/>
          <w:iCs/>
          <w:lang w:eastAsia="lt-LT"/>
        </w:rPr>
        <w:t>dalis). Dėl to apeliacinės instancijos teismo nutartis nagrinėjamoje byloje naikintina ir byla perduotina iš naujo nagrinėti apeliacine tvarka.</w:t>
      </w:r>
    </w:p>
    <w:p w14:paraId="6C3E0B4C" w14:textId="47B95F4E" w:rsidR="005413B4" w:rsidRDefault="00C45C6A" w:rsidP="00B208EA">
      <w:pPr>
        <w:tabs>
          <w:tab w:val="left" w:pos="1320"/>
        </w:tabs>
        <w:ind w:firstLine="851"/>
        <w:jc w:val="both"/>
        <w:rPr>
          <w:rFonts w:eastAsia="Times New Roman"/>
          <w:iCs/>
          <w:lang w:eastAsia="lt-LT"/>
        </w:rPr>
      </w:pPr>
      <w:bookmarkStart w:id="816" w:name="_Hlk65678423"/>
      <w:r w:rsidRPr="00C45C6A">
        <w:rPr>
          <w:rFonts w:eastAsia="Times New Roman"/>
          <w:iCs/>
          <w:lang w:eastAsia="lt-LT"/>
        </w:rPr>
        <w:t>Apeliacinės instancijos teismas dėl apskųstų pirmosios instancijos teismo nutarčių nutraukti baudžiamąją bylą ir nutarčių, priimtų išnagrinėjus bylą dėl priverčiamųjų medici</w:t>
      </w:r>
      <w:r w:rsidR="00490130">
        <w:rPr>
          <w:rFonts w:eastAsia="Times New Roman"/>
          <w:iCs/>
          <w:lang w:eastAsia="lt-LT"/>
        </w:rPr>
        <w:t>nos priemonių taikymo, (BPK 318 straipsnio 1 </w:t>
      </w:r>
      <w:r w:rsidRPr="00C45C6A">
        <w:rPr>
          <w:rFonts w:eastAsia="Times New Roman"/>
          <w:iCs/>
          <w:lang w:eastAsia="lt-LT"/>
        </w:rPr>
        <w:t>dalis) priima nutartį, išskyrus kai apeliacinės instancijos teismas</w:t>
      </w:r>
      <w:r w:rsidR="00913F94">
        <w:rPr>
          <w:rFonts w:eastAsia="Times New Roman"/>
          <w:iCs/>
          <w:lang w:eastAsia="lt-LT"/>
        </w:rPr>
        <w:t>,</w:t>
      </w:r>
      <w:r w:rsidRPr="00C45C6A">
        <w:rPr>
          <w:rFonts w:eastAsia="Times New Roman"/>
          <w:iCs/>
          <w:lang w:eastAsia="lt-LT"/>
        </w:rPr>
        <w:t xml:space="preserve"> dėl apskųstos nutarties priėmęs sprendimą panaikinti nutartį, gali priimti ir kitą sprendimą</w:t>
      </w:r>
      <w:r w:rsidR="00490130">
        <w:rPr>
          <w:rFonts w:eastAsia="Times New Roman"/>
          <w:iCs/>
          <w:lang w:eastAsia="lt-LT"/>
        </w:rPr>
        <w:t> </w:t>
      </w:r>
      <w:r w:rsidRPr="00C45C6A">
        <w:rPr>
          <w:rFonts w:eastAsia="Times New Roman"/>
          <w:iCs/>
          <w:lang w:eastAsia="lt-LT"/>
        </w:rPr>
        <w:t>– n</w:t>
      </w:r>
      <w:r w:rsidR="00490130">
        <w:rPr>
          <w:rFonts w:eastAsia="Times New Roman"/>
          <w:iCs/>
          <w:lang w:eastAsia="lt-LT"/>
        </w:rPr>
        <w:t>uosprendį (BPK 326 straipsnio 5 dalies 5 </w:t>
      </w:r>
      <w:r w:rsidRPr="00C45C6A">
        <w:rPr>
          <w:rFonts w:eastAsia="Times New Roman"/>
          <w:iCs/>
          <w:lang w:eastAsia="lt-LT"/>
        </w:rPr>
        <w:t>punktas).</w:t>
      </w:r>
    </w:p>
    <w:p w14:paraId="75A37BD3" w14:textId="2D8A09CE" w:rsidR="00711FED" w:rsidRPr="00F7434E" w:rsidRDefault="00490130" w:rsidP="00B86E97">
      <w:pPr>
        <w:ind w:firstLine="851"/>
        <w:jc w:val="both"/>
      </w:pPr>
      <w:bookmarkStart w:id="817" w:name="_Hlk65678500"/>
      <w:bookmarkEnd w:id="816"/>
      <w:r>
        <w:t>BPK 326 straipsnio 5 dalies 5 </w:t>
      </w:r>
      <w:r w:rsidR="00B86E97" w:rsidRPr="0092015C">
        <w:t>punkto pagrindu priimti apkaltinamąjį nuosprendį apeliacinės instancijos teismas gali tada, kai pirmosios instancijos teismas bylą nutraukia ją išnagrinėjęs iš esmės ir yra paduotas apeliacinis skundas atitinkamai pabloginti asmens, kuriam byla nutraukta, teisinę padėtį.</w:t>
      </w:r>
      <w:bookmarkEnd w:id="817"/>
      <w:r w:rsidR="00B86E97">
        <w:t xml:space="preserve"> Š</w:t>
      </w:r>
      <w:r w:rsidR="00F7434E">
        <w:t>iuo aspektu pasisakyta</w:t>
      </w:r>
      <w:r w:rsidR="00B86E97">
        <w:t>, pavyzdžiui,</w:t>
      </w:r>
      <w:r w:rsidR="00F7434E">
        <w:t xml:space="preserve"> kasacinėje nutartyje baudžiamojoje byloje</w:t>
      </w:r>
      <w:r w:rsidR="00B86E97">
        <w:t xml:space="preserve"> </w:t>
      </w:r>
      <w:r w:rsidR="00F7434E">
        <w:t>Nr. 2K-P-135-648/2016</w:t>
      </w:r>
      <w:r w:rsidR="00630D0C" w:rsidRPr="00F7434E">
        <w:t>:</w:t>
      </w:r>
    </w:p>
    <w:p w14:paraId="7439CD33" w14:textId="61F15789" w:rsidR="008360B9" w:rsidRPr="008360B9" w:rsidRDefault="008360B9" w:rsidP="008360B9">
      <w:pPr>
        <w:ind w:firstLine="851"/>
        <w:jc w:val="both"/>
        <w:rPr>
          <w:rFonts w:eastAsia="Times New Roman"/>
          <w:i/>
          <w:iCs/>
          <w:lang w:eastAsia="lt-LT"/>
        </w:rPr>
      </w:pPr>
      <w:r w:rsidRPr="008360B9">
        <w:rPr>
          <w:rFonts w:eastAsia="Times New Roman"/>
          <w:i/>
          <w:iCs/>
          <w:lang w:eastAsia="lt-LT"/>
        </w:rPr>
        <w:t xml:space="preserve">Kasaciniame skunde kasatorius ginčija apeliacinės instancijos teismo procesinę galimybę priimti apkaltinamąjį nuosprendį, kai pirmosios instancijos teismas bylą nutraukia nutartimi, nustatęs baudžiamąją atsakomybę šalinančią aplinkybę, todėl šioje byloje yra aktualus </w:t>
      </w:r>
      <w:bookmarkStart w:id="818" w:name="n1ea36436-04de-4b41-b4dc-64aab5bdd5a3"/>
      <w:r w:rsidRPr="008360B9">
        <w:rPr>
          <w:rFonts w:eastAsia="Times New Roman"/>
          <w:i/>
          <w:iCs/>
          <w:lang w:eastAsia="lt-LT"/>
        </w:rPr>
        <w:fldChar w:fldCharType="begin"/>
      </w:r>
      <w:r w:rsidRPr="008360B9">
        <w:rPr>
          <w:rFonts w:eastAsia="Times New Roman"/>
          <w:i/>
          <w:iCs/>
          <w:lang w:eastAsia="lt-LT"/>
        </w:rPr>
        <w:instrText xml:space="preserve"> HYPERLINK "http://www.infolex.lt/ta/10708" \o "Lietuvos Respublikos baudžiamojo proceso kodeksas" \t "_blank" </w:instrText>
      </w:r>
      <w:r w:rsidRPr="008360B9">
        <w:rPr>
          <w:rFonts w:eastAsia="Times New Roman"/>
          <w:i/>
          <w:iCs/>
          <w:lang w:eastAsia="lt-LT"/>
        </w:rPr>
        <w:fldChar w:fldCharType="separate"/>
      </w:r>
      <w:r w:rsidRPr="008360B9">
        <w:rPr>
          <w:rFonts w:eastAsia="Times New Roman"/>
          <w:i/>
          <w:iCs/>
          <w:lang w:eastAsia="lt-LT"/>
        </w:rPr>
        <w:t>BPK</w:t>
      </w:r>
      <w:r w:rsidRPr="008360B9">
        <w:rPr>
          <w:rFonts w:eastAsia="Times New Roman"/>
          <w:i/>
          <w:iCs/>
          <w:lang w:eastAsia="lt-LT"/>
        </w:rPr>
        <w:fldChar w:fldCharType="end"/>
      </w:r>
      <w:bookmarkStart w:id="819" w:name="pn1ea36436-04de-4b41-b4dc-64aab5bdd5a3"/>
      <w:bookmarkEnd w:id="818"/>
      <w:bookmarkEnd w:id="819"/>
      <w:r w:rsidRPr="008360B9">
        <w:rPr>
          <w:rFonts w:eastAsia="Times New Roman"/>
          <w:i/>
          <w:iCs/>
          <w:lang w:eastAsia="lt-LT"/>
        </w:rPr>
        <w:t xml:space="preserve"> </w:t>
      </w:r>
      <w:bookmarkStart w:id="820" w:name="n9d9e18c8-b2a6-4bb3-893e-106cea8041f9"/>
      <w:r w:rsidRPr="008360B9">
        <w:rPr>
          <w:rFonts w:eastAsia="Times New Roman"/>
          <w:i/>
          <w:iCs/>
          <w:lang w:eastAsia="lt-LT"/>
        </w:rPr>
        <w:fldChar w:fldCharType="begin"/>
      </w:r>
      <w:r w:rsidRPr="008360B9">
        <w:rPr>
          <w:rFonts w:eastAsia="Times New Roman"/>
          <w:i/>
          <w:iCs/>
          <w:lang w:eastAsia="lt-LT"/>
        </w:rPr>
        <w:instrText xml:space="preserve"> HYPERLINK "http://www.infolex.lt/tp/1384868" \o "Apeliacinės instancijos teismo sprendimų, priimamų išnagrinėjus bylą, rūšys" \t "_blank" </w:instrText>
      </w:r>
      <w:r w:rsidRPr="008360B9">
        <w:rPr>
          <w:rFonts w:eastAsia="Times New Roman"/>
          <w:i/>
          <w:iCs/>
          <w:lang w:eastAsia="lt-LT"/>
        </w:rPr>
        <w:fldChar w:fldCharType="separate"/>
      </w:r>
      <w:r w:rsidRPr="008360B9">
        <w:rPr>
          <w:rFonts w:eastAsia="Times New Roman"/>
          <w:i/>
          <w:iCs/>
          <w:lang w:eastAsia="lt-LT"/>
        </w:rPr>
        <w:t>326</w:t>
      </w:r>
      <w:r w:rsidRPr="008360B9">
        <w:rPr>
          <w:rFonts w:eastAsia="Times New Roman"/>
          <w:i/>
          <w:iCs/>
          <w:lang w:eastAsia="lt-LT"/>
        </w:rPr>
        <w:fldChar w:fldCharType="end"/>
      </w:r>
      <w:bookmarkStart w:id="821" w:name="pn9d9e18c8-b2a6-4bb3-893e-106cea8041f9"/>
      <w:bookmarkEnd w:id="820"/>
      <w:bookmarkEnd w:id="821"/>
      <w:r w:rsidR="00490130">
        <w:rPr>
          <w:rFonts w:eastAsia="Times New Roman"/>
          <w:i/>
          <w:iCs/>
          <w:lang w:eastAsia="lt-LT"/>
        </w:rPr>
        <w:t> straipsnio 5 dalies 5 </w:t>
      </w:r>
      <w:r w:rsidRPr="008360B9">
        <w:rPr>
          <w:rFonts w:eastAsia="Times New Roman"/>
          <w:i/>
          <w:iCs/>
          <w:lang w:eastAsia="lt-LT"/>
        </w:rPr>
        <w:t xml:space="preserve">punkto nuostatų aiškinimas, atsižvelgiant į apeliacinės instancijos </w:t>
      </w:r>
      <w:r w:rsidRPr="008360B9">
        <w:rPr>
          <w:rFonts w:eastAsia="Times New Roman"/>
          <w:i/>
          <w:iCs/>
          <w:lang w:eastAsia="lt-LT"/>
        </w:rPr>
        <w:lastRenderedPageBreak/>
        <w:t>teismo kompetenciją, įtvirtintą Lietuvos Res</w:t>
      </w:r>
      <w:r w:rsidR="00490130">
        <w:rPr>
          <w:rFonts w:eastAsia="Times New Roman"/>
          <w:i/>
          <w:iCs/>
          <w:lang w:eastAsia="lt-LT"/>
        </w:rPr>
        <w:t>publikos Konstitucijoje (toliau </w:t>
      </w:r>
      <w:r w:rsidRPr="008360B9">
        <w:rPr>
          <w:rFonts w:eastAsia="Times New Roman"/>
          <w:i/>
          <w:iCs/>
          <w:lang w:eastAsia="lt-LT"/>
        </w:rPr>
        <w:t xml:space="preserve">– ir Konstitucija) ir baudžiamojo proceso įstatyme. Pažymėtina, kad teisės normų aiškinimo tikslas yra nustatyti tikrąją normos prasmę ir reikšmę, remiantis baudžiamojo proceso normų sistema, Konstitucijoje ir </w:t>
      </w:r>
      <w:bookmarkStart w:id="822" w:name="n30c14128-dc6e-4eec-8ed1-29636fa6217f"/>
      <w:r w:rsidRPr="008360B9">
        <w:rPr>
          <w:rFonts w:eastAsia="Times New Roman"/>
          <w:i/>
          <w:iCs/>
          <w:lang w:eastAsia="lt-LT"/>
        </w:rPr>
        <w:fldChar w:fldCharType="begin"/>
      </w:r>
      <w:r w:rsidRPr="008360B9">
        <w:rPr>
          <w:rFonts w:eastAsia="Times New Roman"/>
          <w:i/>
          <w:iCs/>
          <w:lang w:eastAsia="lt-LT"/>
        </w:rPr>
        <w:instrText xml:space="preserve"> HYPERLINK "http://www.infolex.lt/ta/10708" \o "Lietuvos Respublikos baudžiamojo proceso kodeksas" \t "_blank" </w:instrText>
      </w:r>
      <w:r w:rsidRPr="008360B9">
        <w:rPr>
          <w:rFonts w:eastAsia="Times New Roman"/>
          <w:i/>
          <w:iCs/>
          <w:lang w:eastAsia="lt-LT"/>
        </w:rPr>
        <w:fldChar w:fldCharType="separate"/>
      </w:r>
      <w:r w:rsidRPr="008360B9">
        <w:rPr>
          <w:rFonts w:eastAsia="Times New Roman"/>
          <w:i/>
          <w:iCs/>
          <w:lang w:eastAsia="lt-LT"/>
        </w:rPr>
        <w:t>BPK</w:t>
      </w:r>
      <w:r w:rsidRPr="008360B9">
        <w:rPr>
          <w:rFonts w:eastAsia="Times New Roman"/>
          <w:i/>
          <w:iCs/>
          <w:lang w:eastAsia="lt-LT"/>
        </w:rPr>
        <w:fldChar w:fldCharType="end"/>
      </w:r>
      <w:bookmarkStart w:id="823" w:name="pn30c14128-dc6e-4eec-8ed1-29636fa6217f"/>
      <w:bookmarkEnd w:id="822"/>
      <w:bookmarkEnd w:id="823"/>
      <w:r w:rsidRPr="008360B9">
        <w:rPr>
          <w:rFonts w:eastAsia="Times New Roman"/>
          <w:i/>
          <w:iCs/>
          <w:lang w:eastAsia="lt-LT"/>
        </w:rPr>
        <w:t xml:space="preserve"> įtvirtintais teisės principais.</w:t>
      </w:r>
    </w:p>
    <w:p w14:paraId="6882158F" w14:textId="69FD1201" w:rsidR="008360B9" w:rsidRDefault="008360B9" w:rsidP="008360B9">
      <w:pPr>
        <w:ind w:firstLine="851"/>
        <w:jc w:val="both"/>
        <w:rPr>
          <w:rFonts w:eastAsia="Times New Roman"/>
          <w:i/>
          <w:iCs/>
          <w:lang w:eastAsia="lt-LT"/>
        </w:rPr>
      </w:pPr>
      <w:r w:rsidRPr="008360B9">
        <w:rPr>
          <w:rFonts w:eastAsia="Times New Roman"/>
          <w:i/>
          <w:iCs/>
          <w:lang w:eastAsia="lt-LT"/>
        </w:rPr>
        <w:t>Baudžiamojo proceso kodeksas pateikia nuosprendžio ir nutarties sąvokas, tačiau jame nėra sprendimo apibrėžimo.</w:t>
      </w:r>
      <w:r w:rsidR="00490130">
        <w:rPr>
          <w:rFonts w:eastAsia="Times New Roman"/>
          <w:i/>
          <w:iCs/>
          <w:lang w:eastAsia="lt-LT"/>
        </w:rPr>
        <w:t> </w:t>
      </w:r>
      <w:r>
        <w:rPr>
          <w:rFonts w:eastAsia="Times New Roman"/>
          <w:i/>
          <w:iCs/>
          <w:lang w:eastAsia="lt-LT"/>
        </w:rPr>
        <w:t>&lt;...&gt;</w:t>
      </w:r>
    </w:p>
    <w:p w14:paraId="0AF673F2" w14:textId="0E19E388" w:rsidR="008360B9" w:rsidRPr="008360B9" w:rsidRDefault="008360B9" w:rsidP="008360B9">
      <w:pPr>
        <w:ind w:firstLine="851"/>
        <w:jc w:val="both"/>
        <w:rPr>
          <w:rFonts w:eastAsia="Times New Roman"/>
          <w:i/>
          <w:iCs/>
          <w:lang w:eastAsia="lt-LT"/>
        </w:rPr>
      </w:pPr>
      <w:r w:rsidRPr="008360B9">
        <w:rPr>
          <w:rFonts w:eastAsia="Times New Roman"/>
          <w:i/>
          <w:iCs/>
          <w:lang w:eastAsia="lt-LT"/>
        </w:rPr>
        <w:t xml:space="preserve">Formos prasme sprendimu apibrėžtinas procesinis dokumentas, kuriame yra sprendžiami su baudžiamąja byla susiję klausimai. Pagal </w:t>
      </w:r>
      <w:bookmarkStart w:id="824" w:name="na31329cc-baad-4def-a217-a884ec4b470d"/>
      <w:r w:rsidRPr="008360B9">
        <w:rPr>
          <w:rFonts w:eastAsia="Times New Roman"/>
          <w:i/>
          <w:iCs/>
          <w:lang w:eastAsia="lt-LT"/>
        </w:rPr>
        <w:fldChar w:fldCharType="begin"/>
      </w:r>
      <w:r w:rsidRPr="008360B9">
        <w:rPr>
          <w:rFonts w:eastAsia="Times New Roman"/>
          <w:i/>
          <w:iCs/>
          <w:lang w:eastAsia="lt-LT"/>
        </w:rPr>
        <w:instrText xml:space="preserve"> HYPERLINK "http://www.infolex.lt/ta/10708" \o "Lietuvos Respublikos baudžiamojo proceso kodeksas" \t "_blank" </w:instrText>
      </w:r>
      <w:r w:rsidRPr="008360B9">
        <w:rPr>
          <w:rFonts w:eastAsia="Times New Roman"/>
          <w:i/>
          <w:iCs/>
          <w:lang w:eastAsia="lt-LT"/>
        </w:rPr>
        <w:fldChar w:fldCharType="separate"/>
      </w:r>
      <w:r w:rsidRPr="008360B9">
        <w:rPr>
          <w:rFonts w:eastAsia="Times New Roman"/>
          <w:i/>
          <w:iCs/>
          <w:lang w:eastAsia="lt-LT"/>
        </w:rPr>
        <w:t>BPK</w:t>
      </w:r>
      <w:r w:rsidRPr="008360B9">
        <w:rPr>
          <w:rFonts w:eastAsia="Times New Roman"/>
          <w:i/>
          <w:iCs/>
          <w:lang w:eastAsia="lt-LT"/>
        </w:rPr>
        <w:fldChar w:fldCharType="end"/>
      </w:r>
      <w:bookmarkStart w:id="825" w:name="pna31329cc-baad-4def-a217-a884ec4b470d"/>
      <w:bookmarkEnd w:id="824"/>
      <w:bookmarkEnd w:id="825"/>
      <w:r w:rsidRPr="008360B9">
        <w:rPr>
          <w:rFonts w:eastAsia="Times New Roman"/>
          <w:i/>
          <w:iCs/>
          <w:lang w:eastAsia="lt-LT"/>
        </w:rPr>
        <w:t xml:space="preserve"> teismai baudžiamajame procese gali priimti dviejų rūšių sprendimus: nuosprendžius (teismo baudžiamuosius įsakymus) ir nutartis. </w:t>
      </w:r>
    </w:p>
    <w:p w14:paraId="2BCABE64" w14:textId="5BAE1967" w:rsidR="008360B9" w:rsidRDefault="008360B9" w:rsidP="008360B9">
      <w:pPr>
        <w:ind w:firstLine="851"/>
        <w:jc w:val="both"/>
        <w:rPr>
          <w:rFonts w:eastAsia="Times New Roman"/>
          <w:i/>
          <w:iCs/>
          <w:lang w:eastAsia="lt-LT"/>
        </w:rPr>
      </w:pPr>
      <w:r w:rsidRPr="008360B9">
        <w:rPr>
          <w:rFonts w:eastAsia="Times New Roman"/>
          <w:i/>
          <w:iCs/>
          <w:lang w:eastAsia="lt-LT"/>
        </w:rPr>
        <w:t xml:space="preserve">Analizuojant </w:t>
      </w:r>
      <w:bookmarkStart w:id="826" w:name="n31c84058-25f1-45cc-ae36-71389a874a16"/>
      <w:r w:rsidRPr="008360B9">
        <w:rPr>
          <w:rFonts w:eastAsia="Times New Roman"/>
          <w:i/>
          <w:iCs/>
          <w:lang w:eastAsia="lt-LT"/>
        </w:rPr>
        <w:fldChar w:fldCharType="begin"/>
      </w:r>
      <w:r w:rsidRPr="008360B9">
        <w:rPr>
          <w:rFonts w:eastAsia="Times New Roman"/>
          <w:i/>
          <w:iCs/>
          <w:lang w:eastAsia="lt-LT"/>
        </w:rPr>
        <w:instrText xml:space="preserve"> HYPERLINK "http://www.infolex.lt/ta/10708" \o "Lietuvos Respublikos baudžiamojo proceso kodeksas" \t "_blank" </w:instrText>
      </w:r>
      <w:r w:rsidRPr="008360B9">
        <w:rPr>
          <w:rFonts w:eastAsia="Times New Roman"/>
          <w:i/>
          <w:iCs/>
          <w:lang w:eastAsia="lt-LT"/>
        </w:rPr>
        <w:fldChar w:fldCharType="separate"/>
      </w:r>
      <w:r w:rsidRPr="008360B9">
        <w:rPr>
          <w:rFonts w:eastAsia="Times New Roman"/>
          <w:i/>
          <w:iCs/>
          <w:lang w:eastAsia="lt-LT"/>
        </w:rPr>
        <w:t>BPK</w:t>
      </w:r>
      <w:r w:rsidRPr="008360B9">
        <w:rPr>
          <w:rFonts w:eastAsia="Times New Roman"/>
          <w:i/>
          <w:iCs/>
          <w:lang w:eastAsia="lt-LT"/>
        </w:rPr>
        <w:fldChar w:fldCharType="end"/>
      </w:r>
      <w:bookmarkStart w:id="827" w:name="pn31c84058-25f1-45cc-ae36-71389a874a16"/>
      <w:bookmarkEnd w:id="826"/>
      <w:bookmarkEnd w:id="827"/>
      <w:r w:rsidRPr="008360B9">
        <w:rPr>
          <w:rFonts w:eastAsia="Times New Roman"/>
          <w:i/>
          <w:iCs/>
          <w:lang w:eastAsia="lt-LT"/>
        </w:rPr>
        <w:t xml:space="preserve"> </w:t>
      </w:r>
      <w:bookmarkStart w:id="828" w:name="n7c3ad7a1-fb63-408e-8282-75bab2900540"/>
      <w:r w:rsidRPr="008360B9">
        <w:rPr>
          <w:rFonts w:eastAsia="Times New Roman"/>
          <w:i/>
          <w:iCs/>
          <w:lang w:eastAsia="lt-LT"/>
        </w:rPr>
        <w:fldChar w:fldCharType="begin"/>
      </w:r>
      <w:r w:rsidRPr="008360B9">
        <w:rPr>
          <w:rFonts w:eastAsia="Times New Roman"/>
          <w:i/>
          <w:iCs/>
          <w:lang w:eastAsia="lt-LT"/>
        </w:rPr>
        <w:instrText xml:space="preserve"> HYPERLINK "http://www.infolex.lt/tp/1384868" \o "Apeliacinės instancijos teismo sprendimų, priimamų išnagrinėjus bylą, rūšys" \t "_blank" </w:instrText>
      </w:r>
      <w:r w:rsidRPr="008360B9">
        <w:rPr>
          <w:rFonts w:eastAsia="Times New Roman"/>
          <w:i/>
          <w:iCs/>
          <w:lang w:eastAsia="lt-LT"/>
        </w:rPr>
        <w:fldChar w:fldCharType="separate"/>
      </w:r>
      <w:r w:rsidRPr="008360B9">
        <w:rPr>
          <w:rFonts w:eastAsia="Times New Roman"/>
          <w:i/>
          <w:iCs/>
          <w:lang w:eastAsia="lt-LT"/>
        </w:rPr>
        <w:t>326</w:t>
      </w:r>
      <w:r w:rsidRPr="008360B9">
        <w:rPr>
          <w:rFonts w:eastAsia="Times New Roman"/>
          <w:i/>
          <w:iCs/>
          <w:lang w:eastAsia="lt-LT"/>
        </w:rPr>
        <w:fldChar w:fldCharType="end"/>
      </w:r>
      <w:bookmarkStart w:id="829" w:name="pn7c3ad7a1-fb63-408e-8282-75bab2900540"/>
      <w:bookmarkEnd w:id="828"/>
      <w:bookmarkEnd w:id="829"/>
      <w:r w:rsidR="00490130">
        <w:rPr>
          <w:rFonts w:eastAsia="Times New Roman"/>
          <w:i/>
          <w:iCs/>
          <w:lang w:eastAsia="lt-LT"/>
        </w:rPr>
        <w:t> straipsnio 5 </w:t>
      </w:r>
      <w:r w:rsidRPr="008360B9">
        <w:rPr>
          <w:rFonts w:eastAsia="Times New Roman"/>
          <w:i/>
          <w:iCs/>
          <w:lang w:eastAsia="lt-LT"/>
        </w:rPr>
        <w:t>dalies normos turinį apeliacinės instancijos teismo paskirties kontekste, pastebimi vidiniai prieštaravimai. Viena vertus, ši norma įtvirtina, kad teismo priimamo sprendimo procesinė forma yra</w:t>
      </w:r>
      <w:r w:rsidR="00490130">
        <w:rPr>
          <w:rFonts w:eastAsia="Times New Roman"/>
          <w:i/>
          <w:iCs/>
          <w:lang w:eastAsia="lt-LT"/>
        </w:rPr>
        <w:t xml:space="preserve"> nutartis, kita vertus, pagal 5 </w:t>
      </w:r>
      <w:r w:rsidRPr="008360B9">
        <w:rPr>
          <w:rFonts w:eastAsia="Times New Roman"/>
          <w:i/>
          <w:iCs/>
          <w:lang w:eastAsia="lt-LT"/>
        </w:rPr>
        <w:t>punktą apeliacinės instancijos teismas, panaikinęs pirmosios instancijos teismo nutartį, gali priimti naują sprendimą, įstatymui nenurodant tokio sprendimo procesinės formos. Taigi šiuo atveju įstatyme nėra draudimo priimti nuosprendį.</w:t>
      </w:r>
      <w:r w:rsidR="00490130">
        <w:rPr>
          <w:rFonts w:eastAsia="Times New Roman"/>
          <w:i/>
          <w:iCs/>
          <w:lang w:eastAsia="lt-LT"/>
        </w:rPr>
        <w:t> </w:t>
      </w:r>
      <w:r>
        <w:rPr>
          <w:rFonts w:eastAsia="Times New Roman"/>
          <w:i/>
          <w:iCs/>
          <w:lang w:eastAsia="lt-LT"/>
        </w:rPr>
        <w:t xml:space="preserve">&lt;...&gt; </w:t>
      </w:r>
    </w:p>
    <w:p w14:paraId="78626BAA" w14:textId="23A6EED7" w:rsidR="002B771D" w:rsidRPr="002B771D" w:rsidRDefault="002B771D" w:rsidP="002B771D">
      <w:pPr>
        <w:ind w:firstLine="851"/>
        <w:jc w:val="both"/>
        <w:rPr>
          <w:rFonts w:eastAsia="Times New Roman"/>
          <w:i/>
          <w:iCs/>
          <w:lang w:eastAsia="lt-LT"/>
        </w:rPr>
      </w:pPr>
      <w:r w:rsidRPr="002B771D">
        <w:rPr>
          <w:rFonts w:eastAsia="Times New Roman"/>
          <w:i/>
          <w:iCs/>
          <w:lang w:eastAsia="lt-LT"/>
        </w:rPr>
        <w:t xml:space="preserve">Taigi apeliacinės instancijos teismas, nagrinėdamas bylą apeliacine tvarka, turi turėti visas teisines galimybes iš esmės tinkamai išnagrinėti bylą ir priimti teisingą sprendimą tiek formos, tiek turinio prasme, ištaisant nustatytus pirmosios instancijos teismo bylos nagrinėjimo trūkumus ir klaidas. Nagrinėjamos bylos kontekste atkreiptinas dėmesys, kad </w:t>
      </w:r>
      <w:bookmarkStart w:id="830" w:name="n1a29abc8-d34d-4c23-bec9-2c82d83ae270"/>
      <w:r w:rsidRPr="002B771D">
        <w:rPr>
          <w:rFonts w:eastAsia="Times New Roman"/>
          <w:i/>
          <w:iCs/>
          <w:lang w:eastAsia="lt-LT"/>
        </w:rPr>
        <w:fldChar w:fldCharType="begin"/>
      </w:r>
      <w:r w:rsidRPr="002B771D">
        <w:rPr>
          <w:rFonts w:eastAsia="Times New Roman"/>
          <w:i/>
          <w:iCs/>
          <w:lang w:eastAsia="lt-LT"/>
        </w:rPr>
        <w:instrText xml:space="preserve"> HYPERLINK "http://www.infolex.lt/ta/10708" \o "Lietuvos Respublikos baudžiamojo proceso kodeksas" \t "_blank" </w:instrText>
      </w:r>
      <w:r w:rsidRPr="002B771D">
        <w:rPr>
          <w:rFonts w:eastAsia="Times New Roman"/>
          <w:i/>
          <w:iCs/>
          <w:lang w:eastAsia="lt-LT"/>
        </w:rPr>
        <w:fldChar w:fldCharType="separate"/>
      </w:r>
      <w:r w:rsidRPr="002B771D">
        <w:rPr>
          <w:rFonts w:eastAsia="Times New Roman"/>
          <w:i/>
          <w:iCs/>
          <w:lang w:eastAsia="lt-LT"/>
        </w:rPr>
        <w:t>BPK</w:t>
      </w:r>
      <w:r w:rsidRPr="002B771D">
        <w:rPr>
          <w:rFonts w:eastAsia="Times New Roman"/>
          <w:i/>
          <w:iCs/>
          <w:lang w:eastAsia="lt-LT"/>
        </w:rPr>
        <w:fldChar w:fldCharType="end"/>
      </w:r>
      <w:bookmarkStart w:id="831" w:name="pn1a29abc8-d34d-4c23-bec9-2c82d83ae270"/>
      <w:bookmarkEnd w:id="830"/>
      <w:bookmarkEnd w:id="831"/>
      <w:r w:rsidRPr="002B771D">
        <w:rPr>
          <w:rFonts w:eastAsia="Times New Roman"/>
          <w:i/>
          <w:iCs/>
          <w:lang w:eastAsia="lt-LT"/>
        </w:rPr>
        <w:t xml:space="preserve"> </w:t>
      </w:r>
      <w:bookmarkStart w:id="832" w:name="n8d0d1883-721b-456c-a10b-89c970f216aa"/>
      <w:r w:rsidRPr="002B771D">
        <w:rPr>
          <w:rFonts w:eastAsia="Times New Roman"/>
          <w:i/>
          <w:iCs/>
          <w:lang w:eastAsia="lt-LT"/>
        </w:rPr>
        <w:fldChar w:fldCharType="begin"/>
      </w:r>
      <w:r w:rsidRPr="002B771D">
        <w:rPr>
          <w:rFonts w:eastAsia="Times New Roman"/>
          <w:i/>
          <w:iCs/>
          <w:lang w:eastAsia="lt-LT"/>
        </w:rPr>
        <w:instrText xml:space="preserve"> HYPERLINK "http://www.infolex.lt/tp/1384868" \o "Bylos išskyrimas, bylų sujungimas ir nutraukimas ar perdavimas prokurorui" \t "_blank" </w:instrText>
      </w:r>
      <w:r w:rsidRPr="002B771D">
        <w:rPr>
          <w:rFonts w:eastAsia="Times New Roman"/>
          <w:i/>
          <w:iCs/>
          <w:lang w:eastAsia="lt-LT"/>
        </w:rPr>
        <w:fldChar w:fldCharType="separate"/>
      </w:r>
      <w:r w:rsidRPr="002B771D">
        <w:rPr>
          <w:rFonts w:eastAsia="Times New Roman"/>
          <w:i/>
          <w:iCs/>
          <w:lang w:eastAsia="lt-LT"/>
        </w:rPr>
        <w:t>254</w:t>
      </w:r>
      <w:r w:rsidRPr="002B771D">
        <w:rPr>
          <w:rFonts w:eastAsia="Times New Roman"/>
          <w:i/>
          <w:iCs/>
          <w:lang w:eastAsia="lt-LT"/>
        </w:rPr>
        <w:fldChar w:fldCharType="end"/>
      </w:r>
      <w:bookmarkStart w:id="833" w:name="pn8d0d1883-721b-456c-a10b-89c970f216aa"/>
      <w:bookmarkEnd w:id="832"/>
      <w:bookmarkEnd w:id="833"/>
      <w:r w:rsidR="00490130">
        <w:rPr>
          <w:rFonts w:eastAsia="Times New Roman"/>
          <w:i/>
          <w:iCs/>
          <w:lang w:eastAsia="lt-LT"/>
        </w:rPr>
        <w:t> </w:t>
      </w:r>
      <w:r w:rsidRPr="002B771D">
        <w:rPr>
          <w:rFonts w:eastAsia="Times New Roman"/>
          <w:i/>
          <w:iCs/>
          <w:lang w:eastAsia="lt-LT"/>
        </w:rPr>
        <w:t>straipsnis įtvirtina dvi skirtingas bylos nutraukimo formas, kurios priklauso nu</w:t>
      </w:r>
      <w:r w:rsidR="00490130">
        <w:rPr>
          <w:rFonts w:eastAsia="Times New Roman"/>
          <w:i/>
          <w:iCs/>
          <w:lang w:eastAsia="lt-LT"/>
        </w:rPr>
        <w:t>o bylos nutraukimo pagrindo: 1) </w:t>
      </w:r>
      <w:r w:rsidRPr="002B771D">
        <w:rPr>
          <w:rFonts w:eastAsia="Times New Roman"/>
          <w:i/>
          <w:iCs/>
          <w:lang w:eastAsia="lt-LT"/>
        </w:rPr>
        <w:t>kai nustatomos aplinkybės, dėl kurių procesas negal</w:t>
      </w:r>
      <w:r w:rsidR="00490130">
        <w:rPr>
          <w:rFonts w:eastAsia="Times New Roman"/>
          <w:i/>
          <w:iCs/>
          <w:lang w:eastAsia="lt-LT"/>
        </w:rPr>
        <w:t>imas, teismas priima nutartį (4 </w:t>
      </w:r>
      <w:r w:rsidRPr="002B771D">
        <w:rPr>
          <w:rFonts w:eastAsia="Times New Roman"/>
          <w:i/>
          <w:iCs/>
          <w:lang w:eastAsia="lt-LT"/>
        </w:rPr>
        <w:t>dalis); 2)</w:t>
      </w:r>
      <w:r w:rsidR="0042124F">
        <w:rPr>
          <w:rFonts w:eastAsia="Times New Roman"/>
          <w:i/>
          <w:iCs/>
          <w:lang w:eastAsia="lt-LT"/>
        </w:rPr>
        <w:t> </w:t>
      </w:r>
      <w:r w:rsidRPr="002B771D">
        <w:rPr>
          <w:rFonts w:eastAsia="Times New Roman"/>
          <w:i/>
          <w:iCs/>
          <w:lang w:eastAsia="lt-LT"/>
        </w:rPr>
        <w:t xml:space="preserve">kai nustatomi </w:t>
      </w:r>
      <w:bookmarkStart w:id="834" w:name="n4b27e04c-fb99-4065-b7ef-67eecaf20e93"/>
      <w:r w:rsidRPr="002B771D">
        <w:rPr>
          <w:rFonts w:eastAsia="Times New Roman"/>
          <w:i/>
          <w:iCs/>
          <w:lang w:eastAsia="lt-LT"/>
        </w:rPr>
        <w:fldChar w:fldCharType="begin"/>
      </w:r>
      <w:r w:rsidRPr="002B771D">
        <w:rPr>
          <w:rFonts w:eastAsia="Times New Roman"/>
          <w:i/>
          <w:iCs/>
          <w:lang w:eastAsia="lt-LT"/>
        </w:rPr>
        <w:instrText xml:space="preserve"> HYPERLINK "http://www.infolex.lt/ta/66150" \o "Lietuvos Respublikos baudžiamasis kodeksas" \t "_blank" </w:instrText>
      </w:r>
      <w:r w:rsidRPr="002B771D">
        <w:rPr>
          <w:rFonts w:eastAsia="Times New Roman"/>
          <w:i/>
          <w:iCs/>
          <w:lang w:eastAsia="lt-LT"/>
        </w:rPr>
        <w:fldChar w:fldCharType="separate"/>
      </w:r>
      <w:r w:rsidRPr="002B771D">
        <w:rPr>
          <w:rFonts w:eastAsia="Times New Roman"/>
          <w:i/>
          <w:iCs/>
          <w:lang w:eastAsia="lt-LT"/>
        </w:rPr>
        <w:t>BK</w:t>
      </w:r>
      <w:r w:rsidRPr="002B771D">
        <w:rPr>
          <w:rFonts w:eastAsia="Times New Roman"/>
          <w:i/>
          <w:iCs/>
          <w:lang w:eastAsia="lt-LT"/>
        </w:rPr>
        <w:fldChar w:fldCharType="end"/>
      </w:r>
      <w:bookmarkStart w:id="835" w:name="pn4b27e04c-fb99-4065-b7ef-67eecaf20e93"/>
      <w:bookmarkEnd w:id="834"/>
      <w:bookmarkEnd w:id="835"/>
      <w:r w:rsidRPr="002B771D">
        <w:rPr>
          <w:rFonts w:eastAsia="Times New Roman"/>
          <w:i/>
          <w:iCs/>
          <w:lang w:eastAsia="lt-LT"/>
        </w:rPr>
        <w:t xml:space="preserve"> straipsniuose nu</w:t>
      </w:r>
      <w:r w:rsidR="00913F94">
        <w:rPr>
          <w:rFonts w:eastAsia="Times New Roman"/>
          <w:i/>
          <w:iCs/>
          <w:lang w:eastAsia="lt-LT"/>
        </w:rPr>
        <w:t>st</w:t>
      </w:r>
      <w:r w:rsidRPr="002B771D">
        <w:rPr>
          <w:rFonts w:eastAsia="Times New Roman"/>
          <w:i/>
          <w:iCs/>
          <w:lang w:eastAsia="lt-LT"/>
        </w:rPr>
        <w:t>atyti atleidimo nuo baud</w:t>
      </w:r>
      <w:r w:rsidR="00490130">
        <w:rPr>
          <w:rFonts w:eastAsia="Times New Roman"/>
          <w:i/>
          <w:iCs/>
          <w:lang w:eastAsia="lt-LT"/>
        </w:rPr>
        <w:t>žiamosios atsakomybės pagrindai – nuosprendį (5 </w:t>
      </w:r>
      <w:r w:rsidRPr="002B771D">
        <w:rPr>
          <w:rFonts w:eastAsia="Times New Roman"/>
          <w:i/>
          <w:iCs/>
          <w:lang w:eastAsia="lt-LT"/>
        </w:rPr>
        <w:t xml:space="preserve">dalis). </w:t>
      </w:r>
    </w:p>
    <w:p w14:paraId="72C96240" w14:textId="56258120" w:rsidR="002B771D" w:rsidRPr="002B771D" w:rsidRDefault="002B771D" w:rsidP="002B771D">
      <w:pPr>
        <w:ind w:firstLine="851"/>
        <w:jc w:val="both"/>
        <w:rPr>
          <w:rFonts w:eastAsia="Times New Roman"/>
          <w:i/>
          <w:iCs/>
          <w:lang w:eastAsia="lt-LT"/>
        </w:rPr>
      </w:pPr>
      <w:r w:rsidRPr="002B771D">
        <w:rPr>
          <w:rFonts w:eastAsia="Times New Roman"/>
          <w:i/>
          <w:iCs/>
          <w:lang w:eastAsia="lt-LT"/>
        </w:rPr>
        <w:t xml:space="preserve">Kaip minėta, pirmosios instancijos teismas, pagal </w:t>
      </w:r>
      <w:bookmarkStart w:id="836" w:name="nc02b61fc-cf50-4230-babd-885ee5d6ea7c"/>
      <w:r w:rsidRPr="002B771D">
        <w:rPr>
          <w:rFonts w:eastAsia="Times New Roman"/>
          <w:i/>
          <w:iCs/>
          <w:lang w:eastAsia="lt-LT"/>
        </w:rPr>
        <w:fldChar w:fldCharType="begin"/>
      </w:r>
      <w:r w:rsidRPr="002B771D">
        <w:rPr>
          <w:rFonts w:eastAsia="Times New Roman"/>
          <w:i/>
          <w:iCs/>
          <w:lang w:eastAsia="lt-LT"/>
        </w:rPr>
        <w:instrText xml:space="preserve"> HYPERLINK "http://www.infolex.lt/ta/10708" \o "Lietuvos Respublikos baudžiamojo proceso kodeksas" \t "_blank" </w:instrText>
      </w:r>
      <w:r w:rsidRPr="002B771D">
        <w:rPr>
          <w:rFonts w:eastAsia="Times New Roman"/>
          <w:i/>
          <w:iCs/>
          <w:lang w:eastAsia="lt-LT"/>
        </w:rPr>
        <w:fldChar w:fldCharType="separate"/>
      </w:r>
      <w:r w:rsidRPr="002B771D">
        <w:rPr>
          <w:rFonts w:eastAsia="Times New Roman"/>
          <w:i/>
          <w:iCs/>
          <w:lang w:eastAsia="lt-LT"/>
        </w:rPr>
        <w:t>BPK</w:t>
      </w:r>
      <w:r w:rsidRPr="002B771D">
        <w:rPr>
          <w:rFonts w:eastAsia="Times New Roman"/>
          <w:i/>
          <w:iCs/>
          <w:lang w:eastAsia="lt-LT"/>
        </w:rPr>
        <w:fldChar w:fldCharType="end"/>
      </w:r>
      <w:bookmarkStart w:id="837" w:name="pnc02b61fc-cf50-4230-babd-885ee5d6ea7c"/>
      <w:bookmarkEnd w:id="836"/>
      <w:bookmarkEnd w:id="837"/>
      <w:r w:rsidRPr="002B771D">
        <w:rPr>
          <w:rFonts w:eastAsia="Times New Roman"/>
          <w:i/>
          <w:iCs/>
          <w:lang w:eastAsia="lt-LT"/>
        </w:rPr>
        <w:t xml:space="preserve"> </w:t>
      </w:r>
      <w:bookmarkStart w:id="838" w:name="n44d92560-d6f1-4311-9ad1-da9696d43c8c"/>
      <w:r w:rsidRPr="002B771D">
        <w:rPr>
          <w:rFonts w:eastAsia="Times New Roman"/>
          <w:i/>
          <w:iCs/>
          <w:lang w:eastAsia="lt-LT"/>
        </w:rPr>
        <w:fldChar w:fldCharType="begin"/>
      </w:r>
      <w:r w:rsidRPr="002B771D">
        <w:rPr>
          <w:rFonts w:eastAsia="Times New Roman"/>
          <w:i/>
          <w:iCs/>
          <w:lang w:eastAsia="lt-LT"/>
        </w:rPr>
        <w:instrText xml:space="preserve"> HYPERLINK "http://www.infolex.lt/tp/1384868" \o "Bylos išskyrimas, bylų sujungimas ir nutraukimas ar perdavimas prokurorui" \t "_blank" </w:instrText>
      </w:r>
      <w:r w:rsidRPr="002B771D">
        <w:rPr>
          <w:rFonts w:eastAsia="Times New Roman"/>
          <w:i/>
          <w:iCs/>
          <w:lang w:eastAsia="lt-LT"/>
        </w:rPr>
        <w:fldChar w:fldCharType="separate"/>
      </w:r>
      <w:r w:rsidRPr="002B771D">
        <w:rPr>
          <w:rFonts w:eastAsia="Times New Roman"/>
          <w:i/>
          <w:iCs/>
          <w:lang w:eastAsia="lt-LT"/>
        </w:rPr>
        <w:t>254</w:t>
      </w:r>
      <w:r w:rsidRPr="002B771D">
        <w:rPr>
          <w:rFonts w:eastAsia="Times New Roman"/>
          <w:i/>
          <w:iCs/>
          <w:lang w:eastAsia="lt-LT"/>
        </w:rPr>
        <w:fldChar w:fldCharType="end"/>
      </w:r>
      <w:bookmarkStart w:id="839" w:name="pn44d92560-d6f1-4311-9ad1-da9696d43c8c"/>
      <w:bookmarkEnd w:id="838"/>
      <w:bookmarkEnd w:id="839"/>
      <w:r w:rsidR="00490130">
        <w:rPr>
          <w:rFonts w:eastAsia="Times New Roman"/>
          <w:i/>
          <w:iCs/>
          <w:lang w:eastAsia="lt-LT"/>
        </w:rPr>
        <w:t> straipsnio 4 </w:t>
      </w:r>
      <w:r w:rsidRPr="002B771D">
        <w:rPr>
          <w:rFonts w:eastAsia="Times New Roman"/>
          <w:i/>
          <w:iCs/>
          <w:lang w:eastAsia="lt-LT"/>
        </w:rPr>
        <w:t xml:space="preserve">dalį nustatęs </w:t>
      </w:r>
      <w:bookmarkStart w:id="840" w:name="n58c20739-a43d-4fb4-b1cd-5118744cf9b2"/>
      <w:r w:rsidRPr="002B771D">
        <w:rPr>
          <w:rFonts w:eastAsia="Times New Roman"/>
          <w:i/>
          <w:iCs/>
          <w:lang w:eastAsia="lt-LT"/>
        </w:rPr>
        <w:fldChar w:fldCharType="begin"/>
      </w:r>
      <w:r w:rsidRPr="002B771D">
        <w:rPr>
          <w:rFonts w:eastAsia="Times New Roman"/>
          <w:i/>
          <w:iCs/>
          <w:lang w:eastAsia="lt-LT"/>
        </w:rPr>
        <w:instrText xml:space="preserve"> HYPERLINK "http://www.infolex.lt/ta/10708" \o "Lietuvos Respublikos baudžiamojo proceso kodeksas" \t "_blank" </w:instrText>
      </w:r>
      <w:r w:rsidRPr="002B771D">
        <w:rPr>
          <w:rFonts w:eastAsia="Times New Roman"/>
          <w:i/>
          <w:iCs/>
          <w:lang w:eastAsia="lt-LT"/>
        </w:rPr>
        <w:fldChar w:fldCharType="separate"/>
      </w:r>
      <w:r w:rsidRPr="002B771D">
        <w:rPr>
          <w:rFonts w:eastAsia="Times New Roman"/>
          <w:i/>
          <w:iCs/>
          <w:lang w:eastAsia="lt-LT"/>
        </w:rPr>
        <w:t>BPK</w:t>
      </w:r>
      <w:r w:rsidRPr="002B771D">
        <w:rPr>
          <w:rFonts w:eastAsia="Times New Roman"/>
          <w:i/>
          <w:iCs/>
          <w:lang w:eastAsia="lt-LT"/>
        </w:rPr>
        <w:fldChar w:fldCharType="end"/>
      </w:r>
      <w:bookmarkStart w:id="841" w:name="pn58c20739-a43d-4fb4-b1cd-5118744cf9b2"/>
      <w:bookmarkEnd w:id="840"/>
      <w:bookmarkEnd w:id="841"/>
      <w:r w:rsidRPr="002B771D">
        <w:rPr>
          <w:rFonts w:eastAsia="Times New Roman"/>
          <w:i/>
          <w:iCs/>
          <w:lang w:eastAsia="lt-LT"/>
        </w:rPr>
        <w:t xml:space="preserve"> </w:t>
      </w:r>
      <w:bookmarkStart w:id="842" w:name="n57d43b0a-06ef-454a-960a-50a2df23f2c8"/>
      <w:r w:rsidRPr="002B771D">
        <w:rPr>
          <w:rFonts w:eastAsia="Times New Roman"/>
          <w:i/>
          <w:iCs/>
          <w:lang w:eastAsia="lt-LT"/>
        </w:rPr>
        <w:fldChar w:fldCharType="begin"/>
      </w:r>
      <w:r w:rsidRPr="002B771D">
        <w:rPr>
          <w:rFonts w:eastAsia="Times New Roman"/>
          <w:i/>
          <w:iCs/>
          <w:lang w:eastAsia="lt-LT"/>
        </w:rPr>
        <w:instrText xml:space="preserve"> HYPERLINK "http://www.infolex.lt/tp/1384868" \o "Aplinkybės, dėl kurių baudžiamasis procesas negalimas" \t "_blank" </w:instrText>
      </w:r>
      <w:r w:rsidRPr="002B771D">
        <w:rPr>
          <w:rFonts w:eastAsia="Times New Roman"/>
          <w:i/>
          <w:iCs/>
          <w:lang w:eastAsia="lt-LT"/>
        </w:rPr>
        <w:fldChar w:fldCharType="separate"/>
      </w:r>
      <w:r w:rsidRPr="002B771D">
        <w:rPr>
          <w:rFonts w:eastAsia="Times New Roman"/>
          <w:i/>
          <w:iCs/>
          <w:lang w:eastAsia="lt-LT"/>
        </w:rPr>
        <w:t>3</w:t>
      </w:r>
      <w:r w:rsidRPr="002B771D">
        <w:rPr>
          <w:rFonts w:eastAsia="Times New Roman"/>
          <w:i/>
          <w:iCs/>
          <w:lang w:eastAsia="lt-LT"/>
        </w:rPr>
        <w:fldChar w:fldCharType="end"/>
      </w:r>
      <w:bookmarkStart w:id="843" w:name="pn57d43b0a-06ef-454a-960a-50a2df23f2c8"/>
      <w:bookmarkEnd w:id="842"/>
      <w:bookmarkEnd w:id="843"/>
      <w:r w:rsidR="00490130">
        <w:rPr>
          <w:rFonts w:eastAsia="Times New Roman"/>
          <w:i/>
          <w:iCs/>
          <w:lang w:eastAsia="lt-LT"/>
        </w:rPr>
        <w:t> straipsnio 1 </w:t>
      </w:r>
      <w:r w:rsidRPr="002B771D">
        <w:rPr>
          <w:rFonts w:eastAsia="Times New Roman"/>
          <w:i/>
          <w:iCs/>
          <w:lang w:eastAsia="lt-LT"/>
        </w:rPr>
        <w:t>dalies 2–</w:t>
      </w:r>
      <w:r w:rsidRPr="00CE515E">
        <w:rPr>
          <w:rFonts w:eastAsia="Times New Roman"/>
          <w:i/>
          <w:iCs/>
          <w:lang w:eastAsia="lt-LT"/>
        </w:rPr>
        <w:t>9</w:t>
      </w:r>
      <w:r w:rsidR="00490130">
        <w:rPr>
          <w:rFonts w:eastAsia="Times New Roman"/>
          <w:i/>
          <w:iCs/>
          <w:lang w:eastAsia="lt-LT"/>
        </w:rPr>
        <w:t> </w:t>
      </w:r>
      <w:r w:rsidR="00270BE6" w:rsidRPr="00270BE6">
        <w:rPr>
          <w:rFonts w:eastAsia="Times New Roman"/>
          <w:i/>
          <w:iCs/>
          <w:lang w:eastAsia="lt-LT"/>
        </w:rPr>
        <w:t>punktuose</w:t>
      </w:r>
      <w:r w:rsidRPr="002B771D">
        <w:rPr>
          <w:rFonts w:eastAsia="Times New Roman"/>
          <w:i/>
          <w:iCs/>
          <w:lang w:eastAsia="lt-LT"/>
        </w:rPr>
        <w:t xml:space="preserve"> </w:t>
      </w:r>
      <w:r w:rsidR="00270BE6">
        <w:rPr>
          <w:rFonts w:eastAsia="Times New Roman"/>
          <w:lang w:eastAsia="lt-LT"/>
        </w:rPr>
        <w:t>[pagal ga</w:t>
      </w:r>
      <w:r w:rsidR="00490130">
        <w:rPr>
          <w:rFonts w:eastAsia="Times New Roman"/>
          <w:lang w:eastAsia="lt-LT"/>
        </w:rPr>
        <w:t>liojančią BPK redakciją – BPK 3 </w:t>
      </w:r>
      <w:r w:rsidR="00270BE6">
        <w:rPr>
          <w:rFonts w:eastAsia="Times New Roman"/>
          <w:lang w:eastAsia="lt-LT"/>
        </w:rPr>
        <w:t>straipsnio 1</w:t>
      </w:r>
      <w:r w:rsidR="0042124F">
        <w:rPr>
          <w:rFonts w:eastAsia="Times New Roman"/>
          <w:lang w:eastAsia="lt-LT"/>
        </w:rPr>
        <w:t> </w:t>
      </w:r>
      <w:r w:rsidR="00490130">
        <w:rPr>
          <w:rFonts w:eastAsia="Times New Roman"/>
          <w:lang w:eastAsia="lt-LT"/>
        </w:rPr>
        <w:t>dalies 2–7 </w:t>
      </w:r>
      <w:r w:rsidR="00270BE6">
        <w:rPr>
          <w:rFonts w:eastAsia="Times New Roman"/>
          <w:lang w:eastAsia="lt-LT"/>
        </w:rPr>
        <w:t xml:space="preserve">punktuose] </w:t>
      </w:r>
      <w:r w:rsidR="00913F94" w:rsidRPr="002B771D">
        <w:rPr>
          <w:rFonts w:eastAsia="Times New Roman"/>
          <w:i/>
          <w:iCs/>
          <w:lang w:eastAsia="lt-LT"/>
        </w:rPr>
        <w:t>nu</w:t>
      </w:r>
      <w:r w:rsidR="00913F94">
        <w:rPr>
          <w:rFonts w:eastAsia="Times New Roman"/>
          <w:i/>
          <w:iCs/>
          <w:lang w:eastAsia="lt-LT"/>
        </w:rPr>
        <w:t>rodytas</w:t>
      </w:r>
      <w:r w:rsidR="00913F94" w:rsidRPr="002B771D">
        <w:rPr>
          <w:rFonts w:eastAsia="Times New Roman"/>
          <w:i/>
          <w:iCs/>
          <w:lang w:eastAsia="lt-LT"/>
        </w:rPr>
        <w:t xml:space="preserve"> </w:t>
      </w:r>
      <w:r w:rsidRPr="002B771D">
        <w:rPr>
          <w:rFonts w:eastAsia="Times New Roman"/>
          <w:i/>
          <w:iCs/>
          <w:lang w:eastAsia="lt-LT"/>
        </w:rPr>
        <w:t>aplinkybes, bylą nutraukia nutartimi. Byla gali būti nutraukiama nagrinėjimo teisme metu bet kurioje nagrinėjimo stadijoje. Taigi nutartis nutraukti bylą gali būti priimama išnagrinėjus bylą iš esmės arba neišnagrinėjus bylos iš esmės, priklausomai nuo bylos nutraukimo pagrindo.</w:t>
      </w:r>
    </w:p>
    <w:p w14:paraId="32CB1714" w14:textId="23304FD5" w:rsidR="002B771D" w:rsidRPr="002B771D" w:rsidRDefault="002B771D" w:rsidP="002B771D">
      <w:pPr>
        <w:ind w:firstLine="851"/>
        <w:jc w:val="both"/>
        <w:rPr>
          <w:rFonts w:eastAsia="Times New Roman"/>
          <w:i/>
          <w:iCs/>
          <w:lang w:eastAsia="lt-LT"/>
        </w:rPr>
      </w:pPr>
      <w:r w:rsidRPr="002B771D">
        <w:rPr>
          <w:rFonts w:eastAsia="Times New Roman"/>
          <w:i/>
          <w:iCs/>
          <w:lang w:eastAsia="lt-LT"/>
        </w:rPr>
        <w:t xml:space="preserve">Tais atvejais, kai pirmosios instancijos teismui nagrinėjant bylą </w:t>
      </w:r>
      <w:r w:rsidR="00913F94" w:rsidRPr="002B771D">
        <w:rPr>
          <w:rFonts w:eastAsia="Times New Roman"/>
          <w:i/>
          <w:iCs/>
          <w:lang w:eastAsia="lt-LT"/>
        </w:rPr>
        <w:t>nusta</w:t>
      </w:r>
      <w:r w:rsidR="00913F94">
        <w:rPr>
          <w:rFonts w:eastAsia="Times New Roman"/>
          <w:i/>
          <w:iCs/>
          <w:lang w:eastAsia="lt-LT"/>
        </w:rPr>
        <w:t>toma,</w:t>
      </w:r>
      <w:r w:rsidRPr="002B771D">
        <w:rPr>
          <w:rFonts w:eastAsia="Times New Roman"/>
          <w:i/>
          <w:iCs/>
          <w:lang w:eastAsia="lt-LT"/>
        </w:rPr>
        <w:t xml:space="preserve"> kad, pavyzdžiui, asmuo nusikalstamos veikos padarymo metu nebuvo sulaukęs amžiaus, nuo kurio jis atsako pagal baudžiamuosius įstatymus, arba kad kaltininkas yra miręs (išskyrus tuos atvejus, kai byla reikalinga mirusiajam reabilituoti arba kitų asmenų bylai atnaujinti dėl naujai paaiškėjusių aplinkybių), arba kad nukentėjusysis susitaikė su asmeniu, kaltinamu </w:t>
      </w:r>
      <w:bookmarkStart w:id="844" w:name="nf245440d-239c-456b-8036-1899fb2f7202"/>
      <w:r w:rsidRPr="002B771D">
        <w:rPr>
          <w:rFonts w:eastAsia="Times New Roman"/>
          <w:i/>
          <w:iCs/>
          <w:lang w:eastAsia="lt-LT"/>
        </w:rPr>
        <w:fldChar w:fldCharType="begin"/>
      </w:r>
      <w:r w:rsidRPr="002B771D">
        <w:rPr>
          <w:rFonts w:eastAsia="Times New Roman"/>
          <w:i/>
          <w:iCs/>
          <w:lang w:eastAsia="lt-LT"/>
        </w:rPr>
        <w:instrText xml:space="preserve"> HYPERLINK "http://www.infolex.lt/ta/10708" \o "Lietuvos Respublikos baudžiamojo proceso kodeksas" \t "_blank" </w:instrText>
      </w:r>
      <w:r w:rsidRPr="002B771D">
        <w:rPr>
          <w:rFonts w:eastAsia="Times New Roman"/>
          <w:i/>
          <w:iCs/>
          <w:lang w:eastAsia="lt-LT"/>
        </w:rPr>
        <w:fldChar w:fldCharType="separate"/>
      </w:r>
      <w:r w:rsidRPr="002B771D">
        <w:rPr>
          <w:rFonts w:eastAsia="Times New Roman"/>
          <w:i/>
          <w:iCs/>
          <w:lang w:eastAsia="lt-LT"/>
        </w:rPr>
        <w:t>BPK</w:t>
      </w:r>
      <w:r w:rsidRPr="002B771D">
        <w:rPr>
          <w:rFonts w:eastAsia="Times New Roman"/>
          <w:i/>
          <w:iCs/>
          <w:lang w:eastAsia="lt-LT"/>
        </w:rPr>
        <w:fldChar w:fldCharType="end"/>
      </w:r>
      <w:bookmarkStart w:id="845" w:name="pnf245440d-239c-456b-8036-1899fb2f7202"/>
      <w:bookmarkEnd w:id="844"/>
      <w:bookmarkEnd w:id="845"/>
      <w:r w:rsidRPr="002B771D">
        <w:rPr>
          <w:rFonts w:eastAsia="Times New Roman"/>
          <w:i/>
          <w:iCs/>
          <w:lang w:eastAsia="lt-LT"/>
        </w:rPr>
        <w:t xml:space="preserve"> 407</w:t>
      </w:r>
      <w:bookmarkStart w:id="846" w:name="pn41178e01-ebbe-45f4-9c6c-8e5f9977375c"/>
      <w:bookmarkEnd w:id="846"/>
      <w:r w:rsidR="00490130">
        <w:rPr>
          <w:rFonts w:eastAsia="Times New Roman"/>
          <w:i/>
          <w:iCs/>
          <w:lang w:eastAsia="lt-LT"/>
        </w:rPr>
        <w:t> </w:t>
      </w:r>
      <w:r w:rsidRPr="002B771D">
        <w:rPr>
          <w:rFonts w:eastAsia="Times New Roman"/>
          <w:i/>
          <w:iCs/>
          <w:lang w:eastAsia="lt-LT"/>
        </w:rPr>
        <w:t>straipsnyje nurodytos nusikalstamos veikos padarymu, arba nėra nukentėjusiojo skundo ar jo teisėto atstovo pareiškimo arba prokuroro reikalavimo pradėti procesą tais atvejais, kai procesas gali būti pradėtas tik pagal nukentėjusiojo skundą ar jo teisėto atstovo pareiškimą arba prokuroro reikalavimą, teismas iš karto po to, kai nustato bent vieną iš šių aplinkybių, gali nutraukti tolesnį bylos nagrinėjimą ir priimti nutartį bylą nutraukti, n</w:t>
      </w:r>
      <w:r w:rsidR="00490130">
        <w:rPr>
          <w:rFonts w:eastAsia="Times New Roman"/>
          <w:i/>
          <w:iCs/>
          <w:lang w:eastAsia="lt-LT"/>
        </w:rPr>
        <w:t>eištyręs visų bylos įrodymų, t. </w:t>
      </w:r>
      <w:r w:rsidRPr="002B771D">
        <w:rPr>
          <w:rFonts w:eastAsia="Times New Roman"/>
          <w:i/>
          <w:iCs/>
          <w:lang w:eastAsia="lt-LT"/>
        </w:rPr>
        <w:t xml:space="preserve">y. neišnagrinėjęs bylos iš esmės. </w:t>
      </w:r>
    </w:p>
    <w:p w14:paraId="34412E69" w14:textId="269F9357" w:rsidR="002B771D" w:rsidRPr="00CE515E" w:rsidRDefault="002B771D" w:rsidP="002B771D">
      <w:pPr>
        <w:ind w:firstLine="851"/>
        <w:jc w:val="both"/>
        <w:rPr>
          <w:rFonts w:eastAsia="Times New Roman"/>
          <w:i/>
          <w:iCs/>
          <w:lang w:eastAsia="lt-LT"/>
        </w:rPr>
      </w:pPr>
      <w:r w:rsidRPr="002B771D">
        <w:rPr>
          <w:rFonts w:eastAsia="Times New Roman"/>
          <w:i/>
          <w:iCs/>
          <w:lang w:eastAsia="lt-LT"/>
        </w:rPr>
        <w:t xml:space="preserve">Kai byla nutraukiama </w:t>
      </w:r>
      <w:r w:rsidR="00490130">
        <w:rPr>
          <w:rFonts w:eastAsia="Times New Roman"/>
          <w:i/>
          <w:iCs/>
          <w:lang w:eastAsia="lt-LT"/>
        </w:rPr>
        <w:t xml:space="preserve">iš esmės </w:t>
      </w:r>
      <w:r w:rsidR="00EA51BD">
        <w:rPr>
          <w:rFonts w:eastAsia="Times New Roman"/>
          <w:i/>
          <w:iCs/>
          <w:lang w:eastAsia="lt-LT"/>
        </w:rPr>
        <w:t>neišnagrinėta</w:t>
      </w:r>
      <w:r w:rsidR="00490130">
        <w:rPr>
          <w:rFonts w:eastAsia="Times New Roman"/>
          <w:i/>
          <w:iCs/>
          <w:lang w:eastAsia="lt-LT"/>
        </w:rPr>
        <w:t>, t. </w:t>
      </w:r>
      <w:r w:rsidRPr="002B771D">
        <w:rPr>
          <w:rFonts w:eastAsia="Times New Roman"/>
          <w:i/>
          <w:iCs/>
          <w:lang w:eastAsia="lt-LT"/>
        </w:rPr>
        <w:t xml:space="preserve">y. neištyrus įrodymų ar bent jų dalies, apeliacinės </w:t>
      </w:r>
      <w:r w:rsidRPr="00CE515E">
        <w:rPr>
          <w:rFonts w:eastAsia="Times New Roman"/>
          <w:i/>
          <w:iCs/>
          <w:lang w:eastAsia="lt-LT"/>
        </w:rPr>
        <w:t>instancijos teismas, pripažinęs, kad bylos nutraukimas yra nepagrįstas, bylą turi grąžinti nagrinėti iš esmės pirmosios instancijos teismui (</w:t>
      </w:r>
      <w:bookmarkStart w:id="847" w:name="n19d6e33f-6701-45c4-8d57-7ccc129a4c5b"/>
      <w:r w:rsidRPr="00CE515E">
        <w:rPr>
          <w:rFonts w:eastAsia="Times New Roman"/>
          <w:i/>
          <w:iCs/>
          <w:lang w:eastAsia="lt-LT"/>
        </w:rPr>
        <w:fldChar w:fldCharType="begin"/>
      </w:r>
      <w:r w:rsidRPr="00CE515E">
        <w:rPr>
          <w:rFonts w:eastAsia="Times New Roman"/>
          <w:i/>
          <w:iCs/>
          <w:lang w:eastAsia="lt-LT"/>
        </w:rPr>
        <w:instrText xml:space="preserve"> HYPERLINK "http://www.infolex.lt/ta/10708" \o "Lietuvos Respublikos baudžiamojo proceso kodeksas" \t "_blank" </w:instrText>
      </w:r>
      <w:r w:rsidRPr="00CE515E">
        <w:rPr>
          <w:rFonts w:eastAsia="Times New Roman"/>
          <w:i/>
          <w:iCs/>
          <w:lang w:eastAsia="lt-LT"/>
        </w:rPr>
        <w:fldChar w:fldCharType="separate"/>
      </w:r>
      <w:r w:rsidRPr="00CE515E">
        <w:rPr>
          <w:rFonts w:eastAsia="Times New Roman"/>
          <w:i/>
          <w:iCs/>
          <w:lang w:eastAsia="lt-LT"/>
        </w:rPr>
        <w:t>BPK</w:t>
      </w:r>
      <w:r w:rsidRPr="00CE515E">
        <w:rPr>
          <w:rFonts w:eastAsia="Times New Roman"/>
          <w:i/>
          <w:iCs/>
          <w:lang w:eastAsia="lt-LT"/>
        </w:rPr>
        <w:fldChar w:fldCharType="end"/>
      </w:r>
      <w:bookmarkStart w:id="848" w:name="pn19d6e33f-6701-45c4-8d57-7ccc129a4c5b"/>
      <w:bookmarkEnd w:id="847"/>
      <w:bookmarkEnd w:id="848"/>
      <w:r w:rsidRPr="00CE515E">
        <w:rPr>
          <w:rFonts w:eastAsia="Times New Roman"/>
          <w:i/>
          <w:iCs/>
          <w:lang w:eastAsia="lt-LT"/>
        </w:rPr>
        <w:t xml:space="preserve"> </w:t>
      </w:r>
      <w:bookmarkStart w:id="849" w:name="n634b340b-0134-4b2c-a896-4b597d9134e4"/>
      <w:r w:rsidRPr="00CE515E">
        <w:rPr>
          <w:rFonts w:eastAsia="Times New Roman"/>
          <w:i/>
          <w:iCs/>
          <w:lang w:eastAsia="lt-LT"/>
        </w:rPr>
        <w:fldChar w:fldCharType="begin"/>
      </w:r>
      <w:r w:rsidRPr="00CE515E">
        <w:rPr>
          <w:rFonts w:eastAsia="Times New Roman"/>
          <w:i/>
          <w:iCs/>
          <w:lang w:eastAsia="lt-LT"/>
        </w:rPr>
        <w:instrText xml:space="preserve"> HYPERLINK "http://www.infolex.lt/tp/1384868" \o "Apeliacinės instancijos teismo sprendimų, priimamų išnagrinėjus bylą, rūšys" \t "_blank" </w:instrText>
      </w:r>
      <w:r w:rsidRPr="00CE515E">
        <w:rPr>
          <w:rFonts w:eastAsia="Times New Roman"/>
          <w:i/>
          <w:iCs/>
          <w:lang w:eastAsia="lt-LT"/>
        </w:rPr>
        <w:fldChar w:fldCharType="separate"/>
      </w:r>
      <w:r w:rsidRPr="00CE515E">
        <w:rPr>
          <w:rFonts w:eastAsia="Times New Roman"/>
          <w:i/>
          <w:iCs/>
          <w:lang w:eastAsia="lt-LT"/>
        </w:rPr>
        <w:t>326</w:t>
      </w:r>
      <w:r w:rsidRPr="00CE515E">
        <w:rPr>
          <w:rFonts w:eastAsia="Times New Roman"/>
          <w:i/>
          <w:iCs/>
          <w:lang w:eastAsia="lt-LT"/>
        </w:rPr>
        <w:fldChar w:fldCharType="end"/>
      </w:r>
      <w:bookmarkStart w:id="850" w:name="pn634b340b-0134-4b2c-a896-4b597d9134e4"/>
      <w:bookmarkEnd w:id="849"/>
      <w:bookmarkEnd w:id="850"/>
      <w:r w:rsidR="00490130">
        <w:rPr>
          <w:rFonts w:eastAsia="Times New Roman"/>
          <w:i/>
          <w:iCs/>
          <w:lang w:eastAsia="lt-LT"/>
        </w:rPr>
        <w:t> straipsnio 5 </w:t>
      </w:r>
      <w:r w:rsidRPr="00CE515E">
        <w:rPr>
          <w:rFonts w:eastAsia="Times New Roman"/>
          <w:i/>
          <w:iCs/>
          <w:lang w:eastAsia="lt-LT"/>
        </w:rPr>
        <w:t>dalies 2</w:t>
      </w:r>
      <w:r w:rsidR="00514B55" w:rsidRPr="00CE515E">
        <w:rPr>
          <w:rFonts w:eastAsia="Times New Roman"/>
          <w:i/>
          <w:iCs/>
          <w:lang w:eastAsia="lt-LT"/>
        </w:rPr>
        <w:t> </w:t>
      </w:r>
      <w:r w:rsidRPr="00CE515E">
        <w:rPr>
          <w:rFonts w:eastAsia="Times New Roman"/>
          <w:i/>
          <w:iCs/>
          <w:lang w:eastAsia="lt-LT"/>
        </w:rPr>
        <w:t>punktas).</w:t>
      </w:r>
    </w:p>
    <w:bookmarkStart w:id="851" w:name="n9967d4c2-504c-4556-aa2f-7af84ef3578a"/>
    <w:p w14:paraId="439E4B4F" w14:textId="645FC1F1" w:rsidR="002B771D" w:rsidRPr="002B771D" w:rsidRDefault="002B771D" w:rsidP="002B771D">
      <w:pPr>
        <w:ind w:firstLine="851"/>
        <w:jc w:val="both"/>
        <w:rPr>
          <w:rFonts w:eastAsia="Times New Roman"/>
          <w:i/>
          <w:iCs/>
          <w:lang w:eastAsia="lt-LT"/>
        </w:rPr>
      </w:pPr>
      <w:r w:rsidRPr="00CE515E">
        <w:rPr>
          <w:rFonts w:eastAsia="Times New Roman"/>
          <w:i/>
          <w:iCs/>
          <w:lang w:eastAsia="lt-LT"/>
        </w:rPr>
        <w:fldChar w:fldCharType="begin"/>
      </w:r>
      <w:r w:rsidRPr="00CE515E">
        <w:rPr>
          <w:rFonts w:eastAsia="Times New Roman"/>
          <w:i/>
          <w:iCs/>
          <w:lang w:eastAsia="lt-LT"/>
        </w:rPr>
        <w:instrText xml:space="preserve"> HYPERLINK "http://www.infolex.lt/ta/10708" \o "Lietuvos Respublikos baudžiamojo proceso kodeksas" \t "_blank" </w:instrText>
      </w:r>
      <w:r w:rsidRPr="00CE515E">
        <w:rPr>
          <w:rFonts w:eastAsia="Times New Roman"/>
          <w:i/>
          <w:iCs/>
          <w:lang w:eastAsia="lt-LT"/>
        </w:rPr>
        <w:fldChar w:fldCharType="separate"/>
      </w:r>
      <w:r w:rsidRPr="00CE515E">
        <w:rPr>
          <w:rFonts w:eastAsia="Times New Roman"/>
          <w:i/>
          <w:iCs/>
          <w:lang w:eastAsia="lt-LT"/>
        </w:rPr>
        <w:t>BPK</w:t>
      </w:r>
      <w:r w:rsidRPr="00CE515E">
        <w:rPr>
          <w:rFonts w:eastAsia="Times New Roman"/>
          <w:i/>
          <w:iCs/>
          <w:lang w:eastAsia="lt-LT"/>
        </w:rPr>
        <w:fldChar w:fldCharType="end"/>
      </w:r>
      <w:bookmarkStart w:id="852" w:name="pn9967d4c2-504c-4556-aa2f-7af84ef3578a"/>
      <w:bookmarkEnd w:id="851"/>
      <w:bookmarkEnd w:id="852"/>
      <w:r w:rsidRPr="00CE515E">
        <w:rPr>
          <w:rFonts w:eastAsia="Times New Roman"/>
          <w:i/>
          <w:iCs/>
          <w:lang w:eastAsia="lt-LT"/>
        </w:rPr>
        <w:t xml:space="preserve"> </w:t>
      </w:r>
      <w:bookmarkStart w:id="853" w:name="n42c44486-0c42-44c3-ac3f-edba3af6b788"/>
      <w:r w:rsidRPr="00CE515E">
        <w:rPr>
          <w:rFonts w:eastAsia="Times New Roman"/>
          <w:i/>
          <w:iCs/>
          <w:lang w:eastAsia="lt-LT"/>
        </w:rPr>
        <w:fldChar w:fldCharType="begin"/>
      </w:r>
      <w:r w:rsidRPr="00CE515E">
        <w:rPr>
          <w:rFonts w:eastAsia="Times New Roman"/>
          <w:i/>
          <w:iCs/>
          <w:lang w:eastAsia="lt-LT"/>
        </w:rPr>
        <w:instrText xml:space="preserve"> HYPERLINK "http://www.infolex.lt/tp/1384868" \o "Aplinkybės, dėl kurių baudžiamasis procesas negalimas" \t "_blank" </w:instrText>
      </w:r>
      <w:r w:rsidRPr="00CE515E">
        <w:rPr>
          <w:rFonts w:eastAsia="Times New Roman"/>
          <w:i/>
          <w:iCs/>
          <w:lang w:eastAsia="lt-LT"/>
        </w:rPr>
        <w:fldChar w:fldCharType="separate"/>
      </w:r>
      <w:r w:rsidRPr="00CE515E">
        <w:rPr>
          <w:rFonts w:eastAsia="Times New Roman"/>
          <w:i/>
          <w:iCs/>
          <w:lang w:eastAsia="lt-LT"/>
        </w:rPr>
        <w:t>3</w:t>
      </w:r>
      <w:r w:rsidRPr="00CE515E">
        <w:rPr>
          <w:rFonts w:eastAsia="Times New Roman"/>
          <w:i/>
          <w:iCs/>
          <w:lang w:eastAsia="lt-LT"/>
        </w:rPr>
        <w:fldChar w:fldCharType="end"/>
      </w:r>
      <w:bookmarkStart w:id="854" w:name="pn42c44486-0c42-44c3-ac3f-edba3af6b788"/>
      <w:bookmarkEnd w:id="853"/>
      <w:bookmarkEnd w:id="854"/>
      <w:r w:rsidR="00490130">
        <w:rPr>
          <w:rFonts w:eastAsia="Times New Roman"/>
          <w:i/>
          <w:iCs/>
          <w:lang w:eastAsia="lt-LT"/>
        </w:rPr>
        <w:t> </w:t>
      </w:r>
      <w:r w:rsidRPr="00CE515E">
        <w:rPr>
          <w:rFonts w:eastAsia="Times New Roman"/>
          <w:i/>
          <w:iCs/>
          <w:lang w:eastAsia="lt-LT"/>
        </w:rPr>
        <w:t>straipsnio</w:t>
      </w:r>
      <w:r w:rsidR="00490130">
        <w:rPr>
          <w:rFonts w:eastAsia="Times New Roman"/>
          <w:i/>
          <w:iCs/>
          <w:lang w:eastAsia="lt-LT"/>
        </w:rPr>
        <w:t xml:space="preserve"> 1 dalies 9 </w:t>
      </w:r>
      <w:r w:rsidRPr="00CE515E">
        <w:rPr>
          <w:rFonts w:eastAsia="Times New Roman"/>
          <w:i/>
          <w:iCs/>
          <w:lang w:eastAsia="lt-LT"/>
        </w:rPr>
        <w:t>punkte</w:t>
      </w:r>
      <w:r w:rsidR="0072075D">
        <w:rPr>
          <w:rStyle w:val="Puslapioinaosnuoroda"/>
          <w:rFonts w:eastAsia="Times New Roman"/>
          <w:i/>
          <w:iCs/>
          <w:lang w:eastAsia="lt-LT"/>
        </w:rPr>
        <w:footnoteReference w:id="3"/>
      </w:r>
      <w:r w:rsidR="0072075D">
        <w:rPr>
          <w:rFonts w:eastAsia="Times New Roman"/>
          <w:i/>
          <w:iCs/>
          <w:lang w:eastAsia="lt-LT"/>
        </w:rPr>
        <w:t xml:space="preserve"> </w:t>
      </w:r>
      <w:r w:rsidRPr="00CE515E">
        <w:rPr>
          <w:rFonts w:eastAsia="Times New Roman"/>
          <w:i/>
          <w:iCs/>
          <w:lang w:eastAsia="lt-LT"/>
        </w:rPr>
        <w:t>nurodytu pagrindu, jeigu egzistuoja Lietuvos Re</w:t>
      </w:r>
      <w:r w:rsidR="00490130">
        <w:rPr>
          <w:rFonts w:eastAsia="Times New Roman"/>
          <w:i/>
          <w:iCs/>
          <w:lang w:eastAsia="lt-LT"/>
        </w:rPr>
        <w:t>spublikos baudžiamojo kodekso V </w:t>
      </w:r>
      <w:r w:rsidRPr="00CE515E">
        <w:rPr>
          <w:rFonts w:eastAsia="Times New Roman"/>
          <w:i/>
          <w:iCs/>
          <w:lang w:eastAsia="lt-LT"/>
        </w:rPr>
        <w:t>skyriuje nu</w:t>
      </w:r>
      <w:r w:rsidR="00C84491">
        <w:rPr>
          <w:rFonts w:eastAsia="Times New Roman"/>
          <w:i/>
          <w:iCs/>
          <w:lang w:eastAsia="lt-LT"/>
        </w:rPr>
        <w:t>st</w:t>
      </w:r>
      <w:r w:rsidRPr="00CE515E">
        <w:rPr>
          <w:rFonts w:eastAsia="Times New Roman"/>
          <w:i/>
          <w:iCs/>
          <w:lang w:eastAsia="lt-LT"/>
        </w:rPr>
        <w:t>atyta baudžiamąją atsakomybę šalinanti aplinkybė, paprastai teismas bylą nutraukia teisiamajame posėdyje išnagrinėjęs ją iš esmės ir išėjęs į pasitarimų kambarį priimti atitinkamo sprendimo. Priimdamas nutartį</w:t>
      </w:r>
      <w:r w:rsidRPr="002B771D">
        <w:rPr>
          <w:rFonts w:eastAsia="Times New Roman"/>
          <w:i/>
          <w:iCs/>
          <w:lang w:eastAsia="lt-LT"/>
        </w:rPr>
        <w:t xml:space="preserve"> nutraukti bylą teismas nutartyje įvertina ištirtus bylos įrodymus, nustatytas bylos faktines aplinkybes, išdėsto motyvuotas išvadas dėl baudžiamąją atsakomybę šalinančios aplinkybės taikymo sąlygų pagrįstumo ir įrodytumo.</w:t>
      </w:r>
    </w:p>
    <w:p w14:paraId="2ABBF562" w14:textId="06F2DA38" w:rsidR="002B771D" w:rsidRPr="002B771D" w:rsidRDefault="002B771D" w:rsidP="002B771D">
      <w:pPr>
        <w:ind w:firstLine="851"/>
        <w:jc w:val="both"/>
        <w:rPr>
          <w:rFonts w:eastAsia="Times New Roman"/>
          <w:i/>
          <w:iCs/>
          <w:lang w:eastAsia="lt-LT"/>
        </w:rPr>
      </w:pPr>
      <w:r w:rsidRPr="002B771D">
        <w:rPr>
          <w:rFonts w:eastAsia="Times New Roman"/>
          <w:i/>
          <w:iCs/>
          <w:lang w:eastAsia="lt-LT"/>
        </w:rPr>
        <w:lastRenderedPageBreak/>
        <w:t xml:space="preserve">Taigi, kai pirmosios instancijos teismas išnagrinėja bylą iš esmės, tačiau tik netinkamai įvertina bylos įrodymus ir nustatytas bylos aplinkybes, o apeliacinės instancijos teismas nustato šį trūkumą, kurį ištaisyti galėtų priimdamas nuosprendį (tačiau tam trukdo </w:t>
      </w:r>
      <w:bookmarkStart w:id="855" w:name="n40d16b6e-c66e-48d2-98bb-e50c8faec580"/>
      <w:r w:rsidRPr="002B771D">
        <w:rPr>
          <w:rFonts w:eastAsia="Times New Roman"/>
          <w:i/>
          <w:iCs/>
          <w:lang w:eastAsia="lt-LT"/>
        </w:rPr>
        <w:fldChar w:fldCharType="begin"/>
      </w:r>
      <w:r w:rsidRPr="002B771D">
        <w:rPr>
          <w:rFonts w:eastAsia="Times New Roman"/>
          <w:i/>
          <w:iCs/>
          <w:lang w:eastAsia="lt-LT"/>
        </w:rPr>
        <w:instrText xml:space="preserve"> HYPERLINK "http://www.infolex.lt/ta/10708" \o "Lietuvos Respublikos baudžiamojo proceso kodeksas" \t "_blank" </w:instrText>
      </w:r>
      <w:r w:rsidRPr="002B771D">
        <w:rPr>
          <w:rFonts w:eastAsia="Times New Roman"/>
          <w:i/>
          <w:iCs/>
          <w:lang w:eastAsia="lt-LT"/>
        </w:rPr>
        <w:fldChar w:fldCharType="separate"/>
      </w:r>
      <w:r w:rsidRPr="002B771D">
        <w:rPr>
          <w:rFonts w:eastAsia="Times New Roman"/>
          <w:i/>
          <w:iCs/>
          <w:lang w:eastAsia="lt-LT"/>
        </w:rPr>
        <w:t>BPK</w:t>
      </w:r>
      <w:r w:rsidRPr="002B771D">
        <w:rPr>
          <w:rFonts w:eastAsia="Times New Roman"/>
          <w:i/>
          <w:iCs/>
          <w:lang w:eastAsia="lt-LT"/>
        </w:rPr>
        <w:fldChar w:fldCharType="end"/>
      </w:r>
      <w:bookmarkStart w:id="856" w:name="pn40d16b6e-c66e-48d2-98bb-e50c8faec580"/>
      <w:bookmarkEnd w:id="855"/>
      <w:bookmarkEnd w:id="856"/>
      <w:r w:rsidRPr="002B771D">
        <w:rPr>
          <w:rFonts w:eastAsia="Times New Roman"/>
          <w:i/>
          <w:iCs/>
          <w:lang w:eastAsia="lt-LT"/>
        </w:rPr>
        <w:t xml:space="preserve"> </w:t>
      </w:r>
      <w:bookmarkStart w:id="857" w:name="ncfd3c31d-3b6d-4ad0-aa1f-74419507c209"/>
      <w:r w:rsidRPr="002B771D">
        <w:rPr>
          <w:rFonts w:eastAsia="Times New Roman"/>
          <w:i/>
          <w:iCs/>
          <w:lang w:eastAsia="lt-LT"/>
        </w:rPr>
        <w:fldChar w:fldCharType="begin"/>
      </w:r>
      <w:r w:rsidRPr="002B771D">
        <w:rPr>
          <w:rFonts w:eastAsia="Times New Roman"/>
          <w:i/>
          <w:iCs/>
          <w:lang w:eastAsia="lt-LT"/>
        </w:rPr>
        <w:instrText xml:space="preserve"> HYPERLINK "http://www.infolex.lt/tp/1384868" \o "Apeliacinės instancijos teismo sprendimų, priimamų išnagrinėjus bylą, rūšys" \t "_blank" </w:instrText>
      </w:r>
      <w:r w:rsidRPr="002B771D">
        <w:rPr>
          <w:rFonts w:eastAsia="Times New Roman"/>
          <w:i/>
          <w:iCs/>
          <w:lang w:eastAsia="lt-LT"/>
        </w:rPr>
        <w:fldChar w:fldCharType="separate"/>
      </w:r>
      <w:r w:rsidRPr="002B771D">
        <w:rPr>
          <w:rFonts w:eastAsia="Times New Roman"/>
          <w:i/>
          <w:iCs/>
          <w:lang w:eastAsia="lt-LT"/>
        </w:rPr>
        <w:t>326</w:t>
      </w:r>
      <w:r w:rsidRPr="002B771D">
        <w:rPr>
          <w:rFonts w:eastAsia="Times New Roman"/>
          <w:i/>
          <w:iCs/>
          <w:lang w:eastAsia="lt-LT"/>
        </w:rPr>
        <w:fldChar w:fldCharType="end"/>
      </w:r>
      <w:bookmarkStart w:id="858" w:name="pncfd3c31d-3b6d-4ad0-aa1f-74419507c209"/>
      <w:bookmarkEnd w:id="857"/>
      <w:bookmarkEnd w:id="858"/>
      <w:r w:rsidR="00490130">
        <w:rPr>
          <w:rFonts w:eastAsia="Times New Roman"/>
          <w:i/>
          <w:iCs/>
          <w:lang w:eastAsia="lt-LT"/>
        </w:rPr>
        <w:t> </w:t>
      </w:r>
      <w:r w:rsidRPr="002B771D">
        <w:rPr>
          <w:rFonts w:eastAsia="Times New Roman"/>
          <w:i/>
          <w:iCs/>
          <w:lang w:eastAsia="lt-LT"/>
        </w:rPr>
        <w:t>straipsnio 5</w:t>
      </w:r>
      <w:r w:rsidR="0042124F">
        <w:rPr>
          <w:rFonts w:eastAsia="Times New Roman"/>
          <w:i/>
          <w:iCs/>
          <w:lang w:eastAsia="lt-LT"/>
        </w:rPr>
        <w:t> </w:t>
      </w:r>
      <w:r w:rsidRPr="002B771D">
        <w:rPr>
          <w:rFonts w:eastAsia="Times New Roman"/>
          <w:i/>
          <w:iCs/>
          <w:lang w:eastAsia="lt-LT"/>
        </w:rPr>
        <w:t>dalyje įtvirtinto procesinio dokumento formos ribojimas), tik formalus bylos grąžinimas pirmosios instancijos teismui iš naujo nustatyti ir tirti aplinkyb</w:t>
      </w:r>
      <w:r w:rsidR="00676346">
        <w:rPr>
          <w:rFonts w:eastAsia="Times New Roman"/>
          <w:i/>
          <w:iCs/>
          <w:lang w:eastAsia="lt-LT"/>
        </w:rPr>
        <w:t>ėms</w:t>
      </w:r>
      <w:r w:rsidRPr="002B771D">
        <w:rPr>
          <w:rFonts w:eastAsia="Times New Roman"/>
          <w:i/>
          <w:iCs/>
          <w:lang w:eastAsia="lt-LT"/>
        </w:rPr>
        <w:t>, kurias iš esmės pirmosios instancijos teismas jau yra ištyręs, nebūtų logiškas ir protingas. Šiuo atveju apeliacinės instancijos teismas, iš esmės apeliacine tvarka išnagrinėjęs bylą, kuri pirmosios instancijos teismo nutartimi yra nutraukta, galėtų tik patvirtinti pirmosios instancijos teismo nutarties teisėtumą ir pagrįstumą, o nusta</w:t>
      </w:r>
      <w:r w:rsidR="00C84491">
        <w:rPr>
          <w:rFonts w:eastAsia="Times New Roman"/>
          <w:i/>
          <w:iCs/>
          <w:lang w:eastAsia="lt-LT"/>
        </w:rPr>
        <w:t>tęs</w:t>
      </w:r>
      <w:r w:rsidRPr="002B771D">
        <w:rPr>
          <w:rFonts w:eastAsia="Times New Roman"/>
          <w:i/>
          <w:iCs/>
          <w:lang w:eastAsia="lt-LT"/>
        </w:rPr>
        <w:t xml:space="preserve"> priešingai ir esant pagrindui priimti apkaltinamąjį (išteisinamąjį) nuosprendį, jis neturėtų įgaliojimų ištaisyti pirmosios instancijos teismo padarytų klaidų ir teisingai išnagrinėti byl</w:t>
      </w:r>
      <w:r w:rsidR="00C84491">
        <w:rPr>
          <w:rFonts w:eastAsia="Times New Roman"/>
          <w:i/>
          <w:iCs/>
          <w:lang w:eastAsia="lt-LT"/>
        </w:rPr>
        <w:t>os</w:t>
      </w:r>
      <w:r w:rsidRPr="002B771D">
        <w:rPr>
          <w:rFonts w:eastAsia="Times New Roman"/>
          <w:i/>
          <w:iCs/>
          <w:lang w:eastAsia="lt-LT"/>
        </w:rPr>
        <w:t xml:space="preserve">. Kartu tai reikštų, kad apeliacinės instancijos teismas, vykdydamas Konstitucijoje įtvirtintą teisingumo funkciją, turėdamas įgalinimus iš esmės išnagrinėti bylą </w:t>
      </w:r>
      <w:r w:rsidR="00C84491">
        <w:rPr>
          <w:rFonts w:eastAsia="Times New Roman"/>
          <w:i/>
          <w:iCs/>
          <w:lang w:eastAsia="lt-LT"/>
        </w:rPr>
        <w:t xml:space="preserve">pagal </w:t>
      </w:r>
      <w:r w:rsidRPr="002B771D">
        <w:rPr>
          <w:rFonts w:eastAsia="Times New Roman"/>
          <w:i/>
          <w:iCs/>
          <w:lang w:eastAsia="lt-LT"/>
        </w:rPr>
        <w:t xml:space="preserve">apeliacinio skundo </w:t>
      </w:r>
      <w:r w:rsidR="00C84491" w:rsidRPr="002B771D">
        <w:rPr>
          <w:rFonts w:eastAsia="Times New Roman"/>
          <w:i/>
          <w:iCs/>
          <w:lang w:eastAsia="lt-LT"/>
        </w:rPr>
        <w:t>rib</w:t>
      </w:r>
      <w:r w:rsidR="00C84491">
        <w:rPr>
          <w:rFonts w:eastAsia="Times New Roman"/>
          <w:i/>
          <w:iCs/>
          <w:lang w:eastAsia="lt-LT"/>
        </w:rPr>
        <w:t>as</w:t>
      </w:r>
      <w:r w:rsidRPr="002B771D">
        <w:rPr>
          <w:rFonts w:eastAsia="Times New Roman"/>
          <w:i/>
          <w:iCs/>
          <w:lang w:eastAsia="lt-LT"/>
        </w:rPr>
        <w:t>, negalėtų vykdyti teisingumo.</w:t>
      </w:r>
    </w:p>
    <w:p w14:paraId="07C188B9" w14:textId="30E17304" w:rsidR="002B771D" w:rsidRPr="002B771D" w:rsidRDefault="002B771D" w:rsidP="002B771D">
      <w:pPr>
        <w:ind w:firstLine="851"/>
        <w:jc w:val="both"/>
        <w:rPr>
          <w:rFonts w:eastAsia="Times New Roman"/>
          <w:i/>
          <w:iCs/>
          <w:lang w:eastAsia="lt-LT"/>
        </w:rPr>
      </w:pPr>
      <w:r w:rsidRPr="002B771D">
        <w:rPr>
          <w:rFonts w:eastAsia="Times New Roman"/>
          <w:i/>
          <w:iCs/>
          <w:lang w:eastAsia="lt-LT"/>
        </w:rPr>
        <w:t xml:space="preserve">Taigi, aiškinant pažodžiui </w:t>
      </w:r>
      <w:bookmarkStart w:id="859" w:name="n8c53b784-460b-4401-8db3-ad08ea0ecb6b"/>
      <w:r w:rsidRPr="002B771D">
        <w:rPr>
          <w:rFonts w:eastAsia="Times New Roman"/>
          <w:i/>
          <w:iCs/>
          <w:lang w:eastAsia="lt-LT"/>
        </w:rPr>
        <w:fldChar w:fldCharType="begin"/>
      </w:r>
      <w:r w:rsidRPr="002B771D">
        <w:rPr>
          <w:rFonts w:eastAsia="Times New Roman"/>
          <w:i/>
          <w:iCs/>
          <w:lang w:eastAsia="lt-LT"/>
        </w:rPr>
        <w:instrText xml:space="preserve"> HYPERLINK "http://www.infolex.lt/ta/10708" \o "Lietuvos Respublikos baudžiamojo proceso kodeksas" \t "_blank" </w:instrText>
      </w:r>
      <w:r w:rsidRPr="002B771D">
        <w:rPr>
          <w:rFonts w:eastAsia="Times New Roman"/>
          <w:i/>
          <w:iCs/>
          <w:lang w:eastAsia="lt-LT"/>
        </w:rPr>
        <w:fldChar w:fldCharType="separate"/>
      </w:r>
      <w:r w:rsidRPr="002B771D">
        <w:rPr>
          <w:rFonts w:eastAsia="Times New Roman"/>
          <w:i/>
          <w:iCs/>
          <w:lang w:eastAsia="lt-LT"/>
        </w:rPr>
        <w:t>BPK</w:t>
      </w:r>
      <w:r w:rsidRPr="002B771D">
        <w:rPr>
          <w:rFonts w:eastAsia="Times New Roman"/>
          <w:i/>
          <w:iCs/>
          <w:lang w:eastAsia="lt-LT"/>
        </w:rPr>
        <w:fldChar w:fldCharType="end"/>
      </w:r>
      <w:bookmarkStart w:id="860" w:name="pn8c53b784-460b-4401-8db3-ad08ea0ecb6b"/>
      <w:bookmarkEnd w:id="859"/>
      <w:bookmarkEnd w:id="860"/>
      <w:r w:rsidRPr="002B771D">
        <w:rPr>
          <w:rFonts w:eastAsia="Times New Roman"/>
          <w:i/>
          <w:iCs/>
          <w:lang w:eastAsia="lt-LT"/>
        </w:rPr>
        <w:t xml:space="preserve"> </w:t>
      </w:r>
      <w:bookmarkStart w:id="861" w:name="n1446cbdf-0975-416f-9528-0ab9de986622"/>
      <w:r w:rsidRPr="002B771D">
        <w:rPr>
          <w:rFonts w:eastAsia="Times New Roman"/>
          <w:i/>
          <w:iCs/>
          <w:lang w:eastAsia="lt-LT"/>
        </w:rPr>
        <w:fldChar w:fldCharType="begin"/>
      </w:r>
      <w:r w:rsidRPr="002B771D">
        <w:rPr>
          <w:rFonts w:eastAsia="Times New Roman"/>
          <w:i/>
          <w:iCs/>
          <w:lang w:eastAsia="lt-LT"/>
        </w:rPr>
        <w:instrText xml:space="preserve"> HYPERLINK "http://www.infolex.lt/tp/1384868" \o "Apeliacinės instancijos teismo sprendimų, priimamų išnagrinėjus bylą, rūšys" \t "_blank" </w:instrText>
      </w:r>
      <w:r w:rsidRPr="002B771D">
        <w:rPr>
          <w:rFonts w:eastAsia="Times New Roman"/>
          <w:i/>
          <w:iCs/>
          <w:lang w:eastAsia="lt-LT"/>
        </w:rPr>
        <w:fldChar w:fldCharType="separate"/>
      </w:r>
      <w:r w:rsidRPr="002B771D">
        <w:rPr>
          <w:rFonts w:eastAsia="Times New Roman"/>
          <w:i/>
          <w:iCs/>
          <w:lang w:eastAsia="lt-LT"/>
        </w:rPr>
        <w:t>326</w:t>
      </w:r>
      <w:r w:rsidRPr="002B771D">
        <w:rPr>
          <w:rFonts w:eastAsia="Times New Roman"/>
          <w:i/>
          <w:iCs/>
          <w:lang w:eastAsia="lt-LT"/>
        </w:rPr>
        <w:fldChar w:fldCharType="end"/>
      </w:r>
      <w:bookmarkStart w:id="862" w:name="pn1446cbdf-0975-416f-9528-0ab9de986622"/>
      <w:bookmarkEnd w:id="861"/>
      <w:bookmarkEnd w:id="862"/>
      <w:r w:rsidR="00D94435">
        <w:rPr>
          <w:rFonts w:eastAsia="Times New Roman"/>
          <w:i/>
          <w:iCs/>
          <w:lang w:eastAsia="lt-LT"/>
        </w:rPr>
        <w:t> straipsnio 5 dalies 5 </w:t>
      </w:r>
      <w:r w:rsidRPr="002B771D">
        <w:rPr>
          <w:rFonts w:eastAsia="Times New Roman"/>
          <w:i/>
          <w:iCs/>
          <w:lang w:eastAsia="lt-LT"/>
        </w:rPr>
        <w:t>punkto nuostatas, apeliacinės instancijos teismas turėtų grąžinti bylą iš naujo nagrinėti pirmosios instancijos teismui. Toks apeliacinės instancijos teismo veiksmų ribojimas, kai, esant visiškai ištirtoms bylos aplinkybėms, apeliacinės instancijos teismas negali priimti apkaltinamojo ar išteisinamojo nuosprendži</w:t>
      </w:r>
      <w:r w:rsidR="00676346">
        <w:rPr>
          <w:rFonts w:eastAsia="Times New Roman"/>
          <w:i/>
          <w:iCs/>
          <w:lang w:eastAsia="lt-LT"/>
        </w:rPr>
        <w:t>o</w:t>
      </w:r>
      <w:r w:rsidRPr="002B771D">
        <w:rPr>
          <w:rFonts w:eastAsia="Times New Roman"/>
          <w:i/>
          <w:iCs/>
          <w:lang w:eastAsia="lt-LT"/>
        </w:rPr>
        <w:t xml:space="preserve">, teisingumo vykdymo kontekste neatitinka Konstitucijoje įtvirtintos teisinės valstybės principo, teismų instancijų sistemos paskirties bei baudžiamojo proceso teisingumo, greitumo ir ekonomiškumo principų. Kita vertus, lingvistinis teisės aiškinimo metodas nėra vienintelis ar universalus, jo reikšmė neturi būti perdedama. Aiškinant teisę privalu taikyti įvairius teisės aiškinimo metodus: sisteminį, bendrųjų teisės principų, loginį, </w:t>
      </w:r>
      <w:proofErr w:type="spellStart"/>
      <w:r w:rsidRPr="002B771D">
        <w:rPr>
          <w:rFonts w:eastAsia="Times New Roman"/>
          <w:i/>
          <w:iCs/>
          <w:lang w:eastAsia="lt-LT"/>
        </w:rPr>
        <w:t>teleologinį</w:t>
      </w:r>
      <w:proofErr w:type="spellEnd"/>
      <w:r w:rsidRPr="002B771D">
        <w:rPr>
          <w:rFonts w:eastAsia="Times New Roman"/>
          <w:i/>
          <w:iCs/>
          <w:lang w:eastAsia="lt-LT"/>
        </w:rPr>
        <w:t>, įstatymų leidėjo ketinimų, precedentų, istorinį, lyginamąjį ir</w:t>
      </w:r>
      <w:r w:rsidR="00D94435">
        <w:rPr>
          <w:rFonts w:eastAsia="Times New Roman"/>
          <w:i/>
          <w:iCs/>
          <w:lang w:eastAsia="lt-LT"/>
        </w:rPr>
        <w:t xml:space="preserve"> kt. (Konstitucinio Teismo 2006 m. kovo 28 </w:t>
      </w:r>
      <w:r w:rsidRPr="002B771D">
        <w:rPr>
          <w:rFonts w:eastAsia="Times New Roman"/>
          <w:i/>
          <w:iCs/>
          <w:lang w:eastAsia="lt-LT"/>
        </w:rPr>
        <w:t xml:space="preserve">d. nutarimas). </w:t>
      </w:r>
    </w:p>
    <w:p w14:paraId="26A6C5B3" w14:textId="455AD14E" w:rsidR="002B771D" w:rsidRPr="002B771D" w:rsidRDefault="002B771D" w:rsidP="002B771D">
      <w:pPr>
        <w:ind w:firstLine="851"/>
        <w:jc w:val="both"/>
        <w:rPr>
          <w:rFonts w:eastAsia="Times New Roman"/>
          <w:i/>
          <w:iCs/>
          <w:lang w:eastAsia="lt-LT"/>
        </w:rPr>
      </w:pPr>
      <w:r w:rsidRPr="002B771D">
        <w:rPr>
          <w:rFonts w:eastAsia="Times New Roman"/>
          <w:i/>
          <w:iCs/>
          <w:lang w:eastAsia="lt-LT"/>
        </w:rPr>
        <w:t>Teismų praktikoje apeliacinės instancijos teismai, nagrinėdami apeliacine tvarka bylą dėl pirmosios instancijos teismo nutarties, kuria byla nutraukiama dėl baudžiamąją atsakomybę šalinančios aplinkybės konstatavimo, nustatę, kad tokia nutartis nepagrįsta, nes nėra baudžiamąją atsakomybę šalinančios aplinkybės, priima apkaltinamuosius nuosprendžius, kurie kasacinės instancijos teismo paliekami galioti (kasacinės nut</w:t>
      </w:r>
      <w:bookmarkStart w:id="863" w:name="n8d3a8ddc-1ae1-4eaf-855e-80a311234479"/>
      <w:r w:rsidR="00D94435">
        <w:rPr>
          <w:rFonts w:eastAsia="Times New Roman"/>
          <w:i/>
          <w:iCs/>
          <w:lang w:eastAsia="lt-LT"/>
        </w:rPr>
        <w:t>artys baudžiamosiose bylose Nr. </w:t>
      </w:r>
      <w:hyperlink r:id="rId173" w:tgtFrame="_blank" w:tooltip="2K-501/2013 A. K. pagal BK 138 str. 2 d." w:history="1">
        <w:r w:rsidRPr="002B771D">
          <w:rPr>
            <w:rFonts w:eastAsia="Times New Roman"/>
            <w:i/>
            <w:iCs/>
            <w:lang w:eastAsia="lt-LT"/>
          </w:rPr>
          <w:t>2K-501/2013</w:t>
        </w:r>
      </w:hyperlink>
      <w:bookmarkStart w:id="864" w:name="pn8d3a8ddc-1ae1-4eaf-855e-80a311234479"/>
      <w:bookmarkEnd w:id="863"/>
      <w:bookmarkEnd w:id="864"/>
      <w:r w:rsidRPr="002B771D">
        <w:rPr>
          <w:rFonts w:eastAsia="Times New Roman"/>
          <w:i/>
          <w:iCs/>
          <w:lang w:eastAsia="lt-LT"/>
        </w:rPr>
        <w:t xml:space="preserve">, </w:t>
      </w:r>
      <w:bookmarkStart w:id="865" w:name="n97f4daa0-7f5b-4c30-a618-b55c174b07a9"/>
      <w:r w:rsidRPr="002B771D">
        <w:rPr>
          <w:rFonts w:eastAsia="Times New Roman"/>
          <w:i/>
          <w:iCs/>
          <w:lang w:eastAsia="lt-LT"/>
        </w:rPr>
        <w:fldChar w:fldCharType="begin"/>
      </w:r>
      <w:r w:rsidRPr="002B771D">
        <w:rPr>
          <w:rFonts w:eastAsia="Times New Roman"/>
          <w:i/>
          <w:iCs/>
          <w:lang w:eastAsia="lt-LT"/>
        </w:rPr>
        <w:instrText xml:space="preserve"> HYPERLINK "http://www.infolex.lt/tp/1161634" \o "2K-568-139/2015 J. L. pagal BK 135 str. 1 d." \t "_blank" </w:instrText>
      </w:r>
      <w:r w:rsidRPr="002B771D">
        <w:rPr>
          <w:rFonts w:eastAsia="Times New Roman"/>
          <w:i/>
          <w:iCs/>
          <w:lang w:eastAsia="lt-LT"/>
        </w:rPr>
        <w:fldChar w:fldCharType="separate"/>
      </w:r>
      <w:r w:rsidRPr="002B771D">
        <w:rPr>
          <w:rFonts w:eastAsia="Times New Roman"/>
          <w:i/>
          <w:iCs/>
          <w:lang w:eastAsia="lt-LT"/>
        </w:rPr>
        <w:t>2K-568-139/2015</w:t>
      </w:r>
      <w:r w:rsidRPr="002B771D">
        <w:rPr>
          <w:rFonts w:eastAsia="Times New Roman"/>
          <w:i/>
          <w:iCs/>
          <w:lang w:eastAsia="lt-LT"/>
        </w:rPr>
        <w:fldChar w:fldCharType="end"/>
      </w:r>
      <w:bookmarkStart w:id="866" w:name="pn97f4daa0-7f5b-4c30-a618-b55c174b07a9"/>
      <w:bookmarkEnd w:id="865"/>
      <w:bookmarkEnd w:id="866"/>
      <w:r w:rsidR="00D94435">
        <w:rPr>
          <w:rFonts w:eastAsia="Times New Roman"/>
          <w:i/>
          <w:iCs/>
          <w:lang w:eastAsia="lt-LT"/>
        </w:rPr>
        <w:t>). </w:t>
      </w:r>
      <w:r w:rsidRPr="002B771D">
        <w:rPr>
          <w:rFonts w:eastAsia="Times New Roman"/>
          <w:i/>
          <w:iCs/>
          <w:lang w:eastAsia="lt-LT"/>
        </w:rPr>
        <w:t>&lt;...&gt;</w:t>
      </w:r>
    </w:p>
    <w:p w14:paraId="60FEC91F" w14:textId="0DA53363" w:rsidR="002B771D" w:rsidRDefault="002B771D" w:rsidP="002B771D">
      <w:pPr>
        <w:ind w:firstLine="851"/>
        <w:jc w:val="both"/>
        <w:rPr>
          <w:i/>
          <w:iCs/>
        </w:rPr>
      </w:pPr>
      <w:r w:rsidRPr="002B771D">
        <w:rPr>
          <w:i/>
          <w:iCs/>
        </w:rPr>
        <w:t xml:space="preserve">Plenarinė sesija, atsižvelgdama į išdėstytus argumentus, susiformavusią teismų praktiką, konstatuoja, kad </w:t>
      </w:r>
      <w:bookmarkStart w:id="867" w:name="_Hlk65828852"/>
      <w:r w:rsidRPr="002B771D">
        <w:rPr>
          <w:i/>
          <w:iCs/>
        </w:rPr>
        <w:t xml:space="preserve">apeliacinės instancijos teismas, panaikindamas pirmosios instancijos teismo priimtą nutartį dėl bylos nutraukimo </w:t>
      </w:r>
      <w:hyperlink r:id="rId174" w:tgtFrame="_blank" w:tooltip="Lietuvos Respublikos baudžiamojo proceso kodeksas" w:history="1">
        <w:r w:rsidRPr="00452AB9">
          <w:rPr>
            <w:i/>
            <w:iCs/>
          </w:rPr>
          <w:t>BPK</w:t>
        </w:r>
      </w:hyperlink>
      <w:r w:rsidRPr="00452AB9">
        <w:rPr>
          <w:i/>
          <w:iCs/>
        </w:rPr>
        <w:t xml:space="preserve"> </w:t>
      </w:r>
      <w:hyperlink r:id="rId175" w:tgtFrame="_blank" w:tooltip="Aplinkybės, dėl kurių baudžiamasis procesas negalimas" w:history="1">
        <w:r w:rsidRPr="00452AB9">
          <w:rPr>
            <w:i/>
            <w:iCs/>
          </w:rPr>
          <w:t>3</w:t>
        </w:r>
      </w:hyperlink>
      <w:r w:rsidR="00D94435">
        <w:rPr>
          <w:i/>
          <w:iCs/>
        </w:rPr>
        <w:t> straipsnio 1 dalies 9 </w:t>
      </w:r>
      <w:r w:rsidRPr="00452AB9">
        <w:rPr>
          <w:i/>
          <w:iCs/>
        </w:rPr>
        <w:t>punkto</w:t>
      </w:r>
      <w:r w:rsidR="00E742A0">
        <w:rPr>
          <w:rStyle w:val="Puslapioinaosnuoroda"/>
          <w:i/>
          <w:iCs/>
        </w:rPr>
        <w:footnoteReference w:id="4"/>
      </w:r>
      <w:r w:rsidR="00452AB9">
        <w:rPr>
          <w:i/>
          <w:iCs/>
        </w:rPr>
        <w:t xml:space="preserve"> </w:t>
      </w:r>
      <w:r w:rsidRPr="002B771D">
        <w:rPr>
          <w:i/>
          <w:iCs/>
        </w:rPr>
        <w:t>pagrindu, gali priimti apkaltinamąjį (išteisinamąjį) nuosprendį.</w:t>
      </w:r>
      <w:bookmarkEnd w:id="867"/>
      <w:r>
        <w:rPr>
          <w:i/>
          <w:iCs/>
        </w:rPr>
        <w:t xml:space="preserve"> </w:t>
      </w:r>
      <w:bookmarkStart w:id="869" w:name="_Hlk65670662"/>
      <w:r w:rsidRPr="002B771D">
        <w:rPr>
          <w:i/>
          <w:iCs/>
        </w:rPr>
        <w:t xml:space="preserve">Priimti apkaltinamąjį nuosprendį apeliacinės instancijos teismas gali tada, kai pirmosios instancijos teismas bylą nutraukia ją išnagrinėjęs iš esmės, yra paduotas apeliacinis skundas pabloginti asmens, kuriam byla nutraukta, teisinę padėtį, apeliacinės instancijos teisme byla išnagrinėjama </w:t>
      </w:r>
      <w:hyperlink r:id="rId176" w:tgtFrame="_blank" w:tooltip="Lietuvos Respublikos baudžiamojo proceso kodeksas" w:history="1">
        <w:r w:rsidRPr="002B771D">
          <w:rPr>
            <w:i/>
            <w:iCs/>
          </w:rPr>
          <w:t>BPK</w:t>
        </w:r>
      </w:hyperlink>
      <w:r w:rsidRPr="002B771D">
        <w:rPr>
          <w:i/>
          <w:iCs/>
        </w:rPr>
        <w:t xml:space="preserve"> nustatyta tvarka</w:t>
      </w:r>
      <w:r w:rsidR="00F7434E">
        <w:rPr>
          <w:i/>
          <w:iCs/>
        </w:rPr>
        <w:t>.</w:t>
      </w:r>
      <w:bookmarkEnd w:id="869"/>
    </w:p>
    <w:p w14:paraId="0AAC5F12" w14:textId="3DF077FE" w:rsidR="008E51F0" w:rsidRDefault="008E51F0" w:rsidP="001837D1">
      <w:pPr>
        <w:pStyle w:val="Antrat1"/>
      </w:pPr>
    </w:p>
    <w:p w14:paraId="26C4288C" w14:textId="5DE6E1A2" w:rsidR="00C6764A" w:rsidRPr="00C6764A" w:rsidRDefault="00C6764A" w:rsidP="001837D1">
      <w:pPr>
        <w:pStyle w:val="Antrat1"/>
      </w:pPr>
      <w:bookmarkStart w:id="870" w:name="_Toc72757201"/>
      <w:bookmarkStart w:id="871" w:name="_Toc72831667"/>
      <w:r w:rsidRPr="00C6764A">
        <w:t xml:space="preserve">6.3. Nuosprendžio priėmimas kelių skirtingų apeliacinio teismo sprendimų atveju </w:t>
      </w:r>
      <w:r w:rsidR="00D45B5D">
        <w:t>(BPK 330 straipsnis)</w:t>
      </w:r>
      <w:bookmarkEnd w:id="870"/>
      <w:bookmarkEnd w:id="871"/>
    </w:p>
    <w:p w14:paraId="3206C05A" w14:textId="5F548D8F" w:rsidR="00C6764A" w:rsidRDefault="00C6764A" w:rsidP="001837D1">
      <w:pPr>
        <w:pStyle w:val="Antrat1"/>
      </w:pPr>
    </w:p>
    <w:p w14:paraId="3BD4E67C" w14:textId="6134EF0A" w:rsidR="002724A0" w:rsidRPr="00053E3D" w:rsidRDefault="00CC3CFD" w:rsidP="00053E3D">
      <w:pPr>
        <w:ind w:firstLine="851"/>
        <w:jc w:val="both"/>
      </w:pPr>
      <w:r w:rsidRPr="0092015C">
        <w:t xml:space="preserve">Apeliacinės instancijos teismas visus sprendimus nurodo viename nuosprendyje, jei </w:t>
      </w:r>
      <w:r w:rsidRPr="0092015C">
        <w:rPr>
          <w:lang w:val="x-none"/>
        </w:rPr>
        <w:t xml:space="preserve">byloje, kurioje buvo išnagrinėti su keliais nuteistaisiais susiję apeliaciniai skundai, dėl atskirų nuteistųjų yra pagrindas atmesti apeliacinį skundą, panaikinti nuosprendį ir nutraukti bylą, pakeisti nuosprendį arba priimti naują nuosprendį </w:t>
      </w:r>
      <w:r w:rsidR="00D94435">
        <w:t>(BPK 330 </w:t>
      </w:r>
      <w:r w:rsidRPr="0092015C">
        <w:t>straipsnis)</w:t>
      </w:r>
      <w:r w:rsidR="00935ACC">
        <w:t xml:space="preserve">: </w:t>
      </w:r>
    </w:p>
    <w:p w14:paraId="7B546895" w14:textId="0B847D1D" w:rsidR="00046C7E" w:rsidRPr="00046C7E" w:rsidRDefault="00046C7E" w:rsidP="00046C7E">
      <w:pPr>
        <w:ind w:firstLine="851"/>
        <w:jc w:val="both"/>
        <w:rPr>
          <w:rFonts w:eastAsia="Times New Roman"/>
          <w:i/>
          <w:iCs/>
          <w:lang w:eastAsia="lt-LT"/>
        </w:rPr>
      </w:pPr>
      <w:r w:rsidRPr="00046C7E">
        <w:rPr>
          <w:rFonts w:eastAsia="Times New Roman"/>
          <w:i/>
          <w:iCs/>
          <w:lang w:eastAsia="lt-LT"/>
        </w:rPr>
        <w:t xml:space="preserve">Šis straipsnis yra bendra norma, kurios nuostatomis reikia vadovautis visais atvejais, kai atskirais klausimais apeliacinės instancijos teismas nustato pagrindus toje pačioje byloje priimti skirtingose </w:t>
      </w:r>
      <w:bookmarkStart w:id="872" w:name="na6bad7ff-789c-4903-a467-d52d39783228"/>
      <w:r w:rsidRPr="00046C7E">
        <w:rPr>
          <w:rFonts w:eastAsia="Times New Roman"/>
          <w:i/>
          <w:iCs/>
          <w:lang w:eastAsia="lt-LT"/>
        </w:rPr>
        <w:fldChar w:fldCharType="begin"/>
      </w:r>
      <w:r w:rsidRPr="00046C7E">
        <w:rPr>
          <w:rFonts w:eastAsia="Times New Roman"/>
          <w:i/>
          <w:iCs/>
          <w:lang w:eastAsia="lt-LT"/>
        </w:rPr>
        <w:instrText xml:space="preserve"> HYPERLINK "http://www.infolex.lt/ta/10708" \o "Lietuvos Respublikos baudžiamojo proceso kodeksas" \t "_blank" </w:instrText>
      </w:r>
      <w:r w:rsidRPr="00046C7E">
        <w:rPr>
          <w:rFonts w:eastAsia="Times New Roman"/>
          <w:i/>
          <w:iCs/>
          <w:lang w:eastAsia="lt-LT"/>
        </w:rPr>
        <w:fldChar w:fldCharType="separate"/>
      </w:r>
      <w:r w:rsidRPr="00046C7E">
        <w:rPr>
          <w:rFonts w:eastAsia="Times New Roman"/>
          <w:i/>
          <w:iCs/>
          <w:lang w:eastAsia="lt-LT"/>
        </w:rPr>
        <w:t>BPK</w:t>
      </w:r>
      <w:r w:rsidRPr="00046C7E">
        <w:rPr>
          <w:rFonts w:eastAsia="Times New Roman"/>
          <w:i/>
          <w:iCs/>
          <w:lang w:eastAsia="lt-LT"/>
        </w:rPr>
        <w:fldChar w:fldCharType="end"/>
      </w:r>
      <w:bookmarkStart w:id="873" w:name="pna6bad7ff-789c-4903-a467-d52d39783228"/>
      <w:bookmarkStart w:id="874" w:name="nc7f75d44-755d-4792-af29-58f23ee4e33f"/>
      <w:bookmarkEnd w:id="872"/>
      <w:bookmarkEnd w:id="873"/>
      <w:r w:rsidR="00D94435">
        <w:rPr>
          <w:rFonts w:eastAsia="Times New Roman"/>
          <w:i/>
          <w:iCs/>
          <w:lang w:eastAsia="lt-LT"/>
        </w:rPr>
        <w:t xml:space="preserve"> </w:t>
      </w:r>
      <w:hyperlink r:id="rId177" w:tgtFrame="_blank" w:tooltip="Apeliacinės instancijos teismo sprendimų, priimamų išnagrinėjus bylą, rūšys" w:history="1">
        <w:r w:rsidRPr="00046C7E">
          <w:rPr>
            <w:rFonts w:eastAsia="Times New Roman"/>
            <w:i/>
            <w:iCs/>
            <w:lang w:eastAsia="lt-LT"/>
          </w:rPr>
          <w:t>326</w:t>
        </w:r>
      </w:hyperlink>
      <w:bookmarkStart w:id="875" w:name="pnc7f75d44-755d-4792-af29-58f23ee4e33f"/>
      <w:bookmarkEnd w:id="874"/>
      <w:bookmarkEnd w:id="875"/>
      <w:r w:rsidR="00935ACC">
        <w:rPr>
          <w:rFonts w:eastAsia="Times New Roman"/>
          <w:i/>
          <w:iCs/>
          <w:lang w:eastAsia="lt-LT"/>
        </w:rPr>
        <w:t> </w:t>
      </w:r>
      <w:r w:rsidRPr="00046C7E">
        <w:rPr>
          <w:rFonts w:eastAsia="Times New Roman"/>
          <w:i/>
          <w:iCs/>
          <w:lang w:eastAsia="lt-LT"/>
        </w:rPr>
        <w:t xml:space="preserve">straipsnio dalyse </w:t>
      </w:r>
      <w:r w:rsidR="00944CEF" w:rsidRPr="00046C7E">
        <w:rPr>
          <w:rFonts w:eastAsia="Times New Roman"/>
          <w:i/>
          <w:iCs/>
          <w:lang w:eastAsia="lt-LT"/>
        </w:rPr>
        <w:t>nu</w:t>
      </w:r>
      <w:r w:rsidR="00944CEF">
        <w:rPr>
          <w:rFonts w:eastAsia="Times New Roman"/>
          <w:i/>
          <w:iCs/>
          <w:lang w:eastAsia="lt-LT"/>
        </w:rPr>
        <w:t>rodytus</w:t>
      </w:r>
      <w:r w:rsidR="00944CEF" w:rsidRPr="00046C7E">
        <w:rPr>
          <w:rFonts w:eastAsia="Times New Roman"/>
          <w:i/>
          <w:iCs/>
          <w:lang w:eastAsia="lt-LT"/>
        </w:rPr>
        <w:t xml:space="preserve"> </w:t>
      </w:r>
      <w:r w:rsidRPr="00046C7E">
        <w:rPr>
          <w:rFonts w:eastAsia="Times New Roman"/>
          <w:i/>
          <w:iCs/>
          <w:lang w:eastAsia="lt-LT"/>
        </w:rPr>
        <w:t>procesinius sprendimus.</w:t>
      </w:r>
      <w:r w:rsidR="002724A0">
        <w:rPr>
          <w:rFonts w:eastAsia="Times New Roman"/>
          <w:i/>
          <w:iCs/>
          <w:lang w:eastAsia="lt-LT"/>
        </w:rPr>
        <w:t xml:space="preserve"> </w:t>
      </w:r>
      <w:r w:rsidRPr="00046C7E">
        <w:rPr>
          <w:rFonts w:eastAsia="Times New Roman"/>
          <w:i/>
          <w:iCs/>
          <w:lang w:eastAsia="lt-LT"/>
        </w:rPr>
        <w:t xml:space="preserve">Galimybė teismui toje pačioje byloje apeliacine tvarka išnagrinėjus bylą dėl vieno procesinio dokumento teismo posėdyje vienu metu priimti du procesinius dokumentus </w:t>
      </w:r>
      <w:bookmarkStart w:id="876" w:name="nbe527851-58f0-4665-911d-f2430a6c55a4"/>
      <w:r w:rsidRPr="00046C7E">
        <w:rPr>
          <w:rFonts w:eastAsia="Times New Roman"/>
          <w:i/>
          <w:iCs/>
          <w:lang w:eastAsia="lt-LT"/>
        </w:rPr>
        <w:fldChar w:fldCharType="begin"/>
      </w:r>
      <w:r w:rsidRPr="00046C7E">
        <w:rPr>
          <w:rFonts w:eastAsia="Times New Roman"/>
          <w:i/>
          <w:iCs/>
          <w:lang w:eastAsia="lt-LT"/>
        </w:rPr>
        <w:instrText xml:space="preserve"> HYPERLINK "http://www.infolex.lt/ta/10708" \o "Lietuvos Respublikos baudžiamojo proceso kodeksas" \t "_blank" </w:instrText>
      </w:r>
      <w:r w:rsidRPr="00046C7E">
        <w:rPr>
          <w:rFonts w:eastAsia="Times New Roman"/>
          <w:i/>
          <w:iCs/>
          <w:lang w:eastAsia="lt-LT"/>
        </w:rPr>
        <w:fldChar w:fldCharType="separate"/>
      </w:r>
      <w:r w:rsidRPr="00046C7E">
        <w:rPr>
          <w:rFonts w:eastAsia="Times New Roman"/>
          <w:i/>
          <w:iCs/>
          <w:lang w:eastAsia="lt-LT"/>
        </w:rPr>
        <w:t>BPK</w:t>
      </w:r>
      <w:r w:rsidRPr="00046C7E">
        <w:rPr>
          <w:rFonts w:eastAsia="Times New Roman"/>
          <w:i/>
          <w:iCs/>
          <w:lang w:eastAsia="lt-LT"/>
        </w:rPr>
        <w:fldChar w:fldCharType="end"/>
      </w:r>
      <w:bookmarkStart w:id="877" w:name="pnbe527851-58f0-4665-911d-f2430a6c55a4"/>
      <w:bookmarkEnd w:id="876"/>
      <w:bookmarkEnd w:id="877"/>
      <w:r w:rsidRPr="00046C7E">
        <w:rPr>
          <w:rFonts w:eastAsia="Times New Roman"/>
          <w:i/>
          <w:iCs/>
          <w:lang w:eastAsia="lt-LT"/>
        </w:rPr>
        <w:t xml:space="preserve"> </w:t>
      </w:r>
      <w:r w:rsidR="00944CEF" w:rsidRPr="00046C7E">
        <w:rPr>
          <w:rFonts w:eastAsia="Times New Roman"/>
          <w:i/>
          <w:iCs/>
          <w:lang w:eastAsia="lt-LT"/>
        </w:rPr>
        <w:t>nenu</w:t>
      </w:r>
      <w:r w:rsidR="00944CEF">
        <w:rPr>
          <w:rFonts w:eastAsia="Times New Roman"/>
          <w:i/>
          <w:iCs/>
          <w:lang w:eastAsia="lt-LT"/>
        </w:rPr>
        <w:t>st</w:t>
      </w:r>
      <w:r w:rsidR="00944CEF" w:rsidRPr="00046C7E">
        <w:rPr>
          <w:rFonts w:eastAsia="Times New Roman"/>
          <w:i/>
          <w:iCs/>
          <w:lang w:eastAsia="lt-LT"/>
        </w:rPr>
        <w:t>atyta</w:t>
      </w:r>
      <w:r w:rsidRPr="00046C7E">
        <w:rPr>
          <w:rFonts w:eastAsia="Times New Roman"/>
          <w:i/>
          <w:iCs/>
          <w:lang w:eastAsia="lt-LT"/>
        </w:rPr>
        <w:t>.</w:t>
      </w:r>
    </w:p>
    <w:p w14:paraId="703D167C" w14:textId="5A92DB4B" w:rsidR="00046C7E" w:rsidRDefault="00046C7E" w:rsidP="00046C7E">
      <w:pPr>
        <w:ind w:firstLine="851"/>
        <w:jc w:val="both"/>
        <w:rPr>
          <w:rFonts w:eastAsia="Times New Roman"/>
          <w:lang w:eastAsia="lt-LT"/>
        </w:rPr>
      </w:pPr>
      <w:r w:rsidRPr="00046C7E">
        <w:rPr>
          <w:rFonts w:eastAsia="Times New Roman"/>
          <w:i/>
          <w:iCs/>
          <w:lang w:eastAsia="lt-LT"/>
        </w:rPr>
        <w:lastRenderedPageBreak/>
        <w:t>Taigi, apeliacinės instancijos teismas, išnagrinėjęs baudžiamąją bylą pagal tris apeliacinius skundus dėl apygardos teismo nuosprendžio ir nustatęs pagrindus toje pačioje byloje priimti ir nutartį (</w:t>
      </w:r>
      <w:bookmarkStart w:id="878" w:name="n70a6728f-893f-46b9-b3e8-bef46e7cda99"/>
      <w:r w:rsidRPr="00046C7E">
        <w:rPr>
          <w:rFonts w:eastAsia="Times New Roman"/>
          <w:i/>
          <w:iCs/>
          <w:lang w:eastAsia="lt-LT"/>
        </w:rPr>
        <w:fldChar w:fldCharType="begin"/>
      </w:r>
      <w:r w:rsidRPr="00046C7E">
        <w:rPr>
          <w:rFonts w:eastAsia="Times New Roman"/>
          <w:i/>
          <w:iCs/>
          <w:lang w:eastAsia="lt-LT"/>
        </w:rPr>
        <w:instrText xml:space="preserve"> HYPERLINK "http://www.infolex.lt/ta/10708" \o "Lietuvos Respublikos baudžiamojo proceso kodeksas" \t "_blank" </w:instrText>
      </w:r>
      <w:r w:rsidRPr="00046C7E">
        <w:rPr>
          <w:rFonts w:eastAsia="Times New Roman"/>
          <w:i/>
          <w:iCs/>
          <w:lang w:eastAsia="lt-LT"/>
        </w:rPr>
        <w:fldChar w:fldCharType="separate"/>
      </w:r>
      <w:r w:rsidRPr="00046C7E">
        <w:rPr>
          <w:rFonts w:eastAsia="Times New Roman"/>
          <w:i/>
          <w:iCs/>
          <w:lang w:eastAsia="lt-LT"/>
        </w:rPr>
        <w:t>BPK</w:t>
      </w:r>
      <w:r w:rsidRPr="00046C7E">
        <w:rPr>
          <w:rFonts w:eastAsia="Times New Roman"/>
          <w:i/>
          <w:iCs/>
          <w:lang w:eastAsia="lt-LT"/>
        </w:rPr>
        <w:fldChar w:fldCharType="end"/>
      </w:r>
      <w:bookmarkStart w:id="879" w:name="pn70a6728f-893f-46b9-b3e8-bef46e7cda99"/>
      <w:bookmarkEnd w:id="878"/>
      <w:bookmarkEnd w:id="879"/>
      <w:r w:rsidRPr="00046C7E">
        <w:rPr>
          <w:rFonts w:eastAsia="Times New Roman"/>
          <w:i/>
          <w:iCs/>
          <w:lang w:eastAsia="lt-LT"/>
        </w:rPr>
        <w:t xml:space="preserve"> </w:t>
      </w:r>
      <w:bookmarkStart w:id="880" w:name="nc6ad9dc2-4339-4fba-bb58-76be55f148cc"/>
      <w:r w:rsidRPr="00046C7E">
        <w:rPr>
          <w:rFonts w:eastAsia="Times New Roman"/>
          <w:i/>
          <w:iCs/>
          <w:lang w:eastAsia="lt-LT"/>
        </w:rPr>
        <w:fldChar w:fldCharType="begin"/>
      </w:r>
      <w:r w:rsidRPr="00046C7E">
        <w:rPr>
          <w:rFonts w:eastAsia="Times New Roman"/>
          <w:i/>
          <w:iCs/>
          <w:lang w:eastAsia="lt-LT"/>
        </w:rPr>
        <w:instrText xml:space="preserve"> HYPERLINK "http://www.infolex.lt/tp/1053024" \o "Apeliacinės instancijos teismo sprendimų, priimamų išnagrinėjus bylą, rūšys" \t "_blank" </w:instrText>
      </w:r>
      <w:r w:rsidRPr="00046C7E">
        <w:rPr>
          <w:rFonts w:eastAsia="Times New Roman"/>
          <w:i/>
          <w:iCs/>
          <w:lang w:eastAsia="lt-LT"/>
        </w:rPr>
        <w:fldChar w:fldCharType="separate"/>
      </w:r>
      <w:r w:rsidRPr="00046C7E">
        <w:rPr>
          <w:rFonts w:eastAsia="Times New Roman"/>
          <w:i/>
          <w:iCs/>
          <w:lang w:eastAsia="lt-LT"/>
        </w:rPr>
        <w:t>326</w:t>
      </w:r>
      <w:r w:rsidRPr="00046C7E">
        <w:rPr>
          <w:rFonts w:eastAsia="Times New Roman"/>
          <w:i/>
          <w:iCs/>
          <w:lang w:eastAsia="lt-LT"/>
        </w:rPr>
        <w:fldChar w:fldCharType="end"/>
      </w:r>
      <w:bookmarkStart w:id="881" w:name="pnc6ad9dc2-4339-4fba-bb58-76be55f148cc"/>
      <w:bookmarkEnd w:id="880"/>
      <w:bookmarkEnd w:id="881"/>
      <w:r w:rsidR="00D94435">
        <w:rPr>
          <w:rFonts w:eastAsia="Times New Roman"/>
          <w:i/>
          <w:iCs/>
          <w:lang w:eastAsia="lt-LT"/>
        </w:rPr>
        <w:t> straipsnio 5 dalies 2 </w:t>
      </w:r>
      <w:r w:rsidRPr="00046C7E">
        <w:rPr>
          <w:rFonts w:eastAsia="Times New Roman"/>
          <w:i/>
          <w:iCs/>
          <w:lang w:eastAsia="lt-LT"/>
        </w:rPr>
        <w:t>punktas), ir nuosprendį (</w:t>
      </w:r>
      <w:bookmarkStart w:id="882" w:name="n13df2ebd-56dc-4b57-85d5-a33c1c0798ea"/>
      <w:r w:rsidRPr="00046C7E">
        <w:rPr>
          <w:rFonts w:eastAsia="Times New Roman"/>
          <w:i/>
          <w:iCs/>
          <w:lang w:eastAsia="lt-LT"/>
        </w:rPr>
        <w:fldChar w:fldCharType="begin"/>
      </w:r>
      <w:r w:rsidRPr="00046C7E">
        <w:rPr>
          <w:rFonts w:eastAsia="Times New Roman"/>
          <w:i/>
          <w:iCs/>
          <w:lang w:eastAsia="lt-LT"/>
        </w:rPr>
        <w:instrText xml:space="preserve"> HYPERLINK "http://www.infolex.lt/ta/10708" \o "Lietuvos Respublikos baudžiamojo proceso kodeksas" \t "_blank" </w:instrText>
      </w:r>
      <w:r w:rsidRPr="00046C7E">
        <w:rPr>
          <w:rFonts w:eastAsia="Times New Roman"/>
          <w:i/>
          <w:iCs/>
          <w:lang w:eastAsia="lt-LT"/>
        </w:rPr>
        <w:fldChar w:fldCharType="separate"/>
      </w:r>
      <w:r w:rsidRPr="00046C7E">
        <w:rPr>
          <w:rFonts w:eastAsia="Times New Roman"/>
          <w:i/>
          <w:iCs/>
          <w:lang w:eastAsia="lt-LT"/>
        </w:rPr>
        <w:t>BPK</w:t>
      </w:r>
      <w:r w:rsidRPr="00046C7E">
        <w:rPr>
          <w:rFonts w:eastAsia="Times New Roman"/>
          <w:i/>
          <w:iCs/>
          <w:lang w:eastAsia="lt-LT"/>
        </w:rPr>
        <w:fldChar w:fldCharType="end"/>
      </w:r>
      <w:bookmarkStart w:id="883" w:name="pn13df2ebd-56dc-4b57-85d5-a33c1c0798ea"/>
      <w:bookmarkEnd w:id="882"/>
      <w:bookmarkEnd w:id="883"/>
      <w:r w:rsidRPr="00046C7E">
        <w:rPr>
          <w:rFonts w:eastAsia="Times New Roman"/>
          <w:i/>
          <w:iCs/>
          <w:lang w:eastAsia="lt-LT"/>
        </w:rPr>
        <w:t xml:space="preserve"> </w:t>
      </w:r>
      <w:bookmarkStart w:id="884" w:name="n89b78e99-1e2e-448f-b40e-e7dc64d4efa0"/>
      <w:r w:rsidRPr="00046C7E">
        <w:rPr>
          <w:rFonts w:eastAsia="Times New Roman"/>
          <w:i/>
          <w:iCs/>
          <w:lang w:eastAsia="lt-LT"/>
        </w:rPr>
        <w:fldChar w:fldCharType="begin"/>
      </w:r>
      <w:r w:rsidRPr="00046C7E">
        <w:rPr>
          <w:rFonts w:eastAsia="Times New Roman"/>
          <w:i/>
          <w:iCs/>
          <w:lang w:eastAsia="lt-LT"/>
        </w:rPr>
        <w:instrText xml:space="preserve"> HYPERLINK "http://www.infolex.lt/tp/1053024" \o "Apeliacinės instancijos teismo sprendimų, priimamų išnagrinėjus bylą, rūšys" \t "_blank" </w:instrText>
      </w:r>
      <w:r w:rsidRPr="00046C7E">
        <w:rPr>
          <w:rFonts w:eastAsia="Times New Roman"/>
          <w:i/>
          <w:iCs/>
          <w:lang w:eastAsia="lt-LT"/>
        </w:rPr>
        <w:fldChar w:fldCharType="separate"/>
      </w:r>
      <w:r w:rsidRPr="00046C7E">
        <w:rPr>
          <w:rFonts w:eastAsia="Times New Roman"/>
          <w:i/>
          <w:iCs/>
          <w:lang w:eastAsia="lt-LT"/>
        </w:rPr>
        <w:t>326</w:t>
      </w:r>
      <w:r w:rsidRPr="00046C7E">
        <w:rPr>
          <w:rFonts w:eastAsia="Times New Roman"/>
          <w:i/>
          <w:iCs/>
          <w:lang w:eastAsia="lt-LT"/>
        </w:rPr>
        <w:fldChar w:fldCharType="end"/>
      </w:r>
      <w:bookmarkStart w:id="885" w:name="pn89b78e99-1e2e-448f-b40e-e7dc64d4efa0"/>
      <w:bookmarkEnd w:id="884"/>
      <w:bookmarkEnd w:id="885"/>
      <w:r w:rsidR="00D94435">
        <w:rPr>
          <w:rFonts w:eastAsia="Times New Roman"/>
          <w:i/>
          <w:iCs/>
          <w:lang w:eastAsia="lt-LT"/>
        </w:rPr>
        <w:t> </w:t>
      </w:r>
      <w:r w:rsidRPr="00046C7E">
        <w:rPr>
          <w:rFonts w:eastAsia="Times New Roman"/>
          <w:i/>
          <w:iCs/>
          <w:lang w:eastAsia="lt-LT"/>
        </w:rPr>
        <w:t>straipsnio 2</w:t>
      </w:r>
      <w:r w:rsidR="00935ACC">
        <w:rPr>
          <w:rFonts w:eastAsia="Times New Roman"/>
          <w:i/>
          <w:iCs/>
          <w:lang w:eastAsia="lt-LT"/>
        </w:rPr>
        <w:t> </w:t>
      </w:r>
      <w:r w:rsidR="00D94435">
        <w:rPr>
          <w:rFonts w:eastAsia="Times New Roman"/>
          <w:i/>
          <w:iCs/>
          <w:lang w:eastAsia="lt-LT"/>
        </w:rPr>
        <w:t>dalies 2 </w:t>
      </w:r>
      <w:r w:rsidRPr="00046C7E">
        <w:rPr>
          <w:rFonts w:eastAsia="Times New Roman"/>
          <w:i/>
          <w:iCs/>
          <w:lang w:eastAsia="lt-LT"/>
        </w:rPr>
        <w:t>punktas), visus savo sprendimus pagrįstai nurodė</w:t>
      </w:r>
      <w:r w:rsidR="00D94435">
        <w:rPr>
          <w:rFonts w:eastAsia="Times New Roman"/>
          <w:i/>
          <w:iCs/>
          <w:lang w:eastAsia="lt-LT"/>
        </w:rPr>
        <w:t xml:space="preserve"> viename procesiniame dokumente </w:t>
      </w:r>
      <w:r w:rsidRPr="00046C7E">
        <w:rPr>
          <w:rFonts w:eastAsia="Times New Roman"/>
          <w:i/>
          <w:iCs/>
          <w:lang w:eastAsia="lt-LT"/>
        </w:rPr>
        <w:t>– nuosprendyje</w:t>
      </w:r>
      <w:r w:rsidR="004F7969">
        <w:rPr>
          <w:rFonts w:eastAsia="Times New Roman"/>
          <w:i/>
          <w:iCs/>
          <w:lang w:eastAsia="lt-LT"/>
        </w:rPr>
        <w:t xml:space="preserve"> </w:t>
      </w:r>
      <w:r w:rsidR="004F7969">
        <w:rPr>
          <w:rFonts w:eastAsia="Times New Roman"/>
          <w:lang w:eastAsia="lt-LT"/>
        </w:rPr>
        <w:t>(kasacinė nu</w:t>
      </w:r>
      <w:r w:rsidR="00D94435">
        <w:rPr>
          <w:rFonts w:eastAsia="Times New Roman"/>
          <w:lang w:eastAsia="lt-LT"/>
        </w:rPr>
        <w:t>tartis baudžiamojoje byloje Nr. </w:t>
      </w:r>
      <w:r w:rsidR="004F7969">
        <w:rPr>
          <w:rFonts w:eastAsia="Times New Roman"/>
          <w:lang w:eastAsia="lt-LT"/>
        </w:rPr>
        <w:t>2K-253-303/2015).</w:t>
      </w:r>
    </w:p>
    <w:p w14:paraId="07E23B4F" w14:textId="77777777" w:rsidR="006F3788" w:rsidRDefault="006F3788" w:rsidP="0030670C">
      <w:pPr>
        <w:pStyle w:val="Antrat1"/>
      </w:pPr>
    </w:p>
    <w:p w14:paraId="2D798A0F" w14:textId="18ABAADD" w:rsidR="0030670C" w:rsidRPr="00B3647E" w:rsidRDefault="0030670C" w:rsidP="0030670C">
      <w:pPr>
        <w:pStyle w:val="Antrat1"/>
      </w:pPr>
      <w:bookmarkStart w:id="886" w:name="_Toc72757202"/>
      <w:bookmarkStart w:id="887" w:name="_Toc72831668"/>
      <w:r w:rsidRPr="00B3647E">
        <w:t xml:space="preserve">7.  </w:t>
      </w:r>
      <w:r w:rsidR="00944CEF">
        <w:t>A</w:t>
      </w:r>
      <w:r w:rsidRPr="00B3647E">
        <w:t>peliacinės instancijos teismo nuosprendžių ir nutarčių tur</w:t>
      </w:r>
      <w:r w:rsidR="00D94435">
        <w:t xml:space="preserve">iniui </w:t>
      </w:r>
      <w:r w:rsidR="00944CEF" w:rsidRPr="00B3647E">
        <w:t>keliami reikalavimai</w:t>
      </w:r>
      <w:r w:rsidR="00944CEF">
        <w:t xml:space="preserve"> </w:t>
      </w:r>
      <w:r w:rsidR="00D94435">
        <w:t>(BPK 331 ir 332 </w:t>
      </w:r>
      <w:r w:rsidRPr="00B3647E">
        <w:t>straipsniai)</w:t>
      </w:r>
      <w:bookmarkEnd w:id="886"/>
      <w:bookmarkEnd w:id="887"/>
    </w:p>
    <w:p w14:paraId="2AB228B5" w14:textId="77777777" w:rsidR="0030670C" w:rsidRPr="00B3647E" w:rsidRDefault="0030670C" w:rsidP="0030670C">
      <w:pPr>
        <w:pStyle w:val="Antrat1"/>
      </w:pPr>
    </w:p>
    <w:p w14:paraId="0FD077A1" w14:textId="77777777" w:rsidR="0030670C" w:rsidRDefault="0030670C" w:rsidP="0030670C">
      <w:pPr>
        <w:pStyle w:val="Antrat1"/>
      </w:pPr>
      <w:bookmarkStart w:id="888" w:name="_Toc72757203"/>
      <w:bookmarkStart w:id="889" w:name="_Toc72831669"/>
      <w:r w:rsidRPr="00B3647E">
        <w:t>7.1. Apeliacinės instancijos teismo nuosprendžių turiniui keliami reikalavimai (BPK 331 straipsnis)</w:t>
      </w:r>
      <w:bookmarkEnd w:id="888"/>
      <w:bookmarkEnd w:id="889"/>
    </w:p>
    <w:p w14:paraId="4B8A2717" w14:textId="77777777" w:rsidR="0030670C" w:rsidRDefault="0030670C" w:rsidP="0030670C">
      <w:pPr>
        <w:pStyle w:val="Antrat1"/>
      </w:pPr>
    </w:p>
    <w:p w14:paraId="0E0A81C3" w14:textId="12D53B68" w:rsidR="0030670C" w:rsidRPr="00A84DB0" w:rsidRDefault="00405E4C" w:rsidP="00A84DB0">
      <w:pPr>
        <w:ind w:firstLine="851"/>
        <w:jc w:val="both"/>
        <w:rPr>
          <w:color w:val="000000"/>
        </w:rPr>
      </w:pPr>
      <w:r w:rsidRPr="0092015C">
        <w:t>Apeliacinės instancijos teismo nuosprendis tu</w:t>
      </w:r>
      <w:r w:rsidR="00D94435">
        <w:t xml:space="preserve">ri būti surašomas laikantis BPK </w:t>
      </w:r>
      <w:r w:rsidRPr="0092015C">
        <w:t>XXIII skyriaus, reglamentuojančio nuosprendžio priėmimą, pagrindinių</w:t>
      </w:r>
      <w:r w:rsidR="00D94435">
        <w:t xml:space="preserve"> nuostatų (BPK 331 straipsnio 1 </w:t>
      </w:r>
      <w:r w:rsidRPr="0092015C">
        <w:t>dalis). Tai reiškia, kad šio teismo nuosprendis turi būti surašomas laikantis ir pagrindinių taisyklių bei reikalavimų, keliamų pirmosios instancijos te</w:t>
      </w:r>
      <w:r w:rsidR="00D94435">
        <w:t>ismo nuosprendžiui (BPK 305–307 </w:t>
      </w:r>
      <w:r w:rsidRPr="0092015C">
        <w:t>straipsniai)</w:t>
      </w:r>
      <w:r w:rsidR="00A84DB0">
        <w:t xml:space="preserve"> (pavyzdžiui, kasacinės nutartys baudžiamosiose bylose Nr. </w:t>
      </w:r>
      <w:r w:rsidR="00A84DB0" w:rsidRPr="00647C00">
        <w:t>2K-43-458/2021</w:t>
      </w:r>
      <w:r w:rsidR="00A84DB0">
        <w:t>,</w:t>
      </w:r>
      <w:r w:rsidR="00A84DB0" w:rsidRPr="00C372FC">
        <w:rPr>
          <w:rFonts w:ascii="Arial" w:hAnsi="Arial" w:cs="Arial"/>
          <w:color w:val="000000"/>
          <w:sz w:val="18"/>
          <w:szCs w:val="18"/>
          <w:shd w:val="clear" w:color="auto" w:fill="FFFFFF"/>
        </w:rPr>
        <w:t xml:space="preserve"> </w:t>
      </w:r>
      <w:r w:rsidR="00A84DB0" w:rsidRPr="00C372FC">
        <w:t>2K-88-303/2020</w:t>
      </w:r>
      <w:r w:rsidR="00A84DB0">
        <w:t>,</w:t>
      </w:r>
      <w:r w:rsidR="00A84DB0" w:rsidRPr="0018151B">
        <w:rPr>
          <w:rFonts w:ascii="Arial" w:hAnsi="Arial" w:cs="Arial"/>
          <w:color w:val="000000"/>
          <w:sz w:val="18"/>
          <w:szCs w:val="18"/>
          <w:shd w:val="clear" w:color="auto" w:fill="FFFFFF"/>
        </w:rPr>
        <w:t xml:space="preserve"> </w:t>
      </w:r>
      <w:r w:rsidR="00A84DB0" w:rsidRPr="0018151B">
        <w:t>2K-192-489/2019</w:t>
      </w:r>
      <w:r w:rsidR="00A84DB0">
        <w:t xml:space="preserve">, </w:t>
      </w:r>
      <w:r w:rsidR="00A84DB0" w:rsidRPr="0018151B">
        <w:t>2K-116-942/2019</w:t>
      </w:r>
      <w:r w:rsidR="00A84DB0">
        <w:t xml:space="preserve">, </w:t>
      </w:r>
      <w:r w:rsidR="00A84DB0" w:rsidRPr="009A72CC">
        <w:t>2K-242-495/2019</w:t>
      </w:r>
      <w:r w:rsidR="00A84DB0">
        <w:t xml:space="preserve">, </w:t>
      </w:r>
      <w:r w:rsidR="00A84DB0" w:rsidRPr="00A205FD">
        <w:t>2K-355-648/2018</w:t>
      </w:r>
      <w:r w:rsidR="00A84DB0">
        <w:t xml:space="preserve">, </w:t>
      </w:r>
      <w:r w:rsidR="00A84DB0" w:rsidRPr="00A205FD">
        <w:t>2K-365-719/2018</w:t>
      </w:r>
      <w:r w:rsidR="00A84DB0">
        <w:t xml:space="preserve">, </w:t>
      </w:r>
      <w:r w:rsidR="00A84DB0" w:rsidRPr="002A344F">
        <w:t>2K-288-648/2018</w:t>
      </w:r>
      <w:r w:rsidR="00A84DB0">
        <w:t xml:space="preserve">, </w:t>
      </w:r>
      <w:bookmarkStart w:id="890" w:name="_Hlk65593501"/>
      <w:r w:rsidR="00A84DB0" w:rsidRPr="0009125D">
        <w:t>2K-113-303/2015</w:t>
      </w:r>
      <w:bookmarkEnd w:id="890"/>
      <w:r w:rsidR="00A84DB0">
        <w:t>)</w:t>
      </w:r>
      <w:r w:rsidR="00A84DB0" w:rsidRPr="005B7FE9">
        <w:t>.</w:t>
      </w:r>
      <w:r w:rsidR="00A84DB0">
        <w:rPr>
          <w:color w:val="000000"/>
        </w:rPr>
        <w:t xml:space="preserve"> </w:t>
      </w:r>
      <w:r w:rsidRPr="0092015C">
        <w:t xml:space="preserve">Be to, apeliacinės instancijos teismo nuosprendyje nurodoma: pirmosios instancijos teismo pavadinimas, pirmosios instancijos teismo nuosprendžio priėmimo laikas ir rezoliucinės dalies turinys, pirmosios instancijos teismo nuosprendyje nurodytos apelianto ginčijamos bylos aplinkybės, apeliacinio skundo </w:t>
      </w:r>
      <w:r w:rsidR="00D94435">
        <w:t>esmė (BPK 331 straipsnio 1 </w:t>
      </w:r>
      <w:r w:rsidRPr="0092015C">
        <w:t>dalis).</w:t>
      </w:r>
      <w:r w:rsidR="00A84DB0">
        <w:rPr>
          <w:color w:val="000000"/>
        </w:rPr>
        <w:t xml:space="preserve"> </w:t>
      </w:r>
      <w:r w:rsidR="0030670C">
        <w:t>Šių nuostatų laikymosi svarba pabrėžta, pavyzdžiui, kasacinėje nut</w:t>
      </w:r>
      <w:r w:rsidR="00D94435">
        <w:t>artyje baudžiamojoje byloje Nr. </w:t>
      </w:r>
      <w:r w:rsidR="0030670C" w:rsidRPr="00523844">
        <w:t>2K-242-495/2019</w:t>
      </w:r>
      <w:r w:rsidR="0030670C">
        <w:t>:</w:t>
      </w:r>
    </w:p>
    <w:p w14:paraId="4420D89A" w14:textId="55F7FA39" w:rsidR="0030670C" w:rsidRDefault="00D94435" w:rsidP="0030670C">
      <w:pPr>
        <w:ind w:firstLine="851"/>
        <w:jc w:val="both"/>
        <w:rPr>
          <w:i/>
          <w:iCs/>
        </w:rPr>
      </w:pPr>
      <w:r>
        <w:rPr>
          <w:i/>
          <w:iCs/>
        </w:rPr>
        <w:t>&lt;...&gt; </w:t>
      </w:r>
      <w:r w:rsidR="0030670C" w:rsidRPr="00520FBB">
        <w:rPr>
          <w:i/>
          <w:iCs/>
        </w:rPr>
        <w:t xml:space="preserve">apeliacinės instancijos teismo nuosprendis, be kitų </w:t>
      </w:r>
      <w:hyperlink r:id="rId178" w:tgtFrame="_blank" w:tooltip="Lietuvos Respublikos baudžiamojo proceso kodeksas" w:history="1">
        <w:r w:rsidR="0030670C" w:rsidRPr="00520FBB">
          <w:rPr>
            <w:i/>
            <w:iCs/>
          </w:rPr>
          <w:t>BPK</w:t>
        </w:r>
      </w:hyperlink>
      <w:r>
        <w:rPr>
          <w:i/>
          <w:iCs/>
        </w:rPr>
        <w:t xml:space="preserve"> XXIII </w:t>
      </w:r>
      <w:r w:rsidR="0030670C" w:rsidRPr="00520FBB">
        <w:rPr>
          <w:i/>
          <w:iCs/>
        </w:rPr>
        <w:t xml:space="preserve">skyriuje nurodytų reikalavimų, turi būti surašomas laikantis ir nustatytųjų </w:t>
      </w:r>
      <w:hyperlink r:id="rId179" w:tgtFrame="_blank" w:tooltip="Lietuvos Respublikos baudžiamojo proceso kodeksas" w:history="1">
        <w:r w:rsidR="0030670C" w:rsidRPr="00520FBB">
          <w:rPr>
            <w:i/>
            <w:iCs/>
          </w:rPr>
          <w:t>BPK</w:t>
        </w:r>
      </w:hyperlink>
      <w:r w:rsidR="0030670C" w:rsidRPr="00520FBB">
        <w:rPr>
          <w:i/>
          <w:iCs/>
        </w:rPr>
        <w:t xml:space="preserve"> </w:t>
      </w:r>
      <w:hyperlink r:id="rId180" w:tgtFrame="_blank" w:tooltip="Aprašomoji nuosprendžio dalis" w:history="1">
        <w:r w:rsidR="0030670C" w:rsidRPr="00520FBB">
          <w:rPr>
            <w:i/>
            <w:iCs/>
          </w:rPr>
          <w:t>305</w:t>
        </w:r>
      </w:hyperlink>
      <w:r>
        <w:rPr>
          <w:i/>
          <w:iCs/>
        </w:rPr>
        <w:t> </w:t>
      </w:r>
      <w:r w:rsidR="0030670C" w:rsidRPr="00520FBB">
        <w:rPr>
          <w:i/>
          <w:iCs/>
        </w:rPr>
        <w:t xml:space="preserve">straipsnyje. Tai reiškia, kad apeliacinės instancijos teismo nuosprendžiui keliami tokie patys bendrieji reikalavimai kaip ir pirmosios instancijos teismo nuosprendžiui, tik jame turi būti papildomai nurodomi duomenys apie apskųstą pirmosios instancijos teismo nuosprendį, apeliaciniu skundu ginčijamos aplinkybės ir skundo esmė. Pagal </w:t>
      </w:r>
      <w:hyperlink r:id="rId181" w:tgtFrame="_blank" w:tooltip="Lietuvos Respublikos baudžiamojo proceso kodeksas" w:history="1">
        <w:r w:rsidR="0030670C" w:rsidRPr="00520FBB">
          <w:rPr>
            <w:i/>
            <w:iCs/>
          </w:rPr>
          <w:t>BPK</w:t>
        </w:r>
      </w:hyperlink>
      <w:r w:rsidR="0030670C" w:rsidRPr="00520FBB">
        <w:rPr>
          <w:i/>
          <w:iCs/>
        </w:rPr>
        <w:t xml:space="preserve"> </w:t>
      </w:r>
      <w:hyperlink r:id="rId182" w:tgtFrame="_blank" w:tooltip="Aprašomoji nuosprendžio dalis" w:history="1">
        <w:r w:rsidR="0030670C" w:rsidRPr="00520FBB">
          <w:rPr>
            <w:i/>
            <w:iCs/>
          </w:rPr>
          <w:t>305</w:t>
        </w:r>
      </w:hyperlink>
      <w:r>
        <w:rPr>
          <w:i/>
          <w:iCs/>
        </w:rPr>
        <w:t> straipsnio 1 </w:t>
      </w:r>
      <w:r w:rsidR="0030670C" w:rsidRPr="00520FBB">
        <w:rPr>
          <w:i/>
          <w:iCs/>
        </w:rPr>
        <w:t>dalį apkaltinamojo nuosprendžio aprašomojoje dalyje turi būti išdėstyta įrodyta pripažintos nusikalstamos veikos aplinkybės (jos padarymo vieta, laikas, būdas ir kitos svarbios aplinkybės), įrodymai, kuriais grindžiamos teismo išvados, ir motyvai, kuriais vadovaudamasis teismas atmeta</w:t>
      </w:r>
      <w:r w:rsidR="0030670C" w:rsidRPr="00520FBB">
        <w:t xml:space="preserve"> </w:t>
      </w:r>
      <w:r w:rsidR="0030670C" w:rsidRPr="00520FBB">
        <w:rPr>
          <w:i/>
          <w:iCs/>
        </w:rPr>
        <w:t>kitus įrodymus, nusikalstamos veikos kvalifikavimo motyvai ir išvados.</w:t>
      </w:r>
    </w:p>
    <w:p w14:paraId="3B225FB7" w14:textId="1E1282CB" w:rsidR="0030670C" w:rsidRPr="0009125D" w:rsidRDefault="00543372" w:rsidP="0030670C">
      <w:pPr>
        <w:ind w:firstLine="851"/>
        <w:jc w:val="both"/>
      </w:pPr>
      <w:r>
        <w:t>Aptartų nuostatų</w:t>
      </w:r>
      <w:r w:rsidR="0030670C">
        <w:t xml:space="preserve"> pažeidimas konstatuotas, pavyzdžiui, kasacine nut</w:t>
      </w:r>
      <w:r w:rsidR="00D94435">
        <w:t>artimi baudžiamojoje byloje Nr. </w:t>
      </w:r>
      <w:r w:rsidR="0030670C" w:rsidRPr="00921C58">
        <w:t>2K-113-303/2015</w:t>
      </w:r>
      <w:r w:rsidR="0030670C">
        <w:t>:</w:t>
      </w:r>
    </w:p>
    <w:p w14:paraId="30BECC2B" w14:textId="22C7A1BD" w:rsidR="0030670C" w:rsidRPr="00193AB4" w:rsidRDefault="00D94435" w:rsidP="0030670C">
      <w:pPr>
        <w:ind w:firstLine="851"/>
        <w:jc w:val="both"/>
        <w:rPr>
          <w:rFonts w:eastAsia="Times New Roman"/>
          <w:i/>
          <w:iCs/>
          <w:lang w:eastAsia="lt-LT"/>
        </w:rPr>
      </w:pPr>
      <w:r>
        <w:rPr>
          <w:rFonts w:eastAsia="Times New Roman"/>
          <w:i/>
          <w:iCs/>
          <w:lang w:eastAsia="lt-LT"/>
        </w:rPr>
        <w:t>&lt;...&gt; </w:t>
      </w:r>
      <w:r w:rsidR="0030670C" w:rsidRPr="00193AB4">
        <w:rPr>
          <w:rFonts w:eastAsia="Times New Roman"/>
          <w:i/>
          <w:iCs/>
          <w:lang w:eastAsia="lt-LT"/>
        </w:rPr>
        <w:t xml:space="preserve">tais atvejais, kai pirmosios instancijos teismo priimtas išteisinamasis nuosprendis panaikinamas, o apeliacinės instancijos teisme priimamas naujas apkaltinamasis nuosprendis, jo aprašomoji dalis turi būti surašoma laikantis pirmosios instancijos teismo nuosprendžiui keliamų reikalavimų. Pagal </w:t>
      </w:r>
      <w:bookmarkStart w:id="891" w:name="n6b148c0b-66f0-4a42-b0e0-308ab0fb1159"/>
      <w:r w:rsidR="0030670C" w:rsidRPr="00193AB4">
        <w:rPr>
          <w:rFonts w:eastAsia="Times New Roman"/>
          <w:i/>
          <w:iCs/>
          <w:lang w:eastAsia="lt-LT"/>
        </w:rPr>
        <w:fldChar w:fldCharType="begin"/>
      </w:r>
      <w:r w:rsidR="0030670C" w:rsidRPr="00193AB4">
        <w:rPr>
          <w:rFonts w:eastAsia="Times New Roman"/>
          <w:i/>
          <w:iCs/>
          <w:lang w:eastAsia="lt-LT"/>
        </w:rPr>
        <w:instrText xml:space="preserve"> HYPERLINK "http://www.infolex.lt/ta/10708" \o "Lietuvos Respublikos baudžiamojo proceso kodeksas" \t "_blank" </w:instrText>
      </w:r>
      <w:r w:rsidR="0030670C" w:rsidRPr="00193AB4">
        <w:rPr>
          <w:rFonts w:eastAsia="Times New Roman"/>
          <w:i/>
          <w:iCs/>
          <w:lang w:eastAsia="lt-LT"/>
        </w:rPr>
        <w:fldChar w:fldCharType="separate"/>
      </w:r>
      <w:r w:rsidR="0030670C" w:rsidRPr="00193AB4">
        <w:rPr>
          <w:rFonts w:eastAsia="Times New Roman"/>
          <w:i/>
          <w:iCs/>
          <w:lang w:eastAsia="lt-LT"/>
        </w:rPr>
        <w:t>BPK</w:t>
      </w:r>
      <w:r w:rsidR="0030670C" w:rsidRPr="00193AB4">
        <w:rPr>
          <w:rFonts w:eastAsia="Times New Roman"/>
          <w:i/>
          <w:iCs/>
          <w:lang w:eastAsia="lt-LT"/>
        </w:rPr>
        <w:fldChar w:fldCharType="end"/>
      </w:r>
      <w:bookmarkStart w:id="892" w:name="pn6b148c0b-66f0-4a42-b0e0-308ab0fb1159"/>
      <w:bookmarkEnd w:id="891"/>
      <w:bookmarkEnd w:id="892"/>
      <w:r w:rsidR="0030670C" w:rsidRPr="00193AB4">
        <w:rPr>
          <w:rFonts w:eastAsia="Times New Roman"/>
          <w:i/>
          <w:iCs/>
          <w:lang w:eastAsia="lt-LT"/>
        </w:rPr>
        <w:t xml:space="preserve"> </w:t>
      </w:r>
      <w:bookmarkStart w:id="893" w:name="n8d931905-3197-4205-8c10-bd861ef86ea9"/>
      <w:r w:rsidR="0030670C" w:rsidRPr="00193AB4">
        <w:rPr>
          <w:rFonts w:eastAsia="Times New Roman"/>
          <w:i/>
          <w:iCs/>
          <w:lang w:eastAsia="lt-LT"/>
        </w:rPr>
        <w:fldChar w:fldCharType="begin"/>
      </w:r>
      <w:r w:rsidR="0030670C" w:rsidRPr="00193AB4">
        <w:rPr>
          <w:rFonts w:eastAsia="Times New Roman"/>
          <w:i/>
          <w:iCs/>
          <w:lang w:eastAsia="lt-LT"/>
        </w:rPr>
        <w:instrText xml:space="preserve"> HYPERLINK "http://www.infolex.lt/tp/999944" \o "Aprašomoji nuosprendžio dalis" \t "_blank" </w:instrText>
      </w:r>
      <w:r w:rsidR="0030670C" w:rsidRPr="00193AB4">
        <w:rPr>
          <w:rFonts w:eastAsia="Times New Roman"/>
          <w:i/>
          <w:iCs/>
          <w:lang w:eastAsia="lt-LT"/>
        </w:rPr>
        <w:fldChar w:fldCharType="separate"/>
      </w:r>
      <w:r w:rsidR="0030670C" w:rsidRPr="00193AB4">
        <w:rPr>
          <w:rFonts w:eastAsia="Times New Roman"/>
          <w:i/>
          <w:iCs/>
          <w:lang w:eastAsia="lt-LT"/>
        </w:rPr>
        <w:t>305</w:t>
      </w:r>
      <w:r w:rsidR="0030670C" w:rsidRPr="00193AB4">
        <w:rPr>
          <w:rFonts w:eastAsia="Times New Roman"/>
          <w:i/>
          <w:iCs/>
          <w:lang w:eastAsia="lt-LT"/>
        </w:rPr>
        <w:fldChar w:fldCharType="end"/>
      </w:r>
      <w:bookmarkStart w:id="894" w:name="pn8d931905-3197-4205-8c10-bd861ef86ea9"/>
      <w:bookmarkEnd w:id="893"/>
      <w:bookmarkEnd w:id="894"/>
      <w:r>
        <w:rPr>
          <w:rFonts w:eastAsia="Times New Roman"/>
          <w:i/>
          <w:iCs/>
          <w:lang w:eastAsia="lt-LT"/>
        </w:rPr>
        <w:t> straipsnio 1 </w:t>
      </w:r>
      <w:r w:rsidR="0030670C" w:rsidRPr="00193AB4">
        <w:rPr>
          <w:rFonts w:eastAsia="Times New Roman"/>
          <w:i/>
          <w:iCs/>
          <w:lang w:eastAsia="lt-LT"/>
        </w:rPr>
        <w:t>dalį apkaltinamojo nuosprendžio ap</w:t>
      </w:r>
      <w:r>
        <w:rPr>
          <w:rFonts w:eastAsia="Times New Roman"/>
          <w:i/>
          <w:iCs/>
          <w:lang w:eastAsia="lt-LT"/>
        </w:rPr>
        <w:t>rašomojoje dalyje išdėstoma: 1) </w:t>
      </w:r>
      <w:r w:rsidR="0030670C" w:rsidRPr="00193AB4">
        <w:rPr>
          <w:rFonts w:eastAsia="Times New Roman"/>
          <w:i/>
          <w:iCs/>
          <w:lang w:eastAsia="lt-LT"/>
        </w:rPr>
        <w:t>įrodyta pripažintos nusikalstamos veikos a</w:t>
      </w:r>
      <w:r>
        <w:rPr>
          <w:rFonts w:eastAsia="Times New Roman"/>
          <w:i/>
          <w:iCs/>
          <w:lang w:eastAsia="lt-LT"/>
        </w:rPr>
        <w:t>plinkybės, t. </w:t>
      </w:r>
      <w:r w:rsidR="0030670C" w:rsidRPr="00193AB4">
        <w:rPr>
          <w:rFonts w:eastAsia="Times New Roman"/>
          <w:i/>
          <w:iCs/>
          <w:lang w:eastAsia="lt-LT"/>
        </w:rPr>
        <w:t>y. nurodoma jos padarymo vieta, laikas, būdas, padariniai i</w:t>
      </w:r>
      <w:r>
        <w:rPr>
          <w:rFonts w:eastAsia="Times New Roman"/>
          <w:i/>
          <w:iCs/>
          <w:lang w:eastAsia="lt-LT"/>
        </w:rPr>
        <w:t>r kitos svarbios aplinkybės; 2) </w:t>
      </w:r>
      <w:r w:rsidR="0030670C" w:rsidRPr="00193AB4">
        <w:rPr>
          <w:rFonts w:eastAsia="Times New Roman"/>
          <w:i/>
          <w:iCs/>
          <w:lang w:eastAsia="lt-LT"/>
        </w:rPr>
        <w:t>įrodymai, kuriais grindžiamos teismo išvados, ir motyvai, kuriais vadovaudamasis teismas atmetė kitus įrodymus; 3)</w:t>
      </w:r>
      <w:r w:rsidR="0030670C">
        <w:rPr>
          <w:rFonts w:eastAsia="Times New Roman"/>
          <w:i/>
          <w:iCs/>
          <w:lang w:eastAsia="lt-LT"/>
        </w:rPr>
        <w:t> </w:t>
      </w:r>
      <w:r w:rsidR="0030670C" w:rsidRPr="00193AB4">
        <w:rPr>
          <w:rFonts w:eastAsia="Times New Roman"/>
          <w:i/>
          <w:iCs/>
          <w:lang w:eastAsia="lt-LT"/>
        </w:rPr>
        <w:t>nusikalstamos veikos kvalifikavimo m</w:t>
      </w:r>
      <w:r>
        <w:rPr>
          <w:rFonts w:eastAsia="Times New Roman"/>
          <w:i/>
          <w:iCs/>
          <w:lang w:eastAsia="lt-LT"/>
        </w:rPr>
        <w:t>otyvai ir išvados; 4) </w:t>
      </w:r>
      <w:r w:rsidR="0030670C" w:rsidRPr="00193AB4">
        <w:rPr>
          <w:rFonts w:eastAsia="Times New Roman"/>
          <w:i/>
          <w:iCs/>
          <w:lang w:eastAsia="lt-LT"/>
        </w:rPr>
        <w:t>bausmės, baudžiamojo poveikio priemonės ar auklėjamojo poveikio priemonės skyrimo motyvai. Nagrinėjamoje byloje iš apeliacinės instancijos teismo nuosprendžio turinio matyti, kad nuosprendis šių reikalavimų neatitinka.</w:t>
      </w:r>
    </w:p>
    <w:p w14:paraId="22AB5B8C" w14:textId="6EF2C097" w:rsidR="0030670C" w:rsidRPr="00193AB4" w:rsidRDefault="0030670C" w:rsidP="0030670C">
      <w:pPr>
        <w:ind w:firstLine="851"/>
        <w:jc w:val="both"/>
        <w:rPr>
          <w:rFonts w:eastAsia="Times New Roman"/>
          <w:i/>
          <w:iCs/>
          <w:lang w:eastAsia="lt-LT"/>
        </w:rPr>
      </w:pPr>
      <w:r w:rsidRPr="00193AB4">
        <w:rPr>
          <w:rFonts w:eastAsia="Times New Roman"/>
          <w:i/>
          <w:iCs/>
          <w:lang w:eastAsia="lt-LT"/>
        </w:rPr>
        <w:t>Apeliacinės instancijos teismo apkaltinamojo nuosprendžio aprašomojoje dalyje yra apra</w:t>
      </w:r>
      <w:r w:rsidR="00D94435">
        <w:rPr>
          <w:rFonts w:eastAsia="Times New Roman"/>
          <w:i/>
          <w:iCs/>
          <w:lang w:eastAsia="lt-LT"/>
        </w:rPr>
        <w:t>šytos įrodytomis pripažintos A. </w:t>
      </w:r>
      <w:r w:rsidRPr="00193AB4">
        <w:rPr>
          <w:rFonts w:eastAsia="Times New Roman"/>
          <w:i/>
          <w:iCs/>
          <w:lang w:eastAsia="lt-LT"/>
        </w:rPr>
        <w:t xml:space="preserve">V. padarytos nusikalstamos veikos aplinkybės ir nurodyta, kad teismo išvados grindžiamos įrodymų visuma, tačiau nuosprendyje nėra atskleista, kas konkrečiai sudaro teismo minimą įrodymų visumą, nėra įvardytas aiškus įrodymų visumos turinys, nepaaiškinta, kokie įrodymai pagrindžia nusikalstamos veikos sudėties požymių įrodytumą, </w:t>
      </w:r>
      <w:r w:rsidRPr="00193AB4">
        <w:rPr>
          <w:rFonts w:eastAsia="Times New Roman"/>
          <w:i/>
          <w:iCs/>
          <w:lang w:eastAsia="lt-LT"/>
        </w:rPr>
        <w:lastRenderedPageBreak/>
        <w:t>nepateikta jų išsami teisinė analizė. Be to, nuosprendyje pastebimi neaiškumai ir dėl nustatytų bylos aplinkybių nurodymo. Pirmosios ins</w:t>
      </w:r>
      <w:r w:rsidR="00D94435">
        <w:rPr>
          <w:rFonts w:eastAsia="Times New Roman"/>
          <w:i/>
          <w:iCs/>
          <w:lang w:eastAsia="lt-LT"/>
        </w:rPr>
        <w:t>tancijos teismo nuosprendžiu A. </w:t>
      </w:r>
      <w:r w:rsidRPr="00193AB4">
        <w:rPr>
          <w:rFonts w:eastAsia="Times New Roman"/>
          <w:i/>
          <w:iCs/>
          <w:lang w:eastAsia="lt-LT"/>
        </w:rPr>
        <w:t>V. išteisintas dėl kaltinimo sukčiaujant, padaryto su nenustatytais asmenimis. Apeliacinės instancijos teismas</w:t>
      </w:r>
      <w:r w:rsidR="00944CEF">
        <w:rPr>
          <w:rFonts w:eastAsia="Times New Roman"/>
          <w:i/>
          <w:iCs/>
          <w:lang w:eastAsia="lt-LT"/>
        </w:rPr>
        <w:t>,</w:t>
      </w:r>
      <w:r w:rsidRPr="00193AB4">
        <w:rPr>
          <w:rFonts w:eastAsia="Times New Roman"/>
          <w:i/>
          <w:iCs/>
          <w:lang w:eastAsia="lt-LT"/>
        </w:rPr>
        <w:t xml:space="preserve"> panaikindamas apylinkės teismo nuosprendį ir priimdamas naują apkaltinamąjį nuosprendį, šiuo klausimu išsakė dvejopą poziciją. Viena vertus, dėstydamas įrodyta pripažintos nusikalstamos veikos</w:t>
      </w:r>
      <w:r w:rsidR="00D94435">
        <w:rPr>
          <w:rFonts w:eastAsia="Times New Roman"/>
          <w:i/>
          <w:iCs/>
          <w:lang w:eastAsia="lt-LT"/>
        </w:rPr>
        <w:t xml:space="preserve"> aplinkybes, konstatavo, kad A. </w:t>
      </w:r>
      <w:r w:rsidRPr="00193AB4">
        <w:rPr>
          <w:rFonts w:eastAsia="Times New Roman"/>
          <w:i/>
          <w:iCs/>
          <w:lang w:eastAsia="lt-LT"/>
        </w:rPr>
        <w:t>V. sukčiavo kartu su nenustatytais asmenimis, kita vertus, motyvus surašė taip, kad susidarė įspūdis, jog A.</w:t>
      </w:r>
      <w:r w:rsidR="00D94435">
        <w:rPr>
          <w:rFonts w:eastAsia="Times New Roman"/>
          <w:i/>
          <w:iCs/>
          <w:lang w:eastAsia="lt-LT"/>
        </w:rPr>
        <w:t> </w:t>
      </w:r>
      <w:r w:rsidRPr="00193AB4">
        <w:rPr>
          <w:rFonts w:eastAsia="Times New Roman"/>
          <w:i/>
          <w:iCs/>
          <w:lang w:eastAsia="lt-LT"/>
        </w:rPr>
        <w:t>V. nuteistas už tai, kad su vienu nenustatytu asmeniu („G.“ ar „G.“) apgaule įgijo svetimą turtą. Dėl tokio bylos aplinkybių dėstymo nėra aišku, ar teismas n</w:t>
      </w:r>
      <w:r w:rsidR="00D94435">
        <w:rPr>
          <w:rFonts w:eastAsia="Times New Roman"/>
          <w:i/>
          <w:iCs/>
          <w:lang w:eastAsia="lt-LT"/>
        </w:rPr>
        <w:t>ustatė naujas aplinkybes dėl A. </w:t>
      </w:r>
      <w:r w:rsidRPr="00193AB4">
        <w:rPr>
          <w:rFonts w:eastAsia="Times New Roman"/>
          <w:i/>
          <w:iCs/>
          <w:lang w:eastAsia="lt-LT"/>
        </w:rPr>
        <w:t>V. bendrininkų skaičiaus, ar jos liko tos pačios.</w:t>
      </w:r>
      <w:r w:rsidR="00D94435">
        <w:rPr>
          <w:rFonts w:eastAsia="Times New Roman"/>
          <w:i/>
          <w:iCs/>
          <w:lang w:eastAsia="lt-LT"/>
        </w:rPr>
        <w:t> </w:t>
      </w:r>
      <w:r>
        <w:rPr>
          <w:rFonts w:eastAsia="Times New Roman"/>
          <w:i/>
          <w:iCs/>
          <w:lang w:eastAsia="lt-LT"/>
        </w:rPr>
        <w:t>&lt;...&gt;</w:t>
      </w:r>
    </w:p>
    <w:p w14:paraId="1B1921E9" w14:textId="0CC6ACA4" w:rsidR="0030670C" w:rsidRPr="00193AB4" w:rsidRDefault="0030670C" w:rsidP="0030670C">
      <w:pPr>
        <w:ind w:firstLine="851"/>
        <w:jc w:val="both"/>
        <w:rPr>
          <w:rFonts w:eastAsia="Times New Roman"/>
          <w:i/>
          <w:iCs/>
          <w:lang w:eastAsia="lt-LT"/>
        </w:rPr>
      </w:pPr>
      <w:r w:rsidRPr="00193AB4">
        <w:rPr>
          <w:rFonts w:eastAsia="Times New Roman"/>
          <w:i/>
          <w:iCs/>
          <w:lang w:eastAsia="lt-LT"/>
        </w:rPr>
        <w:t>Apeliacinės instancijos teismo nuosprendyje liko neatskleistas ir nuteistojo kaltės požymis, nes teismas argumentavo tik bendrininkavimo požymį grįsdamas jį nuoroda į konkliudentinius veiksmus, šiuo aspektu nepateikė išsamesnės bylos aplinkybių ir įrodymų analizės, teisinės argumentacijos. Taip pat neaiškus ir apgaulės požymio atskleidimas. Apgaulė sukčiavimo atveju naudojama kaip turto užvaldymo, turtinės teisės įgijimo, turtinės prievolės išvengimo ar panaikinimo būdas ir gali pasireikšti nukentėjusiojo suklaidinimu jam pateikiant objektyvios tikrovės neatitinkančią informaciją dėl turto, turtinės teisės perleidimo, turtinės prievolės įvykdymo arba nutylint esmines jo apsisprendimui dėl turto, turtinės teisės perleidimo aplinkybes, turint teisinę pareigą apie jas pranešti. Todėl teismas turi pateikti argumentuotus motyvus, paaiškinančius, kaip apgaulės požymis pasireiškė konkrečiuose kaltininko veiksmuose, kaip nuteistasis prisidėjo prie nukentėjusiosios suklaidinimo mechanizmo, kokią įtaką turėjo įgyvendinant sukčiavimo veiką, ir juos pagrįsti bylos įrodymais.</w:t>
      </w:r>
    </w:p>
    <w:p w14:paraId="2E36A0AB" w14:textId="679257E0" w:rsidR="0030670C" w:rsidRPr="00193AB4" w:rsidRDefault="0030670C" w:rsidP="0030670C">
      <w:pPr>
        <w:ind w:firstLine="851"/>
        <w:jc w:val="both"/>
        <w:rPr>
          <w:rFonts w:eastAsia="Times New Roman"/>
          <w:i/>
          <w:iCs/>
          <w:lang w:eastAsia="lt-LT"/>
        </w:rPr>
      </w:pPr>
      <w:r w:rsidRPr="00193AB4">
        <w:rPr>
          <w:rFonts w:eastAsia="Times New Roman"/>
          <w:i/>
          <w:iCs/>
          <w:lang w:eastAsia="lt-LT"/>
        </w:rPr>
        <w:t>Kaip buvo minėta, teismas nuosprendyje, skirdamas bausmę, privalo nurodyti bausmės skyrimo motyvus (</w:t>
      </w:r>
      <w:bookmarkStart w:id="895" w:name="n1e2f0768-336a-48a6-b146-870a7418af9d"/>
      <w:r w:rsidRPr="00193AB4">
        <w:rPr>
          <w:rFonts w:eastAsia="Times New Roman"/>
          <w:i/>
          <w:iCs/>
          <w:lang w:eastAsia="lt-LT"/>
        </w:rPr>
        <w:fldChar w:fldCharType="begin"/>
      </w:r>
      <w:r w:rsidRPr="00193AB4">
        <w:rPr>
          <w:rFonts w:eastAsia="Times New Roman"/>
          <w:i/>
          <w:iCs/>
          <w:lang w:eastAsia="lt-LT"/>
        </w:rPr>
        <w:instrText xml:space="preserve"> HYPERLINK "http://www.infolex.lt/ta/10708" \o "Lietuvos Respublikos baudžiamojo proceso kodeksas" \t "_blank" </w:instrText>
      </w:r>
      <w:r w:rsidRPr="00193AB4">
        <w:rPr>
          <w:rFonts w:eastAsia="Times New Roman"/>
          <w:i/>
          <w:iCs/>
          <w:lang w:eastAsia="lt-LT"/>
        </w:rPr>
        <w:fldChar w:fldCharType="separate"/>
      </w:r>
      <w:r w:rsidRPr="00193AB4">
        <w:rPr>
          <w:rFonts w:eastAsia="Times New Roman"/>
          <w:i/>
          <w:iCs/>
          <w:lang w:eastAsia="lt-LT"/>
        </w:rPr>
        <w:t>BPK</w:t>
      </w:r>
      <w:r w:rsidRPr="00193AB4">
        <w:rPr>
          <w:rFonts w:eastAsia="Times New Roman"/>
          <w:i/>
          <w:iCs/>
          <w:lang w:eastAsia="lt-LT"/>
        </w:rPr>
        <w:fldChar w:fldCharType="end"/>
      </w:r>
      <w:bookmarkStart w:id="896" w:name="pn1e2f0768-336a-48a6-b146-870a7418af9d"/>
      <w:bookmarkEnd w:id="895"/>
      <w:bookmarkEnd w:id="896"/>
      <w:r w:rsidRPr="00193AB4">
        <w:rPr>
          <w:rFonts w:eastAsia="Times New Roman"/>
          <w:i/>
          <w:iCs/>
          <w:lang w:eastAsia="lt-LT"/>
        </w:rPr>
        <w:t xml:space="preserve"> </w:t>
      </w:r>
      <w:bookmarkStart w:id="897" w:name="n52219d1e-41c5-4d83-ad89-ffd725bea6b5"/>
      <w:r w:rsidRPr="00193AB4">
        <w:rPr>
          <w:rFonts w:eastAsia="Times New Roman"/>
          <w:i/>
          <w:iCs/>
          <w:lang w:eastAsia="lt-LT"/>
        </w:rPr>
        <w:fldChar w:fldCharType="begin"/>
      </w:r>
      <w:r w:rsidRPr="00193AB4">
        <w:rPr>
          <w:rFonts w:eastAsia="Times New Roman"/>
          <w:i/>
          <w:iCs/>
          <w:lang w:eastAsia="lt-LT"/>
        </w:rPr>
        <w:instrText xml:space="preserve"> HYPERLINK "http://www.infolex.lt/tp/999944" \o "Aprašomoji nuosprendžio dalis" \t "_blank" </w:instrText>
      </w:r>
      <w:r w:rsidRPr="00193AB4">
        <w:rPr>
          <w:rFonts w:eastAsia="Times New Roman"/>
          <w:i/>
          <w:iCs/>
          <w:lang w:eastAsia="lt-LT"/>
        </w:rPr>
        <w:fldChar w:fldCharType="separate"/>
      </w:r>
      <w:r w:rsidRPr="00193AB4">
        <w:rPr>
          <w:rFonts w:eastAsia="Times New Roman"/>
          <w:i/>
          <w:iCs/>
          <w:lang w:eastAsia="lt-LT"/>
        </w:rPr>
        <w:t>305</w:t>
      </w:r>
      <w:r w:rsidRPr="00193AB4">
        <w:rPr>
          <w:rFonts w:eastAsia="Times New Roman"/>
          <w:i/>
          <w:iCs/>
          <w:lang w:eastAsia="lt-LT"/>
        </w:rPr>
        <w:fldChar w:fldCharType="end"/>
      </w:r>
      <w:bookmarkStart w:id="898" w:name="pn52219d1e-41c5-4d83-ad89-ffd725bea6b5"/>
      <w:bookmarkEnd w:id="897"/>
      <w:bookmarkEnd w:id="898"/>
      <w:r w:rsidR="00D94435">
        <w:rPr>
          <w:rFonts w:eastAsia="Times New Roman"/>
          <w:i/>
          <w:iCs/>
          <w:lang w:eastAsia="lt-LT"/>
        </w:rPr>
        <w:t> straipsnio 1 dalies 4 </w:t>
      </w:r>
      <w:r w:rsidRPr="00193AB4">
        <w:rPr>
          <w:rFonts w:eastAsia="Times New Roman"/>
          <w:i/>
          <w:iCs/>
          <w:lang w:eastAsia="lt-LT"/>
        </w:rPr>
        <w:t xml:space="preserve">punktas). Tačiau, kaip pagrįstai nurodo kasatorius, šio reikalavimo, surašant skundžiamą teismo nuosprendį, taip pat nebuvo laikomasi. Apeliacinės instancijos teismo nuosprendyje nemotyvuotas konkrečios bausmės už atskirą nusikalstamą veiką skyrimas. Teismas, apsiribojęs </w:t>
      </w:r>
      <w:bookmarkStart w:id="899" w:name="nc3b8a03a-e548-4eee-974e-5026b0f4f52b"/>
      <w:r w:rsidRPr="00193AB4">
        <w:rPr>
          <w:rFonts w:eastAsia="Times New Roman"/>
          <w:i/>
          <w:iCs/>
          <w:lang w:eastAsia="lt-LT"/>
        </w:rPr>
        <w:fldChar w:fldCharType="begin"/>
      </w:r>
      <w:r w:rsidRPr="00193AB4">
        <w:rPr>
          <w:rFonts w:eastAsia="Times New Roman"/>
          <w:i/>
          <w:iCs/>
          <w:lang w:eastAsia="lt-LT"/>
        </w:rPr>
        <w:instrText xml:space="preserve"> HYPERLINK "http://www.infolex.lt/ta/66150" \o "Lietuvos Respublikos baudžiamasis kodeksas" \t "_blank" </w:instrText>
      </w:r>
      <w:r w:rsidRPr="00193AB4">
        <w:rPr>
          <w:rFonts w:eastAsia="Times New Roman"/>
          <w:i/>
          <w:iCs/>
          <w:lang w:eastAsia="lt-LT"/>
        </w:rPr>
        <w:fldChar w:fldCharType="separate"/>
      </w:r>
      <w:r w:rsidRPr="00193AB4">
        <w:rPr>
          <w:rFonts w:eastAsia="Times New Roman"/>
          <w:i/>
          <w:iCs/>
          <w:lang w:eastAsia="lt-LT"/>
        </w:rPr>
        <w:t>BK</w:t>
      </w:r>
      <w:r w:rsidRPr="00193AB4">
        <w:rPr>
          <w:rFonts w:eastAsia="Times New Roman"/>
          <w:i/>
          <w:iCs/>
          <w:lang w:eastAsia="lt-LT"/>
        </w:rPr>
        <w:fldChar w:fldCharType="end"/>
      </w:r>
      <w:bookmarkStart w:id="900" w:name="pnc3b8a03a-e548-4eee-974e-5026b0f4f52b"/>
      <w:bookmarkEnd w:id="899"/>
      <w:bookmarkEnd w:id="900"/>
      <w:r w:rsidRPr="00193AB4">
        <w:rPr>
          <w:rFonts w:eastAsia="Times New Roman"/>
          <w:i/>
          <w:iCs/>
          <w:lang w:eastAsia="lt-LT"/>
        </w:rPr>
        <w:t xml:space="preserve"> </w:t>
      </w:r>
      <w:bookmarkStart w:id="901" w:name="n9eff88de-e765-4dcd-a21c-7770db175353"/>
      <w:r w:rsidRPr="00193AB4">
        <w:rPr>
          <w:rFonts w:eastAsia="Times New Roman"/>
          <w:i/>
          <w:iCs/>
          <w:lang w:eastAsia="lt-LT"/>
        </w:rPr>
        <w:fldChar w:fldCharType="begin"/>
      </w:r>
      <w:r w:rsidRPr="00193AB4">
        <w:rPr>
          <w:rFonts w:eastAsia="Times New Roman"/>
          <w:i/>
          <w:iCs/>
          <w:lang w:eastAsia="lt-LT"/>
        </w:rPr>
        <w:instrText xml:space="preserve"> HYPERLINK "http://www.infolex.lt/tp/999944" \o "Bendrieji bausmės skyrimo pagrindai" \t "_blank" </w:instrText>
      </w:r>
      <w:r w:rsidRPr="00193AB4">
        <w:rPr>
          <w:rFonts w:eastAsia="Times New Roman"/>
          <w:i/>
          <w:iCs/>
          <w:lang w:eastAsia="lt-LT"/>
        </w:rPr>
        <w:fldChar w:fldCharType="separate"/>
      </w:r>
      <w:r w:rsidRPr="00193AB4">
        <w:rPr>
          <w:rFonts w:eastAsia="Times New Roman"/>
          <w:i/>
          <w:iCs/>
          <w:lang w:eastAsia="lt-LT"/>
        </w:rPr>
        <w:t>54</w:t>
      </w:r>
      <w:r w:rsidRPr="00193AB4">
        <w:rPr>
          <w:rFonts w:eastAsia="Times New Roman"/>
          <w:i/>
          <w:iCs/>
          <w:lang w:eastAsia="lt-LT"/>
        </w:rPr>
        <w:fldChar w:fldCharType="end"/>
      </w:r>
      <w:bookmarkStart w:id="902" w:name="pn9eff88de-e765-4dcd-a21c-7770db175353"/>
      <w:bookmarkEnd w:id="901"/>
      <w:bookmarkEnd w:id="902"/>
      <w:r w:rsidR="00D94435">
        <w:rPr>
          <w:rFonts w:eastAsia="Times New Roman"/>
          <w:i/>
          <w:iCs/>
          <w:lang w:eastAsia="lt-LT"/>
        </w:rPr>
        <w:t> straipsnio 2 </w:t>
      </w:r>
      <w:r w:rsidRPr="00193AB4">
        <w:rPr>
          <w:rFonts w:eastAsia="Times New Roman"/>
          <w:i/>
          <w:iCs/>
          <w:lang w:eastAsia="lt-LT"/>
        </w:rPr>
        <w:t xml:space="preserve">dalyje įtvirtintų nuostatų pakartojimu, beveik nė vienos iš įstatyme nurodytų aplinkybių nesusiejo su nagrinėjamos bylos konkrečiomis nustatytomis aplinkybėmis, svarbiomis individualizuojant bausmę. </w:t>
      </w:r>
    </w:p>
    <w:p w14:paraId="00BE7C5E" w14:textId="09A3DBAF" w:rsidR="0030670C" w:rsidRPr="00193AB4" w:rsidRDefault="00D94435" w:rsidP="0030670C">
      <w:pPr>
        <w:ind w:firstLine="851"/>
        <w:jc w:val="both"/>
        <w:rPr>
          <w:rFonts w:eastAsia="Times New Roman"/>
          <w:i/>
          <w:iCs/>
          <w:lang w:eastAsia="lt-LT"/>
        </w:rPr>
      </w:pPr>
      <w:r>
        <w:rPr>
          <w:rFonts w:eastAsia="Times New Roman"/>
          <w:i/>
          <w:iCs/>
          <w:lang w:eastAsia="lt-LT"/>
        </w:rPr>
        <w:t>Byloje nustatyta, kad A. </w:t>
      </w:r>
      <w:r w:rsidR="0030670C" w:rsidRPr="00193AB4">
        <w:rPr>
          <w:rFonts w:eastAsia="Times New Roman"/>
          <w:i/>
          <w:iCs/>
          <w:lang w:eastAsia="lt-LT"/>
        </w:rPr>
        <w:t xml:space="preserve">V. teisiamas pirmą kartą už nesunkų nusikaltimą, o pagal </w:t>
      </w:r>
      <w:bookmarkStart w:id="903" w:name="na9cb288b-73a0-4de5-bb45-e875ddcdfb8d"/>
      <w:r w:rsidR="0030670C" w:rsidRPr="00193AB4">
        <w:rPr>
          <w:rFonts w:eastAsia="Times New Roman"/>
          <w:i/>
          <w:iCs/>
          <w:lang w:eastAsia="lt-LT"/>
        </w:rPr>
        <w:fldChar w:fldCharType="begin"/>
      </w:r>
      <w:r w:rsidR="0030670C" w:rsidRPr="00193AB4">
        <w:rPr>
          <w:rFonts w:eastAsia="Times New Roman"/>
          <w:i/>
          <w:iCs/>
          <w:lang w:eastAsia="lt-LT"/>
        </w:rPr>
        <w:instrText xml:space="preserve"> HYPERLINK "http://www.infolex.lt/ta/66150" \o "Lietuvos Respublikos baudžiamasis kodeksas" \t "_blank" </w:instrText>
      </w:r>
      <w:r w:rsidR="0030670C" w:rsidRPr="00193AB4">
        <w:rPr>
          <w:rFonts w:eastAsia="Times New Roman"/>
          <w:i/>
          <w:iCs/>
          <w:lang w:eastAsia="lt-LT"/>
        </w:rPr>
        <w:fldChar w:fldCharType="separate"/>
      </w:r>
      <w:r w:rsidR="0030670C" w:rsidRPr="00193AB4">
        <w:rPr>
          <w:rFonts w:eastAsia="Times New Roman"/>
          <w:i/>
          <w:iCs/>
          <w:lang w:eastAsia="lt-LT"/>
        </w:rPr>
        <w:t>BK</w:t>
      </w:r>
      <w:r w:rsidR="0030670C" w:rsidRPr="00193AB4">
        <w:rPr>
          <w:rFonts w:eastAsia="Times New Roman"/>
          <w:i/>
          <w:iCs/>
          <w:lang w:eastAsia="lt-LT"/>
        </w:rPr>
        <w:fldChar w:fldCharType="end"/>
      </w:r>
      <w:bookmarkStart w:id="904" w:name="pna9cb288b-73a0-4de5-bb45-e875ddcdfb8d"/>
      <w:bookmarkStart w:id="905" w:name="n668058a5-57fe-4c94-b86b-206142abd701"/>
      <w:bookmarkEnd w:id="903"/>
      <w:bookmarkEnd w:id="904"/>
      <w:r>
        <w:rPr>
          <w:rFonts w:eastAsia="Times New Roman"/>
          <w:i/>
          <w:iCs/>
          <w:lang w:eastAsia="lt-LT"/>
        </w:rPr>
        <w:t xml:space="preserve"> </w:t>
      </w:r>
      <w:hyperlink r:id="rId183" w:tgtFrame="_blank" w:tooltip="Bausmės skyrimas asmeniui, pirmą kartą teisiamam už neatsargų arba nesunkų ar apysunkį tyčinį nusikaltimą" w:history="1">
        <w:r w:rsidR="0030670C" w:rsidRPr="00193AB4">
          <w:rPr>
            <w:rFonts w:eastAsia="Times New Roman"/>
            <w:i/>
            <w:iCs/>
            <w:lang w:eastAsia="lt-LT"/>
          </w:rPr>
          <w:t>55</w:t>
        </w:r>
      </w:hyperlink>
      <w:bookmarkStart w:id="906" w:name="pn668058a5-57fe-4c94-b86b-206142abd701"/>
      <w:bookmarkEnd w:id="905"/>
      <w:bookmarkEnd w:id="906"/>
      <w:r w:rsidR="0030670C">
        <w:rPr>
          <w:rFonts w:eastAsia="Times New Roman"/>
          <w:i/>
          <w:iCs/>
          <w:lang w:eastAsia="lt-LT"/>
        </w:rPr>
        <w:t> </w:t>
      </w:r>
      <w:r w:rsidR="0030670C" w:rsidRPr="00193AB4">
        <w:rPr>
          <w:rFonts w:eastAsia="Times New Roman"/>
          <w:i/>
          <w:iCs/>
          <w:lang w:eastAsia="lt-LT"/>
        </w:rPr>
        <w:t xml:space="preserve">straipsnį asmeniui, pirmą kartą teisiamam už nesunkų ar apysunkį tyčinį nusikaltimą, teismas paprastai skiria su laisvės atėmimu nesusijusias bausmes. Skirdamas laisvės atėmimo bausmę, teismas privalo motyvuoti savo sprendimą. Kaip matyti iš </w:t>
      </w:r>
      <w:bookmarkStart w:id="907" w:name="n5d9added-071a-4a19-8941-2b405e9a71fd"/>
      <w:r w:rsidR="0030670C" w:rsidRPr="00193AB4">
        <w:rPr>
          <w:rFonts w:eastAsia="Times New Roman"/>
          <w:i/>
          <w:iCs/>
          <w:lang w:eastAsia="lt-LT"/>
        </w:rPr>
        <w:fldChar w:fldCharType="begin"/>
      </w:r>
      <w:r w:rsidR="0030670C" w:rsidRPr="00193AB4">
        <w:rPr>
          <w:rFonts w:eastAsia="Times New Roman"/>
          <w:i/>
          <w:iCs/>
          <w:lang w:eastAsia="lt-LT"/>
        </w:rPr>
        <w:instrText xml:space="preserve"> HYPERLINK "http://www.infolex.lt/ta/66150" \o "Lietuvos Respublikos baudžiamasis kodeksas" \t "_blank" </w:instrText>
      </w:r>
      <w:r w:rsidR="0030670C" w:rsidRPr="00193AB4">
        <w:rPr>
          <w:rFonts w:eastAsia="Times New Roman"/>
          <w:i/>
          <w:iCs/>
          <w:lang w:eastAsia="lt-LT"/>
        </w:rPr>
        <w:fldChar w:fldCharType="separate"/>
      </w:r>
      <w:r w:rsidR="0030670C" w:rsidRPr="00193AB4">
        <w:rPr>
          <w:rFonts w:eastAsia="Times New Roman"/>
          <w:i/>
          <w:iCs/>
          <w:lang w:eastAsia="lt-LT"/>
        </w:rPr>
        <w:t>BK</w:t>
      </w:r>
      <w:r w:rsidR="0030670C" w:rsidRPr="00193AB4">
        <w:rPr>
          <w:rFonts w:eastAsia="Times New Roman"/>
          <w:i/>
          <w:iCs/>
          <w:lang w:eastAsia="lt-LT"/>
        </w:rPr>
        <w:fldChar w:fldCharType="end"/>
      </w:r>
      <w:bookmarkStart w:id="908" w:name="pn5d9added-071a-4a19-8941-2b405e9a71fd"/>
      <w:bookmarkEnd w:id="907"/>
      <w:bookmarkEnd w:id="908"/>
      <w:r w:rsidR="0030670C" w:rsidRPr="00193AB4">
        <w:rPr>
          <w:rFonts w:eastAsia="Times New Roman"/>
          <w:i/>
          <w:iCs/>
          <w:lang w:eastAsia="lt-LT"/>
        </w:rPr>
        <w:t xml:space="preserve"> </w:t>
      </w:r>
      <w:bookmarkStart w:id="909" w:name="n89140f12-156e-46d0-b978-1d5903a8bcff"/>
      <w:r w:rsidR="0030670C" w:rsidRPr="00193AB4">
        <w:rPr>
          <w:rFonts w:eastAsia="Times New Roman"/>
          <w:i/>
          <w:iCs/>
          <w:lang w:eastAsia="lt-LT"/>
        </w:rPr>
        <w:fldChar w:fldCharType="begin"/>
      </w:r>
      <w:r w:rsidR="0030670C" w:rsidRPr="00193AB4">
        <w:rPr>
          <w:rFonts w:eastAsia="Times New Roman"/>
          <w:i/>
          <w:iCs/>
          <w:lang w:eastAsia="lt-LT"/>
        </w:rPr>
        <w:instrText xml:space="preserve"> HYPERLINK "http://www.infolex.lt/tp/999944" \o "Bausmės skyrimas asmeniui, pirmą kartą teisiamam už neatsargų arba nesunkų ar apysunkį tyčinį nusikaltimą" \t "_blank" </w:instrText>
      </w:r>
      <w:r w:rsidR="0030670C" w:rsidRPr="00193AB4">
        <w:rPr>
          <w:rFonts w:eastAsia="Times New Roman"/>
          <w:i/>
          <w:iCs/>
          <w:lang w:eastAsia="lt-LT"/>
        </w:rPr>
        <w:fldChar w:fldCharType="separate"/>
      </w:r>
      <w:r w:rsidR="0030670C" w:rsidRPr="00193AB4">
        <w:rPr>
          <w:rFonts w:eastAsia="Times New Roman"/>
          <w:i/>
          <w:iCs/>
          <w:lang w:eastAsia="lt-LT"/>
        </w:rPr>
        <w:t>55</w:t>
      </w:r>
      <w:r w:rsidR="0030670C" w:rsidRPr="00193AB4">
        <w:rPr>
          <w:rFonts w:eastAsia="Times New Roman"/>
          <w:i/>
          <w:iCs/>
          <w:lang w:eastAsia="lt-LT"/>
        </w:rPr>
        <w:fldChar w:fldCharType="end"/>
      </w:r>
      <w:bookmarkStart w:id="910" w:name="pn89140f12-156e-46d0-b978-1d5903a8bcff"/>
      <w:bookmarkEnd w:id="909"/>
      <w:bookmarkEnd w:id="910"/>
      <w:r>
        <w:rPr>
          <w:rFonts w:eastAsia="Times New Roman"/>
          <w:i/>
          <w:iCs/>
          <w:lang w:eastAsia="lt-LT"/>
        </w:rPr>
        <w:t> </w:t>
      </w:r>
      <w:r w:rsidR="0030670C" w:rsidRPr="00193AB4">
        <w:rPr>
          <w:rFonts w:eastAsia="Times New Roman"/>
          <w:i/>
          <w:iCs/>
          <w:lang w:eastAsia="lt-LT"/>
        </w:rPr>
        <w:t xml:space="preserve">straipsnio dispozicijos formuluotės, </w:t>
      </w:r>
      <w:r w:rsidR="009A4F71">
        <w:rPr>
          <w:rFonts w:eastAsia="Times New Roman"/>
          <w:i/>
          <w:iCs/>
          <w:lang w:eastAsia="lt-LT"/>
        </w:rPr>
        <w:t>j</w:t>
      </w:r>
      <w:r w:rsidR="0030670C" w:rsidRPr="00193AB4">
        <w:rPr>
          <w:rFonts w:eastAsia="Times New Roman"/>
          <w:i/>
          <w:iCs/>
          <w:lang w:eastAsia="lt-LT"/>
        </w:rPr>
        <w:t>oje pavartotas žodis „paprastai“ ir nurodytas reikalavimas teismui, skiriančiam laisvės atėmimo bausmę, motyvuoti savo sprendimą. Šios įstatymo normos reikalavimai dvejopi. Dėl bausmės rūšies parinkimo ši norma nėra imperatyvi, teismas gali parinkti bet kokią straipsnio sankcijoje nurodytą bausmės rūšį, tačiau, parinkęs laisvės atėmimo bausmės rūšį, privalo vykdyti imperatyvųjį reikalavimą motyvuoti tokį savo sprendimą (kasacinė nu</w:t>
      </w:r>
      <w:bookmarkStart w:id="911" w:name="n75d65159-59b9-4d79-9cbe-dcd50e79042c"/>
      <w:r>
        <w:rPr>
          <w:rFonts w:eastAsia="Times New Roman"/>
          <w:i/>
          <w:iCs/>
          <w:lang w:eastAsia="lt-LT"/>
        </w:rPr>
        <w:t>tartis baudžiamojoje byloje Nr. </w:t>
      </w:r>
      <w:hyperlink r:id="rId184" w:tgtFrame="_blank" w:tooltip="2K-7-87/2014 I. S. pagal BK 153 str., 309 str. 1 d." w:history="1">
        <w:r w:rsidR="0030670C" w:rsidRPr="00193AB4">
          <w:rPr>
            <w:rFonts w:eastAsia="Times New Roman"/>
            <w:i/>
            <w:iCs/>
            <w:lang w:eastAsia="lt-LT"/>
          </w:rPr>
          <w:t>2K-7-87/2014</w:t>
        </w:r>
      </w:hyperlink>
      <w:bookmarkStart w:id="912" w:name="pn75d65159-59b9-4d79-9cbe-dcd50e79042c"/>
      <w:bookmarkEnd w:id="911"/>
      <w:bookmarkEnd w:id="912"/>
      <w:r w:rsidR="0030670C" w:rsidRPr="00193AB4">
        <w:rPr>
          <w:rFonts w:eastAsia="Times New Roman"/>
          <w:i/>
          <w:iCs/>
          <w:lang w:eastAsia="lt-LT"/>
        </w:rPr>
        <w:t>). Taigi ši įstatymo nuostata nors neįpareigoja teismo pirmą kartą teisiamam asmeniui už nesunkų nusikaltimą neskirti laisvės atėmimo bausmės, tačiau baudžiamojo įstatymo nuostatų turinys suponuoja teismui, visų pirma, svarstyti galimybę skirti švelnesnę negu laisvės atėmimo bausmę, o priėmus sprendimą dėl laisvės atėmimo bausmės</w:t>
      </w:r>
      <w:r w:rsidR="009A4F71">
        <w:rPr>
          <w:rFonts w:eastAsia="Times New Roman"/>
          <w:i/>
          <w:iCs/>
          <w:lang w:eastAsia="lt-LT"/>
        </w:rPr>
        <w:t>,</w:t>
      </w:r>
      <w:r w:rsidR="0030670C" w:rsidRPr="00193AB4">
        <w:rPr>
          <w:rFonts w:eastAsia="Times New Roman"/>
          <w:i/>
          <w:iCs/>
          <w:lang w:eastAsia="lt-LT"/>
        </w:rPr>
        <w:t xml:space="preserve"> jį atitinkamai motyvuotai pagrįsti. Šiuo atveju byloje teismas, viena vertus, parinko griežčiausią sankcijoj</w:t>
      </w:r>
      <w:r>
        <w:rPr>
          <w:rFonts w:eastAsia="Times New Roman"/>
          <w:i/>
          <w:iCs/>
          <w:lang w:eastAsia="lt-LT"/>
        </w:rPr>
        <w:t>e įtvirtintą bausmės rūšį ir A. </w:t>
      </w:r>
      <w:r w:rsidR="0030670C" w:rsidRPr="00193AB4">
        <w:rPr>
          <w:rFonts w:eastAsia="Times New Roman"/>
          <w:i/>
          <w:iCs/>
          <w:lang w:eastAsia="lt-LT"/>
        </w:rPr>
        <w:t xml:space="preserve">V., teisiamam pirmą kartą už nesunkų nusikaltimą, to nemotyvavęs paskyrė laisvės atėmimą vieneriems metams, kita vertus, pats sau prieštaraudamas taikė </w:t>
      </w:r>
      <w:bookmarkStart w:id="913" w:name="nef614253-6ae2-498f-b261-e3613d6cd498"/>
      <w:r w:rsidR="0030670C" w:rsidRPr="00193AB4">
        <w:rPr>
          <w:rFonts w:eastAsia="Times New Roman"/>
          <w:i/>
          <w:iCs/>
          <w:lang w:eastAsia="lt-LT"/>
        </w:rPr>
        <w:fldChar w:fldCharType="begin"/>
      </w:r>
      <w:r w:rsidR="0030670C" w:rsidRPr="00193AB4">
        <w:rPr>
          <w:rFonts w:eastAsia="Times New Roman"/>
          <w:i/>
          <w:iCs/>
          <w:lang w:eastAsia="lt-LT"/>
        </w:rPr>
        <w:instrText xml:space="preserve"> HYPERLINK "http://www.infolex.lt/ta/66150" \o "Lietuvos Respublikos baudžiamasis kodeksas" \t "_blank" </w:instrText>
      </w:r>
      <w:r w:rsidR="0030670C" w:rsidRPr="00193AB4">
        <w:rPr>
          <w:rFonts w:eastAsia="Times New Roman"/>
          <w:i/>
          <w:iCs/>
          <w:lang w:eastAsia="lt-LT"/>
        </w:rPr>
        <w:fldChar w:fldCharType="separate"/>
      </w:r>
      <w:r w:rsidR="0030670C" w:rsidRPr="00193AB4">
        <w:rPr>
          <w:rFonts w:eastAsia="Times New Roman"/>
          <w:i/>
          <w:iCs/>
          <w:lang w:eastAsia="lt-LT"/>
        </w:rPr>
        <w:t>BK</w:t>
      </w:r>
      <w:r w:rsidR="0030670C" w:rsidRPr="00193AB4">
        <w:rPr>
          <w:rFonts w:eastAsia="Times New Roman"/>
          <w:i/>
          <w:iCs/>
          <w:lang w:eastAsia="lt-LT"/>
        </w:rPr>
        <w:fldChar w:fldCharType="end"/>
      </w:r>
      <w:bookmarkStart w:id="914" w:name="pnef614253-6ae2-498f-b261-e3613d6cd498"/>
      <w:bookmarkEnd w:id="913"/>
      <w:bookmarkEnd w:id="914"/>
      <w:r w:rsidR="0030670C" w:rsidRPr="00193AB4">
        <w:rPr>
          <w:rFonts w:eastAsia="Times New Roman"/>
          <w:i/>
          <w:iCs/>
          <w:lang w:eastAsia="lt-LT"/>
        </w:rPr>
        <w:t xml:space="preserve"> </w:t>
      </w:r>
      <w:bookmarkStart w:id="915" w:name="n5ada14ad-ed15-473c-bd34-fdf74f1f2008"/>
      <w:r w:rsidR="0030670C" w:rsidRPr="00193AB4">
        <w:rPr>
          <w:rFonts w:eastAsia="Times New Roman"/>
          <w:i/>
          <w:iCs/>
          <w:lang w:eastAsia="lt-LT"/>
        </w:rPr>
        <w:fldChar w:fldCharType="begin"/>
      </w:r>
      <w:r w:rsidR="0030670C" w:rsidRPr="00193AB4">
        <w:rPr>
          <w:rFonts w:eastAsia="Times New Roman"/>
          <w:i/>
          <w:iCs/>
          <w:lang w:eastAsia="lt-LT"/>
        </w:rPr>
        <w:instrText xml:space="preserve"> HYPERLINK "http://www.infolex.lt/tp/999944" \o "Bausmės vykdymo atidėjimas" \t "_blank" </w:instrText>
      </w:r>
      <w:r w:rsidR="0030670C" w:rsidRPr="00193AB4">
        <w:rPr>
          <w:rFonts w:eastAsia="Times New Roman"/>
          <w:i/>
          <w:iCs/>
          <w:lang w:eastAsia="lt-LT"/>
        </w:rPr>
        <w:fldChar w:fldCharType="separate"/>
      </w:r>
      <w:r w:rsidR="0030670C" w:rsidRPr="00193AB4">
        <w:rPr>
          <w:rFonts w:eastAsia="Times New Roman"/>
          <w:i/>
          <w:iCs/>
          <w:lang w:eastAsia="lt-LT"/>
        </w:rPr>
        <w:t>75</w:t>
      </w:r>
      <w:r w:rsidR="0030670C" w:rsidRPr="00193AB4">
        <w:rPr>
          <w:rFonts w:eastAsia="Times New Roman"/>
          <w:i/>
          <w:iCs/>
          <w:lang w:eastAsia="lt-LT"/>
        </w:rPr>
        <w:fldChar w:fldCharType="end"/>
      </w:r>
      <w:bookmarkStart w:id="916" w:name="pn5ada14ad-ed15-473c-bd34-fdf74f1f2008"/>
      <w:bookmarkEnd w:id="915"/>
      <w:bookmarkEnd w:id="916"/>
      <w:r>
        <w:rPr>
          <w:rFonts w:eastAsia="Times New Roman"/>
          <w:i/>
          <w:iCs/>
          <w:lang w:eastAsia="lt-LT"/>
        </w:rPr>
        <w:t> </w:t>
      </w:r>
      <w:r w:rsidR="0030670C" w:rsidRPr="00193AB4">
        <w:rPr>
          <w:rFonts w:eastAsia="Times New Roman"/>
          <w:i/>
          <w:iCs/>
          <w:lang w:eastAsia="lt-LT"/>
        </w:rPr>
        <w:t>straipsnio nuostatas ir atidėjo bausmės vykdymą.</w:t>
      </w:r>
      <w:r w:rsidR="0030670C">
        <w:rPr>
          <w:rFonts w:eastAsia="Times New Roman"/>
          <w:i/>
          <w:iCs/>
          <w:lang w:eastAsia="lt-LT"/>
        </w:rPr>
        <w:t xml:space="preserve"> </w:t>
      </w:r>
      <w:r w:rsidR="0030670C" w:rsidRPr="00193AB4">
        <w:rPr>
          <w:rFonts w:eastAsia="Times New Roman"/>
          <w:i/>
          <w:iCs/>
          <w:lang w:eastAsia="lt-LT"/>
        </w:rPr>
        <w:t xml:space="preserve">Teisinių motyvų dėl </w:t>
      </w:r>
      <w:bookmarkStart w:id="917" w:name="nf24efb54-90ee-483b-9ed3-edcf6a9ec547"/>
      <w:r w:rsidR="0030670C" w:rsidRPr="00193AB4">
        <w:rPr>
          <w:rFonts w:eastAsia="Times New Roman"/>
          <w:i/>
          <w:iCs/>
          <w:lang w:eastAsia="lt-LT"/>
        </w:rPr>
        <w:fldChar w:fldCharType="begin"/>
      </w:r>
      <w:r w:rsidR="0030670C" w:rsidRPr="00193AB4">
        <w:rPr>
          <w:rFonts w:eastAsia="Times New Roman"/>
          <w:i/>
          <w:iCs/>
          <w:lang w:eastAsia="lt-LT"/>
        </w:rPr>
        <w:instrText xml:space="preserve"> HYPERLINK "http://www.infolex.lt/ta/66150" \o "Lietuvos Respublikos baudžiamasis kodeksas" \t "_blank" </w:instrText>
      </w:r>
      <w:r w:rsidR="0030670C" w:rsidRPr="00193AB4">
        <w:rPr>
          <w:rFonts w:eastAsia="Times New Roman"/>
          <w:i/>
          <w:iCs/>
          <w:lang w:eastAsia="lt-LT"/>
        </w:rPr>
        <w:fldChar w:fldCharType="separate"/>
      </w:r>
      <w:r w:rsidR="0030670C" w:rsidRPr="00193AB4">
        <w:rPr>
          <w:rFonts w:eastAsia="Times New Roman"/>
          <w:i/>
          <w:iCs/>
          <w:lang w:eastAsia="lt-LT"/>
        </w:rPr>
        <w:t>BK</w:t>
      </w:r>
      <w:r w:rsidR="0030670C" w:rsidRPr="00193AB4">
        <w:rPr>
          <w:rFonts w:eastAsia="Times New Roman"/>
          <w:i/>
          <w:iCs/>
          <w:lang w:eastAsia="lt-LT"/>
        </w:rPr>
        <w:fldChar w:fldCharType="end"/>
      </w:r>
      <w:bookmarkStart w:id="918" w:name="pnf24efb54-90ee-483b-9ed3-edcf6a9ec547"/>
      <w:bookmarkEnd w:id="917"/>
      <w:bookmarkEnd w:id="918"/>
      <w:r w:rsidR="0030670C" w:rsidRPr="00193AB4">
        <w:rPr>
          <w:rFonts w:eastAsia="Times New Roman"/>
          <w:i/>
          <w:iCs/>
          <w:lang w:eastAsia="lt-LT"/>
        </w:rPr>
        <w:t xml:space="preserve"> </w:t>
      </w:r>
      <w:bookmarkStart w:id="919" w:name="n1c5c5240-5882-4b4d-924f-db35c06992bf"/>
      <w:r w:rsidR="0030670C" w:rsidRPr="00193AB4">
        <w:rPr>
          <w:rFonts w:eastAsia="Times New Roman"/>
          <w:i/>
          <w:iCs/>
          <w:lang w:eastAsia="lt-LT"/>
        </w:rPr>
        <w:fldChar w:fldCharType="begin"/>
      </w:r>
      <w:r w:rsidR="0030670C" w:rsidRPr="00193AB4">
        <w:rPr>
          <w:rFonts w:eastAsia="Times New Roman"/>
          <w:i/>
          <w:iCs/>
          <w:lang w:eastAsia="lt-LT"/>
        </w:rPr>
        <w:instrText xml:space="preserve"> HYPERLINK "http://www.infolex.lt/tp/999944" \o "Bausmės vykdymo atidėjimas" \t "_blank" </w:instrText>
      </w:r>
      <w:r w:rsidR="0030670C" w:rsidRPr="00193AB4">
        <w:rPr>
          <w:rFonts w:eastAsia="Times New Roman"/>
          <w:i/>
          <w:iCs/>
          <w:lang w:eastAsia="lt-LT"/>
        </w:rPr>
        <w:fldChar w:fldCharType="separate"/>
      </w:r>
      <w:r w:rsidR="0030670C" w:rsidRPr="00193AB4">
        <w:rPr>
          <w:rFonts w:eastAsia="Times New Roman"/>
          <w:i/>
          <w:iCs/>
          <w:lang w:eastAsia="lt-LT"/>
        </w:rPr>
        <w:t>75</w:t>
      </w:r>
      <w:r w:rsidR="0030670C" w:rsidRPr="00193AB4">
        <w:rPr>
          <w:rFonts w:eastAsia="Times New Roman"/>
          <w:i/>
          <w:iCs/>
          <w:lang w:eastAsia="lt-LT"/>
        </w:rPr>
        <w:fldChar w:fldCharType="end"/>
      </w:r>
      <w:bookmarkStart w:id="920" w:name="pn1c5c5240-5882-4b4d-924f-db35c06992bf"/>
      <w:bookmarkEnd w:id="919"/>
      <w:bookmarkEnd w:id="920"/>
      <w:r>
        <w:rPr>
          <w:rFonts w:eastAsia="Times New Roman"/>
          <w:i/>
          <w:iCs/>
          <w:lang w:eastAsia="lt-LT"/>
        </w:rPr>
        <w:t> </w:t>
      </w:r>
      <w:r w:rsidR="0030670C" w:rsidRPr="00193AB4">
        <w:rPr>
          <w:rFonts w:eastAsia="Times New Roman"/>
          <w:i/>
          <w:iCs/>
          <w:lang w:eastAsia="lt-LT"/>
        </w:rPr>
        <w:t xml:space="preserve">straipsnio taikymo pagrįstumo taip pat nenurodė, sprendimą atidėti bausmės vykdymą nurodė tik rezoliucinėje nuosprendžio dalyje. Taigi konstatuotina, kad nuosprendžio dalis dėl bausmės skyrimo nėra tinkamai motyvuota, o išvadų dėl galutinės bausmės parinkimo turinys yra prieštaringas. Pagal </w:t>
      </w:r>
      <w:bookmarkStart w:id="921" w:name="nce059e26-4818-4e50-b5f6-533d870a6217"/>
      <w:r w:rsidR="0030670C" w:rsidRPr="00193AB4">
        <w:rPr>
          <w:rFonts w:eastAsia="Times New Roman"/>
          <w:i/>
          <w:iCs/>
          <w:lang w:eastAsia="lt-LT"/>
        </w:rPr>
        <w:fldChar w:fldCharType="begin"/>
      </w:r>
      <w:r w:rsidR="0030670C" w:rsidRPr="00193AB4">
        <w:rPr>
          <w:rFonts w:eastAsia="Times New Roman"/>
          <w:i/>
          <w:iCs/>
          <w:lang w:eastAsia="lt-LT"/>
        </w:rPr>
        <w:instrText xml:space="preserve"> HYPERLINK "http://www.infolex.lt/ta/66150" \o "Lietuvos Respublikos baudžiamasis kodeksas" \t "_blank" </w:instrText>
      </w:r>
      <w:r w:rsidR="0030670C" w:rsidRPr="00193AB4">
        <w:rPr>
          <w:rFonts w:eastAsia="Times New Roman"/>
          <w:i/>
          <w:iCs/>
          <w:lang w:eastAsia="lt-LT"/>
        </w:rPr>
        <w:fldChar w:fldCharType="separate"/>
      </w:r>
      <w:r w:rsidR="0030670C" w:rsidRPr="00193AB4">
        <w:rPr>
          <w:rFonts w:eastAsia="Times New Roman"/>
          <w:i/>
          <w:iCs/>
          <w:lang w:eastAsia="lt-LT"/>
        </w:rPr>
        <w:t>BK</w:t>
      </w:r>
      <w:r w:rsidR="0030670C" w:rsidRPr="00193AB4">
        <w:rPr>
          <w:rFonts w:eastAsia="Times New Roman"/>
          <w:i/>
          <w:iCs/>
          <w:lang w:eastAsia="lt-LT"/>
        </w:rPr>
        <w:fldChar w:fldCharType="end"/>
      </w:r>
      <w:bookmarkStart w:id="922" w:name="pnce059e26-4818-4e50-b5f6-533d870a6217"/>
      <w:bookmarkEnd w:id="921"/>
      <w:bookmarkEnd w:id="922"/>
      <w:r w:rsidR="0030670C" w:rsidRPr="00193AB4">
        <w:rPr>
          <w:rFonts w:eastAsia="Times New Roman"/>
          <w:i/>
          <w:iCs/>
          <w:lang w:eastAsia="lt-LT"/>
        </w:rPr>
        <w:t xml:space="preserve"> </w:t>
      </w:r>
      <w:bookmarkStart w:id="923" w:name="n00f5f468-5cca-4787-a768-1b4613acb0ec"/>
      <w:r w:rsidR="0030670C" w:rsidRPr="00193AB4">
        <w:rPr>
          <w:rFonts w:eastAsia="Times New Roman"/>
          <w:i/>
          <w:iCs/>
          <w:lang w:eastAsia="lt-LT"/>
        </w:rPr>
        <w:fldChar w:fldCharType="begin"/>
      </w:r>
      <w:r w:rsidR="0030670C" w:rsidRPr="00193AB4">
        <w:rPr>
          <w:rFonts w:eastAsia="Times New Roman"/>
          <w:i/>
          <w:iCs/>
          <w:lang w:eastAsia="lt-LT"/>
        </w:rPr>
        <w:instrText xml:space="preserve"> HYPERLINK "http://www.infolex.lt/tp/999944" \o "Bausmės vykdymo atidėjimas" \t "_blank" </w:instrText>
      </w:r>
      <w:r w:rsidR="0030670C" w:rsidRPr="00193AB4">
        <w:rPr>
          <w:rFonts w:eastAsia="Times New Roman"/>
          <w:i/>
          <w:iCs/>
          <w:lang w:eastAsia="lt-LT"/>
        </w:rPr>
        <w:fldChar w:fldCharType="separate"/>
      </w:r>
      <w:r w:rsidR="0030670C" w:rsidRPr="00193AB4">
        <w:rPr>
          <w:rFonts w:eastAsia="Times New Roman"/>
          <w:i/>
          <w:iCs/>
          <w:lang w:eastAsia="lt-LT"/>
        </w:rPr>
        <w:t>75</w:t>
      </w:r>
      <w:r w:rsidR="0030670C" w:rsidRPr="00193AB4">
        <w:rPr>
          <w:rFonts w:eastAsia="Times New Roman"/>
          <w:i/>
          <w:iCs/>
          <w:lang w:eastAsia="lt-LT"/>
        </w:rPr>
        <w:fldChar w:fldCharType="end"/>
      </w:r>
      <w:bookmarkStart w:id="924" w:name="pn00f5f468-5cca-4787-a768-1b4613acb0ec"/>
      <w:bookmarkEnd w:id="923"/>
      <w:bookmarkEnd w:id="924"/>
      <w:r>
        <w:rPr>
          <w:rFonts w:eastAsia="Times New Roman"/>
          <w:i/>
          <w:iCs/>
          <w:lang w:eastAsia="lt-LT"/>
        </w:rPr>
        <w:t> </w:t>
      </w:r>
      <w:r w:rsidR="0030670C" w:rsidRPr="00193AB4">
        <w:rPr>
          <w:rFonts w:eastAsia="Times New Roman"/>
          <w:i/>
          <w:iCs/>
          <w:lang w:eastAsia="lt-LT"/>
        </w:rPr>
        <w:t xml:space="preserve">straipsnį bausmės vykdymas gali būti atidėtas, jeigu teismas nusprendžia, kad yra pakankamas pagrindas manyti, jog bausmės tikslai bus pasiekti be realaus bausmės atlikimo. Taigi, teismui padarius tokią išvadą, parinkti bausmę, nesusijusią su laisvės atėmimu, buvo galima ir iš </w:t>
      </w:r>
      <w:bookmarkStart w:id="925" w:name="n6daf278a-5a91-42b5-a04a-6a81fbead5ec"/>
      <w:r w:rsidR="0030670C" w:rsidRPr="00193AB4">
        <w:rPr>
          <w:rFonts w:eastAsia="Times New Roman"/>
          <w:i/>
          <w:iCs/>
          <w:lang w:eastAsia="lt-LT"/>
        </w:rPr>
        <w:fldChar w:fldCharType="begin"/>
      </w:r>
      <w:r w:rsidR="0030670C" w:rsidRPr="00193AB4">
        <w:rPr>
          <w:rFonts w:eastAsia="Times New Roman"/>
          <w:i/>
          <w:iCs/>
          <w:lang w:eastAsia="lt-LT"/>
        </w:rPr>
        <w:instrText xml:space="preserve"> HYPERLINK "http://www.infolex.lt/ta/66150" \o "Lietuvos Respublikos baudžiamasis kodeksas" \t "_blank" </w:instrText>
      </w:r>
      <w:r w:rsidR="0030670C" w:rsidRPr="00193AB4">
        <w:rPr>
          <w:rFonts w:eastAsia="Times New Roman"/>
          <w:i/>
          <w:iCs/>
          <w:lang w:eastAsia="lt-LT"/>
        </w:rPr>
        <w:fldChar w:fldCharType="separate"/>
      </w:r>
      <w:r w:rsidR="0030670C" w:rsidRPr="00193AB4">
        <w:rPr>
          <w:rFonts w:eastAsia="Times New Roman"/>
          <w:i/>
          <w:iCs/>
          <w:lang w:eastAsia="lt-LT"/>
        </w:rPr>
        <w:t>BK</w:t>
      </w:r>
      <w:r w:rsidR="0030670C" w:rsidRPr="00193AB4">
        <w:rPr>
          <w:rFonts w:eastAsia="Times New Roman"/>
          <w:i/>
          <w:iCs/>
          <w:lang w:eastAsia="lt-LT"/>
        </w:rPr>
        <w:fldChar w:fldCharType="end"/>
      </w:r>
      <w:bookmarkStart w:id="926" w:name="pn6daf278a-5a91-42b5-a04a-6a81fbead5ec"/>
      <w:bookmarkEnd w:id="925"/>
      <w:bookmarkEnd w:id="926"/>
      <w:r w:rsidR="0030670C" w:rsidRPr="00193AB4">
        <w:rPr>
          <w:rFonts w:eastAsia="Times New Roman"/>
          <w:i/>
          <w:iCs/>
          <w:lang w:eastAsia="lt-LT"/>
        </w:rPr>
        <w:t xml:space="preserve"> </w:t>
      </w:r>
      <w:bookmarkStart w:id="927" w:name="nc32a9f21-b2e8-4eb3-ab9c-aa4b4d2cce7d"/>
      <w:r w:rsidR="0030670C" w:rsidRPr="00193AB4">
        <w:rPr>
          <w:rFonts w:eastAsia="Times New Roman"/>
          <w:i/>
          <w:iCs/>
          <w:lang w:eastAsia="lt-LT"/>
        </w:rPr>
        <w:fldChar w:fldCharType="begin"/>
      </w:r>
      <w:r w:rsidR="0030670C" w:rsidRPr="00193AB4">
        <w:rPr>
          <w:rFonts w:eastAsia="Times New Roman"/>
          <w:i/>
          <w:iCs/>
          <w:lang w:eastAsia="lt-LT"/>
        </w:rPr>
        <w:instrText xml:space="preserve"> HYPERLINK "http://www.infolex.lt/tp/999944" \o "Sukčiavimas" \t "_blank" </w:instrText>
      </w:r>
      <w:r w:rsidR="0030670C" w:rsidRPr="00193AB4">
        <w:rPr>
          <w:rFonts w:eastAsia="Times New Roman"/>
          <w:i/>
          <w:iCs/>
          <w:lang w:eastAsia="lt-LT"/>
        </w:rPr>
        <w:fldChar w:fldCharType="separate"/>
      </w:r>
      <w:r w:rsidR="0030670C" w:rsidRPr="00193AB4">
        <w:rPr>
          <w:rFonts w:eastAsia="Times New Roman"/>
          <w:i/>
          <w:iCs/>
          <w:lang w:eastAsia="lt-LT"/>
        </w:rPr>
        <w:t>182</w:t>
      </w:r>
      <w:r w:rsidR="0030670C" w:rsidRPr="00193AB4">
        <w:rPr>
          <w:rFonts w:eastAsia="Times New Roman"/>
          <w:i/>
          <w:iCs/>
          <w:lang w:eastAsia="lt-LT"/>
        </w:rPr>
        <w:fldChar w:fldCharType="end"/>
      </w:r>
      <w:bookmarkStart w:id="928" w:name="pnc32a9f21-b2e8-4eb3-ab9c-aa4b4d2cce7d"/>
      <w:bookmarkEnd w:id="927"/>
      <w:bookmarkEnd w:id="928"/>
      <w:r>
        <w:rPr>
          <w:rFonts w:eastAsia="Times New Roman"/>
          <w:i/>
          <w:iCs/>
          <w:lang w:eastAsia="lt-LT"/>
        </w:rPr>
        <w:t> </w:t>
      </w:r>
      <w:r w:rsidR="0030670C" w:rsidRPr="00193AB4">
        <w:rPr>
          <w:rFonts w:eastAsia="Times New Roman"/>
          <w:i/>
          <w:iCs/>
          <w:lang w:eastAsia="lt-LT"/>
        </w:rPr>
        <w:t xml:space="preserve">straipsnio </w:t>
      </w:r>
      <w:r w:rsidR="0030670C" w:rsidRPr="00193AB4">
        <w:rPr>
          <w:rFonts w:eastAsia="Times New Roman"/>
          <w:i/>
          <w:iCs/>
          <w:lang w:eastAsia="lt-LT"/>
        </w:rPr>
        <w:lastRenderedPageBreak/>
        <w:t>1</w:t>
      </w:r>
      <w:r w:rsidR="0030670C">
        <w:rPr>
          <w:rFonts w:eastAsia="Times New Roman"/>
          <w:i/>
          <w:iCs/>
          <w:lang w:eastAsia="lt-LT"/>
        </w:rPr>
        <w:t> </w:t>
      </w:r>
      <w:r w:rsidR="0030670C" w:rsidRPr="00193AB4">
        <w:rPr>
          <w:rFonts w:eastAsia="Times New Roman"/>
          <w:i/>
          <w:iCs/>
          <w:lang w:eastAsia="lt-LT"/>
        </w:rPr>
        <w:t>dalies sankcijoje nu</w:t>
      </w:r>
      <w:r w:rsidR="009A4F71">
        <w:rPr>
          <w:rFonts w:eastAsia="Times New Roman"/>
          <w:i/>
          <w:iCs/>
          <w:lang w:eastAsia="lt-LT"/>
        </w:rPr>
        <w:t>st</w:t>
      </w:r>
      <w:r w:rsidR="0030670C" w:rsidRPr="00193AB4">
        <w:rPr>
          <w:rFonts w:eastAsia="Times New Roman"/>
          <w:i/>
          <w:iCs/>
          <w:lang w:eastAsia="lt-LT"/>
        </w:rPr>
        <w:t xml:space="preserve">atytų alternatyvių bausmių. Šiuo aspektu skundžiamame teismo nuosprendyje nepasisakyta. Taip pat teismas nenurodė jokių sprendimo priteisti civilinį ieškinį motyvų, kaip to reikalauja </w:t>
      </w:r>
      <w:bookmarkStart w:id="929" w:name="n18e332c9-3a3e-4b00-9d92-a090d518701d"/>
      <w:r w:rsidR="0030670C" w:rsidRPr="00193AB4">
        <w:rPr>
          <w:rFonts w:eastAsia="Times New Roman"/>
          <w:i/>
          <w:iCs/>
          <w:lang w:eastAsia="lt-LT"/>
        </w:rPr>
        <w:fldChar w:fldCharType="begin"/>
      </w:r>
      <w:r w:rsidR="0030670C" w:rsidRPr="00193AB4">
        <w:rPr>
          <w:rFonts w:eastAsia="Times New Roman"/>
          <w:i/>
          <w:iCs/>
          <w:lang w:eastAsia="lt-LT"/>
        </w:rPr>
        <w:instrText xml:space="preserve"> HYPERLINK "http://www.infolex.lt/ta/10708" \o "Lietuvos Respublikos baudžiamojo proceso kodeksas" \t "_blank" </w:instrText>
      </w:r>
      <w:r w:rsidR="0030670C" w:rsidRPr="00193AB4">
        <w:rPr>
          <w:rFonts w:eastAsia="Times New Roman"/>
          <w:i/>
          <w:iCs/>
          <w:lang w:eastAsia="lt-LT"/>
        </w:rPr>
        <w:fldChar w:fldCharType="separate"/>
      </w:r>
      <w:r w:rsidR="0030670C" w:rsidRPr="00193AB4">
        <w:rPr>
          <w:rFonts w:eastAsia="Times New Roman"/>
          <w:i/>
          <w:iCs/>
          <w:lang w:eastAsia="lt-LT"/>
        </w:rPr>
        <w:t>BPK</w:t>
      </w:r>
      <w:r w:rsidR="0030670C" w:rsidRPr="00193AB4">
        <w:rPr>
          <w:rFonts w:eastAsia="Times New Roman"/>
          <w:i/>
          <w:iCs/>
          <w:lang w:eastAsia="lt-LT"/>
        </w:rPr>
        <w:fldChar w:fldCharType="end"/>
      </w:r>
      <w:bookmarkStart w:id="930" w:name="pn18e332c9-3a3e-4b00-9d92-a090d518701d"/>
      <w:bookmarkEnd w:id="929"/>
      <w:bookmarkEnd w:id="930"/>
      <w:r w:rsidR="0030670C" w:rsidRPr="00193AB4">
        <w:rPr>
          <w:rFonts w:eastAsia="Times New Roman"/>
          <w:i/>
          <w:iCs/>
          <w:lang w:eastAsia="lt-LT"/>
        </w:rPr>
        <w:t xml:space="preserve"> </w:t>
      </w:r>
      <w:bookmarkStart w:id="931" w:name="n68d7c1ca-1f3b-43c5-a494-cd573bf9baf2"/>
      <w:r w:rsidR="0030670C" w:rsidRPr="00193AB4">
        <w:rPr>
          <w:rFonts w:eastAsia="Times New Roman"/>
          <w:i/>
          <w:iCs/>
          <w:lang w:eastAsia="lt-LT"/>
        </w:rPr>
        <w:fldChar w:fldCharType="begin"/>
      </w:r>
      <w:r w:rsidR="0030670C" w:rsidRPr="00193AB4">
        <w:rPr>
          <w:rFonts w:eastAsia="Times New Roman"/>
          <w:i/>
          <w:iCs/>
          <w:lang w:eastAsia="lt-LT"/>
        </w:rPr>
        <w:instrText xml:space="preserve"> HYPERLINK "http://www.infolex.lt/tp/999944" \o "Aprašomoji nuosprendžio dalis" \t "_blank" </w:instrText>
      </w:r>
      <w:r w:rsidR="0030670C" w:rsidRPr="00193AB4">
        <w:rPr>
          <w:rFonts w:eastAsia="Times New Roman"/>
          <w:i/>
          <w:iCs/>
          <w:lang w:eastAsia="lt-LT"/>
        </w:rPr>
        <w:fldChar w:fldCharType="separate"/>
      </w:r>
      <w:r w:rsidR="0030670C" w:rsidRPr="00193AB4">
        <w:rPr>
          <w:rFonts w:eastAsia="Times New Roman"/>
          <w:i/>
          <w:iCs/>
          <w:lang w:eastAsia="lt-LT"/>
        </w:rPr>
        <w:t>305</w:t>
      </w:r>
      <w:r w:rsidR="0030670C" w:rsidRPr="00193AB4">
        <w:rPr>
          <w:rFonts w:eastAsia="Times New Roman"/>
          <w:i/>
          <w:iCs/>
          <w:lang w:eastAsia="lt-LT"/>
        </w:rPr>
        <w:fldChar w:fldCharType="end"/>
      </w:r>
      <w:bookmarkStart w:id="932" w:name="pn68d7c1ca-1f3b-43c5-a494-cd573bf9baf2"/>
      <w:bookmarkEnd w:id="931"/>
      <w:bookmarkEnd w:id="932"/>
      <w:r>
        <w:rPr>
          <w:rFonts w:eastAsia="Times New Roman"/>
          <w:i/>
          <w:iCs/>
          <w:lang w:eastAsia="lt-LT"/>
        </w:rPr>
        <w:t> straipsnio 5 </w:t>
      </w:r>
      <w:r w:rsidR="0030670C" w:rsidRPr="00193AB4">
        <w:rPr>
          <w:rFonts w:eastAsia="Times New Roman"/>
          <w:i/>
          <w:iCs/>
          <w:lang w:eastAsia="lt-LT"/>
        </w:rPr>
        <w:t>dalis, kurioje įtvirtinta, kad aprašomojoje nuosprendžio dalyje turi būti nurodyti motyvai, pagrindžiantys sprendimą dėl nusikalstama veika padarytos žalos atlyginimo.</w:t>
      </w:r>
    </w:p>
    <w:p w14:paraId="26B5D720" w14:textId="3D8C64C8" w:rsidR="0030670C" w:rsidRDefault="0030670C" w:rsidP="0030670C">
      <w:pPr>
        <w:ind w:firstLine="851"/>
        <w:jc w:val="both"/>
        <w:rPr>
          <w:i/>
          <w:iCs/>
        </w:rPr>
      </w:pPr>
      <w:r w:rsidRPr="00193AB4">
        <w:rPr>
          <w:rFonts w:eastAsia="Times New Roman"/>
          <w:i/>
          <w:iCs/>
          <w:lang w:eastAsia="lt-LT"/>
        </w:rPr>
        <w:t xml:space="preserve">Atsižvelgdama į išdėstytus argumentus, kasacinės instancijos teismo teisėjų kolegija daro išvadą, kad nurodyti </w:t>
      </w:r>
      <w:bookmarkStart w:id="933" w:name="ncf02beda-d80b-4370-9443-188458c2ea70"/>
      <w:r w:rsidRPr="00193AB4">
        <w:rPr>
          <w:rFonts w:eastAsia="Times New Roman"/>
          <w:i/>
          <w:iCs/>
          <w:lang w:eastAsia="lt-LT"/>
        </w:rPr>
        <w:fldChar w:fldCharType="begin"/>
      </w:r>
      <w:r w:rsidRPr="00193AB4">
        <w:rPr>
          <w:rFonts w:eastAsia="Times New Roman"/>
          <w:i/>
          <w:iCs/>
          <w:lang w:eastAsia="lt-LT"/>
        </w:rPr>
        <w:instrText xml:space="preserve"> HYPERLINK "http://www.infolex.lt/ta/10708" \o "Lietuvos Respublikos baudžiamojo proceso kodeksas" \t "_blank" </w:instrText>
      </w:r>
      <w:r w:rsidRPr="00193AB4">
        <w:rPr>
          <w:rFonts w:eastAsia="Times New Roman"/>
          <w:i/>
          <w:iCs/>
          <w:lang w:eastAsia="lt-LT"/>
        </w:rPr>
        <w:fldChar w:fldCharType="separate"/>
      </w:r>
      <w:r w:rsidRPr="00193AB4">
        <w:rPr>
          <w:rFonts w:eastAsia="Times New Roman"/>
          <w:i/>
          <w:iCs/>
          <w:lang w:eastAsia="lt-LT"/>
        </w:rPr>
        <w:t>BPK</w:t>
      </w:r>
      <w:r w:rsidRPr="00193AB4">
        <w:rPr>
          <w:rFonts w:eastAsia="Times New Roman"/>
          <w:i/>
          <w:iCs/>
          <w:lang w:eastAsia="lt-LT"/>
        </w:rPr>
        <w:fldChar w:fldCharType="end"/>
      </w:r>
      <w:bookmarkStart w:id="934" w:name="pncf02beda-d80b-4370-9443-188458c2ea70"/>
      <w:bookmarkEnd w:id="933"/>
      <w:bookmarkEnd w:id="934"/>
      <w:r w:rsidRPr="00193AB4">
        <w:rPr>
          <w:rFonts w:eastAsia="Times New Roman"/>
          <w:i/>
          <w:iCs/>
          <w:lang w:eastAsia="lt-LT"/>
        </w:rPr>
        <w:t xml:space="preserve"> pažeidimai laikytini esminiais, nes sukliudė apeliacinės instancijos teismui išsamiai ir nešališkai išnagrinėti bylą ir priimti teisingą sprendimą (</w:t>
      </w:r>
      <w:bookmarkStart w:id="935" w:name="n4914318d-6171-40e2-ac80-d1a2f216fee6"/>
      <w:r w:rsidRPr="00193AB4">
        <w:rPr>
          <w:rFonts w:eastAsia="Times New Roman"/>
          <w:i/>
          <w:iCs/>
          <w:lang w:eastAsia="lt-LT"/>
        </w:rPr>
        <w:fldChar w:fldCharType="begin"/>
      </w:r>
      <w:r w:rsidRPr="00193AB4">
        <w:rPr>
          <w:rFonts w:eastAsia="Times New Roman"/>
          <w:i/>
          <w:iCs/>
          <w:lang w:eastAsia="lt-LT"/>
        </w:rPr>
        <w:instrText xml:space="preserve"> HYPERLINK "http://www.infolex.lt/ta/10708" \o "Lietuvos Respublikos baudžiamojo proceso kodeksas" \t "_blank" </w:instrText>
      </w:r>
      <w:r w:rsidRPr="00193AB4">
        <w:rPr>
          <w:rFonts w:eastAsia="Times New Roman"/>
          <w:i/>
          <w:iCs/>
          <w:lang w:eastAsia="lt-LT"/>
        </w:rPr>
        <w:fldChar w:fldCharType="separate"/>
      </w:r>
      <w:r w:rsidRPr="00193AB4">
        <w:rPr>
          <w:rFonts w:eastAsia="Times New Roman"/>
          <w:i/>
          <w:iCs/>
          <w:lang w:eastAsia="lt-LT"/>
        </w:rPr>
        <w:t>BPK</w:t>
      </w:r>
      <w:r w:rsidRPr="00193AB4">
        <w:rPr>
          <w:rFonts w:eastAsia="Times New Roman"/>
          <w:i/>
          <w:iCs/>
          <w:lang w:eastAsia="lt-LT"/>
        </w:rPr>
        <w:fldChar w:fldCharType="end"/>
      </w:r>
      <w:bookmarkStart w:id="936" w:name="pn4914318d-6171-40e2-ac80-d1a2f216fee6"/>
      <w:bookmarkEnd w:id="935"/>
      <w:bookmarkEnd w:id="936"/>
      <w:r w:rsidRPr="00193AB4">
        <w:rPr>
          <w:rFonts w:eastAsia="Times New Roman"/>
          <w:i/>
          <w:iCs/>
          <w:lang w:eastAsia="lt-LT"/>
        </w:rPr>
        <w:t xml:space="preserve"> </w:t>
      </w:r>
      <w:bookmarkStart w:id="937" w:name="n0b2d64e9-24c1-4489-a171-ed39da44cfc8"/>
      <w:r w:rsidRPr="00193AB4">
        <w:rPr>
          <w:rFonts w:eastAsia="Times New Roman"/>
          <w:i/>
          <w:iCs/>
          <w:lang w:eastAsia="lt-LT"/>
        </w:rPr>
        <w:fldChar w:fldCharType="begin"/>
      </w:r>
      <w:r w:rsidRPr="00193AB4">
        <w:rPr>
          <w:rFonts w:eastAsia="Times New Roman"/>
          <w:i/>
          <w:iCs/>
          <w:lang w:eastAsia="lt-LT"/>
        </w:rPr>
        <w:instrText xml:space="preserve"> HYPERLINK "http://www.infolex.lt/tp/999944" \o "Apskundimo ir bylos nagrinėjimo kasacine tvarka pagrindai" \t "_blank" </w:instrText>
      </w:r>
      <w:r w:rsidRPr="00193AB4">
        <w:rPr>
          <w:rFonts w:eastAsia="Times New Roman"/>
          <w:i/>
          <w:iCs/>
          <w:lang w:eastAsia="lt-LT"/>
        </w:rPr>
        <w:fldChar w:fldCharType="separate"/>
      </w:r>
      <w:r w:rsidRPr="00193AB4">
        <w:rPr>
          <w:rFonts w:eastAsia="Times New Roman"/>
          <w:i/>
          <w:iCs/>
          <w:lang w:eastAsia="lt-LT"/>
        </w:rPr>
        <w:t>369</w:t>
      </w:r>
      <w:r w:rsidRPr="00193AB4">
        <w:rPr>
          <w:rFonts w:eastAsia="Times New Roman"/>
          <w:i/>
          <w:iCs/>
          <w:lang w:eastAsia="lt-LT"/>
        </w:rPr>
        <w:fldChar w:fldCharType="end"/>
      </w:r>
      <w:bookmarkStart w:id="938" w:name="pn0b2d64e9-24c1-4489-a171-ed39da44cfc8"/>
      <w:bookmarkEnd w:id="937"/>
      <w:bookmarkEnd w:id="938"/>
      <w:r w:rsidR="00D94435">
        <w:rPr>
          <w:rFonts w:eastAsia="Times New Roman"/>
          <w:i/>
          <w:iCs/>
          <w:lang w:eastAsia="lt-LT"/>
        </w:rPr>
        <w:t> </w:t>
      </w:r>
      <w:r w:rsidRPr="00193AB4">
        <w:rPr>
          <w:rFonts w:eastAsia="Times New Roman"/>
          <w:i/>
          <w:iCs/>
          <w:lang w:eastAsia="lt-LT"/>
        </w:rPr>
        <w:t>straipsnio 3</w:t>
      </w:r>
      <w:r>
        <w:rPr>
          <w:rFonts w:eastAsia="Times New Roman"/>
          <w:i/>
          <w:iCs/>
          <w:lang w:eastAsia="lt-LT"/>
        </w:rPr>
        <w:t> </w:t>
      </w:r>
      <w:r w:rsidRPr="00193AB4">
        <w:rPr>
          <w:rFonts w:eastAsia="Times New Roman"/>
          <w:i/>
          <w:iCs/>
          <w:lang w:eastAsia="lt-LT"/>
        </w:rPr>
        <w:t>dalis)</w:t>
      </w:r>
      <w:r>
        <w:rPr>
          <w:rFonts w:eastAsia="Times New Roman"/>
          <w:i/>
          <w:iCs/>
          <w:lang w:eastAsia="lt-LT"/>
        </w:rPr>
        <w:t>.</w:t>
      </w:r>
    </w:p>
    <w:p w14:paraId="290AAA37" w14:textId="2E5DB468" w:rsidR="0030670C" w:rsidRDefault="00C80E5D" w:rsidP="00C80E5D">
      <w:pPr>
        <w:ind w:firstLine="851"/>
        <w:jc w:val="both"/>
      </w:pPr>
      <w:r w:rsidRPr="00C80E5D">
        <w:t xml:space="preserve">Apeliacinės instancijos teismo nuosprendis turi būti surašomas tiksliai laikantis BPK reikalavimų, keliamų jo struktūrai ir turiniui. Teismas turi surašyti nuosprendžio sudedamąsias dalis </w:t>
      </w:r>
      <w:r w:rsidR="00B16169">
        <w:t xml:space="preserve">pagal </w:t>
      </w:r>
      <w:r w:rsidRPr="00C80E5D">
        <w:t>įstatymo nustatyt</w:t>
      </w:r>
      <w:r w:rsidR="00B16169">
        <w:t>ą</w:t>
      </w:r>
      <w:r w:rsidRPr="00C80E5D">
        <w:t xml:space="preserve"> eil</w:t>
      </w:r>
      <w:r w:rsidR="00B16169">
        <w:t>ę</w:t>
      </w:r>
      <w:r w:rsidRPr="00C80E5D">
        <w:t>. Kiekvienoje nuosprendžio sudedamojoje dalyje turi būti išsamiai ir tiksliai nurodomi būtini duomenys. Negalima įstatymo reikalaujamų duomenų perkelti iš vienos nuosprendžio dalies į kitą</w:t>
      </w:r>
      <w:r>
        <w:t xml:space="preserve"> </w:t>
      </w:r>
      <w:r w:rsidR="0030670C">
        <w:t>(pavyzdžiui, kasacinės nutartys baudžiamosiose bylose</w:t>
      </w:r>
      <w:r>
        <w:t xml:space="preserve"> </w:t>
      </w:r>
      <w:r w:rsidR="0030670C">
        <w:t>Nr. </w:t>
      </w:r>
      <w:r w:rsidR="0030670C">
        <w:rPr>
          <w:rFonts w:eastAsia="Times New Roman"/>
          <w:lang w:eastAsia="lt-LT"/>
        </w:rPr>
        <w:t>2K-</w:t>
      </w:r>
      <w:r w:rsidR="0030670C">
        <w:t xml:space="preserve">295-689/2020, </w:t>
      </w:r>
      <w:r w:rsidR="0030670C" w:rsidRPr="00AD0F01">
        <w:t>2K-109-746/2017).</w:t>
      </w:r>
      <w:r w:rsidR="0030670C">
        <w:t xml:space="preserve"> </w:t>
      </w:r>
    </w:p>
    <w:p w14:paraId="1930B8D1" w14:textId="2D05B2A4" w:rsidR="0030670C" w:rsidRPr="001C5E28" w:rsidRDefault="001C5E28" w:rsidP="001C5E28">
      <w:pPr>
        <w:ind w:firstLine="851"/>
        <w:jc w:val="both"/>
        <w:rPr>
          <w:rFonts w:eastAsia="Times New Roman"/>
          <w:lang w:eastAsia="lt-LT"/>
        </w:rPr>
      </w:pPr>
      <w:r w:rsidRPr="0092015C">
        <w:rPr>
          <w:rFonts w:eastAsia="Times New Roman"/>
          <w:lang w:eastAsia="lt-LT"/>
        </w:rPr>
        <w:t>Apeliacinės instancijos teismo sprendimo turinys turi būti aiškus, logiškas, nuoseklus ir įtikinamas, nekelti abejonių dėl daromų išvadų pagrįstumo</w:t>
      </w:r>
      <w:r>
        <w:rPr>
          <w:rFonts w:eastAsia="Times New Roman"/>
          <w:lang w:eastAsia="lt-LT"/>
        </w:rPr>
        <w:t xml:space="preserve"> </w:t>
      </w:r>
      <w:r w:rsidRPr="00415F0B">
        <w:rPr>
          <w:rFonts w:eastAsia="Times New Roman"/>
          <w:lang w:eastAsia="lt-LT"/>
        </w:rPr>
        <w:t>(kasacinės nut</w:t>
      </w:r>
      <w:r w:rsidR="00D94435">
        <w:rPr>
          <w:rFonts w:eastAsia="Times New Roman"/>
          <w:lang w:eastAsia="lt-LT"/>
        </w:rPr>
        <w:t>artys baudžiamosiose bylose Nr. </w:t>
      </w:r>
      <w:r w:rsidRPr="00BF3368">
        <w:rPr>
          <w:rFonts w:eastAsia="Times New Roman"/>
          <w:lang w:eastAsia="lt-LT"/>
        </w:rPr>
        <w:t>2K-34-303/2020</w:t>
      </w:r>
      <w:r>
        <w:rPr>
          <w:rFonts w:eastAsia="Times New Roman"/>
          <w:lang w:eastAsia="lt-LT"/>
        </w:rPr>
        <w:t xml:space="preserve">, </w:t>
      </w:r>
      <w:r w:rsidRPr="00BF3368">
        <w:rPr>
          <w:rFonts w:eastAsia="Times New Roman"/>
          <w:lang w:eastAsia="lt-LT"/>
        </w:rPr>
        <w:t>2K-216-489/2020</w:t>
      </w:r>
      <w:r>
        <w:rPr>
          <w:rFonts w:eastAsia="Times New Roman"/>
          <w:lang w:eastAsia="lt-LT"/>
        </w:rPr>
        <w:t xml:space="preserve">, </w:t>
      </w:r>
      <w:r w:rsidRPr="00D61860">
        <w:rPr>
          <w:rFonts w:eastAsia="Times New Roman"/>
          <w:lang w:eastAsia="lt-LT"/>
        </w:rPr>
        <w:t>2K-251-495/2020</w:t>
      </w:r>
      <w:r>
        <w:rPr>
          <w:rFonts w:eastAsia="Times New Roman"/>
          <w:lang w:eastAsia="lt-LT"/>
        </w:rPr>
        <w:t xml:space="preserve">, </w:t>
      </w:r>
      <w:r w:rsidRPr="00415F0B">
        <w:rPr>
          <w:rFonts w:eastAsia="Times New Roman"/>
          <w:lang w:eastAsia="lt-LT"/>
        </w:rPr>
        <w:t>2K-112-895/2019</w:t>
      </w:r>
      <w:r>
        <w:rPr>
          <w:rFonts w:eastAsia="Times New Roman"/>
          <w:lang w:eastAsia="lt-LT"/>
        </w:rPr>
        <w:t>,</w:t>
      </w:r>
      <w:r w:rsidR="005C4A0F">
        <w:rPr>
          <w:rFonts w:eastAsia="Times New Roman"/>
          <w:lang w:eastAsia="lt-LT"/>
        </w:rPr>
        <w:t xml:space="preserve"> </w:t>
      </w:r>
      <w:r w:rsidRPr="00415F0B">
        <w:rPr>
          <w:rFonts w:eastAsia="Times New Roman"/>
          <w:lang w:eastAsia="lt-LT"/>
        </w:rPr>
        <w:t>2K-190-648/2018, 2K-248-689/2018</w:t>
      </w:r>
      <w:r>
        <w:rPr>
          <w:rFonts w:eastAsia="Times New Roman"/>
          <w:lang w:eastAsia="lt-LT"/>
        </w:rPr>
        <w:t xml:space="preserve">, </w:t>
      </w:r>
      <w:r w:rsidRPr="00415F0B">
        <w:rPr>
          <w:rFonts w:eastAsia="Times New Roman"/>
          <w:lang w:eastAsia="lt-LT"/>
        </w:rPr>
        <w:t>2K-204-697/2017</w:t>
      </w:r>
      <w:r>
        <w:rPr>
          <w:rFonts w:eastAsia="Times New Roman"/>
          <w:lang w:eastAsia="lt-LT"/>
        </w:rPr>
        <w:t xml:space="preserve">, </w:t>
      </w:r>
      <w:r w:rsidRPr="00415F0B">
        <w:rPr>
          <w:rFonts w:eastAsia="Times New Roman"/>
          <w:lang w:eastAsia="lt-LT"/>
        </w:rPr>
        <w:t>2K-319-976/2015, 2K-418-699/2015)</w:t>
      </w:r>
      <w:r w:rsidRPr="0092015C">
        <w:rPr>
          <w:rFonts w:eastAsia="Times New Roman"/>
          <w:lang w:eastAsia="lt-LT"/>
        </w:rPr>
        <w:t>.</w:t>
      </w:r>
      <w:r>
        <w:rPr>
          <w:rFonts w:eastAsia="Times New Roman"/>
          <w:lang w:eastAsia="lt-LT"/>
        </w:rPr>
        <w:t xml:space="preserve"> </w:t>
      </w:r>
      <w:r w:rsidRPr="0092015C">
        <w:rPr>
          <w:rFonts w:eastAsia="Times New Roman"/>
          <w:lang w:eastAsia="lt-LT"/>
        </w:rPr>
        <w:t>Pateiktas motyvavimas neturi būti pagrįstas tik pernelyg bendro pobūdžio, formaliais teiginiais, deklaratyviu pritarimu pirmosios instancijos teismo išvadoms</w:t>
      </w:r>
      <w:r w:rsidR="0030670C">
        <w:rPr>
          <w:rFonts w:eastAsia="Times New Roman"/>
          <w:lang w:eastAsia="lt-LT"/>
        </w:rPr>
        <w:t xml:space="preserve"> (pavyzdžiui, kasacinės nutartys baudžiamosiose bylose </w:t>
      </w:r>
      <w:r w:rsidR="0030670C" w:rsidRPr="006E0BC0">
        <w:rPr>
          <w:rFonts w:eastAsia="Times New Roman"/>
          <w:lang w:eastAsia="lt-LT"/>
        </w:rPr>
        <w:t>Nr.</w:t>
      </w:r>
      <w:r w:rsidR="00D94435">
        <w:rPr>
          <w:color w:val="000000"/>
          <w:shd w:val="clear" w:color="auto" w:fill="FFFFFF"/>
        </w:rPr>
        <w:t> </w:t>
      </w:r>
      <w:r w:rsidR="0030670C" w:rsidRPr="006E0BC0">
        <w:rPr>
          <w:color w:val="000000"/>
          <w:shd w:val="clear" w:color="auto" w:fill="FFFFFF"/>
        </w:rPr>
        <w:t xml:space="preserve">2K-251-495/2020, </w:t>
      </w:r>
      <w:r w:rsidR="0030670C" w:rsidRPr="006E0BC0">
        <w:rPr>
          <w:rFonts w:eastAsia="Times New Roman"/>
          <w:lang w:eastAsia="lt-LT"/>
        </w:rPr>
        <w:t>2K-155-942/2019</w:t>
      </w:r>
      <w:r w:rsidR="0030670C">
        <w:rPr>
          <w:rFonts w:eastAsia="Times New Roman"/>
          <w:lang w:eastAsia="lt-LT"/>
        </w:rPr>
        <w:t>). Į pastarąjį aspektą atkreiptas dėmesys, pavyzdžiui, kasacinėje nutartyje baudžiamojoje byloje</w:t>
      </w:r>
      <w:r>
        <w:rPr>
          <w:rFonts w:eastAsia="Times New Roman"/>
          <w:lang w:eastAsia="lt-LT"/>
        </w:rPr>
        <w:t xml:space="preserve"> </w:t>
      </w:r>
      <w:r w:rsidR="0030670C" w:rsidRPr="002C24C1">
        <w:t>Nr.</w:t>
      </w:r>
      <w:r w:rsidR="0030670C">
        <w:t> </w:t>
      </w:r>
      <w:bookmarkStart w:id="939" w:name="_Hlk65594556"/>
      <w:r w:rsidR="0030670C" w:rsidRPr="002C24C1">
        <w:t>2K-251-495/2020</w:t>
      </w:r>
      <w:bookmarkEnd w:id="939"/>
      <w:r w:rsidR="0030670C">
        <w:t>:</w:t>
      </w:r>
    </w:p>
    <w:p w14:paraId="7D2EE7ED" w14:textId="5BDEB98B" w:rsidR="0030670C" w:rsidRPr="00E129C3" w:rsidRDefault="0030670C" w:rsidP="0030670C">
      <w:pPr>
        <w:ind w:firstLine="851"/>
        <w:jc w:val="both"/>
        <w:rPr>
          <w:i/>
          <w:iCs/>
        </w:rPr>
      </w:pPr>
      <w:r w:rsidRPr="00EA7F74">
        <w:rPr>
          <w:i/>
          <w:iCs/>
        </w:rPr>
        <w:t xml:space="preserve">Iš baudžiamosios </w:t>
      </w:r>
      <w:r w:rsidRPr="00E129C3">
        <w:rPr>
          <w:i/>
          <w:iCs/>
        </w:rPr>
        <w:t>b</w:t>
      </w:r>
      <w:r w:rsidR="00D94435">
        <w:rPr>
          <w:i/>
          <w:iCs/>
        </w:rPr>
        <w:t>ylos matyti, kad nuteistasis Ž. </w:t>
      </w:r>
      <w:r w:rsidRPr="00E129C3">
        <w:rPr>
          <w:i/>
          <w:iCs/>
        </w:rPr>
        <w:t xml:space="preserve">K. apeliaciniu skundu prašė panaikinti pirmosios instancijos teismo apkaltinamąjį nuosprendį ir jį išteisinti pagal </w:t>
      </w:r>
      <w:hyperlink r:id="rId185" w:tgtFrame="_blank" w:tooltip="Lietuvos Respublikos baudžiamasis kodeksas" w:history="1">
        <w:r w:rsidRPr="00E129C3">
          <w:rPr>
            <w:i/>
            <w:iCs/>
          </w:rPr>
          <w:t>BK</w:t>
        </w:r>
      </w:hyperlink>
      <w:r w:rsidRPr="00E129C3">
        <w:rPr>
          <w:i/>
          <w:iCs/>
        </w:rPr>
        <w:t xml:space="preserve"> </w:t>
      </w:r>
      <w:hyperlink r:id="rId186" w:tgtFrame="_blank" w:tooltip="Vagystė" w:history="1">
        <w:r w:rsidRPr="00E129C3">
          <w:rPr>
            <w:i/>
            <w:iCs/>
          </w:rPr>
          <w:t>178</w:t>
        </w:r>
      </w:hyperlink>
      <w:r w:rsidR="00D94435">
        <w:rPr>
          <w:i/>
          <w:iCs/>
        </w:rPr>
        <w:t> </w:t>
      </w:r>
      <w:r w:rsidRPr="00E129C3">
        <w:rPr>
          <w:i/>
          <w:iCs/>
        </w:rPr>
        <w:t>straipsnio 1</w:t>
      </w:r>
      <w:r>
        <w:rPr>
          <w:i/>
          <w:iCs/>
        </w:rPr>
        <w:t> </w:t>
      </w:r>
      <w:r w:rsidRPr="00E129C3">
        <w:rPr>
          <w:i/>
          <w:iCs/>
        </w:rPr>
        <w:t>dalį, nepadarius veikos, turinčios nusikaltimo ar baudžiamojo nusižengimo požymių. Vienas iš apeliacinio skundo argumentų</w:t>
      </w:r>
      <w:r w:rsidR="00B12A41">
        <w:rPr>
          <w:i/>
          <w:iCs/>
        </w:rPr>
        <w:t> </w:t>
      </w:r>
      <w:r w:rsidR="009A4F71">
        <w:rPr>
          <w:i/>
          <w:iCs/>
        </w:rPr>
        <w:t>–</w:t>
      </w:r>
      <w:r w:rsidRPr="00E129C3">
        <w:rPr>
          <w:i/>
          <w:iCs/>
        </w:rPr>
        <w:t xml:space="preserve"> kad pirmosios instancijos teismas, nenustatęs jam inkriminuotos nusikalstamos veikos (</w:t>
      </w:r>
      <w:hyperlink r:id="rId187" w:tgtFrame="_blank" w:tooltip="Lietuvos Respublikos baudžiamasis kodeksas" w:history="1">
        <w:r w:rsidRPr="00E129C3">
          <w:rPr>
            <w:i/>
            <w:iCs/>
          </w:rPr>
          <w:t>BK</w:t>
        </w:r>
      </w:hyperlink>
      <w:r w:rsidRPr="00E129C3">
        <w:rPr>
          <w:i/>
          <w:iCs/>
        </w:rPr>
        <w:t xml:space="preserve"> </w:t>
      </w:r>
      <w:hyperlink r:id="rId188" w:tgtFrame="_blank" w:tooltip="Vagystė" w:history="1">
        <w:r w:rsidRPr="00E129C3">
          <w:rPr>
            <w:i/>
            <w:iCs/>
          </w:rPr>
          <w:t>178</w:t>
        </w:r>
      </w:hyperlink>
      <w:r w:rsidR="00D94435">
        <w:rPr>
          <w:i/>
          <w:iCs/>
        </w:rPr>
        <w:t> </w:t>
      </w:r>
      <w:r w:rsidRPr="00E129C3">
        <w:rPr>
          <w:i/>
          <w:iCs/>
        </w:rPr>
        <w:t>str</w:t>
      </w:r>
      <w:r w:rsidR="00D94435">
        <w:rPr>
          <w:i/>
          <w:iCs/>
        </w:rPr>
        <w:t>aipsnio 1 </w:t>
      </w:r>
      <w:r w:rsidRPr="00E129C3">
        <w:rPr>
          <w:i/>
          <w:iCs/>
        </w:rPr>
        <w:t>dalis) objekt</w:t>
      </w:r>
      <w:r w:rsidR="00D94435">
        <w:rPr>
          <w:i/>
          <w:iCs/>
        </w:rPr>
        <w:t>yviųjų ir subjektyviųjų požymių </w:t>
      </w:r>
      <w:r w:rsidR="00517EB6">
        <w:rPr>
          <w:i/>
          <w:iCs/>
        </w:rPr>
        <w:t>&lt;...&gt;</w:t>
      </w:r>
      <w:r w:rsidRPr="00E129C3">
        <w:rPr>
          <w:i/>
          <w:iCs/>
        </w:rPr>
        <w:t>, nepagrįstai priėmė jam apkaltinamąjį nuosprendį. Tokie kasacinio skundo argumentai, teisėjų kol</w:t>
      </w:r>
      <w:r w:rsidR="00D94435">
        <w:rPr>
          <w:i/>
          <w:iCs/>
        </w:rPr>
        <w:t>egijos vertinimu, yra pagrįsti. </w:t>
      </w:r>
      <w:r w:rsidRPr="00E129C3">
        <w:rPr>
          <w:i/>
          <w:iCs/>
        </w:rPr>
        <w:t>&lt;...&gt;</w:t>
      </w:r>
    </w:p>
    <w:p w14:paraId="0B8467EC" w14:textId="7C331C82" w:rsidR="0030670C" w:rsidRPr="006A5B4D" w:rsidRDefault="0030670C" w:rsidP="0030670C">
      <w:pPr>
        <w:ind w:firstLine="851"/>
        <w:jc w:val="both"/>
        <w:rPr>
          <w:i/>
          <w:iCs/>
        </w:rPr>
      </w:pPr>
      <w:r w:rsidRPr="00E129C3">
        <w:rPr>
          <w:i/>
          <w:iCs/>
        </w:rPr>
        <w:t>Pirmosios instan</w:t>
      </w:r>
      <w:r w:rsidR="00D94435">
        <w:rPr>
          <w:i/>
          <w:iCs/>
        </w:rPr>
        <w:t>cijos teismas, pripažindamas Ž. </w:t>
      </w:r>
      <w:r w:rsidRPr="00E129C3">
        <w:rPr>
          <w:i/>
          <w:iCs/>
        </w:rPr>
        <w:t xml:space="preserve">K. kaltu pagal </w:t>
      </w:r>
      <w:hyperlink r:id="rId189" w:tgtFrame="_blank" w:tooltip="Lietuvos Respublikos baudžiamasis kodeksas" w:history="1">
        <w:r w:rsidRPr="00E129C3">
          <w:rPr>
            <w:i/>
            <w:iCs/>
          </w:rPr>
          <w:t>BK</w:t>
        </w:r>
      </w:hyperlink>
      <w:r w:rsidRPr="00E129C3">
        <w:rPr>
          <w:i/>
          <w:iCs/>
        </w:rPr>
        <w:t xml:space="preserve"> </w:t>
      </w:r>
      <w:hyperlink r:id="rId190" w:tgtFrame="_blank" w:tooltip="Vagystė" w:history="1">
        <w:r w:rsidRPr="00E129C3">
          <w:rPr>
            <w:i/>
            <w:iCs/>
          </w:rPr>
          <w:t>178</w:t>
        </w:r>
      </w:hyperlink>
      <w:r w:rsidR="00D94435">
        <w:rPr>
          <w:i/>
          <w:iCs/>
        </w:rPr>
        <w:t> straipsnio 1 </w:t>
      </w:r>
      <w:r w:rsidRPr="00E129C3">
        <w:rPr>
          <w:i/>
          <w:iCs/>
        </w:rPr>
        <w:t>dalį, konstatavo, jog kaltinamojo nusikalstama veika teisingai kvalifikuota, įrodyta byloje surinktais ir ištirtais įrodymais, bylo</w:t>
      </w:r>
      <w:r w:rsidR="00D94435">
        <w:rPr>
          <w:i/>
          <w:iCs/>
        </w:rPr>
        <w:t>je nustatyta, kad mediena su Ž. </w:t>
      </w:r>
      <w:r w:rsidRPr="00E129C3">
        <w:rPr>
          <w:i/>
          <w:iCs/>
        </w:rPr>
        <w:t xml:space="preserve">K. žinia buvo išvežta, o vėliau, paaiškėjus vagystės faktui, mokėjimo pavedimu už ją sumokėta Urėdijai. Apeliacinės instancijos teismas pritarė tokioms pirmosios instancijos teismo išvadoms, konstatuodamas, jog įrodymų vertinimo taisyklės nebuvo pažeistos, teismo padarytos išvados atitinka bylos aplinkybes, padaryta nusikalstama veika teisingai kvalifikuota pagal </w:t>
      </w:r>
      <w:hyperlink r:id="rId191" w:tgtFrame="_blank" w:tooltip="Lietuvos Respublikos baudžiamasis kodeksas" w:history="1">
        <w:r w:rsidRPr="00E129C3">
          <w:rPr>
            <w:i/>
            <w:iCs/>
          </w:rPr>
          <w:t>BK</w:t>
        </w:r>
      </w:hyperlink>
      <w:r w:rsidRPr="00E129C3">
        <w:rPr>
          <w:i/>
          <w:iCs/>
        </w:rPr>
        <w:t xml:space="preserve"> </w:t>
      </w:r>
      <w:hyperlink r:id="rId192" w:tgtFrame="_blank" w:tooltip="Vagystė" w:history="1">
        <w:r w:rsidRPr="00E129C3">
          <w:rPr>
            <w:i/>
            <w:iCs/>
          </w:rPr>
          <w:t>178</w:t>
        </w:r>
      </w:hyperlink>
      <w:r w:rsidR="00D94435">
        <w:rPr>
          <w:i/>
          <w:iCs/>
        </w:rPr>
        <w:t> straipsnio 1 </w:t>
      </w:r>
      <w:r w:rsidRPr="00E129C3">
        <w:rPr>
          <w:i/>
          <w:iCs/>
        </w:rPr>
        <w:t>dalį. Skundžiamoje apeliacinės instancijos teismo nutartyje, kaip matyti iš jos turinio, nėra išdėstyta jokių motyvų</w:t>
      </w:r>
      <w:r w:rsidRPr="006A5B4D">
        <w:rPr>
          <w:i/>
          <w:iCs/>
        </w:rPr>
        <w:t xml:space="preserve">, kodėl yra sutinkama su tokiu </w:t>
      </w:r>
      <w:r w:rsidR="00D94435">
        <w:rPr>
          <w:i/>
          <w:iCs/>
        </w:rPr>
        <w:t>pirmosios instancijos teismo Ž. </w:t>
      </w:r>
      <w:r w:rsidRPr="006A5B4D">
        <w:rPr>
          <w:i/>
          <w:iCs/>
        </w:rPr>
        <w:t>K. veiksmų teisiniu vertinimu, visiškai neaptarti objektyvieji ir subjektyvieji jam inkriminuotos nusikalstamos veikos požymiai.</w:t>
      </w:r>
    </w:p>
    <w:p w14:paraId="71938B7E" w14:textId="10EE25C4" w:rsidR="0030670C" w:rsidRPr="00E56D27" w:rsidRDefault="00D94435" w:rsidP="0030670C">
      <w:pPr>
        <w:ind w:firstLine="851"/>
        <w:jc w:val="both"/>
        <w:rPr>
          <w:rFonts w:eastAsia="Times New Roman"/>
          <w:i/>
          <w:iCs/>
          <w:lang w:eastAsia="lt-LT"/>
        </w:rPr>
      </w:pPr>
      <w:r>
        <w:rPr>
          <w:rFonts w:eastAsia="Times New Roman"/>
          <w:i/>
          <w:iCs/>
          <w:lang w:eastAsia="lt-LT"/>
        </w:rPr>
        <w:t>Kaip minėta, nuteistojo Ž. </w:t>
      </w:r>
      <w:r w:rsidR="0030670C" w:rsidRPr="00E56D27">
        <w:rPr>
          <w:rFonts w:eastAsia="Times New Roman"/>
          <w:i/>
          <w:iCs/>
          <w:lang w:eastAsia="lt-LT"/>
        </w:rPr>
        <w:t xml:space="preserve">K. apeliaciniame skunde, nesutinkant su pirmosios instancijos teismo apkaltinamuoju nuosprendžiu, be kita ko, buvo išdėstyti ir argumentai dėl pirmosios instancijos teismo netinkamo nusikalstamos veikos kvalifikavimo bei jo pagrindimo trūkumo. Tačiau į tokį skundo argumentą neatsakyta. Šios instancijos teismas, iš naujo įvertinęs byloje surinktų įrodymų visumą, pritarė pirmosios instancijos teismo padarytai išvadai, </w:t>
      </w:r>
      <w:r>
        <w:rPr>
          <w:rFonts w:eastAsia="Times New Roman"/>
          <w:i/>
          <w:iCs/>
          <w:lang w:eastAsia="lt-LT"/>
        </w:rPr>
        <w:t>kad vagystės faktas nustatytas: </w:t>
      </w:r>
      <w:r w:rsidR="0030670C" w:rsidRPr="00E56D27">
        <w:rPr>
          <w:rFonts w:eastAsia="Times New Roman"/>
          <w:i/>
          <w:iCs/>
          <w:lang w:eastAsia="lt-LT"/>
        </w:rPr>
        <w:t>„&lt;...&gt; mediena buvo išgabenta iš Valstybinių miškų urėdijos (duomenys neskelbtini) regioninio padalinio medienos sandėlių ir nuvežta į lentpjūvę, kuri priklauso UAB</w:t>
      </w:r>
      <w:r w:rsidR="0030670C">
        <w:rPr>
          <w:rFonts w:eastAsia="Times New Roman"/>
          <w:i/>
          <w:iCs/>
          <w:lang w:eastAsia="lt-LT"/>
        </w:rPr>
        <w:t> </w:t>
      </w:r>
      <w:r w:rsidR="0030670C" w:rsidRPr="00E56D27">
        <w:rPr>
          <w:rFonts w:eastAsia="Times New Roman"/>
          <w:i/>
          <w:iCs/>
          <w:lang w:eastAsia="lt-LT"/>
        </w:rPr>
        <w:t>„A“, dar neatsiskaičius, nesumokėjus pinigų už šią medieną. Mediena priklausė urėd</w:t>
      </w:r>
      <w:r>
        <w:rPr>
          <w:rFonts w:eastAsia="Times New Roman"/>
          <w:i/>
          <w:iCs/>
          <w:lang w:eastAsia="lt-LT"/>
        </w:rPr>
        <w:t>ijai ir buvo svetimas turtas Ž. K.“ </w:t>
      </w:r>
      <w:r w:rsidR="00961076">
        <w:rPr>
          <w:rFonts w:eastAsia="Times New Roman"/>
          <w:i/>
          <w:iCs/>
          <w:lang w:eastAsia="lt-LT"/>
        </w:rPr>
        <w:t>&lt;...&gt;</w:t>
      </w:r>
      <w:r w:rsidR="0030670C" w:rsidRPr="00E56D27">
        <w:rPr>
          <w:rFonts w:eastAsia="Times New Roman"/>
          <w:i/>
          <w:iCs/>
          <w:lang w:eastAsia="lt-LT"/>
        </w:rPr>
        <w:t xml:space="preserve"> Dėl apeliacinio skundo argumento, susijusio su nusikalstamos veikos kvalifikavimu, apeliacinės instancijos teismo nutartyje aps</w:t>
      </w:r>
      <w:r>
        <w:rPr>
          <w:rFonts w:eastAsia="Times New Roman"/>
          <w:i/>
          <w:iCs/>
          <w:lang w:eastAsia="lt-LT"/>
        </w:rPr>
        <w:t>iribota viena abstrakčia išvada </w:t>
      </w:r>
      <w:r w:rsidR="0030670C" w:rsidRPr="00E56D27">
        <w:rPr>
          <w:rFonts w:eastAsia="Times New Roman"/>
          <w:i/>
          <w:iCs/>
          <w:lang w:eastAsia="lt-LT"/>
        </w:rPr>
        <w:t xml:space="preserve">– „nusikalstama veika teisingai kvalifikuota pagal </w:t>
      </w:r>
      <w:hyperlink r:id="rId193" w:tgtFrame="_blank" w:tooltip="Lietuvos Respublikos baudžiamasis kodeksas" w:history="1">
        <w:r w:rsidR="0030670C" w:rsidRPr="00E56D27">
          <w:rPr>
            <w:rFonts w:eastAsia="Times New Roman"/>
            <w:i/>
            <w:iCs/>
            <w:lang w:eastAsia="lt-LT"/>
          </w:rPr>
          <w:t>BK</w:t>
        </w:r>
      </w:hyperlink>
      <w:r w:rsidR="0030670C" w:rsidRPr="00E56D27">
        <w:rPr>
          <w:rFonts w:eastAsia="Times New Roman"/>
          <w:i/>
          <w:iCs/>
          <w:lang w:eastAsia="lt-LT"/>
        </w:rPr>
        <w:t xml:space="preserve"> </w:t>
      </w:r>
      <w:hyperlink r:id="rId194" w:tgtFrame="_blank" w:tooltip="Vagystė" w:history="1">
        <w:r w:rsidR="0030670C" w:rsidRPr="00E56D27">
          <w:rPr>
            <w:rFonts w:eastAsia="Times New Roman"/>
            <w:i/>
            <w:iCs/>
            <w:lang w:eastAsia="lt-LT"/>
          </w:rPr>
          <w:t>178</w:t>
        </w:r>
      </w:hyperlink>
      <w:r>
        <w:rPr>
          <w:rFonts w:eastAsia="Times New Roman"/>
          <w:i/>
          <w:iCs/>
          <w:lang w:eastAsia="lt-LT"/>
        </w:rPr>
        <w:t> straipsnio 1 dalį“ </w:t>
      </w:r>
      <w:r w:rsidR="00961076">
        <w:rPr>
          <w:rFonts w:eastAsia="Times New Roman"/>
          <w:i/>
          <w:iCs/>
          <w:lang w:eastAsia="lt-LT"/>
        </w:rPr>
        <w:t>&lt;...&gt;</w:t>
      </w:r>
    </w:p>
    <w:p w14:paraId="445B5AE8" w14:textId="331EADDB" w:rsidR="0030670C" w:rsidRPr="00E56D27" w:rsidRDefault="0030670C" w:rsidP="0030670C">
      <w:pPr>
        <w:ind w:firstLine="851"/>
        <w:jc w:val="both"/>
        <w:rPr>
          <w:rFonts w:eastAsia="Times New Roman"/>
          <w:i/>
          <w:iCs/>
          <w:lang w:eastAsia="lt-LT"/>
        </w:rPr>
      </w:pPr>
      <w:r w:rsidRPr="00E56D27">
        <w:rPr>
          <w:rFonts w:eastAsia="Times New Roman"/>
          <w:i/>
          <w:iCs/>
          <w:lang w:eastAsia="lt-LT"/>
        </w:rPr>
        <w:lastRenderedPageBreak/>
        <w:t xml:space="preserve">Teisėjų kolegijos vertinimu, toks pirmiau nurodytas apeliacinės instancijos teismo sprendimo argumentavimas negali būti pripažįstamas tinkamai motyvuotomis teismo išvadomis dėl apeliacinio skundo prašymų bei esminių argumentų </w:t>
      </w:r>
      <w:hyperlink r:id="rId195" w:tgtFrame="_blank" w:tooltip="Lietuvos Respublikos baudžiamojo proceso kodeksas" w:history="1">
        <w:r w:rsidRPr="00E56D27">
          <w:rPr>
            <w:rFonts w:eastAsia="Times New Roman"/>
            <w:i/>
            <w:iCs/>
            <w:lang w:eastAsia="lt-LT"/>
          </w:rPr>
          <w:t>BPK</w:t>
        </w:r>
      </w:hyperlink>
      <w:r w:rsidRPr="00E56D27">
        <w:rPr>
          <w:rFonts w:eastAsia="Times New Roman"/>
          <w:i/>
          <w:iCs/>
          <w:lang w:eastAsia="lt-LT"/>
        </w:rPr>
        <w:t xml:space="preserve"> </w:t>
      </w:r>
      <w:hyperlink r:id="rId196" w:tgtFrame="_blank" w:tooltip="Bylų apeliacinio nagrinėjimo bendrosios nuostatos" w:history="1">
        <w:r w:rsidRPr="00E56D27">
          <w:rPr>
            <w:rFonts w:eastAsia="Times New Roman"/>
            <w:i/>
            <w:iCs/>
            <w:lang w:eastAsia="lt-LT"/>
          </w:rPr>
          <w:t>320</w:t>
        </w:r>
      </w:hyperlink>
      <w:r w:rsidR="00D94435">
        <w:rPr>
          <w:rFonts w:eastAsia="Times New Roman"/>
          <w:i/>
          <w:iCs/>
          <w:lang w:eastAsia="lt-LT"/>
        </w:rPr>
        <w:t> straipsnio 3 </w:t>
      </w:r>
      <w:r w:rsidRPr="00E56D27">
        <w:rPr>
          <w:rFonts w:eastAsia="Times New Roman"/>
          <w:i/>
          <w:iCs/>
          <w:lang w:eastAsia="lt-LT"/>
        </w:rPr>
        <w:t>dalies prasme. Apeliacinės instancijos teismo sprendimo turinys leidžia daryti išvadą, kad šiuo atveju nebuvo tinkamai patikrintas pirmosios instancijos teismo nuosprendžio teisėtumas ir pagrįstumas ir at</w:t>
      </w:r>
      <w:r w:rsidR="00D94435">
        <w:rPr>
          <w:rFonts w:eastAsia="Times New Roman"/>
          <w:i/>
          <w:iCs/>
          <w:lang w:eastAsia="lt-LT"/>
        </w:rPr>
        <w:t>sakyta į esminius nuteistojo Ž. </w:t>
      </w:r>
      <w:r w:rsidRPr="00E56D27">
        <w:rPr>
          <w:rFonts w:eastAsia="Times New Roman"/>
          <w:i/>
          <w:iCs/>
          <w:lang w:eastAsia="lt-LT"/>
        </w:rPr>
        <w:t>K. apeliacinio skundo argumentus dėl nusikalstamos veikos kvalifikavimo. Šiame kontekste būtina pažymėti, kad teismų praktikoje ne kartą nurodyta, kad tuo atveju, jei apelianto nurodomi prieštaravimai dėl pirmosios instancijos teismo nuosprendžio pagrįstumo ir teisėtumo nepagrįsti, apeliacinės instancijos teismo sprendime turi būti aiškiai nurodyta, kodėl daroma tokia išvada (kasacinės nutartys baudžiamosiose bylose Nr.</w:t>
      </w:r>
      <w:r>
        <w:rPr>
          <w:rFonts w:eastAsia="Times New Roman"/>
          <w:i/>
          <w:iCs/>
          <w:lang w:eastAsia="lt-LT"/>
        </w:rPr>
        <w:t> </w:t>
      </w:r>
      <w:hyperlink r:id="rId197" w:tgtFrame="_blank" w:tooltip="2K-418-699/2015 A. Š. pagal BK 290 str." w:history="1">
        <w:r w:rsidRPr="00E56D27">
          <w:rPr>
            <w:rFonts w:eastAsia="Times New Roman"/>
            <w:i/>
            <w:iCs/>
            <w:lang w:eastAsia="lt-LT"/>
          </w:rPr>
          <w:t>2K-418-699/2015</w:t>
        </w:r>
      </w:hyperlink>
      <w:r w:rsidRPr="00E56D27">
        <w:rPr>
          <w:rFonts w:eastAsia="Times New Roman"/>
          <w:i/>
          <w:iCs/>
          <w:lang w:eastAsia="lt-LT"/>
        </w:rPr>
        <w:t xml:space="preserve">, </w:t>
      </w:r>
      <w:hyperlink r:id="rId198" w:tgtFrame="_blank" w:tooltip="2K-627-303/2015 S. U. pagal BK 138 str. 1 d." w:history="1">
        <w:r w:rsidRPr="00E56D27">
          <w:rPr>
            <w:rFonts w:eastAsia="Times New Roman"/>
            <w:i/>
            <w:iCs/>
            <w:lang w:eastAsia="lt-LT"/>
          </w:rPr>
          <w:t>2K-627-303/2015</w:t>
        </w:r>
      </w:hyperlink>
      <w:r w:rsidRPr="00E56D27">
        <w:rPr>
          <w:rFonts w:eastAsia="Times New Roman"/>
          <w:i/>
          <w:iCs/>
          <w:lang w:eastAsia="lt-LT"/>
        </w:rPr>
        <w:t>).</w:t>
      </w:r>
    </w:p>
    <w:p w14:paraId="7FBB531D" w14:textId="26726911" w:rsidR="0030670C" w:rsidRDefault="0030670C" w:rsidP="0030670C">
      <w:pPr>
        <w:ind w:firstLine="851"/>
        <w:jc w:val="both"/>
        <w:rPr>
          <w:rFonts w:eastAsia="Times New Roman"/>
          <w:i/>
          <w:iCs/>
          <w:lang w:eastAsia="lt-LT"/>
        </w:rPr>
      </w:pPr>
      <w:r w:rsidRPr="00E56D27">
        <w:rPr>
          <w:rFonts w:eastAsia="Times New Roman"/>
          <w:i/>
          <w:iCs/>
          <w:lang w:eastAsia="lt-LT"/>
        </w:rPr>
        <w:t xml:space="preserve">Atsižvelgdama į išdėstytus argumentus, teisėjų kolegija konstatuoja, kad apeliacinės instancijos teismo sprendimo motyvavimas bendro pobūdžio teiginiais, tik deklaratyviai pritariant pirmosios instancijos teismo išvadoms dėl nusikalstamos veikos aprašymo, jos teisinio vertinimo, konkrečiai nenurodant inkriminuotos nusikalstamos veikos objektyviųjų ir subjektyviųjų požymių kaltinamojo veiksmuose, neišdėstant išsamesnių tokio sprendimo motyvų ir aiškiai neatsakius į vieną esminių nuteistojo apeliacinio skundo argumentų, pažeidžia </w:t>
      </w:r>
      <w:hyperlink r:id="rId199" w:tgtFrame="_blank" w:tooltip="Lietuvos Respublikos baudžiamojo proceso kodeksas" w:history="1">
        <w:r w:rsidRPr="00E56D27">
          <w:rPr>
            <w:rFonts w:eastAsia="Times New Roman"/>
            <w:i/>
            <w:iCs/>
            <w:lang w:eastAsia="lt-LT"/>
          </w:rPr>
          <w:t>BPK</w:t>
        </w:r>
      </w:hyperlink>
      <w:r w:rsidRPr="00E56D27">
        <w:rPr>
          <w:rFonts w:eastAsia="Times New Roman"/>
          <w:i/>
          <w:iCs/>
          <w:lang w:eastAsia="lt-LT"/>
        </w:rPr>
        <w:t xml:space="preserve"> </w:t>
      </w:r>
      <w:hyperlink r:id="rId200" w:tgtFrame="_blank" w:tooltip="Bylų apeliacinio nagrinėjimo bendrosios nuostatos" w:history="1">
        <w:r w:rsidRPr="00E56D27">
          <w:rPr>
            <w:rFonts w:eastAsia="Times New Roman"/>
            <w:i/>
            <w:iCs/>
            <w:lang w:eastAsia="lt-LT"/>
          </w:rPr>
          <w:t>320</w:t>
        </w:r>
      </w:hyperlink>
      <w:r w:rsidR="00D94435">
        <w:rPr>
          <w:rFonts w:eastAsia="Times New Roman"/>
          <w:i/>
          <w:iCs/>
          <w:lang w:eastAsia="lt-LT"/>
        </w:rPr>
        <w:t> straipsnio 3 </w:t>
      </w:r>
      <w:r w:rsidRPr="00E56D27">
        <w:rPr>
          <w:rFonts w:eastAsia="Times New Roman"/>
          <w:i/>
          <w:iCs/>
          <w:lang w:eastAsia="lt-LT"/>
        </w:rPr>
        <w:t xml:space="preserve">dalies nuostatas ir neatitinka </w:t>
      </w:r>
      <w:hyperlink r:id="rId201" w:tgtFrame="_blank" w:tooltip="Europos žmogaus teisių ir pagrindinių laisvių apsaugos konvencija" w:history="1">
        <w:r w:rsidRPr="00E56D27">
          <w:rPr>
            <w:rFonts w:eastAsia="Times New Roman"/>
            <w:i/>
            <w:iCs/>
            <w:lang w:eastAsia="lt-LT"/>
          </w:rPr>
          <w:t>Žmogaus teisių ir pagrindinių laisvių apsaugos konvencijos</w:t>
        </w:r>
      </w:hyperlink>
      <w:r w:rsidRPr="00E56D27">
        <w:rPr>
          <w:rFonts w:eastAsia="Times New Roman"/>
          <w:i/>
          <w:iCs/>
          <w:lang w:eastAsia="lt-LT"/>
        </w:rPr>
        <w:t xml:space="preserve"> </w:t>
      </w:r>
      <w:hyperlink r:id="rId202" w:tgtFrame="_blank" w:tooltip="[Aukštosios Susitariančiosios Šalys laiko...]" w:history="1">
        <w:r w:rsidRPr="00E56D27">
          <w:rPr>
            <w:rFonts w:eastAsia="Times New Roman"/>
            <w:i/>
            <w:iCs/>
            <w:lang w:eastAsia="lt-LT"/>
          </w:rPr>
          <w:t>6</w:t>
        </w:r>
      </w:hyperlink>
      <w:r w:rsidR="00D94435">
        <w:rPr>
          <w:rFonts w:eastAsia="Times New Roman"/>
          <w:i/>
          <w:iCs/>
          <w:lang w:eastAsia="lt-LT"/>
        </w:rPr>
        <w:t> </w:t>
      </w:r>
      <w:r w:rsidRPr="00E56D27">
        <w:rPr>
          <w:rFonts w:eastAsia="Times New Roman"/>
          <w:i/>
          <w:iCs/>
          <w:lang w:eastAsia="lt-LT"/>
        </w:rPr>
        <w:t>straipsnio 1</w:t>
      </w:r>
      <w:r>
        <w:rPr>
          <w:rFonts w:eastAsia="Times New Roman"/>
          <w:i/>
          <w:iCs/>
          <w:lang w:eastAsia="lt-LT"/>
        </w:rPr>
        <w:t> </w:t>
      </w:r>
      <w:r w:rsidRPr="00E56D27">
        <w:rPr>
          <w:rFonts w:eastAsia="Times New Roman"/>
          <w:i/>
          <w:iCs/>
          <w:lang w:eastAsia="lt-LT"/>
        </w:rPr>
        <w:t xml:space="preserve">dalyje bei </w:t>
      </w:r>
      <w:hyperlink r:id="rId203" w:tgtFrame="_blank" w:tooltip="Lietuvos Respublikos baudžiamojo proceso kodeksas" w:history="1">
        <w:r w:rsidRPr="00E56D27">
          <w:rPr>
            <w:rFonts w:eastAsia="Times New Roman"/>
            <w:i/>
            <w:iCs/>
            <w:lang w:eastAsia="lt-LT"/>
          </w:rPr>
          <w:t>BPK</w:t>
        </w:r>
      </w:hyperlink>
      <w:r w:rsidRPr="00E56D27">
        <w:rPr>
          <w:rFonts w:eastAsia="Times New Roman"/>
          <w:i/>
          <w:iCs/>
          <w:lang w:eastAsia="lt-LT"/>
        </w:rPr>
        <w:t xml:space="preserve"> </w:t>
      </w:r>
      <w:hyperlink r:id="rId204" w:tgtFrame="_blank" w:tooltip="Asmens teisių apsauga baudžiamojo proceso metu" w:history="1">
        <w:r w:rsidRPr="00E56D27">
          <w:rPr>
            <w:rFonts w:eastAsia="Times New Roman"/>
            <w:i/>
            <w:iCs/>
            <w:lang w:eastAsia="lt-LT"/>
          </w:rPr>
          <w:t>44</w:t>
        </w:r>
      </w:hyperlink>
      <w:r w:rsidR="00D94435">
        <w:rPr>
          <w:rFonts w:eastAsia="Times New Roman"/>
          <w:i/>
          <w:iCs/>
          <w:lang w:eastAsia="lt-LT"/>
        </w:rPr>
        <w:t> straipsnio 5 </w:t>
      </w:r>
      <w:r w:rsidRPr="00E56D27">
        <w:rPr>
          <w:rFonts w:eastAsia="Times New Roman"/>
          <w:i/>
          <w:iCs/>
          <w:lang w:eastAsia="lt-LT"/>
        </w:rPr>
        <w:t>dalyje įtvirtintos teisės į teisingą bylos procesą, iš kurios išplaukia teismo pareiga motyvuoti savo sprendimą</w:t>
      </w:r>
      <w:r>
        <w:rPr>
          <w:rFonts w:eastAsia="Times New Roman"/>
          <w:i/>
          <w:iCs/>
          <w:lang w:eastAsia="lt-LT"/>
        </w:rPr>
        <w:t xml:space="preserve">. </w:t>
      </w:r>
    </w:p>
    <w:p w14:paraId="507081C3" w14:textId="1B2B8F25" w:rsidR="0030670C" w:rsidRDefault="00355DB2" w:rsidP="00355DB2">
      <w:pPr>
        <w:ind w:firstLine="851"/>
        <w:jc w:val="both"/>
        <w:rPr>
          <w:rFonts w:eastAsia="Times New Roman"/>
          <w:lang w:eastAsia="lt-LT"/>
        </w:rPr>
      </w:pPr>
      <w:r w:rsidRPr="00355DB2">
        <w:rPr>
          <w:rFonts w:eastAsia="Times New Roman"/>
          <w:lang w:eastAsia="lt-LT"/>
        </w:rPr>
        <w:t xml:space="preserve">Kai baudžiamojoje byloje yra paduota keletas apeliacinių skundų, apeliacinės instancijos teismas privalo nuodugniai išanalizuoti kiekvieną apeliacinį skundą ir savo sprendime aptarti visų apeliacinių skundų esminius argumentus </w:t>
      </w:r>
      <w:r w:rsidR="009424AE">
        <w:rPr>
          <w:rFonts w:eastAsia="Times New Roman"/>
          <w:lang w:eastAsia="lt-LT"/>
        </w:rPr>
        <w:t>bei</w:t>
      </w:r>
      <w:r w:rsidRPr="00355DB2">
        <w:rPr>
          <w:rFonts w:eastAsia="Times New Roman"/>
          <w:lang w:eastAsia="lt-LT"/>
        </w:rPr>
        <w:t xml:space="preserve"> juos motyvuotai atmesti arba pripažinti pagrįstais</w:t>
      </w:r>
      <w:r>
        <w:rPr>
          <w:rFonts w:eastAsia="Times New Roman"/>
          <w:lang w:eastAsia="lt-LT"/>
        </w:rPr>
        <w:t xml:space="preserve"> </w:t>
      </w:r>
      <w:r w:rsidR="0030670C" w:rsidRPr="003E4229">
        <w:rPr>
          <w:rFonts w:eastAsia="Times New Roman"/>
          <w:lang w:eastAsia="lt-LT"/>
        </w:rPr>
        <w:t>(kasacinė nutartis baudž</w:t>
      </w:r>
      <w:r w:rsidR="00D94435">
        <w:rPr>
          <w:rFonts w:eastAsia="Times New Roman"/>
          <w:lang w:eastAsia="lt-LT"/>
        </w:rPr>
        <w:t>iamojoje byloje Nr. </w:t>
      </w:r>
      <w:r w:rsidR="0030670C" w:rsidRPr="0077557B">
        <w:rPr>
          <w:rFonts w:eastAsia="Times New Roman"/>
          <w:lang w:eastAsia="lt-LT"/>
        </w:rPr>
        <w:t>2K-155-942/2019</w:t>
      </w:r>
      <w:r w:rsidR="0030670C" w:rsidRPr="003E4229">
        <w:rPr>
          <w:rFonts w:eastAsia="Times New Roman"/>
          <w:lang w:eastAsia="lt-LT"/>
        </w:rPr>
        <w:t>).</w:t>
      </w:r>
    </w:p>
    <w:p w14:paraId="072EE3FE" w14:textId="24DC56D2" w:rsidR="0030670C" w:rsidRDefault="00CC7C5A" w:rsidP="00CC7C5A">
      <w:pPr>
        <w:ind w:firstLine="851"/>
        <w:jc w:val="both"/>
        <w:rPr>
          <w:rFonts w:eastAsia="Times New Roman"/>
          <w:lang w:eastAsia="lt-LT"/>
        </w:rPr>
      </w:pPr>
      <w:r w:rsidRPr="00CC7C5A">
        <w:rPr>
          <w:rFonts w:eastAsia="Times New Roman"/>
          <w:lang w:eastAsia="lt-LT"/>
        </w:rPr>
        <w:t>Apeliacinės instancijos teismas, naikindamas pirmosios instancijos teismo nuosprendį ar jį pakeisdamas ir priim</w:t>
      </w:r>
      <w:r w:rsidR="00D94435">
        <w:rPr>
          <w:rFonts w:eastAsia="Times New Roman"/>
          <w:lang w:eastAsia="lt-LT"/>
        </w:rPr>
        <w:t>damas naują nuosprendį (BPK 331 straipsnio 2 ar 4 </w:t>
      </w:r>
      <w:r w:rsidRPr="00CC7C5A">
        <w:rPr>
          <w:rFonts w:eastAsia="Times New Roman"/>
          <w:lang w:eastAsia="lt-LT"/>
        </w:rPr>
        <w:t>dal</w:t>
      </w:r>
      <w:r w:rsidR="009424AE">
        <w:rPr>
          <w:rFonts w:eastAsia="Times New Roman"/>
          <w:lang w:eastAsia="lt-LT"/>
        </w:rPr>
        <w:t>i</w:t>
      </w:r>
      <w:r w:rsidRPr="00CC7C5A">
        <w:rPr>
          <w:rFonts w:eastAsia="Times New Roman"/>
          <w:lang w:eastAsia="lt-LT"/>
        </w:rPr>
        <w:t>s), turi aiškiai nurodyti pirmosios instancijos teismo padarytus įstatymo taikymo pažeidimus, įrodymų vertinimo klaidas, kitus nustatytus pirmosios instancijos teismo nuosprendžio esminius trūkumus, taip pat motyvus, kuriais vadovaudamasis atmeta arba kitaip įvertina apskųsto nuosprendžio įrodymus</w:t>
      </w:r>
      <w:r w:rsidR="0030670C">
        <w:rPr>
          <w:rFonts w:eastAsia="Times New Roman"/>
          <w:lang w:eastAsia="lt-LT"/>
        </w:rPr>
        <w:t>:</w:t>
      </w:r>
    </w:p>
    <w:p w14:paraId="2CED4C0F" w14:textId="42E8C5E0" w:rsidR="0030670C" w:rsidRPr="00193AB4" w:rsidRDefault="0030670C" w:rsidP="0030670C">
      <w:pPr>
        <w:ind w:firstLine="851"/>
        <w:jc w:val="both"/>
        <w:rPr>
          <w:rFonts w:eastAsia="Times New Roman"/>
          <w:i/>
          <w:iCs/>
          <w:lang w:eastAsia="lt-LT"/>
        </w:rPr>
      </w:pPr>
      <w:r w:rsidRPr="00193AB4">
        <w:rPr>
          <w:rFonts w:eastAsia="Times New Roman"/>
          <w:i/>
          <w:iCs/>
          <w:lang w:eastAsia="lt-LT"/>
        </w:rPr>
        <w:t xml:space="preserve">Apeliacinės instancijos teismo nuosprendis surašomas laikantis pagrindinių nuosprendžio surašymo taisyklių, reglamentuotų </w:t>
      </w:r>
      <w:bookmarkStart w:id="940" w:name="n09de2a48-44f9-40e3-8ac9-c15b99a85a25"/>
      <w:r w:rsidRPr="00193AB4">
        <w:rPr>
          <w:rFonts w:eastAsia="Times New Roman"/>
          <w:i/>
          <w:iCs/>
          <w:lang w:eastAsia="lt-LT"/>
        </w:rPr>
        <w:fldChar w:fldCharType="begin"/>
      </w:r>
      <w:r w:rsidRPr="00193AB4">
        <w:rPr>
          <w:rFonts w:eastAsia="Times New Roman"/>
          <w:i/>
          <w:iCs/>
          <w:lang w:eastAsia="lt-LT"/>
        </w:rPr>
        <w:instrText xml:space="preserve"> HYPERLINK "http://www.infolex.lt/ta/10708" \o "Lietuvos Respublikos baudžiamojo proceso kodeksas" \t "_blank" </w:instrText>
      </w:r>
      <w:r w:rsidRPr="00193AB4">
        <w:rPr>
          <w:rFonts w:eastAsia="Times New Roman"/>
          <w:i/>
          <w:iCs/>
          <w:lang w:eastAsia="lt-LT"/>
        </w:rPr>
        <w:fldChar w:fldCharType="separate"/>
      </w:r>
      <w:r w:rsidRPr="00193AB4">
        <w:rPr>
          <w:rFonts w:eastAsia="Times New Roman"/>
          <w:i/>
          <w:iCs/>
          <w:lang w:eastAsia="lt-LT"/>
        </w:rPr>
        <w:t>BPK</w:t>
      </w:r>
      <w:r w:rsidRPr="00193AB4">
        <w:rPr>
          <w:rFonts w:eastAsia="Times New Roman"/>
          <w:i/>
          <w:iCs/>
          <w:lang w:eastAsia="lt-LT"/>
        </w:rPr>
        <w:fldChar w:fldCharType="end"/>
      </w:r>
      <w:bookmarkStart w:id="941" w:name="pn09de2a48-44f9-40e3-8ac9-c15b99a85a25"/>
      <w:bookmarkEnd w:id="940"/>
      <w:bookmarkEnd w:id="941"/>
      <w:r w:rsidR="00D94435">
        <w:rPr>
          <w:rFonts w:eastAsia="Times New Roman"/>
          <w:i/>
          <w:iCs/>
          <w:lang w:eastAsia="lt-LT"/>
        </w:rPr>
        <w:t xml:space="preserve"> XXIII </w:t>
      </w:r>
      <w:r w:rsidRPr="00193AB4">
        <w:rPr>
          <w:rFonts w:eastAsia="Times New Roman"/>
          <w:i/>
          <w:iCs/>
          <w:lang w:eastAsia="lt-LT"/>
        </w:rPr>
        <w:t>skyriuje (</w:t>
      </w:r>
      <w:bookmarkStart w:id="942" w:name="n644deda6-08d8-4775-b970-66ba33d3e549"/>
      <w:r w:rsidRPr="00193AB4">
        <w:rPr>
          <w:rFonts w:eastAsia="Times New Roman"/>
          <w:i/>
          <w:iCs/>
          <w:lang w:eastAsia="lt-LT"/>
        </w:rPr>
        <w:fldChar w:fldCharType="begin"/>
      </w:r>
      <w:r w:rsidRPr="00193AB4">
        <w:rPr>
          <w:rFonts w:eastAsia="Times New Roman"/>
          <w:i/>
          <w:iCs/>
          <w:lang w:eastAsia="lt-LT"/>
        </w:rPr>
        <w:instrText xml:space="preserve"> HYPERLINK "http://www.infolex.lt/ta/10708" \o "Lietuvos Respublikos baudžiamojo proceso kodeksas" \t "_blank" </w:instrText>
      </w:r>
      <w:r w:rsidRPr="00193AB4">
        <w:rPr>
          <w:rFonts w:eastAsia="Times New Roman"/>
          <w:i/>
          <w:iCs/>
          <w:lang w:eastAsia="lt-LT"/>
        </w:rPr>
        <w:fldChar w:fldCharType="separate"/>
      </w:r>
      <w:r w:rsidRPr="00193AB4">
        <w:rPr>
          <w:rFonts w:eastAsia="Times New Roman"/>
          <w:i/>
          <w:iCs/>
          <w:lang w:eastAsia="lt-LT"/>
        </w:rPr>
        <w:t>BPK</w:t>
      </w:r>
      <w:r w:rsidRPr="00193AB4">
        <w:rPr>
          <w:rFonts w:eastAsia="Times New Roman"/>
          <w:i/>
          <w:iCs/>
          <w:lang w:eastAsia="lt-LT"/>
        </w:rPr>
        <w:fldChar w:fldCharType="end"/>
      </w:r>
      <w:bookmarkStart w:id="943" w:name="pn644deda6-08d8-4775-b970-66ba33d3e549"/>
      <w:bookmarkEnd w:id="942"/>
      <w:bookmarkEnd w:id="943"/>
      <w:r w:rsidRPr="00193AB4">
        <w:rPr>
          <w:rFonts w:eastAsia="Times New Roman"/>
          <w:i/>
          <w:iCs/>
          <w:lang w:eastAsia="lt-LT"/>
        </w:rPr>
        <w:t xml:space="preserve"> </w:t>
      </w:r>
      <w:bookmarkStart w:id="944" w:name="na571d048-9f50-49ab-b84a-c213de6de7ec"/>
      <w:r w:rsidRPr="00193AB4">
        <w:rPr>
          <w:rFonts w:eastAsia="Times New Roman"/>
          <w:i/>
          <w:iCs/>
          <w:lang w:eastAsia="lt-LT"/>
        </w:rPr>
        <w:fldChar w:fldCharType="begin"/>
      </w:r>
      <w:r w:rsidRPr="00193AB4">
        <w:rPr>
          <w:rFonts w:eastAsia="Times New Roman"/>
          <w:i/>
          <w:iCs/>
          <w:lang w:eastAsia="lt-LT"/>
        </w:rPr>
        <w:instrText xml:space="preserve"> HYPERLINK "http://www.infolex.lt/tp/1951716" \o "Apeliacinės instancijos teismo nuosprendžio turinys" \t "_blank" </w:instrText>
      </w:r>
      <w:r w:rsidRPr="00193AB4">
        <w:rPr>
          <w:rFonts w:eastAsia="Times New Roman"/>
          <w:i/>
          <w:iCs/>
          <w:lang w:eastAsia="lt-LT"/>
        </w:rPr>
        <w:fldChar w:fldCharType="separate"/>
      </w:r>
      <w:r w:rsidRPr="00193AB4">
        <w:rPr>
          <w:rFonts w:eastAsia="Times New Roman"/>
          <w:i/>
          <w:iCs/>
          <w:lang w:eastAsia="lt-LT"/>
        </w:rPr>
        <w:t>331</w:t>
      </w:r>
      <w:r w:rsidRPr="00193AB4">
        <w:rPr>
          <w:rFonts w:eastAsia="Times New Roman"/>
          <w:i/>
          <w:iCs/>
          <w:lang w:eastAsia="lt-LT"/>
        </w:rPr>
        <w:fldChar w:fldCharType="end"/>
      </w:r>
      <w:bookmarkStart w:id="945" w:name="pna571d048-9f50-49ab-b84a-c213de6de7ec"/>
      <w:bookmarkEnd w:id="944"/>
      <w:bookmarkEnd w:id="945"/>
      <w:r w:rsidR="00D94435">
        <w:rPr>
          <w:rFonts w:eastAsia="Times New Roman"/>
          <w:i/>
          <w:iCs/>
          <w:lang w:eastAsia="lt-LT"/>
        </w:rPr>
        <w:t> </w:t>
      </w:r>
      <w:r w:rsidRPr="00193AB4">
        <w:rPr>
          <w:rFonts w:eastAsia="Times New Roman"/>
          <w:i/>
          <w:iCs/>
          <w:lang w:eastAsia="lt-LT"/>
        </w:rPr>
        <w:t>straipsnio 1, 2</w:t>
      </w:r>
      <w:r>
        <w:rPr>
          <w:rFonts w:eastAsia="Times New Roman"/>
          <w:i/>
          <w:iCs/>
          <w:lang w:eastAsia="lt-LT"/>
        </w:rPr>
        <w:t> </w:t>
      </w:r>
      <w:r w:rsidRPr="00193AB4">
        <w:rPr>
          <w:rFonts w:eastAsia="Times New Roman"/>
          <w:i/>
          <w:iCs/>
          <w:lang w:eastAsia="lt-LT"/>
        </w:rPr>
        <w:t>dalys). Pagal šio straipsnio nuostatas, apeliacinės instancijos teismo procesinio sprendimo turinys apie pirmosios instancijos teismo išvadų, padarytų dėl bylos aplinkybių ir jų įrodytumo bei bylos tyrimo išsamumo, pagrįstumą turi būti aiškus, logiškas, nuoseklus ir įtikinamas, jame turi būti analizuojami visi bylos įrodymai ir daromos nešališkos, neprieštaringos, nustatytas faktines bylos aplinkybes atitinkančios išvados (kasacinės nutartys baudžiamosiose bylose</w:t>
      </w:r>
      <w:r>
        <w:rPr>
          <w:rFonts w:eastAsia="Times New Roman"/>
          <w:i/>
          <w:iCs/>
          <w:lang w:eastAsia="lt-LT"/>
        </w:rPr>
        <w:t xml:space="preserve"> </w:t>
      </w:r>
      <w:r w:rsidRPr="00193AB4">
        <w:rPr>
          <w:rFonts w:eastAsia="Times New Roman"/>
          <w:i/>
          <w:iCs/>
          <w:lang w:eastAsia="lt-LT"/>
        </w:rPr>
        <w:t>Nr.</w:t>
      </w:r>
      <w:r>
        <w:rPr>
          <w:rFonts w:eastAsia="Times New Roman"/>
          <w:i/>
          <w:iCs/>
          <w:lang w:eastAsia="lt-LT"/>
        </w:rPr>
        <w:t> </w:t>
      </w:r>
      <w:bookmarkStart w:id="946" w:name="n5ee5c18d-75e3-4285-a1e6-c0ab3f70a7c7"/>
      <w:r w:rsidRPr="00193AB4">
        <w:rPr>
          <w:rFonts w:eastAsia="Times New Roman"/>
          <w:i/>
          <w:iCs/>
          <w:lang w:eastAsia="lt-LT"/>
        </w:rPr>
        <w:fldChar w:fldCharType="begin"/>
      </w:r>
      <w:r w:rsidRPr="00193AB4">
        <w:rPr>
          <w:rFonts w:eastAsia="Times New Roman"/>
          <w:i/>
          <w:iCs/>
          <w:lang w:eastAsia="lt-LT"/>
        </w:rPr>
        <w:instrText xml:space="preserve"> HYPERLINK "http://www.infolex.lt/tp/353087" \o "2K-67/2012 R. J. pagal BK 145 str. 2 d." \t "_blank" </w:instrText>
      </w:r>
      <w:r w:rsidRPr="00193AB4">
        <w:rPr>
          <w:rFonts w:eastAsia="Times New Roman"/>
          <w:i/>
          <w:iCs/>
          <w:lang w:eastAsia="lt-LT"/>
        </w:rPr>
        <w:fldChar w:fldCharType="separate"/>
      </w:r>
      <w:r w:rsidRPr="00193AB4">
        <w:rPr>
          <w:rFonts w:eastAsia="Times New Roman"/>
          <w:i/>
          <w:iCs/>
          <w:lang w:eastAsia="lt-LT"/>
        </w:rPr>
        <w:t>2K-67/2012</w:t>
      </w:r>
      <w:r w:rsidRPr="00193AB4">
        <w:rPr>
          <w:rFonts w:eastAsia="Times New Roman"/>
          <w:i/>
          <w:iCs/>
          <w:lang w:eastAsia="lt-LT"/>
        </w:rPr>
        <w:fldChar w:fldCharType="end"/>
      </w:r>
      <w:bookmarkStart w:id="947" w:name="pn5ee5c18d-75e3-4285-a1e6-c0ab3f70a7c7"/>
      <w:bookmarkEnd w:id="946"/>
      <w:bookmarkEnd w:id="947"/>
      <w:r w:rsidRPr="00193AB4">
        <w:rPr>
          <w:rFonts w:eastAsia="Times New Roman"/>
          <w:i/>
          <w:iCs/>
          <w:lang w:eastAsia="lt-LT"/>
        </w:rPr>
        <w:t xml:space="preserve">, </w:t>
      </w:r>
      <w:bookmarkStart w:id="948" w:name="n9bf57e5a-6052-4f7f-9172-c94c5c24e864"/>
      <w:r w:rsidRPr="00193AB4">
        <w:rPr>
          <w:rFonts w:eastAsia="Times New Roman"/>
          <w:i/>
          <w:iCs/>
          <w:lang w:eastAsia="lt-LT"/>
        </w:rPr>
        <w:fldChar w:fldCharType="begin"/>
      </w:r>
      <w:r w:rsidRPr="00193AB4">
        <w:rPr>
          <w:rFonts w:eastAsia="Times New Roman"/>
          <w:i/>
          <w:iCs/>
          <w:lang w:eastAsia="lt-LT"/>
        </w:rPr>
        <w:instrText xml:space="preserve"> HYPERLINK "http://www.infolex.lt/tp/801397" \o "2K-21/2014 V. Č. J. pagal BK 228 str. 2 d., 182 str. 1 d." \t "_blank" </w:instrText>
      </w:r>
      <w:r w:rsidRPr="00193AB4">
        <w:rPr>
          <w:rFonts w:eastAsia="Times New Roman"/>
          <w:i/>
          <w:iCs/>
          <w:lang w:eastAsia="lt-LT"/>
        </w:rPr>
        <w:fldChar w:fldCharType="separate"/>
      </w:r>
      <w:r w:rsidRPr="00193AB4">
        <w:rPr>
          <w:rFonts w:eastAsia="Times New Roman"/>
          <w:i/>
          <w:iCs/>
          <w:lang w:eastAsia="lt-LT"/>
        </w:rPr>
        <w:t>2K-21/2014</w:t>
      </w:r>
      <w:r w:rsidRPr="00193AB4">
        <w:rPr>
          <w:rFonts w:eastAsia="Times New Roman"/>
          <w:i/>
          <w:iCs/>
          <w:lang w:eastAsia="lt-LT"/>
        </w:rPr>
        <w:fldChar w:fldCharType="end"/>
      </w:r>
      <w:bookmarkStart w:id="949" w:name="pn9bf57e5a-6052-4f7f-9172-c94c5c24e864"/>
      <w:bookmarkEnd w:id="948"/>
      <w:bookmarkEnd w:id="949"/>
      <w:r w:rsidRPr="00193AB4">
        <w:rPr>
          <w:rFonts w:eastAsia="Times New Roman"/>
          <w:i/>
          <w:iCs/>
          <w:lang w:eastAsia="lt-LT"/>
        </w:rPr>
        <w:t xml:space="preserve">, </w:t>
      </w:r>
      <w:bookmarkStart w:id="950" w:name="n05d6de61-266a-405f-afc0-bf58d13ff7ee"/>
      <w:r w:rsidRPr="00193AB4">
        <w:rPr>
          <w:rFonts w:eastAsia="Times New Roman"/>
          <w:i/>
          <w:iCs/>
          <w:lang w:eastAsia="lt-LT"/>
        </w:rPr>
        <w:fldChar w:fldCharType="begin"/>
      </w:r>
      <w:r w:rsidRPr="00193AB4">
        <w:rPr>
          <w:rFonts w:eastAsia="Times New Roman"/>
          <w:i/>
          <w:iCs/>
          <w:lang w:eastAsia="lt-LT"/>
        </w:rPr>
        <w:instrText xml:space="preserve"> HYPERLINK "http://www.infolex.lt/tp/874548" \o "2K-393/2014 Ž. R. pagal BK 149 str. 3 d., 138 str. 1 d." \t "_blank" </w:instrText>
      </w:r>
      <w:r w:rsidRPr="00193AB4">
        <w:rPr>
          <w:rFonts w:eastAsia="Times New Roman"/>
          <w:i/>
          <w:iCs/>
          <w:lang w:eastAsia="lt-LT"/>
        </w:rPr>
        <w:fldChar w:fldCharType="separate"/>
      </w:r>
      <w:r w:rsidRPr="00193AB4">
        <w:rPr>
          <w:rFonts w:eastAsia="Times New Roman"/>
          <w:i/>
          <w:iCs/>
          <w:lang w:eastAsia="lt-LT"/>
        </w:rPr>
        <w:t>2K-393/2014</w:t>
      </w:r>
      <w:r w:rsidRPr="00193AB4">
        <w:rPr>
          <w:rFonts w:eastAsia="Times New Roman"/>
          <w:i/>
          <w:iCs/>
          <w:lang w:eastAsia="lt-LT"/>
        </w:rPr>
        <w:fldChar w:fldCharType="end"/>
      </w:r>
      <w:bookmarkStart w:id="951" w:name="pn05d6de61-266a-405f-afc0-bf58d13ff7ee"/>
      <w:bookmarkEnd w:id="950"/>
      <w:bookmarkEnd w:id="951"/>
      <w:r w:rsidRPr="00193AB4">
        <w:rPr>
          <w:rFonts w:eastAsia="Times New Roman"/>
          <w:i/>
          <w:iCs/>
          <w:lang w:eastAsia="lt-LT"/>
        </w:rPr>
        <w:t xml:space="preserve">, </w:t>
      </w:r>
      <w:bookmarkStart w:id="952" w:name="n30b8ceee-96d8-4e9e-80d1-b7a10d1682f3"/>
      <w:r w:rsidRPr="00193AB4">
        <w:rPr>
          <w:rFonts w:eastAsia="Times New Roman"/>
          <w:i/>
          <w:iCs/>
          <w:lang w:eastAsia="lt-LT"/>
        </w:rPr>
        <w:fldChar w:fldCharType="begin"/>
      </w:r>
      <w:r w:rsidRPr="00193AB4">
        <w:rPr>
          <w:rFonts w:eastAsia="Times New Roman"/>
          <w:i/>
          <w:iCs/>
          <w:lang w:eastAsia="lt-LT"/>
        </w:rPr>
        <w:instrText xml:space="preserve"> HYPERLINK "http://www.infolex.lt/tp/981994" \o "2K-29-489/2015 D. R. pagal BK 140 str. 2 d., 182 str. 1 d., 215 str. 1 d." \t "_blank" </w:instrText>
      </w:r>
      <w:r w:rsidRPr="00193AB4">
        <w:rPr>
          <w:rFonts w:eastAsia="Times New Roman"/>
          <w:i/>
          <w:iCs/>
          <w:lang w:eastAsia="lt-LT"/>
        </w:rPr>
        <w:fldChar w:fldCharType="separate"/>
      </w:r>
      <w:r w:rsidRPr="00193AB4">
        <w:rPr>
          <w:rFonts w:eastAsia="Times New Roman"/>
          <w:i/>
          <w:iCs/>
          <w:lang w:eastAsia="lt-LT"/>
        </w:rPr>
        <w:t>2K-29-489/2015</w:t>
      </w:r>
      <w:r w:rsidRPr="00193AB4">
        <w:rPr>
          <w:rFonts w:eastAsia="Times New Roman"/>
          <w:i/>
          <w:iCs/>
          <w:lang w:eastAsia="lt-LT"/>
        </w:rPr>
        <w:fldChar w:fldCharType="end"/>
      </w:r>
      <w:bookmarkStart w:id="953" w:name="pn30b8ceee-96d8-4e9e-80d1-b7a10d1682f3"/>
      <w:bookmarkEnd w:id="952"/>
      <w:bookmarkEnd w:id="953"/>
      <w:r w:rsidRPr="00193AB4">
        <w:rPr>
          <w:rFonts w:eastAsia="Times New Roman"/>
          <w:i/>
          <w:iCs/>
          <w:lang w:eastAsia="lt-LT"/>
        </w:rPr>
        <w:t xml:space="preserve">). Nors aptariamame </w:t>
      </w:r>
      <w:bookmarkStart w:id="954" w:name="ne574f3a2-7349-46d3-b135-84ba82620b72"/>
      <w:r w:rsidRPr="00193AB4">
        <w:rPr>
          <w:rFonts w:eastAsia="Times New Roman"/>
          <w:i/>
          <w:iCs/>
          <w:lang w:eastAsia="lt-LT"/>
        </w:rPr>
        <w:fldChar w:fldCharType="begin"/>
      </w:r>
      <w:r w:rsidRPr="00193AB4">
        <w:rPr>
          <w:rFonts w:eastAsia="Times New Roman"/>
          <w:i/>
          <w:iCs/>
          <w:lang w:eastAsia="lt-LT"/>
        </w:rPr>
        <w:instrText xml:space="preserve"> HYPERLINK "http://www.infolex.lt/ta/10708" \o "Lietuvos Respublikos baudžiamojo proceso kodeksas" \t "_blank" </w:instrText>
      </w:r>
      <w:r w:rsidRPr="00193AB4">
        <w:rPr>
          <w:rFonts w:eastAsia="Times New Roman"/>
          <w:i/>
          <w:iCs/>
          <w:lang w:eastAsia="lt-LT"/>
        </w:rPr>
        <w:fldChar w:fldCharType="separate"/>
      </w:r>
      <w:r w:rsidRPr="00193AB4">
        <w:rPr>
          <w:rFonts w:eastAsia="Times New Roman"/>
          <w:i/>
          <w:iCs/>
          <w:lang w:eastAsia="lt-LT"/>
        </w:rPr>
        <w:t>BPK</w:t>
      </w:r>
      <w:r w:rsidRPr="00193AB4">
        <w:rPr>
          <w:rFonts w:eastAsia="Times New Roman"/>
          <w:i/>
          <w:iCs/>
          <w:lang w:eastAsia="lt-LT"/>
        </w:rPr>
        <w:fldChar w:fldCharType="end"/>
      </w:r>
      <w:bookmarkStart w:id="955" w:name="pne574f3a2-7349-46d3-b135-84ba82620b72"/>
      <w:bookmarkStart w:id="956" w:name="n3714cf5b-d80d-4f39-b9db-176352ec3ef7"/>
      <w:bookmarkEnd w:id="954"/>
      <w:bookmarkEnd w:id="955"/>
      <w:r w:rsidR="00D94435">
        <w:rPr>
          <w:rFonts w:eastAsia="Times New Roman"/>
          <w:i/>
          <w:iCs/>
          <w:lang w:eastAsia="lt-LT"/>
        </w:rPr>
        <w:t xml:space="preserve"> </w:t>
      </w:r>
      <w:hyperlink r:id="rId205" w:tgtFrame="_blank" w:tooltip="Apeliacinės instancijos teismo nuosprendžio turinys" w:history="1">
        <w:r w:rsidRPr="00193AB4">
          <w:rPr>
            <w:rFonts w:eastAsia="Times New Roman"/>
            <w:i/>
            <w:iCs/>
            <w:lang w:eastAsia="lt-LT"/>
          </w:rPr>
          <w:t>331</w:t>
        </w:r>
      </w:hyperlink>
      <w:bookmarkStart w:id="957" w:name="pn3714cf5b-d80d-4f39-b9db-176352ec3ef7"/>
      <w:bookmarkEnd w:id="956"/>
      <w:bookmarkEnd w:id="957"/>
      <w:r>
        <w:rPr>
          <w:rFonts w:eastAsia="Times New Roman"/>
          <w:i/>
          <w:iCs/>
          <w:lang w:eastAsia="lt-LT"/>
        </w:rPr>
        <w:t> </w:t>
      </w:r>
      <w:r w:rsidRPr="00193AB4">
        <w:rPr>
          <w:rFonts w:eastAsia="Times New Roman"/>
          <w:i/>
          <w:iCs/>
          <w:lang w:eastAsia="lt-LT"/>
        </w:rPr>
        <w:t>straipsnyje nenurodyta jokių specifinių nuosprendžio surašymo taisyklių, tačiau naujame nuosprendyje paprastai sukritikuojamos pirmosios instancijos teismo išvados dėl nustatytų bylos aplinkybių, kitaip įvertinami byloje esantys ar naujai gauti įrodymai, nurodomos naujos aplinkybės ar atkreipiamas dėmesys į tas nusikalstamos veikos teisiniam įvertinimui pagal baudžiamąjį įstatymą reikšmingas aplinkybes, į kurias pirmosios instancijos teismas neatkreipė dėmesio arba netinkamai vertino atskirus bylos įrodymus jas nustatydamas (kasacinė nutartis baudžiamojoje byloje Nr.</w:t>
      </w:r>
      <w:bookmarkStart w:id="958" w:name="nd0709bce-1373-487b-b33a-5e2c9121e027"/>
      <w:r w:rsidR="00D94435">
        <w:rPr>
          <w:rFonts w:eastAsia="Times New Roman"/>
          <w:i/>
          <w:iCs/>
          <w:lang w:eastAsia="lt-LT"/>
        </w:rPr>
        <w:t> </w:t>
      </w:r>
      <w:hyperlink r:id="rId206" w:tgtFrame="_blank" w:tooltip="2K-112-895/2019 A. J. pagal BK 129 str. 2 d. 2, 3 p." w:history="1">
        <w:r w:rsidRPr="00193AB4">
          <w:rPr>
            <w:rFonts w:eastAsia="Times New Roman"/>
            <w:i/>
            <w:iCs/>
            <w:lang w:eastAsia="lt-LT"/>
          </w:rPr>
          <w:t>2K-112-895/2019</w:t>
        </w:r>
      </w:hyperlink>
      <w:bookmarkStart w:id="959" w:name="pnd0709bce-1373-487b-b33a-5e2c9121e027"/>
      <w:bookmarkEnd w:id="958"/>
      <w:bookmarkEnd w:id="959"/>
      <w:r w:rsidRPr="00193AB4">
        <w:rPr>
          <w:rFonts w:eastAsia="Times New Roman"/>
          <w:i/>
          <w:iCs/>
          <w:lang w:eastAsia="lt-LT"/>
        </w:rPr>
        <w:t xml:space="preserve">). Kitas svarbus reikalavimas tikrinant, ar teisingai nustatytos tikrosios bylos aplinkybės, yra įrodymų vertinimas, vadovaujantis jau minėtomis </w:t>
      </w:r>
      <w:bookmarkStart w:id="960" w:name="nb406e222-a3fb-48db-a2fa-5d3064f4a1b2"/>
      <w:r w:rsidRPr="00193AB4">
        <w:rPr>
          <w:rFonts w:eastAsia="Times New Roman"/>
          <w:i/>
          <w:iCs/>
          <w:lang w:eastAsia="lt-LT"/>
        </w:rPr>
        <w:fldChar w:fldCharType="begin"/>
      </w:r>
      <w:r w:rsidRPr="00193AB4">
        <w:rPr>
          <w:rFonts w:eastAsia="Times New Roman"/>
          <w:i/>
          <w:iCs/>
          <w:lang w:eastAsia="lt-LT"/>
        </w:rPr>
        <w:instrText xml:space="preserve"> HYPERLINK "http://www.infolex.lt/ta/10708" \o "Lietuvos Respublikos baudžiamojo proceso kodeksas" \t "_blank" </w:instrText>
      </w:r>
      <w:r w:rsidRPr="00193AB4">
        <w:rPr>
          <w:rFonts w:eastAsia="Times New Roman"/>
          <w:i/>
          <w:iCs/>
          <w:lang w:eastAsia="lt-LT"/>
        </w:rPr>
        <w:fldChar w:fldCharType="separate"/>
      </w:r>
      <w:r w:rsidRPr="00193AB4">
        <w:rPr>
          <w:rFonts w:eastAsia="Times New Roman"/>
          <w:i/>
          <w:iCs/>
          <w:lang w:eastAsia="lt-LT"/>
        </w:rPr>
        <w:t>BPK</w:t>
      </w:r>
      <w:r w:rsidRPr="00193AB4">
        <w:rPr>
          <w:rFonts w:eastAsia="Times New Roman"/>
          <w:i/>
          <w:iCs/>
          <w:lang w:eastAsia="lt-LT"/>
        </w:rPr>
        <w:fldChar w:fldCharType="end"/>
      </w:r>
      <w:bookmarkStart w:id="961" w:name="pnb406e222-a3fb-48db-a2fa-5d3064f4a1b2"/>
      <w:bookmarkStart w:id="962" w:name="n3525f0e6-f7ff-491c-bccd-7f84cfb11bb8"/>
      <w:bookmarkEnd w:id="960"/>
      <w:bookmarkEnd w:id="961"/>
      <w:r w:rsidR="00D94435">
        <w:rPr>
          <w:rFonts w:eastAsia="Times New Roman"/>
          <w:i/>
          <w:iCs/>
          <w:lang w:eastAsia="lt-LT"/>
        </w:rPr>
        <w:t xml:space="preserve"> </w:t>
      </w:r>
      <w:hyperlink r:id="rId207" w:tgtFrame="_blank" w:tooltip="Įrodymai" w:history="1">
        <w:r w:rsidRPr="00193AB4">
          <w:rPr>
            <w:rFonts w:eastAsia="Times New Roman"/>
            <w:i/>
            <w:iCs/>
            <w:lang w:eastAsia="lt-LT"/>
          </w:rPr>
          <w:t>20</w:t>
        </w:r>
      </w:hyperlink>
      <w:bookmarkStart w:id="963" w:name="pn3525f0e6-f7ff-491c-bccd-7f84cfb11bb8"/>
      <w:bookmarkEnd w:id="962"/>
      <w:bookmarkEnd w:id="963"/>
      <w:r w:rsidR="00D94435">
        <w:rPr>
          <w:rFonts w:eastAsia="Times New Roman"/>
          <w:i/>
          <w:iCs/>
          <w:lang w:eastAsia="lt-LT"/>
        </w:rPr>
        <w:t> straipsnio 5 </w:t>
      </w:r>
      <w:r w:rsidRPr="00193AB4">
        <w:rPr>
          <w:rFonts w:eastAsia="Times New Roman"/>
          <w:i/>
          <w:iCs/>
          <w:lang w:eastAsia="lt-LT"/>
        </w:rPr>
        <w:t>dalies nuostatomis (kasacinės nutartys baudžiamosiose bylose</w:t>
      </w:r>
      <w:r>
        <w:rPr>
          <w:rFonts w:eastAsia="Times New Roman"/>
          <w:i/>
          <w:iCs/>
          <w:lang w:eastAsia="lt-LT"/>
        </w:rPr>
        <w:t xml:space="preserve"> </w:t>
      </w:r>
      <w:r w:rsidRPr="00193AB4">
        <w:rPr>
          <w:rFonts w:eastAsia="Times New Roman"/>
          <w:i/>
          <w:iCs/>
          <w:lang w:eastAsia="lt-LT"/>
        </w:rPr>
        <w:t>Nr.</w:t>
      </w:r>
      <w:r>
        <w:rPr>
          <w:rFonts w:eastAsia="Times New Roman"/>
          <w:i/>
          <w:iCs/>
          <w:lang w:eastAsia="lt-LT"/>
        </w:rPr>
        <w:t> </w:t>
      </w:r>
      <w:bookmarkStart w:id="964" w:name="n702ecdf2-9a7b-4a7a-9d60-563ba15678f4"/>
      <w:r w:rsidRPr="00193AB4">
        <w:rPr>
          <w:rFonts w:eastAsia="Times New Roman"/>
          <w:i/>
          <w:iCs/>
          <w:lang w:eastAsia="lt-LT"/>
        </w:rPr>
        <w:fldChar w:fldCharType="begin"/>
      </w:r>
      <w:r w:rsidRPr="00193AB4">
        <w:rPr>
          <w:rFonts w:eastAsia="Times New Roman"/>
          <w:i/>
          <w:iCs/>
          <w:lang w:eastAsia="lt-LT"/>
        </w:rPr>
        <w:instrText xml:space="preserve"> HYPERLINK "http://www.infolex.lt/tp/1158078" \o "2K-491-303/2015 A. G. pagal BK 140 str. 1 d." \t "_blank" </w:instrText>
      </w:r>
      <w:r w:rsidRPr="00193AB4">
        <w:rPr>
          <w:rFonts w:eastAsia="Times New Roman"/>
          <w:i/>
          <w:iCs/>
          <w:lang w:eastAsia="lt-LT"/>
        </w:rPr>
        <w:fldChar w:fldCharType="separate"/>
      </w:r>
      <w:r w:rsidRPr="00193AB4">
        <w:rPr>
          <w:rFonts w:eastAsia="Times New Roman"/>
          <w:i/>
          <w:iCs/>
          <w:lang w:eastAsia="lt-LT"/>
        </w:rPr>
        <w:t>2K-491-303/2015</w:t>
      </w:r>
      <w:r w:rsidRPr="00193AB4">
        <w:rPr>
          <w:rFonts w:eastAsia="Times New Roman"/>
          <w:i/>
          <w:iCs/>
          <w:lang w:eastAsia="lt-LT"/>
        </w:rPr>
        <w:fldChar w:fldCharType="end"/>
      </w:r>
      <w:bookmarkStart w:id="965" w:name="pn702ecdf2-9a7b-4a7a-9d60-563ba15678f4"/>
      <w:bookmarkEnd w:id="964"/>
      <w:bookmarkEnd w:id="965"/>
      <w:r w:rsidRPr="00193AB4">
        <w:rPr>
          <w:rFonts w:eastAsia="Times New Roman"/>
          <w:i/>
          <w:iCs/>
          <w:lang w:eastAsia="lt-LT"/>
        </w:rPr>
        <w:t xml:space="preserve">, </w:t>
      </w:r>
      <w:bookmarkStart w:id="966" w:name="n9e04045b-dfc7-44df-ba6d-2ed58f038c5f"/>
      <w:r w:rsidRPr="00193AB4">
        <w:rPr>
          <w:rFonts w:eastAsia="Times New Roman"/>
          <w:i/>
          <w:iCs/>
          <w:lang w:eastAsia="lt-LT"/>
        </w:rPr>
        <w:fldChar w:fldCharType="begin"/>
      </w:r>
      <w:r w:rsidRPr="00193AB4">
        <w:rPr>
          <w:rFonts w:eastAsia="Times New Roman"/>
          <w:i/>
          <w:iCs/>
          <w:lang w:eastAsia="lt-LT"/>
        </w:rPr>
        <w:instrText xml:space="preserve"> HYPERLINK "http://www.infolex.lt/tp/1174529" \o "2K-55-489/2016 L. R. pagal BK 225 str. 2 d." \t "_blank" </w:instrText>
      </w:r>
      <w:r w:rsidRPr="00193AB4">
        <w:rPr>
          <w:rFonts w:eastAsia="Times New Roman"/>
          <w:i/>
          <w:iCs/>
          <w:lang w:eastAsia="lt-LT"/>
        </w:rPr>
        <w:fldChar w:fldCharType="separate"/>
      </w:r>
      <w:r w:rsidRPr="00193AB4">
        <w:rPr>
          <w:rFonts w:eastAsia="Times New Roman"/>
          <w:i/>
          <w:iCs/>
          <w:lang w:eastAsia="lt-LT"/>
        </w:rPr>
        <w:t>2K-55-489/2016</w:t>
      </w:r>
      <w:r w:rsidRPr="00193AB4">
        <w:rPr>
          <w:rFonts w:eastAsia="Times New Roman"/>
          <w:i/>
          <w:iCs/>
          <w:lang w:eastAsia="lt-LT"/>
        </w:rPr>
        <w:fldChar w:fldCharType="end"/>
      </w:r>
      <w:bookmarkStart w:id="967" w:name="pn9e04045b-dfc7-44df-ba6d-2ed58f038c5f"/>
      <w:bookmarkEnd w:id="966"/>
      <w:bookmarkEnd w:id="967"/>
      <w:r w:rsidRPr="00193AB4">
        <w:rPr>
          <w:rFonts w:eastAsia="Times New Roman"/>
          <w:i/>
          <w:iCs/>
          <w:lang w:eastAsia="lt-LT"/>
        </w:rPr>
        <w:t xml:space="preserve">, </w:t>
      </w:r>
      <w:bookmarkStart w:id="968" w:name="n7b09b5f6-87c1-4ea5-9542-79d3b09d176c"/>
      <w:r w:rsidRPr="00193AB4">
        <w:rPr>
          <w:rFonts w:eastAsia="Times New Roman"/>
          <w:i/>
          <w:iCs/>
          <w:lang w:eastAsia="lt-LT"/>
        </w:rPr>
        <w:fldChar w:fldCharType="begin"/>
      </w:r>
      <w:r w:rsidRPr="00193AB4">
        <w:rPr>
          <w:rFonts w:eastAsia="Times New Roman"/>
          <w:i/>
          <w:iCs/>
          <w:lang w:eastAsia="lt-LT"/>
        </w:rPr>
        <w:instrText xml:space="preserve"> HYPERLINK "http://www.infolex.lt/tp/1602521" \o "2K-7-84-489/2018 V. J. pagal BK 228 str. 1 d., 167 str. 1 d," \t "_blank" </w:instrText>
      </w:r>
      <w:r w:rsidRPr="00193AB4">
        <w:rPr>
          <w:rFonts w:eastAsia="Times New Roman"/>
          <w:i/>
          <w:iCs/>
          <w:lang w:eastAsia="lt-LT"/>
        </w:rPr>
        <w:fldChar w:fldCharType="separate"/>
      </w:r>
      <w:r w:rsidRPr="00193AB4">
        <w:rPr>
          <w:rFonts w:eastAsia="Times New Roman"/>
          <w:i/>
          <w:iCs/>
          <w:lang w:eastAsia="lt-LT"/>
        </w:rPr>
        <w:t>2K-7-84-489/2018</w:t>
      </w:r>
      <w:r w:rsidRPr="00193AB4">
        <w:rPr>
          <w:rFonts w:eastAsia="Times New Roman"/>
          <w:i/>
          <w:iCs/>
          <w:lang w:eastAsia="lt-LT"/>
        </w:rPr>
        <w:fldChar w:fldCharType="end"/>
      </w:r>
      <w:bookmarkStart w:id="969" w:name="pn7b09b5f6-87c1-4ea5-9542-79d3b09d176c"/>
      <w:bookmarkEnd w:id="968"/>
      <w:bookmarkEnd w:id="969"/>
      <w:r w:rsidRPr="00193AB4">
        <w:rPr>
          <w:rFonts w:eastAsia="Times New Roman"/>
          <w:i/>
          <w:iCs/>
          <w:lang w:eastAsia="lt-LT"/>
        </w:rPr>
        <w:t>). Be to, nuosprendyje negali būti nutylėjimų, įrodymų vertinimo spragų ir pan. Turi būti įvertintas kiekvienas įrodymas atskirai ir įrodymų visuma, teismas turi atsižvelgti į visas bylos aplinkybes, galinčias paveikti teismo išvadas (kasacinės nutartys baudžiamosiose bylose Nr.</w:t>
      </w:r>
      <w:bookmarkStart w:id="970" w:name="n9e73ebd8-6d18-45d2-aa4d-92edb3d09eaf"/>
      <w:r w:rsidR="00D94435">
        <w:rPr>
          <w:rFonts w:eastAsia="Times New Roman"/>
          <w:i/>
          <w:iCs/>
          <w:lang w:eastAsia="lt-LT"/>
        </w:rPr>
        <w:t> </w:t>
      </w:r>
      <w:hyperlink r:id="rId208" w:tgtFrame="_blank" w:tooltip="2K-P-221/2008 V. B. pagal BK 178 str. 1 d." w:history="1">
        <w:r w:rsidRPr="00193AB4">
          <w:rPr>
            <w:rFonts w:eastAsia="Times New Roman"/>
            <w:i/>
            <w:iCs/>
            <w:lang w:eastAsia="lt-LT"/>
          </w:rPr>
          <w:t>2K-P-221/2008</w:t>
        </w:r>
      </w:hyperlink>
      <w:bookmarkStart w:id="971" w:name="pn9e73ebd8-6d18-45d2-aa4d-92edb3d09eaf"/>
      <w:bookmarkEnd w:id="970"/>
      <w:bookmarkEnd w:id="971"/>
      <w:r w:rsidRPr="00193AB4">
        <w:rPr>
          <w:rFonts w:eastAsia="Times New Roman"/>
          <w:i/>
          <w:iCs/>
          <w:lang w:eastAsia="lt-LT"/>
        </w:rPr>
        <w:t xml:space="preserve">, </w:t>
      </w:r>
      <w:bookmarkStart w:id="972" w:name="nb6776053-aa1e-445e-9ffd-030a64b934e5"/>
      <w:r w:rsidRPr="00193AB4">
        <w:rPr>
          <w:rFonts w:eastAsia="Times New Roman"/>
          <w:i/>
          <w:iCs/>
          <w:lang w:eastAsia="lt-LT"/>
        </w:rPr>
        <w:fldChar w:fldCharType="begin"/>
      </w:r>
      <w:r w:rsidRPr="00193AB4">
        <w:rPr>
          <w:rFonts w:eastAsia="Times New Roman"/>
          <w:i/>
          <w:iCs/>
          <w:lang w:eastAsia="lt-LT"/>
        </w:rPr>
        <w:instrText xml:space="preserve"> HYPERLINK "http://www.infolex.lt/tp/512874" \o "2K-122/2013 A. K. pagal BK 135 str. 2 d. 2 p." \t "_blank" </w:instrText>
      </w:r>
      <w:r w:rsidRPr="00193AB4">
        <w:rPr>
          <w:rFonts w:eastAsia="Times New Roman"/>
          <w:i/>
          <w:iCs/>
          <w:lang w:eastAsia="lt-LT"/>
        </w:rPr>
        <w:fldChar w:fldCharType="separate"/>
      </w:r>
      <w:r w:rsidRPr="00193AB4">
        <w:rPr>
          <w:rFonts w:eastAsia="Times New Roman"/>
          <w:i/>
          <w:iCs/>
          <w:lang w:eastAsia="lt-LT"/>
        </w:rPr>
        <w:t>2K-122/2013</w:t>
      </w:r>
      <w:r w:rsidRPr="00193AB4">
        <w:rPr>
          <w:rFonts w:eastAsia="Times New Roman"/>
          <w:i/>
          <w:iCs/>
          <w:lang w:eastAsia="lt-LT"/>
        </w:rPr>
        <w:fldChar w:fldCharType="end"/>
      </w:r>
      <w:bookmarkStart w:id="973" w:name="pnb6776053-aa1e-445e-9ffd-030a64b934e5"/>
      <w:bookmarkEnd w:id="972"/>
      <w:bookmarkEnd w:id="973"/>
      <w:r w:rsidRPr="00193AB4">
        <w:rPr>
          <w:rFonts w:eastAsia="Times New Roman"/>
          <w:i/>
          <w:iCs/>
          <w:lang w:eastAsia="lt-LT"/>
        </w:rPr>
        <w:t xml:space="preserve">, </w:t>
      </w:r>
      <w:bookmarkStart w:id="974" w:name="ne7dbf131-81f6-4388-902e-148618217adb"/>
      <w:r w:rsidRPr="00193AB4">
        <w:rPr>
          <w:rFonts w:eastAsia="Times New Roman"/>
          <w:i/>
          <w:iCs/>
          <w:lang w:eastAsia="lt-LT"/>
        </w:rPr>
        <w:fldChar w:fldCharType="begin"/>
      </w:r>
      <w:r w:rsidRPr="00193AB4">
        <w:rPr>
          <w:rFonts w:eastAsia="Times New Roman"/>
          <w:i/>
          <w:iCs/>
          <w:lang w:eastAsia="lt-LT"/>
        </w:rPr>
        <w:instrText xml:space="preserve"> HYPERLINK "http://www.infolex.lt/tp/994826" \o "2K-34-303/2015 D. V. pagal BK 140 str. 2 d." \t "_blank" </w:instrText>
      </w:r>
      <w:r w:rsidRPr="00193AB4">
        <w:rPr>
          <w:rFonts w:eastAsia="Times New Roman"/>
          <w:i/>
          <w:iCs/>
          <w:lang w:eastAsia="lt-LT"/>
        </w:rPr>
        <w:fldChar w:fldCharType="separate"/>
      </w:r>
      <w:r w:rsidRPr="00193AB4">
        <w:rPr>
          <w:rFonts w:eastAsia="Times New Roman"/>
          <w:i/>
          <w:iCs/>
          <w:lang w:eastAsia="lt-LT"/>
        </w:rPr>
        <w:t>2K-34-303/2015</w:t>
      </w:r>
      <w:r w:rsidRPr="00193AB4">
        <w:rPr>
          <w:rFonts w:eastAsia="Times New Roman"/>
          <w:i/>
          <w:iCs/>
          <w:lang w:eastAsia="lt-LT"/>
        </w:rPr>
        <w:fldChar w:fldCharType="end"/>
      </w:r>
      <w:bookmarkStart w:id="975" w:name="pne7dbf131-81f6-4388-902e-148618217adb"/>
      <w:bookmarkEnd w:id="974"/>
      <w:bookmarkEnd w:id="975"/>
      <w:r w:rsidRPr="00193AB4">
        <w:rPr>
          <w:rFonts w:eastAsia="Times New Roman"/>
          <w:i/>
          <w:iCs/>
          <w:lang w:eastAsia="lt-LT"/>
        </w:rPr>
        <w:t>)</w:t>
      </w:r>
      <w:r>
        <w:rPr>
          <w:rFonts w:eastAsia="Times New Roman"/>
          <w:i/>
          <w:iCs/>
          <w:lang w:eastAsia="lt-LT"/>
        </w:rPr>
        <w:t>.</w:t>
      </w:r>
    </w:p>
    <w:p w14:paraId="268BAB8D" w14:textId="7F192514" w:rsidR="0030670C" w:rsidRDefault="0030670C" w:rsidP="0030670C">
      <w:pPr>
        <w:ind w:firstLine="851"/>
        <w:jc w:val="both"/>
        <w:rPr>
          <w:rFonts w:eastAsiaTheme="majorEastAsia" w:cstheme="majorBidi"/>
          <w:kern w:val="32"/>
          <w:szCs w:val="32"/>
        </w:rPr>
      </w:pPr>
      <w:r w:rsidRPr="00193AB4">
        <w:rPr>
          <w:rFonts w:eastAsia="Times New Roman"/>
          <w:i/>
          <w:iCs/>
          <w:lang w:eastAsia="lt-LT"/>
        </w:rPr>
        <w:t xml:space="preserve">Taigi, </w:t>
      </w:r>
      <w:bookmarkStart w:id="976" w:name="_Hlk63348389"/>
      <w:r w:rsidRPr="00193AB4">
        <w:rPr>
          <w:rFonts w:eastAsia="Times New Roman"/>
          <w:i/>
          <w:iCs/>
          <w:lang w:eastAsia="lt-LT"/>
        </w:rPr>
        <w:t xml:space="preserve">apeliacinės instancijos teismas, naikindamas pirmosios instancijos teismo nuosprendį ar jį pakeisdamas ir priimdamas naują nuosprendį, turi aiškiai nurodyti pirmosios </w:t>
      </w:r>
      <w:r w:rsidRPr="00193AB4">
        <w:rPr>
          <w:rFonts w:eastAsia="Times New Roman"/>
          <w:i/>
          <w:iCs/>
          <w:lang w:eastAsia="lt-LT"/>
        </w:rPr>
        <w:lastRenderedPageBreak/>
        <w:t xml:space="preserve">instancijos teismo padarytus įstatymo taikymo pažeidimus, įrodymų vertinimo klaidas, kitus nustatytus pirmosios instancijos teismo nuosprendžio esminius trūkumus, taip pat ir motyvus, kuriais vadovaudamasis atmeta arba kitaip įvertina apskųsto nuosprendžio įrodymus </w:t>
      </w:r>
      <w:bookmarkEnd w:id="976"/>
      <w:r w:rsidRPr="00193AB4">
        <w:rPr>
          <w:rFonts w:eastAsia="Times New Roman"/>
          <w:i/>
          <w:iCs/>
          <w:lang w:eastAsia="lt-LT"/>
        </w:rPr>
        <w:t>(</w:t>
      </w:r>
      <w:bookmarkStart w:id="977" w:name="n47459d0e-bd90-413f-b4d5-d375f99492ac"/>
      <w:r w:rsidRPr="00193AB4">
        <w:rPr>
          <w:rFonts w:eastAsia="Times New Roman"/>
          <w:i/>
          <w:iCs/>
          <w:lang w:eastAsia="lt-LT"/>
        </w:rPr>
        <w:fldChar w:fldCharType="begin"/>
      </w:r>
      <w:r w:rsidRPr="00193AB4">
        <w:rPr>
          <w:rFonts w:eastAsia="Times New Roman"/>
          <w:i/>
          <w:iCs/>
          <w:lang w:eastAsia="lt-LT"/>
        </w:rPr>
        <w:instrText xml:space="preserve"> HYPERLINK "http://www.infolex.lt/ta/10708" \o "Lietuvos Respublikos baudžiamojo proceso kodeksas" \t "_blank" </w:instrText>
      </w:r>
      <w:r w:rsidRPr="00193AB4">
        <w:rPr>
          <w:rFonts w:eastAsia="Times New Roman"/>
          <w:i/>
          <w:iCs/>
          <w:lang w:eastAsia="lt-LT"/>
        </w:rPr>
        <w:fldChar w:fldCharType="separate"/>
      </w:r>
      <w:r w:rsidRPr="00193AB4">
        <w:rPr>
          <w:rFonts w:eastAsia="Times New Roman"/>
          <w:i/>
          <w:iCs/>
          <w:lang w:eastAsia="lt-LT"/>
        </w:rPr>
        <w:t>BPK</w:t>
      </w:r>
      <w:r w:rsidRPr="00193AB4">
        <w:rPr>
          <w:rFonts w:eastAsia="Times New Roman"/>
          <w:i/>
          <w:iCs/>
          <w:lang w:eastAsia="lt-LT"/>
        </w:rPr>
        <w:fldChar w:fldCharType="end"/>
      </w:r>
      <w:bookmarkStart w:id="978" w:name="pn47459d0e-bd90-413f-b4d5-d375f99492ac"/>
      <w:bookmarkStart w:id="979" w:name="n7cf01094-386b-4f56-87a1-f819754c29f8"/>
      <w:bookmarkEnd w:id="977"/>
      <w:bookmarkEnd w:id="978"/>
      <w:r w:rsidR="00D94435">
        <w:rPr>
          <w:rFonts w:eastAsia="Times New Roman"/>
          <w:i/>
          <w:iCs/>
          <w:lang w:eastAsia="lt-LT"/>
        </w:rPr>
        <w:t xml:space="preserve"> </w:t>
      </w:r>
      <w:hyperlink r:id="rId209" w:tgtFrame="_blank" w:tooltip="Apeliacinės instancijos teismo nuosprendžio turinys" w:history="1">
        <w:r w:rsidRPr="00193AB4">
          <w:rPr>
            <w:rFonts w:eastAsia="Times New Roman"/>
            <w:i/>
            <w:iCs/>
            <w:lang w:eastAsia="lt-LT"/>
          </w:rPr>
          <w:t>331</w:t>
        </w:r>
      </w:hyperlink>
      <w:bookmarkStart w:id="980" w:name="pn7cf01094-386b-4f56-87a1-f819754c29f8"/>
      <w:bookmarkEnd w:id="979"/>
      <w:bookmarkEnd w:id="980"/>
      <w:r>
        <w:rPr>
          <w:rFonts w:eastAsia="Times New Roman"/>
          <w:i/>
          <w:iCs/>
          <w:lang w:eastAsia="lt-LT"/>
        </w:rPr>
        <w:t> </w:t>
      </w:r>
      <w:r w:rsidR="00D94435">
        <w:rPr>
          <w:rFonts w:eastAsia="Times New Roman"/>
          <w:i/>
          <w:iCs/>
          <w:lang w:eastAsia="lt-LT"/>
        </w:rPr>
        <w:t>straipsnio 2 </w:t>
      </w:r>
      <w:r w:rsidRPr="00193AB4">
        <w:rPr>
          <w:rFonts w:eastAsia="Times New Roman"/>
          <w:i/>
          <w:iCs/>
          <w:lang w:eastAsia="lt-LT"/>
        </w:rPr>
        <w:t>dalis). Toks nuosprendis turi</w:t>
      </w:r>
      <w:r w:rsidR="00D94435">
        <w:rPr>
          <w:rFonts w:eastAsia="Times New Roman"/>
          <w:i/>
          <w:iCs/>
          <w:lang w:eastAsia="lt-LT"/>
        </w:rPr>
        <w:t xml:space="preserve"> būti teisėtas ir pagrįstas, t. </w:t>
      </w:r>
      <w:r w:rsidRPr="00193AB4">
        <w:rPr>
          <w:rFonts w:eastAsia="Times New Roman"/>
          <w:i/>
          <w:iCs/>
          <w:lang w:eastAsia="lt-LT"/>
        </w:rPr>
        <w:t>y. jame padarytos išvados dėl visų nuosprendyje sprendžiamų klausimų turi būti pagrįstos išsamiai, nešališkai ištirtais bei teisingai įvertintais įrodymais (</w:t>
      </w:r>
      <w:bookmarkStart w:id="981" w:name="na3f56f07-e75e-495f-a387-b598aa29f317"/>
      <w:r w:rsidRPr="00193AB4">
        <w:rPr>
          <w:rFonts w:eastAsia="Times New Roman"/>
          <w:i/>
          <w:iCs/>
          <w:lang w:eastAsia="lt-LT"/>
        </w:rPr>
        <w:fldChar w:fldCharType="begin"/>
      </w:r>
      <w:r w:rsidRPr="00193AB4">
        <w:rPr>
          <w:rFonts w:eastAsia="Times New Roman"/>
          <w:i/>
          <w:iCs/>
          <w:lang w:eastAsia="lt-LT"/>
        </w:rPr>
        <w:instrText xml:space="preserve"> HYPERLINK "http://www.infolex.lt/ta/10708" \o "Lietuvos Respublikos baudžiamojo proceso kodeksas" \t "_blank" </w:instrText>
      </w:r>
      <w:r w:rsidRPr="00193AB4">
        <w:rPr>
          <w:rFonts w:eastAsia="Times New Roman"/>
          <w:i/>
          <w:iCs/>
          <w:lang w:eastAsia="lt-LT"/>
        </w:rPr>
        <w:fldChar w:fldCharType="separate"/>
      </w:r>
      <w:r w:rsidRPr="00193AB4">
        <w:rPr>
          <w:rFonts w:eastAsia="Times New Roman"/>
          <w:i/>
          <w:iCs/>
          <w:lang w:eastAsia="lt-LT"/>
        </w:rPr>
        <w:t>BPK</w:t>
      </w:r>
      <w:r w:rsidRPr="00193AB4">
        <w:rPr>
          <w:rFonts w:eastAsia="Times New Roman"/>
          <w:i/>
          <w:iCs/>
          <w:lang w:eastAsia="lt-LT"/>
        </w:rPr>
        <w:fldChar w:fldCharType="end"/>
      </w:r>
      <w:bookmarkStart w:id="982" w:name="pna3f56f07-e75e-495f-a387-b598aa29f317"/>
      <w:bookmarkEnd w:id="981"/>
      <w:bookmarkEnd w:id="982"/>
      <w:r w:rsidRPr="00193AB4">
        <w:rPr>
          <w:rFonts w:eastAsia="Times New Roman"/>
          <w:i/>
          <w:iCs/>
          <w:lang w:eastAsia="lt-LT"/>
        </w:rPr>
        <w:t xml:space="preserve"> </w:t>
      </w:r>
      <w:bookmarkStart w:id="983" w:name="nfb7ade45-10b9-45d4-9239-13c3df0c679f"/>
      <w:r w:rsidRPr="00193AB4">
        <w:rPr>
          <w:rFonts w:eastAsia="Times New Roman"/>
          <w:i/>
          <w:iCs/>
          <w:lang w:eastAsia="lt-LT"/>
        </w:rPr>
        <w:fldChar w:fldCharType="begin"/>
      </w:r>
      <w:r w:rsidRPr="00193AB4">
        <w:rPr>
          <w:rFonts w:eastAsia="Times New Roman"/>
          <w:i/>
          <w:iCs/>
          <w:lang w:eastAsia="lt-LT"/>
        </w:rPr>
        <w:instrText xml:space="preserve"> HYPERLINK "http://www.infolex.lt/tp/1951716" \o "Įrodymai" \t "_blank" </w:instrText>
      </w:r>
      <w:r w:rsidRPr="00193AB4">
        <w:rPr>
          <w:rFonts w:eastAsia="Times New Roman"/>
          <w:i/>
          <w:iCs/>
          <w:lang w:eastAsia="lt-LT"/>
        </w:rPr>
        <w:fldChar w:fldCharType="separate"/>
      </w:r>
      <w:r w:rsidRPr="00193AB4">
        <w:rPr>
          <w:rFonts w:eastAsia="Times New Roman"/>
          <w:i/>
          <w:iCs/>
          <w:lang w:eastAsia="lt-LT"/>
        </w:rPr>
        <w:t>20</w:t>
      </w:r>
      <w:r w:rsidRPr="00193AB4">
        <w:rPr>
          <w:rFonts w:eastAsia="Times New Roman"/>
          <w:i/>
          <w:iCs/>
          <w:lang w:eastAsia="lt-LT"/>
        </w:rPr>
        <w:fldChar w:fldCharType="end"/>
      </w:r>
      <w:bookmarkStart w:id="984" w:name="pnfb7ade45-10b9-45d4-9239-13c3df0c679f"/>
      <w:bookmarkEnd w:id="983"/>
      <w:bookmarkEnd w:id="984"/>
      <w:r w:rsidR="00D94435">
        <w:rPr>
          <w:rFonts w:eastAsia="Times New Roman"/>
          <w:i/>
          <w:iCs/>
          <w:lang w:eastAsia="lt-LT"/>
        </w:rPr>
        <w:t> straipsnio 5 </w:t>
      </w:r>
      <w:r w:rsidRPr="00193AB4">
        <w:rPr>
          <w:rFonts w:eastAsia="Times New Roman"/>
          <w:i/>
          <w:iCs/>
          <w:lang w:eastAsia="lt-LT"/>
        </w:rPr>
        <w:t xml:space="preserve">dalis), atitinkančiais </w:t>
      </w:r>
      <w:bookmarkStart w:id="985" w:name="nbc956c7d-4740-4ba1-9e4f-f3d092eba0a4"/>
      <w:r w:rsidRPr="00193AB4">
        <w:rPr>
          <w:rFonts w:eastAsia="Times New Roman"/>
          <w:i/>
          <w:iCs/>
          <w:lang w:eastAsia="lt-LT"/>
        </w:rPr>
        <w:fldChar w:fldCharType="begin"/>
      </w:r>
      <w:r w:rsidRPr="00193AB4">
        <w:rPr>
          <w:rFonts w:eastAsia="Times New Roman"/>
          <w:i/>
          <w:iCs/>
          <w:lang w:eastAsia="lt-LT"/>
        </w:rPr>
        <w:instrText xml:space="preserve"> HYPERLINK "http://www.infolex.lt/ta/10708" \o "Lietuvos Respublikos baudžiamojo proceso kodeksas" \t "_blank" </w:instrText>
      </w:r>
      <w:r w:rsidRPr="00193AB4">
        <w:rPr>
          <w:rFonts w:eastAsia="Times New Roman"/>
          <w:i/>
          <w:iCs/>
          <w:lang w:eastAsia="lt-LT"/>
        </w:rPr>
        <w:fldChar w:fldCharType="separate"/>
      </w:r>
      <w:r w:rsidRPr="00193AB4">
        <w:rPr>
          <w:rFonts w:eastAsia="Times New Roman"/>
          <w:i/>
          <w:iCs/>
          <w:lang w:eastAsia="lt-LT"/>
        </w:rPr>
        <w:t>BPK</w:t>
      </w:r>
      <w:r w:rsidRPr="00193AB4">
        <w:rPr>
          <w:rFonts w:eastAsia="Times New Roman"/>
          <w:i/>
          <w:iCs/>
          <w:lang w:eastAsia="lt-LT"/>
        </w:rPr>
        <w:fldChar w:fldCharType="end"/>
      </w:r>
      <w:bookmarkStart w:id="986" w:name="pnbc956c7d-4740-4ba1-9e4f-f3d092eba0a4"/>
      <w:bookmarkStart w:id="987" w:name="n9c41c5c1-66ad-4cf7-bccf-53b743cc19d4"/>
      <w:bookmarkEnd w:id="985"/>
      <w:bookmarkEnd w:id="986"/>
      <w:r w:rsidR="00D94435">
        <w:rPr>
          <w:rFonts w:eastAsia="Times New Roman"/>
          <w:i/>
          <w:iCs/>
          <w:lang w:eastAsia="lt-LT"/>
        </w:rPr>
        <w:t xml:space="preserve"> </w:t>
      </w:r>
      <w:hyperlink r:id="rId210" w:tgtFrame="_blank" w:tooltip="Įrodymai" w:history="1">
        <w:r w:rsidRPr="00193AB4">
          <w:rPr>
            <w:rFonts w:eastAsia="Times New Roman"/>
            <w:i/>
            <w:iCs/>
            <w:lang w:eastAsia="lt-LT"/>
          </w:rPr>
          <w:t>20</w:t>
        </w:r>
      </w:hyperlink>
      <w:bookmarkStart w:id="988" w:name="pn9c41c5c1-66ad-4cf7-bccf-53b743cc19d4"/>
      <w:bookmarkEnd w:id="987"/>
      <w:bookmarkEnd w:id="988"/>
      <w:r>
        <w:rPr>
          <w:rFonts w:eastAsia="Times New Roman"/>
          <w:i/>
          <w:iCs/>
          <w:lang w:eastAsia="lt-LT"/>
        </w:rPr>
        <w:t> </w:t>
      </w:r>
      <w:r w:rsidR="00D94435">
        <w:rPr>
          <w:rFonts w:eastAsia="Times New Roman"/>
          <w:i/>
          <w:iCs/>
          <w:lang w:eastAsia="lt-LT"/>
        </w:rPr>
        <w:t>straipsnio 3 ir 4 </w:t>
      </w:r>
      <w:r w:rsidRPr="00193AB4">
        <w:rPr>
          <w:rFonts w:eastAsia="Times New Roman"/>
          <w:i/>
          <w:iCs/>
          <w:lang w:eastAsia="lt-LT"/>
        </w:rPr>
        <w:t>dalyse nurodytus reikalavimus</w:t>
      </w:r>
      <w:r>
        <w:rPr>
          <w:rFonts w:eastAsia="Times New Roman"/>
          <w:i/>
          <w:iCs/>
          <w:lang w:eastAsia="lt-LT"/>
        </w:rPr>
        <w:t xml:space="preserve"> </w:t>
      </w:r>
      <w:r>
        <w:rPr>
          <w:rFonts w:eastAsia="Times New Roman"/>
          <w:lang w:eastAsia="lt-LT"/>
        </w:rPr>
        <w:t>(kasacinė nutartis baudžiamojoje byloj</w:t>
      </w:r>
      <w:r w:rsidR="00D94435">
        <w:rPr>
          <w:rFonts w:eastAsia="Times New Roman"/>
          <w:lang w:eastAsia="lt-LT"/>
        </w:rPr>
        <w:t>e Nr. </w:t>
      </w:r>
      <w:r>
        <w:rPr>
          <w:rFonts w:eastAsiaTheme="majorEastAsia" w:cstheme="majorBidi"/>
          <w:kern w:val="32"/>
          <w:szCs w:val="32"/>
        </w:rPr>
        <w:t>2K-276-1073/2020).</w:t>
      </w:r>
    </w:p>
    <w:p w14:paraId="5740FA5E" w14:textId="37490C56" w:rsidR="0030670C" w:rsidRPr="00181CEA" w:rsidRDefault="00181CEA" w:rsidP="00181CEA">
      <w:pPr>
        <w:ind w:firstLine="851"/>
        <w:jc w:val="both"/>
        <w:rPr>
          <w:rFonts w:eastAsia="Times New Roman"/>
          <w:lang w:eastAsia="lt-LT"/>
        </w:rPr>
      </w:pPr>
      <w:r w:rsidRPr="00181CEA">
        <w:rPr>
          <w:rFonts w:eastAsia="Times New Roman"/>
          <w:lang w:eastAsia="lt-LT"/>
        </w:rPr>
        <w:t>Tuo atveju, kai apeliacinės instancijos teismas panaikina pirmosios instancijos teismo išteisina</w:t>
      </w:r>
      <w:r w:rsidR="00D94435">
        <w:rPr>
          <w:rFonts w:eastAsia="Times New Roman"/>
          <w:lang w:eastAsia="lt-LT"/>
        </w:rPr>
        <w:t>mąjį nuosprendį ir priima naują – apkaltinamąjį </w:t>
      </w:r>
      <w:r w:rsidRPr="00181CEA">
        <w:rPr>
          <w:rFonts w:eastAsia="Times New Roman"/>
          <w:lang w:eastAsia="lt-LT"/>
        </w:rPr>
        <w:t>– nuosprendį, nepakanka tik nurodyti, kuo asmuo buvo kaltinamas. Iš apkaltinamojo nuosprendžio turi būti aišku, už kokias veikas apeliacinės instancijos teismas nuteisė asmenį. Nuosprendyje teismas taip pat privalo tiksliai ir išsamiai išdėstyti nustatytas tų veikų padarymo aplinkybes</w:t>
      </w:r>
      <w:r>
        <w:rPr>
          <w:rFonts w:eastAsia="Times New Roman"/>
          <w:lang w:eastAsia="lt-LT"/>
        </w:rPr>
        <w:t xml:space="preserve"> </w:t>
      </w:r>
      <w:r w:rsidR="0030670C">
        <w:rPr>
          <w:rFonts w:eastAsia="Times New Roman"/>
          <w:lang w:eastAsia="lt-LT"/>
        </w:rPr>
        <w:t>(pavyzdžiui, kasacinės nutartys baudžiamosiose bylose Nr.</w:t>
      </w:r>
      <w:r w:rsidR="00D94435">
        <w:rPr>
          <w:rFonts w:eastAsia="Times New Roman"/>
          <w:lang w:eastAsia="lt-LT"/>
        </w:rPr>
        <w:t> </w:t>
      </w:r>
      <w:r w:rsidR="0030670C" w:rsidRPr="00446AA2">
        <w:rPr>
          <w:rFonts w:eastAsia="Times New Roman"/>
          <w:lang w:eastAsia="lt-LT"/>
        </w:rPr>
        <w:t>2K-295-689/2020</w:t>
      </w:r>
      <w:r w:rsidR="0030670C">
        <w:rPr>
          <w:rFonts w:eastAsia="Times New Roman"/>
          <w:lang w:eastAsia="lt-LT"/>
        </w:rPr>
        <w:t xml:space="preserve">, </w:t>
      </w:r>
      <w:r w:rsidR="0030670C" w:rsidRPr="002736B5">
        <w:rPr>
          <w:rFonts w:eastAsia="Times New Roman"/>
          <w:lang w:eastAsia="lt-LT"/>
        </w:rPr>
        <w:t>2K-109-746/2017</w:t>
      </w:r>
      <w:r w:rsidR="0030670C">
        <w:rPr>
          <w:rFonts w:eastAsia="Times New Roman"/>
          <w:lang w:eastAsia="lt-LT"/>
        </w:rPr>
        <w:t>)</w:t>
      </w:r>
      <w:r w:rsidR="0030670C" w:rsidRPr="00032775">
        <w:rPr>
          <w:rFonts w:eastAsia="Times New Roman"/>
          <w:lang w:eastAsia="lt-LT"/>
        </w:rPr>
        <w:t>.</w:t>
      </w:r>
      <w:r w:rsidR="0030670C">
        <w:rPr>
          <w:rFonts w:eastAsia="Times New Roman"/>
          <w:lang w:eastAsia="lt-LT"/>
        </w:rPr>
        <w:t xml:space="preserve"> Šis išaiškinimas detaliau aptartas, pavyzdžiui, kasacinėje nut</w:t>
      </w:r>
      <w:r w:rsidR="00D94435">
        <w:rPr>
          <w:rFonts w:eastAsia="Times New Roman"/>
          <w:lang w:eastAsia="lt-LT"/>
        </w:rPr>
        <w:t>artyje baudžiamojoje byloje Nr. </w:t>
      </w:r>
      <w:r w:rsidR="0030670C" w:rsidRPr="002736B5">
        <w:rPr>
          <w:rFonts w:eastAsia="Times New Roman"/>
          <w:lang w:eastAsia="lt-LT"/>
        </w:rPr>
        <w:t>2K-109-746/2017</w:t>
      </w:r>
      <w:r w:rsidR="0030670C">
        <w:rPr>
          <w:rFonts w:eastAsia="Times New Roman"/>
          <w:lang w:eastAsia="lt-LT"/>
        </w:rPr>
        <w:t>:</w:t>
      </w:r>
    </w:p>
    <w:p w14:paraId="72D1C030" w14:textId="61F812EE" w:rsidR="0030670C" w:rsidRPr="0053755E" w:rsidRDefault="00D94435" w:rsidP="0030670C">
      <w:pPr>
        <w:ind w:firstLine="851"/>
        <w:jc w:val="both"/>
        <w:rPr>
          <w:rFonts w:eastAsia="Times New Roman"/>
          <w:i/>
          <w:iCs/>
          <w:lang w:eastAsia="lt-LT"/>
        </w:rPr>
      </w:pPr>
      <w:r>
        <w:rPr>
          <w:rFonts w:eastAsia="Times New Roman"/>
          <w:i/>
          <w:iCs/>
          <w:lang w:eastAsia="lt-LT"/>
        </w:rPr>
        <w:t>Pagal BPK 331 </w:t>
      </w:r>
      <w:r w:rsidR="0030670C" w:rsidRPr="0053755E">
        <w:rPr>
          <w:rFonts w:eastAsia="Times New Roman"/>
          <w:i/>
          <w:iCs/>
          <w:lang w:eastAsia="lt-LT"/>
        </w:rPr>
        <w:t>straipsnio reikalavimus apeliacinės instancijos teismas, panaikindamas pirmosios instancijos teismo išteisinamąjį nuosprendį ir priimdamas naują nuosprendį, turi nurodyti: apeliacinės instancijos teismo nustatytas bylos aplinkybes, veikos padarymo vietą, laiką, būdą, padarinius ir kitas svarbias aplinkybes; įrodymus, kurie yra pagrindas išteisintąjį prip</w:t>
      </w:r>
      <w:r>
        <w:rPr>
          <w:rFonts w:eastAsia="Times New Roman"/>
          <w:i/>
          <w:iCs/>
          <w:lang w:eastAsia="lt-LT"/>
        </w:rPr>
        <w:t>ažinti kaltu ir jį nuteisti, t. </w:t>
      </w:r>
      <w:r w:rsidR="0030670C" w:rsidRPr="0053755E">
        <w:rPr>
          <w:rFonts w:eastAsia="Times New Roman"/>
          <w:i/>
          <w:iCs/>
          <w:lang w:eastAsia="lt-LT"/>
        </w:rPr>
        <w:t>y. įrodymus, kuriais grindžiamos teismo išvados, ir motyvus, kuriais vadovaudamasis teismas atmetė kitus įrodymus; motyvus, kuriais vadovaudamasis apeliacinės instancijos teismas atmeta arba kitaip įvertina apskųsto nuosprendžio įrodymus, kodėl pirmosios instancijos teismo nuosprendyje išdėstytos teismo išvados neatitinka bylos aplinkybių. Po to nuosprendyje išdėstomi nusikalstamos veikos kvalifikavimo motyvai ir išvados, bausmės, baudžiamojo poveikio priemonės ar auklėjamojo poveikio priemonės skyrimo motyvai (kasacinės nut</w:t>
      </w:r>
      <w:r>
        <w:rPr>
          <w:rFonts w:eastAsia="Times New Roman"/>
          <w:i/>
          <w:iCs/>
          <w:lang w:eastAsia="lt-LT"/>
        </w:rPr>
        <w:t>artys baudžiamosiose bylose Nr. </w:t>
      </w:r>
      <w:r w:rsidR="0030670C" w:rsidRPr="0053755E">
        <w:rPr>
          <w:rFonts w:eastAsia="Times New Roman"/>
          <w:i/>
          <w:iCs/>
          <w:lang w:eastAsia="lt-LT"/>
        </w:rPr>
        <w:t>2K-74/2010, 2K-664/2012, 2K-456-699/2015).</w:t>
      </w:r>
    </w:p>
    <w:p w14:paraId="73C6DBAF" w14:textId="0AB87C9E" w:rsidR="0030670C" w:rsidRPr="0053755E" w:rsidRDefault="0030670C" w:rsidP="0030670C">
      <w:pPr>
        <w:ind w:firstLine="851"/>
        <w:jc w:val="both"/>
        <w:rPr>
          <w:rFonts w:eastAsia="Times New Roman"/>
          <w:i/>
          <w:iCs/>
          <w:lang w:eastAsia="lt-LT"/>
        </w:rPr>
      </w:pPr>
      <w:r w:rsidRPr="0053755E">
        <w:rPr>
          <w:rFonts w:eastAsia="Times New Roman"/>
          <w:i/>
          <w:iCs/>
          <w:lang w:eastAsia="lt-LT"/>
        </w:rPr>
        <w:t xml:space="preserve">Nagrinėjamos baudžiamosios bylos kontekste pabrėžtina ir tai, kad tuo atveju, kai apeliacinės instancijos teismas panaikina pirmosios instancijos teismo išteisinamąjį nuosprendį </w:t>
      </w:r>
      <w:r w:rsidR="00D94435">
        <w:rPr>
          <w:rFonts w:eastAsia="Times New Roman"/>
          <w:i/>
          <w:iCs/>
          <w:lang w:eastAsia="lt-LT"/>
        </w:rPr>
        <w:t>ir priima naują – apkaltinamąjį </w:t>
      </w:r>
      <w:r w:rsidRPr="0053755E">
        <w:rPr>
          <w:rFonts w:eastAsia="Times New Roman"/>
          <w:i/>
          <w:iCs/>
          <w:lang w:eastAsia="lt-LT"/>
        </w:rPr>
        <w:t>– nuosprendį, nepakanka tik nurodyti, kuo asmuo buvo kaltinamas. Teismas turi nurodyti, už ką asmuo yra nuteisiamas, o veikų, už kurias asmuo nuteisiamas, padarymo aplinkybes</w:t>
      </w:r>
      <w:r w:rsidR="00D94435">
        <w:rPr>
          <w:rFonts w:eastAsia="Times New Roman"/>
          <w:i/>
          <w:iCs/>
          <w:lang w:eastAsia="lt-LT"/>
        </w:rPr>
        <w:t xml:space="preserve"> išdėstyti tiksliai ir išsamiai </w:t>
      </w:r>
      <w:r w:rsidRPr="0053755E">
        <w:rPr>
          <w:rFonts w:eastAsia="Times New Roman"/>
          <w:i/>
          <w:iCs/>
          <w:lang w:eastAsia="lt-LT"/>
        </w:rPr>
        <w:t>– iš nuosprendžio turi būti aišku, kokias bylos aplinkybes nustatė apeliacinės instancijos teismas, priimdamas apkaltinamąjį nuosprendį (kasacinės nut</w:t>
      </w:r>
      <w:r w:rsidR="00D94435">
        <w:rPr>
          <w:rFonts w:eastAsia="Times New Roman"/>
          <w:i/>
          <w:iCs/>
          <w:lang w:eastAsia="lt-LT"/>
        </w:rPr>
        <w:t>artys baudžiamosiose bylose Nr. </w:t>
      </w:r>
      <w:r w:rsidRPr="0053755E">
        <w:rPr>
          <w:rFonts w:eastAsia="Times New Roman"/>
          <w:i/>
          <w:iCs/>
          <w:lang w:eastAsia="lt-LT"/>
        </w:rPr>
        <w:t>2K-74/2010, 2K-664/2012).</w:t>
      </w:r>
    </w:p>
    <w:p w14:paraId="2EE6B84B" w14:textId="33FB8F9B" w:rsidR="0030670C" w:rsidRPr="0053755E" w:rsidRDefault="0030670C" w:rsidP="0030670C">
      <w:pPr>
        <w:ind w:firstLine="851"/>
        <w:jc w:val="both"/>
        <w:rPr>
          <w:rFonts w:eastAsia="Times New Roman"/>
          <w:i/>
          <w:iCs/>
          <w:lang w:eastAsia="lt-LT"/>
        </w:rPr>
      </w:pPr>
      <w:r w:rsidRPr="0053755E">
        <w:rPr>
          <w:rFonts w:eastAsia="Times New Roman"/>
          <w:i/>
          <w:iCs/>
          <w:lang w:eastAsia="lt-LT"/>
        </w:rPr>
        <w:t xml:space="preserve">Iš apeliacinės instancijos teismo nuosprendžio šioje baudžiamojoje byloje matyti, kad teismas </w:t>
      </w:r>
      <w:r w:rsidR="00AF31AC" w:rsidRPr="0053755E">
        <w:rPr>
          <w:rFonts w:eastAsia="Times New Roman"/>
          <w:i/>
          <w:iCs/>
          <w:lang w:eastAsia="lt-LT"/>
        </w:rPr>
        <w:t>aprašomo</w:t>
      </w:r>
      <w:r w:rsidR="00AF31AC">
        <w:rPr>
          <w:rFonts w:eastAsia="Times New Roman"/>
          <w:i/>
          <w:iCs/>
          <w:lang w:eastAsia="lt-LT"/>
        </w:rPr>
        <w:t>sios</w:t>
      </w:r>
      <w:r w:rsidR="00AF31AC" w:rsidRPr="0053755E">
        <w:rPr>
          <w:rFonts w:eastAsia="Times New Roman"/>
          <w:i/>
          <w:iCs/>
          <w:lang w:eastAsia="lt-LT"/>
        </w:rPr>
        <w:t xml:space="preserve"> </w:t>
      </w:r>
      <w:r w:rsidRPr="0053755E">
        <w:rPr>
          <w:rFonts w:eastAsia="Times New Roman"/>
          <w:i/>
          <w:iCs/>
          <w:lang w:eastAsia="lt-LT"/>
        </w:rPr>
        <w:t>nuosprendžio dalies pradžioje išdėstė tai, kuo nuteistieji buvo kaltinami, pirmosios instancijos teismo išvadas, apeliacinio skundo esmę, proces</w:t>
      </w:r>
      <w:r w:rsidR="00B71194">
        <w:rPr>
          <w:rFonts w:eastAsia="Times New Roman"/>
          <w:i/>
          <w:iCs/>
          <w:lang w:eastAsia="lt-LT"/>
        </w:rPr>
        <w:t>o</w:t>
      </w:r>
      <w:r w:rsidRPr="0053755E">
        <w:rPr>
          <w:rFonts w:eastAsia="Times New Roman"/>
          <w:i/>
          <w:iCs/>
          <w:lang w:eastAsia="lt-LT"/>
        </w:rPr>
        <w:t xml:space="preserve"> dalyvių prašymus dėl apeliacinio skundo, taip pat, nurodęs savo sprendimą dėl apeliacinio skundo tenkinimo iš dalies, išdėstė išvadas dėl organizuotos grupės požymių, nuteistųjų padarytų nusikalstamų veikų kvalifikavimo, pasisakė dėl bausmių skyrimo nuteistiesiems ir civilinio ieškinio, o apeliacinės instancijos teismo nustatytų ir įrodyta pripažintų jų nusikalstamų veikų aplinkybių nenurodė. Taigi iš apeliacinės instancijos </w:t>
      </w:r>
      <w:r w:rsidR="00AF31AC">
        <w:rPr>
          <w:rFonts w:eastAsia="Times New Roman"/>
          <w:i/>
          <w:iCs/>
          <w:lang w:eastAsia="lt-LT"/>
        </w:rPr>
        <w:t xml:space="preserve">teismo </w:t>
      </w:r>
      <w:r w:rsidRPr="0053755E">
        <w:rPr>
          <w:rFonts w:eastAsia="Times New Roman"/>
          <w:i/>
          <w:iCs/>
          <w:lang w:eastAsia="lt-LT"/>
        </w:rPr>
        <w:t>nuosprendžio nėra aišku, už kokius konkrečiai veiksmus nuteistieji pripažinti kaltais, pavyzdžiui, neaišku</w:t>
      </w:r>
      <w:r w:rsidR="00D94435">
        <w:rPr>
          <w:rFonts w:eastAsia="Times New Roman"/>
          <w:i/>
          <w:iCs/>
          <w:lang w:eastAsia="lt-LT"/>
        </w:rPr>
        <w:t>, kaip pasireiškė nuteistųjų M. K., B. M., S. T., D. D., N. </w:t>
      </w:r>
      <w:r w:rsidRPr="0053755E">
        <w:rPr>
          <w:rFonts w:eastAsia="Times New Roman"/>
          <w:i/>
          <w:iCs/>
          <w:lang w:eastAsia="lt-LT"/>
        </w:rPr>
        <w:t xml:space="preserve">G. </w:t>
      </w:r>
      <w:r w:rsidR="00D94435">
        <w:rPr>
          <w:rFonts w:eastAsia="Times New Roman"/>
          <w:i/>
          <w:iCs/>
          <w:lang w:eastAsia="lt-LT"/>
        </w:rPr>
        <w:t>apgaulingas apskaitos tvarkymas </w:t>
      </w:r>
      <w:r w:rsidRPr="0053755E">
        <w:rPr>
          <w:rFonts w:eastAsia="Times New Roman"/>
          <w:i/>
          <w:iCs/>
          <w:lang w:eastAsia="lt-LT"/>
        </w:rPr>
        <w:t xml:space="preserve">– apgaulingu teisės aktų reikalaujamos buhalterinės apskaitos tvarkymu ar apskaitos dokumento paslėpimu. Be to, apeliacinės instancijos teismas nuosprendyje nurodė tik motyvus, kodėl pirmosios instancijos teismo išvados neatitinka bylos aplinkybių ir kuriais vadovaudamasis atmetė arba kitaip įvertino pirmosios instancijos teismo nuosprendžio įrodymus, o baudžiamojoje byloje esančių pirmosios instancijos teismo teisiamajame posėdyje iširtų įrodymų neišdėstė, jų viseto neanalizavo, taip pat nenurodė motyvų, kuriais vadovaudamasis atmetė kitus, nuteistuosius teisinančius, įrodymus. Toks apeliacinės instancijos teismo </w:t>
      </w:r>
      <w:r w:rsidR="00D94435">
        <w:rPr>
          <w:rFonts w:eastAsia="Times New Roman"/>
          <w:i/>
          <w:iCs/>
          <w:lang w:eastAsia="lt-LT"/>
        </w:rPr>
        <w:t>nuosprendis dėl nuteistųjų D. A., M. K., B. </w:t>
      </w:r>
      <w:r w:rsidRPr="0053755E">
        <w:rPr>
          <w:rFonts w:eastAsia="Times New Roman"/>
          <w:i/>
          <w:iCs/>
          <w:lang w:eastAsia="lt-LT"/>
        </w:rPr>
        <w:t>M</w:t>
      </w:r>
      <w:r w:rsidR="00D94435">
        <w:rPr>
          <w:rFonts w:eastAsia="Times New Roman"/>
          <w:i/>
          <w:iCs/>
          <w:lang w:eastAsia="lt-LT"/>
        </w:rPr>
        <w:t>., S. T., D. D., N. </w:t>
      </w:r>
      <w:r w:rsidRPr="0053755E">
        <w:rPr>
          <w:rFonts w:eastAsia="Times New Roman"/>
          <w:i/>
          <w:iCs/>
          <w:lang w:eastAsia="lt-LT"/>
        </w:rPr>
        <w:t>G. negali būti pripažintas pagrįstu ir teisėtu.</w:t>
      </w:r>
      <w:r w:rsidR="00D94435">
        <w:rPr>
          <w:rFonts w:eastAsia="Times New Roman"/>
          <w:i/>
          <w:iCs/>
          <w:lang w:eastAsia="lt-LT"/>
        </w:rPr>
        <w:t> </w:t>
      </w:r>
      <w:r w:rsidR="00014C78">
        <w:rPr>
          <w:rFonts w:eastAsia="Times New Roman"/>
          <w:i/>
          <w:iCs/>
          <w:lang w:eastAsia="lt-LT"/>
        </w:rPr>
        <w:t>&lt;...&gt;</w:t>
      </w:r>
    </w:p>
    <w:p w14:paraId="763BFC0B" w14:textId="09732E8E" w:rsidR="0030670C" w:rsidRPr="0053755E" w:rsidRDefault="00AF31AC" w:rsidP="0030670C">
      <w:pPr>
        <w:ind w:firstLine="851"/>
        <w:jc w:val="both"/>
        <w:rPr>
          <w:rFonts w:eastAsia="Times New Roman"/>
          <w:i/>
          <w:iCs/>
          <w:lang w:eastAsia="lt-LT"/>
        </w:rPr>
      </w:pPr>
      <w:r w:rsidRPr="0053755E">
        <w:rPr>
          <w:rFonts w:eastAsia="Times New Roman"/>
          <w:i/>
          <w:iCs/>
          <w:lang w:eastAsia="lt-LT"/>
        </w:rPr>
        <w:lastRenderedPageBreak/>
        <w:t>Atsižvelg</w:t>
      </w:r>
      <w:r>
        <w:rPr>
          <w:rFonts w:eastAsia="Times New Roman"/>
          <w:i/>
          <w:iCs/>
          <w:lang w:eastAsia="lt-LT"/>
        </w:rPr>
        <w:t>dama</w:t>
      </w:r>
      <w:r w:rsidRPr="0053755E">
        <w:rPr>
          <w:rFonts w:eastAsia="Times New Roman"/>
          <w:i/>
          <w:iCs/>
          <w:lang w:eastAsia="lt-LT"/>
        </w:rPr>
        <w:t xml:space="preserve"> </w:t>
      </w:r>
      <w:r w:rsidR="0030670C" w:rsidRPr="0053755E">
        <w:rPr>
          <w:rFonts w:eastAsia="Times New Roman"/>
          <w:i/>
          <w:iCs/>
          <w:lang w:eastAsia="lt-LT"/>
        </w:rPr>
        <w:t>į išdėstytus argumentus, teisėjų kolegija konstatuoja, kad apeliacinės instancijos teismas</w:t>
      </w:r>
      <w:r w:rsidR="00D94435">
        <w:rPr>
          <w:rFonts w:eastAsia="Times New Roman"/>
          <w:i/>
          <w:iCs/>
          <w:lang w:eastAsia="lt-LT"/>
        </w:rPr>
        <w:t>, surašydamas dėl nuteistųjų D. A., M. K., B. M., S. T., D. D., N. </w:t>
      </w:r>
      <w:r w:rsidR="0030670C" w:rsidRPr="0053755E">
        <w:rPr>
          <w:rFonts w:eastAsia="Times New Roman"/>
          <w:i/>
          <w:iCs/>
          <w:lang w:eastAsia="lt-LT"/>
        </w:rPr>
        <w:t>G. apkaltinamąjį nuospren</w:t>
      </w:r>
      <w:r w:rsidR="00D94435">
        <w:rPr>
          <w:rFonts w:eastAsia="Times New Roman"/>
          <w:i/>
          <w:iCs/>
          <w:lang w:eastAsia="lt-LT"/>
        </w:rPr>
        <w:t>dį, atitinkamai pažeidė BPK 305 </w:t>
      </w:r>
      <w:r w:rsidR="0030670C" w:rsidRPr="0053755E">
        <w:rPr>
          <w:rFonts w:eastAsia="Times New Roman"/>
          <w:i/>
          <w:iCs/>
          <w:lang w:eastAsia="lt-LT"/>
        </w:rPr>
        <w:t>s</w:t>
      </w:r>
      <w:r w:rsidR="00D94435">
        <w:rPr>
          <w:rFonts w:eastAsia="Times New Roman"/>
          <w:i/>
          <w:iCs/>
          <w:lang w:eastAsia="lt-LT"/>
        </w:rPr>
        <w:t>traipsnio 1 dalies 1, 2 punktų, </w:t>
      </w:r>
      <w:r w:rsidR="00014C78">
        <w:rPr>
          <w:rFonts w:eastAsia="Times New Roman"/>
          <w:i/>
          <w:iCs/>
          <w:lang w:eastAsia="lt-LT"/>
        </w:rPr>
        <w:t xml:space="preserve">&lt;...&gt; </w:t>
      </w:r>
      <w:r w:rsidR="0030670C" w:rsidRPr="0053755E">
        <w:rPr>
          <w:rFonts w:eastAsia="Times New Roman"/>
          <w:i/>
          <w:iCs/>
          <w:lang w:eastAsia="lt-LT"/>
        </w:rPr>
        <w:t>331</w:t>
      </w:r>
      <w:r w:rsidR="00014C78">
        <w:t> </w:t>
      </w:r>
      <w:r w:rsidR="00D94435">
        <w:rPr>
          <w:rFonts w:eastAsia="Times New Roman"/>
          <w:i/>
          <w:iCs/>
          <w:lang w:eastAsia="lt-LT"/>
        </w:rPr>
        <w:t>straipsnio 1, 2 </w:t>
      </w:r>
      <w:r w:rsidR="0030670C" w:rsidRPr="0053755E">
        <w:rPr>
          <w:rFonts w:eastAsia="Times New Roman"/>
          <w:i/>
          <w:iCs/>
          <w:lang w:eastAsia="lt-LT"/>
        </w:rPr>
        <w:t>dalių reikalavimus. Teisėjų kolegija šiuos baudžiamojo proceso įstatymo pažeidimus pripažįsta esminiais, nes jie sukliudė apeliacinės instancijos teismui išsamiai ir nešališkai išnagrinėti bylą ir prii</w:t>
      </w:r>
      <w:r w:rsidR="00D94435">
        <w:rPr>
          <w:rFonts w:eastAsia="Times New Roman"/>
          <w:i/>
          <w:iCs/>
          <w:lang w:eastAsia="lt-LT"/>
        </w:rPr>
        <w:t>mti teisingą sprendimą (BPK 369 straipsnio 3 </w:t>
      </w:r>
      <w:r w:rsidR="0030670C" w:rsidRPr="0053755E">
        <w:rPr>
          <w:rFonts w:eastAsia="Times New Roman"/>
          <w:i/>
          <w:iCs/>
          <w:lang w:eastAsia="lt-LT"/>
        </w:rPr>
        <w:t xml:space="preserve">dalis). Dėl to apeliacinės instancijos </w:t>
      </w:r>
      <w:r>
        <w:rPr>
          <w:rFonts w:eastAsia="Times New Roman"/>
          <w:i/>
          <w:iCs/>
          <w:lang w:eastAsia="lt-LT"/>
        </w:rPr>
        <w:t xml:space="preserve">teismo </w:t>
      </w:r>
      <w:r w:rsidR="0030670C" w:rsidRPr="0053755E">
        <w:rPr>
          <w:rFonts w:eastAsia="Times New Roman"/>
          <w:i/>
          <w:iCs/>
          <w:lang w:eastAsia="lt-LT"/>
        </w:rPr>
        <w:t>nuosprendis naikintinas dėl nurodytų asmenų ne tik dėl, kaip minėta, netinkamai pritaikyto baudžiamojo įstatymo, bet ir dėl padarytų nurodytų esminių baudžiamojo proceso įstatymo pažeidimų. Be to, atkreiptinas dėmesys į tai, kad iš apeliacinės instancijos teismo rezoliucinės dalies matyti, jog teismas panaikino visą pirmosios instancijos teismo nuosprendį kartu nurodydamas, kad kitą pirmosios instancijos teismo nuosprendžio dalį palieka nepakeistą. Taigi apeliacinės instancijos teismo nuosprendžio rezoliucinė dalis yra prieštaringa.</w:t>
      </w:r>
    </w:p>
    <w:p w14:paraId="76411CC4" w14:textId="796AFF88" w:rsidR="0030670C" w:rsidRPr="00396851" w:rsidRDefault="0030670C" w:rsidP="0030670C">
      <w:pPr>
        <w:ind w:firstLine="851"/>
        <w:jc w:val="both"/>
        <w:rPr>
          <w:rFonts w:eastAsia="Times New Roman"/>
          <w:lang w:eastAsia="lt-LT"/>
        </w:rPr>
      </w:pPr>
      <w:r>
        <w:rPr>
          <w:rFonts w:eastAsia="Times New Roman"/>
          <w:lang w:eastAsia="lt-LT"/>
        </w:rPr>
        <w:t xml:space="preserve">Reikalavimo </w:t>
      </w:r>
      <w:r w:rsidRPr="00396851">
        <w:rPr>
          <w:rFonts w:eastAsia="Times New Roman"/>
          <w:lang w:eastAsia="lt-LT"/>
        </w:rPr>
        <w:t>tiksliai ir išsamiai išdėstyti nustatytas veikų padarymo aplinkybes</w:t>
      </w:r>
      <w:r>
        <w:rPr>
          <w:rFonts w:eastAsia="Times New Roman"/>
          <w:lang w:eastAsia="lt-LT"/>
        </w:rPr>
        <w:t xml:space="preserve"> pažeidimas konstatuotas ir kasacinėje nut</w:t>
      </w:r>
      <w:bookmarkStart w:id="989" w:name="_Hlk63670182"/>
      <w:r w:rsidR="00D94435">
        <w:rPr>
          <w:rFonts w:eastAsia="Times New Roman"/>
          <w:lang w:eastAsia="lt-LT"/>
        </w:rPr>
        <w:t>artyje baudžiamojoje byloje Nr. </w:t>
      </w:r>
      <w:r>
        <w:t>2K-295-689/2020</w:t>
      </w:r>
      <w:bookmarkEnd w:id="989"/>
      <w:r>
        <w:t>:</w:t>
      </w:r>
    </w:p>
    <w:p w14:paraId="3AF98543" w14:textId="1D34F977" w:rsidR="0030670C" w:rsidRDefault="0030670C" w:rsidP="0030670C">
      <w:pPr>
        <w:ind w:firstLine="851"/>
        <w:jc w:val="both"/>
        <w:rPr>
          <w:rFonts w:eastAsia="Times New Roman"/>
          <w:i/>
          <w:iCs/>
          <w:lang w:eastAsia="lt-LT"/>
        </w:rPr>
      </w:pPr>
      <w:r w:rsidRPr="00420588">
        <w:rPr>
          <w:rFonts w:eastAsia="Times New Roman"/>
          <w:i/>
          <w:iCs/>
          <w:lang w:eastAsia="lt-LT"/>
        </w:rPr>
        <w:t>Apeliacinės instancijos teismo nuosprendžio aprašomojoje dalyje</w:t>
      </w:r>
      <w:r w:rsidR="00D94435">
        <w:rPr>
          <w:rFonts w:eastAsia="Times New Roman"/>
          <w:i/>
          <w:iCs/>
          <w:lang w:eastAsia="lt-LT"/>
        </w:rPr>
        <w:t>, be kita ko, išdėstyta, kuo A. </w:t>
      </w:r>
      <w:r w:rsidRPr="00420588">
        <w:rPr>
          <w:rFonts w:eastAsia="Times New Roman"/>
          <w:i/>
          <w:iCs/>
          <w:lang w:eastAsia="lt-LT"/>
        </w:rPr>
        <w:t>Z. buvo kaltinamas, pirmosios in</w:t>
      </w:r>
      <w:r w:rsidR="00D94435">
        <w:rPr>
          <w:rFonts w:eastAsia="Times New Roman"/>
          <w:i/>
          <w:iCs/>
          <w:lang w:eastAsia="lt-LT"/>
        </w:rPr>
        <w:t>stancijos teismo išvados dėl A. </w:t>
      </w:r>
      <w:r w:rsidRPr="00420588">
        <w:rPr>
          <w:rFonts w:eastAsia="Times New Roman"/>
          <w:i/>
          <w:iCs/>
          <w:lang w:eastAsia="lt-LT"/>
        </w:rPr>
        <w:t xml:space="preserve">Z. išteisinimo, prokuroro apeliacinio skundo esmė, nurodyta, kad prokuroro apeliacinis skundas tenkinamas iš dalies, išdėstytos apeliacinės instancijos </w:t>
      </w:r>
      <w:r w:rsidR="00D94435">
        <w:rPr>
          <w:rFonts w:eastAsia="Times New Roman"/>
          <w:i/>
          <w:iCs/>
          <w:lang w:eastAsia="lt-LT"/>
        </w:rPr>
        <w:t>teismo išvados apie tai, kad A. </w:t>
      </w:r>
      <w:r w:rsidRPr="00420588">
        <w:rPr>
          <w:rFonts w:eastAsia="Times New Roman"/>
          <w:i/>
          <w:iCs/>
          <w:lang w:eastAsia="lt-LT"/>
        </w:rPr>
        <w:t>Z. pagrįstai išteisint</w:t>
      </w:r>
      <w:r w:rsidR="00D94435">
        <w:rPr>
          <w:rFonts w:eastAsia="Times New Roman"/>
          <w:i/>
          <w:iCs/>
          <w:lang w:eastAsia="lt-LT"/>
        </w:rPr>
        <w:t>as dėl psichotropinės medžiagos – amfetamino – pardavimo G. </w:t>
      </w:r>
      <w:r w:rsidRPr="00420588">
        <w:rPr>
          <w:rFonts w:eastAsia="Times New Roman"/>
          <w:i/>
          <w:iCs/>
          <w:lang w:eastAsia="lt-LT"/>
        </w:rPr>
        <w:t>C., nes buvo peržengtos nusikalstamos veiko</w:t>
      </w:r>
      <w:r w:rsidR="00D94435">
        <w:rPr>
          <w:rFonts w:eastAsia="Times New Roman"/>
          <w:i/>
          <w:iCs/>
          <w:lang w:eastAsia="lt-LT"/>
        </w:rPr>
        <w:t>s imitavimo modelio ribos ir A. </w:t>
      </w:r>
      <w:r w:rsidRPr="00420588">
        <w:rPr>
          <w:rFonts w:eastAsia="Times New Roman"/>
          <w:i/>
          <w:iCs/>
          <w:lang w:eastAsia="lt-LT"/>
        </w:rPr>
        <w:t>Z. buvo išprovokuotas padaryti nusikaltimą. Nuosprend</w:t>
      </w:r>
      <w:r w:rsidR="00D94435">
        <w:rPr>
          <w:rFonts w:eastAsia="Times New Roman"/>
          <w:i/>
          <w:iCs/>
          <w:lang w:eastAsia="lt-LT"/>
        </w:rPr>
        <w:t>yje konstatuota, kad dėl 20,735 </w:t>
      </w:r>
      <w:r w:rsidRPr="00420588">
        <w:rPr>
          <w:rFonts w:eastAsia="Times New Roman"/>
          <w:i/>
          <w:iCs/>
          <w:lang w:eastAsia="lt-LT"/>
        </w:rPr>
        <w:t>g gry</w:t>
      </w:r>
      <w:r w:rsidR="00D94435">
        <w:rPr>
          <w:rFonts w:eastAsia="Times New Roman"/>
          <w:i/>
          <w:iCs/>
          <w:lang w:eastAsia="lt-LT"/>
        </w:rPr>
        <w:t>nosios psichotropinės medžiagos – amfetamino – laikymo savo bute A. </w:t>
      </w:r>
      <w:r w:rsidRPr="00420588">
        <w:rPr>
          <w:rFonts w:eastAsia="Times New Roman"/>
          <w:i/>
          <w:iCs/>
          <w:lang w:eastAsia="lt-LT"/>
        </w:rPr>
        <w:t>Z. išteisintas nepagrįstai, nes kratos metu rasta medžiaga nėra susijusi s</w:t>
      </w:r>
      <w:r w:rsidR="00D94435">
        <w:rPr>
          <w:rFonts w:eastAsia="Times New Roman"/>
          <w:i/>
          <w:iCs/>
          <w:lang w:eastAsia="lt-LT"/>
        </w:rPr>
        <w:t>u NVIV ribų peržengimu ir ši A. </w:t>
      </w:r>
      <w:r w:rsidRPr="00420588">
        <w:rPr>
          <w:rFonts w:eastAsia="Times New Roman"/>
          <w:i/>
          <w:iCs/>
          <w:lang w:eastAsia="lt-LT"/>
        </w:rPr>
        <w:t xml:space="preserve">Z. veika kvalifikuotina pagal </w:t>
      </w:r>
      <w:bookmarkStart w:id="990" w:name="ne1b66fe9-97ff-4318-bd54-4cf6972a803c"/>
      <w:r w:rsidRPr="00420588">
        <w:rPr>
          <w:rFonts w:eastAsia="Times New Roman"/>
          <w:i/>
          <w:iCs/>
          <w:lang w:eastAsia="lt-LT"/>
        </w:rPr>
        <w:fldChar w:fldCharType="begin"/>
      </w:r>
      <w:r w:rsidRPr="00420588">
        <w:rPr>
          <w:rFonts w:eastAsia="Times New Roman"/>
          <w:i/>
          <w:iCs/>
          <w:lang w:eastAsia="lt-LT"/>
        </w:rPr>
        <w:instrText xml:space="preserve"> HYPERLINK "http://www.infolex.lt/ta/66150" \o "Lietuvos Respublikos baudžiamasis kodeksas" \t "_blank" </w:instrText>
      </w:r>
      <w:r w:rsidRPr="00420588">
        <w:rPr>
          <w:rFonts w:eastAsia="Times New Roman"/>
          <w:i/>
          <w:iCs/>
          <w:lang w:eastAsia="lt-LT"/>
        </w:rPr>
        <w:fldChar w:fldCharType="separate"/>
      </w:r>
      <w:r w:rsidRPr="00420588">
        <w:rPr>
          <w:rFonts w:eastAsia="Times New Roman"/>
          <w:i/>
          <w:iCs/>
          <w:lang w:eastAsia="lt-LT"/>
        </w:rPr>
        <w:t>BK</w:t>
      </w:r>
      <w:r w:rsidRPr="00420588">
        <w:rPr>
          <w:rFonts w:eastAsia="Times New Roman"/>
          <w:i/>
          <w:iCs/>
          <w:lang w:eastAsia="lt-LT"/>
        </w:rPr>
        <w:fldChar w:fldCharType="end"/>
      </w:r>
      <w:bookmarkStart w:id="991" w:name="pne1b66fe9-97ff-4318-bd54-4cf6972a803c"/>
      <w:bookmarkEnd w:id="990"/>
      <w:bookmarkEnd w:id="991"/>
      <w:r w:rsidRPr="00420588">
        <w:rPr>
          <w:rFonts w:eastAsia="Times New Roman"/>
          <w:i/>
          <w:iCs/>
          <w:lang w:eastAsia="lt-LT"/>
        </w:rPr>
        <w:t xml:space="preserve"> </w:t>
      </w:r>
      <w:bookmarkStart w:id="992" w:name="na7073628-433b-4c3e-8dcc-253e8f426607"/>
      <w:r w:rsidRPr="00420588">
        <w:rPr>
          <w:rFonts w:eastAsia="Times New Roman"/>
          <w:i/>
          <w:iCs/>
          <w:lang w:eastAsia="lt-LT"/>
        </w:rPr>
        <w:fldChar w:fldCharType="begin"/>
      </w:r>
      <w:r w:rsidRPr="00420588">
        <w:rPr>
          <w:rFonts w:eastAsia="Times New Roman"/>
          <w:i/>
          <w:iCs/>
          <w:lang w:eastAsia="lt-LT"/>
        </w:rPr>
        <w:instrText xml:space="preserve"> HYPERLINK "http://www.infolex.lt/tp/1953602" \o "Neteisėtas disponavimas narkotinėmis ar psichotropinėmis medžiagomis turint tikslą jas platinti arba neteisėtas disponavimas labai dideliu narkotinių ar psichotropinių medžiagų kiekiu" \t "_blank" </w:instrText>
      </w:r>
      <w:r w:rsidRPr="00420588">
        <w:rPr>
          <w:rFonts w:eastAsia="Times New Roman"/>
          <w:i/>
          <w:iCs/>
          <w:lang w:eastAsia="lt-LT"/>
        </w:rPr>
        <w:fldChar w:fldCharType="separate"/>
      </w:r>
      <w:r w:rsidRPr="00420588">
        <w:rPr>
          <w:rFonts w:eastAsia="Times New Roman"/>
          <w:i/>
          <w:iCs/>
          <w:lang w:eastAsia="lt-LT"/>
        </w:rPr>
        <w:t>260</w:t>
      </w:r>
      <w:r w:rsidRPr="00420588">
        <w:rPr>
          <w:rFonts w:eastAsia="Times New Roman"/>
          <w:i/>
          <w:iCs/>
          <w:lang w:eastAsia="lt-LT"/>
        </w:rPr>
        <w:fldChar w:fldCharType="end"/>
      </w:r>
      <w:bookmarkStart w:id="993" w:name="pna7073628-433b-4c3e-8dcc-253e8f426607"/>
      <w:bookmarkEnd w:id="992"/>
      <w:bookmarkEnd w:id="993"/>
      <w:r w:rsidR="00D94435">
        <w:rPr>
          <w:rFonts w:eastAsia="Times New Roman"/>
          <w:i/>
          <w:iCs/>
          <w:lang w:eastAsia="lt-LT"/>
        </w:rPr>
        <w:t> straipsnio 2 </w:t>
      </w:r>
      <w:r w:rsidRPr="00420588">
        <w:rPr>
          <w:rFonts w:eastAsia="Times New Roman"/>
          <w:i/>
          <w:iCs/>
          <w:lang w:eastAsia="lt-LT"/>
        </w:rPr>
        <w:t>dalį kaip psichotropinės medžiagos laikymas. Apeliacinės instancijos teismo nuosprendyje nurodyti motyvai, kuriais vadovaudamasis teismas kitaip įvertino apskųsto pirmosios instancijos teismo nuosprendžio įrodymus, tačiau jame nenurodytos apeliacinės instancijos teismo nustatytos bylos aplinkybės ir įrodymai, kurie yra pagrindas išteisintąjį pripažinti kaltu ir jį nuteisti. Be to, ši</w:t>
      </w:r>
      <w:r w:rsidR="00B85D23">
        <w:rPr>
          <w:rFonts w:eastAsia="Times New Roman"/>
          <w:i/>
          <w:iCs/>
          <w:lang w:eastAsia="lt-LT"/>
        </w:rPr>
        <w:t>ame nuosprendyje neišdėstyti A. </w:t>
      </w:r>
      <w:r w:rsidRPr="00420588">
        <w:rPr>
          <w:rFonts w:eastAsia="Times New Roman"/>
          <w:i/>
          <w:iCs/>
          <w:lang w:eastAsia="lt-LT"/>
        </w:rPr>
        <w:t xml:space="preserve">Z. veikos kvalifikavimo pagal </w:t>
      </w:r>
      <w:bookmarkStart w:id="994" w:name="nf130e1b7-d7ef-4703-9795-66b1656b6071"/>
      <w:r w:rsidRPr="00420588">
        <w:rPr>
          <w:rFonts w:eastAsia="Times New Roman"/>
          <w:i/>
          <w:iCs/>
          <w:lang w:eastAsia="lt-LT"/>
        </w:rPr>
        <w:fldChar w:fldCharType="begin"/>
      </w:r>
      <w:r w:rsidRPr="00420588">
        <w:rPr>
          <w:rFonts w:eastAsia="Times New Roman"/>
          <w:i/>
          <w:iCs/>
          <w:lang w:eastAsia="lt-LT"/>
        </w:rPr>
        <w:instrText xml:space="preserve"> HYPERLINK "http://www.infolex.lt/ta/66150" \o "Lietuvos Respublikos baudžiamasis kodeksas" \t "_blank" </w:instrText>
      </w:r>
      <w:r w:rsidRPr="00420588">
        <w:rPr>
          <w:rFonts w:eastAsia="Times New Roman"/>
          <w:i/>
          <w:iCs/>
          <w:lang w:eastAsia="lt-LT"/>
        </w:rPr>
        <w:fldChar w:fldCharType="separate"/>
      </w:r>
      <w:r w:rsidRPr="00420588">
        <w:rPr>
          <w:rFonts w:eastAsia="Times New Roman"/>
          <w:i/>
          <w:iCs/>
          <w:lang w:eastAsia="lt-LT"/>
        </w:rPr>
        <w:t>BK</w:t>
      </w:r>
      <w:r w:rsidRPr="00420588">
        <w:rPr>
          <w:rFonts w:eastAsia="Times New Roman"/>
          <w:i/>
          <w:iCs/>
          <w:lang w:eastAsia="lt-LT"/>
        </w:rPr>
        <w:fldChar w:fldCharType="end"/>
      </w:r>
      <w:bookmarkStart w:id="995" w:name="pnf130e1b7-d7ef-4703-9795-66b1656b6071"/>
      <w:bookmarkEnd w:id="994"/>
      <w:bookmarkEnd w:id="995"/>
      <w:r w:rsidRPr="00420588">
        <w:rPr>
          <w:rFonts w:eastAsia="Times New Roman"/>
          <w:i/>
          <w:iCs/>
          <w:lang w:eastAsia="lt-LT"/>
        </w:rPr>
        <w:t xml:space="preserve"> </w:t>
      </w:r>
      <w:bookmarkStart w:id="996" w:name="n4f9f2fa6-0e92-4521-abbd-2fd784fcb8e4"/>
      <w:r w:rsidRPr="00420588">
        <w:rPr>
          <w:rFonts w:eastAsia="Times New Roman"/>
          <w:i/>
          <w:iCs/>
          <w:lang w:eastAsia="lt-LT"/>
        </w:rPr>
        <w:fldChar w:fldCharType="begin"/>
      </w:r>
      <w:r w:rsidRPr="00420588">
        <w:rPr>
          <w:rFonts w:eastAsia="Times New Roman"/>
          <w:i/>
          <w:iCs/>
          <w:lang w:eastAsia="lt-LT"/>
        </w:rPr>
        <w:instrText xml:space="preserve"> HYPERLINK "http://www.infolex.lt/tp/1953602" \o "Neteisėtas disponavimas narkotinėmis ar psichotropinėmis medžiagomis turint tikslą jas platinti arba neteisėtas disponavimas labai dideliu narkotinių ar psichotropinių medžiagų kiekiu" \t "_blank" </w:instrText>
      </w:r>
      <w:r w:rsidRPr="00420588">
        <w:rPr>
          <w:rFonts w:eastAsia="Times New Roman"/>
          <w:i/>
          <w:iCs/>
          <w:lang w:eastAsia="lt-LT"/>
        </w:rPr>
        <w:fldChar w:fldCharType="separate"/>
      </w:r>
      <w:r w:rsidRPr="00420588">
        <w:rPr>
          <w:rFonts w:eastAsia="Times New Roman"/>
          <w:i/>
          <w:iCs/>
          <w:lang w:eastAsia="lt-LT"/>
        </w:rPr>
        <w:t>260</w:t>
      </w:r>
      <w:r w:rsidRPr="00420588">
        <w:rPr>
          <w:rFonts w:eastAsia="Times New Roman"/>
          <w:i/>
          <w:iCs/>
          <w:lang w:eastAsia="lt-LT"/>
        </w:rPr>
        <w:fldChar w:fldCharType="end"/>
      </w:r>
      <w:bookmarkStart w:id="997" w:name="pn4f9f2fa6-0e92-4521-abbd-2fd784fcb8e4"/>
      <w:bookmarkEnd w:id="996"/>
      <w:bookmarkEnd w:id="997"/>
      <w:r w:rsidR="00B85D23">
        <w:rPr>
          <w:rFonts w:eastAsia="Times New Roman"/>
          <w:i/>
          <w:iCs/>
          <w:lang w:eastAsia="lt-LT"/>
        </w:rPr>
        <w:t> straipsnio 2 </w:t>
      </w:r>
      <w:r w:rsidRPr="00420588">
        <w:rPr>
          <w:rFonts w:eastAsia="Times New Roman"/>
          <w:i/>
          <w:iCs/>
          <w:lang w:eastAsia="lt-LT"/>
        </w:rPr>
        <w:t>dalį motyvai ir išvados. Taigi apeliacinės instancijos teismas, surašydamas nuosprendžio dalį, kuria panaikinta pirmosios instancijos t</w:t>
      </w:r>
      <w:r w:rsidR="00B85D23">
        <w:rPr>
          <w:rFonts w:eastAsia="Times New Roman"/>
          <w:i/>
          <w:iCs/>
          <w:lang w:eastAsia="lt-LT"/>
        </w:rPr>
        <w:t>eismo nuosprendžio dalis dėl A. </w:t>
      </w:r>
      <w:r w:rsidRPr="00420588">
        <w:rPr>
          <w:rFonts w:eastAsia="Times New Roman"/>
          <w:i/>
          <w:iCs/>
          <w:lang w:eastAsia="lt-LT"/>
        </w:rPr>
        <w:t xml:space="preserve">Z. išteisinimo pagal </w:t>
      </w:r>
      <w:bookmarkStart w:id="998" w:name="nc8ce912a-64ff-4881-8320-84b962ce367c"/>
      <w:r w:rsidRPr="00420588">
        <w:rPr>
          <w:rFonts w:eastAsia="Times New Roman"/>
          <w:i/>
          <w:iCs/>
          <w:lang w:eastAsia="lt-LT"/>
        </w:rPr>
        <w:fldChar w:fldCharType="begin"/>
      </w:r>
      <w:r w:rsidRPr="00420588">
        <w:rPr>
          <w:rFonts w:eastAsia="Times New Roman"/>
          <w:i/>
          <w:iCs/>
          <w:lang w:eastAsia="lt-LT"/>
        </w:rPr>
        <w:instrText xml:space="preserve"> HYPERLINK "http://www.infolex.lt/ta/66150" \o "Lietuvos Respublikos baudžiamasis kodeksas" \t "_blank" </w:instrText>
      </w:r>
      <w:r w:rsidRPr="00420588">
        <w:rPr>
          <w:rFonts w:eastAsia="Times New Roman"/>
          <w:i/>
          <w:iCs/>
          <w:lang w:eastAsia="lt-LT"/>
        </w:rPr>
        <w:fldChar w:fldCharType="separate"/>
      </w:r>
      <w:r w:rsidRPr="00420588">
        <w:rPr>
          <w:rFonts w:eastAsia="Times New Roman"/>
          <w:i/>
          <w:iCs/>
          <w:lang w:eastAsia="lt-LT"/>
        </w:rPr>
        <w:t>BK</w:t>
      </w:r>
      <w:r w:rsidRPr="00420588">
        <w:rPr>
          <w:rFonts w:eastAsia="Times New Roman"/>
          <w:i/>
          <w:iCs/>
          <w:lang w:eastAsia="lt-LT"/>
        </w:rPr>
        <w:fldChar w:fldCharType="end"/>
      </w:r>
      <w:bookmarkStart w:id="999" w:name="pnc8ce912a-64ff-4881-8320-84b962ce367c"/>
      <w:bookmarkEnd w:id="998"/>
      <w:bookmarkEnd w:id="999"/>
      <w:r w:rsidRPr="00420588">
        <w:rPr>
          <w:rFonts w:eastAsia="Times New Roman"/>
          <w:i/>
          <w:iCs/>
          <w:lang w:eastAsia="lt-LT"/>
        </w:rPr>
        <w:t xml:space="preserve"> </w:t>
      </w:r>
      <w:bookmarkStart w:id="1000" w:name="nb73cc0c7-a4df-4013-ad2c-1540f54aba6d"/>
      <w:r w:rsidRPr="00420588">
        <w:rPr>
          <w:rFonts w:eastAsia="Times New Roman"/>
          <w:i/>
          <w:iCs/>
          <w:lang w:eastAsia="lt-LT"/>
        </w:rPr>
        <w:fldChar w:fldCharType="begin"/>
      </w:r>
      <w:r w:rsidRPr="00420588">
        <w:rPr>
          <w:rFonts w:eastAsia="Times New Roman"/>
          <w:i/>
          <w:iCs/>
          <w:lang w:eastAsia="lt-LT"/>
        </w:rPr>
        <w:instrText xml:space="preserve"> HYPERLINK "http://www.infolex.lt/tp/1953602" \o "Neteisėtas disponavimas narkotinėmis ar psichotropinėmis medžiagomis turint tikslą jas platinti arba neteisėtas disponavimas labai dideliu narkotinių ar psichotropinių medžiagų kiekiu" \t "_blank" </w:instrText>
      </w:r>
      <w:r w:rsidRPr="00420588">
        <w:rPr>
          <w:rFonts w:eastAsia="Times New Roman"/>
          <w:i/>
          <w:iCs/>
          <w:lang w:eastAsia="lt-LT"/>
        </w:rPr>
        <w:fldChar w:fldCharType="separate"/>
      </w:r>
      <w:r w:rsidRPr="00420588">
        <w:rPr>
          <w:rFonts w:eastAsia="Times New Roman"/>
          <w:i/>
          <w:iCs/>
          <w:lang w:eastAsia="lt-LT"/>
        </w:rPr>
        <w:t>260</w:t>
      </w:r>
      <w:r w:rsidRPr="00420588">
        <w:rPr>
          <w:rFonts w:eastAsia="Times New Roman"/>
          <w:i/>
          <w:iCs/>
          <w:lang w:eastAsia="lt-LT"/>
        </w:rPr>
        <w:fldChar w:fldCharType="end"/>
      </w:r>
      <w:bookmarkStart w:id="1001" w:name="pnb73cc0c7-a4df-4013-ad2c-1540f54aba6d"/>
      <w:bookmarkEnd w:id="1000"/>
      <w:bookmarkEnd w:id="1001"/>
      <w:r w:rsidR="00B85D23">
        <w:rPr>
          <w:rFonts w:eastAsia="Times New Roman"/>
          <w:i/>
          <w:iCs/>
          <w:lang w:eastAsia="lt-LT"/>
        </w:rPr>
        <w:t> straipsnio 2 dalį ir A. </w:t>
      </w:r>
      <w:r w:rsidRPr="00420588">
        <w:rPr>
          <w:rFonts w:eastAsia="Times New Roman"/>
          <w:i/>
          <w:iCs/>
          <w:lang w:eastAsia="lt-LT"/>
        </w:rPr>
        <w:t xml:space="preserve">Z. nuteistas pagal </w:t>
      </w:r>
      <w:bookmarkStart w:id="1002" w:name="n366a5274-146b-4162-ae58-dd9f4e272111"/>
      <w:r w:rsidRPr="00420588">
        <w:rPr>
          <w:rFonts w:eastAsia="Times New Roman"/>
          <w:i/>
          <w:iCs/>
          <w:lang w:eastAsia="lt-LT"/>
        </w:rPr>
        <w:fldChar w:fldCharType="begin"/>
      </w:r>
      <w:r w:rsidRPr="00420588">
        <w:rPr>
          <w:rFonts w:eastAsia="Times New Roman"/>
          <w:i/>
          <w:iCs/>
          <w:lang w:eastAsia="lt-LT"/>
        </w:rPr>
        <w:instrText xml:space="preserve"> HYPERLINK "http://www.infolex.lt/ta/66150" \o "Lietuvos Respublikos baudžiamasis kodeksas" \t "_blank" </w:instrText>
      </w:r>
      <w:r w:rsidRPr="00420588">
        <w:rPr>
          <w:rFonts w:eastAsia="Times New Roman"/>
          <w:i/>
          <w:iCs/>
          <w:lang w:eastAsia="lt-LT"/>
        </w:rPr>
        <w:fldChar w:fldCharType="separate"/>
      </w:r>
      <w:r w:rsidRPr="00420588">
        <w:rPr>
          <w:rFonts w:eastAsia="Times New Roman"/>
          <w:i/>
          <w:iCs/>
          <w:lang w:eastAsia="lt-LT"/>
        </w:rPr>
        <w:t>BK</w:t>
      </w:r>
      <w:r w:rsidRPr="00420588">
        <w:rPr>
          <w:rFonts w:eastAsia="Times New Roman"/>
          <w:i/>
          <w:iCs/>
          <w:lang w:eastAsia="lt-LT"/>
        </w:rPr>
        <w:fldChar w:fldCharType="end"/>
      </w:r>
      <w:bookmarkStart w:id="1003" w:name="pn366a5274-146b-4162-ae58-dd9f4e272111"/>
      <w:bookmarkEnd w:id="1002"/>
      <w:bookmarkEnd w:id="1003"/>
      <w:r w:rsidRPr="00420588">
        <w:rPr>
          <w:rFonts w:eastAsia="Times New Roman"/>
          <w:i/>
          <w:iCs/>
          <w:lang w:eastAsia="lt-LT"/>
        </w:rPr>
        <w:t xml:space="preserve"> </w:t>
      </w:r>
      <w:bookmarkStart w:id="1004" w:name="n5b330be0-b051-4c95-9ce9-861edba0d1d5"/>
      <w:r w:rsidRPr="00420588">
        <w:rPr>
          <w:rFonts w:eastAsia="Times New Roman"/>
          <w:i/>
          <w:iCs/>
          <w:lang w:eastAsia="lt-LT"/>
        </w:rPr>
        <w:fldChar w:fldCharType="begin"/>
      </w:r>
      <w:r w:rsidRPr="00420588">
        <w:rPr>
          <w:rFonts w:eastAsia="Times New Roman"/>
          <w:i/>
          <w:iCs/>
          <w:lang w:eastAsia="lt-LT"/>
        </w:rPr>
        <w:instrText xml:space="preserve"> HYPERLINK "http://www.infolex.lt/tp/1953602" \o "Neteisėtas disponavimas narkotinėmis ar psichotropinėmis medžiagomis turint tikslą jas platinti arba neteisėtas disponavimas labai dideliu narkotinių ar psichotropinių medžiagų kiekiu" \t "_blank" </w:instrText>
      </w:r>
      <w:r w:rsidRPr="00420588">
        <w:rPr>
          <w:rFonts w:eastAsia="Times New Roman"/>
          <w:i/>
          <w:iCs/>
          <w:lang w:eastAsia="lt-LT"/>
        </w:rPr>
        <w:fldChar w:fldCharType="separate"/>
      </w:r>
      <w:r w:rsidRPr="00420588">
        <w:rPr>
          <w:rFonts w:eastAsia="Times New Roman"/>
          <w:i/>
          <w:iCs/>
          <w:lang w:eastAsia="lt-LT"/>
        </w:rPr>
        <w:t>260</w:t>
      </w:r>
      <w:r w:rsidRPr="00420588">
        <w:rPr>
          <w:rFonts w:eastAsia="Times New Roman"/>
          <w:i/>
          <w:iCs/>
          <w:lang w:eastAsia="lt-LT"/>
        </w:rPr>
        <w:fldChar w:fldCharType="end"/>
      </w:r>
      <w:bookmarkStart w:id="1005" w:name="pn5b330be0-b051-4c95-9ce9-861edba0d1d5"/>
      <w:bookmarkEnd w:id="1004"/>
      <w:bookmarkEnd w:id="1005"/>
      <w:r w:rsidR="00B85D23">
        <w:rPr>
          <w:rFonts w:eastAsia="Times New Roman"/>
          <w:i/>
          <w:iCs/>
          <w:lang w:eastAsia="lt-LT"/>
        </w:rPr>
        <w:t> straipsnio 2 </w:t>
      </w:r>
      <w:r w:rsidRPr="00420588">
        <w:rPr>
          <w:rFonts w:eastAsia="Times New Roman"/>
          <w:i/>
          <w:iCs/>
          <w:lang w:eastAsia="lt-LT"/>
        </w:rPr>
        <w:t xml:space="preserve">dalį, pažeidė </w:t>
      </w:r>
      <w:bookmarkStart w:id="1006" w:name="n13424555-f51e-4d18-badd-d9bf62056cc6"/>
      <w:r w:rsidRPr="00420588">
        <w:rPr>
          <w:rFonts w:eastAsia="Times New Roman"/>
          <w:i/>
          <w:iCs/>
          <w:lang w:eastAsia="lt-LT"/>
        </w:rPr>
        <w:fldChar w:fldCharType="begin"/>
      </w:r>
      <w:r w:rsidRPr="00420588">
        <w:rPr>
          <w:rFonts w:eastAsia="Times New Roman"/>
          <w:i/>
          <w:iCs/>
          <w:lang w:eastAsia="lt-LT"/>
        </w:rPr>
        <w:instrText xml:space="preserve"> HYPERLINK "http://www.infolex.lt/ta/10708" \o "Lietuvos Respublikos baudžiamojo proceso kodeksas" \t "_blank" </w:instrText>
      </w:r>
      <w:r w:rsidRPr="00420588">
        <w:rPr>
          <w:rFonts w:eastAsia="Times New Roman"/>
          <w:i/>
          <w:iCs/>
          <w:lang w:eastAsia="lt-LT"/>
        </w:rPr>
        <w:fldChar w:fldCharType="separate"/>
      </w:r>
      <w:r w:rsidRPr="00420588">
        <w:rPr>
          <w:rFonts w:eastAsia="Times New Roman"/>
          <w:i/>
          <w:iCs/>
          <w:lang w:eastAsia="lt-LT"/>
        </w:rPr>
        <w:t>BPK</w:t>
      </w:r>
      <w:r w:rsidRPr="00420588">
        <w:rPr>
          <w:rFonts w:eastAsia="Times New Roman"/>
          <w:i/>
          <w:iCs/>
          <w:lang w:eastAsia="lt-LT"/>
        </w:rPr>
        <w:fldChar w:fldCharType="end"/>
      </w:r>
      <w:bookmarkStart w:id="1007" w:name="pn13424555-f51e-4d18-badd-d9bf62056cc6"/>
      <w:bookmarkEnd w:id="1006"/>
      <w:bookmarkEnd w:id="1007"/>
      <w:r w:rsidRPr="00420588">
        <w:rPr>
          <w:rFonts w:eastAsia="Times New Roman"/>
          <w:i/>
          <w:iCs/>
          <w:lang w:eastAsia="lt-LT"/>
        </w:rPr>
        <w:t xml:space="preserve"> </w:t>
      </w:r>
      <w:bookmarkStart w:id="1008" w:name="n2f252a4c-f39c-44ae-ad07-996dacbd69ba"/>
      <w:r w:rsidRPr="00420588">
        <w:rPr>
          <w:rFonts w:eastAsia="Times New Roman"/>
          <w:i/>
          <w:iCs/>
          <w:lang w:eastAsia="lt-LT"/>
        </w:rPr>
        <w:fldChar w:fldCharType="begin"/>
      </w:r>
      <w:r w:rsidRPr="00420588">
        <w:rPr>
          <w:rFonts w:eastAsia="Times New Roman"/>
          <w:i/>
          <w:iCs/>
          <w:lang w:eastAsia="lt-LT"/>
        </w:rPr>
        <w:instrText xml:space="preserve"> HYPERLINK "http://www.infolex.lt/tp/1953602" \o "Aprašomoji nuosprendžio dalis" \t "_blank" </w:instrText>
      </w:r>
      <w:r w:rsidRPr="00420588">
        <w:rPr>
          <w:rFonts w:eastAsia="Times New Roman"/>
          <w:i/>
          <w:iCs/>
          <w:lang w:eastAsia="lt-LT"/>
        </w:rPr>
        <w:fldChar w:fldCharType="separate"/>
      </w:r>
      <w:r w:rsidRPr="00420588">
        <w:rPr>
          <w:rFonts w:eastAsia="Times New Roman"/>
          <w:i/>
          <w:iCs/>
          <w:lang w:eastAsia="lt-LT"/>
        </w:rPr>
        <w:t>305</w:t>
      </w:r>
      <w:r w:rsidRPr="00420588">
        <w:rPr>
          <w:rFonts w:eastAsia="Times New Roman"/>
          <w:i/>
          <w:iCs/>
          <w:lang w:eastAsia="lt-LT"/>
        </w:rPr>
        <w:fldChar w:fldCharType="end"/>
      </w:r>
      <w:bookmarkStart w:id="1009" w:name="pn2f252a4c-f39c-44ae-ad07-996dacbd69ba"/>
      <w:bookmarkEnd w:id="1008"/>
      <w:bookmarkEnd w:id="1009"/>
      <w:r w:rsidR="00B85D23">
        <w:rPr>
          <w:rFonts w:eastAsia="Times New Roman"/>
          <w:i/>
          <w:iCs/>
          <w:lang w:eastAsia="lt-LT"/>
        </w:rPr>
        <w:t> straipsnio 1 dalies 3 </w:t>
      </w:r>
      <w:r w:rsidRPr="00420588">
        <w:rPr>
          <w:rFonts w:eastAsia="Times New Roman"/>
          <w:i/>
          <w:iCs/>
          <w:lang w:eastAsia="lt-LT"/>
        </w:rPr>
        <w:t xml:space="preserve">punkte ir </w:t>
      </w:r>
      <w:bookmarkStart w:id="1010" w:name="n6f6291f9-9163-4326-acbe-c72918873d2c"/>
      <w:r w:rsidRPr="00420588">
        <w:rPr>
          <w:rFonts w:eastAsia="Times New Roman"/>
          <w:i/>
          <w:iCs/>
          <w:lang w:eastAsia="lt-LT"/>
        </w:rPr>
        <w:fldChar w:fldCharType="begin"/>
      </w:r>
      <w:r w:rsidRPr="00420588">
        <w:rPr>
          <w:rFonts w:eastAsia="Times New Roman"/>
          <w:i/>
          <w:iCs/>
          <w:lang w:eastAsia="lt-LT"/>
        </w:rPr>
        <w:instrText xml:space="preserve"> HYPERLINK "http://www.infolex.lt/tp/1953602" \o "Apeliacinės instancijos teismo nuosprendžio turinys" \t "_blank" </w:instrText>
      </w:r>
      <w:r w:rsidRPr="00420588">
        <w:rPr>
          <w:rFonts w:eastAsia="Times New Roman"/>
          <w:i/>
          <w:iCs/>
          <w:lang w:eastAsia="lt-LT"/>
        </w:rPr>
        <w:fldChar w:fldCharType="separate"/>
      </w:r>
      <w:r w:rsidRPr="00420588">
        <w:rPr>
          <w:rFonts w:eastAsia="Times New Roman"/>
          <w:i/>
          <w:iCs/>
          <w:lang w:eastAsia="lt-LT"/>
        </w:rPr>
        <w:t>331</w:t>
      </w:r>
      <w:r w:rsidRPr="00420588">
        <w:rPr>
          <w:rFonts w:eastAsia="Times New Roman"/>
          <w:i/>
          <w:iCs/>
          <w:lang w:eastAsia="lt-LT"/>
        </w:rPr>
        <w:fldChar w:fldCharType="end"/>
      </w:r>
      <w:bookmarkStart w:id="1011" w:name="pn6f6291f9-9163-4326-acbe-c72918873d2c"/>
      <w:bookmarkEnd w:id="1010"/>
      <w:bookmarkEnd w:id="1011"/>
      <w:r>
        <w:rPr>
          <w:rFonts w:eastAsia="Times New Roman"/>
          <w:i/>
          <w:iCs/>
          <w:lang w:eastAsia="lt-LT"/>
        </w:rPr>
        <w:t> </w:t>
      </w:r>
      <w:r w:rsidR="00B85D23">
        <w:rPr>
          <w:rFonts w:eastAsia="Times New Roman"/>
          <w:i/>
          <w:iCs/>
          <w:lang w:eastAsia="lt-LT"/>
        </w:rPr>
        <w:t>straipsnio 2 </w:t>
      </w:r>
      <w:r w:rsidRPr="00420588">
        <w:rPr>
          <w:rFonts w:eastAsia="Times New Roman"/>
          <w:i/>
          <w:iCs/>
          <w:lang w:eastAsia="lt-LT"/>
        </w:rPr>
        <w:t>dalyje įtvirtintus reikalavimus. Šių reikalavimų pažeidimai sukliudė apeliacinės instancijos teismui išsamiai išnagrinėti bylą ir priimti teisingą nuosprendį, todėl apeliacinės instancijos teis</w:t>
      </w:r>
      <w:r w:rsidR="00B85D23">
        <w:rPr>
          <w:rFonts w:eastAsia="Times New Roman"/>
          <w:i/>
          <w:iCs/>
          <w:lang w:eastAsia="lt-LT"/>
        </w:rPr>
        <w:t>mo nuosprendžio dalis, kuria A. </w:t>
      </w:r>
      <w:r w:rsidRPr="00420588">
        <w:rPr>
          <w:rFonts w:eastAsia="Times New Roman"/>
          <w:i/>
          <w:iCs/>
          <w:lang w:eastAsia="lt-LT"/>
        </w:rPr>
        <w:t xml:space="preserve">Z. nuteistas pagal </w:t>
      </w:r>
      <w:bookmarkStart w:id="1012" w:name="n770e9aae-1e6d-4979-a1ab-2da0376d988b"/>
      <w:r w:rsidRPr="00420588">
        <w:rPr>
          <w:rFonts w:eastAsia="Times New Roman"/>
          <w:i/>
          <w:iCs/>
          <w:lang w:eastAsia="lt-LT"/>
        </w:rPr>
        <w:fldChar w:fldCharType="begin"/>
      </w:r>
      <w:r w:rsidRPr="00420588">
        <w:rPr>
          <w:rFonts w:eastAsia="Times New Roman"/>
          <w:i/>
          <w:iCs/>
          <w:lang w:eastAsia="lt-LT"/>
        </w:rPr>
        <w:instrText xml:space="preserve"> HYPERLINK "http://www.infolex.lt/ta/66150" \o "Lietuvos Respublikos baudžiamasis kodeksas" \t "_blank" </w:instrText>
      </w:r>
      <w:r w:rsidRPr="00420588">
        <w:rPr>
          <w:rFonts w:eastAsia="Times New Roman"/>
          <w:i/>
          <w:iCs/>
          <w:lang w:eastAsia="lt-LT"/>
        </w:rPr>
        <w:fldChar w:fldCharType="separate"/>
      </w:r>
      <w:r w:rsidRPr="00420588">
        <w:rPr>
          <w:rFonts w:eastAsia="Times New Roman"/>
          <w:i/>
          <w:iCs/>
          <w:lang w:eastAsia="lt-LT"/>
        </w:rPr>
        <w:t>BK</w:t>
      </w:r>
      <w:r w:rsidRPr="00420588">
        <w:rPr>
          <w:rFonts w:eastAsia="Times New Roman"/>
          <w:i/>
          <w:iCs/>
          <w:lang w:eastAsia="lt-LT"/>
        </w:rPr>
        <w:fldChar w:fldCharType="end"/>
      </w:r>
      <w:bookmarkStart w:id="1013" w:name="pn770e9aae-1e6d-4979-a1ab-2da0376d988b"/>
      <w:bookmarkEnd w:id="1012"/>
      <w:bookmarkEnd w:id="1013"/>
      <w:r w:rsidRPr="00420588">
        <w:rPr>
          <w:rFonts w:eastAsia="Times New Roman"/>
          <w:i/>
          <w:iCs/>
          <w:lang w:eastAsia="lt-LT"/>
        </w:rPr>
        <w:t xml:space="preserve"> </w:t>
      </w:r>
      <w:bookmarkStart w:id="1014" w:name="nb6f8e4e5-cf22-4330-b1e1-65542a29f41d"/>
      <w:r w:rsidRPr="00420588">
        <w:rPr>
          <w:rFonts w:eastAsia="Times New Roman"/>
          <w:i/>
          <w:iCs/>
          <w:lang w:eastAsia="lt-LT"/>
        </w:rPr>
        <w:fldChar w:fldCharType="begin"/>
      </w:r>
      <w:r w:rsidRPr="00420588">
        <w:rPr>
          <w:rFonts w:eastAsia="Times New Roman"/>
          <w:i/>
          <w:iCs/>
          <w:lang w:eastAsia="lt-LT"/>
        </w:rPr>
        <w:instrText xml:space="preserve"> HYPERLINK "http://www.infolex.lt/tp/1953602" \o "Neteisėtas disponavimas narkotinėmis ar psichotropinėmis medžiagomis turint tikslą jas platinti arba neteisėtas disponavimas labai dideliu narkotinių ar psichotropinių medžiagų kiekiu" \t "_blank" </w:instrText>
      </w:r>
      <w:r w:rsidRPr="00420588">
        <w:rPr>
          <w:rFonts w:eastAsia="Times New Roman"/>
          <w:i/>
          <w:iCs/>
          <w:lang w:eastAsia="lt-LT"/>
        </w:rPr>
        <w:fldChar w:fldCharType="separate"/>
      </w:r>
      <w:r w:rsidRPr="00420588">
        <w:rPr>
          <w:rFonts w:eastAsia="Times New Roman"/>
          <w:i/>
          <w:iCs/>
          <w:lang w:eastAsia="lt-LT"/>
        </w:rPr>
        <w:t>260</w:t>
      </w:r>
      <w:r w:rsidRPr="00420588">
        <w:rPr>
          <w:rFonts w:eastAsia="Times New Roman"/>
          <w:i/>
          <w:iCs/>
          <w:lang w:eastAsia="lt-LT"/>
        </w:rPr>
        <w:fldChar w:fldCharType="end"/>
      </w:r>
      <w:bookmarkStart w:id="1015" w:name="pnb6f8e4e5-cf22-4330-b1e1-65542a29f41d"/>
      <w:bookmarkEnd w:id="1014"/>
      <w:bookmarkEnd w:id="1015"/>
      <w:r w:rsidR="00B85D23">
        <w:rPr>
          <w:rFonts w:eastAsia="Times New Roman"/>
          <w:i/>
          <w:iCs/>
          <w:lang w:eastAsia="lt-LT"/>
        </w:rPr>
        <w:t> straipsnio 2 </w:t>
      </w:r>
      <w:r w:rsidRPr="00420588">
        <w:rPr>
          <w:rFonts w:eastAsia="Times New Roman"/>
          <w:i/>
          <w:iCs/>
          <w:lang w:eastAsia="lt-LT"/>
        </w:rPr>
        <w:t>dalį, naikintina ir ši bylos dalis perduotina iš naujo nagrinėti apeliacine tvarka</w:t>
      </w:r>
      <w:r>
        <w:rPr>
          <w:rFonts w:eastAsia="Times New Roman"/>
          <w:i/>
          <w:iCs/>
          <w:lang w:eastAsia="lt-LT"/>
        </w:rPr>
        <w:t xml:space="preserve">. </w:t>
      </w:r>
    </w:p>
    <w:p w14:paraId="30141120" w14:textId="607CEF0E" w:rsidR="00014C78" w:rsidRPr="00034EC2" w:rsidRDefault="008F21E0" w:rsidP="00034EC2">
      <w:pPr>
        <w:ind w:firstLine="851"/>
        <w:jc w:val="both"/>
        <w:rPr>
          <w:rFonts w:eastAsiaTheme="majorEastAsia" w:cstheme="majorBidi"/>
          <w:kern w:val="32"/>
          <w:szCs w:val="32"/>
        </w:rPr>
      </w:pPr>
      <w:r w:rsidRPr="008F21E0">
        <w:rPr>
          <w:rFonts w:eastAsia="Times New Roman"/>
          <w:kern w:val="32"/>
        </w:rPr>
        <w:t>Apeliacinės instancijos teismas, panaikindamas pirmosios instancijos teismo nuosprendį dėl netinkamo įrodymų vertinimo ir bylos aplinkybių nustatymo, privalo pats surašyti pirmosios instancijos teismo nuosprendžiui keliamus reikalavimus atitinkantį naują nuosprendį, jame nurodydamas teisinius argumentus, iš kurių būtų aišku, kodėl pirmosios instancijos teismo atliktas įrodymų vertinimas laikomas netinkamu</w:t>
      </w:r>
      <w:bookmarkStart w:id="1016" w:name="part_a385c0cd828b4b658e11bd95cd1b689e"/>
      <w:bookmarkStart w:id="1017" w:name="part_f4d1739b17bb403096aa507094db921e"/>
      <w:bookmarkEnd w:id="1016"/>
      <w:bookmarkEnd w:id="1017"/>
      <w:r>
        <w:t xml:space="preserve"> </w:t>
      </w:r>
      <w:r w:rsidR="00014C78">
        <w:t>(pavyzdžiui, kasacinės nutartys baudžiamosiose bylos</w:t>
      </w:r>
      <w:r w:rsidR="00B85D23">
        <w:t>e Nr. </w:t>
      </w:r>
      <w:r w:rsidR="00014C78">
        <w:t xml:space="preserve">2K-163-139/2016, </w:t>
      </w:r>
      <w:r w:rsidR="00014C78" w:rsidRPr="00D97A87">
        <w:t>2K-114-489/2016</w:t>
      </w:r>
      <w:r w:rsidR="00014C78">
        <w:t xml:space="preserve">, </w:t>
      </w:r>
      <w:r w:rsidR="00014C78" w:rsidRPr="00285B53">
        <w:t>2K-237-489/2015</w:t>
      </w:r>
      <w:r w:rsidR="00014C78">
        <w:t>).</w:t>
      </w:r>
      <w:r w:rsidR="00034EC2">
        <w:rPr>
          <w:rFonts w:ascii="Arial" w:hAnsi="Arial" w:cs="Arial"/>
          <w:color w:val="000000"/>
          <w:sz w:val="21"/>
          <w:szCs w:val="21"/>
          <w:shd w:val="clear" w:color="auto" w:fill="FFFFFF"/>
        </w:rPr>
        <w:t xml:space="preserve"> </w:t>
      </w:r>
      <w:r w:rsidR="00014C78" w:rsidRPr="00F35D54">
        <w:t>Tok</w:t>
      </w:r>
      <w:r w:rsidR="007F23DC">
        <w:t xml:space="preserve">iame nuosprendyje </w:t>
      </w:r>
      <w:r w:rsidR="00014C78" w:rsidRPr="00F35D54">
        <w:t xml:space="preserve">išvados dėl visų nuosprendyje sprendžiamų klausimų turi būti pagrįstos išsamiai, nešališkai ištirtais </w:t>
      </w:r>
      <w:r w:rsidR="007F23DC">
        <w:t xml:space="preserve">ir </w:t>
      </w:r>
      <w:r w:rsidR="00014C78" w:rsidRPr="00F35D54">
        <w:t>teisinga</w:t>
      </w:r>
      <w:r w:rsidR="00B85D23">
        <w:t>i įvertintais įrodymais (BPK 20 straipsnio 5 </w:t>
      </w:r>
      <w:r w:rsidR="00014C78" w:rsidRPr="00F35D54">
        <w:t>dalis), atitinkanči</w:t>
      </w:r>
      <w:r w:rsidR="00B85D23">
        <w:t>ais BPK 20 straipsnio 3 ir 4 </w:t>
      </w:r>
      <w:r w:rsidR="00014C78" w:rsidRPr="00F35D54">
        <w:t>dalyse nurodytus reikalavimus</w:t>
      </w:r>
      <w:r w:rsidR="00014C78">
        <w:t xml:space="preserve"> (pavyzdžiui, kasacinės nutartys baudžiamosiose bylose</w:t>
      </w:r>
      <w:r w:rsidR="005C4A0F">
        <w:t xml:space="preserve"> </w:t>
      </w:r>
      <w:r w:rsidR="00014C78">
        <w:t>Nr.</w:t>
      </w:r>
      <w:r w:rsidR="005C4A0F">
        <w:t> </w:t>
      </w:r>
      <w:r w:rsidR="00014C78" w:rsidRPr="00355B38">
        <w:t>2K-237-689/2020</w:t>
      </w:r>
      <w:r w:rsidR="00014C78">
        <w:t>,</w:t>
      </w:r>
      <w:r w:rsidR="00034EC2">
        <w:t xml:space="preserve"> </w:t>
      </w:r>
      <w:r w:rsidR="00014C78" w:rsidRPr="00BA0491">
        <w:t>2K-276-1073/2020</w:t>
      </w:r>
      <w:r w:rsidR="00014C78">
        <w:t xml:space="preserve">, </w:t>
      </w:r>
      <w:r w:rsidR="00014C78" w:rsidRPr="004F7403">
        <w:t>2K-130-458/</w:t>
      </w:r>
      <w:r w:rsidR="00014C78" w:rsidRPr="0077590E">
        <w:t>2020,</w:t>
      </w:r>
      <w:r w:rsidR="00014C78" w:rsidRPr="0077590E">
        <w:rPr>
          <w:color w:val="000000"/>
          <w:shd w:val="clear" w:color="auto" w:fill="FFFFFF"/>
        </w:rPr>
        <w:t xml:space="preserve"> 2K-141-303/2020</w:t>
      </w:r>
      <w:r w:rsidR="005C4A0F">
        <w:rPr>
          <w:color w:val="000000"/>
          <w:shd w:val="clear" w:color="auto" w:fill="FFFFFF"/>
        </w:rPr>
        <w:t xml:space="preserve">, </w:t>
      </w:r>
      <w:r w:rsidR="00014C78" w:rsidRPr="0077590E">
        <w:t>2K-112-895/2019</w:t>
      </w:r>
      <w:r w:rsidR="00014C78">
        <w:t>)</w:t>
      </w:r>
      <w:r w:rsidR="00014C78" w:rsidRPr="00F35D54">
        <w:t>.‏‏‎</w:t>
      </w:r>
      <w:r w:rsidR="00034EC2">
        <w:t xml:space="preserve"> </w:t>
      </w:r>
      <w:r w:rsidR="00014C78">
        <w:t>Šių reikalavimų pažeidimas konstatuotas, pavyzdžiui, kasacin</w:t>
      </w:r>
      <w:r w:rsidR="0040209F">
        <w:t xml:space="preserve">ėje </w:t>
      </w:r>
      <w:r w:rsidR="00014C78">
        <w:t>nutart</w:t>
      </w:r>
      <w:r w:rsidR="0040209F">
        <w:t>yje b</w:t>
      </w:r>
      <w:r w:rsidR="00014C78">
        <w:t>audžiamojoje byloj</w:t>
      </w:r>
      <w:r w:rsidR="0040209F">
        <w:t xml:space="preserve">e </w:t>
      </w:r>
      <w:r w:rsidR="00014C78">
        <w:t>Nr. </w:t>
      </w:r>
      <w:r w:rsidR="00014C78" w:rsidRPr="009723D2">
        <w:t>2K-163-139/2016</w:t>
      </w:r>
      <w:r w:rsidR="00014C78">
        <w:t>:</w:t>
      </w:r>
    </w:p>
    <w:p w14:paraId="17BBBE5F" w14:textId="4BB6621A" w:rsidR="0030670C" w:rsidRPr="00D04282" w:rsidRDefault="0030670C" w:rsidP="0030670C">
      <w:pPr>
        <w:ind w:firstLine="851"/>
        <w:jc w:val="both"/>
        <w:rPr>
          <w:rFonts w:eastAsia="Times New Roman"/>
          <w:i/>
          <w:iCs/>
          <w:lang w:eastAsia="lt-LT"/>
        </w:rPr>
      </w:pPr>
      <w:r w:rsidRPr="00D04282">
        <w:rPr>
          <w:rFonts w:eastAsia="Times New Roman"/>
          <w:i/>
          <w:iCs/>
          <w:lang w:eastAsia="lt-LT"/>
        </w:rPr>
        <w:t>Lietuvos Respublikos Konstitucinis Teismas</w:t>
      </w:r>
      <w:r>
        <w:rPr>
          <w:rFonts w:eastAsia="Times New Roman"/>
          <w:i/>
          <w:iCs/>
          <w:lang w:eastAsia="lt-LT"/>
        </w:rPr>
        <w:t xml:space="preserve"> </w:t>
      </w:r>
      <w:r w:rsidR="00B85D23">
        <w:rPr>
          <w:rFonts w:eastAsia="Times New Roman"/>
          <w:i/>
          <w:iCs/>
          <w:lang w:eastAsia="lt-LT"/>
        </w:rPr>
        <w:t>2006 m. sausio 16 </w:t>
      </w:r>
      <w:r w:rsidRPr="00D04282">
        <w:rPr>
          <w:rFonts w:eastAsia="Times New Roman"/>
          <w:i/>
          <w:iCs/>
          <w:lang w:eastAsia="lt-LT"/>
        </w:rPr>
        <w:t>d.,</w:t>
      </w:r>
      <w:r>
        <w:rPr>
          <w:rFonts w:eastAsia="Times New Roman"/>
          <w:i/>
          <w:iCs/>
          <w:lang w:eastAsia="lt-LT"/>
        </w:rPr>
        <w:t xml:space="preserve"> </w:t>
      </w:r>
      <w:r w:rsidRPr="00D04282">
        <w:rPr>
          <w:rFonts w:eastAsia="Times New Roman"/>
          <w:i/>
          <w:iCs/>
          <w:lang w:eastAsia="lt-LT"/>
        </w:rPr>
        <w:t>2006</w:t>
      </w:r>
      <w:r>
        <w:rPr>
          <w:rFonts w:eastAsia="Times New Roman"/>
          <w:i/>
          <w:iCs/>
          <w:lang w:eastAsia="lt-LT"/>
        </w:rPr>
        <w:t> </w:t>
      </w:r>
      <w:r w:rsidRPr="00D04282">
        <w:rPr>
          <w:rFonts w:eastAsia="Times New Roman"/>
          <w:i/>
          <w:iCs/>
          <w:lang w:eastAsia="lt-LT"/>
        </w:rPr>
        <w:t>m.</w:t>
      </w:r>
      <w:r w:rsidR="00B85D23">
        <w:rPr>
          <w:rFonts w:eastAsia="Times New Roman"/>
          <w:i/>
          <w:iCs/>
          <w:lang w:eastAsia="lt-LT"/>
        </w:rPr>
        <w:t xml:space="preserve"> </w:t>
      </w:r>
      <w:r w:rsidRPr="00D04282">
        <w:rPr>
          <w:rFonts w:eastAsia="Times New Roman"/>
          <w:i/>
          <w:iCs/>
          <w:lang w:eastAsia="lt-LT"/>
        </w:rPr>
        <w:t>rugsėjo</w:t>
      </w:r>
      <w:r>
        <w:rPr>
          <w:rFonts w:eastAsia="Times New Roman"/>
          <w:i/>
          <w:iCs/>
          <w:lang w:eastAsia="lt-LT"/>
        </w:rPr>
        <w:t> </w:t>
      </w:r>
      <w:r w:rsidRPr="00D04282">
        <w:rPr>
          <w:rFonts w:eastAsia="Times New Roman"/>
          <w:i/>
          <w:iCs/>
          <w:lang w:eastAsia="lt-LT"/>
        </w:rPr>
        <w:t>21</w:t>
      </w:r>
      <w:r>
        <w:rPr>
          <w:rFonts w:eastAsia="Times New Roman"/>
          <w:i/>
          <w:iCs/>
          <w:lang w:eastAsia="lt-LT"/>
        </w:rPr>
        <w:t> </w:t>
      </w:r>
      <w:r w:rsidR="00B85D23">
        <w:rPr>
          <w:rFonts w:eastAsia="Times New Roman"/>
          <w:i/>
          <w:iCs/>
          <w:lang w:eastAsia="lt-LT"/>
        </w:rPr>
        <w:t xml:space="preserve">d. </w:t>
      </w:r>
      <w:r w:rsidRPr="00D04282">
        <w:rPr>
          <w:rFonts w:eastAsia="Times New Roman"/>
          <w:i/>
          <w:iCs/>
          <w:lang w:eastAsia="lt-LT"/>
        </w:rPr>
        <w:t>nutarimuose yra konstatavęs, jog „konstituciniai imperatyvai, kad teisingumą vykdo tik teismai, kad teisė negali būti nevieša, taip pat iš Lietuvos Re</w:t>
      </w:r>
      <w:r w:rsidR="00B85D23">
        <w:rPr>
          <w:rFonts w:eastAsia="Times New Roman"/>
          <w:i/>
          <w:iCs/>
          <w:lang w:eastAsia="lt-LT"/>
        </w:rPr>
        <w:t>spublikos Konstitucijos (toliau </w:t>
      </w:r>
      <w:r w:rsidRPr="00D04282">
        <w:rPr>
          <w:rFonts w:eastAsia="Times New Roman"/>
          <w:i/>
          <w:iCs/>
          <w:lang w:eastAsia="lt-LT"/>
        </w:rPr>
        <w:t>– Konstitucij</w:t>
      </w:r>
      <w:r w:rsidR="00AF31AC">
        <w:rPr>
          <w:rFonts w:eastAsia="Times New Roman"/>
          <w:i/>
          <w:iCs/>
          <w:lang w:eastAsia="lt-LT"/>
        </w:rPr>
        <w:t>a</w:t>
      </w:r>
      <w:r w:rsidRPr="00D04282">
        <w:rPr>
          <w:rFonts w:eastAsia="Times New Roman"/>
          <w:i/>
          <w:iCs/>
          <w:lang w:eastAsia="lt-LT"/>
        </w:rPr>
        <w:t xml:space="preserve">) kylantis reikalavimas teisingai išnagrinėti bylą suponuoja ir tai, kad kiekvienas teismo </w:t>
      </w:r>
      <w:r w:rsidRPr="00D04282">
        <w:rPr>
          <w:rFonts w:eastAsia="Times New Roman"/>
          <w:i/>
          <w:iCs/>
          <w:lang w:eastAsia="lt-LT"/>
        </w:rPr>
        <w:lastRenderedPageBreak/>
        <w:t>nuosprendis (kitas baigiamasis teismo aktas) turi būti grindžiamas teisiniais argumentais (motyvais).</w:t>
      </w:r>
      <w:r>
        <w:rPr>
          <w:rFonts w:eastAsia="Times New Roman"/>
          <w:i/>
          <w:iCs/>
          <w:lang w:eastAsia="lt-LT"/>
        </w:rPr>
        <w:t xml:space="preserve"> </w:t>
      </w:r>
      <w:r w:rsidRPr="00D04282">
        <w:rPr>
          <w:rFonts w:eastAsia="Times New Roman"/>
          <w:i/>
          <w:iCs/>
          <w:lang w:eastAsia="lt-LT"/>
        </w:rPr>
        <w:t>Argu</w:t>
      </w:r>
      <w:r w:rsidR="00B85D23">
        <w:rPr>
          <w:rFonts w:eastAsia="Times New Roman"/>
          <w:i/>
          <w:iCs/>
          <w:lang w:eastAsia="lt-LT"/>
        </w:rPr>
        <w:t>mentavimas turi būti racionalus </w:t>
      </w:r>
      <w:r w:rsidRPr="00D04282">
        <w:rPr>
          <w:rFonts w:eastAsia="Times New Roman"/>
          <w:i/>
          <w:iCs/>
          <w:lang w:eastAsia="lt-LT"/>
        </w:rPr>
        <w:t>– teismo nuosprendyje (kitame baigiamajame teismo akte) turi būti tiek argumentų, kad jų pakaktų šiam nuosprendžiui (kitam baigiamajam teismo aktui) pagrįsti.</w:t>
      </w:r>
      <w:r>
        <w:rPr>
          <w:rFonts w:eastAsia="Times New Roman"/>
          <w:i/>
          <w:iCs/>
          <w:lang w:eastAsia="lt-LT"/>
        </w:rPr>
        <w:t xml:space="preserve"> </w:t>
      </w:r>
      <w:r w:rsidRPr="00D04282">
        <w:rPr>
          <w:rFonts w:eastAsia="Times New Roman"/>
          <w:i/>
          <w:iCs/>
          <w:lang w:eastAsia="lt-LT"/>
        </w:rPr>
        <w:t>Šiame kontekste pažymėtina, kad iš konstitucinio teisinės valstybės principo kylantis teisinio aiškumo reikalavimas</w:t>
      </w:r>
      <w:r w:rsidR="00AF31AC">
        <w:rPr>
          <w:rFonts w:eastAsia="Times New Roman"/>
          <w:i/>
          <w:iCs/>
          <w:lang w:eastAsia="lt-LT"/>
        </w:rPr>
        <w:t>,</w:t>
      </w:r>
      <w:r>
        <w:rPr>
          <w:rFonts w:eastAsia="Times New Roman"/>
          <w:i/>
          <w:iCs/>
          <w:lang w:eastAsia="lt-LT"/>
        </w:rPr>
        <w:t xml:space="preserve"> </w:t>
      </w:r>
      <w:r w:rsidRPr="00D04282">
        <w:rPr>
          <w:rFonts w:eastAsia="Times New Roman"/>
          <w:i/>
          <w:iCs/>
          <w:lang w:eastAsia="lt-LT"/>
        </w:rPr>
        <w:t>inter</w:t>
      </w:r>
      <w:r>
        <w:rPr>
          <w:rFonts w:eastAsia="Times New Roman"/>
          <w:i/>
          <w:iCs/>
          <w:lang w:eastAsia="lt-LT"/>
        </w:rPr>
        <w:t xml:space="preserve"> </w:t>
      </w:r>
      <w:r w:rsidRPr="00D04282">
        <w:rPr>
          <w:rFonts w:eastAsia="Times New Roman"/>
          <w:i/>
          <w:iCs/>
          <w:lang w:eastAsia="lt-LT"/>
        </w:rPr>
        <w:t>alia</w:t>
      </w:r>
      <w:r w:rsidR="00AF31AC">
        <w:rPr>
          <w:rFonts w:eastAsia="Times New Roman"/>
          <w:i/>
          <w:iCs/>
          <w:lang w:eastAsia="lt-LT"/>
        </w:rPr>
        <w:t>,</w:t>
      </w:r>
      <w:r>
        <w:rPr>
          <w:rFonts w:eastAsia="Times New Roman"/>
          <w:i/>
          <w:iCs/>
          <w:lang w:eastAsia="lt-LT"/>
        </w:rPr>
        <w:t xml:space="preserve"> </w:t>
      </w:r>
      <w:r w:rsidRPr="00D04282">
        <w:rPr>
          <w:rFonts w:eastAsia="Times New Roman"/>
          <w:i/>
          <w:iCs/>
          <w:lang w:eastAsia="lt-LT"/>
        </w:rPr>
        <w:t>reiškia, kad teismo nuosprendyje (kitame baigiamajame teismo akte) negali būti ir nutylėtų argumentų, nenurodytų aplinkybių, turinčių reikšmės teising</w:t>
      </w:r>
      <w:r w:rsidR="00AF31AC">
        <w:rPr>
          <w:rFonts w:eastAsia="Times New Roman"/>
          <w:i/>
          <w:iCs/>
          <w:lang w:eastAsia="lt-LT"/>
        </w:rPr>
        <w:t>am</w:t>
      </w:r>
      <w:r w:rsidRPr="00D04282">
        <w:rPr>
          <w:rFonts w:eastAsia="Times New Roman"/>
          <w:i/>
          <w:iCs/>
          <w:lang w:eastAsia="lt-LT"/>
        </w:rPr>
        <w:t xml:space="preserve"> </w:t>
      </w:r>
      <w:r w:rsidR="00AF31AC" w:rsidRPr="00D04282">
        <w:rPr>
          <w:rFonts w:eastAsia="Times New Roman"/>
          <w:i/>
          <w:iCs/>
          <w:lang w:eastAsia="lt-LT"/>
        </w:rPr>
        <w:t>nuosprendži</w:t>
      </w:r>
      <w:r w:rsidR="00AF31AC">
        <w:rPr>
          <w:rFonts w:eastAsia="Times New Roman"/>
          <w:i/>
          <w:iCs/>
          <w:lang w:eastAsia="lt-LT"/>
        </w:rPr>
        <w:t>ui</w:t>
      </w:r>
      <w:r w:rsidR="00AF31AC" w:rsidRPr="00D04282">
        <w:rPr>
          <w:rFonts w:eastAsia="Times New Roman"/>
          <w:i/>
          <w:iCs/>
          <w:lang w:eastAsia="lt-LT"/>
        </w:rPr>
        <w:t xml:space="preserve"> </w:t>
      </w:r>
      <w:r w:rsidRPr="00D04282">
        <w:rPr>
          <w:rFonts w:eastAsia="Times New Roman"/>
          <w:i/>
          <w:iCs/>
          <w:lang w:eastAsia="lt-LT"/>
        </w:rPr>
        <w:t>(kit</w:t>
      </w:r>
      <w:r w:rsidR="00AF31AC">
        <w:rPr>
          <w:rFonts w:eastAsia="Times New Roman"/>
          <w:i/>
          <w:iCs/>
          <w:lang w:eastAsia="lt-LT"/>
        </w:rPr>
        <w:t>am</w:t>
      </w:r>
      <w:r w:rsidRPr="00D04282">
        <w:rPr>
          <w:rFonts w:eastAsia="Times New Roman"/>
          <w:i/>
          <w:iCs/>
          <w:lang w:eastAsia="lt-LT"/>
        </w:rPr>
        <w:t xml:space="preserve"> </w:t>
      </w:r>
      <w:r w:rsidR="00AF31AC" w:rsidRPr="00D04282">
        <w:rPr>
          <w:rFonts w:eastAsia="Times New Roman"/>
          <w:i/>
          <w:iCs/>
          <w:lang w:eastAsia="lt-LT"/>
        </w:rPr>
        <w:t>baigiam</w:t>
      </w:r>
      <w:r w:rsidR="00AF31AC">
        <w:rPr>
          <w:rFonts w:eastAsia="Times New Roman"/>
          <w:i/>
          <w:iCs/>
          <w:lang w:eastAsia="lt-LT"/>
        </w:rPr>
        <w:t>ajam</w:t>
      </w:r>
      <w:r w:rsidR="00AF31AC" w:rsidRPr="00D04282">
        <w:rPr>
          <w:rFonts w:eastAsia="Times New Roman"/>
          <w:i/>
          <w:iCs/>
          <w:lang w:eastAsia="lt-LT"/>
        </w:rPr>
        <w:t xml:space="preserve"> </w:t>
      </w:r>
      <w:r w:rsidRPr="00D04282">
        <w:rPr>
          <w:rFonts w:eastAsia="Times New Roman"/>
          <w:i/>
          <w:iCs/>
          <w:lang w:eastAsia="lt-LT"/>
        </w:rPr>
        <w:t xml:space="preserve">teismo </w:t>
      </w:r>
      <w:r w:rsidR="00AF31AC" w:rsidRPr="00D04282">
        <w:rPr>
          <w:rFonts w:eastAsia="Times New Roman"/>
          <w:i/>
          <w:iCs/>
          <w:lang w:eastAsia="lt-LT"/>
        </w:rPr>
        <w:t>akt</w:t>
      </w:r>
      <w:r w:rsidR="00AF31AC">
        <w:rPr>
          <w:rFonts w:eastAsia="Times New Roman"/>
          <w:i/>
          <w:iCs/>
          <w:lang w:eastAsia="lt-LT"/>
        </w:rPr>
        <w:t>ui</w:t>
      </w:r>
      <w:r w:rsidRPr="00D04282">
        <w:rPr>
          <w:rFonts w:eastAsia="Times New Roman"/>
          <w:i/>
          <w:iCs/>
          <w:lang w:eastAsia="lt-LT"/>
        </w:rPr>
        <w:t xml:space="preserve">) </w:t>
      </w:r>
      <w:r w:rsidR="00AF31AC" w:rsidRPr="00D04282">
        <w:rPr>
          <w:rFonts w:eastAsia="Times New Roman"/>
          <w:i/>
          <w:iCs/>
          <w:lang w:eastAsia="lt-LT"/>
        </w:rPr>
        <w:t>pri</w:t>
      </w:r>
      <w:r w:rsidR="00AF31AC">
        <w:rPr>
          <w:rFonts w:eastAsia="Times New Roman"/>
          <w:i/>
          <w:iCs/>
          <w:lang w:eastAsia="lt-LT"/>
        </w:rPr>
        <w:t>imti</w:t>
      </w:r>
      <w:r w:rsidRPr="00D04282">
        <w:rPr>
          <w:rFonts w:eastAsia="Times New Roman"/>
          <w:i/>
          <w:iCs/>
          <w:lang w:eastAsia="lt-LT"/>
        </w:rPr>
        <w:t>.</w:t>
      </w:r>
      <w:r>
        <w:rPr>
          <w:rFonts w:eastAsia="Times New Roman"/>
          <w:i/>
          <w:iCs/>
          <w:lang w:eastAsia="lt-LT"/>
        </w:rPr>
        <w:t xml:space="preserve"> </w:t>
      </w:r>
      <w:r w:rsidRPr="00D04282">
        <w:rPr>
          <w:rFonts w:eastAsia="Times New Roman"/>
          <w:i/>
          <w:iCs/>
          <w:lang w:eastAsia="lt-LT"/>
        </w:rPr>
        <w:t>Teismo nuosprendžiai (kiti baigiamieji teismo aktai) turi būti aiškūs byloje dalyvaujantiems ir kitiems asmenims.</w:t>
      </w:r>
      <w:r>
        <w:rPr>
          <w:rFonts w:eastAsia="Times New Roman"/>
          <w:i/>
          <w:iCs/>
          <w:lang w:eastAsia="lt-LT"/>
        </w:rPr>
        <w:t xml:space="preserve"> </w:t>
      </w:r>
      <w:r w:rsidRPr="00D04282">
        <w:rPr>
          <w:rFonts w:eastAsia="Times New Roman"/>
          <w:i/>
          <w:iCs/>
          <w:lang w:eastAsia="lt-LT"/>
        </w:rPr>
        <w:t>Jeigu šio reikalavimo nepaisoma, tai nėra teisingumo vykdymas, kurį įtvirtina Konstitucija</w:t>
      </w:r>
      <w:r w:rsidR="00AF31AC">
        <w:rPr>
          <w:rFonts w:eastAsia="Times New Roman"/>
          <w:i/>
          <w:iCs/>
          <w:lang w:eastAsia="lt-LT"/>
        </w:rPr>
        <w:t>.</w:t>
      </w:r>
      <w:r w:rsidRPr="00D04282">
        <w:rPr>
          <w:rFonts w:eastAsia="Times New Roman"/>
          <w:i/>
          <w:iCs/>
          <w:lang w:eastAsia="lt-LT"/>
        </w:rPr>
        <w:t>“</w:t>
      </w:r>
    </w:p>
    <w:p w14:paraId="1882EDE6" w14:textId="354A1938" w:rsidR="0030670C" w:rsidRPr="00D04282" w:rsidRDefault="0030670C" w:rsidP="0030670C">
      <w:pPr>
        <w:ind w:firstLine="851"/>
        <w:jc w:val="both"/>
        <w:rPr>
          <w:rFonts w:eastAsia="Times New Roman"/>
          <w:i/>
          <w:iCs/>
          <w:lang w:eastAsia="lt-LT"/>
        </w:rPr>
      </w:pPr>
      <w:r w:rsidRPr="00D04282">
        <w:rPr>
          <w:rFonts w:eastAsia="Times New Roman"/>
          <w:i/>
          <w:iCs/>
          <w:lang w:eastAsia="lt-LT"/>
        </w:rPr>
        <w:t>Byloje nagrinėjamų įvykių metu nuteistasis A.</w:t>
      </w:r>
      <w:r w:rsidR="00B85D23">
        <w:rPr>
          <w:rFonts w:eastAsia="Times New Roman"/>
          <w:i/>
          <w:iCs/>
          <w:lang w:eastAsia="lt-LT"/>
        </w:rPr>
        <w:t> </w:t>
      </w:r>
      <w:r w:rsidRPr="00D04282">
        <w:rPr>
          <w:rFonts w:eastAsia="Times New Roman"/>
          <w:i/>
          <w:iCs/>
          <w:lang w:eastAsia="lt-LT"/>
        </w:rPr>
        <w:t>S</w:t>
      </w:r>
      <w:r>
        <w:rPr>
          <w:rFonts w:eastAsia="Times New Roman"/>
          <w:i/>
          <w:iCs/>
          <w:lang w:eastAsia="lt-LT"/>
        </w:rPr>
        <w:t xml:space="preserve">. </w:t>
      </w:r>
      <w:r w:rsidRPr="00D04282">
        <w:rPr>
          <w:rFonts w:eastAsia="Times New Roman"/>
          <w:i/>
          <w:iCs/>
          <w:lang w:eastAsia="lt-LT"/>
        </w:rPr>
        <w:t>patyrė įvairių kūno sužalojimų, tarp jų ir tiesioginiam smūgiui būdingą plonosios žarnos plyšimą, atitinkantį sunkų sveikatos sutrikdymo mastą.</w:t>
      </w:r>
      <w:r>
        <w:rPr>
          <w:rFonts w:eastAsia="Times New Roman"/>
          <w:i/>
          <w:iCs/>
          <w:lang w:eastAsia="lt-LT"/>
        </w:rPr>
        <w:t xml:space="preserve"> </w:t>
      </w:r>
      <w:r w:rsidRPr="00D04282">
        <w:rPr>
          <w:rFonts w:eastAsia="Times New Roman"/>
          <w:i/>
          <w:iCs/>
          <w:lang w:eastAsia="lt-LT"/>
        </w:rPr>
        <w:t>Dėl to atliekamas kitas ikiteisminis tyrimas.</w:t>
      </w:r>
      <w:r>
        <w:rPr>
          <w:rFonts w:eastAsia="Times New Roman"/>
          <w:i/>
          <w:iCs/>
          <w:lang w:eastAsia="lt-LT"/>
        </w:rPr>
        <w:t xml:space="preserve"> </w:t>
      </w:r>
      <w:r w:rsidRPr="00D04282">
        <w:rPr>
          <w:rFonts w:eastAsia="Times New Roman"/>
          <w:i/>
          <w:iCs/>
          <w:lang w:eastAsia="lt-LT"/>
        </w:rPr>
        <w:t>Pirmosios instancijos teisme A.</w:t>
      </w:r>
      <w:r w:rsidR="00B85D23">
        <w:rPr>
          <w:rFonts w:eastAsia="Times New Roman"/>
          <w:i/>
          <w:iCs/>
          <w:lang w:eastAsia="lt-LT"/>
        </w:rPr>
        <w:t> </w:t>
      </w:r>
      <w:r w:rsidRPr="00D04282">
        <w:rPr>
          <w:rFonts w:eastAsia="Times New Roman"/>
          <w:i/>
          <w:iCs/>
          <w:lang w:eastAsia="lt-LT"/>
        </w:rPr>
        <w:t>S.</w:t>
      </w:r>
      <w:r>
        <w:rPr>
          <w:rFonts w:eastAsia="Times New Roman"/>
          <w:i/>
          <w:iCs/>
          <w:lang w:eastAsia="lt-LT"/>
        </w:rPr>
        <w:t xml:space="preserve"> </w:t>
      </w:r>
      <w:r w:rsidRPr="00D04282">
        <w:rPr>
          <w:rFonts w:eastAsia="Times New Roman"/>
          <w:i/>
          <w:iCs/>
          <w:lang w:eastAsia="lt-LT"/>
        </w:rPr>
        <w:t>savo kaltės nepripažino ir teigė nesupratęs, ko iš jų nori pareigūnai, tik telefonu filmavęs jų veiksmus, bet jam papurškė dujų, sumušė, surakino antrankiais, ištempė į lauką, trenkė į automobilį, toliau smurtavo.</w:t>
      </w:r>
      <w:r>
        <w:rPr>
          <w:rFonts w:eastAsia="Times New Roman"/>
          <w:i/>
          <w:iCs/>
          <w:lang w:eastAsia="lt-LT"/>
        </w:rPr>
        <w:t xml:space="preserve"> </w:t>
      </w:r>
      <w:r w:rsidRPr="00D04282">
        <w:rPr>
          <w:rFonts w:eastAsia="Times New Roman"/>
          <w:i/>
          <w:iCs/>
          <w:lang w:eastAsia="lt-LT"/>
        </w:rPr>
        <w:t>Jis buvo praradęs sąmonę, neprisimena, kaip buvo pristatytas į policijos komisariatą, iš kurio buvo nuvežtas į ligoninę, kur jam jokios pagalbos nesuteikė.</w:t>
      </w:r>
      <w:r>
        <w:rPr>
          <w:rFonts w:eastAsia="Times New Roman"/>
          <w:i/>
          <w:iCs/>
          <w:lang w:eastAsia="lt-LT"/>
        </w:rPr>
        <w:t xml:space="preserve"> </w:t>
      </w:r>
      <w:r w:rsidRPr="00D04282">
        <w:rPr>
          <w:rFonts w:eastAsia="Times New Roman"/>
          <w:i/>
          <w:iCs/>
          <w:lang w:eastAsia="lt-LT"/>
        </w:rPr>
        <w:t>Tik vėliau buvo iškviesta greitoji pagalba, jis pristatytas į ligoninę ir skubiai operuotas.</w:t>
      </w:r>
      <w:r>
        <w:rPr>
          <w:rFonts w:eastAsia="Times New Roman"/>
          <w:i/>
          <w:iCs/>
          <w:lang w:eastAsia="lt-LT"/>
        </w:rPr>
        <w:t xml:space="preserve"> </w:t>
      </w:r>
      <w:r w:rsidRPr="00D04282">
        <w:rPr>
          <w:rFonts w:eastAsia="Times New Roman"/>
          <w:i/>
          <w:iCs/>
          <w:lang w:eastAsia="lt-LT"/>
        </w:rPr>
        <w:t>Šios aplinkybės nustatytos ir kitais bylos duomenimis, jos reikalauja itin atidžiai vertinti nagrinėjamoje byloje nukentėjusiaisiais pripažintų policijos pareigūnų parodymus apie A.</w:t>
      </w:r>
      <w:r w:rsidR="00B85D23">
        <w:rPr>
          <w:rFonts w:eastAsia="Times New Roman"/>
          <w:i/>
          <w:iCs/>
          <w:lang w:eastAsia="lt-LT"/>
        </w:rPr>
        <w:t> </w:t>
      </w:r>
      <w:r w:rsidRPr="00D04282">
        <w:rPr>
          <w:rFonts w:eastAsia="Times New Roman"/>
          <w:i/>
          <w:iCs/>
          <w:lang w:eastAsia="lt-LT"/>
        </w:rPr>
        <w:t>S.</w:t>
      </w:r>
      <w:r>
        <w:rPr>
          <w:rFonts w:eastAsia="Times New Roman"/>
          <w:i/>
          <w:iCs/>
          <w:lang w:eastAsia="lt-LT"/>
        </w:rPr>
        <w:t xml:space="preserve"> </w:t>
      </w:r>
      <w:r w:rsidRPr="00D04282">
        <w:rPr>
          <w:rFonts w:eastAsia="Times New Roman"/>
          <w:i/>
          <w:iCs/>
          <w:lang w:eastAsia="lt-LT"/>
        </w:rPr>
        <w:t>pasipriešinimo veiksmus bei policijos automobilio apgadinimą jų patikimumo aspektu.</w:t>
      </w:r>
    </w:p>
    <w:p w14:paraId="71ED4A8C" w14:textId="494ECA97" w:rsidR="0030670C" w:rsidRPr="00D04282" w:rsidRDefault="0030670C" w:rsidP="0030670C">
      <w:pPr>
        <w:ind w:firstLine="851"/>
        <w:jc w:val="both"/>
        <w:rPr>
          <w:rFonts w:eastAsia="Times New Roman"/>
          <w:i/>
          <w:iCs/>
          <w:lang w:eastAsia="lt-LT"/>
        </w:rPr>
      </w:pPr>
      <w:r w:rsidRPr="00D04282">
        <w:rPr>
          <w:rFonts w:eastAsia="Times New Roman"/>
          <w:i/>
          <w:iCs/>
          <w:lang w:eastAsia="lt-LT"/>
        </w:rPr>
        <w:t>Pirmosios instancijos teismas, tiesiogiai ištyręs visus įrodymus, pateikė jų vertinimo motyvus ir atmetė policijos pareigūnų parodymus dėl įvykių bare eigos ir aplinkybių.</w:t>
      </w:r>
      <w:r>
        <w:rPr>
          <w:rFonts w:eastAsia="Times New Roman"/>
          <w:i/>
          <w:iCs/>
          <w:lang w:eastAsia="lt-LT"/>
        </w:rPr>
        <w:t xml:space="preserve"> </w:t>
      </w:r>
      <w:r w:rsidRPr="00D04282">
        <w:rPr>
          <w:rFonts w:eastAsia="Times New Roman"/>
          <w:i/>
          <w:iCs/>
          <w:lang w:eastAsia="lt-LT"/>
        </w:rPr>
        <w:t xml:space="preserve">Teismas </w:t>
      </w:r>
      <w:r w:rsidR="007714B3">
        <w:rPr>
          <w:rFonts w:eastAsia="Times New Roman"/>
          <w:i/>
          <w:iCs/>
          <w:lang w:eastAsia="lt-LT"/>
        </w:rPr>
        <w:t>nu</w:t>
      </w:r>
      <w:r w:rsidRPr="00D04282">
        <w:rPr>
          <w:rFonts w:eastAsia="Times New Roman"/>
          <w:i/>
          <w:iCs/>
          <w:lang w:eastAsia="lt-LT"/>
        </w:rPr>
        <w:t>sprendė, kad patys pareigūnai išprovokavo konfliktą, netinkamai išsiaiškinę bei įvertinę situaciją, o A.</w:t>
      </w:r>
      <w:r w:rsidR="00B85D23">
        <w:rPr>
          <w:rFonts w:eastAsia="Times New Roman"/>
          <w:i/>
          <w:iCs/>
          <w:lang w:eastAsia="lt-LT"/>
        </w:rPr>
        <w:t> </w:t>
      </w:r>
      <w:r w:rsidRPr="00D04282">
        <w:rPr>
          <w:rFonts w:eastAsia="Times New Roman"/>
          <w:i/>
          <w:iCs/>
          <w:lang w:eastAsia="lt-LT"/>
        </w:rPr>
        <w:t>S.</w:t>
      </w:r>
      <w:r>
        <w:rPr>
          <w:rFonts w:eastAsia="Times New Roman"/>
          <w:i/>
          <w:iCs/>
          <w:lang w:eastAsia="lt-LT"/>
        </w:rPr>
        <w:t xml:space="preserve"> </w:t>
      </w:r>
      <w:r w:rsidRPr="00D04282">
        <w:rPr>
          <w:rFonts w:eastAsia="Times New Roman"/>
          <w:i/>
          <w:iCs/>
          <w:lang w:eastAsia="lt-LT"/>
        </w:rPr>
        <w:t>neatliko jam inkriminuotų pasipriešinimo ir policijos automobilio apgadinimo veiksmų.</w:t>
      </w:r>
      <w:r>
        <w:rPr>
          <w:rFonts w:eastAsia="Times New Roman"/>
          <w:i/>
          <w:iCs/>
          <w:lang w:eastAsia="lt-LT"/>
        </w:rPr>
        <w:t xml:space="preserve"> </w:t>
      </w:r>
      <w:r w:rsidRPr="00D04282">
        <w:rPr>
          <w:rFonts w:eastAsia="Times New Roman"/>
          <w:i/>
          <w:iCs/>
          <w:lang w:eastAsia="lt-LT"/>
        </w:rPr>
        <w:t>Be kita ko, teismas konstatavo, kad teismui pateikta selektyviai atrinkta medžiaga, garso ir vaizdo įrašai kaltinamiesiems inkriminuotų aplinkybių nepatvirtina, policijos automobilių vaizdo registratorių įrašai neinformatyvūs.</w:t>
      </w:r>
    </w:p>
    <w:p w14:paraId="3751CD54" w14:textId="4ECDC329" w:rsidR="0030670C" w:rsidRPr="00D04282" w:rsidRDefault="0030670C" w:rsidP="0030670C">
      <w:pPr>
        <w:ind w:firstLine="851"/>
        <w:jc w:val="both"/>
        <w:rPr>
          <w:rFonts w:eastAsia="Times New Roman"/>
          <w:i/>
          <w:iCs/>
          <w:lang w:eastAsia="lt-LT"/>
        </w:rPr>
      </w:pPr>
      <w:r w:rsidRPr="00D04282">
        <w:rPr>
          <w:rFonts w:eastAsia="Times New Roman"/>
          <w:i/>
          <w:iCs/>
          <w:lang w:eastAsia="lt-LT"/>
        </w:rPr>
        <w:t>Tuo tarpu apeliacinės instancijos teismas, jokia apimtimi neatlikęs įrodymų tyrimo, neišklausęs garso ir neperžiūrėjęs vaizdo įrašų, tik remdamasis jų apžiūros protokolais, bet nepateikdamas konkrečių juose užfiksuotų duomenų apie A.</w:t>
      </w:r>
      <w:r w:rsidR="00B85D23">
        <w:rPr>
          <w:rFonts w:eastAsia="Times New Roman"/>
          <w:i/>
          <w:iCs/>
          <w:lang w:eastAsia="lt-LT"/>
        </w:rPr>
        <w:t> </w:t>
      </w:r>
      <w:r w:rsidRPr="00D04282">
        <w:rPr>
          <w:rFonts w:eastAsia="Times New Roman"/>
          <w:i/>
          <w:iCs/>
          <w:lang w:eastAsia="lt-LT"/>
        </w:rPr>
        <w:t>S.</w:t>
      </w:r>
      <w:r>
        <w:rPr>
          <w:rFonts w:eastAsia="Times New Roman"/>
          <w:i/>
          <w:iCs/>
          <w:lang w:eastAsia="lt-LT"/>
        </w:rPr>
        <w:t xml:space="preserve"> </w:t>
      </w:r>
      <w:r w:rsidRPr="00D04282">
        <w:rPr>
          <w:rFonts w:eastAsia="Times New Roman"/>
          <w:i/>
          <w:iCs/>
          <w:lang w:eastAsia="lt-LT"/>
        </w:rPr>
        <w:t>veiksmus, padarė visiškai priešingas išvadas.</w:t>
      </w:r>
      <w:r>
        <w:rPr>
          <w:rFonts w:eastAsia="Times New Roman"/>
          <w:i/>
          <w:iCs/>
          <w:lang w:eastAsia="lt-LT"/>
        </w:rPr>
        <w:t xml:space="preserve"> </w:t>
      </w:r>
      <w:r w:rsidRPr="00D04282">
        <w:rPr>
          <w:rFonts w:eastAsia="Times New Roman"/>
          <w:i/>
          <w:iCs/>
          <w:lang w:eastAsia="lt-LT"/>
        </w:rPr>
        <w:t xml:space="preserve">Teismas, remdamasis pareigūnų parodymais, </w:t>
      </w:r>
      <w:r w:rsidR="007714B3">
        <w:rPr>
          <w:rFonts w:eastAsia="Times New Roman"/>
          <w:i/>
          <w:iCs/>
          <w:lang w:eastAsia="lt-LT"/>
        </w:rPr>
        <w:t>nu</w:t>
      </w:r>
      <w:r w:rsidRPr="00D04282">
        <w:rPr>
          <w:rFonts w:eastAsia="Times New Roman"/>
          <w:i/>
          <w:iCs/>
          <w:lang w:eastAsia="lt-LT"/>
        </w:rPr>
        <w:t>sprendė, kad pareigūnų reikalavimai bare buvusiems asmenims pateikti asmens tapatybę patvirtinančius dokumentus arba nurodyti savo duomenis buvo teisėti, tačiau ši išvada tiesiogiai nesusijusi su inkriminuota nusikalstama veika.</w:t>
      </w:r>
    </w:p>
    <w:p w14:paraId="583EDBB7" w14:textId="68B52D55" w:rsidR="0030670C" w:rsidRPr="00D04282" w:rsidRDefault="0030670C" w:rsidP="0030670C">
      <w:pPr>
        <w:ind w:firstLine="851"/>
        <w:jc w:val="both"/>
        <w:rPr>
          <w:rFonts w:eastAsia="Times New Roman"/>
          <w:i/>
          <w:iCs/>
          <w:lang w:eastAsia="lt-LT"/>
        </w:rPr>
      </w:pPr>
      <w:bookmarkStart w:id="1018" w:name="n74f17994-1649-4ea5-b010-d76ce03d209b"/>
      <w:r w:rsidRPr="00D04282">
        <w:rPr>
          <w:rFonts w:eastAsia="Times New Roman"/>
          <w:i/>
          <w:iCs/>
          <w:lang w:eastAsia="lt-LT"/>
        </w:rPr>
        <w:t>BK</w:t>
      </w:r>
      <w:bookmarkStart w:id="1019" w:name="pn74f17994-1649-4ea5-b010-d76ce03d209b"/>
      <w:bookmarkStart w:id="1020" w:name="nfca21293-4512-4acb-98d2-9f25a0da44f2"/>
      <w:bookmarkEnd w:id="1018"/>
      <w:bookmarkEnd w:id="1019"/>
      <w:r>
        <w:rPr>
          <w:rFonts w:eastAsia="Times New Roman"/>
          <w:i/>
          <w:iCs/>
          <w:lang w:eastAsia="lt-LT"/>
        </w:rPr>
        <w:t xml:space="preserve"> </w:t>
      </w:r>
      <w:r w:rsidRPr="00D04282">
        <w:rPr>
          <w:rFonts w:eastAsia="Times New Roman"/>
          <w:i/>
          <w:iCs/>
          <w:lang w:eastAsia="lt-LT"/>
        </w:rPr>
        <w:t>286</w:t>
      </w:r>
      <w:bookmarkStart w:id="1021" w:name="pnfca21293-4512-4acb-98d2-9f25a0da44f2"/>
      <w:bookmarkEnd w:id="1020"/>
      <w:bookmarkEnd w:id="1021"/>
      <w:r w:rsidR="00B85D23">
        <w:rPr>
          <w:rFonts w:eastAsia="Times New Roman"/>
          <w:i/>
          <w:iCs/>
          <w:lang w:eastAsia="lt-LT"/>
        </w:rPr>
        <w:t> </w:t>
      </w:r>
      <w:r w:rsidRPr="00D04282">
        <w:rPr>
          <w:rFonts w:eastAsia="Times New Roman"/>
          <w:i/>
          <w:iCs/>
          <w:lang w:eastAsia="lt-LT"/>
        </w:rPr>
        <w:t>straipsnyje nu</w:t>
      </w:r>
      <w:r w:rsidR="007714B3">
        <w:rPr>
          <w:rFonts w:eastAsia="Times New Roman"/>
          <w:i/>
          <w:iCs/>
          <w:lang w:eastAsia="lt-LT"/>
        </w:rPr>
        <w:t>st</w:t>
      </w:r>
      <w:r w:rsidRPr="00D04282">
        <w:rPr>
          <w:rFonts w:eastAsia="Times New Roman"/>
          <w:i/>
          <w:iCs/>
          <w:lang w:eastAsia="lt-LT"/>
        </w:rPr>
        <w:t>atyta baudžiamoji atsakomybė tam, kas panaudodamas ar grasindamas tuoj pat panaudoti fizinį smurtą pasipriešino valstybės tarnautojui ar kitam viešojo administravimo funkcijas atliekančiam asmeniui.</w:t>
      </w:r>
      <w:r w:rsidR="00860FDC">
        <w:rPr>
          <w:rFonts w:eastAsia="Times New Roman"/>
          <w:i/>
          <w:iCs/>
          <w:lang w:eastAsia="lt-LT"/>
        </w:rPr>
        <w:t xml:space="preserve"> </w:t>
      </w:r>
      <w:r w:rsidRPr="00D04282">
        <w:rPr>
          <w:rFonts w:eastAsia="Times New Roman"/>
          <w:i/>
          <w:iCs/>
          <w:lang w:eastAsia="lt-LT"/>
        </w:rPr>
        <w:t>Taigi įstatymas baudžiamąją atsakomybę sieja ne su bet kokiu nepaklusimu šių asmenų reikalavimams, o su pasipriešinimu panaudojant ar grasinant tuoj pat panaudoti fizinį smurtą.</w:t>
      </w:r>
      <w:r w:rsidR="00860FDC">
        <w:rPr>
          <w:rFonts w:eastAsia="Times New Roman"/>
          <w:i/>
          <w:iCs/>
          <w:lang w:eastAsia="lt-LT"/>
        </w:rPr>
        <w:t xml:space="preserve"> </w:t>
      </w:r>
      <w:r w:rsidRPr="00D04282">
        <w:rPr>
          <w:rFonts w:eastAsia="Times New Roman"/>
          <w:i/>
          <w:iCs/>
          <w:lang w:eastAsia="lt-LT"/>
        </w:rPr>
        <w:t xml:space="preserve">Pirmosios instancijos teismas, pateikdamas atitinkamus argumentus, </w:t>
      </w:r>
      <w:r w:rsidR="007714B3">
        <w:rPr>
          <w:rFonts w:eastAsia="Times New Roman"/>
          <w:i/>
          <w:iCs/>
          <w:lang w:eastAsia="lt-LT"/>
        </w:rPr>
        <w:t>nu</w:t>
      </w:r>
      <w:r w:rsidRPr="00D04282">
        <w:rPr>
          <w:rFonts w:eastAsia="Times New Roman"/>
          <w:i/>
          <w:iCs/>
          <w:lang w:eastAsia="lt-LT"/>
        </w:rPr>
        <w:t>sprendė, kad kavinėje-bare visi ten buvę asmenys tokių veiksmų neatliko, jų pasyvus nepaklusimas pareigūnų veiksmams nesudarė pagrindo panaudoti specialias priemones ir kovinius veiksmus.</w:t>
      </w:r>
      <w:r>
        <w:rPr>
          <w:rFonts w:eastAsia="Times New Roman"/>
          <w:i/>
          <w:iCs/>
          <w:lang w:eastAsia="lt-LT"/>
        </w:rPr>
        <w:t xml:space="preserve"> </w:t>
      </w:r>
      <w:r w:rsidRPr="00D04282">
        <w:rPr>
          <w:rFonts w:eastAsia="Times New Roman"/>
          <w:i/>
          <w:iCs/>
          <w:lang w:eastAsia="lt-LT"/>
        </w:rPr>
        <w:t>Apeliacinės instancijos teismas dėl tokios pirmosios instancijos teismo išvados pagrįstumo iš viso nepasisakė, nors ji yra svarbi nustatant ir vertinant tolesnę įvykių raidą.</w:t>
      </w:r>
      <w:r>
        <w:rPr>
          <w:rFonts w:eastAsia="Times New Roman"/>
          <w:i/>
          <w:iCs/>
          <w:lang w:eastAsia="lt-LT"/>
        </w:rPr>
        <w:t xml:space="preserve"> </w:t>
      </w:r>
      <w:r w:rsidRPr="00D04282">
        <w:rPr>
          <w:rFonts w:eastAsia="Times New Roman"/>
          <w:i/>
          <w:iCs/>
          <w:lang w:eastAsia="lt-LT"/>
        </w:rPr>
        <w:t>Pažymėtina, kad teismo išvados dėl tolesnės įvykių eigos ir A.</w:t>
      </w:r>
      <w:r w:rsidR="00B85D23">
        <w:rPr>
          <w:rFonts w:eastAsia="Times New Roman"/>
          <w:i/>
          <w:iCs/>
          <w:lang w:eastAsia="lt-LT"/>
        </w:rPr>
        <w:t> </w:t>
      </w:r>
      <w:r w:rsidRPr="00D04282">
        <w:rPr>
          <w:rFonts w:eastAsia="Times New Roman"/>
          <w:i/>
          <w:iCs/>
          <w:lang w:eastAsia="lt-LT"/>
        </w:rPr>
        <w:t>S.</w:t>
      </w:r>
      <w:r>
        <w:rPr>
          <w:rFonts w:eastAsia="Times New Roman"/>
          <w:i/>
          <w:iCs/>
          <w:lang w:eastAsia="lt-LT"/>
        </w:rPr>
        <w:t xml:space="preserve"> </w:t>
      </w:r>
      <w:r w:rsidRPr="00D04282">
        <w:rPr>
          <w:rFonts w:eastAsia="Times New Roman"/>
          <w:i/>
          <w:iCs/>
          <w:lang w:eastAsia="lt-LT"/>
        </w:rPr>
        <w:t>veiksmų grindžiamos fragmentišku bylos duomenų vertinimu.</w:t>
      </w:r>
      <w:r>
        <w:rPr>
          <w:rFonts w:eastAsia="Times New Roman"/>
          <w:i/>
          <w:iCs/>
          <w:lang w:eastAsia="lt-LT"/>
        </w:rPr>
        <w:t xml:space="preserve"> </w:t>
      </w:r>
      <w:r w:rsidRPr="00D04282">
        <w:rPr>
          <w:rFonts w:eastAsia="Times New Roman"/>
          <w:i/>
          <w:iCs/>
          <w:lang w:eastAsia="lt-LT"/>
        </w:rPr>
        <w:t>Teismas A.</w:t>
      </w:r>
      <w:r w:rsidR="00B85D23">
        <w:rPr>
          <w:rFonts w:eastAsia="Times New Roman"/>
          <w:i/>
          <w:iCs/>
          <w:lang w:eastAsia="lt-LT"/>
        </w:rPr>
        <w:t> </w:t>
      </w:r>
      <w:r w:rsidRPr="00D04282">
        <w:rPr>
          <w:rFonts w:eastAsia="Times New Roman"/>
          <w:i/>
          <w:iCs/>
          <w:lang w:eastAsia="lt-LT"/>
        </w:rPr>
        <w:t>S.</w:t>
      </w:r>
      <w:r>
        <w:rPr>
          <w:rFonts w:eastAsia="Times New Roman"/>
          <w:i/>
          <w:iCs/>
          <w:lang w:eastAsia="lt-LT"/>
        </w:rPr>
        <w:t xml:space="preserve"> </w:t>
      </w:r>
      <w:r w:rsidRPr="00D04282">
        <w:rPr>
          <w:rFonts w:eastAsia="Times New Roman"/>
          <w:i/>
          <w:iCs/>
          <w:lang w:eastAsia="lt-LT"/>
        </w:rPr>
        <w:t>kaltumą grindė įrašuose užfiksuotais policijos pareigūnų tarpusavio pokalbių bei pokalbių su kitais sulaikytais asmenimis fragmentais ir teismo medicinos specialisto paaiškinimų dalimi apie galimą A.</w:t>
      </w:r>
      <w:r w:rsidR="00B85D23">
        <w:rPr>
          <w:rFonts w:eastAsia="Times New Roman"/>
          <w:i/>
          <w:iCs/>
          <w:lang w:eastAsia="lt-LT"/>
        </w:rPr>
        <w:t> </w:t>
      </w:r>
      <w:r w:rsidRPr="00D04282">
        <w:rPr>
          <w:rFonts w:eastAsia="Times New Roman"/>
          <w:i/>
          <w:iCs/>
          <w:lang w:eastAsia="lt-LT"/>
        </w:rPr>
        <w:t>S.</w:t>
      </w:r>
      <w:r>
        <w:rPr>
          <w:rFonts w:eastAsia="Times New Roman"/>
          <w:i/>
          <w:iCs/>
          <w:lang w:eastAsia="lt-LT"/>
        </w:rPr>
        <w:t xml:space="preserve"> </w:t>
      </w:r>
      <w:r w:rsidRPr="00D04282">
        <w:rPr>
          <w:rFonts w:eastAsia="Times New Roman"/>
          <w:i/>
          <w:iCs/>
          <w:lang w:eastAsia="lt-LT"/>
        </w:rPr>
        <w:t>kaktos nubrozdinimo kilmę.</w:t>
      </w:r>
      <w:r>
        <w:rPr>
          <w:rFonts w:eastAsia="Times New Roman"/>
          <w:i/>
          <w:iCs/>
          <w:lang w:eastAsia="lt-LT"/>
        </w:rPr>
        <w:t xml:space="preserve"> </w:t>
      </w:r>
      <w:r w:rsidRPr="00D04282">
        <w:rPr>
          <w:rFonts w:eastAsia="Times New Roman"/>
          <w:i/>
          <w:iCs/>
          <w:lang w:eastAsia="lt-LT"/>
        </w:rPr>
        <w:t>Toks bylos duomenų vertinimas neatitinka</w:t>
      </w:r>
      <w:bookmarkStart w:id="1022" w:name="n4db82967-8419-4092-ab1b-387aaed295cf"/>
      <w:r>
        <w:rPr>
          <w:rFonts w:eastAsia="Times New Roman"/>
          <w:i/>
          <w:iCs/>
          <w:lang w:eastAsia="lt-LT"/>
        </w:rPr>
        <w:t xml:space="preserve"> </w:t>
      </w:r>
      <w:r w:rsidRPr="00D04282">
        <w:rPr>
          <w:rFonts w:eastAsia="Times New Roman"/>
          <w:i/>
          <w:iCs/>
          <w:lang w:eastAsia="lt-LT"/>
        </w:rPr>
        <w:t>BPK</w:t>
      </w:r>
      <w:bookmarkStart w:id="1023" w:name="pn4db82967-8419-4092-ab1b-387aaed295cf"/>
      <w:bookmarkStart w:id="1024" w:name="n5485f408-de34-42ac-b6b5-da7b0e8e8743"/>
      <w:bookmarkEnd w:id="1022"/>
      <w:bookmarkEnd w:id="1023"/>
      <w:r>
        <w:rPr>
          <w:rFonts w:eastAsia="Times New Roman"/>
          <w:i/>
          <w:iCs/>
          <w:lang w:eastAsia="lt-LT"/>
        </w:rPr>
        <w:t xml:space="preserve"> </w:t>
      </w:r>
      <w:r w:rsidRPr="00D04282">
        <w:rPr>
          <w:rFonts w:eastAsia="Times New Roman"/>
          <w:i/>
          <w:iCs/>
          <w:lang w:eastAsia="lt-LT"/>
        </w:rPr>
        <w:t>20</w:t>
      </w:r>
      <w:bookmarkStart w:id="1025" w:name="pn5485f408-de34-42ac-b6b5-da7b0e8e8743"/>
      <w:bookmarkEnd w:id="1024"/>
      <w:bookmarkEnd w:id="1025"/>
      <w:r w:rsidR="00B85D23">
        <w:rPr>
          <w:rFonts w:eastAsia="Times New Roman"/>
          <w:i/>
          <w:iCs/>
          <w:lang w:eastAsia="lt-LT"/>
        </w:rPr>
        <w:t> </w:t>
      </w:r>
      <w:r w:rsidRPr="00D04282">
        <w:rPr>
          <w:rFonts w:eastAsia="Times New Roman"/>
          <w:i/>
          <w:iCs/>
          <w:lang w:eastAsia="lt-LT"/>
        </w:rPr>
        <w:t>straipsnio</w:t>
      </w:r>
      <w:r>
        <w:rPr>
          <w:rFonts w:eastAsia="Times New Roman"/>
          <w:i/>
          <w:iCs/>
          <w:lang w:eastAsia="lt-LT"/>
        </w:rPr>
        <w:t xml:space="preserve"> </w:t>
      </w:r>
      <w:r w:rsidRPr="00D04282">
        <w:rPr>
          <w:rFonts w:eastAsia="Times New Roman"/>
          <w:i/>
          <w:iCs/>
          <w:lang w:eastAsia="lt-LT"/>
        </w:rPr>
        <w:t>5</w:t>
      </w:r>
      <w:r w:rsidR="00B85D23">
        <w:rPr>
          <w:rFonts w:eastAsia="Times New Roman"/>
          <w:i/>
          <w:iCs/>
          <w:lang w:eastAsia="lt-LT"/>
        </w:rPr>
        <w:t> </w:t>
      </w:r>
      <w:r w:rsidRPr="00D04282">
        <w:rPr>
          <w:rFonts w:eastAsia="Times New Roman"/>
          <w:i/>
          <w:iCs/>
          <w:lang w:eastAsia="lt-LT"/>
        </w:rPr>
        <w:t>dalies reik</w:t>
      </w:r>
      <w:r w:rsidR="00B12A41">
        <w:rPr>
          <w:rFonts w:eastAsia="Times New Roman"/>
          <w:i/>
          <w:iCs/>
          <w:lang w:eastAsia="lt-LT"/>
        </w:rPr>
        <w:t>alavimų vertinti visus įrodymus </w:t>
      </w:r>
      <w:r w:rsidR="007714B3">
        <w:rPr>
          <w:rFonts w:eastAsia="Times New Roman"/>
          <w:i/>
          <w:iCs/>
          <w:lang w:eastAsia="lt-LT"/>
        </w:rPr>
        <w:t xml:space="preserve">– </w:t>
      </w:r>
      <w:r w:rsidRPr="00D04282">
        <w:rPr>
          <w:rFonts w:eastAsia="Times New Roman"/>
          <w:i/>
          <w:iCs/>
          <w:lang w:eastAsia="lt-LT"/>
        </w:rPr>
        <w:t>tiek atskir</w:t>
      </w:r>
      <w:r w:rsidR="00B12A41">
        <w:rPr>
          <w:rFonts w:eastAsia="Times New Roman"/>
          <w:i/>
          <w:iCs/>
          <w:lang w:eastAsia="lt-LT"/>
        </w:rPr>
        <w:t>ai kiekvieną, tiek ir jų visumą </w:t>
      </w:r>
      <w:r w:rsidR="007714B3">
        <w:rPr>
          <w:rFonts w:eastAsia="Times New Roman"/>
          <w:i/>
          <w:iCs/>
          <w:lang w:eastAsia="lt-LT"/>
        </w:rPr>
        <w:t xml:space="preserve">– </w:t>
      </w:r>
      <w:r w:rsidRPr="00D04282">
        <w:rPr>
          <w:rFonts w:eastAsia="Times New Roman"/>
          <w:i/>
          <w:iCs/>
          <w:lang w:eastAsia="lt-LT"/>
        </w:rPr>
        <w:t>ir</w:t>
      </w:r>
      <w:bookmarkStart w:id="1026" w:name="n69f595b1-0ea9-450e-999e-43aeb4317fd7"/>
      <w:r>
        <w:rPr>
          <w:rFonts w:eastAsia="Times New Roman"/>
          <w:i/>
          <w:iCs/>
          <w:lang w:eastAsia="lt-LT"/>
        </w:rPr>
        <w:t xml:space="preserve"> </w:t>
      </w:r>
      <w:r w:rsidRPr="00D04282">
        <w:rPr>
          <w:rFonts w:eastAsia="Times New Roman"/>
          <w:i/>
          <w:iCs/>
          <w:lang w:eastAsia="lt-LT"/>
        </w:rPr>
        <w:t>BPK</w:t>
      </w:r>
      <w:bookmarkStart w:id="1027" w:name="pn69f595b1-0ea9-450e-999e-43aeb4317fd7"/>
      <w:bookmarkStart w:id="1028" w:name="ne3d7c710-831e-463b-8fec-8b1898f7dcd8"/>
      <w:bookmarkEnd w:id="1026"/>
      <w:bookmarkEnd w:id="1027"/>
      <w:r>
        <w:rPr>
          <w:rFonts w:eastAsia="Times New Roman"/>
          <w:i/>
          <w:iCs/>
          <w:lang w:eastAsia="lt-LT"/>
        </w:rPr>
        <w:t xml:space="preserve"> </w:t>
      </w:r>
      <w:r w:rsidRPr="00D04282">
        <w:rPr>
          <w:rFonts w:eastAsia="Times New Roman"/>
          <w:i/>
          <w:iCs/>
          <w:lang w:eastAsia="lt-LT"/>
        </w:rPr>
        <w:t>305</w:t>
      </w:r>
      <w:bookmarkStart w:id="1029" w:name="pne3d7c710-831e-463b-8fec-8b1898f7dcd8"/>
      <w:bookmarkEnd w:id="1028"/>
      <w:bookmarkEnd w:id="1029"/>
      <w:r w:rsidR="00B85D23">
        <w:rPr>
          <w:rFonts w:eastAsia="Times New Roman"/>
          <w:i/>
          <w:iCs/>
          <w:lang w:eastAsia="lt-LT"/>
        </w:rPr>
        <w:t> </w:t>
      </w:r>
      <w:r w:rsidRPr="00D04282">
        <w:rPr>
          <w:rFonts w:eastAsia="Times New Roman"/>
          <w:i/>
          <w:iCs/>
          <w:lang w:eastAsia="lt-LT"/>
        </w:rPr>
        <w:t>straipsnio</w:t>
      </w:r>
      <w:r>
        <w:rPr>
          <w:rFonts w:eastAsia="Times New Roman"/>
          <w:i/>
          <w:iCs/>
          <w:lang w:eastAsia="lt-LT"/>
        </w:rPr>
        <w:t xml:space="preserve"> </w:t>
      </w:r>
      <w:r w:rsidRPr="00D04282">
        <w:rPr>
          <w:rFonts w:eastAsia="Times New Roman"/>
          <w:i/>
          <w:iCs/>
          <w:lang w:eastAsia="lt-LT"/>
        </w:rPr>
        <w:t>1</w:t>
      </w:r>
      <w:r w:rsidR="00B85D23">
        <w:rPr>
          <w:rFonts w:eastAsia="Times New Roman"/>
          <w:i/>
          <w:iCs/>
          <w:lang w:eastAsia="lt-LT"/>
        </w:rPr>
        <w:t> </w:t>
      </w:r>
      <w:r w:rsidRPr="00D04282">
        <w:rPr>
          <w:rFonts w:eastAsia="Times New Roman"/>
          <w:i/>
          <w:iCs/>
          <w:lang w:eastAsia="lt-LT"/>
        </w:rPr>
        <w:t>dalies</w:t>
      </w:r>
      <w:r>
        <w:rPr>
          <w:rFonts w:eastAsia="Times New Roman"/>
          <w:i/>
          <w:iCs/>
          <w:lang w:eastAsia="lt-LT"/>
        </w:rPr>
        <w:t xml:space="preserve"> </w:t>
      </w:r>
      <w:r w:rsidRPr="00D04282">
        <w:rPr>
          <w:rFonts w:eastAsia="Times New Roman"/>
          <w:i/>
          <w:iCs/>
          <w:lang w:eastAsia="lt-LT"/>
        </w:rPr>
        <w:t>2</w:t>
      </w:r>
      <w:r w:rsidR="00B85D23">
        <w:rPr>
          <w:rFonts w:eastAsia="Times New Roman"/>
          <w:i/>
          <w:iCs/>
          <w:lang w:eastAsia="lt-LT"/>
        </w:rPr>
        <w:t> </w:t>
      </w:r>
      <w:r w:rsidRPr="00D04282">
        <w:rPr>
          <w:rFonts w:eastAsia="Times New Roman"/>
          <w:i/>
          <w:iCs/>
          <w:lang w:eastAsia="lt-LT"/>
        </w:rPr>
        <w:t>punkto reikalavimo apkaltinamajame nuosprendyje pateikti visų įrodymų, taigi ir nuteistojo A.</w:t>
      </w:r>
      <w:r w:rsidR="00B85D23">
        <w:rPr>
          <w:rFonts w:eastAsia="Times New Roman"/>
          <w:i/>
          <w:iCs/>
          <w:lang w:eastAsia="lt-LT"/>
        </w:rPr>
        <w:t> </w:t>
      </w:r>
      <w:r w:rsidRPr="00D04282">
        <w:rPr>
          <w:rFonts w:eastAsia="Times New Roman"/>
          <w:i/>
          <w:iCs/>
          <w:lang w:eastAsia="lt-LT"/>
        </w:rPr>
        <w:t>S.</w:t>
      </w:r>
      <w:r>
        <w:rPr>
          <w:rFonts w:eastAsia="Times New Roman"/>
          <w:i/>
          <w:iCs/>
          <w:lang w:eastAsia="lt-LT"/>
        </w:rPr>
        <w:t xml:space="preserve"> </w:t>
      </w:r>
      <w:r w:rsidRPr="00D04282">
        <w:rPr>
          <w:rFonts w:eastAsia="Times New Roman"/>
          <w:i/>
          <w:iCs/>
          <w:lang w:eastAsia="lt-LT"/>
        </w:rPr>
        <w:t>bei išteisintųjų parodymų reikšmingais bylai klausimais</w:t>
      </w:r>
      <w:r w:rsidR="000939C7">
        <w:rPr>
          <w:rFonts w:eastAsia="Times New Roman"/>
          <w:i/>
          <w:iCs/>
          <w:lang w:eastAsia="lt-LT"/>
        </w:rPr>
        <w:t>,</w:t>
      </w:r>
      <w:r w:rsidRPr="00D04282">
        <w:rPr>
          <w:rFonts w:eastAsia="Times New Roman"/>
          <w:i/>
          <w:iCs/>
          <w:lang w:eastAsia="lt-LT"/>
        </w:rPr>
        <w:t xml:space="preserve"> analizę ir vertinimą.</w:t>
      </w:r>
      <w:r>
        <w:rPr>
          <w:rFonts w:eastAsia="Times New Roman"/>
          <w:i/>
          <w:iCs/>
          <w:lang w:eastAsia="lt-LT"/>
        </w:rPr>
        <w:t xml:space="preserve"> </w:t>
      </w:r>
      <w:r w:rsidRPr="00D04282">
        <w:rPr>
          <w:rFonts w:eastAsia="Times New Roman"/>
          <w:i/>
          <w:iCs/>
          <w:lang w:eastAsia="lt-LT"/>
        </w:rPr>
        <w:t xml:space="preserve">Tik toks visapusiškas </w:t>
      </w:r>
      <w:r w:rsidRPr="00D04282">
        <w:rPr>
          <w:rFonts w:eastAsia="Times New Roman"/>
          <w:i/>
          <w:iCs/>
          <w:lang w:eastAsia="lt-LT"/>
        </w:rPr>
        <w:lastRenderedPageBreak/>
        <w:t>vertinimas sudarytų pagrindą spręsti, ar apeliacinės instancijos teisme reikia atlikti įrodymų tyrimą, nes šis teismas turi pakartotinai ištirti tuos turinčius esmin</w:t>
      </w:r>
      <w:r w:rsidR="007714B3">
        <w:rPr>
          <w:rFonts w:eastAsia="Times New Roman"/>
          <w:i/>
          <w:iCs/>
          <w:lang w:eastAsia="lt-LT"/>
        </w:rPr>
        <w:t>ę</w:t>
      </w:r>
      <w:r w:rsidRPr="00D04282">
        <w:rPr>
          <w:rFonts w:eastAsia="Times New Roman"/>
          <w:i/>
          <w:iCs/>
          <w:lang w:eastAsia="lt-LT"/>
        </w:rPr>
        <w:t xml:space="preserve"> reikšm</w:t>
      </w:r>
      <w:r w:rsidR="007714B3">
        <w:rPr>
          <w:rFonts w:eastAsia="Times New Roman"/>
          <w:i/>
          <w:iCs/>
          <w:lang w:eastAsia="lt-LT"/>
        </w:rPr>
        <w:t>ę</w:t>
      </w:r>
      <w:r w:rsidRPr="00D04282">
        <w:rPr>
          <w:rFonts w:eastAsia="Times New Roman"/>
          <w:i/>
          <w:iCs/>
          <w:lang w:eastAsia="lt-LT"/>
        </w:rPr>
        <w:t xml:space="preserve"> teismo išvadoms įrodymus, kurie yra prieštaringi ir prieštaravimų negalima pašalinti be pakartotinio tų įrodymų ištyrimo.</w:t>
      </w:r>
    </w:p>
    <w:p w14:paraId="7E7FF144" w14:textId="324CAB3A" w:rsidR="0030670C" w:rsidRPr="00D04282" w:rsidRDefault="0030670C" w:rsidP="0030670C">
      <w:pPr>
        <w:ind w:firstLine="851"/>
        <w:jc w:val="both"/>
        <w:rPr>
          <w:rFonts w:eastAsia="Times New Roman"/>
          <w:i/>
          <w:iCs/>
          <w:lang w:eastAsia="lt-LT"/>
        </w:rPr>
      </w:pPr>
      <w:r w:rsidRPr="00D04282">
        <w:rPr>
          <w:rFonts w:eastAsia="Times New Roman"/>
          <w:i/>
          <w:iCs/>
          <w:lang w:eastAsia="lt-LT"/>
        </w:rPr>
        <w:t>Esant išdėstytoms aplinkybėms, kolegija konstatuoja, kad apeliacinės instancijos teismas padarė esmini</w:t>
      </w:r>
      <w:r w:rsidR="007714B3">
        <w:rPr>
          <w:rFonts w:eastAsia="Times New Roman"/>
          <w:i/>
          <w:iCs/>
          <w:lang w:eastAsia="lt-LT"/>
        </w:rPr>
        <w:t>us</w:t>
      </w:r>
      <w:bookmarkStart w:id="1030" w:name="n4000d428-489e-40bd-955d-2dd1edc69a8b"/>
      <w:r>
        <w:rPr>
          <w:rFonts w:eastAsia="Times New Roman"/>
          <w:i/>
          <w:iCs/>
          <w:lang w:eastAsia="lt-LT"/>
        </w:rPr>
        <w:t xml:space="preserve"> </w:t>
      </w:r>
      <w:r w:rsidRPr="00D04282">
        <w:rPr>
          <w:rFonts w:eastAsia="Times New Roman"/>
          <w:i/>
          <w:iCs/>
          <w:lang w:eastAsia="lt-LT"/>
        </w:rPr>
        <w:t>BPK</w:t>
      </w:r>
      <w:bookmarkStart w:id="1031" w:name="pn4000d428-489e-40bd-955d-2dd1edc69a8b"/>
      <w:bookmarkEnd w:id="1030"/>
      <w:bookmarkEnd w:id="1031"/>
      <w:r>
        <w:rPr>
          <w:rFonts w:eastAsia="Times New Roman"/>
          <w:i/>
          <w:iCs/>
          <w:lang w:eastAsia="lt-LT"/>
        </w:rPr>
        <w:t xml:space="preserve"> </w:t>
      </w:r>
      <w:r w:rsidRPr="00D04282">
        <w:rPr>
          <w:rFonts w:eastAsia="Times New Roman"/>
          <w:i/>
          <w:iCs/>
          <w:lang w:eastAsia="lt-LT"/>
        </w:rPr>
        <w:t>reikalavimų pažeidim</w:t>
      </w:r>
      <w:r w:rsidR="007714B3">
        <w:rPr>
          <w:rFonts w:eastAsia="Times New Roman"/>
          <w:i/>
          <w:iCs/>
          <w:lang w:eastAsia="lt-LT"/>
        </w:rPr>
        <w:t>us</w:t>
      </w:r>
      <w:r w:rsidRPr="00D04282">
        <w:rPr>
          <w:rFonts w:eastAsia="Times New Roman"/>
          <w:i/>
          <w:iCs/>
          <w:lang w:eastAsia="lt-LT"/>
        </w:rPr>
        <w:t xml:space="preserve">, </w:t>
      </w:r>
      <w:r w:rsidR="000939C7">
        <w:rPr>
          <w:rFonts w:eastAsia="Times New Roman"/>
          <w:i/>
          <w:iCs/>
          <w:lang w:eastAsia="lt-LT"/>
        </w:rPr>
        <w:t>j</w:t>
      </w:r>
      <w:r w:rsidRPr="00D04282">
        <w:rPr>
          <w:rFonts w:eastAsia="Times New Roman"/>
          <w:i/>
          <w:iCs/>
          <w:lang w:eastAsia="lt-LT"/>
        </w:rPr>
        <w:t>ie sukliudė teismui išsamiai ir nešališkai išnagrinėti bylą ir priimti teisingą nuosprendį ar nutartį (</w:t>
      </w:r>
      <w:bookmarkStart w:id="1032" w:name="n41d513a0-eeda-4594-ab5a-c5151027d86e"/>
      <w:r w:rsidRPr="00D04282">
        <w:rPr>
          <w:rFonts w:eastAsia="Times New Roman"/>
          <w:i/>
          <w:iCs/>
          <w:lang w:eastAsia="lt-LT"/>
        </w:rPr>
        <w:t>BPK</w:t>
      </w:r>
      <w:bookmarkStart w:id="1033" w:name="pn41d513a0-eeda-4594-ab5a-c5151027d86e"/>
      <w:bookmarkStart w:id="1034" w:name="n33241169-ba5a-4471-a987-745a310a85ab"/>
      <w:bookmarkEnd w:id="1032"/>
      <w:bookmarkEnd w:id="1033"/>
      <w:r>
        <w:rPr>
          <w:rFonts w:eastAsia="Times New Roman"/>
          <w:i/>
          <w:iCs/>
          <w:lang w:eastAsia="lt-LT"/>
        </w:rPr>
        <w:t xml:space="preserve"> </w:t>
      </w:r>
      <w:r w:rsidRPr="00D04282">
        <w:rPr>
          <w:rFonts w:eastAsia="Times New Roman"/>
          <w:i/>
          <w:iCs/>
          <w:lang w:eastAsia="lt-LT"/>
        </w:rPr>
        <w:t>369</w:t>
      </w:r>
      <w:bookmarkStart w:id="1035" w:name="pn33241169-ba5a-4471-a987-745a310a85ab"/>
      <w:bookmarkEnd w:id="1034"/>
      <w:bookmarkEnd w:id="1035"/>
      <w:r w:rsidR="00B85D23">
        <w:rPr>
          <w:rFonts w:eastAsia="Times New Roman"/>
          <w:i/>
          <w:iCs/>
          <w:lang w:eastAsia="lt-LT"/>
        </w:rPr>
        <w:t> </w:t>
      </w:r>
      <w:r w:rsidRPr="00D04282">
        <w:rPr>
          <w:rFonts w:eastAsia="Times New Roman"/>
          <w:i/>
          <w:iCs/>
          <w:lang w:eastAsia="lt-LT"/>
        </w:rPr>
        <w:t>straipsnio</w:t>
      </w:r>
      <w:r>
        <w:rPr>
          <w:rFonts w:eastAsia="Times New Roman"/>
          <w:i/>
          <w:iCs/>
          <w:lang w:eastAsia="lt-LT"/>
        </w:rPr>
        <w:t xml:space="preserve"> </w:t>
      </w:r>
      <w:r w:rsidRPr="00D04282">
        <w:rPr>
          <w:rFonts w:eastAsia="Times New Roman"/>
          <w:i/>
          <w:iCs/>
          <w:lang w:eastAsia="lt-LT"/>
        </w:rPr>
        <w:t>3</w:t>
      </w:r>
      <w:r w:rsidR="00B85D23">
        <w:rPr>
          <w:rFonts w:eastAsia="Times New Roman"/>
          <w:i/>
          <w:iCs/>
          <w:lang w:eastAsia="lt-LT"/>
        </w:rPr>
        <w:t> </w:t>
      </w:r>
      <w:r w:rsidRPr="00D04282">
        <w:rPr>
          <w:rFonts w:eastAsia="Times New Roman"/>
          <w:i/>
          <w:iCs/>
          <w:lang w:eastAsia="lt-LT"/>
        </w:rPr>
        <w:t>dalis).</w:t>
      </w:r>
      <w:r>
        <w:rPr>
          <w:rFonts w:eastAsia="Times New Roman"/>
          <w:i/>
          <w:iCs/>
          <w:lang w:eastAsia="lt-LT"/>
        </w:rPr>
        <w:t xml:space="preserve"> </w:t>
      </w:r>
      <w:r w:rsidRPr="00D04282">
        <w:rPr>
          <w:rFonts w:eastAsia="Times New Roman"/>
          <w:i/>
          <w:iCs/>
          <w:lang w:eastAsia="lt-LT"/>
        </w:rPr>
        <w:t>Dėl to šio teismo nuosprendis dėl A.</w:t>
      </w:r>
      <w:r w:rsidR="00B85D23">
        <w:rPr>
          <w:rFonts w:eastAsia="Times New Roman"/>
          <w:i/>
          <w:iCs/>
          <w:lang w:eastAsia="lt-LT"/>
        </w:rPr>
        <w:t> </w:t>
      </w:r>
      <w:r w:rsidRPr="00D04282">
        <w:rPr>
          <w:rFonts w:eastAsia="Times New Roman"/>
          <w:i/>
          <w:iCs/>
          <w:lang w:eastAsia="lt-LT"/>
        </w:rPr>
        <w:t>S.</w:t>
      </w:r>
      <w:r>
        <w:rPr>
          <w:rFonts w:eastAsia="Times New Roman"/>
          <w:i/>
          <w:iCs/>
          <w:lang w:eastAsia="lt-LT"/>
        </w:rPr>
        <w:t xml:space="preserve"> </w:t>
      </w:r>
      <w:r w:rsidRPr="00D04282">
        <w:rPr>
          <w:rFonts w:eastAsia="Times New Roman"/>
          <w:i/>
          <w:iCs/>
          <w:lang w:eastAsia="lt-LT"/>
        </w:rPr>
        <w:t>nuteisimo naikintinas ir byla perduotina iš naujo nagrinėti apeliacine tvarka.</w:t>
      </w:r>
    </w:p>
    <w:p w14:paraId="0D57AC3A" w14:textId="77777777" w:rsidR="0030670C" w:rsidRPr="00D04282" w:rsidRDefault="0030670C" w:rsidP="0030670C">
      <w:pPr>
        <w:ind w:firstLine="851"/>
        <w:jc w:val="both"/>
        <w:rPr>
          <w:rFonts w:eastAsia="Times New Roman"/>
          <w:i/>
          <w:iCs/>
          <w:lang w:eastAsia="lt-LT"/>
        </w:rPr>
      </w:pPr>
      <w:r w:rsidRPr="00D04282">
        <w:rPr>
          <w:rFonts w:eastAsia="Times New Roman"/>
          <w:i/>
          <w:iCs/>
          <w:lang w:eastAsia="lt-LT"/>
        </w:rPr>
        <w:t>Iš naujo nagrinėdamas bylą teismas privalo įvertinti visus prieštaringus bylos įrodymus, esant reikalui pakartotinai juos ištirti ir surašyti įstatymo reikalavimus atitinkantį teismo baigiamąjį aktą.</w:t>
      </w:r>
    </w:p>
    <w:p w14:paraId="7776DD8C" w14:textId="048BE327" w:rsidR="0030670C" w:rsidRDefault="00684492" w:rsidP="00684492">
      <w:pPr>
        <w:ind w:firstLine="851"/>
        <w:jc w:val="both"/>
        <w:rPr>
          <w:rFonts w:eastAsia="Times New Roman"/>
          <w:lang w:eastAsia="lt-LT"/>
        </w:rPr>
      </w:pPr>
      <w:r w:rsidRPr="00684492">
        <w:rPr>
          <w:rFonts w:eastAsia="Times New Roman"/>
          <w:lang w:eastAsia="lt-LT"/>
        </w:rPr>
        <w:t>Tik dalies byloje surinktų įrodymų išdėstymas apeliacinės instancijos teismo nuosprendyje, nepateikiant dėl jų jokio teisinio vertinimo, negali būti pripažinta teisiškai pagrįstu ir tinkamu teismo nuosprendžio m</w:t>
      </w:r>
      <w:r w:rsidR="00B85D23">
        <w:rPr>
          <w:rFonts w:eastAsia="Times New Roman"/>
          <w:lang w:eastAsia="lt-LT"/>
        </w:rPr>
        <w:t>otyvavimu, atitinkančiu BPK 305 </w:t>
      </w:r>
      <w:r w:rsidRPr="00684492">
        <w:rPr>
          <w:rFonts w:eastAsia="Times New Roman"/>
          <w:lang w:eastAsia="lt-LT"/>
        </w:rPr>
        <w:t>str</w:t>
      </w:r>
      <w:r w:rsidR="00B85D23">
        <w:rPr>
          <w:rFonts w:eastAsia="Times New Roman"/>
          <w:lang w:eastAsia="lt-LT"/>
        </w:rPr>
        <w:t>aipsnio 1 </w:t>
      </w:r>
      <w:r w:rsidRPr="00684492">
        <w:rPr>
          <w:rFonts w:eastAsia="Times New Roman"/>
          <w:lang w:eastAsia="lt-LT"/>
        </w:rPr>
        <w:t>dalies</w:t>
      </w:r>
      <w:r w:rsidR="005C4A0F">
        <w:rPr>
          <w:rFonts w:eastAsia="Times New Roman"/>
          <w:lang w:eastAsia="lt-LT"/>
        </w:rPr>
        <w:t xml:space="preserve"> </w:t>
      </w:r>
      <w:r w:rsidR="00B85D23">
        <w:rPr>
          <w:rFonts w:eastAsia="Times New Roman"/>
          <w:lang w:eastAsia="lt-LT"/>
        </w:rPr>
        <w:t>2–3 punktų, 331 straipsnio 2 </w:t>
      </w:r>
      <w:r w:rsidRPr="00684492">
        <w:rPr>
          <w:rFonts w:eastAsia="Times New Roman"/>
          <w:lang w:eastAsia="lt-LT"/>
        </w:rPr>
        <w:t>dalies reikalavimus</w:t>
      </w:r>
      <w:r>
        <w:rPr>
          <w:rFonts w:eastAsia="Times New Roman"/>
          <w:lang w:eastAsia="lt-LT"/>
        </w:rPr>
        <w:t xml:space="preserve"> </w:t>
      </w:r>
      <w:r w:rsidR="0030670C">
        <w:rPr>
          <w:rFonts w:eastAsia="Times New Roman"/>
          <w:lang w:eastAsia="lt-LT"/>
        </w:rPr>
        <w:t>(kasacinė nutartis baudžiamojoje byloje Nr. </w:t>
      </w:r>
      <w:r w:rsidR="0030670C" w:rsidRPr="00CB109E">
        <w:rPr>
          <w:rFonts w:eastAsia="Times New Roman"/>
          <w:lang w:eastAsia="lt-LT"/>
        </w:rPr>
        <w:t>2K-237-689/2020</w:t>
      </w:r>
      <w:r w:rsidR="0030670C">
        <w:rPr>
          <w:rFonts w:eastAsia="Times New Roman"/>
          <w:lang w:eastAsia="lt-LT"/>
        </w:rPr>
        <w:t>).</w:t>
      </w:r>
    </w:p>
    <w:p w14:paraId="251C9281" w14:textId="6B201264" w:rsidR="0030670C" w:rsidRPr="00112055" w:rsidRDefault="00112055" w:rsidP="00112055">
      <w:pPr>
        <w:shd w:val="clear" w:color="auto" w:fill="FFFFFF"/>
        <w:ind w:firstLine="851"/>
        <w:jc w:val="both"/>
      </w:pPr>
      <w:bookmarkStart w:id="1036" w:name="n_63"/>
      <w:bookmarkEnd w:id="1036"/>
      <w:r w:rsidRPr="00112055">
        <w:t>Apeliacinės instancijos teismas gali panaikinti pirmosios instancijos teismo išteisinamąjį nuosprendį ir nutraukti bylą suėjus apkaltinamojo nuosprendžio priėmimo senaties terminui tik išsprendęs visų pareikštų kaltini</w:t>
      </w:r>
      <w:r w:rsidR="00B85D23">
        <w:t>mų pagrįstumo klausimą (BPK 331 straipsnio 3 </w:t>
      </w:r>
      <w:r w:rsidRPr="00112055">
        <w:t>dalis)</w:t>
      </w:r>
      <w:bookmarkStart w:id="1037" w:name="pn24c2590e-2ebe-47d5-af4b-8d0b3e66802c"/>
      <w:bookmarkStart w:id="1038" w:name="pn60da8a6b-bb5f-4a51-ac43-3c34e3996367"/>
      <w:bookmarkStart w:id="1039" w:name="pn9610da4e-6685-42c3-906f-071d810314f0"/>
      <w:bookmarkStart w:id="1040" w:name="pn218980f6-775a-4159-bda0-623729374453"/>
      <w:bookmarkStart w:id="1041" w:name="pn2681565b-a984-4463-90ec-e90c19d65244"/>
      <w:bookmarkStart w:id="1042" w:name="pn10d56f99-d8b1-4ca7-bdfb-6978b6d711ed"/>
      <w:bookmarkStart w:id="1043" w:name="pn24130e98-942d-4f04-ae97-6947bde0183e"/>
      <w:bookmarkStart w:id="1044" w:name="pncae74676-29d1-43e9-aa9a-ed966bcf5f89"/>
      <w:bookmarkStart w:id="1045" w:name="pnd7f52ee3-7c32-4bfb-bc11-5cf16eafa10a"/>
      <w:bookmarkStart w:id="1046" w:name="pn15691f4a-7d39-47c8-a15b-18b744bedf16"/>
      <w:bookmarkStart w:id="1047" w:name="pn259948cf-da43-4885-a5c0-95d32710b98f"/>
      <w:bookmarkEnd w:id="1037"/>
      <w:bookmarkEnd w:id="1038"/>
      <w:bookmarkEnd w:id="1039"/>
      <w:bookmarkEnd w:id="1040"/>
      <w:bookmarkEnd w:id="1041"/>
      <w:bookmarkEnd w:id="1042"/>
      <w:bookmarkEnd w:id="1043"/>
      <w:bookmarkEnd w:id="1044"/>
      <w:bookmarkEnd w:id="1045"/>
      <w:bookmarkEnd w:id="1046"/>
      <w:bookmarkEnd w:id="1047"/>
      <w:r w:rsidR="0030670C">
        <w:t>:</w:t>
      </w:r>
    </w:p>
    <w:p w14:paraId="542D3242" w14:textId="3FE3E423" w:rsidR="0030670C" w:rsidRDefault="0030670C" w:rsidP="0030670C">
      <w:pPr>
        <w:ind w:firstLine="851"/>
        <w:jc w:val="both"/>
      </w:pPr>
      <w:r>
        <w:rPr>
          <w:i/>
          <w:iCs/>
        </w:rPr>
        <w:t>&lt;...&gt;</w:t>
      </w:r>
      <w:bookmarkStart w:id="1048" w:name="n6e177445-12cf-42a7-8ebb-083e03de34ad"/>
      <w:r w:rsidR="00B85D23">
        <w:rPr>
          <w:i/>
          <w:iCs/>
        </w:rPr>
        <w:t> </w:t>
      </w:r>
      <w:hyperlink r:id="rId211" w:tgtFrame="_blank" w:tooltip="Lietuvos Respublikos baudžiamojo proceso kodeksas" w:history="1">
        <w:r w:rsidRPr="00F329AB">
          <w:rPr>
            <w:i/>
            <w:iCs/>
          </w:rPr>
          <w:t>BPK</w:t>
        </w:r>
      </w:hyperlink>
      <w:bookmarkStart w:id="1049" w:name="pn6e177445-12cf-42a7-8ebb-083e03de34ad"/>
      <w:bookmarkEnd w:id="1048"/>
      <w:bookmarkEnd w:id="1049"/>
      <w:r w:rsidRPr="00F329AB">
        <w:rPr>
          <w:i/>
          <w:iCs/>
        </w:rPr>
        <w:t xml:space="preserve"> </w:t>
      </w:r>
      <w:bookmarkStart w:id="1050" w:name="na9fd02ec-4175-4a9f-9f0f-4c40f0e7777e"/>
      <w:r w:rsidRPr="00F329AB">
        <w:rPr>
          <w:i/>
          <w:iCs/>
        </w:rPr>
        <w:fldChar w:fldCharType="begin"/>
      </w:r>
      <w:r w:rsidRPr="00F329AB">
        <w:rPr>
          <w:i/>
          <w:iCs/>
        </w:rPr>
        <w:instrText xml:space="preserve"> HYPERLINK "http://www.infolex.lt/tp/1888167" \o "Aprašomoji nuosprendžio dalis" \t "_blank" </w:instrText>
      </w:r>
      <w:r w:rsidRPr="00F329AB">
        <w:rPr>
          <w:i/>
          <w:iCs/>
        </w:rPr>
        <w:fldChar w:fldCharType="separate"/>
      </w:r>
      <w:r w:rsidRPr="00F329AB">
        <w:rPr>
          <w:i/>
          <w:iCs/>
        </w:rPr>
        <w:t>305</w:t>
      </w:r>
      <w:r w:rsidRPr="00F329AB">
        <w:rPr>
          <w:i/>
          <w:iCs/>
        </w:rPr>
        <w:fldChar w:fldCharType="end"/>
      </w:r>
      <w:bookmarkStart w:id="1051" w:name="pna9fd02ec-4175-4a9f-9f0f-4c40f0e7777e"/>
      <w:bookmarkEnd w:id="1050"/>
      <w:bookmarkEnd w:id="1051"/>
      <w:r w:rsidR="00B85D23">
        <w:rPr>
          <w:i/>
          <w:iCs/>
        </w:rPr>
        <w:t> straipsnio 4 </w:t>
      </w:r>
      <w:r w:rsidRPr="00F329AB">
        <w:rPr>
          <w:i/>
          <w:iCs/>
        </w:rPr>
        <w:t>dalyje nustatyta, kad nuosprendžio, kuriuo baudžiamoji byla nutraukiama, aprašomojoje da</w:t>
      </w:r>
      <w:r w:rsidR="00B85D23">
        <w:rPr>
          <w:i/>
          <w:iCs/>
        </w:rPr>
        <w:t>lyje nurodomos šio straipsnio 1 </w:t>
      </w:r>
      <w:r w:rsidRPr="00F329AB">
        <w:rPr>
          <w:i/>
          <w:iCs/>
        </w:rPr>
        <w:t xml:space="preserve">dalies 1 ir </w:t>
      </w:r>
      <w:r w:rsidR="00B85D23">
        <w:rPr>
          <w:i/>
          <w:iCs/>
        </w:rPr>
        <w:t>2 </w:t>
      </w:r>
      <w:r w:rsidRPr="00F329AB">
        <w:rPr>
          <w:i/>
          <w:iCs/>
        </w:rPr>
        <w:t>punktu</w:t>
      </w:r>
      <w:r w:rsidR="00B12A41">
        <w:rPr>
          <w:i/>
          <w:iCs/>
        </w:rPr>
        <w:t>ose nustatytos aplinkybės, t. </w:t>
      </w:r>
      <w:r w:rsidRPr="00F329AB">
        <w:rPr>
          <w:i/>
          <w:iCs/>
        </w:rPr>
        <w:t>y. nusikalstamos veikos aplinkybės bei įrodymai, kuriais grindžiamos teismo išvados</w:t>
      </w:r>
      <w:r w:rsidR="007714B3">
        <w:rPr>
          <w:i/>
          <w:iCs/>
        </w:rPr>
        <w:t>,</w:t>
      </w:r>
      <w:r w:rsidRPr="00F329AB">
        <w:rPr>
          <w:i/>
          <w:iCs/>
        </w:rPr>
        <w:t xml:space="preserve"> ir motyvai, kuriais vadovaudamasis teismas atmetė kitus įrodymus. Taigi, apeliacinės instancijos teismas, panaikindamas pirmosios instancijos teismo priimtą išteisinamąjį nuosprendį ir nusprendęs bylą nutraukti suėjus apkaltinamojo nuosprendžio priėmimo senaties terminui, be kita ko, turėjo p</w:t>
      </w:r>
      <w:r w:rsidR="00B85D23">
        <w:rPr>
          <w:i/>
          <w:iCs/>
        </w:rPr>
        <w:t>areigą išspręsti visų L. S., G. </w:t>
      </w:r>
      <w:r w:rsidRPr="00F329AB">
        <w:rPr>
          <w:i/>
          <w:iCs/>
        </w:rPr>
        <w:t>K. pareikštų kaltinimų pagrįstumo klausimą. Tačiau, kaip matyti iš skundžiamo nuosprendžio turinio, šios procesinės taisyklės n</w:t>
      </w:r>
      <w:r w:rsidR="00B85D23">
        <w:rPr>
          <w:i/>
          <w:iCs/>
        </w:rPr>
        <w:t>esilaikyta. Kaip jau minėta, L. S., G. </w:t>
      </w:r>
      <w:r w:rsidRPr="00F329AB">
        <w:rPr>
          <w:i/>
          <w:iCs/>
        </w:rPr>
        <w:t xml:space="preserve">K. buvo kaltinami dėl dviejų nusikalstamų veikų pagal </w:t>
      </w:r>
      <w:bookmarkStart w:id="1052" w:name="nb6c15d68-780b-40f7-b8da-9965c1989e6a"/>
      <w:r w:rsidRPr="00F329AB">
        <w:rPr>
          <w:i/>
          <w:iCs/>
        </w:rPr>
        <w:fldChar w:fldCharType="begin"/>
      </w:r>
      <w:r w:rsidRPr="00F329AB">
        <w:rPr>
          <w:i/>
          <w:iCs/>
        </w:rPr>
        <w:instrText xml:space="preserve"> HYPERLINK "http://www.infolex.lt/ta/66150" \o "Lietuvos Respublikos baudžiamasis kodeksas" \t "_blank" </w:instrText>
      </w:r>
      <w:r w:rsidRPr="00F329AB">
        <w:rPr>
          <w:i/>
          <w:iCs/>
        </w:rPr>
        <w:fldChar w:fldCharType="separate"/>
      </w:r>
      <w:r w:rsidRPr="00F329AB">
        <w:rPr>
          <w:i/>
          <w:iCs/>
        </w:rPr>
        <w:t>BK</w:t>
      </w:r>
      <w:r w:rsidRPr="00F329AB">
        <w:rPr>
          <w:i/>
          <w:iCs/>
        </w:rPr>
        <w:fldChar w:fldCharType="end"/>
      </w:r>
      <w:bookmarkStart w:id="1053" w:name="pnb6c15d68-780b-40f7-b8da-9965c1989e6a"/>
      <w:bookmarkEnd w:id="1052"/>
      <w:bookmarkEnd w:id="1053"/>
      <w:r w:rsidRPr="00F329AB">
        <w:rPr>
          <w:i/>
          <w:iCs/>
        </w:rPr>
        <w:t xml:space="preserve"> </w:t>
      </w:r>
      <w:bookmarkStart w:id="1054" w:name="nabe678c3-53ee-44f9-94c7-7319c59eea90"/>
      <w:r w:rsidRPr="00F329AB">
        <w:rPr>
          <w:i/>
          <w:iCs/>
        </w:rPr>
        <w:fldChar w:fldCharType="begin"/>
      </w:r>
      <w:r w:rsidRPr="00F329AB">
        <w:rPr>
          <w:i/>
          <w:iCs/>
        </w:rPr>
        <w:instrText xml:space="preserve"> HYPERLINK "http://www.infolex.lt/tp/1888167" \o "Sukčiavimas" \t "_blank" </w:instrText>
      </w:r>
      <w:r w:rsidRPr="00F329AB">
        <w:rPr>
          <w:i/>
          <w:iCs/>
        </w:rPr>
        <w:fldChar w:fldCharType="separate"/>
      </w:r>
      <w:r w:rsidRPr="00F329AB">
        <w:rPr>
          <w:i/>
          <w:iCs/>
        </w:rPr>
        <w:t>182</w:t>
      </w:r>
      <w:r w:rsidRPr="00F329AB">
        <w:rPr>
          <w:i/>
          <w:iCs/>
        </w:rPr>
        <w:fldChar w:fldCharType="end"/>
      </w:r>
      <w:bookmarkStart w:id="1055" w:name="pnabe678c3-53ee-44f9-94c7-7319c59eea90"/>
      <w:bookmarkEnd w:id="1054"/>
      <w:bookmarkEnd w:id="1055"/>
      <w:r w:rsidR="00B85D23">
        <w:rPr>
          <w:i/>
          <w:iCs/>
        </w:rPr>
        <w:t> </w:t>
      </w:r>
      <w:r w:rsidRPr="00F329AB">
        <w:rPr>
          <w:i/>
          <w:iCs/>
        </w:rPr>
        <w:t>straipsni</w:t>
      </w:r>
      <w:r w:rsidR="00B85D23">
        <w:rPr>
          <w:i/>
          <w:iCs/>
        </w:rPr>
        <w:t>o 2 dalį, t. y. dėl to, kad: 1) </w:t>
      </w:r>
      <w:r w:rsidRPr="00F329AB">
        <w:rPr>
          <w:i/>
          <w:iCs/>
        </w:rPr>
        <w:t>veikdami bendrininkų grupe, kaltinime nurodytomis aplinkybėmis ūkio subjektų naudai panaikino didelės vertės turtinę prievolę sumokėti į valstybės biudžet</w:t>
      </w:r>
      <w:r w:rsidR="00B85D23">
        <w:rPr>
          <w:i/>
          <w:iCs/>
        </w:rPr>
        <w:t>ą pridėtinės vertės mokestį; 2) </w:t>
      </w:r>
      <w:r w:rsidRPr="00F329AB">
        <w:rPr>
          <w:i/>
          <w:iCs/>
        </w:rPr>
        <w:t>veikdami bendrininkų grupe, kaltinime nurodytomis aplinkybėmis ūkio subjektų naudai panaikino didelės vertės turtinę prievolę sumokėti į valstybės biudžetą pelno mokestį. Pirmosios instancijos t</w:t>
      </w:r>
      <w:r w:rsidR="00B85D23">
        <w:rPr>
          <w:i/>
          <w:iCs/>
        </w:rPr>
        <w:t>eismo nuosprendžiu L. S., G. </w:t>
      </w:r>
      <w:r w:rsidRPr="00F329AB">
        <w:rPr>
          <w:i/>
          <w:iCs/>
        </w:rPr>
        <w:t xml:space="preserve">K. išteisinti dėl abiejų nusikalstamų veikų, nustatytų </w:t>
      </w:r>
      <w:bookmarkStart w:id="1056" w:name="n86b2ba41-b274-4427-943d-0a9f9304e266"/>
      <w:r w:rsidRPr="00F329AB">
        <w:rPr>
          <w:i/>
          <w:iCs/>
        </w:rPr>
        <w:fldChar w:fldCharType="begin"/>
      </w:r>
      <w:r w:rsidRPr="00F329AB">
        <w:rPr>
          <w:i/>
          <w:iCs/>
        </w:rPr>
        <w:instrText xml:space="preserve"> HYPERLINK "http://www.infolex.lt/ta/66150" \o "Lietuvos Respublikos baudžiamasis kodeksas" \t "_blank" </w:instrText>
      </w:r>
      <w:r w:rsidRPr="00F329AB">
        <w:rPr>
          <w:i/>
          <w:iCs/>
        </w:rPr>
        <w:fldChar w:fldCharType="separate"/>
      </w:r>
      <w:r w:rsidRPr="00F329AB">
        <w:rPr>
          <w:i/>
          <w:iCs/>
        </w:rPr>
        <w:t>BK</w:t>
      </w:r>
      <w:r w:rsidRPr="00F329AB">
        <w:rPr>
          <w:i/>
          <w:iCs/>
        </w:rPr>
        <w:fldChar w:fldCharType="end"/>
      </w:r>
      <w:bookmarkStart w:id="1057" w:name="pn86b2ba41-b274-4427-943d-0a9f9304e266"/>
      <w:bookmarkStart w:id="1058" w:name="n9c4b2bd0-cd84-4b33-9c47-20217d554611"/>
      <w:bookmarkEnd w:id="1056"/>
      <w:bookmarkEnd w:id="1057"/>
      <w:r w:rsidR="00B85D23">
        <w:rPr>
          <w:i/>
          <w:iCs/>
        </w:rPr>
        <w:t xml:space="preserve"> </w:t>
      </w:r>
      <w:hyperlink r:id="rId212" w:tgtFrame="_blank" w:tooltip="Sukčiavimas" w:history="1">
        <w:r w:rsidRPr="00F329AB">
          <w:rPr>
            <w:i/>
            <w:iCs/>
          </w:rPr>
          <w:t>182</w:t>
        </w:r>
      </w:hyperlink>
      <w:bookmarkStart w:id="1059" w:name="pn9c4b2bd0-cd84-4b33-9c47-20217d554611"/>
      <w:bookmarkEnd w:id="1058"/>
      <w:bookmarkEnd w:id="1059"/>
      <w:r w:rsidR="00B85D23">
        <w:rPr>
          <w:i/>
          <w:iCs/>
        </w:rPr>
        <w:t> straipsnio 2 </w:t>
      </w:r>
      <w:r w:rsidRPr="00F329AB">
        <w:rPr>
          <w:i/>
          <w:iCs/>
        </w:rPr>
        <w:t xml:space="preserve">dalyje, neįrodžius, kad jie dalyvavo padarant nusikalstamą veiką. Tačiau įrodymų vertinimas ir jų motyvai išdėstyti tik dėl vienos nusikalstamos veikos (PVM sukčiavimo). Dėl pelno mokesčio sukčiavimo jokių motyvų išteisinamajame nuosprendyje nėra. Apeliacinės instancijos teismas, nagrinėdamas baudžiamąją bylą pagal prokuroro apeliacinį skundą, kuriuo buvo prašoma pripažinti kaltinimus pagrįstais ir bylą nutraukti suėjus apkaltinamojo nuosprendžio priėmimo senaties terminui, padarė išvadas taip pat tik dėl vienos nusikalstamos veikos, nurodytos </w:t>
      </w:r>
      <w:bookmarkStart w:id="1060" w:name="nbdd7b72a-852f-431b-8c28-1e071c49f249"/>
      <w:r w:rsidRPr="00F329AB">
        <w:rPr>
          <w:i/>
          <w:iCs/>
        </w:rPr>
        <w:fldChar w:fldCharType="begin"/>
      </w:r>
      <w:r w:rsidRPr="00F329AB">
        <w:rPr>
          <w:i/>
          <w:iCs/>
        </w:rPr>
        <w:instrText xml:space="preserve"> HYPERLINK "http://www.infolex.lt/ta/66150" \o "Lietuvos Respublikos baudžiamasis kodeksas" \t "_blank" </w:instrText>
      </w:r>
      <w:r w:rsidRPr="00F329AB">
        <w:rPr>
          <w:i/>
          <w:iCs/>
        </w:rPr>
        <w:fldChar w:fldCharType="separate"/>
      </w:r>
      <w:r w:rsidRPr="00F329AB">
        <w:rPr>
          <w:i/>
          <w:iCs/>
        </w:rPr>
        <w:t>BK</w:t>
      </w:r>
      <w:r w:rsidRPr="00F329AB">
        <w:rPr>
          <w:i/>
          <w:iCs/>
        </w:rPr>
        <w:fldChar w:fldCharType="end"/>
      </w:r>
      <w:bookmarkStart w:id="1061" w:name="pnbdd7b72a-852f-431b-8c28-1e071c49f249"/>
      <w:bookmarkEnd w:id="1060"/>
      <w:bookmarkEnd w:id="1061"/>
      <w:r w:rsidRPr="00F329AB">
        <w:rPr>
          <w:i/>
          <w:iCs/>
        </w:rPr>
        <w:t xml:space="preserve"> </w:t>
      </w:r>
      <w:bookmarkStart w:id="1062" w:name="ndef9bfc6-831f-4104-aadc-716d630d8334"/>
      <w:r w:rsidRPr="00F329AB">
        <w:rPr>
          <w:i/>
          <w:iCs/>
        </w:rPr>
        <w:fldChar w:fldCharType="begin"/>
      </w:r>
      <w:r w:rsidRPr="00F329AB">
        <w:rPr>
          <w:i/>
          <w:iCs/>
        </w:rPr>
        <w:instrText xml:space="preserve"> HYPERLINK "http://www.infolex.lt/tp/1888167" \o "Sukčiavimas" \t "_blank" </w:instrText>
      </w:r>
      <w:r w:rsidRPr="00F329AB">
        <w:rPr>
          <w:i/>
          <w:iCs/>
        </w:rPr>
        <w:fldChar w:fldCharType="separate"/>
      </w:r>
      <w:r w:rsidRPr="00F329AB">
        <w:rPr>
          <w:i/>
          <w:iCs/>
        </w:rPr>
        <w:t>182</w:t>
      </w:r>
      <w:r w:rsidRPr="00F329AB">
        <w:rPr>
          <w:i/>
          <w:iCs/>
        </w:rPr>
        <w:fldChar w:fldCharType="end"/>
      </w:r>
      <w:bookmarkStart w:id="1063" w:name="pndef9bfc6-831f-4104-aadc-716d630d8334"/>
      <w:bookmarkEnd w:id="1062"/>
      <w:bookmarkEnd w:id="1063"/>
      <w:r w:rsidR="00B85D23">
        <w:rPr>
          <w:i/>
          <w:iCs/>
        </w:rPr>
        <w:t> straipsnio 2 </w:t>
      </w:r>
      <w:r w:rsidRPr="00F329AB">
        <w:rPr>
          <w:i/>
          <w:iCs/>
        </w:rPr>
        <w:t xml:space="preserve">dalyje (PVM sukčiavimo), tačiau bylą nutraukė dėl abiejų nusikalstamų veikų. Kaltinimo pagal </w:t>
      </w:r>
      <w:bookmarkStart w:id="1064" w:name="n64ac94cb-f48b-4194-8910-066e7ae99975"/>
      <w:r w:rsidRPr="00F329AB">
        <w:rPr>
          <w:i/>
          <w:iCs/>
        </w:rPr>
        <w:fldChar w:fldCharType="begin"/>
      </w:r>
      <w:r w:rsidRPr="00F329AB">
        <w:rPr>
          <w:i/>
          <w:iCs/>
        </w:rPr>
        <w:instrText xml:space="preserve"> HYPERLINK "http://www.infolex.lt/ta/66150" \o "Lietuvos Respublikos baudžiamasis kodeksas" \t "_blank" </w:instrText>
      </w:r>
      <w:r w:rsidRPr="00F329AB">
        <w:rPr>
          <w:i/>
          <w:iCs/>
        </w:rPr>
        <w:fldChar w:fldCharType="separate"/>
      </w:r>
      <w:r w:rsidRPr="00F329AB">
        <w:rPr>
          <w:i/>
          <w:iCs/>
        </w:rPr>
        <w:t>BK</w:t>
      </w:r>
      <w:r w:rsidRPr="00F329AB">
        <w:rPr>
          <w:i/>
          <w:iCs/>
        </w:rPr>
        <w:fldChar w:fldCharType="end"/>
      </w:r>
      <w:bookmarkStart w:id="1065" w:name="pn64ac94cb-f48b-4194-8910-066e7ae99975"/>
      <w:bookmarkEnd w:id="1064"/>
      <w:bookmarkEnd w:id="1065"/>
      <w:r w:rsidRPr="00F329AB">
        <w:rPr>
          <w:i/>
          <w:iCs/>
        </w:rPr>
        <w:t xml:space="preserve"> </w:t>
      </w:r>
      <w:bookmarkStart w:id="1066" w:name="na65a4400-cc0b-4e8c-a8c7-2cf475579e58"/>
      <w:r w:rsidRPr="00F329AB">
        <w:rPr>
          <w:i/>
          <w:iCs/>
        </w:rPr>
        <w:fldChar w:fldCharType="begin"/>
      </w:r>
      <w:r w:rsidRPr="00F329AB">
        <w:rPr>
          <w:i/>
          <w:iCs/>
        </w:rPr>
        <w:instrText xml:space="preserve"> HYPERLINK "http://www.infolex.lt/tp/1888167" \o "Sukčiavimas" \t "_blank" </w:instrText>
      </w:r>
      <w:r w:rsidRPr="00F329AB">
        <w:rPr>
          <w:i/>
          <w:iCs/>
        </w:rPr>
        <w:fldChar w:fldCharType="separate"/>
      </w:r>
      <w:r w:rsidRPr="00F329AB">
        <w:rPr>
          <w:i/>
          <w:iCs/>
        </w:rPr>
        <w:t>182</w:t>
      </w:r>
      <w:r w:rsidRPr="00F329AB">
        <w:rPr>
          <w:i/>
          <w:iCs/>
        </w:rPr>
        <w:fldChar w:fldCharType="end"/>
      </w:r>
      <w:bookmarkStart w:id="1067" w:name="pna65a4400-cc0b-4e8c-a8c7-2cf475579e58"/>
      <w:bookmarkEnd w:id="1066"/>
      <w:bookmarkEnd w:id="1067"/>
      <w:r w:rsidR="00B85D23">
        <w:rPr>
          <w:i/>
          <w:iCs/>
        </w:rPr>
        <w:t> straipsnio 2 </w:t>
      </w:r>
      <w:r w:rsidRPr="00F329AB">
        <w:rPr>
          <w:i/>
          <w:iCs/>
        </w:rPr>
        <w:t>dalį dėl pelno mokesčio sukčiavimo pagrįstumo neįvertino, jokių motyvų neišdėstė. Todėl, teisėjų kolegijos vertinimu, toks nuosprendis negali būti pripažintas teisėtu ir pagrįstu</w:t>
      </w:r>
      <w:r w:rsidRPr="00F329AB">
        <w:t xml:space="preserve"> </w:t>
      </w:r>
      <w:r>
        <w:t>(kasacinė nutartis baudžiamojoje byloje Nr. </w:t>
      </w:r>
      <w:r>
        <w:rPr>
          <w:rFonts w:eastAsia="Times New Roman"/>
          <w:lang w:eastAsia="lt-LT"/>
        </w:rPr>
        <w:t>2K</w:t>
      </w:r>
      <w:r>
        <w:t>-114-495/2020).</w:t>
      </w:r>
    </w:p>
    <w:p w14:paraId="7224BA59" w14:textId="02A83120" w:rsidR="00860FDC" w:rsidRPr="003B21C2" w:rsidRDefault="00D16692" w:rsidP="00D16692">
      <w:pPr>
        <w:ind w:firstLine="851"/>
        <w:jc w:val="both"/>
        <w:rPr>
          <w:rFonts w:eastAsia="Times New Roman"/>
          <w:lang w:eastAsia="lt-LT"/>
        </w:rPr>
      </w:pPr>
      <w:r w:rsidRPr="00D16692">
        <w:rPr>
          <w:rFonts w:eastAsia="Times New Roman"/>
          <w:lang w:eastAsia="lt-LT"/>
        </w:rPr>
        <w:t>Jeigu pirmosios instancijos teismo nuosprendis pakeičiamas, apeliacinės instancijos teismo nuosprendyje turi būti nurodomos išvados dėl baudžiamojo įstatymo taikymo ir bausmė</w:t>
      </w:r>
      <w:r w:rsidR="00B85D23">
        <w:rPr>
          <w:rFonts w:eastAsia="Times New Roman"/>
          <w:lang w:eastAsia="lt-LT"/>
        </w:rPr>
        <w:t>s skyrimo (BPK 331 straipsnio 4 </w:t>
      </w:r>
      <w:r w:rsidRPr="00D16692">
        <w:rPr>
          <w:rFonts w:eastAsia="Times New Roman"/>
          <w:lang w:eastAsia="lt-LT"/>
        </w:rPr>
        <w:t>dalis). Kai keičiant pirmosios instancijos teismo nuosprendį dėl netinkamai pritaikyt</w:t>
      </w:r>
      <w:r w:rsidR="00B85D23">
        <w:rPr>
          <w:rFonts w:eastAsia="Times New Roman"/>
          <w:lang w:eastAsia="lt-LT"/>
        </w:rPr>
        <w:t>o baudžiamojo įstatymo (BPK 328 straipsnio 1 </w:t>
      </w:r>
      <w:r w:rsidRPr="00D16692">
        <w:rPr>
          <w:rFonts w:eastAsia="Times New Roman"/>
          <w:lang w:eastAsia="lt-LT"/>
        </w:rPr>
        <w:t>punktas) yra pakeičiamas nusikalstamos veikos kvalifikavimas, apeliacinės instancijos teismo nuosprendžio rezoliucinėje dalyje būtina paskirti bausmę pagal atitinkamą baudžiamąjį įstatymą</w:t>
      </w:r>
      <w:r w:rsidR="00860FDC">
        <w:rPr>
          <w:rFonts w:eastAsia="Times New Roman"/>
          <w:lang w:eastAsia="lt-LT"/>
        </w:rPr>
        <w:t>:</w:t>
      </w:r>
    </w:p>
    <w:p w14:paraId="16D7639C" w14:textId="2B80133A" w:rsidR="0030670C" w:rsidRDefault="0030670C" w:rsidP="0030670C">
      <w:pPr>
        <w:ind w:firstLine="851"/>
        <w:jc w:val="both"/>
      </w:pPr>
      <w:r w:rsidRPr="00DB2D0B">
        <w:rPr>
          <w:rFonts w:eastAsia="Times New Roman"/>
          <w:i/>
          <w:iCs/>
          <w:lang w:eastAsia="lt-LT"/>
        </w:rPr>
        <w:lastRenderedPageBreak/>
        <w:t>Tuo atveju, jeigu pirmosios instancijos teismo nuosprendis pakeičiamas, apeliacinės instancijos teismo nuosprendyje turi būti nurodomos išvados dėl baudžiamojo įstatymo taikymo ir bausmės skyrimo (</w:t>
      </w:r>
      <w:hyperlink r:id="rId213" w:tgtFrame="_blank" w:tooltip="Lietuvos Respublikos baudžiamojo proceso kodeksas" w:history="1">
        <w:r w:rsidRPr="00DB2D0B">
          <w:rPr>
            <w:rFonts w:eastAsia="Times New Roman"/>
            <w:i/>
            <w:iCs/>
            <w:lang w:eastAsia="lt-LT"/>
          </w:rPr>
          <w:t>BPK</w:t>
        </w:r>
      </w:hyperlink>
      <w:r w:rsidRPr="00DB2D0B">
        <w:rPr>
          <w:rFonts w:eastAsia="Times New Roman"/>
          <w:i/>
          <w:iCs/>
          <w:lang w:eastAsia="lt-LT"/>
        </w:rPr>
        <w:t xml:space="preserve"> </w:t>
      </w:r>
      <w:hyperlink r:id="rId214" w:tgtFrame="_blank" w:tooltip="Apeliacinės instancijos teismo nuosprendžio turinys" w:history="1">
        <w:r w:rsidRPr="00DB2D0B">
          <w:rPr>
            <w:rFonts w:eastAsia="Times New Roman"/>
            <w:i/>
            <w:iCs/>
            <w:lang w:eastAsia="lt-LT"/>
          </w:rPr>
          <w:t>331</w:t>
        </w:r>
      </w:hyperlink>
      <w:r w:rsidR="00B85D23">
        <w:rPr>
          <w:rFonts w:eastAsia="Times New Roman"/>
          <w:i/>
          <w:iCs/>
          <w:lang w:eastAsia="lt-LT"/>
        </w:rPr>
        <w:t> </w:t>
      </w:r>
      <w:r w:rsidRPr="00DB2D0B">
        <w:rPr>
          <w:rFonts w:eastAsia="Times New Roman"/>
          <w:i/>
          <w:iCs/>
          <w:lang w:eastAsia="lt-LT"/>
        </w:rPr>
        <w:t>straipsnio 1, 4</w:t>
      </w:r>
      <w:r w:rsidR="00B85D23">
        <w:rPr>
          <w:rFonts w:eastAsia="Times New Roman"/>
          <w:i/>
          <w:iCs/>
          <w:lang w:eastAsia="lt-LT"/>
        </w:rPr>
        <w:t> </w:t>
      </w:r>
      <w:r w:rsidRPr="00DB2D0B">
        <w:rPr>
          <w:rFonts w:eastAsia="Times New Roman"/>
          <w:i/>
          <w:iCs/>
          <w:lang w:eastAsia="lt-LT"/>
        </w:rPr>
        <w:t xml:space="preserve">dalys). Nagrinėjamos baudžiamosios bylos kontekste pažymėtina, kad nurodyti bausmės paskyrimą pagal naują baudžiamojo įstatymo straipsnį apeliacinės instancijos teismo nuosprendžio rezoliucinėje dalyje būtina tik tada, kai keičiant pirmosios instancijos teismo nuosprendį </w:t>
      </w:r>
      <w:hyperlink r:id="rId215" w:tgtFrame="_blank" w:tooltip="Lietuvos Respublikos baudžiamojo proceso kodeksas" w:history="1">
        <w:r w:rsidRPr="00DB2D0B">
          <w:rPr>
            <w:rFonts w:eastAsia="Times New Roman"/>
            <w:i/>
            <w:iCs/>
            <w:lang w:eastAsia="lt-LT"/>
          </w:rPr>
          <w:t>BPK</w:t>
        </w:r>
      </w:hyperlink>
      <w:r w:rsidRPr="00DB2D0B">
        <w:rPr>
          <w:rFonts w:eastAsia="Times New Roman"/>
          <w:i/>
          <w:iCs/>
          <w:lang w:eastAsia="lt-LT"/>
        </w:rPr>
        <w:t xml:space="preserve"> </w:t>
      </w:r>
      <w:hyperlink r:id="rId216" w:tgtFrame="_blank" w:tooltip="Nuosprendžio pakeitimo pagrindai" w:history="1">
        <w:r w:rsidRPr="00DB2D0B">
          <w:rPr>
            <w:rFonts w:eastAsia="Times New Roman"/>
            <w:i/>
            <w:iCs/>
            <w:lang w:eastAsia="lt-LT"/>
          </w:rPr>
          <w:t>328</w:t>
        </w:r>
      </w:hyperlink>
      <w:r w:rsidR="00B85D23">
        <w:rPr>
          <w:rFonts w:eastAsia="Times New Roman"/>
          <w:i/>
          <w:iCs/>
          <w:lang w:eastAsia="lt-LT"/>
        </w:rPr>
        <w:t> straipsnio 1 </w:t>
      </w:r>
      <w:r w:rsidRPr="00DB2D0B">
        <w:rPr>
          <w:rFonts w:eastAsia="Times New Roman"/>
          <w:i/>
          <w:iCs/>
          <w:lang w:eastAsia="lt-LT"/>
        </w:rPr>
        <w:t>punkto pagrindu yra pakeičiama nuteistojo padarytos nusikal</w:t>
      </w:r>
      <w:r w:rsidR="00B85D23">
        <w:rPr>
          <w:rFonts w:eastAsia="Times New Roman"/>
          <w:i/>
          <w:iCs/>
          <w:lang w:eastAsia="lt-LT"/>
        </w:rPr>
        <w:t>stamos veikos kvalifikacija, t. </w:t>
      </w:r>
      <w:r w:rsidRPr="00DB2D0B">
        <w:rPr>
          <w:rFonts w:eastAsia="Times New Roman"/>
          <w:i/>
          <w:iCs/>
          <w:lang w:eastAsia="lt-LT"/>
        </w:rPr>
        <w:t xml:space="preserve">y. kai nuteistojo padaryta nusikalstama veika perkvalifikuojama į kitą </w:t>
      </w:r>
      <w:hyperlink r:id="rId217" w:tgtFrame="_blank" w:tooltip="Lietuvos Respublikos baudžiamasis kodeksas" w:history="1">
        <w:r w:rsidRPr="00DB2D0B">
          <w:rPr>
            <w:rFonts w:eastAsia="Times New Roman"/>
            <w:i/>
            <w:iCs/>
            <w:lang w:eastAsia="lt-LT"/>
          </w:rPr>
          <w:t>BK</w:t>
        </w:r>
      </w:hyperlink>
      <w:r w:rsidRPr="00DB2D0B">
        <w:rPr>
          <w:rFonts w:eastAsia="Times New Roman"/>
          <w:i/>
          <w:iCs/>
          <w:lang w:eastAsia="lt-LT"/>
        </w:rPr>
        <w:t xml:space="preserve"> straipsnį, dalį, punktą. Tuo tarpu nagrinėjamoje baudžiamojoje byloje iš apeliacinės instancijos teismo nuosprendžio matyti, kad teismas, vadovaudamasis </w:t>
      </w:r>
      <w:hyperlink r:id="rId218" w:tgtFrame="_blank" w:tooltip="Lietuvos Respublikos baudžiamojo proceso kodeksas" w:history="1">
        <w:r w:rsidRPr="00DB2D0B">
          <w:rPr>
            <w:rFonts w:eastAsia="Times New Roman"/>
            <w:i/>
            <w:iCs/>
            <w:lang w:eastAsia="lt-LT"/>
          </w:rPr>
          <w:t>BPK</w:t>
        </w:r>
      </w:hyperlink>
      <w:r w:rsidR="00B85D23">
        <w:rPr>
          <w:rFonts w:eastAsia="Times New Roman"/>
          <w:i/>
          <w:iCs/>
          <w:lang w:eastAsia="lt-LT"/>
        </w:rPr>
        <w:t xml:space="preserve"> </w:t>
      </w:r>
      <w:hyperlink r:id="rId219" w:tgtFrame="_blank" w:tooltip="Apeliacinės instancijos teismo sprendimų, priimamų išnagrinėjus bylą, rūšys" w:history="1">
        <w:r w:rsidRPr="00DB2D0B">
          <w:rPr>
            <w:rFonts w:eastAsia="Times New Roman"/>
            <w:i/>
            <w:iCs/>
            <w:lang w:eastAsia="lt-LT"/>
          </w:rPr>
          <w:t>326</w:t>
        </w:r>
      </w:hyperlink>
      <w:r w:rsidR="00B85D23">
        <w:rPr>
          <w:rFonts w:eastAsia="Times New Roman"/>
          <w:i/>
          <w:iCs/>
          <w:lang w:eastAsia="lt-LT"/>
        </w:rPr>
        <w:t> straipsnio 2 dalies 2 </w:t>
      </w:r>
      <w:r w:rsidRPr="00DB2D0B">
        <w:rPr>
          <w:rFonts w:eastAsia="Times New Roman"/>
          <w:i/>
          <w:iCs/>
          <w:lang w:eastAsia="lt-LT"/>
        </w:rPr>
        <w:t xml:space="preserve">punktu, </w:t>
      </w:r>
      <w:hyperlink r:id="rId220" w:tgtFrame="_blank" w:tooltip="Nuosprendžio pakeitimo pagrindai" w:history="1">
        <w:r w:rsidRPr="00DB2D0B">
          <w:rPr>
            <w:rFonts w:eastAsia="Times New Roman"/>
            <w:i/>
            <w:iCs/>
            <w:lang w:eastAsia="lt-LT"/>
          </w:rPr>
          <w:t>328</w:t>
        </w:r>
      </w:hyperlink>
      <w:r w:rsidR="00B85D23">
        <w:rPr>
          <w:rFonts w:eastAsia="Times New Roman"/>
          <w:i/>
          <w:iCs/>
          <w:lang w:eastAsia="lt-LT"/>
        </w:rPr>
        <w:t> straipsnio 1 </w:t>
      </w:r>
      <w:r w:rsidRPr="00DB2D0B">
        <w:rPr>
          <w:rFonts w:eastAsia="Times New Roman"/>
          <w:i/>
          <w:iCs/>
          <w:lang w:eastAsia="lt-LT"/>
        </w:rPr>
        <w:t>punktu, pakeitė pirmosios instancijos t</w:t>
      </w:r>
      <w:r w:rsidR="00B85D23">
        <w:rPr>
          <w:rFonts w:eastAsia="Times New Roman"/>
          <w:i/>
          <w:iCs/>
          <w:lang w:eastAsia="lt-LT"/>
        </w:rPr>
        <w:t>eismo nuosprendį ir pašalino G. </w:t>
      </w:r>
      <w:r w:rsidRPr="00DB2D0B">
        <w:rPr>
          <w:rFonts w:eastAsia="Times New Roman"/>
          <w:i/>
          <w:iCs/>
          <w:lang w:eastAsia="lt-LT"/>
        </w:rPr>
        <w:t xml:space="preserve">L. atsakomybę sunkinančią aplinkybę, kad jis </w:t>
      </w:r>
      <w:hyperlink r:id="rId221" w:tgtFrame="_blank" w:tooltip="Lietuvos Respublikos baudžiamasis kodeksas" w:history="1">
        <w:r w:rsidRPr="00DB2D0B">
          <w:rPr>
            <w:rFonts w:eastAsia="Times New Roman"/>
            <w:i/>
            <w:iCs/>
            <w:lang w:eastAsia="lt-LT"/>
          </w:rPr>
          <w:t>BK</w:t>
        </w:r>
      </w:hyperlink>
      <w:r w:rsidRPr="00DB2D0B">
        <w:rPr>
          <w:rFonts w:eastAsia="Times New Roman"/>
          <w:i/>
          <w:iCs/>
          <w:lang w:eastAsia="lt-LT"/>
        </w:rPr>
        <w:t xml:space="preserve"> </w:t>
      </w:r>
      <w:hyperlink r:id="rId222" w:tgtFrame="_blank" w:tooltip="Bendrininkavimas ir bendrininkų rūšys" w:history="1">
        <w:r w:rsidRPr="00DB2D0B">
          <w:rPr>
            <w:rFonts w:eastAsia="Times New Roman"/>
            <w:i/>
            <w:iCs/>
            <w:lang w:eastAsia="lt-LT"/>
          </w:rPr>
          <w:t>24</w:t>
        </w:r>
      </w:hyperlink>
      <w:r w:rsidR="00B85D23">
        <w:rPr>
          <w:rFonts w:eastAsia="Times New Roman"/>
          <w:i/>
          <w:iCs/>
          <w:lang w:eastAsia="lt-LT"/>
        </w:rPr>
        <w:t> straipsnio 4 </w:t>
      </w:r>
      <w:r w:rsidRPr="00DB2D0B">
        <w:rPr>
          <w:rFonts w:eastAsia="Times New Roman"/>
          <w:i/>
          <w:iCs/>
          <w:lang w:eastAsia="lt-LT"/>
        </w:rPr>
        <w:t xml:space="preserve">dalyje, </w:t>
      </w:r>
      <w:hyperlink r:id="rId223" w:tgtFrame="_blank" w:tooltip="Sukčiavimas" w:history="1">
        <w:r w:rsidRPr="00DB2D0B">
          <w:rPr>
            <w:rFonts w:eastAsia="Times New Roman"/>
            <w:i/>
            <w:iCs/>
            <w:lang w:eastAsia="lt-LT"/>
          </w:rPr>
          <w:t>182</w:t>
        </w:r>
      </w:hyperlink>
      <w:r w:rsidR="00B85D23">
        <w:rPr>
          <w:rFonts w:eastAsia="Times New Roman"/>
          <w:i/>
          <w:iCs/>
          <w:lang w:eastAsia="lt-LT"/>
        </w:rPr>
        <w:t> straipsnio 2 </w:t>
      </w:r>
      <w:r w:rsidRPr="00DB2D0B">
        <w:rPr>
          <w:rFonts w:eastAsia="Times New Roman"/>
          <w:i/>
          <w:iCs/>
          <w:lang w:eastAsia="lt-LT"/>
        </w:rPr>
        <w:t xml:space="preserve">dalyje nurodytą nusikalstamą veiką padarė veikdamas </w:t>
      </w:r>
      <w:r w:rsidR="0047567D">
        <w:rPr>
          <w:rFonts w:eastAsia="Times New Roman"/>
          <w:i/>
          <w:iCs/>
          <w:lang w:eastAsia="lt-LT"/>
        </w:rPr>
        <w:t xml:space="preserve">su </w:t>
      </w:r>
      <w:r w:rsidRPr="00DB2D0B">
        <w:rPr>
          <w:rFonts w:eastAsia="Times New Roman"/>
          <w:i/>
          <w:iCs/>
          <w:lang w:eastAsia="lt-LT"/>
        </w:rPr>
        <w:t>organizuota grupe (</w:t>
      </w:r>
      <w:hyperlink r:id="rId224" w:tgtFrame="_blank" w:tooltip="Lietuvos Respublikos baudžiamasis kodeksas" w:history="1">
        <w:r w:rsidRPr="00DB2D0B">
          <w:rPr>
            <w:rFonts w:eastAsia="Times New Roman"/>
            <w:i/>
            <w:iCs/>
            <w:lang w:eastAsia="lt-LT"/>
          </w:rPr>
          <w:t>BK</w:t>
        </w:r>
      </w:hyperlink>
      <w:r w:rsidRPr="00DB2D0B">
        <w:rPr>
          <w:rFonts w:eastAsia="Times New Roman"/>
          <w:i/>
          <w:iCs/>
          <w:lang w:eastAsia="lt-LT"/>
        </w:rPr>
        <w:t xml:space="preserve"> </w:t>
      </w:r>
      <w:hyperlink r:id="rId225" w:tgtFrame="_blank" w:tooltip="Atsakomybę sunkinančios aplinkybės" w:history="1">
        <w:r w:rsidRPr="00DB2D0B">
          <w:rPr>
            <w:rFonts w:eastAsia="Times New Roman"/>
            <w:i/>
            <w:iCs/>
            <w:lang w:eastAsia="lt-LT"/>
          </w:rPr>
          <w:t>60</w:t>
        </w:r>
      </w:hyperlink>
      <w:r w:rsidR="00B85D23">
        <w:rPr>
          <w:rFonts w:eastAsia="Times New Roman"/>
          <w:i/>
          <w:iCs/>
          <w:lang w:eastAsia="lt-LT"/>
        </w:rPr>
        <w:t> straipsnio 1 dalies 2 </w:t>
      </w:r>
      <w:r w:rsidRPr="00DB2D0B">
        <w:rPr>
          <w:rFonts w:eastAsia="Times New Roman"/>
          <w:i/>
          <w:iCs/>
          <w:lang w:eastAsia="lt-LT"/>
        </w:rPr>
        <w:t xml:space="preserve">punktas). Kartu atkreiptinas dėmesys į tai, kad apeliacinės instancijos teismas, laikydamasis </w:t>
      </w:r>
      <w:hyperlink r:id="rId226" w:tgtFrame="_blank" w:tooltip="Lietuvos Respublikos baudžiamojo proceso kodeksas" w:history="1">
        <w:r w:rsidRPr="00DB2D0B">
          <w:rPr>
            <w:rFonts w:eastAsia="Times New Roman"/>
            <w:i/>
            <w:iCs/>
            <w:lang w:eastAsia="lt-LT"/>
          </w:rPr>
          <w:t>BPK</w:t>
        </w:r>
      </w:hyperlink>
      <w:r w:rsidRPr="00DB2D0B">
        <w:rPr>
          <w:rFonts w:eastAsia="Times New Roman"/>
          <w:i/>
          <w:iCs/>
          <w:lang w:eastAsia="lt-LT"/>
        </w:rPr>
        <w:t xml:space="preserve"> </w:t>
      </w:r>
      <w:hyperlink r:id="rId227" w:tgtFrame="_blank" w:tooltip="Apeliacinės instancijos teismo nuosprendžio turinys" w:history="1">
        <w:r w:rsidRPr="00DB2D0B">
          <w:rPr>
            <w:rFonts w:eastAsia="Times New Roman"/>
            <w:i/>
            <w:iCs/>
            <w:lang w:eastAsia="lt-LT"/>
          </w:rPr>
          <w:t>331</w:t>
        </w:r>
      </w:hyperlink>
      <w:r w:rsidR="00B85D23">
        <w:rPr>
          <w:rFonts w:eastAsia="Times New Roman"/>
          <w:i/>
          <w:iCs/>
          <w:lang w:eastAsia="lt-LT"/>
        </w:rPr>
        <w:t> straipsnio 4 </w:t>
      </w:r>
      <w:r w:rsidRPr="00DB2D0B">
        <w:rPr>
          <w:rFonts w:eastAsia="Times New Roman"/>
          <w:i/>
          <w:iCs/>
          <w:lang w:eastAsia="lt-LT"/>
        </w:rPr>
        <w:t>dalies nuostatų, nuosprendžio aprašomojoje dalyje išdėstė išvadas dėl kasatoriui paskirtos bausmės. Taigi apeliacinės instancijos teismas pirmosios instancijos teismo nuosprendį pakeitė dėl netinkamai pritaikytų baudžia</w:t>
      </w:r>
      <w:r w:rsidR="00B85D23">
        <w:rPr>
          <w:rFonts w:eastAsia="Times New Roman"/>
          <w:i/>
          <w:iCs/>
          <w:lang w:eastAsia="lt-LT"/>
        </w:rPr>
        <w:t>mojo įstatymo bendrosios dalies </w:t>
      </w:r>
      <w:r w:rsidRPr="00DB2D0B">
        <w:rPr>
          <w:rFonts w:eastAsia="Times New Roman"/>
          <w:i/>
          <w:iCs/>
          <w:lang w:eastAsia="lt-LT"/>
        </w:rPr>
        <w:t xml:space="preserve">– </w:t>
      </w:r>
      <w:hyperlink r:id="rId228" w:tgtFrame="_blank" w:tooltip="Lietuvos Respublikos baudžiamasis kodeksas" w:history="1">
        <w:r w:rsidRPr="00DB2D0B">
          <w:rPr>
            <w:rFonts w:eastAsia="Times New Roman"/>
            <w:i/>
            <w:iCs/>
            <w:lang w:eastAsia="lt-LT"/>
          </w:rPr>
          <w:t>BK</w:t>
        </w:r>
      </w:hyperlink>
      <w:r w:rsidRPr="00DB2D0B">
        <w:rPr>
          <w:rFonts w:eastAsia="Times New Roman"/>
          <w:i/>
          <w:iCs/>
          <w:lang w:eastAsia="lt-LT"/>
        </w:rPr>
        <w:t xml:space="preserve"> </w:t>
      </w:r>
      <w:hyperlink r:id="rId229" w:tgtFrame="_blank" w:tooltip="Atsakomybę sunkinančios aplinkybės" w:history="1">
        <w:r w:rsidRPr="00DB2D0B">
          <w:rPr>
            <w:rFonts w:eastAsia="Times New Roman"/>
            <w:i/>
            <w:iCs/>
            <w:lang w:eastAsia="lt-LT"/>
          </w:rPr>
          <w:t>60</w:t>
        </w:r>
      </w:hyperlink>
      <w:r w:rsidR="00B85D23">
        <w:rPr>
          <w:rFonts w:eastAsia="Times New Roman"/>
          <w:i/>
          <w:iCs/>
          <w:lang w:eastAsia="lt-LT"/>
        </w:rPr>
        <w:t> straipsnio 1 dalies 2 punkto </w:t>
      </w:r>
      <w:r w:rsidRPr="00DB2D0B">
        <w:rPr>
          <w:rFonts w:eastAsia="Times New Roman"/>
          <w:i/>
          <w:iCs/>
          <w:lang w:eastAsia="lt-LT"/>
        </w:rPr>
        <w:t>– nuostatų ir, priešingai nei tvirtina kasatorius, jo padarytų nusikalstamų veikų kvalifikacijos nekeitė, todėl nuosprendžio rezoliucinėje dalyje neprivalėjo pasisakyti dėl bausmės</w:t>
      </w:r>
      <w:r>
        <w:rPr>
          <w:rFonts w:eastAsia="Times New Roman"/>
          <w:lang w:eastAsia="lt-LT"/>
        </w:rPr>
        <w:t xml:space="preserve"> (kasacinė nu</w:t>
      </w:r>
      <w:r w:rsidR="00B85D23">
        <w:rPr>
          <w:rFonts w:eastAsia="Times New Roman"/>
          <w:lang w:eastAsia="lt-LT"/>
        </w:rPr>
        <w:t>tartis baudžiamojoje byloje Nr. </w:t>
      </w:r>
      <w:r>
        <w:rPr>
          <w:rFonts w:eastAsia="Times New Roman"/>
          <w:lang w:eastAsia="lt-LT"/>
        </w:rPr>
        <w:t>2K-</w:t>
      </w:r>
      <w:r>
        <w:t>107-746/2015).</w:t>
      </w:r>
    </w:p>
    <w:p w14:paraId="601505AD" w14:textId="77777777" w:rsidR="0030670C" w:rsidRDefault="0030670C" w:rsidP="0030670C">
      <w:pPr>
        <w:pStyle w:val="Antrat1"/>
      </w:pPr>
    </w:p>
    <w:p w14:paraId="2187ABEB" w14:textId="77777777" w:rsidR="0030670C" w:rsidRDefault="0030670C" w:rsidP="0030670C">
      <w:pPr>
        <w:pStyle w:val="Antrat1"/>
      </w:pPr>
      <w:bookmarkStart w:id="1068" w:name="_Toc72757204"/>
      <w:bookmarkStart w:id="1069" w:name="_Toc72831670"/>
      <w:r>
        <w:t>7.2. Apeliacinės instancijos teismo nutarčių turiniui keliami reikalavimai</w:t>
      </w:r>
      <w:bookmarkEnd w:id="1068"/>
      <w:bookmarkEnd w:id="1069"/>
    </w:p>
    <w:p w14:paraId="6CDB29B0" w14:textId="77777777" w:rsidR="0030670C" w:rsidRDefault="0030670C" w:rsidP="0030670C">
      <w:pPr>
        <w:pStyle w:val="Antrat1"/>
      </w:pPr>
    </w:p>
    <w:p w14:paraId="5949A88D" w14:textId="0ADA0394" w:rsidR="00C03022" w:rsidRDefault="00C03022" w:rsidP="0007496A">
      <w:pPr>
        <w:ind w:firstLine="851"/>
        <w:jc w:val="both"/>
      </w:pPr>
      <w:r w:rsidRPr="0092015C">
        <w:t>Apeliacinės instancijos teismo nutartis, priimta išnagrinėjus bylą, susideda iš įžanginės, aprašomosios</w:t>
      </w:r>
      <w:r w:rsidR="00B85D23">
        <w:t xml:space="preserve"> ir rezoliucinės dalių (BPK 332 straipsnio 1 </w:t>
      </w:r>
      <w:r w:rsidRPr="0092015C">
        <w:t>dalis). Apeliacinės instancijos teismo procesinio sprendimo turinys dėl pirmosios instancijos teismo išvadų turi būti aiškus, logiškas, nuoseklus ir įtikinamas</w:t>
      </w:r>
      <w:r w:rsidR="00747189">
        <w:t xml:space="preserve"> </w:t>
      </w:r>
      <w:r w:rsidR="00747189" w:rsidRPr="004B12C6">
        <w:t>(</w:t>
      </w:r>
      <w:r w:rsidR="00747189">
        <w:t xml:space="preserve">pavyzdžiui, </w:t>
      </w:r>
      <w:r w:rsidR="00747189" w:rsidRPr="004B12C6">
        <w:t>kasacinės nutartys baudžiamosiose bylose</w:t>
      </w:r>
      <w:r w:rsidR="005C4A0F">
        <w:t xml:space="preserve"> </w:t>
      </w:r>
      <w:r w:rsidR="00747189" w:rsidRPr="004B12C6">
        <w:t>Nr.</w:t>
      </w:r>
      <w:r w:rsidR="005C4A0F">
        <w:t> </w:t>
      </w:r>
      <w:r w:rsidR="00747189" w:rsidRPr="007747F8">
        <w:t>2K-7-56-511/2020</w:t>
      </w:r>
      <w:r w:rsidR="00747189">
        <w:t xml:space="preserve">, </w:t>
      </w:r>
      <w:r w:rsidR="00747189" w:rsidRPr="003E70BC">
        <w:t>2K-277-788/2020</w:t>
      </w:r>
      <w:r w:rsidR="00747189">
        <w:t xml:space="preserve">, </w:t>
      </w:r>
      <w:r w:rsidR="00747189" w:rsidRPr="007747F8">
        <w:t>2K-253-458/2020</w:t>
      </w:r>
      <w:r w:rsidR="00747189">
        <w:t xml:space="preserve">, </w:t>
      </w:r>
      <w:r w:rsidR="00747189" w:rsidRPr="00ED14CB">
        <w:t>2K-60-489/2020</w:t>
      </w:r>
      <w:r w:rsidR="00747189">
        <w:t>,</w:t>
      </w:r>
      <w:r w:rsidR="005C4A0F">
        <w:t xml:space="preserve"> </w:t>
      </w:r>
      <w:r w:rsidR="00747189" w:rsidRPr="004B12C6">
        <w:t>2K-29-489/2015).</w:t>
      </w:r>
      <w:r w:rsidR="00747189">
        <w:t xml:space="preserve"> </w:t>
      </w:r>
    </w:p>
    <w:p w14:paraId="66CB7974" w14:textId="4ED10545" w:rsidR="0007496A" w:rsidRDefault="00090F86" w:rsidP="00693004">
      <w:pPr>
        <w:ind w:firstLine="851"/>
        <w:jc w:val="both"/>
      </w:pPr>
      <w:r w:rsidRPr="00090F86">
        <w:t>Nutartyje teismas privalo atsakyti į esminius apeliacinio skundo argumentus ir juos motyvuotai atmesti arba pripažinti pagrįstais</w:t>
      </w:r>
      <w:r w:rsidR="0007496A">
        <w:t xml:space="preserve"> </w:t>
      </w:r>
      <w:r w:rsidR="0030670C" w:rsidRPr="00011202">
        <w:t>(</w:t>
      </w:r>
      <w:r w:rsidR="0030670C">
        <w:t xml:space="preserve">pavyzdžiui, </w:t>
      </w:r>
      <w:r w:rsidR="0030670C" w:rsidRPr="00011202">
        <w:t>kasacinės nut</w:t>
      </w:r>
      <w:r w:rsidR="00B85D23">
        <w:t>artys baudžiamosiose bylose Nr. </w:t>
      </w:r>
      <w:r w:rsidR="0030670C" w:rsidRPr="00B85212">
        <w:t>2K-7-56-511/2020</w:t>
      </w:r>
      <w:r w:rsidR="0030670C">
        <w:t xml:space="preserve">, </w:t>
      </w:r>
      <w:r w:rsidR="0030670C" w:rsidRPr="00A57C7B">
        <w:t>2K-248-648/2020</w:t>
      </w:r>
      <w:r w:rsidR="0030670C">
        <w:t xml:space="preserve">, </w:t>
      </w:r>
      <w:r w:rsidR="0030670C" w:rsidRPr="008070FA">
        <w:t>2K-234-895/2020</w:t>
      </w:r>
      <w:r w:rsidR="0030670C">
        <w:t>,</w:t>
      </w:r>
      <w:r w:rsidR="0007496A">
        <w:t xml:space="preserve"> </w:t>
      </w:r>
      <w:r w:rsidR="0030670C" w:rsidRPr="00B85212">
        <w:t>2K-226-976/2020</w:t>
      </w:r>
      <w:r w:rsidR="0030670C">
        <w:t>,</w:t>
      </w:r>
      <w:r w:rsidR="005C4A0F">
        <w:t xml:space="preserve"> </w:t>
      </w:r>
      <w:r w:rsidR="0030670C" w:rsidRPr="00B3640A">
        <w:t>2K-244-895/2020</w:t>
      </w:r>
      <w:r w:rsidR="0030670C">
        <w:t xml:space="preserve">, </w:t>
      </w:r>
      <w:r w:rsidR="0030670C" w:rsidRPr="00011202">
        <w:t>2K-253-458/2020, 2K-60-489/2020</w:t>
      </w:r>
      <w:r w:rsidR="0030670C">
        <w:t xml:space="preserve">, </w:t>
      </w:r>
      <w:r w:rsidR="0030670C" w:rsidRPr="00D17F50">
        <w:t>2K-155-942/2019</w:t>
      </w:r>
      <w:r w:rsidR="0030670C">
        <w:t xml:space="preserve">, </w:t>
      </w:r>
      <w:r w:rsidR="0030670C" w:rsidRPr="009028D8">
        <w:t>2K-218-489/2016</w:t>
      </w:r>
      <w:r w:rsidR="0030670C" w:rsidRPr="00011202">
        <w:t>).</w:t>
      </w:r>
      <w:r w:rsidR="00626A51">
        <w:t xml:space="preserve"> </w:t>
      </w:r>
      <w:r w:rsidR="0007496A">
        <w:t>Antai kasacinėje nutartyje baudžiamojoje byloje</w:t>
      </w:r>
      <w:r w:rsidR="00693004">
        <w:t xml:space="preserve"> </w:t>
      </w:r>
      <w:r w:rsidR="0007496A" w:rsidRPr="00011202">
        <w:t>Nr.</w:t>
      </w:r>
      <w:r w:rsidR="0007496A">
        <w:t> </w:t>
      </w:r>
      <w:r w:rsidR="0007496A" w:rsidRPr="00011202">
        <w:t>2K-60-489/2020</w:t>
      </w:r>
      <w:r w:rsidR="0007496A">
        <w:t xml:space="preserve"> nurodyta:</w:t>
      </w:r>
    </w:p>
    <w:p w14:paraId="26FF4A3C" w14:textId="0C022F4C" w:rsidR="0007496A" w:rsidRDefault="00B85D23" w:rsidP="0007496A">
      <w:pPr>
        <w:ind w:firstLine="851"/>
        <w:jc w:val="both"/>
        <w:rPr>
          <w:i/>
          <w:iCs/>
        </w:rPr>
      </w:pPr>
      <w:r>
        <w:rPr>
          <w:i/>
          <w:iCs/>
        </w:rPr>
        <w:t>Pagal BPK 332 straipsnio 3 </w:t>
      </w:r>
      <w:r w:rsidR="0007496A" w:rsidRPr="005D26ED">
        <w:rPr>
          <w:i/>
          <w:iCs/>
        </w:rPr>
        <w:t>dalį šis teismas nutarties (nuosprendžio) aprašomojoje dalyje privalo išdėstyti motyvuotas išvadas dėl apeliacinio skundo. Šiose išvadose teismas privalo aptarti esminius apeliacinio skundo argumentus ir juos motyvuotai atmesti arba pagrįsti. Apeliacinės instancijos teismo procesinio sprendimo turinys dėl pirmosios instancijos teismo išvadų turi būti aiškus, logiškas, nuoseklus ir įtikinamas (kasacinės nut</w:t>
      </w:r>
      <w:r>
        <w:rPr>
          <w:i/>
          <w:iCs/>
        </w:rPr>
        <w:t>artys baudžiamosiose bylose Nr. </w:t>
      </w:r>
      <w:r w:rsidR="0007496A" w:rsidRPr="005D26ED">
        <w:rPr>
          <w:i/>
          <w:iCs/>
        </w:rPr>
        <w:t>2K-21/2014, 2K-393/2014, 2K-29-489/2015 ir kt.). Jeigu teismas nepasisako dėl svarbiausių apeliacinio skundo prašymų ar esminių argumentų, nenurodo motyvų, kodėl skundas atmeta</w:t>
      </w:r>
      <w:r>
        <w:rPr>
          <w:i/>
          <w:iCs/>
        </w:rPr>
        <w:t>mas, tai pažeidžia tiek BPK 320 straipsnio 3 dalies, tiek 332 straipsnio 3 ir 5 </w:t>
      </w:r>
      <w:r w:rsidR="0007496A" w:rsidRPr="005D26ED">
        <w:rPr>
          <w:i/>
          <w:iCs/>
        </w:rPr>
        <w:t>dalių reikalavimus. Tokiu atveju laikoma, kad skundas liko tinkamai neišnagrinėtas</w:t>
      </w:r>
      <w:r w:rsidR="006C3083">
        <w:rPr>
          <w:i/>
          <w:iCs/>
        </w:rPr>
        <w:t>.</w:t>
      </w:r>
    </w:p>
    <w:p w14:paraId="7DDDBED3" w14:textId="7752E456" w:rsidR="006C3083" w:rsidRDefault="006C3083" w:rsidP="006C3083">
      <w:pPr>
        <w:ind w:firstLine="851"/>
        <w:jc w:val="both"/>
      </w:pPr>
      <w:r w:rsidRPr="00090F86">
        <w:t>Jei apeliaciniame skunde nurodomi argumentai nepagrįsti, apeliacinės instancijos teismo sprendime turi būti aiškiai nurodyta, kodėl daroma tokia išvada</w:t>
      </w:r>
      <w:r>
        <w:t xml:space="preserve"> (pavyzdžiui, kasacinės nutartys baudžiamosiose bylose Nr. </w:t>
      </w:r>
      <w:r w:rsidRPr="00347B91">
        <w:t>2K-418-699/2015</w:t>
      </w:r>
      <w:r>
        <w:t>,</w:t>
      </w:r>
      <w:r w:rsidRPr="00F5551E">
        <w:rPr>
          <w:rFonts w:ascii="Arial" w:hAnsi="Arial" w:cs="Arial"/>
          <w:color w:val="000000"/>
          <w:sz w:val="18"/>
          <w:szCs w:val="18"/>
          <w:shd w:val="clear" w:color="auto" w:fill="FFFFFF"/>
        </w:rPr>
        <w:t xml:space="preserve"> </w:t>
      </w:r>
      <w:r w:rsidRPr="00F5551E">
        <w:t>2K-627-303/2015</w:t>
      </w:r>
      <w:r>
        <w:t>)</w:t>
      </w:r>
      <w:r w:rsidRPr="00F66ECD">
        <w:t>.</w:t>
      </w:r>
      <w:r>
        <w:t xml:space="preserve"> </w:t>
      </w:r>
      <w:r w:rsidR="00070BD3">
        <w:t>A</w:t>
      </w:r>
      <w:r>
        <w:t>ntai kasacinėje nut</w:t>
      </w:r>
      <w:r w:rsidR="00B85D23">
        <w:t>artyje baudžiamojoje byloje Nr. </w:t>
      </w:r>
      <w:r>
        <w:t>2K-627-303/2015 nurodyta:</w:t>
      </w:r>
    </w:p>
    <w:p w14:paraId="3EEEABE6" w14:textId="495E450F" w:rsidR="006C3083" w:rsidRPr="00CB3339" w:rsidRDefault="006C3083" w:rsidP="006C3083">
      <w:pPr>
        <w:ind w:firstLine="851"/>
        <w:jc w:val="both"/>
        <w:rPr>
          <w:i/>
          <w:iCs/>
        </w:rPr>
      </w:pPr>
      <w:r w:rsidRPr="00CB3339">
        <w:rPr>
          <w:i/>
          <w:iCs/>
        </w:rPr>
        <w:t>Šioje byloje S.</w:t>
      </w:r>
      <w:r w:rsidR="00B85D23">
        <w:rPr>
          <w:i/>
          <w:iCs/>
        </w:rPr>
        <w:t> </w:t>
      </w:r>
      <w:r w:rsidRPr="00CB3339">
        <w:rPr>
          <w:i/>
          <w:iCs/>
        </w:rPr>
        <w:t>U.</w:t>
      </w:r>
      <w:r>
        <w:rPr>
          <w:i/>
          <w:iCs/>
        </w:rPr>
        <w:t xml:space="preserve"> </w:t>
      </w:r>
      <w:r w:rsidRPr="00CB3339">
        <w:rPr>
          <w:i/>
          <w:iCs/>
        </w:rPr>
        <w:t>ir T.</w:t>
      </w:r>
      <w:r w:rsidR="00B85D23">
        <w:rPr>
          <w:i/>
          <w:iCs/>
        </w:rPr>
        <w:t> </w:t>
      </w:r>
      <w:r w:rsidRPr="00CB3339">
        <w:rPr>
          <w:i/>
          <w:iCs/>
        </w:rPr>
        <w:t xml:space="preserve">U., pirmosios instancijos teismo nuosprendžiu nuteisti pagal </w:t>
      </w:r>
      <w:r w:rsidR="00B85D23">
        <w:rPr>
          <w:i/>
          <w:iCs/>
        </w:rPr>
        <w:t>BK 138 </w:t>
      </w:r>
      <w:r w:rsidRPr="00CB3339">
        <w:rPr>
          <w:i/>
          <w:iCs/>
        </w:rPr>
        <w:t>str</w:t>
      </w:r>
      <w:r w:rsidR="00B85D23">
        <w:rPr>
          <w:i/>
          <w:iCs/>
        </w:rPr>
        <w:t>aipsnio 1 dalį, 284 straipsnio 1 </w:t>
      </w:r>
      <w:r w:rsidRPr="00CB3339">
        <w:rPr>
          <w:i/>
          <w:iCs/>
        </w:rPr>
        <w:t>dalį, pateikė apeliacinius skundus, kuriais, prašydami panaikinti pirmosios instancijos teismo nuosprendį ir juos išteisinti, ginčijo pirmosios ins</w:t>
      </w:r>
      <w:r w:rsidR="00B85D23">
        <w:rPr>
          <w:i/>
          <w:iCs/>
        </w:rPr>
        <w:t>tancijos teismo atliktą įrodymų </w:t>
      </w:r>
      <w:r>
        <w:rPr>
          <w:i/>
          <w:iCs/>
        </w:rPr>
        <w:t>&lt;...&gt;</w:t>
      </w:r>
      <w:r w:rsidRPr="00CB3339">
        <w:rPr>
          <w:i/>
          <w:iCs/>
        </w:rPr>
        <w:t xml:space="preserve"> vertinimą ir nustatytas faktines aplin</w:t>
      </w:r>
      <w:r w:rsidR="00B85D23">
        <w:rPr>
          <w:i/>
          <w:iCs/>
        </w:rPr>
        <w:t>kybes </w:t>
      </w:r>
      <w:r>
        <w:rPr>
          <w:i/>
          <w:iCs/>
        </w:rPr>
        <w:t>&lt;...&gt;</w:t>
      </w:r>
      <w:r w:rsidRPr="00B0694A">
        <w:rPr>
          <w:i/>
          <w:iCs/>
        </w:rPr>
        <w:t>, nurodydami teismo padarytus</w:t>
      </w:r>
      <w:bookmarkStart w:id="1070" w:name="nb6edc57e-d164-4dbb-899f-bed20ea64997"/>
      <w:r>
        <w:rPr>
          <w:i/>
          <w:iCs/>
        </w:rPr>
        <w:t xml:space="preserve"> </w:t>
      </w:r>
      <w:r w:rsidRPr="006F56E3">
        <w:rPr>
          <w:i/>
          <w:iCs/>
        </w:rPr>
        <w:t>BPK</w:t>
      </w:r>
      <w:bookmarkStart w:id="1071" w:name="pnb6edc57e-d164-4dbb-899f-bed20ea64997"/>
      <w:bookmarkStart w:id="1072" w:name="n24e0f050-b251-4eb1-a5e7-ef800b3131cd"/>
      <w:bookmarkEnd w:id="1070"/>
      <w:bookmarkEnd w:id="1071"/>
      <w:r>
        <w:rPr>
          <w:i/>
          <w:iCs/>
        </w:rPr>
        <w:t xml:space="preserve"> </w:t>
      </w:r>
      <w:r w:rsidRPr="006F56E3">
        <w:rPr>
          <w:i/>
          <w:iCs/>
        </w:rPr>
        <w:t>20</w:t>
      </w:r>
      <w:bookmarkStart w:id="1073" w:name="pn24e0f050-b251-4eb1-a5e7-ef800b3131cd"/>
      <w:bookmarkEnd w:id="1072"/>
      <w:bookmarkEnd w:id="1073"/>
      <w:r w:rsidR="00B85D23">
        <w:rPr>
          <w:i/>
          <w:iCs/>
        </w:rPr>
        <w:t> </w:t>
      </w:r>
      <w:r w:rsidRPr="00CB3339">
        <w:rPr>
          <w:i/>
          <w:iCs/>
        </w:rPr>
        <w:t>straipsnio,</w:t>
      </w:r>
      <w:bookmarkStart w:id="1074" w:name="n1a91074a-52b1-4331-8573-85bb10fedadf"/>
      <w:r>
        <w:rPr>
          <w:i/>
          <w:iCs/>
        </w:rPr>
        <w:t xml:space="preserve"> </w:t>
      </w:r>
      <w:r w:rsidRPr="006F56E3">
        <w:rPr>
          <w:i/>
          <w:iCs/>
        </w:rPr>
        <w:t>166</w:t>
      </w:r>
      <w:bookmarkStart w:id="1075" w:name="pn1a91074a-52b1-4331-8573-85bb10fedadf"/>
      <w:bookmarkEnd w:id="1074"/>
      <w:bookmarkEnd w:id="1075"/>
      <w:r w:rsidR="00B85D23">
        <w:rPr>
          <w:i/>
          <w:iCs/>
        </w:rPr>
        <w:t> </w:t>
      </w:r>
      <w:r w:rsidRPr="00CB3339">
        <w:rPr>
          <w:i/>
          <w:iCs/>
        </w:rPr>
        <w:t>straipsnio</w:t>
      </w:r>
      <w:r>
        <w:rPr>
          <w:i/>
          <w:iCs/>
        </w:rPr>
        <w:t xml:space="preserve"> </w:t>
      </w:r>
      <w:r w:rsidRPr="00CB3339">
        <w:rPr>
          <w:i/>
          <w:iCs/>
        </w:rPr>
        <w:t>1</w:t>
      </w:r>
      <w:r w:rsidR="00B85D23">
        <w:rPr>
          <w:i/>
          <w:iCs/>
        </w:rPr>
        <w:t> </w:t>
      </w:r>
      <w:r w:rsidRPr="00CB3339">
        <w:rPr>
          <w:i/>
          <w:iCs/>
        </w:rPr>
        <w:t>dalies,</w:t>
      </w:r>
      <w:bookmarkStart w:id="1076" w:name="n6eb1dc8f-81ba-4f1a-9f60-1f8e82bb706a"/>
      <w:r>
        <w:rPr>
          <w:i/>
          <w:iCs/>
        </w:rPr>
        <w:t xml:space="preserve"> </w:t>
      </w:r>
      <w:r w:rsidRPr="006F56E3">
        <w:rPr>
          <w:i/>
          <w:iCs/>
        </w:rPr>
        <w:t>242</w:t>
      </w:r>
      <w:bookmarkStart w:id="1077" w:name="pn6eb1dc8f-81ba-4f1a-9f60-1f8e82bb706a"/>
      <w:bookmarkEnd w:id="1076"/>
      <w:bookmarkEnd w:id="1077"/>
      <w:r w:rsidR="00B85D23">
        <w:rPr>
          <w:i/>
          <w:iCs/>
        </w:rPr>
        <w:t> </w:t>
      </w:r>
      <w:r w:rsidRPr="00CB3339">
        <w:rPr>
          <w:i/>
          <w:iCs/>
        </w:rPr>
        <w:t>straipsnio</w:t>
      </w:r>
      <w:r>
        <w:rPr>
          <w:i/>
          <w:iCs/>
        </w:rPr>
        <w:t xml:space="preserve"> </w:t>
      </w:r>
      <w:r w:rsidRPr="00CB3339">
        <w:rPr>
          <w:i/>
          <w:iCs/>
        </w:rPr>
        <w:t>1</w:t>
      </w:r>
      <w:r w:rsidR="00B85D23">
        <w:rPr>
          <w:i/>
          <w:iCs/>
        </w:rPr>
        <w:t> </w:t>
      </w:r>
      <w:r w:rsidRPr="00CB3339">
        <w:rPr>
          <w:i/>
          <w:iCs/>
        </w:rPr>
        <w:t>dalies,</w:t>
      </w:r>
      <w:bookmarkStart w:id="1078" w:name="nf17a55c0-ed09-4629-84c8-4a21ab0cc309"/>
      <w:r>
        <w:rPr>
          <w:i/>
          <w:iCs/>
        </w:rPr>
        <w:t xml:space="preserve"> </w:t>
      </w:r>
      <w:r w:rsidRPr="006F56E3">
        <w:rPr>
          <w:i/>
          <w:iCs/>
        </w:rPr>
        <w:t>301</w:t>
      </w:r>
      <w:bookmarkStart w:id="1079" w:name="pnf17a55c0-ed09-4629-84c8-4a21ab0cc309"/>
      <w:bookmarkEnd w:id="1078"/>
      <w:bookmarkEnd w:id="1079"/>
      <w:r w:rsidR="00B85D23">
        <w:rPr>
          <w:i/>
          <w:iCs/>
        </w:rPr>
        <w:t> </w:t>
      </w:r>
      <w:r w:rsidRPr="00CB3339">
        <w:rPr>
          <w:i/>
          <w:iCs/>
        </w:rPr>
        <w:t>straipsnio</w:t>
      </w:r>
      <w:r>
        <w:rPr>
          <w:i/>
          <w:iCs/>
        </w:rPr>
        <w:t xml:space="preserve"> </w:t>
      </w:r>
      <w:r w:rsidRPr="00CB3339">
        <w:rPr>
          <w:i/>
          <w:iCs/>
        </w:rPr>
        <w:t>1</w:t>
      </w:r>
      <w:r>
        <w:rPr>
          <w:i/>
          <w:iCs/>
        </w:rPr>
        <w:t> </w:t>
      </w:r>
      <w:r w:rsidRPr="00CB3339">
        <w:rPr>
          <w:i/>
          <w:iCs/>
        </w:rPr>
        <w:t>dalies, 407</w:t>
      </w:r>
      <w:bookmarkStart w:id="1080" w:name="pn7f1138f8-7e36-4802-8c57-8bb9a3143640"/>
      <w:bookmarkEnd w:id="1080"/>
      <w:r w:rsidRPr="00CB3339">
        <w:rPr>
          <w:i/>
          <w:iCs/>
        </w:rPr>
        <w:t>, 417</w:t>
      </w:r>
      <w:bookmarkStart w:id="1081" w:name="pnab42a775-aad6-466a-9cd9-862c58088bdc"/>
      <w:bookmarkEnd w:id="1081"/>
      <w:r w:rsidR="00B85D23">
        <w:rPr>
          <w:i/>
          <w:iCs/>
        </w:rPr>
        <w:t> </w:t>
      </w:r>
      <w:r w:rsidRPr="00CB3339">
        <w:rPr>
          <w:i/>
          <w:iCs/>
        </w:rPr>
        <w:t>straipsnių pažeidimus, taip pat</w:t>
      </w:r>
      <w:r w:rsidR="00B85D23">
        <w:rPr>
          <w:i/>
          <w:iCs/>
        </w:rPr>
        <w:t xml:space="preserve"> netinkamą baudžiamojo įstatymo </w:t>
      </w:r>
      <w:r w:rsidRPr="00CB3339">
        <w:rPr>
          <w:i/>
          <w:iCs/>
        </w:rPr>
        <w:t>–</w:t>
      </w:r>
      <w:bookmarkStart w:id="1082" w:name="nee38c04f-d2ca-49bd-9c3e-af0017d30021"/>
      <w:r>
        <w:rPr>
          <w:i/>
          <w:iCs/>
        </w:rPr>
        <w:t xml:space="preserve"> </w:t>
      </w:r>
      <w:r w:rsidRPr="006F56E3">
        <w:rPr>
          <w:i/>
          <w:iCs/>
        </w:rPr>
        <w:t>BK</w:t>
      </w:r>
      <w:bookmarkStart w:id="1083" w:name="pnee38c04f-d2ca-49bd-9c3e-af0017d30021"/>
      <w:bookmarkEnd w:id="1082"/>
      <w:bookmarkEnd w:id="1083"/>
      <w:r>
        <w:rPr>
          <w:i/>
          <w:iCs/>
        </w:rPr>
        <w:t xml:space="preserve"> </w:t>
      </w:r>
      <w:r w:rsidRPr="00CB3339">
        <w:rPr>
          <w:i/>
          <w:iCs/>
        </w:rPr>
        <w:t>28–</w:t>
      </w:r>
      <w:r w:rsidRPr="00CB3339">
        <w:rPr>
          <w:i/>
          <w:iCs/>
        </w:rPr>
        <w:lastRenderedPageBreak/>
        <w:t>30 </w:t>
      </w:r>
      <w:r>
        <w:rPr>
          <w:i/>
          <w:iCs/>
        </w:rPr>
        <w:t>&lt;...&gt;</w:t>
      </w:r>
      <w:r w:rsidR="00086F1A">
        <w:rPr>
          <w:i/>
          <w:iCs/>
        </w:rPr>
        <w:t>, 138 </w:t>
      </w:r>
      <w:r>
        <w:rPr>
          <w:i/>
          <w:iCs/>
        </w:rPr>
        <w:t>&lt;...&gt;</w:t>
      </w:r>
      <w:r w:rsidR="00086F1A">
        <w:rPr>
          <w:i/>
          <w:iCs/>
        </w:rPr>
        <w:t>, 284 </w:t>
      </w:r>
      <w:r>
        <w:rPr>
          <w:i/>
          <w:iCs/>
        </w:rPr>
        <w:t xml:space="preserve">&lt;...&gt; </w:t>
      </w:r>
      <w:r w:rsidRPr="00CB3339">
        <w:rPr>
          <w:i/>
          <w:iCs/>
        </w:rPr>
        <w:t>straipsnių</w:t>
      </w:r>
      <w:r w:rsidR="00086F1A">
        <w:rPr>
          <w:i/>
          <w:iCs/>
        </w:rPr>
        <w:t> </w:t>
      </w:r>
      <w:r w:rsidRPr="00CB3339">
        <w:rPr>
          <w:i/>
          <w:iCs/>
        </w:rPr>
        <w:t>– taikymą; nuteistojo T.</w:t>
      </w:r>
      <w:r w:rsidR="00086F1A">
        <w:rPr>
          <w:i/>
          <w:iCs/>
        </w:rPr>
        <w:t> </w:t>
      </w:r>
      <w:r w:rsidRPr="00CB3339">
        <w:rPr>
          <w:i/>
          <w:iCs/>
        </w:rPr>
        <w:t>U.</w:t>
      </w:r>
      <w:r>
        <w:rPr>
          <w:i/>
          <w:iCs/>
        </w:rPr>
        <w:t xml:space="preserve"> </w:t>
      </w:r>
      <w:r w:rsidRPr="00CB3339">
        <w:rPr>
          <w:i/>
          <w:iCs/>
        </w:rPr>
        <w:t xml:space="preserve">apeliaciniame skunde papildomai buvo ginčijamas jį apibūdinančių aplinkybių, turinčių reikšmės </w:t>
      </w:r>
      <w:r w:rsidR="00070BD3" w:rsidRPr="00CB3339">
        <w:rPr>
          <w:i/>
          <w:iCs/>
        </w:rPr>
        <w:t>bausm</w:t>
      </w:r>
      <w:r w:rsidR="00070BD3">
        <w:rPr>
          <w:i/>
          <w:iCs/>
        </w:rPr>
        <w:t>ei</w:t>
      </w:r>
      <w:r w:rsidR="00070BD3" w:rsidRPr="00CB3339">
        <w:rPr>
          <w:i/>
          <w:iCs/>
        </w:rPr>
        <w:t xml:space="preserve"> sk</w:t>
      </w:r>
      <w:r w:rsidR="00070BD3">
        <w:rPr>
          <w:i/>
          <w:iCs/>
        </w:rPr>
        <w:t>irti</w:t>
      </w:r>
      <w:r w:rsidRPr="00CB3339">
        <w:rPr>
          <w:i/>
          <w:iCs/>
        </w:rPr>
        <w:t>, nustatymas ir vertinimas bei bausmės paskyrimo klausimas.</w:t>
      </w:r>
      <w:r>
        <w:rPr>
          <w:i/>
          <w:iCs/>
        </w:rPr>
        <w:t xml:space="preserve"> </w:t>
      </w:r>
      <w:r w:rsidRPr="00CB3339">
        <w:rPr>
          <w:i/>
          <w:iCs/>
        </w:rPr>
        <w:t>Taigi, iš abiejų nuteistųjų apeliacinių skundų turinio matyti, kad juose buvo išdėstyti konkretūs nesutikimo su pirmosios instancijos teismo išvadomis argumentai tiek dėl byloje sprendžiamų faktinių, tiek ir dėl teisinių pagrindų.</w:t>
      </w:r>
    </w:p>
    <w:p w14:paraId="65456B26" w14:textId="47838A4F" w:rsidR="006C3083" w:rsidRPr="00CB3339" w:rsidRDefault="006C3083" w:rsidP="006C3083">
      <w:pPr>
        <w:ind w:firstLine="851"/>
        <w:jc w:val="both"/>
        <w:rPr>
          <w:i/>
          <w:iCs/>
        </w:rPr>
      </w:pPr>
      <w:r w:rsidRPr="00CB3339">
        <w:rPr>
          <w:i/>
          <w:iCs/>
        </w:rPr>
        <w:t>Atsakydamas į šiuos nuteistųjų apeliacinių skundų argumentus, apeliacinės instancijos teismas</w:t>
      </w:r>
      <w:r>
        <w:rPr>
          <w:i/>
          <w:iCs/>
        </w:rPr>
        <w:t xml:space="preserve"> </w:t>
      </w:r>
      <w:r w:rsidRPr="00CB3339">
        <w:rPr>
          <w:i/>
          <w:iCs/>
        </w:rPr>
        <w:t>nurodė bendro pobūdžio teiginius, kad pirmosios instancijos teismas, tirdamas ir vertindamas įrodymus</w:t>
      </w:r>
      <w:bookmarkStart w:id="1084" w:name="nfb66b5bb-0511-4d0c-b5f3-d86d245c80ec"/>
      <w:r>
        <w:rPr>
          <w:i/>
          <w:iCs/>
        </w:rPr>
        <w:t xml:space="preserve">, </w:t>
      </w:r>
      <w:r w:rsidRPr="006F56E3">
        <w:rPr>
          <w:i/>
          <w:iCs/>
        </w:rPr>
        <w:t>BPK</w:t>
      </w:r>
      <w:bookmarkStart w:id="1085" w:name="pnfb66b5bb-0511-4d0c-b5f3-d86d245c80ec"/>
      <w:bookmarkStart w:id="1086" w:name="n64c62b8e-cee5-4ad8-a0c2-7e0ba1d2ae55"/>
      <w:bookmarkEnd w:id="1084"/>
      <w:bookmarkEnd w:id="1085"/>
      <w:r>
        <w:rPr>
          <w:i/>
          <w:iCs/>
        </w:rPr>
        <w:t xml:space="preserve"> </w:t>
      </w:r>
      <w:r w:rsidRPr="006F56E3">
        <w:rPr>
          <w:i/>
          <w:iCs/>
        </w:rPr>
        <w:t>20</w:t>
      </w:r>
      <w:bookmarkStart w:id="1087" w:name="pn64c62b8e-cee5-4ad8-a0c2-7e0ba1d2ae55"/>
      <w:bookmarkEnd w:id="1086"/>
      <w:bookmarkEnd w:id="1087"/>
      <w:r w:rsidR="00086F1A">
        <w:rPr>
          <w:i/>
          <w:iCs/>
        </w:rPr>
        <w:t> </w:t>
      </w:r>
      <w:r w:rsidRPr="00CB3339">
        <w:rPr>
          <w:i/>
          <w:iCs/>
        </w:rPr>
        <w:t>straipsnio nuostatas taikė tinkamai, o byloje surinktų įrodymų, kurių turinys yra atskleistas teismo nuosprendyje, visuma sudaro pakankamą pagrindą daryti išvadą, kad S.</w:t>
      </w:r>
      <w:r w:rsidR="00086F1A">
        <w:rPr>
          <w:i/>
          <w:iCs/>
        </w:rPr>
        <w:t> </w:t>
      </w:r>
      <w:r w:rsidRPr="00CB3339">
        <w:rPr>
          <w:i/>
          <w:iCs/>
        </w:rPr>
        <w:t>U.</w:t>
      </w:r>
      <w:r>
        <w:rPr>
          <w:i/>
          <w:iCs/>
        </w:rPr>
        <w:t xml:space="preserve"> </w:t>
      </w:r>
      <w:r w:rsidRPr="00CB3339">
        <w:rPr>
          <w:i/>
          <w:iCs/>
        </w:rPr>
        <w:t>ir T.</w:t>
      </w:r>
      <w:r w:rsidR="00086F1A">
        <w:rPr>
          <w:i/>
          <w:iCs/>
        </w:rPr>
        <w:t> </w:t>
      </w:r>
      <w:r w:rsidRPr="00CB3339">
        <w:rPr>
          <w:i/>
          <w:iCs/>
        </w:rPr>
        <w:t>U.</w:t>
      </w:r>
      <w:r>
        <w:rPr>
          <w:i/>
          <w:iCs/>
        </w:rPr>
        <w:t xml:space="preserve"> </w:t>
      </w:r>
      <w:r w:rsidRPr="00CB3339">
        <w:rPr>
          <w:i/>
          <w:iCs/>
        </w:rPr>
        <w:t>pagrįstai pripažinti kaltais pagal</w:t>
      </w:r>
      <w:r>
        <w:rPr>
          <w:i/>
          <w:iCs/>
        </w:rPr>
        <w:t xml:space="preserve"> </w:t>
      </w:r>
      <w:bookmarkStart w:id="1088" w:name="n4dd6b44c-5094-46e1-9f63-2d4f61816774"/>
      <w:r w:rsidRPr="006F56E3">
        <w:rPr>
          <w:i/>
          <w:iCs/>
        </w:rPr>
        <w:t>BK</w:t>
      </w:r>
      <w:bookmarkStart w:id="1089" w:name="pn4dd6b44c-5094-46e1-9f63-2d4f61816774"/>
      <w:bookmarkStart w:id="1090" w:name="n6c84c880-fdd6-47dc-bc82-4467e70942f5"/>
      <w:bookmarkEnd w:id="1088"/>
      <w:bookmarkEnd w:id="1089"/>
      <w:r>
        <w:rPr>
          <w:i/>
          <w:iCs/>
        </w:rPr>
        <w:t xml:space="preserve"> </w:t>
      </w:r>
      <w:r w:rsidRPr="006F56E3">
        <w:rPr>
          <w:i/>
          <w:iCs/>
        </w:rPr>
        <w:t>284</w:t>
      </w:r>
      <w:bookmarkStart w:id="1091" w:name="pn6c84c880-fdd6-47dc-bc82-4467e70942f5"/>
      <w:bookmarkEnd w:id="1090"/>
      <w:bookmarkEnd w:id="1091"/>
      <w:r w:rsidR="00086F1A">
        <w:rPr>
          <w:i/>
          <w:iCs/>
        </w:rPr>
        <w:t> </w:t>
      </w:r>
      <w:r w:rsidRPr="00CB3339">
        <w:rPr>
          <w:i/>
          <w:iCs/>
        </w:rPr>
        <w:t>straipsnio</w:t>
      </w:r>
      <w:r>
        <w:rPr>
          <w:i/>
          <w:iCs/>
        </w:rPr>
        <w:t xml:space="preserve"> </w:t>
      </w:r>
      <w:r w:rsidRPr="00CB3339">
        <w:rPr>
          <w:i/>
          <w:iCs/>
        </w:rPr>
        <w:t>1</w:t>
      </w:r>
      <w:r w:rsidR="00086F1A">
        <w:rPr>
          <w:i/>
          <w:iCs/>
        </w:rPr>
        <w:t> </w:t>
      </w:r>
      <w:r w:rsidRPr="00CB3339">
        <w:rPr>
          <w:i/>
          <w:iCs/>
        </w:rPr>
        <w:t>dalį,</w:t>
      </w:r>
      <w:bookmarkStart w:id="1092" w:name="n3e54d8dd-f6d9-443e-b82f-757c54571723"/>
      <w:r>
        <w:rPr>
          <w:i/>
          <w:iCs/>
        </w:rPr>
        <w:t xml:space="preserve"> </w:t>
      </w:r>
      <w:r w:rsidRPr="00DE3C02">
        <w:rPr>
          <w:i/>
          <w:iCs/>
        </w:rPr>
        <w:t>138</w:t>
      </w:r>
      <w:bookmarkStart w:id="1093" w:name="pn3e54d8dd-f6d9-443e-b82f-757c54571723"/>
      <w:bookmarkEnd w:id="1092"/>
      <w:bookmarkEnd w:id="1093"/>
      <w:r w:rsidR="00086F1A">
        <w:rPr>
          <w:i/>
          <w:iCs/>
        </w:rPr>
        <w:t> </w:t>
      </w:r>
      <w:r w:rsidRPr="00CB3339">
        <w:rPr>
          <w:i/>
          <w:iCs/>
        </w:rPr>
        <w:t>straipsnio</w:t>
      </w:r>
      <w:r>
        <w:rPr>
          <w:i/>
          <w:iCs/>
        </w:rPr>
        <w:t xml:space="preserve"> </w:t>
      </w:r>
      <w:r w:rsidRPr="00CB3339">
        <w:rPr>
          <w:i/>
          <w:iCs/>
        </w:rPr>
        <w:t>1</w:t>
      </w:r>
      <w:r w:rsidR="00086F1A">
        <w:rPr>
          <w:i/>
          <w:iCs/>
        </w:rPr>
        <w:t> </w:t>
      </w:r>
      <w:r w:rsidRPr="00CB3339">
        <w:rPr>
          <w:i/>
          <w:iCs/>
        </w:rPr>
        <w:t>dalį.</w:t>
      </w:r>
      <w:r>
        <w:rPr>
          <w:i/>
          <w:iCs/>
        </w:rPr>
        <w:t xml:space="preserve"> </w:t>
      </w:r>
      <w:r w:rsidRPr="00CB3339">
        <w:rPr>
          <w:i/>
          <w:iCs/>
        </w:rPr>
        <w:t>Apeliacinės instancijos teismas nutarties motyvuojamojoje dalyje atkartojo pirmosios instancijos teismo nuosprendyje išdėst</w:t>
      </w:r>
      <w:r w:rsidR="00086F1A">
        <w:rPr>
          <w:i/>
          <w:iCs/>
        </w:rPr>
        <w:t>ytų dalies įrodymų turinį </w:t>
      </w:r>
      <w:r>
        <w:rPr>
          <w:i/>
          <w:iCs/>
        </w:rPr>
        <w:t>&lt;...&gt;</w:t>
      </w:r>
      <w:r w:rsidRPr="00CB3339">
        <w:rPr>
          <w:i/>
          <w:iCs/>
        </w:rPr>
        <w:t xml:space="preserve"> ir šių duomenų pagrindu analizavo tik nukentėjusiojo versiją dėl užpuolimo bei nuteistųjų versiją dėl būtinosios ginties, profesinių pareigų vykdymo.</w:t>
      </w:r>
      <w:r>
        <w:rPr>
          <w:i/>
          <w:iCs/>
        </w:rPr>
        <w:t xml:space="preserve"> </w:t>
      </w:r>
      <w:r w:rsidRPr="00CB3339">
        <w:rPr>
          <w:i/>
          <w:iCs/>
        </w:rPr>
        <w:t>Kitų nuteistųjų apeliacinių skundų argumentų teismas nesvarstė ir motyvuotų išvadų dėl jų esmės skundžiamoje nutartyje nepateikė.</w:t>
      </w:r>
    </w:p>
    <w:p w14:paraId="332C6D6B" w14:textId="5EE2AC29" w:rsidR="006C3083" w:rsidRPr="00CB3339" w:rsidRDefault="006C3083" w:rsidP="006C3083">
      <w:pPr>
        <w:ind w:firstLine="851"/>
        <w:jc w:val="both"/>
        <w:rPr>
          <w:i/>
          <w:iCs/>
        </w:rPr>
      </w:pPr>
      <w:r w:rsidRPr="00CB3339">
        <w:rPr>
          <w:i/>
          <w:iCs/>
        </w:rPr>
        <w:t>Pagal</w:t>
      </w:r>
      <w:bookmarkStart w:id="1094" w:name="n494622e5-96e7-4e32-8a8b-32c5e0719e55"/>
      <w:r>
        <w:rPr>
          <w:i/>
          <w:iCs/>
        </w:rPr>
        <w:t xml:space="preserve"> </w:t>
      </w:r>
      <w:r w:rsidRPr="00DE3C02">
        <w:rPr>
          <w:i/>
          <w:iCs/>
        </w:rPr>
        <w:t>BK</w:t>
      </w:r>
      <w:bookmarkStart w:id="1095" w:name="pn494622e5-96e7-4e32-8a8b-32c5e0719e55"/>
      <w:bookmarkStart w:id="1096" w:name="n6801a9d8-4885-4c1b-8958-72a29b1168f3"/>
      <w:bookmarkEnd w:id="1094"/>
      <w:bookmarkEnd w:id="1095"/>
      <w:r>
        <w:rPr>
          <w:i/>
          <w:iCs/>
        </w:rPr>
        <w:t xml:space="preserve"> </w:t>
      </w:r>
      <w:r w:rsidRPr="00DE3C02">
        <w:rPr>
          <w:i/>
          <w:iCs/>
        </w:rPr>
        <w:t>284</w:t>
      </w:r>
      <w:bookmarkStart w:id="1097" w:name="pn6801a9d8-4885-4c1b-8958-72a29b1168f3"/>
      <w:bookmarkEnd w:id="1096"/>
      <w:bookmarkEnd w:id="1097"/>
      <w:r w:rsidR="00086F1A">
        <w:rPr>
          <w:i/>
          <w:iCs/>
        </w:rPr>
        <w:t> </w:t>
      </w:r>
      <w:r w:rsidRPr="00CB3339">
        <w:rPr>
          <w:i/>
          <w:iCs/>
        </w:rPr>
        <w:t>straipsnio</w:t>
      </w:r>
      <w:r>
        <w:rPr>
          <w:i/>
          <w:iCs/>
        </w:rPr>
        <w:t xml:space="preserve"> </w:t>
      </w:r>
      <w:r w:rsidRPr="00CB3339">
        <w:rPr>
          <w:i/>
          <w:iCs/>
        </w:rPr>
        <w:t>1</w:t>
      </w:r>
      <w:r w:rsidR="00086F1A">
        <w:rPr>
          <w:i/>
          <w:iCs/>
        </w:rPr>
        <w:t> </w:t>
      </w:r>
      <w:r w:rsidRPr="00CB3339">
        <w:rPr>
          <w:i/>
          <w:iCs/>
        </w:rPr>
        <w:t>dalį baudžiamas tas, kas viešoje vietoje įžūliu elgesiu, grasinimais, patyčiomis arba vandališkais veiksmais demonstravo nepagarbą aplinkiniams ar aplinkai ir sutrikdė visuomenės rimtį ar tvarką.</w:t>
      </w:r>
      <w:bookmarkStart w:id="1098" w:name="pnd49e79d2-5047-4f62-a62a-5ce639f9688d"/>
      <w:bookmarkStart w:id="1099" w:name="pnfc57cbbb-f52a-452a-8e6b-a0f3d27cb118"/>
      <w:bookmarkStart w:id="1100" w:name="pnd590e0b4-edf2-4723-b2c1-28d11aa76512"/>
      <w:bookmarkStart w:id="1101" w:name="pnc6eb5539-a262-48cf-8d15-0702b5c6e481"/>
      <w:bookmarkStart w:id="1102" w:name="pn1fd42c8a-bc2b-4027-804f-e76e56d5663d"/>
      <w:bookmarkStart w:id="1103" w:name="pn51002f4b-85b7-4da8-a36e-011093a51801"/>
      <w:bookmarkStart w:id="1104" w:name="pnd73b1d2c-7c8c-4a45-b283-e011a8363976"/>
      <w:bookmarkStart w:id="1105" w:name="pnf276e60e-5a86-40b6-b3c7-104a68ea9844"/>
      <w:bookmarkStart w:id="1106" w:name="pn6f8e3489-27a6-4d80-8204-c72b29600a9b"/>
      <w:bookmarkStart w:id="1107" w:name="pnbe6b474c-5f92-44cb-a057-70c54becbca9"/>
      <w:bookmarkEnd w:id="1098"/>
      <w:bookmarkEnd w:id="1099"/>
      <w:bookmarkEnd w:id="1100"/>
      <w:bookmarkEnd w:id="1101"/>
      <w:bookmarkEnd w:id="1102"/>
      <w:bookmarkEnd w:id="1103"/>
      <w:bookmarkEnd w:id="1104"/>
      <w:bookmarkEnd w:id="1105"/>
      <w:bookmarkEnd w:id="1106"/>
      <w:bookmarkEnd w:id="1107"/>
      <w:r w:rsidR="00086F1A">
        <w:rPr>
          <w:i/>
          <w:iCs/>
        </w:rPr>
        <w:t> </w:t>
      </w:r>
      <w:r>
        <w:rPr>
          <w:i/>
          <w:iCs/>
        </w:rPr>
        <w:t xml:space="preserve">&lt;...&gt; </w:t>
      </w:r>
      <w:r w:rsidRPr="00CB3339">
        <w:rPr>
          <w:i/>
          <w:iCs/>
        </w:rPr>
        <w:t>Šiame kontekste atkreiptinas dėmesys ir į tai, kad pats pirmosios instancijos teismas kaltinime nurodytą aplinkybę, jog T.</w:t>
      </w:r>
      <w:r w:rsidR="00086F1A">
        <w:rPr>
          <w:i/>
          <w:iCs/>
        </w:rPr>
        <w:t> </w:t>
      </w:r>
      <w:r w:rsidRPr="00CB3339">
        <w:rPr>
          <w:i/>
          <w:iCs/>
        </w:rPr>
        <w:t>U.</w:t>
      </w:r>
      <w:r>
        <w:rPr>
          <w:i/>
          <w:iCs/>
        </w:rPr>
        <w:t xml:space="preserve"> </w:t>
      </w:r>
      <w:r w:rsidRPr="00CB3339">
        <w:rPr>
          <w:i/>
          <w:iCs/>
        </w:rPr>
        <w:t>šlapinosi nukentėjusiajam ant galvos, pašalino kaip neįrodytą.</w:t>
      </w:r>
      <w:r>
        <w:rPr>
          <w:i/>
          <w:iCs/>
        </w:rPr>
        <w:t xml:space="preserve"> </w:t>
      </w:r>
      <w:r w:rsidRPr="00CB3339">
        <w:rPr>
          <w:i/>
          <w:iCs/>
        </w:rPr>
        <w:t>Apeliacinės instancijos teismas, išdėstęs</w:t>
      </w:r>
      <w:bookmarkStart w:id="1108" w:name="n033a2076-c384-4921-952a-177aaf14825a"/>
      <w:r>
        <w:rPr>
          <w:i/>
          <w:iCs/>
        </w:rPr>
        <w:t xml:space="preserve"> </w:t>
      </w:r>
      <w:r w:rsidRPr="00DE3C02">
        <w:rPr>
          <w:i/>
          <w:iCs/>
        </w:rPr>
        <w:t>BK</w:t>
      </w:r>
      <w:bookmarkStart w:id="1109" w:name="pn033a2076-c384-4921-952a-177aaf14825a"/>
      <w:bookmarkStart w:id="1110" w:name="n761c4887-b869-417d-8999-3ae3912d5bed"/>
      <w:bookmarkEnd w:id="1108"/>
      <w:bookmarkEnd w:id="1109"/>
      <w:r w:rsidR="00086F1A">
        <w:rPr>
          <w:i/>
          <w:iCs/>
        </w:rPr>
        <w:t xml:space="preserve"> </w:t>
      </w:r>
      <w:r w:rsidRPr="00DE3C02">
        <w:rPr>
          <w:i/>
          <w:iCs/>
        </w:rPr>
        <w:t>284</w:t>
      </w:r>
      <w:bookmarkStart w:id="1111" w:name="pn761c4887-b869-417d-8999-3ae3912d5bed"/>
      <w:bookmarkEnd w:id="1110"/>
      <w:bookmarkEnd w:id="1111"/>
      <w:r w:rsidRPr="00CB3339">
        <w:rPr>
          <w:i/>
          <w:iCs/>
        </w:rPr>
        <w:t> straipsnio</w:t>
      </w:r>
      <w:r>
        <w:rPr>
          <w:i/>
          <w:iCs/>
        </w:rPr>
        <w:t xml:space="preserve"> </w:t>
      </w:r>
      <w:r w:rsidRPr="00CB3339">
        <w:rPr>
          <w:i/>
          <w:iCs/>
        </w:rPr>
        <w:t>1</w:t>
      </w:r>
      <w:r w:rsidR="00086F1A">
        <w:rPr>
          <w:i/>
          <w:iCs/>
        </w:rPr>
        <w:t> </w:t>
      </w:r>
      <w:r w:rsidRPr="00CB3339">
        <w:rPr>
          <w:i/>
          <w:iCs/>
        </w:rPr>
        <w:t>dalyje nu</w:t>
      </w:r>
      <w:r w:rsidR="00070BD3">
        <w:rPr>
          <w:i/>
          <w:iCs/>
        </w:rPr>
        <w:t>st</w:t>
      </w:r>
      <w:r w:rsidRPr="00CB3339">
        <w:rPr>
          <w:i/>
          <w:iCs/>
        </w:rPr>
        <w:t>atytos nusikalstamos veikos sudėties požymių sampratą, savo sprendime tik pakartojo pirmosios instancijos teismo padarytą</w:t>
      </w:r>
      <w:bookmarkStart w:id="1112" w:name="n54b7c6ae-9b2e-4dbd-a1b5-74337621995b"/>
      <w:r>
        <w:rPr>
          <w:i/>
          <w:iCs/>
        </w:rPr>
        <w:t xml:space="preserve"> </w:t>
      </w:r>
      <w:r w:rsidRPr="00DE3C02">
        <w:rPr>
          <w:i/>
          <w:iCs/>
        </w:rPr>
        <w:t>BPK</w:t>
      </w:r>
      <w:bookmarkStart w:id="1113" w:name="pn54b7c6ae-9b2e-4dbd-a1b5-74337621995b"/>
      <w:bookmarkStart w:id="1114" w:name="n16c37927-7903-4dbf-ae02-b7ccac21eba9"/>
      <w:bookmarkEnd w:id="1112"/>
      <w:bookmarkEnd w:id="1113"/>
      <w:r>
        <w:rPr>
          <w:i/>
          <w:iCs/>
        </w:rPr>
        <w:t xml:space="preserve"> </w:t>
      </w:r>
      <w:r w:rsidRPr="00DE3C02">
        <w:rPr>
          <w:i/>
          <w:iCs/>
        </w:rPr>
        <w:t>305</w:t>
      </w:r>
      <w:bookmarkStart w:id="1115" w:name="pn16c37927-7903-4dbf-ae02-b7ccac21eba9"/>
      <w:bookmarkEnd w:id="1114"/>
      <w:bookmarkEnd w:id="1115"/>
      <w:r w:rsidR="00086F1A">
        <w:rPr>
          <w:i/>
          <w:iCs/>
        </w:rPr>
        <w:t> </w:t>
      </w:r>
      <w:r w:rsidRPr="00CB3339">
        <w:rPr>
          <w:i/>
          <w:iCs/>
        </w:rPr>
        <w:t>straipsnio</w:t>
      </w:r>
      <w:r>
        <w:rPr>
          <w:i/>
          <w:iCs/>
        </w:rPr>
        <w:t xml:space="preserve"> </w:t>
      </w:r>
      <w:r w:rsidRPr="00CB3339">
        <w:rPr>
          <w:i/>
          <w:iCs/>
        </w:rPr>
        <w:t>1</w:t>
      </w:r>
      <w:r w:rsidR="00086F1A">
        <w:rPr>
          <w:i/>
          <w:iCs/>
        </w:rPr>
        <w:t> </w:t>
      </w:r>
      <w:r w:rsidRPr="00CB3339">
        <w:rPr>
          <w:i/>
          <w:iCs/>
        </w:rPr>
        <w:t>dalies</w:t>
      </w:r>
      <w:r>
        <w:rPr>
          <w:i/>
          <w:iCs/>
        </w:rPr>
        <w:t xml:space="preserve"> </w:t>
      </w:r>
      <w:r w:rsidRPr="00CB3339">
        <w:rPr>
          <w:i/>
          <w:iCs/>
        </w:rPr>
        <w:t>1</w:t>
      </w:r>
      <w:r>
        <w:rPr>
          <w:i/>
          <w:iCs/>
        </w:rPr>
        <w:t> </w:t>
      </w:r>
      <w:r w:rsidRPr="00CB3339">
        <w:rPr>
          <w:i/>
          <w:iCs/>
        </w:rPr>
        <w:t>punkto pažeidimą, nes minėti nuteistųjų veiksmai apskritai nebuvo analizuoti šiuo požiūriu, apsiribojo tik bendrais apkaltinamajam nuosprendžiui pritariančiais teiginiais.</w:t>
      </w:r>
      <w:r>
        <w:rPr>
          <w:i/>
          <w:iCs/>
        </w:rPr>
        <w:t xml:space="preserve"> </w:t>
      </w:r>
      <w:r w:rsidRPr="00CB3339">
        <w:rPr>
          <w:i/>
          <w:iCs/>
        </w:rPr>
        <w:t>Toks teismo išvadų argumentavimo būdas, kai išdėstomi įstatymo ir teismų praktikos reikalavimai atitinkamu klausimu, tačiau jie nesiejami su nagrinėjamos baudžiamosios bylos aplinkybėmis, nelaikytinas tinkamu, todėl apeliacinės instancijos teismo padarytų bendro pobūdžio</w:t>
      </w:r>
      <w:r>
        <w:rPr>
          <w:i/>
          <w:iCs/>
        </w:rPr>
        <w:t xml:space="preserve"> </w:t>
      </w:r>
      <w:r w:rsidRPr="00B0694A">
        <w:rPr>
          <w:i/>
          <w:iCs/>
        </w:rPr>
        <w:t>išvadų dėl</w:t>
      </w:r>
      <w:bookmarkStart w:id="1116" w:name="nda52d549-3f57-416d-9f72-69e0892747fe"/>
      <w:r>
        <w:rPr>
          <w:i/>
          <w:iCs/>
        </w:rPr>
        <w:t xml:space="preserve"> </w:t>
      </w:r>
      <w:r w:rsidRPr="00DE3C02">
        <w:rPr>
          <w:i/>
          <w:iCs/>
        </w:rPr>
        <w:t>BK</w:t>
      </w:r>
      <w:bookmarkStart w:id="1117" w:name="pnda52d549-3f57-416d-9f72-69e0892747fe"/>
      <w:bookmarkStart w:id="1118" w:name="nd1790d01-d7ac-4c36-8a87-0eba2643449d"/>
      <w:bookmarkEnd w:id="1116"/>
      <w:bookmarkEnd w:id="1117"/>
      <w:r w:rsidR="00086F1A">
        <w:rPr>
          <w:i/>
          <w:iCs/>
        </w:rPr>
        <w:t xml:space="preserve"> </w:t>
      </w:r>
      <w:r w:rsidRPr="00DE3C02">
        <w:rPr>
          <w:i/>
          <w:iCs/>
        </w:rPr>
        <w:t>284</w:t>
      </w:r>
      <w:bookmarkStart w:id="1119" w:name="pnd1790d01-d7ac-4c36-8a87-0eba2643449d"/>
      <w:bookmarkEnd w:id="1118"/>
      <w:bookmarkEnd w:id="1119"/>
      <w:r w:rsidRPr="00CB3339">
        <w:rPr>
          <w:i/>
          <w:iCs/>
        </w:rPr>
        <w:t> straipsnio</w:t>
      </w:r>
      <w:r>
        <w:rPr>
          <w:i/>
          <w:iCs/>
        </w:rPr>
        <w:t xml:space="preserve"> </w:t>
      </w:r>
      <w:r w:rsidRPr="00CB3339">
        <w:rPr>
          <w:i/>
          <w:iCs/>
        </w:rPr>
        <w:t>1</w:t>
      </w:r>
      <w:r w:rsidR="00086F1A">
        <w:rPr>
          <w:i/>
          <w:iCs/>
        </w:rPr>
        <w:t> </w:t>
      </w:r>
      <w:r w:rsidRPr="00CB3339">
        <w:rPr>
          <w:i/>
          <w:iCs/>
        </w:rPr>
        <w:t>dalyje nu</w:t>
      </w:r>
      <w:r w:rsidR="00070BD3">
        <w:rPr>
          <w:i/>
          <w:iCs/>
        </w:rPr>
        <w:t>st</w:t>
      </w:r>
      <w:r w:rsidRPr="00CB3339">
        <w:rPr>
          <w:i/>
          <w:iCs/>
        </w:rPr>
        <w:t>atytos nusikalstamos veikos sudėties buvimo nuteistųjų veiksmuose negalima laikyti argumentuotomis.</w:t>
      </w:r>
    </w:p>
    <w:p w14:paraId="4A6E68D4" w14:textId="5B7AE76F" w:rsidR="006C3083" w:rsidRPr="00CB3339" w:rsidRDefault="006C3083" w:rsidP="006C3083">
      <w:pPr>
        <w:ind w:firstLine="851"/>
        <w:jc w:val="both"/>
        <w:rPr>
          <w:i/>
          <w:iCs/>
        </w:rPr>
      </w:pPr>
      <w:r w:rsidRPr="00CB3339">
        <w:rPr>
          <w:i/>
          <w:iCs/>
        </w:rPr>
        <w:t>Kasatoriai taip pat buvo pripažinti kaltais dėl to, kad, veikdami bendrininkų grupe, prieš nukentėjusįjį naudojo fizinį smurtą ir taip nesunkiai sutrikdė j</w:t>
      </w:r>
      <w:r w:rsidR="00070BD3">
        <w:rPr>
          <w:i/>
          <w:iCs/>
        </w:rPr>
        <w:t>am</w:t>
      </w:r>
      <w:r w:rsidRPr="00CB3339">
        <w:rPr>
          <w:i/>
          <w:iCs/>
        </w:rPr>
        <w:t xml:space="preserve"> sveikatą.</w:t>
      </w:r>
      <w:r>
        <w:rPr>
          <w:i/>
          <w:iCs/>
        </w:rPr>
        <w:t xml:space="preserve"> </w:t>
      </w:r>
      <w:r w:rsidRPr="00CB3339">
        <w:rPr>
          <w:i/>
          <w:iCs/>
        </w:rPr>
        <w:t>Pirmosios instancijos teismas taip pat nurodė, kad kaltinamųjų veikos kvalifikavimui įtakos turi ne suduotų smūgių skaičius, o nukentėjusiojo patirtų sužalojimų sunkumas, ir pripažino, kad nesunkų sveikatos sutrikdymą nuteistieji padarė netiesiogine tyčia.</w:t>
      </w:r>
      <w:r>
        <w:rPr>
          <w:i/>
          <w:iCs/>
        </w:rPr>
        <w:t xml:space="preserve"> </w:t>
      </w:r>
      <w:r w:rsidRPr="00CB3339">
        <w:rPr>
          <w:i/>
          <w:iCs/>
        </w:rPr>
        <w:t>Apeliacinės instancijos teismas nuteistųjų apeliaciniuose skunduose keliamais klausimais dėl bendrininkavimo, padarant sužalojimus nukentėjusiajam, ir kiekvieno iš jų suduotų smūgių konkretaus nustatymo apskritai nepasisakė.</w:t>
      </w:r>
      <w:r>
        <w:rPr>
          <w:i/>
          <w:iCs/>
        </w:rPr>
        <w:t xml:space="preserve"> </w:t>
      </w:r>
      <w:r w:rsidRPr="00CB3339">
        <w:rPr>
          <w:i/>
          <w:iCs/>
        </w:rPr>
        <w:t xml:space="preserve">Nors nagrinėjamoje byloje pagrindinis dėmesys kreiptas į smurto panaudojimo faktą, nustatyta, kiek, kas ir kaip prieš nukentėjusįjį smurtavo, tačiau neanalizuotos ir kitos reikšmingos kaltės ir atsakomybės </w:t>
      </w:r>
      <w:r w:rsidR="00070BD3" w:rsidRPr="00CB3339">
        <w:rPr>
          <w:i/>
          <w:iCs/>
        </w:rPr>
        <w:t>klausim</w:t>
      </w:r>
      <w:r w:rsidR="00070BD3">
        <w:rPr>
          <w:i/>
          <w:iCs/>
        </w:rPr>
        <w:t>ams</w:t>
      </w:r>
      <w:r w:rsidR="00070BD3" w:rsidRPr="00CB3339">
        <w:rPr>
          <w:i/>
          <w:iCs/>
        </w:rPr>
        <w:t xml:space="preserve"> išspr</w:t>
      </w:r>
      <w:r w:rsidR="00070BD3">
        <w:rPr>
          <w:i/>
          <w:iCs/>
        </w:rPr>
        <w:t>ęsti</w:t>
      </w:r>
      <w:r w:rsidR="00070BD3" w:rsidRPr="00CB3339">
        <w:rPr>
          <w:i/>
          <w:iCs/>
        </w:rPr>
        <w:t xml:space="preserve"> </w:t>
      </w:r>
      <w:r w:rsidRPr="00CB3339">
        <w:rPr>
          <w:i/>
          <w:iCs/>
        </w:rPr>
        <w:t>aplinkybės, nurodytos T.</w:t>
      </w:r>
      <w:r w:rsidR="00086F1A">
        <w:rPr>
          <w:i/>
          <w:iCs/>
        </w:rPr>
        <w:t> </w:t>
      </w:r>
      <w:r w:rsidRPr="00CB3339">
        <w:rPr>
          <w:i/>
          <w:iCs/>
        </w:rPr>
        <w:t>U.</w:t>
      </w:r>
      <w:r>
        <w:rPr>
          <w:i/>
          <w:iCs/>
        </w:rPr>
        <w:t xml:space="preserve"> </w:t>
      </w:r>
      <w:r w:rsidR="00086F1A">
        <w:rPr>
          <w:i/>
          <w:iCs/>
        </w:rPr>
        <w:t>apeliaciniame skunde, t. </w:t>
      </w:r>
      <w:r w:rsidRPr="00CB3339">
        <w:rPr>
          <w:i/>
          <w:iCs/>
        </w:rPr>
        <w:t>y. kokias sveikatos sutrikdymo pasekmes nukentėjusiajam lėmė būtent T.</w:t>
      </w:r>
      <w:r w:rsidR="00086F1A">
        <w:rPr>
          <w:i/>
          <w:iCs/>
        </w:rPr>
        <w:t> </w:t>
      </w:r>
      <w:r w:rsidRPr="00CB3339">
        <w:rPr>
          <w:i/>
          <w:iCs/>
        </w:rPr>
        <w:t>U.</w:t>
      </w:r>
      <w:r>
        <w:rPr>
          <w:i/>
          <w:iCs/>
        </w:rPr>
        <w:t xml:space="preserve"> </w:t>
      </w:r>
      <w:r w:rsidRPr="00CB3339">
        <w:rPr>
          <w:i/>
          <w:iCs/>
        </w:rPr>
        <w:t>suduoti smūgiai.</w:t>
      </w:r>
      <w:r>
        <w:rPr>
          <w:i/>
          <w:iCs/>
        </w:rPr>
        <w:t xml:space="preserve"> </w:t>
      </w:r>
      <w:r w:rsidRPr="00CB3339">
        <w:rPr>
          <w:i/>
          <w:iCs/>
        </w:rPr>
        <w:t>Atkreiptinas dė</w:t>
      </w:r>
      <w:r w:rsidR="00086F1A">
        <w:rPr>
          <w:i/>
          <w:iCs/>
        </w:rPr>
        <w:t>mesys į tai, kad 2012 m. spalio 12 </w:t>
      </w:r>
      <w:r w:rsidRPr="00CB3339">
        <w:rPr>
          <w:i/>
          <w:iCs/>
        </w:rPr>
        <w:t>d. teismo medicinos eksperto R.</w:t>
      </w:r>
      <w:r w:rsidR="00086F1A">
        <w:rPr>
          <w:i/>
          <w:iCs/>
        </w:rPr>
        <w:t> </w:t>
      </w:r>
      <w:r w:rsidRPr="00CB3339">
        <w:rPr>
          <w:i/>
          <w:iCs/>
        </w:rPr>
        <w:t>P.</w:t>
      </w:r>
      <w:r w:rsidR="00086F1A">
        <w:rPr>
          <w:i/>
          <w:iCs/>
        </w:rPr>
        <w:t> </w:t>
      </w:r>
      <w:r w:rsidRPr="00CB3339">
        <w:rPr>
          <w:i/>
          <w:iCs/>
        </w:rPr>
        <w:t>P.</w:t>
      </w:r>
      <w:r>
        <w:rPr>
          <w:i/>
          <w:iCs/>
        </w:rPr>
        <w:t xml:space="preserve"> </w:t>
      </w:r>
      <w:r w:rsidRPr="00CB3339">
        <w:rPr>
          <w:i/>
          <w:iCs/>
        </w:rPr>
        <w:t>apklausos metu ekspertas nurodė, kad J.</w:t>
      </w:r>
      <w:r w:rsidR="00086F1A">
        <w:rPr>
          <w:i/>
          <w:iCs/>
        </w:rPr>
        <w:t> </w:t>
      </w:r>
      <w:r w:rsidRPr="00CB3339">
        <w:rPr>
          <w:i/>
          <w:iCs/>
        </w:rPr>
        <w:t>S.</w:t>
      </w:r>
      <w:r>
        <w:rPr>
          <w:i/>
          <w:iCs/>
        </w:rPr>
        <w:t xml:space="preserve"> </w:t>
      </w:r>
      <w:r w:rsidRPr="00CB3339">
        <w:rPr>
          <w:i/>
          <w:iCs/>
        </w:rPr>
        <w:t>nesunkų sveikatos sutrikdymą lėmė galvos sužalojimų visuma, visų kitų kūno vietų sužalojimai atitinka nežymų sveikatos sutrikdymą.</w:t>
      </w:r>
      <w:r>
        <w:rPr>
          <w:i/>
          <w:iCs/>
        </w:rPr>
        <w:t xml:space="preserve"> </w:t>
      </w:r>
      <w:r w:rsidRPr="00CB3339">
        <w:rPr>
          <w:i/>
          <w:iCs/>
        </w:rPr>
        <w:t>Tai konstatuota ir Valstybinės teismo medicinos tarnybos prie Lietuvos Respublikos teisingumo ministerijos Klaipėdos skyriaus 2012</w:t>
      </w:r>
      <w:r>
        <w:rPr>
          <w:i/>
          <w:iCs/>
        </w:rPr>
        <w:t> </w:t>
      </w:r>
      <w:r w:rsidRPr="00CB3339">
        <w:rPr>
          <w:i/>
          <w:iCs/>
        </w:rPr>
        <w:t>m.</w:t>
      </w:r>
      <w:r w:rsidR="00086F1A">
        <w:rPr>
          <w:i/>
          <w:iCs/>
        </w:rPr>
        <w:t xml:space="preserve"> gruodžio 27 </w:t>
      </w:r>
      <w:r w:rsidRPr="00CB3339">
        <w:rPr>
          <w:i/>
          <w:iCs/>
        </w:rPr>
        <w:t>d. p</w:t>
      </w:r>
      <w:r w:rsidR="00086F1A">
        <w:rPr>
          <w:i/>
          <w:iCs/>
        </w:rPr>
        <w:t>apildomoje specialisto išvadoje </w:t>
      </w:r>
      <w:r>
        <w:rPr>
          <w:i/>
          <w:iCs/>
        </w:rPr>
        <w:t>&lt;...&gt;</w:t>
      </w:r>
      <w:r w:rsidR="00086F1A">
        <w:rPr>
          <w:i/>
          <w:iCs/>
        </w:rPr>
        <w:t xml:space="preserve"> – joje nurodyta, jog J. S. </w:t>
      </w:r>
      <w:r w:rsidRPr="00CB3339">
        <w:rPr>
          <w:i/>
          <w:iCs/>
        </w:rPr>
        <w:t>sveikata buvo sutrikdyta nesunkiai dėl galvos sumušimų visumos.</w:t>
      </w:r>
      <w:r>
        <w:rPr>
          <w:i/>
          <w:iCs/>
        </w:rPr>
        <w:t xml:space="preserve"> </w:t>
      </w:r>
      <w:r w:rsidRPr="00CB3339">
        <w:rPr>
          <w:i/>
          <w:iCs/>
        </w:rPr>
        <w:t>Taigi, tik išsiaiškinus minėtas aplinkybes galima spręsti apie T.</w:t>
      </w:r>
      <w:r w:rsidR="00086F1A">
        <w:rPr>
          <w:i/>
          <w:iCs/>
        </w:rPr>
        <w:t> </w:t>
      </w:r>
      <w:r w:rsidRPr="00CB3339">
        <w:rPr>
          <w:i/>
          <w:iCs/>
        </w:rPr>
        <w:t>U.</w:t>
      </w:r>
      <w:r>
        <w:rPr>
          <w:i/>
          <w:iCs/>
        </w:rPr>
        <w:t xml:space="preserve"> </w:t>
      </w:r>
      <w:r w:rsidRPr="00CB3339">
        <w:rPr>
          <w:i/>
          <w:iCs/>
        </w:rPr>
        <w:t>veiksmais sukeltus padarinius bei tinkamai juos kvalifikuoti.</w:t>
      </w:r>
    </w:p>
    <w:p w14:paraId="08B86762" w14:textId="72AE41BE" w:rsidR="006C3083" w:rsidRPr="00CB3339" w:rsidRDefault="006C3083" w:rsidP="006C3083">
      <w:pPr>
        <w:ind w:firstLine="851"/>
        <w:jc w:val="both"/>
        <w:rPr>
          <w:i/>
          <w:iCs/>
        </w:rPr>
      </w:pPr>
      <w:r w:rsidRPr="00CB3339">
        <w:rPr>
          <w:i/>
          <w:iCs/>
        </w:rPr>
        <w:t>Apeliacinės instancijos teismas, aprašomojoje nuosprendžio dalyje išdėstęs vieno iš nuteistųjų (S.</w:t>
      </w:r>
      <w:r w:rsidR="00086F1A">
        <w:rPr>
          <w:i/>
          <w:iCs/>
        </w:rPr>
        <w:t> </w:t>
      </w:r>
      <w:r w:rsidRPr="00CB3339">
        <w:rPr>
          <w:i/>
          <w:iCs/>
        </w:rPr>
        <w:t>U.) apeliaciniu skundu ginčijamas bylos aplinkybes ir jo apeliacinio skundo esmę, dėl kito nuteistojo (T.</w:t>
      </w:r>
      <w:r w:rsidR="00086F1A">
        <w:rPr>
          <w:i/>
          <w:iCs/>
        </w:rPr>
        <w:t> </w:t>
      </w:r>
      <w:r w:rsidRPr="00CB3339">
        <w:rPr>
          <w:i/>
          <w:iCs/>
        </w:rPr>
        <w:t>U.) apeliacinio skundo esmės nurodė, kad jo apeliacinis skundas iš esmės grindžiamas analogiškomis aplinkybėmis kaip ir nuteistojo S.</w:t>
      </w:r>
      <w:r w:rsidR="00086F1A">
        <w:rPr>
          <w:i/>
          <w:iCs/>
        </w:rPr>
        <w:t> </w:t>
      </w:r>
      <w:r w:rsidRPr="00CB3339">
        <w:rPr>
          <w:i/>
          <w:iCs/>
        </w:rPr>
        <w:t>U. Kasacinės instancijos teismo teisėjų kolegija su tokiais apeliacinės instancijos teismo teiginiais neturi pagrindo sutikti.</w:t>
      </w:r>
      <w:r>
        <w:rPr>
          <w:i/>
          <w:iCs/>
        </w:rPr>
        <w:t xml:space="preserve"> </w:t>
      </w:r>
      <w:r w:rsidRPr="00CB3339">
        <w:rPr>
          <w:i/>
          <w:iCs/>
        </w:rPr>
        <w:t xml:space="preserve">Nors </w:t>
      </w:r>
      <w:r w:rsidRPr="00CB3339">
        <w:rPr>
          <w:i/>
          <w:iCs/>
        </w:rPr>
        <w:lastRenderedPageBreak/>
        <w:t>didžioji nuteistojo T.</w:t>
      </w:r>
      <w:r w:rsidR="00086F1A">
        <w:rPr>
          <w:i/>
          <w:iCs/>
        </w:rPr>
        <w:t> </w:t>
      </w:r>
      <w:r w:rsidRPr="00CB3339">
        <w:rPr>
          <w:i/>
          <w:iCs/>
        </w:rPr>
        <w:t>U.</w:t>
      </w:r>
      <w:r>
        <w:rPr>
          <w:i/>
          <w:iCs/>
        </w:rPr>
        <w:t xml:space="preserve"> </w:t>
      </w:r>
      <w:r w:rsidRPr="00CB3339">
        <w:rPr>
          <w:i/>
          <w:iCs/>
        </w:rPr>
        <w:t>apeliacinio skundo dalis iš esmės grindžiama tais pačiais motyvais ir argumentais kaip ir nuteistojo S.</w:t>
      </w:r>
      <w:r w:rsidR="00086F1A">
        <w:rPr>
          <w:i/>
          <w:iCs/>
        </w:rPr>
        <w:t> </w:t>
      </w:r>
      <w:r w:rsidRPr="00CB3339">
        <w:rPr>
          <w:i/>
          <w:iCs/>
        </w:rPr>
        <w:t>U., tačiau nuteistojo T.</w:t>
      </w:r>
      <w:r w:rsidR="00086F1A">
        <w:rPr>
          <w:i/>
          <w:iCs/>
        </w:rPr>
        <w:t> </w:t>
      </w:r>
      <w:r w:rsidRPr="00CB3339">
        <w:rPr>
          <w:i/>
          <w:iCs/>
        </w:rPr>
        <w:t>U.</w:t>
      </w:r>
      <w:r>
        <w:rPr>
          <w:i/>
          <w:iCs/>
        </w:rPr>
        <w:t xml:space="preserve"> </w:t>
      </w:r>
      <w:r w:rsidRPr="00CB3339">
        <w:rPr>
          <w:i/>
          <w:iCs/>
        </w:rPr>
        <w:t xml:space="preserve">apeliaciniame skunde keliami ir kiti, </w:t>
      </w:r>
      <w:r w:rsidR="00086F1A">
        <w:rPr>
          <w:i/>
          <w:iCs/>
        </w:rPr>
        <w:t xml:space="preserve">S. U. </w:t>
      </w:r>
      <w:r w:rsidRPr="00CB3339">
        <w:rPr>
          <w:i/>
          <w:iCs/>
        </w:rPr>
        <w:t>apeliaciniame</w:t>
      </w:r>
      <w:r w:rsidR="00086F1A">
        <w:rPr>
          <w:i/>
          <w:iCs/>
        </w:rPr>
        <w:t xml:space="preserve"> skunde neminimi, klausimai, t. </w:t>
      </w:r>
      <w:r w:rsidRPr="00CB3339">
        <w:rPr>
          <w:i/>
          <w:iCs/>
        </w:rPr>
        <w:t>y. dėl T.</w:t>
      </w:r>
      <w:r w:rsidR="00086F1A">
        <w:rPr>
          <w:i/>
          <w:iCs/>
        </w:rPr>
        <w:t> </w:t>
      </w:r>
      <w:r w:rsidRPr="00CB3339">
        <w:rPr>
          <w:i/>
          <w:iCs/>
        </w:rPr>
        <w:t>U.</w:t>
      </w:r>
      <w:r>
        <w:rPr>
          <w:i/>
          <w:iCs/>
        </w:rPr>
        <w:t xml:space="preserve"> </w:t>
      </w:r>
      <w:r w:rsidRPr="00CB3339">
        <w:rPr>
          <w:i/>
          <w:iCs/>
        </w:rPr>
        <w:t>paskirtos bausmės ir jį apibūdinančių aplinkybių, turinčių reikšmės bausm</w:t>
      </w:r>
      <w:r w:rsidR="00070BD3">
        <w:rPr>
          <w:i/>
          <w:iCs/>
        </w:rPr>
        <w:t>ei</w:t>
      </w:r>
      <w:r w:rsidRPr="00CB3339">
        <w:rPr>
          <w:i/>
          <w:iCs/>
        </w:rPr>
        <w:t xml:space="preserve"> </w:t>
      </w:r>
      <w:r w:rsidR="00070BD3" w:rsidRPr="00CB3339">
        <w:rPr>
          <w:i/>
          <w:iCs/>
        </w:rPr>
        <w:t>sk</w:t>
      </w:r>
      <w:r w:rsidR="00070BD3">
        <w:rPr>
          <w:i/>
          <w:iCs/>
        </w:rPr>
        <w:t>irti</w:t>
      </w:r>
      <w:r w:rsidRPr="00CB3339">
        <w:rPr>
          <w:i/>
          <w:iCs/>
        </w:rPr>
        <w:t>, vertinimo.</w:t>
      </w:r>
      <w:r>
        <w:rPr>
          <w:i/>
          <w:iCs/>
        </w:rPr>
        <w:t xml:space="preserve"> </w:t>
      </w:r>
      <w:r w:rsidRPr="00CB3339">
        <w:rPr>
          <w:i/>
          <w:iCs/>
        </w:rPr>
        <w:t>Į šiuos T.</w:t>
      </w:r>
      <w:r w:rsidR="00086F1A">
        <w:rPr>
          <w:i/>
          <w:iCs/>
        </w:rPr>
        <w:t> </w:t>
      </w:r>
      <w:r w:rsidRPr="00CB3339">
        <w:rPr>
          <w:i/>
          <w:iCs/>
        </w:rPr>
        <w:t>U.</w:t>
      </w:r>
      <w:r>
        <w:rPr>
          <w:i/>
          <w:iCs/>
        </w:rPr>
        <w:t xml:space="preserve"> </w:t>
      </w:r>
      <w:r w:rsidRPr="00CB3339">
        <w:rPr>
          <w:i/>
          <w:iCs/>
        </w:rPr>
        <w:t>apeliacinio skundo argumentus, susijusius su bausmės individualizavimu, apeliacinės instancijos teismas taip pat neatsakė.</w:t>
      </w:r>
      <w:r>
        <w:rPr>
          <w:i/>
          <w:iCs/>
        </w:rPr>
        <w:t xml:space="preserve"> </w:t>
      </w:r>
      <w:r w:rsidRPr="00CB3339">
        <w:rPr>
          <w:i/>
          <w:iCs/>
        </w:rPr>
        <w:t>Pažymėtina ir tai, kad apeliacinės instancijos teismas visiškai ignoravo nuteistojo</w:t>
      </w:r>
      <w:r>
        <w:rPr>
          <w:i/>
          <w:iCs/>
        </w:rPr>
        <w:t xml:space="preserve"> </w:t>
      </w:r>
      <w:r w:rsidRPr="00B0694A">
        <w:rPr>
          <w:i/>
          <w:iCs/>
        </w:rPr>
        <w:t>T. U.</w:t>
      </w:r>
      <w:r>
        <w:rPr>
          <w:i/>
          <w:iCs/>
        </w:rPr>
        <w:t xml:space="preserve"> </w:t>
      </w:r>
      <w:r w:rsidRPr="00B0694A">
        <w:rPr>
          <w:i/>
          <w:iCs/>
        </w:rPr>
        <w:t>apeliaciniame skunde nurodytą pirmosios instancijos teismo nuosprendžio rezoliucinėje dalyje padarytą akivaizdžią rašymo apsirikimo klaidą (dėl bausmės paskyrimo T.</w:t>
      </w:r>
      <w:r w:rsidR="00086F1A">
        <w:rPr>
          <w:i/>
          <w:iCs/>
        </w:rPr>
        <w:t> </w:t>
      </w:r>
      <w:r w:rsidRPr="00B0694A">
        <w:rPr>
          <w:i/>
          <w:iCs/>
        </w:rPr>
        <w:t>U., įrašant kito nuteist</w:t>
      </w:r>
      <w:r w:rsidR="00086F1A">
        <w:rPr>
          <w:i/>
          <w:iCs/>
        </w:rPr>
        <w:t>ojo toje pačioje byloje pavardę </w:t>
      </w:r>
      <w:r w:rsidRPr="00B0694A">
        <w:rPr>
          <w:i/>
          <w:iCs/>
        </w:rPr>
        <w:t>– S.</w:t>
      </w:r>
      <w:r w:rsidR="00086F1A">
        <w:rPr>
          <w:i/>
          <w:iCs/>
        </w:rPr>
        <w:t> </w:t>
      </w:r>
      <w:r w:rsidRPr="00B0694A">
        <w:rPr>
          <w:i/>
          <w:iCs/>
        </w:rPr>
        <w:t>U.).</w:t>
      </w:r>
      <w:r>
        <w:rPr>
          <w:i/>
          <w:iCs/>
        </w:rPr>
        <w:t xml:space="preserve"> </w:t>
      </w:r>
      <w:r w:rsidRPr="00B0694A">
        <w:rPr>
          <w:i/>
          <w:iCs/>
        </w:rPr>
        <w:t>Nors tai nėra esminis</w:t>
      </w:r>
      <w:bookmarkStart w:id="1120" w:name="nf2a25475-68ab-4fb6-9eda-400bf71efd95"/>
      <w:r>
        <w:rPr>
          <w:i/>
          <w:iCs/>
        </w:rPr>
        <w:t xml:space="preserve"> </w:t>
      </w:r>
      <w:r w:rsidRPr="00DE3C02">
        <w:rPr>
          <w:i/>
          <w:iCs/>
        </w:rPr>
        <w:t>BPK</w:t>
      </w:r>
      <w:bookmarkStart w:id="1121" w:name="pnf2a25475-68ab-4fb6-9eda-400bf71efd95"/>
      <w:bookmarkEnd w:id="1120"/>
      <w:bookmarkEnd w:id="1121"/>
      <w:r>
        <w:rPr>
          <w:i/>
          <w:iCs/>
        </w:rPr>
        <w:t xml:space="preserve"> </w:t>
      </w:r>
      <w:r w:rsidRPr="00CB3339">
        <w:rPr>
          <w:i/>
          <w:iCs/>
        </w:rPr>
        <w:t>pažeidimas, tačiau, teisėjų kolegijos nuomone, teismas turėtų reaguoti ir į tokio pobūdžio apeliacinio skundo argumentus ir ištaisyti visas, taip pat ir nuosprendyje padarytas rašymo apsirikimo klaidas.</w:t>
      </w:r>
    </w:p>
    <w:p w14:paraId="2562D054" w14:textId="3E3EADB6" w:rsidR="006C3083" w:rsidRPr="00CB3339" w:rsidRDefault="006C3083" w:rsidP="006C3083">
      <w:pPr>
        <w:ind w:firstLine="851"/>
        <w:jc w:val="both"/>
        <w:rPr>
          <w:i/>
          <w:iCs/>
        </w:rPr>
      </w:pPr>
      <w:r w:rsidRPr="00CB3339">
        <w:rPr>
          <w:i/>
          <w:iCs/>
        </w:rPr>
        <w:t>Kasacinio teismo teisėjų kolegija konstatuoja, kad toks nutarties argumentavimas negali būti laikomas tinkamai motyvuotomis teismo išvadomis dėl apeliacinių skundų, kokias nu</w:t>
      </w:r>
      <w:r w:rsidR="00070BD3">
        <w:rPr>
          <w:i/>
          <w:iCs/>
        </w:rPr>
        <w:t>st</w:t>
      </w:r>
      <w:r w:rsidRPr="00CB3339">
        <w:rPr>
          <w:i/>
          <w:iCs/>
        </w:rPr>
        <w:t>ato</w:t>
      </w:r>
      <w:bookmarkStart w:id="1122" w:name="n57115fce-62da-4169-8e06-aa17e1cf58be"/>
      <w:r>
        <w:rPr>
          <w:i/>
          <w:iCs/>
        </w:rPr>
        <w:t xml:space="preserve"> </w:t>
      </w:r>
      <w:r w:rsidRPr="00DE3C02">
        <w:rPr>
          <w:i/>
          <w:iCs/>
        </w:rPr>
        <w:t>BPK</w:t>
      </w:r>
      <w:bookmarkStart w:id="1123" w:name="pn57115fce-62da-4169-8e06-aa17e1cf58be"/>
      <w:bookmarkStart w:id="1124" w:name="ncae62e0c-164a-49cc-98f6-53636a4cfccd"/>
      <w:bookmarkEnd w:id="1122"/>
      <w:bookmarkEnd w:id="1123"/>
      <w:r w:rsidR="00086F1A">
        <w:rPr>
          <w:i/>
          <w:iCs/>
        </w:rPr>
        <w:t xml:space="preserve"> </w:t>
      </w:r>
      <w:r w:rsidRPr="00DE3C02">
        <w:rPr>
          <w:i/>
          <w:iCs/>
        </w:rPr>
        <w:t>320</w:t>
      </w:r>
      <w:bookmarkStart w:id="1125" w:name="pncae62e0c-164a-49cc-98f6-53636a4cfccd"/>
      <w:bookmarkEnd w:id="1124"/>
      <w:bookmarkEnd w:id="1125"/>
      <w:r w:rsidR="00086F1A">
        <w:rPr>
          <w:i/>
          <w:iCs/>
        </w:rPr>
        <w:t> </w:t>
      </w:r>
      <w:r w:rsidRPr="00CB3339">
        <w:rPr>
          <w:i/>
          <w:iCs/>
        </w:rPr>
        <w:t>straipsnio</w:t>
      </w:r>
      <w:r>
        <w:rPr>
          <w:i/>
          <w:iCs/>
        </w:rPr>
        <w:t xml:space="preserve"> </w:t>
      </w:r>
      <w:r w:rsidRPr="00CB3339">
        <w:rPr>
          <w:i/>
          <w:iCs/>
        </w:rPr>
        <w:t>3</w:t>
      </w:r>
      <w:r w:rsidR="00086F1A">
        <w:rPr>
          <w:i/>
          <w:iCs/>
        </w:rPr>
        <w:t> </w:t>
      </w:r>
      <w:r w:rsidRPr="00CB3339">
        <w:rPr>
          <w:i/>
          <w:iCs/>
        </w:rPr>
        <w:t>dalies,</w:t>
      </w:r>
      <w:bookmarkStart w:id="1126" w:name="n2f709769-bd07-48db-9520-a41ffac4b86a"/>
      <w:r>
        <w:rPr>
          <w:i/>
          <w:iCs/>
        </w:rPr>
        <w:t xml:space="preserve"> </w:t>
      </w:r>
      <w:r w:rsidRPr="00DE3C02">
        <w:rPr>
          <w:i/>
          <w:iCs/>
        </w:rPr>
        <w:t>332</w:t>
      </w:r>
      <w:bookmarkStart w:id="1127" w:name="pn2f709769-bd07-48db-9520-a41ffac4b86a"/>
      <w:bookmarkEnd w:id="1126"/>
      <w:bookmarkEnd w:id="1127"/>
      <w:r w:rsidR="00086F1A">
        <w:rPr>
          <w:i/>
          <w:iCs/>
        </w:rPr>
        <w:t> </w:t>
      </w:r>
      <w:r w:rsidRPr="00CB3339">
        <w:rPr>
          <w:i/>
          <w:iCs/>
        </w:rPr>
        <w:t>straipsnio</w:t>
      </w:r>
      <w:r>
        <w:rPr>
          <w:i/>
          <w:iCs/>
        </w:rPr>
        <w:t xml:space="preserve"> </w:t>
      </w:r>
      <w:r w:rsidRPr="00CB3339">
        <w:rPr>
          <w:i/>
          <w:iCs/>
        </w:rPr>
        <w:t>3,</w:t>
      </w:r>
      <w:r>
        <w:rPr>
          <w:i/>
          <w:iCs/>
        </w:rPr>
        <w:t xml:space="preserve"> </w:t>
      </w:r>
      <w:r w:rsidRPr="00CB3339">
        <w:rPr>
          <w:i/>
          <w:iCs/>
        </w:rPr>
        <w:t>5</w:t>
      </w:r>
      <w:r w:rsidR="00086F1A">
        <w:rPr>
          <w:i/>
          <w:iCs/>
        </w:rPr>
        <w:t> </w:t>
      </w:r>
      <w:r w:rsidRPr="00CB3339">
        <w:rPr>
          <w:i/>
          <w:iCs/>
        </w:rPr>
        <w:t>dali</w:t>
      </w:r>
      <w:r>
        <w:rPr>
          <w:i/>
          <w:iCs/>
        </w:rPr>
        <w:t>ų</w:t>
      </w:r>
      <w:r w:rsidRPr="00CB3339">
        <w:rPr>
          <w:i/>
          <w:iCs/>
        </w:rPr>
        <w:t xml:space="preserve"> nuostatos, ir šias nuostatas pažeidžia.</w:t>
      </w:r>
      <w:r>
        <w:rPr>
          <w:i/>
          <w:iCs/>
        </w:rPr>
        <w:t xml:space="preserve"> </w:t>
      </w:r>
      <w:r w:rsidRPr="00CB3339">
        <w:rPr>
          <w:i/>
          <w:iCs/>
        </w:rPr>
        <w:t>Nurodytas apeliacinės instancijos teismo priimtos nutarties turinys nesudaro pagrindo daryti išvad</w:t>
      </w:r>
      <w:r w:rsidR="00070BD3">
        <w:rPr>
          <w:i/>
          <w:iCs/>
        </w:rPr>
        <w:t>os</w:t>
      </w:r>
      <w:r w:rsidRPr="00CB3339">
        <w:rPr>
          <w:i/>
          <w:iCs/>
        </w:rPr>
        <w:t>, kad nagrinėjamu atveju buvo atsakyta į esminius nuteistųjų apeliacinių skundų argumentus dėl pirmosios instancijos teismo įrodymų tyrimo ir jų vertinimo, faktinių aplinkybių nustatymo teisingumo, nusikalstamų veikų kvalifikavimo ir kitų apeliaciniuose skunduose keliamų klausimų.</w:t>
      </w:r>
      <w:r>
        <w:rPr>
          <w:i/>
          <w:iCs/>
        </w:rPr>
        <w:t xml:space="preserve"> </w:t>
      </w:r>
      <w:r w:rsidRPr="00CB3339">
        <w:rPr>
          <w:i/>
          <w:iCs/>
        </w:rPr>
        <w:t>Pažymėtina, kad jei apeliantų nurodomi prieštaravimai dėl nuosprendžio pagrįstumo ir teisėtumo nepagrįsti, apeliacinės instancijos teismo sprendime turi būti aiškiai nurodyta, kodėl daroma tokia</w:t>
      </w:r>
      <w:r>
        <w:rPr>
          <w:i/>
          <w:iCs/>
        </w:rPr>
        <w:t xml:space="preserve"> </w:t>
      </w:r>
      <w:r w:rsidRPr="00B0694A">
        <w:rPr>
          <w:i/>
          <w:iCs/>
        </w:rPr>
        <w:t>išvada.</w:t>
      </w:r>
      <w:r>
        <w:rPr>
          <w:i/>
          <w:iCs/>
        </w:rPr>
        <w:t xml:space="preserve"> </w:t>
      </w:r>
      <w:r w:rsidRPr="00B0694A">
        <w:rPr>
          <w:i/>
          <w:iCs/>
        </w:rPr>
        <w:t>Tačiau iš nagrinėjamoje byloje esančios apeliacinės instancijos teismo nutarties turinio, grindžiamo bendro pobūdžio teiginiais, nesusietais su visais esminiais nuteistųjų apeliacinių skundų argumentais ir nagrinėjamos bylos aplinkybėmis, negalima daryti išvados, kad nuosprendžio pagrįstumas ir teisėtumas patikrint</w:t>
      </w:r>
      <w:r w:rsidR="00070BD3">
        <w:rPr>
          <w:i/>
          <w:iCs/>
        </w:rPr>
        <w:t>i</w:t>
      </w:r>
      <w:r w:rsidRPr="00B0694A">
        <w:rPr>
          <w:i/>
          <w:iCs/>
        </w:rPr>
        <w:t xml:space="preserve"> tinkamai ir atsakyta į šiuose skunduose iškeltus esminius klausimus.</w:t>
      </w:r>
    </w:p>
    <w:p w14:paraId="5ADEE30E" w14:textId="059AE2EE" w:rsidR="006C3083" w:rsidRPr="00C05270" w:rsidRDefault="006C3083" w:rsidP="006C3083">
      <w:pPr>
        <w:ind w:firstLine="851"/>
        <w:jc w:val="both"/>
        <w:rPr>
          <w:i/>
          <w:iCs/>
        </w:rPr>
      </w:pPr>
      <w:r w:rsidRPr="00C05270">
        <w:rPr>
          <w:i/>
          <w:iCs/>
        </w:rPr>
        <w:t>Vertinant išdėstytus EŽTT išaiškinimus Lietuvos baudžiamojo proceso teisės normų (</w:t>
      </w:r>
      <w:bookmarkStart w:id="1128" w:name="na36d6fb3-223b-461c-b842-6de95fed0294"/>
      <w:r w:rsidRPr="00DE3C02">
        <w:rPr>
          <w:i/>
          <w:iCs/>
        </w:rPr>
        <w:t>BPK</w:t>
      </w:r>
      <w:bookmarkStart w:id="1129" w:name="pna36d6fb3-223b-461c-b842-6de95fed0294"/>
      <w:bookmarkStart w:id="1130" w:name="n256bf8a0-d7e7-4ccb-94b9-3bb2acfe131d"/>
      <w:bookmarkEnd w:id="1128"/>
      <w:bookmarkEnd w:id="1129"/>
      <w:r w:rsidR="00086F1A">
        <w:rPr>
          <w:i/>
          <w:iCs/>
        </w:rPr>
        <w:t xml:space="preserve"> </w:t>
      </w:r>
      <w:r w:rsidRPr="00DE3C02">
        <w:rPr>
          <w:i/>
          <w:iCs/>
        </w:rPr>
        <w:t>320</w:t>
      </w:r>
      <w:bookmarkStart w:id="1131" w:name="pn256bf8a0-d7e7-4ccb-94b9-3bb2acfe131d"/>
      <w:bookmarkEnd w:id="1130"/>
      <w:bookmarkEnd w:id="1131"/>
      <w:r w:rsidRPr="00C05270">
        <w:rPr>
          <w:i/>
          <w:iCs/>
        </w:rPr>
        <w:t> straipsnio</w:t>
      </w:r>
      <w:r>
        <w:rPr>
          <w:i/>
          <w:iCs/>
        </w:rPr>
        <w:t xml:space="preserve"> </w:t>
      </w:r>
      <w:r w:rsidRPr="00C05270">
        <w:rPr>
          <w:i/>
          <w:iCs/>
        </w:rPr>
        <w:t>3</w:t>
      </w:r>
      <w:r w:rsidR="00086F1A">
        <w:rPr>
          <w:i/>
          <w:iCs/>
        </w:rPr>
        <w:t> </w:t>
      </w:r>
      <w:r w:rsidRPr="00C05270">
        <w:rPr>
          <w:i/>
          <w:iCs/>
        </w:rPr>
        <w:t>dalis,</w:t>
      </w:r>
      <w:bookmarkStart w:id="1132" w:name="nac1bbccd-b2d8-4d96-99f8-b1ef0f24dfb3"/>
      <w:r>
        <w:rPr>
          <w:i/>
          <w:iCs/>
        </w:rPr>
        <w:t xml:space="preserve"> </w:t>
      </w:r>
      <w:r w:rsidRPr="00DE3C02">
        <w:rPr>
          <w:i/>
          <w:iCs/>
        </w:rPr>
        <w:t>332</w:t>
      </w:r>
      <w:bookmarkStart w:id="1133" w:name="pnac1bbccd-b2d8-4d96-99f8-b1ef0f24dfb3"/>
      <w:bookmarkEnd w:id="1132"/>
      <w:bookmarkEnd w:id="1133"/>
      <w:r w:rsidR="00086F1A">
        <w:rPr>
          <w:i/>
          <w:iCs/>
        </w:rPr>
        <w:t> </w:t>
      </w:r>
      <w:r w:rsidRPr="00C05270">
        <w:rPr>
          <w:i/>
          <w:iCs/>
        </w:rPr>
        <w:t>straipsnio</w:t>
      </w:r>
      <w:r>
        <w:rPr>
          <w:i/>
          <w:iCs/>
        </w:rPr>
        <w:t xml:space="preserve"> </w:t>
      </w:r>
      <w:r w:rsidRPr="00C05270">
        <w:rPr>
          <w:i/>
          <w:iCs/>
        </w:rPr>
        <w:t>3</w:t>
      </w:r>
      <w:r>
        <w:rPr>
          <w:i/>
          <w:iCs/>
        </w:rPr>
        <w:t xml:space="preserve">, </w:t>
      </w:r>
      <w:r w:rsidRPr="00C05270">
        <w:rPr>
          <w:i/>
          <w:iCs/>
        </w:rPr>
        <w:t>5</w:t>
      </w:r>
      <w:r w:rsidR="00086F1A">
        <w:rPr>
          <w:i/>
          <w:iCs/>
        </w:rPr>
        <w:t> </w:t>
      </w:r>
      <w:r w:rsidRPr="00C05270">
        <w:rPr>
          <w:i/>
          <w:iCs/>
        </w:rPr>
        <w:t>dalys) kontekste, atsižvelgiant į pirmiau aptartą kasacinio teismo praktiką aiškinant ir taikant šias normas ir į nagrinėjamos bylos aplinkybes, darytina išvada, kad apeliacinės instancijos teismo sprendimo motyvavimas bendro pobūdžio teiginiais, selektyviai, fragmentiškai susietais su kai kuriais apeliacinių skundų argumentais ir konkrečios nagrinėjamos bylos aplinkybėmis, deklaratyvus pirmosios instancijos teismo išvadų teisėtumo ir pagrįstumo konstatavimas, aiškiai neatsakius į apeliaciniuose skunduose išdėstytus esminius argumentus, negali būti pripažint</w:t>
      </w:r>
      <w:r w:rsidR="00123E86">
        <w:rPr>
          <w:i/>
          <w:iCs/>
        </w:rPr>
        <w:t>i</w:t>
      </w:r>
      <w:r w:rsidRPr="00C05270">
        <w:rPr>
          <w:i/>
          <w:iCs/>
        </w:rPr>
        <w:t xml:space="preserve"> motyvuotų išvadų dėl apeliacinių skundų esminių argumentų pateikimu, todėl pažeidžia</w:t>
      </w:r>
      <w:bookmarkStart w:id="1134" w:name="n2f42004e-4ab5-43ec-815a-9f840aaf60c9"/>
      <w:r>
        <w:rPr>
          <w:i/>
          <w:iCs/>
        </w:rPr>
        <w:t xml:space="preserve"> </w:t>
      </w:r>
      <w:r w:rsidRPr="00DE3C02">
        <w:rPr>
          <w:i/>
          <w:iCs/>
        </w:rPr>
        <w:t>BPK</w:t>
      </w:r>
      <w:bookmarkStart w:id="1135" w:name="pn2f42004e-4ab5-43ec-815a-9f840aaf60c9"/>
      <w:bookmarkStart w:id="1136" w:name="n931792cc-1429-4ae6-adb6-bdcd0661bf08"/>
      <w:bookmarkEnd w:id="1134"/>
      <w:bookmarkEnd w:id="1135"/>
      <w:r>
        <w:rPr>
          <w:i/>
          <w:iCs/>
        </w:rPr>
        <w:t xml:space="preserve"> </w:t>
      </w:r>
      <w:r w:rsidRPr="00DE3C02">
        <w:rPr>
          <w:i/>
          <w:iCs/>
        </w:rPr>
        <w:t>320</w:t>
      </w:r>
      <w:bookmarkStart w:id="1137" w:name="pn931792cc-1429-4ae6-adb6-bdcd0661bf08"/>
      <w:bookmarkEnd w:id="1136"/>
      <w:bookmarkEnd w:id="1137"/>
      <w:r w:rsidR="00086F1A">
        <w:rPr>
          <w:i/>
          <w:iCs/>
        </w:rPr>
        <w:t> </w:t>
      </w:r>
      <w:r w:rsidRPr="00C05270">
        <w:rPr>
          <w:i/>
          <w:iCs/>
        </w:rPr>
        <w:t>straipsnio</w:t>
      </w:r>
      <w:r>
        <w:rPr>
          <w:i/>
          <w:iCs/>
        </w:rPr>
        <w:t xml:space="preserve"> </w:t>
      </w:r>
      <w:r w:rsidRPr="00C05270">
        <w:rPr>
          <w:i/>
          <w:iCs/>
        </w:rPr>
        <w:t>3</w:t>
      </w:r>
      <w:r w:rsidR="00086F1A">
        <w:rPr>
          <w:i/>
          <w:iCs/>
        </w:rPr>
        <w:t> </w:t>
      </w:r>
      <w:r w:rsidRPr="00C05270">
        <w:rPr>
          <w:i/>
          <w:iCs/>
        </w:rPr>
        <w:t>dalies ir</w:t>
      </w:r>
      <w:bookmarkStart w:id="1138" w:name="na262020d-8ec4-48bc-bb99-b62cb88fb545"/>
      <w:r>
        <w:rPr>
          <w:i/>
          <w:iCs/>
        </w:rPr>
        <w:t xml:space="preserve"> </w:t>
      </w:r>
      <w:r w:rsidRPr="00DE3C02">
        <w:rPr>
          <w:i/>
          <w:iCs/>
        </w:rPr>
        <w:t>332</w:t>
      </w:r>
      <w:bookmarkStart w:id="1139" w:name="pna262020d-8ec4-48bc-bb99-b62cb88fb545"/>
      <w:bookmarkEnd w:id="1138"/>
      <w:bookmarkEnd w:id="1139"/>
      <w:r w:rsidR="00086F1A">
        <w:rPr>
          <w:i/>
          <w:iCs/>
        </w:rPr>
        <w:t> </w:t>
      </w:r>
      <w:r w:rsidRPr="00C05270">
        <w:rPr>
          <w:i/>
          <w:iCs/>
        </w:rPr>
        <w:t>straipsnio</w:t>
      </w:r>
      <w:r>
        <w:rPr>
          <w:i/>
          <w:iCs/>
        </w:rPr>
        <w:t xml:space="preserve"> </w:t>
      </w:r>
      <w:r w:rsidRPr="00C05270">
        <w:rPr>
          <w:i/>
          <w:iCs/>
        </w:rPr>
        <w:t>3,</w:t>
      </w:r>
      <w:r>
        <w:rPr>
          <w:i/>
          <w:iCs/>
        </w:rPr>
        <w:t xml:space="preserve"> </w:t>
      </w:r>
      <w:r w:rsidRPr="00C05270">
        <w:rPr>
          <w:i/>
          <w:iCs/>
        </w:rPr>
        <w:t>5</w:t>
      </w:r>
      <w:r w:rsidR="00086F1A">
        <w:rPr>
          <w:i/>
          <w:iCs/>
        </w:rPr>
        <w:t> </w:t>
      </w:r>
      <w:r w:rsidRPr="00C05270">
        <w:rPr>
          <w:i/>
          <w:iCs/>
        </w:rPr>
        <w:t>dalių nuostatas.</w:t>
      </w:r>
      <w:r>
        <w:rPr>
          <w:i/>
          <w:iCs/>
        </w:rPr>
        <w:t xml:space="preserve"> </w:t>
      </w:r>
      <w:r w:rsidRPr="00C05270">
        <w:rPr>
          <w:i/>
          <w:iCs/>
        </w:rPr>
        <w:t>Kasacinio teismo teisėjų kolegijos nuomone, toks apeliacinės instancijos teismo sprendimas neatitink</w:t>
      </w:r>
      <w:r w:rsidR="00086F1A">
        <w:rPr>
          <w:i/>
          <w:iCs/>
        </w:rPr>
        <w:t>a ir Konvencijos 6 straipsnio 1 </w:t>
      </w:r>
      <w:r w:rsidRPr="00C05270">
        <w:rPr>
          <w:i/>
          <w:iCs/>
        </w:rPr>
        <w:t>dalyje bei</w:t>
      </w:r>
      <w:bookmarkStart w:id="1140" w:name="n136cd932-eefb-4f9c-8269-e24f364494e1"/>
      <w:r>
        <w:rPr>
          <w:i/>
          <w:iCs/>
        </w:rPr>
        <w:t xml:space="preserve"> </w:t>
      </w:r>
      <w:r w:rsidRPr="00DE3C02">
        <w:rPr>
          <w:i/>
          <w:iCs/>
        </w:rPr>
        <w:t>BPK</w:t>
      </w:r>
      <w:bookmarkStart w:id="1141" w:name="pn136cd932-eefb-4f9c-8269-e24f364494e1"/>
      <w:bookmarkStart w:id="1142" w:name="nde7f4301-484a-44d5-9938-e43878203c52"/>
      <w:bookmarkEnd w:id="1140"/>
      <w:bookmarkEnd w:id="1141"/>
      <w:r>
        <w:rPr>
          <w:i/>
          <w:iCs/>
        </w:rPr>
        <w:t xml:space="preserve"> </w:t>
      </w:r>
      <w:r w:rsidRPr="00DE3C02">
        <w:rPr>
          <w:i/>
          <w:iCs/>
        </w:rPr>
        <w:t>44</w:t>
      </w:r>
      <w:bookmarkStart w:id="1143" w:name="pnde7f4301-484a-44d5-9938-e43878203c52"/>
      <w:bookmarkEnd w:id="1142"/>
      <w:bookmarkEnd w:id="1143"/>
      <w:r w:rsidR="00086F1A">
        <w:rPr>
          <w:i/>
          <w:iCs/>
        </w:rPr>
        <w:t> </w:t>
      </w:r>
      <w:r w:rsidRPr="00C05270">
        <w:rPr>
          <w:i/>
          <w:iCs/>
        </w:rPr>
        <w:t>straipsnio</w:t>
      </w:r>
      <w:r>
        <w:rPr>
          <w:i/>
          <w:iCs/>
        </w:rPr>
        <w:t xml:space="preserve"> </w:t>
      </w:r>
      <w:r w:rsidRPr="00C05270">
        <w:rPr>
          <w:i/>
          <w:iCs/>
        </w:rPr>
        <w:t>5</w:t>
      </w:r>
      <w:r w:rsidR="00086F1A">
        <w:rPr>
          <w:i/>
          <w:iCs/>
        </w:rPr>
        <w:t> </w:t>
      </w:r>
      <w:r w:rsidRPr="00C05270">
        <w:rPr>
          <w:i/>
          <w:iCs/>
        </w:rPr>
        <w:t>dalyje įtvirtintos teisės į teisingą bylos nagrinėjimą, iš kurios išplaukia teismo pareiga motyvuoti savo sprendimą.</w:t>
      </w:r>
    </w:p>
    <w:p w14:paraId="7EEED256" w14:textId="649ABCC6" w:rsidR="0030670C" w:rsidRDefault="00786E23" w:rsidP="0030670C">
      <w:pPr>
        <w:ind w:firstLine="851"/>
        <w:jc w:val="both"/>
      </w:pPr>
      <w:r>
        <w:t xml:space="preserve">Europos Žmogaus Teisių Teismo </w:t>
      </w:r>
      <w:r w:rsidR="0030670C" w:rsidRPr="007E36AF">
        <w:t>praktikos nuostata dėl apeliacinės instancijos teismo galimybės motyvuojant savo sprendimą tiesiog pritarti skundžiamame sprendime padarytoms išvadoms turi būti aiškinama atsižvelgiant į BPK reikalavimą išdėstyti motyvuotas išvadas dėl apeliacinio skundo esmės (pavyzdžiui, kasacinės nutartys baudžiamosiose bylose</w:t>
      </w:r>
      <w:r w:rsidR="005C4A0F">
        <w:t xml:space="preserve"> </w:t>
      </w:r>
      <w:r w:rsidR="0030670C" w:rsidRPr="007E36AF">
        <w:t>Nr.</w:t>
      </w:r>
      <w:r w:rsidR="005C4A0F">
        <w:t> </w:t>
      </w:r>
      <w:r w:rsidR="0030670C" w:rsidRPr="007E36AF">
        <w:t>2K-284-719/2020, 2K-155-942/2019, 2K-418-699/2015).‏‏‎</w:t>
      </w:r>
    </w:p>
    <w:p w14:paraId="2B082774" w14:textId="220086B3" w:rsidR="0030670C" w:rsidRPr="0053127E" w:rsidRDefault="00BD0DAB" w:rsidP="00BD0DAB">
      <w:pPr>
        <w:ind w:firstLine="851"/>
        <w:jc w:val="both"/>
      </w:pPr>
      <w:r w:rsidRPr="0092015C">
        <w:rPr>
          <w:rFonts w:eastAsia="Times New Roman"/>
          <w:lang w:eastAsia="lt-LT"/>
        </w:rPr>
        <w:t>Apeliacinės instancijos teismo nutarties motyvavimas bendro pobūdžio teiginiais, nesusietais su nagrinėjamos bylos aplinkybėmis, paviršutiniškas pritarimas pirmosios instancijos teismo išvadoms, nepateikiant išsamesnių tokio sprendimo motyvų ir aiškiai neatsakius į apeliaciniame skunde išdėstytus esminius argumentus, negali būti pripažint</w:t>
      </w:r>
      <w:r w:rsidR="00123E86">
        <w:rPr>
          <w:rFonts w:eastAsia="Times New Roman"/>
          <w:lang w:eastAsia="lt-LT"/>
        </w:rPr>
        <w:t>i</w:t>
      </w:r>
      <w:r w:rsidRPr="0092015C">
        <w:rPr>
          <w:rFonts w:eastAsia="Times New Roman"/>
          <w:lang w:eastAsia="lt-LT"/>
        </w:rPr>
        <w:t xml:space="preserve"> motyvuotų išvadų dėl apeliacinio skundo prašymų bei esminių argumentų pateikimu ir neatitinka baudžiamojo proceso įstatymo nuostatų.</w:t>
      </w:r>
      <w:r>
        <w:rPr>
          <w:rFonts w:eastAsia="Times New Roman"/>
          <w:lang w:eastAsia="lt-LT"/>
        </w:rPr>
        <w:t xml:space="preserve"> </w:t>
      </w:r>
      <w:r w:rsidR="0030670C" w:rsidRPr="0053127E">
        <w:t>Ši</w:t>
      </w:r>
      <w:r w:rsidR="0030670C">
        <w:t xml:space="preserve">e aspektai </w:t>
      </w:r>
      <w:r w:rsidR="0030670C" w:rsidRPr="0053127E">
        <w:t>pabrėžt</w:t>
      </w:r>
      <w:r w:rsidR="0030670C">
        <w:t>i</w:t>
      </w:r>
      <w:r w:rsidR="0030670C" w:rsidRPr="0053127E">
        <w:t xml:space="preserve"> kasacinėje nutartyje baudžiamojoje byloje Nr.</w:t>
      </w:r>
      <w:r>
        <w:t> </w:t>
      </w:r>
      <w:r w:rsidR="0030670C" w:rsidRPr="0053127E">
        <w:t>2K-418-699/2015:</w:t>
      </w:r>
    </w:p>
    <w:p w14:paraId="72DE4A81" w14:textId="555B1EDD" w:rsidR="0030670C" w:rsidRPr="0053127E" w:rsidRDefault="0030670C" w:rsidP="0030670C">
      <w:pPr>
        <w:ind w:firstLine="851"/>
        <w:jc w:val="both"/>
        <w:rPr>
          <w:i/>
          <w:iCs/>
        </w:rPr>
      </w:pPr>
      <w:r w:rsidRPr="0053127E">
        <w:rPr>
          <w:i/>
          <w:iCs/>
        </w:rPr>
        <w:t>Šioje byloje A.</w:t>
      </w:r>
      <w:r w:rsidR="00086F1A">
        <w:rPr>
          <w:i/>
          <w:iCs/>
        </w:rPr>
        <w:t> </w:t>
      </w:r>
      <w:r w:rsidRPr="0053127E">
        <w:rPr>
          <w:i/>
          <w:iCs/>
        </w:rPr>
        <w:t>Š., pirmosios instancijos teismo nuosprendžiu nuteistas paga</w:t>
      </w:r>
      <w:r>
        <w:rPr>
          <w:i/>
          <w:iCs/>
        </w:rPr>
        <w:t>l</w:t>
      </w:r>
      <w:bookmarkStart w:id="1144" w:name="n686ba6a2-0504-474d-a4f4-6e68d8fbab3f"/>
      <w:r>
        <w:rPr>
          <w:i/>
          <w:iCs/>
        </w:rPr>
        <w:t xml:space="preserve"> </w:t>
      </w:r>
      <w:r w:rsidRPr="0053127E">
        <w:rPr>
          <w:i/>
          <w:iCs/>
        </w:rPr>
        <w:t>BK</w:t>
      </w:r>
      <w:bookmarkStart w:id="1145" w:name="pn686ba6a2-0504-474d-a4f4-6e68d8fbab3f"/>
      <w:bookmarkStart w:id="1146" w:name="nc99f6400-18ae-4178-b6ea-edeeb29c083c"/>
      <w:bookmarkEnd w:id="1144"/>
      <w:bookmarkEnd w:id="1145"/>
      <w:r w:rsidR="00086F1A">
        <w:rPr>
          <w:i/>
          <w:iCs/>
        </w:rPr>
        <w:t xml:space="preserve"> </w:t>
      </w:r>
      <w:r w:rsidRPr="0053127E">
        <w:rPr>
          <w:i/>
          <w:iCs/>
        </w:rPr>
        <w:t>284</w:t>
      </w:r>
      <w:bookmarkStart w:id="1147" w:name="pnc99f6400-18ae-4178-b6ea-edeeb29c083c"/>
      <w:bookmarkEnd w:id="1146"/>
      <w:bookmarkEnd w:id="1147"/>
      <w:r>
        <w:rPr>
          <w:i/>
          <w:iCs/>
        </w:rPr>
        <w:t> </w:t>
      </w:r>
      <w:r w:rsidRPr="0053127E">
        <w:rPr>
          <w:i/>
          <w:iCs/>
        </w:rPr>
        <w:t>straipsnio</w:t>
      </w:r>
      <w:r w:rsidR="00860FDC">
        <w:rPr>
          <w:i/>
          <w:iCs/>
        </w:rPr>
        <w:t xml:space="preserve"> </w:t>
      </w:r>
      <w:r w:rsidRPr="0053127E">
        <w:rPr>
          <w:i/>
          <w:iCs/>
        </w:rPr>
        <w:t>2</w:t>
      </w:r>
      <w:r w:rsidR="00086F1A">
        <w:rPr>
          <w:i/>
          <w:iCs/>
        </w:rPr>
        <w:t> </w:t>
      </w:r>
      <w:r w:rsidRPr="0053127E">
        <w:rPr>
          <w:i/>
          <w:iCs/>
        </w:rPr>
        <w:t>dalį ir</w:t>
      </w:r>
      <w:bookmarkStart w:id="1148" w:name="n036d9c4e-4108-4dee-8968-b70b1d748208"/>
      <w:r w:rsidR="00860FDC">
        <w:rPr>
          <w:i/>
          <w:iCs/>
        </w:rPr>
        <w:t xml:space="preserve"> </w:t>
      </w:r>
      <w:r w:rsidRPr="0053127E">
        <w:rPr>
          <w:i/>
          <w:iCs/>
        </w:rPr>
        <w:t>290</w:t>
      </w:r>
      <w:bookmarkStart w:id="1149" w:name="pn036d9c4e-4108-4dee-8968-b70b1d748208"/>
      <w:bookmarkEnd w:id="1148"/>
      <w:bookmarkEnd w:id="1149"/>
      <w:r w:rsidR="00086F1A">
        <w:rPr>
          <w:i/>
          <w:iCs/>
        </w:rPr>
        <w:t> </w:t>
      </w:r>
      <w:r w:rsidRPr="0053127E">
        <w:rPr>
          <w:i/>
          <w:iCs/>
        </w:rPr>
        <w:t xml:space="preserve">straipsnį, pateikė apeliacinį skundą, kuriuo, prašydamas panaikinti </w:t>
      </w:r>
      <w:r w:rsidRPr="0053127E">
        <w:rPr>
          <w:i/>
          <w:iCs/>
        </w:rPr>
        <w:lastRenderedPageBreak/>
        <w:t>šią pirmosios instancijos teismo nuosprendžio dalį, ginčijo pirmosios instancijos teismo atliktą įrodymų (jo paties, liudytojų A.</w:t>
      </w:r>
      <w:r w:rsidR="00086F1A">
        <w:rPr>
          <w:i/>
          <w:iCs/>
        </w:rPr>
        <w:t> </w:t>
      </w:r>
      <w:r w:rsidRPr="0053127E">
        <w:rPr>
          <w:i/>
          <w:iCs/>
        </w:rPr>
        <w:t>B., R.</w:t>
      </w:r>
      <w:r w:rsidR="00086F1A">
        <w:rPr>
          <w:i/>
          <w:iCs/>
        </w:rPr>
        <w:t> </w:t>
      </w:r>
      <w:r w:rsidRPr="0053127E">
        <w:rPr>
          <w:i/>
          <w:iCs/>
        </w:rPr>
        <w:t>S.</w:t>
      </w:r>
      <w:r w:rsidR="00860FDC">
        <w:rPr>
          <w:i/>
          <w:iCs/>
        </w:rPr>
        <w:t xml:space="preserve"> </w:t>
      </w:r>
      <w:r w:rsidRPr="0053127E">
        <w:rPr>
          <w:i/>
          <w:iCs/>
        </w:rPr>
        <w:t>parodymų, kitų bylos duomenų) vertinimą ir nustatytas faktines aplinkybes, nurodydamas teismo padarytus esminius</w:t>
      </w:r>
      <w:bookmarkStart w:id="1150" w:name="nc0f00554-eaa9-4eb8-a255-dafeb0287a0f"/>
      <w:r>
        <w:rPr>
          <w:i/>
          <w:iCs/>
        </w:rPr>
        <w:t xml:space="preserve"> </w:t>
      </w:r>
      <w:r w:rsidRPr="0053127E">
        <w:rPr>
          <w:i/>
          <w:iCs/>
        </w:rPr>
        <w:t>BPK</w:t>
      </w:r>
      <w:bookmarkStart w:id="1151" w:name="pnc0f00554-eaa9-4eb8-a255-dafeb0287a0f"/>
      <w:bookmarkStart w:id="1152" w:name="n7c7d7b61-bb2c-4dbc-936f-65ed6e0d0a48"/>
      <w:bookmarkEnd w:id="1150"/>
      <w:bookmarkEnd w:id="1151"/>
      <w:r>
        <w:rPr>
          <w:i/>
          <w:iCs/>
        </w:rPr>
        <w:t xml:space="preserve"> </w:t>
      </w:r>
      <w:r w:rsidRPr="0053127E">
        <w:rPr>
          <w:i/>
          <w:iCs/>
        </w:rPr>
        <w:t>20</w:t>
      </w:r>
      <w:bookmarkStart w:id="1153" w:name="pn7c7d7b61-bb2c-4dbc-936f-65ed6e0d0a48"/>
      <w:bookmarkEnd w:id="1152"/>
      <w:bookmarkEnd w:id="1153"/>
      <w:r w:rsidR="00086F1A">
        <w:rPr>
          <w:i/>
          <w:iCs/>
        </w:rPr>
        <w:t> </w:t>
      </w:r>
      <w:r w:rsidRPr="0053127E">
        <w:rPr>
          <w:i/>
          <w:iCs/>
        </w:rPr>
        <w:t>straipsnio</w:t>
      </w:r>
      <w:r>
        <w:rPr>
          <w:i/>
          <w:iCs/>
        </w:rPr>
        <w:t xml:space="preserve"> </w:t>
      </w:r>
      <w:r w:rsidRPr="0053127E">
        <w:rPr>
          <w:i/>
          <w:iCs/>
        </w:rPr>
        <w:t>5 dalies,</w:t>
      </w:r>
      <w:bookmarkStart w:id="1154" w:name="nae316ac7-4018-4a04-8f04-b66f1520857e"/>
      <w:r w:rsidR="00860FDC">
        <w:rPr>
          <w:i/>
          <w:iCs/>
        </w:rPr>
        <w:t xml:space="preserve"> </w:t>
      </w:r>
      <w:r w:rsidRPr="0053127E">
        <w:rPr>
          <w:i/>
          <w:iCs/>
        </w:rPr>
        <w:t>242</w:t>
      </w:r>
      <w:bookmarkStart w:id="1155" w:name="pnae316ac7-4018-4a04-8f04-b66f1520857e"/>
      <w:bookmarkEnd w:id="1154"/>
      <w:bookmarkEnd w:id="1155"/>
      <w:r w:rsidR="00086F1A">
        <w:rPr>
          <w:i/>
          <w:iCs/>
        </w:rPr>
        <w:t> </w:t>
      </w:r>
      <w:r w:rsidRPr="0053127E">
        <w:rPr>
          <w:i/>
          <w:iCs/>
        </w:rPr>
        <w:t>straipsnio</w:t>
      </w:r>
      <w:r>
        <w:rPr>
          <w:i/>
          <w:iCs/>
        </w:rPr>
        <w:t xml:space="preserve"> </w:t>
      </w:r>
      <w:r w:rsidRPr="0053127E">
        <w:rPr>
          <w:i/>
          <w:iCs/>
        </w:rPr>
        <w:t>1</w:t>
      </w:r>
      <w:r w:rsidR="00086F1A">
        <w:rPr>
          <w:i/>
          <w:iCs/>
        </w:rPr>
        <w:t> </w:t>
      </w:r>
      <w:r w:rsidRPr="0053127E">
        <w:rPr>
          <w:i/>
          <w:iCs/>
        </w:rPr>
        <w:t>dalies pažeidimus, taip pat baudžiamojo įstatymo, būtent</w:t>
      </w:r>
      <w:bookmarkStart w:id="1156" w:name="n9abf0e94-1fa6-43c4-8b7a-58172ef0ecf3"/>
      <w:r>
        <w:rPr>
          <w:i/>
          <w:iCs/>
        </w:rPr>
        <w:t xml:space="preserve"> </w:t>
      </w:r>
      <w:r w:rsidRPr="0053127E">
        <w:rPr>
          <w:i/>
          <w:iCs/>
        </w:rPr>
        <w:t>BK</w:t>
      </w:r>
      <w:bookmarkStart w:id="1157" w:name="pn9abf0e94-1fa6-43c4-8b7a-58172ef0ecf3"/>
      <w:bookmarkStart w:id="1158" w:name="n36cc88cf-5127-42fe-8e97-0c78b68f69e6"/>
      <w:bookmarkEnd w:id="1156"/>
      <w:bookmarkEnd w:id="1157"/>
      <w:r w:rsidR="00860FDC">
        <w:rPr>
          <w:i/>
          <w:iCs/>
        </w:rPr>
        <w:t xml:space="preserve"> </w:t>
      </w:r>
      <w:r w:rsidRPr="0053127E">
        <w:rPr>
          <w:i/>
          <w:iCs/>
        </w:rPr>
        <w:t>1</w:t>
      </w:r>
      <w:bookmarkStart w:id="1159" w:name="pn36cc88cf-5127-42fe-8e97-0c78b68f69e6"/>
      <w:bookmarkEnd w:id="1158"/>
      <w:bookmarkEnd w:id="1159"/>
      <w:r w:rsidRPr="0053127E">
        <w:rPr>
          <w:i/>
          <w:iCs/>
        </w:rPr>
        <w:t>,</w:t>
      </w:r>
      <w:bookmarkStart w:id="1160" w:name="n31f9e450-4307-4cc2-bd08-b373a62c0163"/>
      <w:r w:rsidR="00860FDC">
        <w:rPr>
          <w:i/>
          <w:iCs/>
        </w:rPr>
        <w:t xml:space="preserve"> </w:t>
      </w:r>
      <w:r w:rsidRPr="0053127E">
        <w:rPr>
          <w:i/>
          <w:iCs/>
        </w:rPr>
        <w:t>28</w:t>
      </w:r>
      <w:bookmarkStart w:id="1161" w:name="pn31f9e450-4307-4cc2-bd08-b373a62c0163"/>
      <w:bookmarkEnd w:id="1160"/>
      <w:bookmarkEnd w:id="1161"/>
      <w:r w:rsidRPr="0053127E">
        <w:rPr>
          <w:i/>
          <w:iCs/>
        </w:rPr>
        <w:t>,</w:t>
      </w:r>
      <w:bookmarkStart w:id="1162" w:name="nebec4aec-931a-4c5d-a7f3-80c3fac7e0c0"/>
      <w:r w:rsidR="00860FDC">
        <w:rPr>
          <w:i/>
          <w:iCs/>
        </w:rPr>
        <w:t xml:space="preserve"> </w:t>
      </w:r>
      <w:r w:rsidRPr="0053127E">
        <w:rPr>
          <w:i/>
          <w:iCs/>
        </w:rPr>
        <w:t>290</w:t>
      </w:r>
      <w:bookmarkStart w:id="1163" w:name="pnebec4aec-931a-4c5d-a7f3-80c3fac7e0c0"/>
      <w:bookmarkEnd w:id="1162"/>
      <w:bookmarkEnd w:id="1163"/>
      <w:r w:rsidR="00860FDC">
        <w:rPr>
          <w:i/>
          <w:iCs/>
        </w:rPr>
        <w:t> </w:t>
      </w:r>
      <w:r w:rsidRPr="0053127E">
        <w:rPr>
          <w:i/>
          <w:iCs/>
        </w:rPr>
        <w:t>straipsnių,</w:t>
      </w:r>
      <w:bookmarkStart w:id="1164" w:name="nbe76d066-c766-48c6-8fde-9943e339abb6"/>
      <w:r w:rsidR="00860FDC">
        <w:rPr>
          <w:i/>
          <w:iCs/>
        </w:rPr>
        <w:t xml:space="preserve"> </w:t>
      </w:r>
      <w:r w:rsidRPr="0053127E">
        <w:rPr>
          <w:i/>
          <w:iCs/>
        </w:rPr>
        <w:t>284</w:t>
      </w:r>
      <w:bookmarkStart w:id="1165" w:name="pnbe76d066-c766-48c6-8fde-9943e339abb6"/>
      <w:bookmarkEnd w:id="1164"/>
      <w:bookmarkEnd w:id="1165"/>
      <w:r w:rsidR="00086F1A">
        <w:rPr>
          <w:i/>
          <w:iCs/>
        </w:rPr>
        <w:t> </w:t>
      </w:r>
      <w:r w:rsidRPr="0053127E">
        <w:rPr>
          <w:i/>
          <w:iCs/>
        </w:rPr>
        <w:t>straipsnio</w:t>
      </w:r>
      <w:r w:rsidR="00860FDC">
        <w:rPr>
          <w:i/>
          <w:iCs/>
        </w:rPr>
        <w:t xml:space="preserve"> </w:t>
      </w:r>
      <w:r w:rsidRPr="0053127E">
        <w:rPr>
          <w:i/>
          <w:iCs/>
        </w:rPr>
        <w:t>2</w:t>
      </w:r>
      <w:r w:rsidR="00086F1A">
        <w:rPr>
          <w:i/>
          <w:iCs/>
        </w:rPr>
        <w:t> </w:t>
      </w:r>
      <w:r w:rsidRPr="0053127E">
        <w:rPr>
          <w:i/>
          <w:iCs/>
        </w:rPr>
        <w:t>dalies, taikymą, akcentavo nukrypimą nuo teismų praktikos tos pačios kategorijos bylose.</w:t>
      </w:r>
      <w:r w:rsidR="00860FDC">
        <w:rPr>
          <w:i/>
          <w:iCs/>
        </w:rPr>
        <w:t xml:space="preserve"> </w:t>
      </w:r>
      <w:r w:rsidRPr="0053127E">
        <w:rPr>
          <w:i/>
          <w:iCs/>
        </w:rPr>
        <w:t>Iš nuteistojo</w:t>
      </w:r>
      <w:r w:rsidR="00860FDC">
        <w:rPr>
          <w:i/>
          <w:iCs/>
        </w:rPr>
        <w:t xml:space="preserve"> </w:t>
      </w:r>
      <w:r w:rsidRPr="0053127E">
        <w:rPr>
          <w:i/>
          <w:iCs/>
        </w:rPr>
        <w:t>A.</w:t>
      </w:r>
      <w:r w:rsidR="00086F1A">
        <w:rPr>
          <w:i/>
          <w:iCs/>
        </w:rPr>
        <w:t> </w:t>
      </w:r>
      <w:r w:rsidRPr="0053127E">
        <w:rPr>
          <w:i/>
          <w:iCs/>
        </w:rPr>
        <w:t>Š.</w:t>
      </w:r>
      <w:r w:rsidR="00860FDC">
        <w:rPr>
          <w:i/>
          <w:iCs/>
        </w:rPr>
        <w:t xml:space="preserve"> </w:t>
      </w:r>
      <w:r w:rsidRPr="0053127E">
        <w:rPr>
          <w:i/>
          <w:iCs/>
        </w:rPr>
        <w:t>apeliacinio skundo turinio matyti, kad jame buvo išdėstyti konkretūs nesutikimo su pirmosios instancijos teismo išvadomis argumentai tiek dėl byloje sprendžiamų faktinių, tiek ir dėl teisinių pagrindų.</w:t>
      </w:r>
      <w:r w:rsidR="00860FDC">
        <w:rPr>
          <w:i/>
          <w:iCs/>
        </w:rPr>
        <w:t xml:space="preserve"> </w:t>
      </w:r>
      <w:r w:rsidRPr="0053127E">
        <w:rPr>
          <w:i/>
          <w:iCs/>
        </w:rPr>
        <w:t xml:space="preserve">Nuteistasis, pateikdamas atitinkamus argumentus, nesutiko su teismo išvadomis, kad jis atsisakė policijos </w:t>
      </w:r>
      <w:r w:rsidR="00FA3181" w:rsidRPr="0053127E">
        <w:rPr>
          <w:i/>
          <w:iCs/>
        </w:rPr>
        <w:t>pareigūn</w:t>
      </w:r>
      <w:r w:rsidR="00FA3181">
        <w:rPr>
          <w:i/>
          <w:iCs/>
        </w:rPr>
        <w:t>ų</w:t>
      </w:r>
      <w:r w:rsidR="00FA3181" w:rsidRPr="0053127E">
        <w:rPr>
          <w:i/>
          <w:iCs/>
        </w:rPr>
        <w:t xml:space="preserve"> reikala</w:t>
      </w:r>
      <w:r w:rsidR="00FA3181">
        <w:rPr>
          <w:i/>
          <w:iCs/>
        </w:rPr>
        <w:t>vimu</w:t>
      </w:r>
      <w:r w:rsidR="00FA3181" w:rsidRPr="0053127E">
        <w:rPr>
          <w:i/>
          <w:iCs/>
        </w:rPr>
        <w:t xml:space="preserve"> </w:t>
      </w:r>
      <w:r w:rsidRPr="0053127E">
        <w:rPr>
          <w:i/>
          <w:iCs/>
        </w:rPr>
        <w:t>pateikti dokumentus, nurodė, anot jo, nepaneigtas abejones dėl šių dokumentų atsiradimo jo administracinėje byloje, taip pat aplinkybes, jog nuosprendyje nurodytus veiksmus galėjo atlikti esant pat</w:t>
      </w:r>
      <w:r w:rsidR="003B0568">
        <w:rPr>
          <w:i/>
          <w:iCs/>
        </w:rPr>
        <w:t>o</w:t>
      </w:r>
      <w:r w:rsidRPr="0053127E">
        <w:rPr>
          <w:i/>
          <w:iCs/>
        </w:rPr>
        <w:t xml:space="preserve">loginiam apsvaigimui nuo alkoholio ir dėl prieš jį panaudotų dujų poveikio, ginčijo policijos veiksmų teisėtumą, kai šie prievarta vežė jį į policijos komisariatą, nurodė priežastis, kodėl, </w:t>
      </w:r>
      <w:r w:rsidR="00FA3181">
        <w:rPr>
          <w:i/>
          <w:iCs/>
        </w:rPr>
        <w:t xml:space="preserve">kaip </w:t>
      </w:r>
      <w:r w:rsidR="00FA3181" w:rsidRPr="0053127E">
        <w:rPr>
          <w:i/>
          <w:iCs/>
        </w:rPr>
        <w:t>j</w:t>
      </w:r>
      <w:r w:rsidR="00FA3181">
        <w:rPr>
          <w:i/>
          <w:iCs/>
        </w:rPr>
        <w:t>is</w:t>
      </w:r>
      <w:r w:rsidR="00FA3181" w:rsidRPr="0053127E">
        <w:rPr>
          <w:i/>
          <w:iCs/>
        </w:rPr>
        <w:t xml:space="preserve"> </w:t>
      </w:r>
      <w:r w:rsidR="00FA3181">
        <w:rPr>
          <w:i/>
          <w:iCs/>
        </w:rPr>
        <w:t>mano</w:t>
      </w:r>
      <w:r w:rsidRPr="0053127E">
        <w:rPr>
          <w:i/>
          <w:iCs/>
        </w:rPr>
        <w:t>, jis turėjo teisę gintis nuo neteisėtų pareigūnų veiksmų ir kaip panašūs atvejai vertinami teismų praktikoje, kaip įvykio metu suprato susidariusią situaciją ir savo veiksmus, šiuo požiūriu ginčydamas tyčios pažeisti viešąją tvarką savo veiksmuose buvimą, kėlė baudžiamosios atsakomybės atribojimo nuo administracinės atsakomybės klausimą, be to, išdėstė motyvus dėl kaltinamojo akto neatitikties</w:t>
      </w:r>
      <w:bookmarkStart w:id="1166" w:name="n54d66b4c-ae27-4bc2-8a49-77cc27930851"/>
      <w:r w:rsidR="00860FDC">
        <w:rPr>
          <w:i/>
          <w:iCs/>
        </w:rPr>
        <w:t xml:space="preserve"> </w:t>
      </w:r>
      <w:r w:rsidRPr="0053127E">
        <w:rPr>
          <w:i/>
          <w:iCs/>
        </w:rPr>
        <w:t>BPK</w:t>
      </w:r>
      <w:bookmarkStart w:id="1167" w:name="pn54d66b4c-ae27-4bc2-8a49-77cc27930851"/>
      <w:bookmarkStart w:id="1168" w:name="n3e7a9f86-8b22-4502-8851-d1ad85f680ba"/>
      <w:bookmarkEnd w:id="1166"/>
      <w:bookmarkEnd w:id="1167"/>
      <w:r w:rsidR="00860FDC">
        <w:rPr>
          <w:i/>
          <w:iCs/>
        </w:rPr>
        <w:t xml:space="preserve"> </w:t>
      </w:r>
      <w:r w:rsidRPr="0053127E">
        <w:rPr>
          <w:i/>
          <w:iCs/>
        </w:rPr>
        <w:t>219</w:t>
      </w:r>
      <w:bookmarkStart w:id="1169" w:name="pn3e7a9f86-8b22-4502-8851-d1ad85f680ba"/>
      <w:bookmarkEnd w:id="1168"/>
      <w:bookmarkEnd w:id="1169"/>
      <w:r w:rsidR="00086F1A">
        <w:rPr>
          <w:i/>
          <w:iCs/>
        </w:rPr>
        <w:t> </w:t>
      </w:r>
      <w:r w:rsidRPr="0053127E">
        <w:rPr>
          <w:i/>
          <w:iCs/>
        </w:rPr>
        <w:t>straipsnio reikalavimams.</w:t>
      </w:r>
    </w:p>
    <w:p w14:paraId="54DD2E00" w14:textId="3E0652E7" w:rsidR="0030670C" w:rsidRPr="0053127E" w:rsidRDefault="0030670C" w:rsidP="0030670C">
      <w:pPr>
        <w:ind w:firstLine="851"/>
        <w:jc w:val="both"/>
        <w:rPr>
          <w:i/>
          <w:iCs/>
        </w:rPr>
      </w:pPr>
      <w:r w:rsidRPr="0053127E">
        <w:rPr>
          <w:i/>
          <w:iCs/>
        </w:rPr>
        <w:t>Atsakydamas į šiuos nuteistojo A.</w:t>
      </w:r>
      <w:r w:rsidR="00086F1A">
        <w:rPr>
          <w:i/>
          <w:iCs/>
        </w:rPr>
        <w:t> </w:t>
      </w:r>
      <w:r w:rsidRPr="0053127E">
        <w:rPr>
          <w:i/>
          <w:iCs/>
        </w:rPr>
        <w:t>Š.</w:t>
      </w:r>
      <w:r w:rsidR="00860FDC">
        <w:rPr>
          <w:i/>
          <w:iCs/>
        </w:rPr>
        <w:t xml:space="preserve"> </w:t>
      </w:r>
      <w:r w:rsidRPr="0053127E">
        <w:rPr>
          <w:i/>
          <w:iCs/>
        </w:rPr>
        <w:t>apeliacinio skundo argumentus, apeliacinės instancijos teismas jokių konkrečių bylos duomeni</w:t>
      </w:r>
      <w:r w:rsidR="00FA3181">
        <w:rPr>
          <w:i/>
          <w:iCs/>
        </w:rPr>
        <w:t>mi</w:t>
      </w:r>
      <w:r w:rsidRPr="0053127E">
        <w:rPr>
          <w:i/>
          <w:iCs/>
        </w:rPr>
        <w:t xml:space="preserve">s pagrįstų motyvų neišdėstė, nurodė tik bendro pobūdžio teiginius, kad pirmosios instancijos teismas išsamiai ir nešališkai ištyrė ir tinkamai įvertino bylos įrodymus, bei lakoniškai pažymėjo, </w:t>
      </w:r>
      <w:r w:rsidR="00FA3181">
        <w:rPr>
          <w:i/>
          <w:iCs/>
        </w:rPr>
        <w:t>kad</w:t>
      </w:r>
      <w:r w:rsidRPr="0053127E">
        <w:rPr>
          <w:i/>
          <w:iCs/>
        </w:rPr>
        <w:t xml:space="preserve">, </w:t>
      </w:r>
      <w:r w:rsidR="00FA3181" w:rsidRPr="0053127E">
        <w:rPr>
          <w:i/>
          <w:iCs/>
        </w:rPr>
        <w:t>atsižvelg</w:t>
      </w:r>
      <w:r w:rsidR="00FA3181">
        <w:rPr>
          <w:i/>
          <w:iCs/>
        </w:rPr>
        <w:t>damas</w:t>
      </w:r>
      <w:r w:rsidR="00FA3181" w:rsidRPr="0053127E">
        <w:rPr>
          <w:i/>
          <w:iCs/>
        </w:rPr>
        <w:t xml:space="preserve"> </w:t>
      </w:r>
      <w:r w:rsidRPr="0053127E">
        <w:rPr>
          <w:i/>
          <w:iCs/>
        </w:rPr>
        <w:t>į tai, kad apeliaciniuose skunduose nėra jokių naujų argumentų, dėl kurių pirmosios instancijos teismas nepasisakė, visiškai pritaria visiems žemesnės instancijos teismo nuosprendyje išdėstytiems motyvams ir jų nekartoja.</w:t>
      </w:r>
      <w:r w:rsidR="00860FDC">
        <w:rPr>
          <w:i/>
          <w:iCs/>
        </w:rPr>
        <w:t xml:space="preserve"> </w:t>
      </w:r>
      <w:r w:rsidRPr="0053127E">
        <w:rPr>
          <w:i/>
          <w:iCs/>
        </w:rPr>
        <w:t>Be kita ko, teismas akcentavo, kad įrodymų vertinimas, vadovaujantis</w:t>
      </w:r>
      <w:bookmarkStart w:id="1170" w:name="n67386f79-8a89-4c89-a9a0-8183d8ca8879"/>
      <w:r>
        <w:rPr>
          <w:i/>
          <w:iCs/>
        </w:rPr>
        <w:t xml:space="preserve"> </w:t>
      </w:r>
      <w:r w:rsidRPr="0053127E">
        <w:rPr>
          <w:i/>
          <w:iCs/>
        </w:rPr>
        <w:t>BPK</w:t>
      </w:r>
      <w:bookmarkStart w:id="1171" w:name="n09f88516-966b-490a-9cc4-1c8df4515376"/>
      <w:bookmarkEnd w:id="1170"/>
      <w:r w:rsidR="00086F1A">
        <w:rPr>
          <w:i/>
          <w:iCs/>
        </w:rPr>
        <w:t xml:space="preserve"> </w:t>
      </w:r>
      <w:r w:rsidRPr="0053127E">
        <w:rPr>
          <w:i/>
          <w:iCs/>
        </w:rPr>
        <w:t>20</w:t>
      </w:r>
      <w:bookmarkEnd w:id="1171"/>
      <w:r w:rsidRPr="0053127E">
        <w:rPr>
          <w:i/>
          <w:iCs/>
        </w:rPr>
        <w:t> straipsnio</w:t>
      </w:r>
      <w:r w:rsidR="00860FDC">
        <w:rPr>
          <w:i/>
          <w:iCs/>
        </w:rPr>
        <w:t xml:space="preserve"> </w:t>
      </w:r>
      <w:r w:rsidRPr="0053127E">
        <w:rPr>
          <w:i/>
          <w:iCs/>
        </w:rPr>
        <w:t>5</w:t>
      </w:r>
      <w:r w:rsidR="00086F1A">
        <w:rPr>
          <w:i/>
          <w:iCs/>
        </w:rPr>
        <w:t> </w:t>
      </w:r>
      <w:r w:rsidRPr="0053127E">
        <w:rPr>
          <w:i/>
          <w:iCs/>
        </w:rPr>
        <w:t>dalimi, yra išimtinė teismo prerogatyva</w:t>
      </w:r>
      <w:r w:rsidR="00FA3181">
        <w:rPr>
          <w:i/>
          <w:iCs/>
        </w:rPr>
        <w:t>,</w:t>
      </w:r>
      <w:r w:rsidRPr="0053127E">
        <w:rPr>
          <w:i/>
          <w:iCs/>
        </w:rPr>
        <w:t xml:space="preserve"> ir rėmėsi Europo</w:t>
      </w:r>
      <w:r w:rsidR="00086F1A">
        <w:rPr>
          <w:i/>
          <w:iCs/>
        </w:rPr>
        <w:t>s Žmogaus Teisių Teismo (toliau </w:t>
      </w:r>
      <w:r w:rsidRPr="0053127E">
        <w:rPr>
          <w:i/>
          <w:iCs/>
        </w:rPr>
        <w:t>– EŽTT) praktika</w:t>
      </w:r>
      <w:r>
        <w:rPr>
          <w:i/>
          <w:iCs/>
        </w:rPr>
        <w:t xml:space="preserve"> </w:t>
      </w:r>
      <w:r w:rsidRPr="0053127E">
        <w:rPr>
          <w:i/>
          <w:iCs/>
        </w:rPr>
        <w:t>bylose</w:t>
      </w:r>
      <w:r w:rsidR="00860FDC">
        <w:rPr>
          <w:i/>
          <w:iCs/>
        </w:rPr>
        <w:t xml:space="preserve"> </w:t>
      </w:r>
      <w:r w:rsidRPr="00306587">
        <w:rPr>
          <w:iCs/>
        </w:rPr>
        <w:t xml:space="preserve">Van de </w:t>
      </w:r>
      <w:proofErr w:type="spellStart"/>
      <w:r w:rsidRPr="00306587">
        <w:rPr>
          <w:iCs/>
        </w:rPr>
        <w:t>Hurk</w:t>
      </w:r>
      <w:proofErr w:type="spellEnd"/>
      <w:r w:rsidRPr="00306587">
        <w:rPr>
          <w:iCs/>
        </w:rPr>
        <w:t xml:space="preserve"> prieš Nyderlandus</w:t>
      </w:r>
      <w:r w:rsidR="00860FDC" w:rsidRPr="00306587">
        <w:rPr>
          <w:iCs/>
        </w:rPr>
        <w:t xml:space="preserve"> </w:t>
      </w:r>
      <w:r w:rsidR="00086F1A">
        <w:rPr>
          <w:i/>
          <w:iCs/>
        </w:rPr>
        <w:t>(1994 m. balandžio 19 </w:t>
      </w:r>
      <w:r w:rsidRPr="0053127E">
        <w:rPr>
          <w:i/>
          <w:iCs/>
        </w:rPr>
        <w:t>d. sprendimas, peticijos Nr.</w:t>
      </w:r>
      <w:r w:rsidR="00086F1A">
        <w:rPr>
          <w:i/>
          <w:iCs/>
        </w:rPr>
        <w:t> </w:t>
      </w:r>
      <w:r w:rsidRPr="0053127E">
        <w:rPr>
          <w:i/>
          <w:iCs/>
        </w:rPr>
        <w:t>16034/90),</w:t>
      </w:r>
      <w:r w:rsidR="00860FDC">
        <w:rPr>
          <w:i/>
          <w:iCs/>
        </w:rPr>
        <w:t xml:space="preserve"> </w:t>
      </w:r>
      <w:proofErr w:type="spellStart"/>
      <w:r w:rsidRPr="00306587">
        <w:rPr>
          <w:iCs/>
        </w:rPr>
        <w:t>Helle</w:t>
      </w:r>
      <w:proofErr w:type="spellEnd"/>
      <w:r w:rsidRPr="00306587">
        <w:rPr>
          <w:iCs/>
        </w:rPr>
        <w:t xml:space="preserve"> prieš Suomiją</w:t>
      </w:r>
      <w:r w:rsidR="00860FDC">
        <w:rPr>
          <w:i/>
          <w:iCs/>
        </w:rPr>
        <w:t xml:space="preserve"> </w:t>
      </w:r>
      <w:r w:rsidR="00086F1A">
        <w:rPr>
          <w:i/>
          <w:iCs/>
        </w:rPr>
        <w:t>(1997 m. gruodžio 19 </w:t>
      </w:r>
      <w:r w:rsidRPr="0053127E">
        <w:rPr>
          <w:i/>
          <w:iCs/>
        </w:rPr>
        <w:t>d. sprendimas, peticijos Nr.</w:t>
      </w:r>
      <w:r w:rsidR="00086F1A">
        <w:rPr>
          <w:i/>
          <w:iCs/>
        </w:rPr>
        <w:t> </w:t>
      </w:r>
      <w:r w:rsidRPr="0053127E">
        <w:rPr>
          <w:i/>
          <w:iCs/>
        </w:rPr>
        <w:t xml:space="preserve">20772/92), pagal kurią, </w:t>
      </w:r>
      <w:r w:rsidR="00FA3181">
        <w:rPr>
          <w:i/>
          <w:iCs/>
        </w:rPr>
        <w:t>kaip</w:t>
      </w:r>
      <w:r w:rsidR="00FA3181" w:rsidRPr="0053127E">
        <w:rPr>
          <w:i/>
          <w:iCs/>
        </w:rPr>
        <w:t xml:space="preserve"> </w:t>
      </w:r>
      <w:r w:rsidR="00FA3181">
        <w:rPr>
          <w:i/>
          <w:iCs/>
        </w:rPr>
        <w:t xml:space="preserve">pažymėjo </w:t>
      </w:r>
      <w:r w:rsidRPr="0053127E">
        <w:rPr>
          <w:i/>
          <w:iCs/>
        </w:rPr>
        <w:t xml:space="preserve">apeliacinės instancijos </w:t>
      </w:r>
      <w:r w:rsidR="00FA3181" w:rsidRPr="0053127E">
        <w:rPr>
          <w:i/>
          <w:iCs/>
        </w:rPr>
        <w:t>teism</w:t>
      </w:r>
      <w:r w:rsidR="00FA3181">
        <w:rPr>
          <w:i/>
          <w:iCs/>
        </w:rPr>
        <w:t>as</w:t>
      </w:r>
      <w:r w:rsidRPr="0053127E">
        <w:rPr>
          <w:i/>
          <w:iCs/>
        </w:rPr>
        <w:t>, teismo pareiga pagrįsti priimtą spendimą neturėtų būti suprantama kaip reikalavimas detaliai atsakyti į kiekvieną argumentą; atmesdamas apeliacinį skundą, apeliacinės instancijos teismas gali tiesiog pritarti žemesnės instancijos teismo priimto sprendimo motyvams.</w:t>
      </w:r>
    </w:p>
    <w:p w14:paraId="443A88A5" w14:textId="02607D38" w:rsidR="0030670C" w:rsidRPr="0053127E" w:rsidRDefault="0030670C" w:rsidP="0030670C">
      <w:pPr>
        <w:ind w:firstLine="851"/>
        <w:jc w:val="both"/>
        <w:rPr>
          <w:i/>
          <w:iCs/>
        </w:rPr>
      </w:pPr>
      <w:r w:rsidRPr="0053127E">
        <w:rPr>
          <w:i/>
          <w:iCs/>
        </w:rPr>
        <w:t xml:space="preserve">Teisėjų kolegija konstatuoja, kad tik toks nutarties argumentavimas negali būti laikomas tinkamai motyvuotomis teismo išvadomis dėl apeliacinio skundo, kokias </w:t>
      </w:r>
      <w:r w:rsidR="000A40EB">
        <w:rPr>
          <w:i/>
          <w:iCs/>
        </w:rPr>
        <w:t>įtvirtina</w:t>
      </w:r>
      <w:r>
        <w:rPr>
          <w:i/>
          <w:iCs/>
        </w:rPr>
        <w:t xml:space="preserve"> </w:t>
      </w:r>
      <w:r w:rsidRPr="0053127E">
        <w:rPr>
          <w:i/>
          <w:iCs/>
        </w:rPr>
        <w:t>BPK</w:t>
      </w:r>
      <w:r w:rsidR="00086F1A">
        <w:rPr>
          <w:i/>
          <w:iCs/>
        </w:rPr>
        <w:t xml:space="preserve"> </w:t>
      </w:r>
      <w:r w:rsidRPr="0053127E">
        <w:rPr>
          <w:i/>
          <w:iCs/>
        </w:rPr>
        <w:t>320</w:t>
      </w:r>
      <w:r>
        <w:rPr>
          <w:i/>
          <w:iCs/>
        </w:rPr>
        <w:t> </w:t>
      </w:r>
      <w:r w:rsidRPr="0053127E">
        <w:rPr>
          <w:i/>
          <w:iCs/>
        </w:rPr>
        <w:t>straipsnio</w:t>
      </w:r>
      <w:r w:rsidR="00860FDC">
        <w:rPr>
          <w:i/>
          <w:iCs/>
        </w:rPr>
        <w:t xml:space="preserve"> </w:t>
      </w:r>
      <w:r w:rsidRPr="0053127E">
        <w:rPr>
          <w:i/>
          <w:iCs/>
        </w:rPr>
        <w:t>3</w:t>
      </w:r>
      <w:r w:rsidR="00086F1A">
        <w:rPr>
          <w:i/>
          <w:iCs/>
        </w:rPr>
        <w:t> </w:t>
      </w:r>
      <w:r w:rsidRPr="0053127E">
        <w:rPr>
          <w:i/>
          <w:iCs/>
        </w:rPr>
        <w:t>dalies,</w:t>
      </w:r>
      <w:r w:rsidR="00860FDC">
        <w:rPr>
          <w:i/>
          <w:iCs/>
        </w:rPr>
        <w:t xml:space="preserve"> </w:t>
      </w:r>
      <w:r w:rsidRPr="0053127E">
        <w:rPr>
          <w:i/>
          <w:iCs/>
        </w:rPr>
        <w:t>332</w:t>
      </w:r>
      <w:r w:rsidR="00086F1A">
        <w:rPr>
          <w:i/>
          <w:iCs/>
        </w:rPr>
        <w:t> </w:t>
      </w:r>
      <w:r w:rsidRPr="0053127E">
        <w:rPr>
          <w:i/>
          <w:iCs/>
        </w:rPr>
        <w:t>straipsnio</w:t>
      </w:r>
      <w:r>
        <w:rPr>
          <w:i/>
          <w:iCs/>
        </w:rPr>
        <w:t xml:space="preserve"> </w:t>
      </w:r>
      <w:r w:rsidRPr="0053127E">
        <w:rPr>
          <w:i/>
          <w:iCs/>
        </w:rPr>
        <w:t>3,</w:t>
      </w:r>
      <w:r w:rsidR="00860FDC">
        <w:rPr>
          <w:i/>
          <w:iCs/>
        </w:rPr>
        <w:t xml:space="preserve"> </w:t>
      </w:r>
      <w:r w:rsidRPr="0053127E">
        <w:rPr>
          <w:i/>
          <w:iCs/>
        </w:rPr>
        <w:t>5</w:t>
      </w:r>
      <w:r w:rsidR="00086F1A">
        <w:rPr>
          <w:i/>
          <w:iCs/>
        </w:rPr>
        <w:t> </w:t>
      </w:r>
      <w:r w:rsidRPr="0053127E">
        <w:rPr>
          <w:i/>
          <w:iCs/>
        </w:rPr>
        <w:t>dali</w:t>
      </w:r>
      <w:r w:rsidR="00860FDC">
        <w:rPr>
          <w:i/>
          <w:iCs/>
        </w:rPr>
        <w:t>ų</w:t>
      </w:r>
      <w:r w:rsidRPr="0053127E">
        <w:rPr>
          <w:i/>
          <w:iCs/>
        </w:rPr>
        <w:t xml:space="preserve"> nuostatos, ir šias nuostatas pažeidžia.</w:t>
      </w:r>
      <w:r w:rsidR="00860FDC">
        <w:rPr>
          <w:i/>
          <w:iCs/>
        </w:rPr>
        <w:t xml:space="preserve"> </w:t>
      </w:r>
      <w:r w:rsidRPr="0053127E">
        <w:rPr>
          <w:i/>
          <w:iCs/>
        </w:rPr>
        <w:t>Nurodytas apeliacinės instancijos teismo priimtos nutarties turinys nesudaro pagrindo daryti išvad</w:t>
      </w:r>
      <w:r w:rsidR="000A40EB">
        <w:rPr>
          <w:i/>
          <w:iCs/>
        </w:rPr>
        <w:t>os</w:t>
      </w:r>
      <w:r w:rsidRPr="0053127E">
        <w:rPr>
          <w:i/>
          <w:iCs/>
        </w:rPr>
        <w:t>, kad nagrinėjamu atveju buvo atsakyta į esminius apelianto argumentus dėl pirmosios instancijos teismo įrodymų tyrimo ir jų vertinimo, faktinių aplinkybių nustatymo teisingumo, nusikalstamų veikų kvalifikavimo ir kitų apeliaciniame skunde keliamų klausimų.</w:t>
      </w:r>
      <w:r w:rsidR="00860FDC">
        <w:rPr>
          <w:i/>
          <w:iCs/>
        </w:rPr>
        <w:t xml:space="preserve"> </w:t>
      </w:r>
      <w:r w:rsidRPr="0053127E">
        <w:rPr>
          <w:i/>
          <w:iCs/>
        </w:rPr>
        <w:t>Pažymėtina, kad jei apelianto nurodomi prieštaravimai dėl nuosprendžio pagrįstumo ir teisėtumo nepagrįsti, apeliacinės instancijos teismo sprendime turi būti aiškiai nurodyta, kodėl daroma tokia išvada.</w:t>
      </w:r>
      <w:r w:rsidR="00860FDC">
        <w:rPr>
          <w:i/>
          <w:iCs/>
        </w:rPr>
        <w:t xml:space="preserve"> </w:t>
      </w:r>
      <w:r w:rsidRPr="0053127E">
        <w:rPr>
          <w:i/>
          <w:iCs/>
        </w:rPr>
        <w:t>Tačiau iš nagrinėjamoje byloje esančios apeliacinės instancijos teismo nutarties turinio, grindžiamo bendro pobūdžio teiginiais, nesusietais su konkrečiais apeliacinio skundo argumentais ir nagrinėjamos bylos aplinkybėmis, negalima daryti išvados, kad nuosprendžio pagrįstumas ir teisėtumas patikrint</w:t>
      </w:r>
      <w:r w:rsidR="000A40EB">
        <w:rPr>
          <w:i/>
          <w:iCs/>
        </w:rPr>
        <w:t>i</w:t>
      </w:r>
      <w:r w:rsidRPr="0053127E">
        <w:rPr>
          <w:i/>
          <w:iCs/>
        </w:rPr>
        <w:t xml:space="preserve"> tinkamai ir atsakyta į apeliaciniame skunde iškeltus esminius klausimus.</w:t>
      </w:r>
    </w:p>
    <w:p w14:paraId="14990932" w14:textId="1C71FFFF" w:rsidR="0030670C" w:rsidRPr="0053127E" w:rsidRDefault="0030670C" w:rsidP="0030670C">
      <w:pPr>
        <w:ind w:firstLine="851"/>
        <w:jc w:val="both"/>
        <w:rPr>
          <w:i/>
          <w:iCs/>
        </w:rPr>
      </w:pPr>
      <w:r w:rsidRPr="0053127E">
        <w:rPr>
          <w:i/>
          <w:iCs/>
        </w:rPr>
        <w:t>Taip pat pažymėtina, kad apeliacinės instancijos teismo teiginys, jog apeliaciniuose skunduose nėra jokių naujų argumentų, dėl kurių pirmosios instancijos teismas nepasisakė, neatitinka tikrovės.</w:t>
      </w:r>
      <w:r w:rsidR="00860FDC">
        <w:rPr>
          <w:i/>
          <w:iCs/>
        </w:rPr>
        <w:t xml:space="preserve"> </w:t>
      </w:r>
      <w:r w:rsidRPr="0053127E">
        <w:rPr>
          <w:i/>
          <w:iCs/>
        </w:rPr>
        <w:t>Nors proceso pirmosios instancijos teisme metu buvo keliami ir sprendžiami klausimai dėl kaltinamojo akto atitikties</w:t>
      </w:r>
      <w:bookmarkStart w:id="1172" w:name="n38c6d54c-98ab-428a-a7af-20ad6c061df9"/>
      <w:r w:rsidR="00860FDC">
        <w:rPr>
          <w:i/>
          <w:iCs/>
        </w:rPr>
        <w:t xml:space="preserve"> </w:t>
      </w:r>
      <w:r w:rsidRPr="0053127E">
        <w:rPr>
          <w:i/>
          <w:iCs/>
        </w:rPr>
        <w:t>BPK</w:t>
      </w:r>
      <w:bookmarkStart w:id="1173" w:name="pn38c6d54c-98ab-428a-a7af-20ad6c061df9"/>
      <w:bookmarkEnd w:id="1172"/>
      <w:bookmarkEnd w:id="1173"/>
      <w:r w:rsidR="00860FDC">
        <w:rPr>
          <w:i/>
          <w:iCs/>
        </w:rPr>
        <w:t xml:space="preserve"> </w:t>
      </w:r>
      <w:r w:rsidRPr="0053127E">
        <w:rPr>
          <w:i/>
          <w:iCs/>
        </w:rPr>
        <w:t>reikalavimams, A.</w:t>
      </w:r>
      <w:r w:rsidR="00086F1A">
        <w:rPr>
          <w:i/>
          <w:iCs/>
        </w:rPr>
        <w:t> </w:t>
      </w:r>
      <w:r w:rsidRPr="0053127E">
        <w:rPr>
          <w:i/>
          <w:iCs/>
        </w:rPr>
        <w:t>Š.</w:t>
      </w:r>
      <w:r w:rsidR="00860FDC">
        <w:rPr>
          <w:i/>
          <w:iCs/>
        </w:rPr>
        <w:t xml:space="preserve"> </w:t>
      </w:r>
      <w:r w:rsidRPr="0053127E">
        <w:rPr>
          <w:i/>
          <w:iCs/>
        </w:rPr>
        <w:t xml:space="preserve">galimybės suvokti ir valdyti savo veiksmus bei ekspertizės skyrimo šioms abejonėms pašalinti, tačiau teismo nuosprendyje šie klausimai, ginčijami ir nuteistojo apeliaciniame skunde, nebuvo analizuojami, be to, pirmosios instancijos </w:t>
      </w:r>
      <w:r w:rsidR="000A40EB">
        <w:rPr>
          <w:i/>
          <w:iCs/>
        </w:rPr>
        <w:t xml:space="preserve">teismo </w:t>
      </w:r>
      <w:r w:rsidRPr="0053127E">
        <w:rPr>
          <w:i/>
          <w:iCs/>
        </w:rPr>
        <w:t>nuosprendyje detaliau nebuvo aptartos ir kitos apeliacini</w:t>
      </w:r>
      <w:r w:rsidR="00086F1A">
        <w:rPr>
          <w:i/>
          <w:iCs/>
        </w:rPr>
        <w:t xml:space="preserve">ame skunde nurodytos </w:t>
      </w:r>
      <w:r w:rsidR="00086F1A">
        <w:rPr>
          <w:i/>
          <w:iCs/>
        </w:rPr>
        <w:lastRenderedPageBreak/>
        <w:t>aplinkybės </w:t>
      </w:r>
      <w:r w:rsidRPr="0053127E">
        <w:rPr>
          <w:i/>
          <w:iCs/>
        </w:rPr>
        <w:t>– dėl nuteistojo</w:t>
      </w:r>
      <w:r w:rsidR="00860FDC">
        <w:rPr>
          <w:i/>
          <w:iCs/>
        </w:rPr>
        <w:t xml:space="preserve"> </w:t>
      </w:r>
      <w:r w:rsidRPr="0053127E">
        <w:rPr>
          <w:i/>
          <w:iCs/>
        </w:rPr>
        <w:t>A</w:t>
      </w:r>
      <w:r w:rsidR="00086F1A">
        <w:rPr>
          <w:i/>
          <w:iCs/>
        </w:rPr>
        <w:t>. </w:t>
      </w:r>
      <w:r w:rsidRPr="0053127E">
        <w:rPr>
          <w:i/>
          <w:iCs/>
        </w:rPr>
        <w:t>Š.</w:t>
      </w:r>
      <w:r w:rsidR="00860FDC">
        <w:rPr>
          <w:i/>
          <w:iCs/>
        </w:rPr>
        <w:t xml:space="preserve"> </w:t>
      </w:r>
      <w:r w:rsidRPr="0053127E">
        <w:rPr>
          <w:i/>
          <w:iCs/>
        </w:rPr>
        <w:t>dokumentų atsirad</w:t>
      </w:r>
      <w:r w:rsidR="008E07A0">
        <w:rPr>
          <w:i/>
          <w:iCs/>
        </w:rPr>
        <w:t>imo jo administracinėje byloje, </w:t>
      </w:r>
      <w:r w:rsidR="000A40EB">
        <w:rPr>
          <w:i/>
          <w:iCs/>
        </w:rPr>
        <w:t xml:space="preserve">– </w:t>
      </w:r>
      <w:r w:rsidRPr="0053127E">
        <w:rPr>
          <w:i/>
          <w:iCs/>
        </w:rPr>
        <w:t>kuriomis jis ginčijo liudytojų policijos pareigūnų parodymus dėl jo atsisakymo pateikti reikalaujamus dokumentus, tyčios pažeisti viešąją tvarką nebuvimo ir kt.</w:t>
      </w:r>
    </w:p>
    <w:p w14:paraId="4E02822E" w14:textId="6ED7FAA5" w:rsidR="0030670C" w:rsidRPr="0053127E" w:rsidRDefault="0030670C" w:rsidP="0030670C">
      <w:pPr>
        <w:ind w:firstLine="851"/>
        <w:jc w:val="both"/>
        <w:rPr>
          <w:i/>
          <w:iCs/>
        </w:rPr>
      </w:pPr>
      <w:r w:rsidRPr="0053127E">
        <w:rPr>
          <w:i/>
          <w:iCs/>
        </w:rPr>
        <w:t xml:space="preserve">Teisėjų kolegijos vertinimu, esminė aplinkybė, šiuo atveju nulėmusi apeliacinės instancijos teismo išvadų </w:t>
      </w:r>
      <w:bookmarkStart w:id="1174" w:name="n6084e7c5-c50e-477c-9662-a9fb474620f4"/>
      <w:r w:rsidR="000A40EB" w:rsidRPr="0053127E">
        <w:rPr>
          <w:i/>
          <w:iCs/>
        </w:rPr>
        <w:t>neatitik</w:t>
      </w:r>
      <w:r w:rsidR="000A40EB">
        <w:rPr>
          <w:i/>
          <w:iCs/>
        </w:rPr>
        <w:t xml:space="preserve">tį </w:t>
      </w:r>
      <w:r w:rsidRPr="0053127E">
        <w:rPr>
          <w:i/>
          <w:iCs/>
        </w:rPr>
        <w:t>BPK</w:t>
      </w:r>
      <w:bookmarkStart w:id="1175" w:name="pn6084e7c5-c50e-477c-9662-a9fb474620f4"/>
      <w:bookmarkStart w:id="1176" w:name="n0a612b74-d817-44da-bc93-d4e0009067cf"/>
      <w:bookmarkEnd w:id="1174"/>
      <w:bookmarkEnd w:id="1175"/>
      <w:r w:rsidR="00860FDC">
        <w:rPr>
          <w:i/>
          <w:iCs/>
        </w:rPr>
        <w:t xml:space="preserve"> </w:t>
      </w:r>
      <w:r w:rsidRPr="0053127E">
        <w:rPr>
          <w:i/>
          <w:iCs/>
        </w:rPr>
        <w:t>320</w:t>
      </w:r>
      <w:bookmarkStart w:id="1177" w:name="pn0a612b74-d817-44da-bc93-d4e0009067cf"/>
      <w:bookmarkEnd w:id="1176"/>
      <w:bookmarkEnd w:id="1177"/>
      <w:r w:rsidR="00086F1A">
        <w:rPr>
          <w:i/>
          <w:iCs/>
        </w:rPr>
        <w:t> </w:t>
      </w:r>
      <w:r w:rsidRPr="0053127E">
        <w:rPr>
          <w:i/>
          <w:iCs/>
        </w:rPr>
        <w:t>straipsnio</w:t>
      </w:r>
      <w:r w:rsidR="00860FDC">
        <w:rPr>
          <w:i/>
          <w:iCs/>
        </w:rPr>
        <w:t xml:space="preserve"> </w:t>
      </w:r>
      <w:r w:rsidRPr="0053127E">
        <w:rPr>
          <w:i/>
          <w:iCs/>
        </w:rPr>
        <w:t>3</w:t>
      </w:r>
      <w:r w:rsidR="00086F1A">
        <w:rPr>
          <w:i/>
          <w:iCs/>
        </w:rPr>
        <w:t> </w:t>
      </w:r>
      <w:r w:rsidRPr="0053127E">
        <w:rPr>
          <w:i/>
          <w:iCs/>
        </w:rPr>
        <w:t>dalies,</w:t>
      </w:r>
      <w:bookmarkStart w:id="1178" w:name="nbff0c1cf-b51c-4f66-b797-db2aa37835d5"/>
      <w:r w:rsidR="00860FDC">
        <w:rPr>
          <w:i/>
          <w:iCs/>
        </w:rPr>
        <w:t xml:space="preserve"> </w:t>
      </w:r>
      <w:r w:rsidRPr="0053127E">
        <w:rPr>
          <w:i/>
          <w:iCs/>
        </w:rPr>
        <w:t>332</w:t>
      </w:r>
      <w:bookmarkStart w:id="1179" w:name="pnbff0c1cf-b51c-4f66-b797-db2aa37835d5"/>
      <w:bookmarkEnd w:id="1178"/>
      <w:bookmarkEnd w:id="1179"/>
      <w:r w:rsidR="00086F1A">
        <w:rPr>
          <w:i/>
          <w:iCs/>
        </w:rPr>
        <w:t> </w:t>
      </w:r>
      <w:r w:rsidRPr="0053127E">
        <w:rPr>
          <w:i/>
          <w:iCs/>
        </w:rPr>
        <w:t>straipsnio</w:t>
      </w:r>
      <w:r w:rsidR="00860FDC">
        <w:rPr>
          <w:i/>
          <w:iCs/>
        </w:rPr>
        <w:t xml:space="preserve"> </w:t>
      </w:r>
      <w:r w:rsidRPr="0053127E">
        <w:rPr>
          <w:i/>
          <w:iCs/>
        </w:rPr>
        <w:t>3,</w:t>
      </w:r>
      <w:r w:rsidR="00860FDC">
        <w:rPr>
          <w:i/>
          <w:iCs/>
        </w:rPr>
        <w:t xml:space="preserve"> </w:t>
      </w:r>
      <w:r w:rsidRPr="0053127E">
        <w:rPr>
          <w:i/>
          <w:iCs/>
        </w:rPr>
        <w:t>5</w:t>
      </w:r>
      <w:r w:rsidR="00086F1A">
        <w:rPr>
          <w:i/>
          <w:iCs/>
        </w:rPr>
        <w:t> </w:t>
      </w:r>
      <w:r w:rsidRPr="0053127E">
        <w:rPr>
          <w:i/>
          <w:iCs/>
        </w:rPr>
        <w:t>dalių reikalavimams, yra netinkamas rėmimasis EŽTT praktika.</w:t>
      </w:r>
      <w:r w:rsidR="00860FDC">
        <w:rPr>
          <w:i/>
          <w:iCs/>
        </w:rPr>
        <w:t xml:space="preserve"> </w:t>
      </w:r>
      <w:r w:rsidRPr="0053127E">
        <w:rPr>
          <w:i/>
          <w:iCs/>
        </w:rPr>
        <w:t>Iš skundžiamos nutarties matyti, kad apeliacinės instancijos teismas pagrindė savo poziciją atskira EŽTT sprendimų nuostata, pagal kurią apeliacinės instancijos teismas gali tiesiog pritarti žemesnės instancijos priimto sprendimo motyvams.</w:t>
      </w:r>
      <w:r w:rsidR="00860FDC">
        <w:rPr>
          <w:i/>
          <w:iCs/>
        </w:rPr>
        <w:t xml:space="preserve"> </w:t>
      </w:r>
      <w:r w:rsidRPr="0053127E">
        <w:rPr>
          <w:i/>
          <w:iCs/>
        </w:rPr>
        <w:t>Tačiau apeliacinės instancijos teismas šia nuostata vadovavosi tik formaliai, neišsiaiškino visų EŽTT praktikoje p</w:t>
      </w:r>
      <w:r w:rsidR="00086F1A">
        <w:rPr>
          <w:i/>
          <w:iCs/>
        </w:rPr>
        <w:t>agal Konvencijos 6 straipsnio 1 </w:t>
      </w:r>
      <w:r w:rsidRPr="0053127E">
        <w:rPr>
          <w:i/>
          <w:iCs/>
        </w:rPr>
        <w:t>dalį suformuluotų reikalavimų dėl teismo pareigos motyvuoti savo sprendimą ir nesusiejo jų aiškinimo ir taikymo su Lietuvos baudžiamojo proceso įstatyme ir teismų praktikoje nustatytais privalomais reikalavimais.</w:t>
      </w:r>
    </w:p>
    <w:p w14:paraId="5148EF55" w14:textId="38E94DEC" w:rsidR="0030670C" w:rsidRPr="0053127E" w:rsidRDefault="0030670C" w:rsidP="0030670C">
      <w:pPr>
        <w:ind w:firstLine="851"/>
        <w:jc w:val="both"/>
        <w:rPr>
          <w:i/>
          <w:iCs/>
        </w:rPr>
      </w:pPr>
      <w:r w:rsidRPr="0053127E">
        <w:rPr>
          <w:i/>
          <w:iCs/>
        </w:rPr>
        <w:t>Pagal EŽTT praktiką teisė į teisingą bylos nagrinėjimą, garantuojama Konvencijos 6</w:t>
      </w:r>
      <w:r>
        <w:rPr>
          <w:i/>
          <w:iCs/>
        </w:rPr>
        <w:t> </w:t>
      </w:r>
      <w:r w:rsidR="00086F1A">
        <w:rPr>
          <w:i/>
          <w:iCs/>
        </w:rPr>
        <w:t>straipsnio 1 </w:t>
      </w:r>
      <w:r w:rsidRPr="0053127E">
        <w:rPr>
          <w:i/>
          <w:iCs/>
        </w:rPr>
        <w:t>dalyje, apima proceso šalių teisę pateikti teismui bet kokius, jų nuomone, reikšmingus bylai argumentus.</w:t>
      </w:r>
      <w:r w:rsidR="00860FDC">
        <w:rPr>
          <w:i/>
          <w:iCs/>
        </w:rPr>
        <w:t xml:space="preserve"> </w:t>
      </w:r>
      <w:r w:rsidR="00086F1A">
        <w:rPr>
          <w:i/>
          <w:iCs/>
        </w:rPr>
        <w:t>Kadangi Konvencijos tikslas </w:t>
      </w:r>
      <w:r w:rsidRPr="0053127E">
        <w:rPr>
          <w:i/>
          <w:iCs/>
        </w:rPr>
        <w:t>– garantuoti ne teorines ar iliuzines, o realias ir veiksmingas teises, tai ši teisė gali būti veiksminga tik tuo atveju, jeigu šalių argume</w:t>
      </w:r>
      <w:r w:rsidR="00086F1A">
        <w:rPr>
          <w:i/>
          <w:iCs/>
        </w:rPr>
        <w:t>ntų iš tikrųjų „išklausoma“, t. </w:t>
      </w:r>
      <w:r w:rsidRPr="0053127E">
        <w:rPr>
          <w:i/>
          <w:iCs/>
        </w:rPr>
        <w:t>y. juos tinkamai išnagrinėja bylą nagrinėjantis tei</w:t>
      </w:r>
      <w:r w:rsidR="00086F1A">
        <w:rPr>
          <w:i/>
          <w:iCs/>
        </w:rPr>
        <w:t>smas (Didžiosios kolegijos 2004 </w:t>
      </w:r>
      <w:r w:rsidRPr="0053127E">
        <w:rPr>
          <w:i/>
          <w:iCs/>
        </w:rPr>
        <w:t>m. v</w:t>
      </w:r>
      <w:r w:rsidR="00086F1A">
        <w:rPr>
          <w:i/>
          <w:iCs/>
        </w:rPr>
        <w:t>asario 12 </w:t>
      </w:r>
      <w:r w:rsidRPr="0053127E">
        <w:rPr>
          <w:i/>
          <w:iCs/>
        </w:rPr>
        <w:t>d. sprendimas byloje</w:t>
      </w:r>
      <w:r w:rsidR="00860FDC">
        <w:rPr>
          <w:i/>
          <w:iCs/>
        </w:rPr>
        <w:t xml:space="preserve"> </w:t>
      </w:r>
      <w:proofErr w:type="spellStart"/>
      <w:r w:rsidRPr="00A06AB4">
        <w:rPr>
          <w:iCs/>
        </w:rPr>
        <w:t>Perez</w:t>
      </w:r>
      <w:proofErr w:type="spellEnd"/>
      <w:r w:rsidRPr="00A06AB4">
        <w:rPr>
          <w:iCs/>
        </w:rPr>
        <w:t xml:space="preserve"> prieš Prancūziją</w:t>
      </w:r>
      <w:r w:rsidRPr="0053127E">
        <w:rPr>
          <w:i/>
          <w:iCs/>
        </w:rPr>
        <w:t>,</w:t>
      </w:r>
      <w:r w:rsidR="00860FDC">
        <w:rPr>
          <w:i/>
          <w:iCs/>
        </w:rPr>
        <w:t xml:space="preserve"> </w:t>
      </w:r>
      <w:r w:rsidRPr="0053127E">
        <w:rPr>
          <w:i/>
          <w:iCs/>
        </w:rPr>
        <w:t>peticijos Nr.</w:t>
      </w:r>
      <w:r w:rsidR="00086F1A">
        <w:rPr>
          <w:i/>
          <w:iCs/>
        </w:rPr>
        <w:t> 47287/99, § </w:t>
      </w:r>
      <w:r w:rsidRPr="0053127E">
        <w:rPr>
          <w:i/>
          <w:iCs/>
        </w:rPr>
        <w:t>80).</w:t>
      </w:r>
      <w:r w:rsidR="00860FDC">
        <w:rPr>
          <w:i/>
          <w:iCs/>
        </w:rPr>
        <w:t xml:space="preserve"> </w:t>
      </w:r>
      <w:r w:rsidRPr="0053127E">
        <w:rPr>
          <w:i/>
          <w:iCs/>
        </w:rPr>
        <w:t>Vie</w:t>
      </w:r>
      <w:r w:rsidR="00086F1A">
        <w:rPr>
          <w:i/>
          <w:iCs/>
        </w:rPr>
        <w:t>na motyvuoto sprendimo funkcijų </w:t>
      </w:r>
      <w:r w:rsidRPr="0053127E">
        <w:rPr>
          <w:i/>
          <w:iCs/>
        </w:rPr>
        <w:t>– parodyti šalims, kad jos buvo išklausytos.</w:t>
      </w:r>
      <w:r w:rsidR="00860FDC">
        <w:rPr>
          <w:i/>
          <w:iCs/>
        </w:rPr>
        <w:t xml:space="preserve"> </w:t>
      </w:r>
      <w:r w:rsidRPr="0053127E">
        <w:rPr>
          <w:i/>
          <w:iCs/>
        </w:rPr>
        <w:t>Taigi teisė būti išklausytam apima ne tik galimybę pateikti teismui argumentus, bet ir atitinkamą teismo pareigą motyvuojant sprendimą parodyti priežastis, dėl kurių argumentams buvo pritarta arba jie atmesti.</w:t>
      </w:r>
      <w:r w:rsidR="00860FDC">
        <w:rPr>
          <w:i/>
          <w:iCs/>
        </w:rPr>
        <w:t xml:space="preserve"> </w:t>
      </w:r>
      <w:r w:rsidRPr="0053127E">
        <w:rPr>
          <w:i/>
          <w:iCs/>
        </w:rPr>
        <w:t>Pagal nuosek</w:t>
      </w:r>
      <w:r w:rsidR="00086F1A">
        <w:rPr>
          <w:i/>
          <w:iCs/>
        </w:rPr>
        <w:t>lią EŽTT praktiką Konvencijos 6 straipsnio 1 </w:t>
      </w:r>
      <w:r w:rsidRPr="0053127E">
        <w:rPr>
          <w:i/>
          <w:iCs/>
        </w:rPr>
        <w:t>dalis, be kita ko, įpareigoja teismą tinkamai išnagrinėti jam pateiktus paaiškinimus, argumentus ir įrodymus, nors nenustato jų vertinimo ar reikšmės sprendimui, nes EŽTT neturi nagrinėti, ar į argumentus atsakyta</w:t>
      </w:r>
      <w:r w:rsidR="00086F1A">
        <w:rPr>
          <w:i/>
          <w:iCs/>
        </w:rPr>
        <w:t xml:space="preserve"> tinkamai (pvz., 2011 m. spalio 11 </w:t>
      </w:r>
      <w:r w:rsidRPr="0053127E">
        <w:rPr>
          <w:i/>
          <w:iCs/>
        </w:rPr>
        <w:t>d. sprendimas byloje</w:t>
      </w:r>
      <w:r w:rsidR="00860FDC">
        <w:rPr>
          <w:i/>
          <w:iCs/>
        </w:rPr>
        <w:t xml:space="preserve"> </w:t>
      </w:r>
      <w:proofErr w:type="spellStart"/>
      <w:r w:rsidRPr="00A06AB4">
        <w:rPr>
          <w:iCs/>
        </w:rPr>
        <w:t>Fomin</w:t>
      </w:r>
      <w:proofErr w:type="spellEnd"/>
      <w:r w:rsidRPr="00A06AB4">
        <w:rPr>
          <w:iCs/>
        </w:rPr>
        <w:t xml:space="preserve"> prieš Moldovą</w:t>
      </w:r>
      <w:r w:rsidRPr="0053127E">
        <w:rPr>
          <w:i/>
          <w:iCs/>
        </w:rPr>
        <w:t>, peticijos Nr.</w:t>
      </w:r>
      <w:r w:rsidR="00086F1A">
        <w:rPr>
          <w:i/>
          <w:iCs/>
        </w:rPr>
        <w:t> </w:t>
      </w:r>
      <w:r w:rsidRPr="0053127E">
        <w:rPr>
          <w:i/>
          <w:iCs/>
        </w:rPr>
        <w:t>36755/06).</w:t>
      </w:r>
      <w:r w:rsidR="00860FDC">
        <w:rPr>
          <w:i/>
          <w:iCs/>
        </w:rPr>
        <w:t xml:space="preserve"> </w:t>
      </w:r>
      <w:r w:rsidRPr="0053127E">
        <w:rPr>
          <w:i/>
          <w:iCs/>
        </w:rPr>
        <w:t>Šiai pareigai visada yra taikoma išlyga, kad teismas gali manyti, jog nebūtina atsakyti į argumentus, kurie yra aiškiai nereikšmingi, nepagrįsti, pateikiami piktnaudžiaujant arba yra nepriimtini dėl kitų priežasčių atsižvelgiant į aiškias įstatymo nuostatas ar susiformavusią teismų praktiką dėl analogiško pobūdžio ar</w:t>
      </w:r>
      <w:r w:rsidR="00086F1A">
        <w:rPr>
          <w:i/>
          <w:iCs/>
        </w:rPr>
        <w:t>gumentų (</w:t>
      </w:r>
      <w:proofErr w:type="spellStart"/>
      <w:r w:rsidR="00086F1A" w:rsidRPr="00A06AB4">
        <w:rPr>
          <w:iCs/>
        </w:rPr>
        <w:t>Fomin</w:t>
      </w:r>
      <w:proofErr w:type="spellEnd"/>
      <w:r w:rsidR="00086F1A" w:rsidRPr="00A06AB4">
        <w:rPr>
          <w:iCs/>
        </w:rPr>
        <w:t xml:space="preserve"> prieš Moldovą</w:t>
      </w:r>
      <w:r w:rsidR="00086F1A">
        <w:rPr>
          <w:i/>
          <w:iCs/>
        </w:rPr>
        <w:t>, § </w:t>
      </w:r>
      <w:r w:rsidRPr="0053127E">
        <w:rPr>
          <w:i/>
          <w:iCs/>
        </w:rPr>
        <w:t>31).</w:t>
      </w:r>
      <w:r w:rsidR="00860FDC">
        <w:rPr>
          <w:i/>
          <w:iCs/>
        </w:rPr>
        <w:t xml:space="preserve"> </w:t>
      </w:r>
      <w:r w:rsidR="00086F1A">
        <w:rPr>
          <w:i/>
          <w:iCs/>
        </w:rPr>
        <w:t>Nors Konvencijos 6 </w:t>
      </w:r>
      <w:r w:rsidRPr="0053127E">
        <w:rPr>
          <w:i/>
          <w:iCs/>
        </w:rPr>
        <w:t>straipsnio 1</w:t>
      </w:r>
      <w:r>
        <w:rPr>
          <w:i/>
          <w:iCs/>
        </w:rPr>
        <w:t> </w:t>
      </w:r>
      <w:r w:rsidRPr="0053127E">
        <w:rPr>
          <w:i/>
          <w:iCs/>
        </w:rPr>
        <w:t>dalis įpareigoja teismus pateikti savo sprendimų motyvus, ji negali būti suprantama kaip reikalaujanti detaliai atsakyti į kiekvieną argumentą (19</w:t>
      </w:r>
      <w:r w:rsidR="00086F1A">
        <w:rPr>
          <w:i/>
          <w:iCs/>
        </w:rPr>
        <w:t>94 m. balandžio 19 </w:t>
      </w:r>
      <w:r w:rsidRPr="0053127E">
        <w:rPr>
          <w:i/>
          <w:iCs/>
        </w:rPr>
        <w:t>d. sprendimas byloje</w:t>
      </w:r>
      <w:r w:rsidR="00860FDC">
        <w:rPr>
          <w:i/>
          <w:iCs/>
        </w:rPr>
        <w:t xml:space="preserve"> </w:t>
      </w:r>
      <w:r w:rsidRPr="00A06AB4">
        <w:rPr>
          <w:iCs/>
        </w:rPr>
        <w:t xml:space="preserve">Van de </w:t>
      </w:r>
      <w:proofErr w:type="spellStart"/>
      <w:r w:rsidRPr="00A06AB4">
        <w:rPr>
          <w:iCs/>
        </w:rPr>
        <w:t>Hurk</w:t>
      </w:r>
      <w:proofErr w:type="spellEnd"/>
      <w:r w:rsidRPr="00A06AB4">
        <w:rPr>
          <w:iCs/>
        </w:rPr>
        <w:t xml:space="preserve"> prieš Nyderlandus</w:t>
      </w:r>
      <w:r w:rsidRPr="0053127E">
        <w:rPr>
          <w:i/>
          <w:iCs/>
        </w:rPr>
        <w:t>, peticijos Nr.</w:t>
      </w:r>
      <w:r w:rsidR="00086F1A">
        <w:rPr>
          <w:i/>
          <w:iCs/>
        </w:rPr>
        <w:t> 16034/90, § 61; 2011 m. gegužės 10 </w:t>
      </w:r>
      <w:r w:rsidRPr="0053127E">
        <w:rPr>
          <w:i/>
          <w:iCs/>
        </w:rPr>
        <w:t>d. sprendimas dėl priimtinumo</w:t>
      </w:r>
      <w:r>
        <w:rPr>
          <w:i/>
          <w:iCs/>
        </w:rPr>
        <w:t xml:space="preserve"> </w:t>
      </w:r>
      <w:r w:rsidRPr="0053127E">
        <w:rPr>
          <w:i/>
          <w:iCs/>
        </w:rPr>
        <w:t>byloje</w:t>
      </w:r>
      <w:r w:rsidR="00860FDC">
        <w:rPr>
          <w:i/>
          <w:iCs/>
        </w:rPr>
        <w:t xml:space="preserve"> </w:t>
      </w:r>
      <w:r w:rsidRPr="00A06AB4">
        <w:rPr>
          <w:iCs/>
        </w:rPr>
        <w:t>Česnulevi</w:t>
      </w:r>
      <w:r w:rsidR="000A40EB" w:rsidRPr="00A06AB4">
        <w:rPr>
          <w:iCs/>
        </w:rPr>
        <w:t>č</w:t>
      </w:r>
      <w:r w:rsidRPr="00A06AB4">
        <w:rPr>
          <w:iCs/>
        </w:rPr>
        <w:t>ius prieš Lietuvą</w:t>
      </w:r>
      <w:r w:rsidRPr="0053127E">
        <w:rPr>
          <w:i/>
          <w:iCs/>
        </w:rPr>
        <w:t>, peticijos Nr.</w:t>
      </w:r>
      <w:bookmarkStart w:id="1180" w:name="n431e722b-6c36-45b5-94fc-ac7eede60c95"/>
      <w:r w:rsidR="00086F1A">
        <w:rPr>
          <w:i/>
          <w:iCs/>
        </w:rPr>
        <w:t> </w:t>
      </w:r>
      <w:r w:rsidRPr="0053127E">
        <w:rPr>
          <w:i/>
          <w:iCs/>
        </w:rPr>
        <w:t>41922/06</w:t>
      </w:r>
      <w:bookmarkStart w:id="1181" w:name="pn431e722b-6c36-45b5-94fc-ac7eede60c95"/>
      <w:bookmarkEnd w:id="1180"/>
      <w:bookmarkEnd w:id="1181"/>
      <w:r w:rsidRPr="0053127E">
        <w:rPr>
          <w:i/>
          <w:iCs/>
        </w:rPr>
        <w:t>).</w:t>
      </w:r>
      <w:r w:rsidR="00860FDC">
        <w:rPr>
          <w:i/>
          <w:iCs/>
        </w:rPr>
        <w:t xml:space="preserve"> </w:t>
      </w:r>
      <w:r w:rsidRPr="0053127E">
        <w:rPr>
          <w:i/>
          <w:iCs/>
        </w:rPr>
        <w:t>Tačiau iš sprendimo turi būti aišku, kad dėl pagrindinių bylos klausimų pasisakyta (Didžiosios kolegijos 2010</w:t>
      </w:r>
      <w:r w:rsidR="00860FDC">
        <w:rPr>
          <w:i/>
          <w:iCs/>
        </w:rPr>
        <w:t> </w:t>
      </w:r>
      <w:r w:rsidRPr="0053127E">
        <w:rPr>
          <w:i/>
          <w:iCs/>
        </w:rPr>
        <w:t>m.</w:t>
      </w:r>
      <w:r w:rsidR="00086F1A">
        <w:rPr>
          <w:i/>
          <w:iCs/>
        </w:rPr>
        <w:t xml:space="preserve"> lapkričio 16 </w:t>
      </w:r>
      <w:r w:rsidRPr="0053127E">
        <w:rPr>
          <w:i/>
          <w:iCs/>
        </w:rPr>
        <w:t>d. sprendimas byloje</w:t>
      </w:r>
      <w:r w:rsidR="00860FDC">
        <w:rPr>
          <w:i/>
          <w:iCs/>
        </w:rPr>
        <w:t xml:space="preserve"> </w:t>
      </w:r>
      <w:proofErr w:type="spellStart"/>
      <w:r w:rsidRPr="00A06AB4">
        <w:rPr>
          <w:iCs/>
        </w:rPr>
        <w:t>Taxquet</w:t>
      </w:r>
      <w:proofErr w:type="spellEnd"/>
      <w:r w:rsidRPr="00A06AB4">
        <w:rPr>
          <w:iCs/>
        </w:rPr>
        <w:t xml:space="preserve"> prieš Belgiją</w:t>
      </w:r>
      <w:r w:rsidRPr="0053127E">
        <w:rPr>
          <w:i/>
          <w:iCs/>
        </w:rPr>
        <w:t>, peticijos Nr.</w:t>
      </w:r>
      <w:r w:rsidR="00086F1A">
        <w:rPr>
          <w:i/>
          <w:iCs/>
        </w:rPr>
        <w:t> </w:t>
      </w:r>
      <w:r w:rsidRPr="0053127E">
        <w:rPr>
          <w:i/>
          <w:iCs/>
        </w:rPr>
        <w:t>926/05, §</w:t>
      </w:r>
      <w:r w:rsidR="00086F1A">
        <w:rPr>
          <w:i/>
          <w:iCs/>
        </w:rPr>
        <w:t> </w:t>
      </w:r>
      <w:r w:rsidRPr="0053127E">
        <w:rPr>
          <w:i/>
          <w:iCs/>
        </w:rPr>
        <w:t>91).</w:t>
      </w:r>
      <w:r w:rsidR="00860FDC">
        <w:rPr>
          <w:i/>
          <w:iCs/>
        </w:rPr>
        <w:t xml:space="preserve"> </w:t>
      </w:r>
      <w:r w:rsidRPr="0053127E">
        <w:rPr>
          <w:i/>
          <w:iCs/>
        </w:rPr>
        <w:t xml:space="preserve">Reikėtų pabrėžti, kad EŽTT sprendimuose, taip pat ir tuose, kuriais rėmėsi apeliacinės instancijos teismas kasatoriaus byloje, atkreipiamas dėmesys į tai, kad šiame kontekste būtina atsižvelgti į, be kita ko, argumentų, kuriuos šalys gali pateikti teismams, įvairovę ir į </w:t>
      </w:r>
      <w:r w:rsidR="000A40EB">
        <w:rPr>
          <w:i/>
          <w:iCs/>
        </w:rPr>
        <w:t>s</w:t>
      </w:r>
      <w:r w:rsidRPr="0053127E">
        <w:rPr>
          <w:i/>
          <w:iCs/>
        </w:rPr>
        <w:t xml:space="preserve">usitariančiosiose </w:t>
      </w:r>
      <w:r w:rsidR="000A40EB">
        <w:rPr>
          <w:i/>
          <w:iCs/>
        </w:rPr>
        <w:t>š</w:t>
      </w:r>
      <w:r w:rsidRPr="0053127E">
        <w:rPr>
          <w:i/>
          <w:iCs/>
        </w:rPr>
        <w:t>alyse egzistuojančius skirtumus dėl įstatymų nuostatų, paprotinių normų (tradicijų), doktrinos ir teismų sprendimų išdėstymo bei surašymo.</w:t>
      </w:r>
      <w:r w:rsidR="00DE3C02">
        <w:rPr>
          <w:i/>
          <w:iCs/>
        </w:rPr>
        <w:t xml:space="preserve"> </w:t>
      </w:r>
      <w:r w:rsidRPr="0053127E">
        <w:rPr>
          <w:i/>
          <w:iCs/>
        </w:rPr>
        <w:t>Būtent dėl to klausimas, ar teismas įvykdė savo pareigą motyvuoti sprendimą,</w:t>
      </w:r>
      <w:r w:rsidR="00086F1A">
        <w:rPr>
          <w:i/>
          <w:iCs/>
        </w:rPr>
        <w:t xml:space="preserve"> išplaukiančią iš Konvencijos 6 </w:t>
      </w:r>
      <w:r w:rsidRPr="0053127E">
        <w:rPr>
          <w:i/>
          <w:iCs/>
        </w:rPr>
        <w:t>straipsnio 1</w:t>
      </w:r>
      <w:r w:rsidR="00086F1A">
        <w:rPr>
          <w:i/>
          <w:iCs/>
        </w:rPr>
        <w:t> </w:t>
      </w:r>
      <w:r w:rsidRPr="0053127E">
        <w:rPr>
          <w:i/>
          <w:iCs/>
        </w:rPr>
        <w:t>dalies, gali būti sprendžiamas tik atsižvelgiant į bylos aplin</w:t>
      </w:r>
      <w:r w:rsidR="00086F1A">
        <w:rPr>
          <w:i/>
          <w:iCs/>
        </w:rPr>
        <w:t>kybes (1997 m. gruodžio 19 </w:t>
      </w:r>
      <w:r w:rsidRPr="0053127E">
        <w:rPr>
          <w:i/>
          <w:iCs/>
        </w:rPr>
        <w:t>d. sprendimas byloje</w:t>
      </w:r>
      <w:r w:rsidR="00860FDC">
        <w:rPr>
          <w:i/>
          <w:iCs/>
        </w:rPr>
        <w:t xml:space="preserve"> </w:t>
      </w:r>
      <w:proofErr w:type="spellStart"/>
      <w:r w:rsidRPr="00A06AB4">
        <w:rPr>
          <w:iCs/>
        </w:rPr>
        <w:t>Helle</w:t>
      </w:r>
      <w:proofErr w:type="spellEnd"/>
      <w:r w:rsidRPr="00A06AB4">
        <w:rPr>
          <w:iCs/>
        </w:rPr>
        <w:t xml:space="preserve"> prieš Suomiją</w:t>
      </w:r>
      <w:r w:rsidRPr="0053127E">
        <w:rPr>
          <w:i/>
          <w:iCs/>
        </w:rPr>
        <w:t>, peticijos Nr.</w:t>
      </w:r>
      <w:r w:rsidR="00086F1A">
        <w:rPr>
          <w:i/>
          <w:iCs/>
        </w:rPr>
        <w:t> 20772/92, § 55; 2015 m. liepos 21 </w:t>
      </w:r>
      <w:r w:rsidRPr="0053127E">
        <w:rPr>
          <w:i/>
          <w:iCs/>
        </w:rPr>
        <w:t>d. sprendimas byloje</w:t>
      </w:r>
      <w:r w:rsidR="00860FDC">
        <w:rPr>
          <w:i/>
          <w:iCs/>
        </w:rPr>
        <w:t xml:space="preserve"> </w:t>
      </w:r>
      <w:proofErr w:type="spellStart"/>
      <w:r w:rsidRPr="00A06AB4">
        <w:rPr>
          <w:iCs/>
        </w:rPr>
        <w:t>Deryan</w:t>
      </w:r>
      <w:proofErr w:type="spellEnd"/>
      <w:r w:rsidRPr="00A06AB4">
        <w:rPr>
          <w:iCs/>
        </w:rPr>
        <w:t xml:space="preserve"> prieš Turkiją</w:t>
      </w:r>
      <w:r w:rsidRPr="0053127E">
        <w:rPr>
          <w:i/>
          <w:iCs/>
        </w:rPr>
        <w:t>, peticijos Nr.</w:t>
      </w:r>
      <w:r w:rsidR="00086F1A">
        <w:rPr>
          <w:i/>
          <w:iCs/>
        </w:rPr>
        <w:t> 41721/04, § </w:t>
      </w:r>
      <w:r w:rsidRPr="0053127E">
        <w:rPr>
          <w:i/>
          <w:iCs/>
        </w:rPr>
        <w:t>30–33).</w:t>
      </w:r>
      <w:r w:rsidR="00860FDC">
        <w:rPr>
          <w:i/>
          <w:iCs/>
        </w:rPr>
        <w:t xml:space="preserve"> </w:t>
      </w:r>
      <w:r w:rsidRPr="0053127E">
        <w:rPr>
          <w:i/>
          <w:iCs/>
        </w:rPr>
        <w:t>EŽTT praktikoje nurodoma ir tai, kad motyvuotas sprendimas suteikia šalims apskundimo ir sprendimo peržiūrėjimo aukštesnės instancijos teisme galimybę, o žemesnės instancijos teismui nepateikiant konkrečių savo sprendimo motyvų, iš asmens atimama galimybė veiksmingai jį ginčyti (pvz., 2013</w:t>
      </w:r>
      <w:r w:rsidR="00086F1A">
        <w:rPr>
          <w:i/>
          <w:iCs/>
        </w:rPr>
        <w:t> m. sausio 15 </w:t>
      </w:r>
      <w:r w:rsidRPr="0053127E">
        <w:rPr>
          <w:i/>
          <w:iCs/>
        </w:rPr>
        <w:t>d. sprendimas byloje</w:t>
      </w:r>
      <w:r w:rsidR="00860FDC">
        <w:rPr>
          <w:i/>
          <w:iCs/>
        </w:rPr>
        <w:t xml:space="preserve"> </w:t>
      </w:r>
      <w:proofErr w:type="spellStart"/>
      <w:r w:rsidRPr="00A06AB4">
        <w:rPr>
          <w:iCs/>
        </w:rPr>
        <w:t>Mitrofan</w:t>
      </w:r>
      <w:proofErr w:type="spellEnd"/>
      <w:r w:rsidRPr="00A06AB4">
        <w:rPr>
          <w:iCs/>
        </w:rPr>
        <w:t xml:space="preserve"> prieš Moldovos Respubliką</w:t>
      </w:r>
      <w:r w:rsidRPr="0053127E">
        <w:rPr>
          <w:i/>
          <w:iCs/>
        </w:rPr>
        <w:t>, peticijos Nr.</w:t>
      </w:r>
      <w:r w:rsidR="00086F1A">
        <w:rPr>
          <w:i/>
          <w:iCs/>
        </w:rPr>
        <w:t> 50054/07;</w:t>
      </w:r>
      <w:r w:rsidR="000A40EB">
        <w:rPr>
          <w:i/>
          <w:iCs/>
        </w:rPr>
        <w:t xml:space="preserve"> </w:t>
      </w:r>
      <w:proofErr w:type="spellStart"/>
      <w:r w:rsidR="00086F1A" w:rsidRPr="00A06AB4">
        <w:rPr>
          <w:iCs/>
        </w:rPr>
        <w:t>Fomin</w:t>
      </w:r>
      <w:proofErr w:type="spellEnd"/>
      <w:r w:rsidR="00086F1A" w:rsidRPr="00A06AB4">
        <w:rPr>
          <w:iCs/>
        </w:rPr>
        <w:t xml:space="preserve"> prieš Moldovą</w:t>
      </w:r>
      <w:r w:rsidR="00086F1A">
        <w:rPr>
          <w:i/>
          <w:iCs/>
        </w:rPr>
        <w:t>, § </w:t>
      </w:r>
      <w:r w:rsidRPr="0053127E">
        <w:rPr>
          <w:i/>
          <w:iCs/>
        </w:rPr>
        <w:t>31).</w:t>
      </w:r>
    </w:p>
    <w:p w14:paraId="76127ACC" w14:textId="695F307F" w:rsidR="0030670C" w:rsidRPr="0053127E" w:rsidRDefault="0030670C" w:rsidP="0030670C">
      <w:pPr>
        <w:ind w:firstLine="851"/>
        <w:jc w:val="both"/>
        <w:rPr>
          <w:i/>
          <w:iCs/>
        </w:rPr>
      </w:pPr>
      <w:r w:rsidRPr="0053127E">
        <w:rPr>
          <w:i/>
          <w:iCs/>
        </w:rPr>
        <w:t>Vertinant išdėstytus EŽTT išaiškinimus Lietuvos baudžiamojo proceso teisės normų (</w:t>
      </w:r>
      <w:bookmarkStart w:id="1182" w:name="nfd96b1b8-1643-45ee-86a5-cd73bb5635c6"/>
      <w:r w:rsidRPr="0053127E">
        <w:rPr>
          <w:i/>
          <w:iCs/>
        </w:rPr>
        <w:t>BPK</w:t>
      </w:r>
      <w:bookmarkStart w:id="1183" w:name="pnfd96b1b8-1643-45ee-86a5-cd73bb5635c6"/>
      <w:bookmarkStart w:id="1184" w:name="nc13e1f77-faa7-4762-87f8-2e527921f974"/>
      <w:bookmarkEnd w:id="1182"/>
      <w:bookmarkEnd w:id="1183"/>
      <w:r w:rsidR="00086F1A">
        <w:rPr>
          <w:i/>
          <w:iCs/>
        </w:rPr>
        <w:t xml:space="preserve"> </w:t>
      </w:r>
      <w:r w:rsidRPr="0053127E">
        <w:rPr>
          <w:i/>
          <w:iCs/>
        </w:rPr>
        <w:t>320</w:t>
      </w:r>
      <w:bookmarkStart w:id="1185" w:name="pnc13e1f77-faa7-4762-87f8-2e527921f974"/>
      <w:bookmarkEnd w:id="1184"/>
      <w:bookmarkEnd w:id="1185"/>
      <w:r w:rsidRPr="0053127E">
        <w:rPr>
          <w:i/>
          <w:iCs/>
        </w:rPr>
        <w:t> straipsnio</w:t>
      </w:r>
      <w:r w:rsidR="00860FDC">
        <w:rPr>
          <w:i/>
          <w:iCs/>
        </w:rPr>
        <w:t xml:space="preserve"> </w:t>
      </w:r>
      <w:r w:rsidRPr="0053127E">
        <w:rPr>
          <w:i/>
          <w:iCs/>
        </w:rPr>
        <w:t>3</w:t>
      </w:r>
      <w:r w:rsidR="00086F1A">
        <w:rPr>
          <w:i/>
          <w:iCs/>
        </w:rPr>
        <w:t> </w:t>
      </w:r>
      <w:r w:rsidRPr="0053127E">
        <w:rPr>
          <w:i/>
          <w:iCs/>
        </w:rPr>
        <w:t>dalis,</w:t>
      </w:r>
      <w:bookmarkStart w:id="1186" w:name="n1e3f549c-fde0-4455-842c-0a83ae653775"/>
      <w:r w:rsidR="00860FDC">
        <w:rPr>
          <w:i/>
          <w:iCs/>
        </w:rPr>
        <w:t xml:space="preserve"> </w:t>
      </w:r>
      <w:r w:rsidRPr="0053127E">
        <w:rPr>
          <w:i/>
          <w:iCs/>
        </w:rPr>
        <w:t>332</w:t>
      </w:r>
      <w:bookmarkStart w:id="1187" w:name="pn1e3f549c-fde0-4455-842c-0a83ae653775"/>
      <w:bookmarkEnd w:id="1186"/>
      <w:bookmarkEnd w:id="1187"/>
      <w:r w:rsidR="00086F1A">
        <w:rPr>
          <w:i/>
          <w:iCs/>
        </w:rPr>
        <w:t> </w:t>
      </w:r>
      <w:r w:rsidRPr="0053127E">
        <w:rPr>
          <w:i/>
          <w:iCs/>
        </w:rPr>
        <w:t>straipsnio</w:t>
      </w:r>
      <w:r w:rsidR="00860FDC">
        <w:rPr>
          <w:i/>
          <w:iCs/>
        </w:rPr>
        <w:t xml:space="preserve"> </w:t>
      </w:r>
      <w:r w:rsidRPr="0053127E">
        <w:rPr>
          <w:i/>
          <w:iCs/>
        </w:rPr>
        <w:t>3,</w:t>
      </w:r>
      <w:r w:rsidR="00860FDC">
        <w:rPr>
          <w:i/>
          <w:iCs/>
        </w:rPr>
        <w:t xml:space="preserve"> </w:t>
      </w:r>
      <w:r w:rsidRPr="0053127E">
        <w:rPr>
          <w:i/>
          <w:iCs/>
        </w:rPr>
        <w:t>5</w:t>
      </w:r>
      <w:r w:rsidR="00086F1A">
        <w:rPr>
          <w:i/>
          <w:iCs/>
        </w:rPr>
        <w:t> </w:t>
      </w:r>
      <w:r w:rsidRPr="0053127E">
        <w:rPr>
          <w:i/>
          <w:iCs/>
        </w:rPr>
        <w:t xml:space="preserve">dalys) kontekste, atsižvelgiant į pirmiau aptartą kasacinio teismo praktiką aiškinant ir taikant šias normas ir į nagrinėjamos bylos aplinkybes, darytina išvada, kad apeliacinės instancijos teismo sprendimo motyvavimas bendro pobūdžio </w:t>
      </w:r>
      <w:r w:rsidRPr="0053127E">
        <w:rPr>
          <w:i/>
          <w:iCs/>
        </w:rPr>
        <w:lastRenderedPageBreak/>
        <w:t xml:space="preserve">teiginiais, nesusietais su konkrečiais apeliacinio skundo argumentais ir konkrečios nagrinėjamos bylos aplinkybėmis, paviršutiniškas pritarimas pirmosios instancijos teismo išvadoms, nepateikiant jokių išsamesnių tokio sprendimo motyvų ir aiškiai neatsakius į apeliaciniame skunde išdėstytus esminius argumentus, negali būti </w:t>
      </w:r>
      <w:r w:rsidR="00123E86" w:rsidRPr="0053127E">
        <w:rPr>
          <w:i/>
          <w:iCs/>
        </w:rPr>
        <w:t>pripažint</w:t>
      </w:r>
      <w:r w:rsidR="00123E86">
        <w:rPr>
          <w:i/>
          <w:iCs/>
        </w:rPr>
        <w:t>i</w:t>
      </w:r>
      <w:r w:rsidR="00123E86" w:rsidRPr="0053127E">
        <w:rPr>
          <w:i/>
          <w:iCs/>
        </w:rPr>
        <w:t xml:space="preserve"> </w:t>
      </w:r>
      <w:r w:rsidRPr="0053127E">
        <w:rPr>
          <w:i/>
          <w:iCs/>
        </w:rPr>
        <w:t>motyvuotų išvadų dėl apeliacinio skundo prašymų bei esminių argumentų pateikimu, todėl pažeidžia</w:t>
      </w:r>
      <w:bookmarkStart w:id="1188" w:name="nca914366-12dc-45d2-bc3a-adc44a4cadf6"/>
      <w:r w:rsidR="00860FDC">
        <w:rPr>
          <w:i/>
          <w:iCs/>
        </w:rPr>
        <w:t xml:space="preserve"> </w:t>
      </w:r>
      <w:r w:rsidRPr="0053127E">
        <w:rPr>
          <w:i/>
          <w:iCs/>
        </w:rPr>
        <w:t>BPK</w:t>
      </w:r>
      <w:bookmarkStart w:id="1189" w:name="pnca914366-12dc-45d2-bc3a-adc44a4cadf6"/>
      <w:bookmarkStart w:id="1190" w:name="n5d33544a-a69b-4ad8-9c7d-f8e1ca24ec79"/>
      <w:bookmarkEnd w:id="1188"/>
      <w:bookmarkEnd w:id="1189"/>
      <w:r w:rsidR="00860FDC">
        <w:rPr>
          <w:i/>
          <w:iCs/>
        </w:rPr>
        <w:t xml:space="preserve"> </w:t>
      </w:r>
      <w:r w:rsidRPr="0053127E">
        <w:rPr>
          <w:i/>
          <w:iCs/>
        </w:rPr>
        <w:t>320</w:t>
      </w:r>
      <w:bookmarkStart w:id="1191" w:name="pn5d33544a-a69b-4ad8-9c7d-f8e1ca24ec79"/>
      <w:bookmarkEnd w:id="1190"/>
      <w:bookmarkEnd w:id="1191"/>
      <w:r w:rsidR="00086F1A">
        <w:rPr>
          <w:i/>
          <w:iCs/>
        </w:rPr>
        <w:t> </w:t>
      </w:r>
      <w:r w:rsidRPr="0053127E">
        <w:rPr>
          <w:i/>
          <w:iCs/>
        </w:rPr>
        <w:t>straipsnio</w:t>
      </w:r>
      <w:r w:rsidR="00860FDC">
        <w:rPr>
          <w:i/>
          <w:iCs/>
        </w:rPr>
        <w:t xml:space="preserve"> </w:t>
      </w:r>
      <w:r w:rsidRPr="0053127E">
        <w:rPr>
          <w:i/>
          <w:iCs/>
        </w:rPr>
        <w:t>3</w:t>
      </w:r>
      <w:r w:rsidR="00086F1A">
        <w:rPr>
          <w:i/>
          <w:iCs/>
        </w:rPr>
        <w:t> </w:t>
      </w:r>
      <w:r w:rsidRPr="0053127E">
        <w:rPr>
          <w:i/>
          <w:iCs/>
        </w:rPr>
        <w:t>dalies ir</w:t>
      </w:r>
      <w:bookmarkStart w:id="1192" w:name="n33a0c9b8-609c-4cf2-80c7-e627359abf3a"/>
      <w:r w:rsidR="00860FDC">
        <w:rPr>
          <w:i/>
          <w:iCs/>
        </w:rPr>
        <w:t xml:space="preserve"> </w:t>
      </w:r>
      <w:r w:rsidRPr="0053127E">
        <w:rPr>
          <w:i/>
          <w:iCs/>
        </w:rPr>
        <w:t>332</w:t>
      </w:r>
      <w:bookmarkStart w:id="1193" w:name="pn33a0c9b8-609c-4cf2-80c7-e627359abf3a"/>
      <w:bookmarkEnd w:id="1192"/>
      <w:bookmarkEnd w:id="1193"/>
      <w:r w:rsidRPr="0053127E">
        <w:rPr>
          <w:i/>
          <w:iCs/>
        </w:rPr>
        <w:t> straipsnio</w:t>
      </w:r>
      <w:r w:rsidR="00860FDC">
        <w:rPr>
          <w:i/>
          <w:iCs/>
        </w:rPr>
        <w:t xml:space="preserve"> </w:t>
      </w:r>
      <w:r w:rsidRPr="0053127E">
        <w:rPr>
          <w:i/>
          <w:iCs/>
        </w:rPr>
        <w:t>3</w:t>
      </w:r>
      <w:r w:rsidR="00860FDC">
        <w:rPr>
          <w:i/>
          <w:iCs/>
        </w:rPr>
        <w:t xml:space="preserve"> </w:t>
      </w:r>
      <w:r w:rsidRPr="0053127E">
        <w:rPr>
          <w:i/>
          <w:iCs/>
        </w:rPr>
        <w:t>ir</w:t>
      </w:r>
      <w:r w:rsidR="00860FDC">
        <w:rPr>
          <w:i/>
          <w:iCs/>
        </w:rPr>
        <w:t xml:space="preserve"> </w:t>
      </w:r>
      <w:r w:rsidRPr="0053127E">
        <w:rPr>
          <w:i/>
          <w:iCs/>
        </w:rPr>
        <w:t>5</w:t>
      </w:r>
      <w:r w:rsidR="00086F1A">
        <w:rPr>
          <w:i/>
          <w:iCs/>
        </w:rPr>
        <w:t> </w:t>
      </w:r>
      <w:r w:rsidRPr="0053127E">
        <w:rPr>
          <w:i/>
          <w:iCs/>
        </w:rPr>
        <w:t>dalių nuostatas.</w:t>
      </w:r>
      <w:r w:rsidR="00860FDC">
        <w:rPr>
          <w:i/>
          <w:iCs/>
        </w:rPr>
        <w:t xml:space="preserve"> </w:t>
      </w:r>
      <w:r w:rsidRPr="0053127E">
        <w:rPr>
          <w:i/>
          <w:iCs/>
        </w:rPr>
        <w:t>Teisėjų kolegijos nuomone, toks apeliacinės instancijos teismo sprendi</w:t>
      </w:r>
      <w:r w:rsidR="00086F1A">
        <w:rPr>
          <w:i/>
          <w:iCs/>
        </w:rPr>
        <w:t>mas neatitinka ir Konvencijos 6 straipsnio 1 </w:t>
      </w:r>
      <w:r w:rsidRPr="0053127E">
        <w:rPr>
          <w:i/>
          <w:iCs/>
        </w:rPr>
        <w:t>dalyje bei</w:t>
      </w:r>
      <w:bookmarkStart w:id="1194" w:name="n8dc81c0f-6437-48b2-a089-a13e1c43a81b"/>
      <w:r w:rsidR="00860FDC">
        <w:rPr>
          <w:i/>
          <w:iCs/>
        </w:rPr>
        <w:t xml:space="preserve"> </w:t>
      </w:r>
      <w:r w:rsidRPr="0053127E">
        <w:rPr>
          <w:i/>
          <w:iCs/>
        </w:rPr>
        <w:t>BPK</w:t>
      </w:r>
      <w:bookmarkStart w:id="1195" w:name="pn8dc81c0f-6437-48b2-a089-a13e1c43a81b"/>
      <w:bookmarkStart w:id="1196" w:name="nb40063f8-e310-44f6-8ba5-9f9c46ca3454"/>
      <w:bookmarkEnd w:id="1194"/>
      <w:bookmarkEnd w:id="1195"/>
      <w:r w:rsidR="00860FDC">
        <w:rPr>
          <w:i/>
          <w:iCs/>
        </w:rPr>
        <w:t xml:space="preserve"> </w:t>
      </w:r>
      <w:r w:rsidRPr="0053127E">
        <w:rPr>
          <w:i/>
          <w:iCs/>
        </w:rPr>
        <w:t>44</w:t>
      </w:r>
      <w:bookmarkStart w:id="1197" w:name="pnb40063f8-e310-44f6-8ba5-9f9c46ca3454"/>
      <w:bookmarkEnd w:id="1196"/>
      <w:bookmarkEnd w:id="1197"/>
      <w:r w:rsidR="00086F1A">
        <w:rPr>
          <w:i/>
          <w:iCs/>
        </w:rPr>
        <w:t> </w:t>
      </w:r>
      <w:r w:rsidRPr="0053127E">
        <w:rPr>
          <w:i/>
          <w:iCs/>
        </w:rPr>
        <w:t>straipsnio</w:t>
      </w:r>
      <w:r w:rsidR="00860FDC">
        <w:rPr>
          <w:i/>
          <w:iCs/>
        </w:rPr>
        <w:t xml:space="preserve"> </w:t>
      </w:r>
      <w:r w:rsidRPr="0053127E">
        <w:rPr>
          <w:i/>
          <w:iCs/>
        </w:rPr>
        <w:t>5</w:t>
      </w:r>
      <w:r w:rsidR="00086F1A">
        <w:rPr>
          <w:i/>
          <w:iCs/>
        </w:rPr>
        <w:t> </w:t>
      </w:r>
      <w:r w:rsidRPr="0053127E">
        <w:rPr>
          <w:i/>
          <w:iCs/>
        </w:rPr>
        <w:t>dalyje įtvirtintos teisės į teisingą bylos nagrinėjimą, iš kurios išplaukia teismo pareiga motyvuoti savo sprendimą.</w:t>
      </w:r>
      <w:r w:rsidR="00860FDC">
        <w:rPr>
          <w:i/>
          <w:iCs/>
        </w:rPr>
        <w:t xml:space="preserve"> </w:t>
      </w:r>
      <w:r w:rsidRPr="0053127E">
        <w:rPr>
          <w:i/>
          <w:iCs/>
        </w:rPr>
        <w:t>Teisėjų kolegija atkreipia dėmesį ir į tai, kad EŽTT praktikos nuostata dėl apeliacinės instancijos teismo galimybės motyvuojant savo sprendimą tiesiog pritarti skundžiamame sprendime padarytoms išvadoms turi būti aiškinama atsižvelgiant į Lietuvos baudžiamojo proceso įstatymo reikalavimą išdėstyti motyvuotas išvadas dėl apeliacinio skundo esmės.</w:t>
      </w:r>
      <w:r w:rsidR="00860FDC">
        <w:rPr>
          <w:i/>
          <w:iCs/>
        </w:rPr>
        <w:t xml:space="preserve"> </w:t>
      </w:r>
      <w:r w:rsidRPr="0053127E">
        <w:rPr>
          <w:i/>
          <w:iCs/>
        </w:rPr>
        <w:t>EŽTT sprendimuos</w:t>
      </w:r>
      <w:r w:rsidR="00086F1A">
        <w:rPr>
          <w:i/>
          <w:iCs/>
        </w:rPr>
        <w:t>e formuojamas visoms valstybėms </w:t>
      </w:r>
      <w:r w:rsidRPr="0053127E">
        <w:rPr>
          <w:i/>
          <w:iCs/>
        </w:rPr>
        <w:t>– Konvencijos dalyvėms privalomas minimalus bendras žmogaus teisių apsaugos standartas negali būti panaudojamas siekiant bloginti asmens padėtį apeinant konkrečius Lietuvos teisėje nustatytus griežtesnius (aukštesnius) reikalavimus.</w:t>
      </w:r>
    </w:p>
    <w:p w14:paraId="3DFDEC08" w14:textId="474CA98B" w:rsidR="0030670C" w:rsidRPr="0053127E" w:rsidRDefault="0030670C" w:rsidP="0030670C">
      <w:pPr>
        <w:ind w:firstLine="851"/>
        <w:jc w:val="both"/>
        <w:rPr>
          <w:i/>
          <w:iCs/>
        </w:rPr>
      </w:pPr>
      <w:r w:rsidRPr="0053127E">
        <w:rPr>
          <w:i/>
          <w:iCs/>
        </w:rPr>
        <w:t>Konstatuoti apeliacinės instancijos teismo padaryti pažeidimai pripažintini esminiais</w:t>
      </w:r>
      <w:bookmarkStart w:id="1198" w:name="n31738878-4f0b-4e20-b680-a750eb1aacfa"/>
      <w:r w:rsidR="00860FDC">
        <w:rPr>
          <w:i/>
          <w:iCs/>
        </w:rPr>
        <w:t xml:space="preserve"> </w:t>
      </w:r>
      <w:r w:rsidRPr="0053127E">
        <w:rPr>
          <w:i/>
          <w:iCs/>
        </w:rPr>
        <w:t>BPK</w:t>
      </w:r>
      <w:bookmarkStart w:id="1199" w:name="pn31738878-4f0b-4e20-b680-a750eb1aacfa"/>
      <w:bookmarkEnd w:id="1198"/>
      <w:bookmarkEnd w:id="1199"/>
      <w:r w:rsidR="00860FDC">
        <w:rPr>
          <w:i/>
          <w:iCs/>
        </w:rPr>
        <w:t xml:space="preserve"> </w:t>
      </w:r>
      <w:r w:rsidRPr="0053127E">
        <w:rPr>
          <w:i/>
          <w:iCs/>
        </w:rPr>
        <w:t>pažeidimais, nes suvaržė nuteistojo A.</w:t>
      </w:r>
      <w:r w:rsidR="00086F1A">
        <w:rPr>
          <w:i/>
          <w:iCs/>
        </w:rPr>
        <w:t> </w:t>
      </w:r>
      <w:r w:rsidRPr="0053127E">
        <w:rPr>
          <w:i/>
          <w:iCs/>
        </w:rPr>
        <w:t>Š.</w:t>
      </w:r>
      <w:r w:rsidR="00860FDC">
        <w:rPr>
          <w:i/>
          <w:iCs/>
        </w:rPr>
        <w:t xml:space="preserve"> </w:t>
      </w:r>
      <w:r w:rsidRPr="0053127E">
        <w:rPr>
          <w:i/>
          <w:iCs/>
        </w:rPr>
        <w:t>teisę į teisingą bylos procesą, sukliudė apeliacinės instancijos teismui išsamiai išnagrinėti bylą ir priimti teisingą sprendimą, todėl jų sukelti teisiniai padariniai taisytini iš naujo bylą nagrinėjant apeliacinės instancijos teisme ir pakartotinai patikrinant nuteistojo A.</w:t>
      </w:r>
      <w:r w:rsidR="00086F1A">
        <w:rPr>
          <w:i/>
          <w:iCs/>
        </w:rPr>
        <w:t> </w:t>
      </w:r>
      <w:r w:rsidRPr="0053127E">
        <w:rPr>
          <w:i/>
          <w:iCs/>
        </w:rPr>
        <w:t>Š.</w:t>
      </w:r>
      <w:r w:rsidR="006F56E3">
        <w:rPr>
          <w:i/>
          <w:iCs/>
        </w:rPr>
        <w:t xml:space="preserve"> </w:t>
      </w:r>
      <w:r w:rsidRPr="0053127E">
        <w:rPr>
          <w:i/>
          <w:iCs/>
        </w:rPr>
        <w:t>apeliacinio skundo argumentus dėl pirmosios instancijos teismo nuosprendžio pagrįstumo ir teisėtumo.</w:t>
      </w:r>
    </w:p>
    <w:p w14:paraId="5154B590" w14:textId="0B26D43F" w:rsidR="0030670C" w:rsidRPr="0053127E" w:rsidRDefault="0030670C" w:rsidP="0030670C">
      <w:pPr>
        <w:ind w:firstLine="851"/>
        <w:jc w:val="both"/>
        <w:rPr>
          <w:i/>
          <w:iCs/>
        </w:rPr>
      </w:pPr>
      <w:r w:rsidRPr="0053127E">
        <w:rPr>
          <w:i/>
          <w:iCs/>
        </w:rPr>
        <w:t>Šiame kontekste pažymėtina, kad pirmosios instancijos teismo nuosprendį, be nuteistojo A. Š., nuteistojo padėtį bloginančiais pagrindais skundė ir nukentėjusysis A.</w:t>
      </w:r>
      <w:r w:rsidR="00086F1A">
        <w:rPr>
          <w:i/>
          <w:iCs/>
        </w:rPr>
        <w:t> </w:t>
      </w:r>
      <w:r w:rsidRPr="0053127E">
        <w:rPr>
          <w:i/>
          <w:iCs/>
        </w:rPr>
        <w:t>B., dėl kurio apeliacinio skundo esmės teismas taip pat tinkamai nepasisakė (dėl abiejų apeliacinių skundų teismas nurodė bendrus motyvus), tačiau, atsižvelgiant į tai, kad kasacine tvarka byla nagrinėjama tik pagal nuteistojo A.</w:t>
      </w:r>
      <w:r w:rsidR="00086F1A">
        <w:rPr>
          <w:i/>
          <w:iCs/>
        </w:rPr>
        <w:t> </w:t>
      </w:r>
      <w:r w:rsidRPr="0053127E">
        <w:rPr>
          <w:i/>
          <w:iCs/>
        </w:rPr>
        <w:t>Š.</w:t>
      </w:r>
      <w:r w:rsidR="006F56E3">
        <w:rPr>
          <w:i/>
          <w:iCs/>
        </w:rPr>
        <w:t xml:space="preserve"> </w:t>
      </w:r>
      <w:r w:rsidRPr="0053127E">
        <w:rPr>
          <w:i/>
          <w:iCs/>
        </w:rPr>
        <w:t>kasacinį skundą, kitų kasacinių skundų nuteistojo padėtį bloginančiais pagrindais nėra paduota, o apeliacinės instancijos teismas</w:t>
      </w:r>
      <w:r w:rsidR="000A40EB">
        <w:rPr>
          <w:i/>
          <w:iCs/>
        </w:rPr>
        <w:t>,</w:t>
      </w:r>
      <w:r w:rsidRPr="0053127E">
        <w:rPr>
          <w:i/>
          <w:iCs/>
        </w:rPr>
        <w:t xml:space="preserve"> iš naujo nagrinėdamas bylą</w:t>
      </w:r>
      <w:r w:rsidR="000A40EB">
        <w:rPr>
          <w:i/>
          <w:iCs/>
        </w:rPr>
        <w:t>,</w:t>
      </w:r>
      <w:r w:rsidRPr="0053127E">
        <w:rPr>
          <w:i/>
          <w:iCs/>
        </w:rPr>
        <w:t xml:space="preserve"> šiuo atveju negali pabloginti nuteistojo padėties (lot.</w:t>
      </w:r>
      <w:r w:rsidR="00086F1A">
        <w:rPr>
          <w:i/>
          <w:iCs/>
        </w:rPr>
        <w:t> </w:t>
      </w:r>
      <w:r w:rsidRPr="00A06AB4">
        <w:rPr>
          <w:iCs/>
        </w:rPr>
        <w:t xml:space="preserve">non </w:t>
      </w:r>
      <w:proofErr w:type="spellStart"/>
      <w:r w:rsidRPr="00A06AB4">
        <w:rPr>
          <w:iCs/>
        </w:rPr>
        <w:t>reformatio</w:t>
      </w:r>
      <w:proofErr w:type="spellEnd"/>
      <w:r w:rsidRPr="00A06AB4">
        <w:rPr>
          <w:iCs/>
        </w:rPr>
        <w:t xml:space="preserve"> in </w:t>
      </w:r>
      <w:proofErr w:type="spellStart"/>
      <w:r w:rsidRPr="00A06AB4">
        <w:rPr>
          <w:iCs/>
        </w:rPr>
        <w:t>peus</w:t>
      </w:r>
      <w:proofErr w:type="spellEnd"/>
      <w:r w:rsidR="00F74154">
        <w:rPr>
          <w:i/>
          <w:iCs/>
        </w:rPr>
        <w:t xml:space="preserve"> </w:t>
      </w:r>
      <w:r w:rsidRPr="0053127E">
        <w:rPr>
          <w:i/>
          <w:iCs/>
        </w:rPr>
        <w:t>principas) (</w:t>
      </w:r>
      <w:bookmarkStart w:id="1200" w:name="na5c35b48-f16f-4ea3-846a-6bba2e6ea319"/>
      <w:r w:rsidRPr="0053127E">
        <w:rPr>
          <w:i/>
          <w:iCs/>
        </w:rPr>
        <w:t>BPK</w:t>
      </w:r>
      <w:bookmarkStart w:id="1201" w:name="pna5c35b48-f16f-4ea3-846a-6bba2e6ea319"/>
      <w:bookmarkStart w:id="1202" w:name="n61b02a71-3bcd-4898-8f18-312151e0422e"/>
      <w:bookmarkEnd w:id="1200"/>
      <w:bookmarkEnd w:id="1201"/>
      <w:r w:rsidR="006F56E3">
        <w:rPr>
          <w:i/>
          <w:iCs/>
        </w:rPr>
        <w:t xml:space="preserve"> </w:t>
      </w:r>
      <w:r w:rsidRPr="0053127E">
        <w:rPr>
          <w:i/>
          <w:iCs/>
        </w:rPr>
        <w:t>386</w:t>
      </w:r>
      <w:bookmarkStart w:id="1203" w:name="pn61b02a71-3bcd-4898-8f18-312151e0422e"/>
      <w:bookmarkEnd w:id="1202"/>
      <w:bookmarkEnd w:id="1203"/>
      <w:r w:rsidR="00086F1A">
        <w:rPr>
          <w:i/>
          <w:iCs/>
        </w:rPr>
        <w:t> </w:t>
      </w:r>
      <w:r w:rsidRPr="0053127E">
        <w:rPr>
          <w:i/>
          <w:iCs/>
        </w:rPr>
        <w:t>straipsnio</w:t>
      </w:r>
      <w:r w:rsidR="006F56E3">
        <w:rPr>
          <w:i/>
          <w:iCs/>
        </w:rPr>
        <w:t xml:space="preserve"> </w:t>
      </w:r>
      <w:r w:rsidRPr="0053127E">
        <w:rPr>
          <w:i/>
          <w:iCs/>
        </w:rPr>
        <w:t>3 dalis),</w:t>
      </w:r>
      <w:bookmarkStart w:id="1204" w:name="n1d3a1080-8f17-4d44-91c9-73c9596d709e"/>
      <w:r w:rsidR="00F74154">
        <w:rPr>
          <w:i/>
          <w:iCs/>
        </w:rPr>
        <w:t xml:space="preserve"> </w:t>
      </w:r>
      <w:r w:rsidRPr="0053127E">
        <w:rPr>
          <w:i/>
          <w:iCs/>
        </w:rPr>
        <w:t>BPK</w:t>
      </w:r>
      <w:bookmarkStart w:id="1205" w:name="pn1d3a1080-8f17-4d44-91c9-73c9596d709e"/>
      <w:bookmarkStart w:id="1206" w:name="n3b207439-a571-486d-9af3-70b6ea957a60"/>
      <w:bookmarkEnd w:id="1204"/>
      <w:bookmarkEnd w:id="1205"/>
      <w:r w:rsidR="006F56E3">
        <w:rPr>
          <w:i/>
          <w:iCs/>
        </w:rPr>
        <w:t xml:space="preserve"> </w:t>
      </w:r>
      <w:r w:rsidRPr="0053127E">
        <w:rPr>
          <w:i/>
          <w:iCs/>
        </w:rPr>
        <w:t>369</w:t>
      </w:r>
      <w:bookmarkStart w:id="1207" w:name="pn3b207439-a571-486d-9af3-70b6ea957a60"/>
      <w:bookmarkEnd w:id="1206"/>
      <w:bookmarkEnd w:id="1207"/>
      <w:r w:rsidR="00086F1A">
        <w:rPr>
          <w:i/>
          <w:iCs/>
        </w:rPr>
        <w:t> </w:t>
      </w:r>
      <w:r w:rsidRPr="0053127E">
        <w:rPr>
          <w:i/>
          <w:iCs/>
        </w:rPr>
        <w:t>straipsnio</w:t>
      </w:r>
      <w:r w:rsidR="006F56E3">
        <w:rPr>
          <w:i/>
          <w:iCs/>
        </w:rPr>
        <w:t xml:space="preserve"> </w:t>
      </w:r>
      <w:r w:rsidRPr="0053127E">
        <w:rPr>
          <w:i/>
          <w:iCs/>
        </w:rPr>
        <w:t>1</w:t>
      </w:r>
      <w:r w:rsidR="00086F1A">
        <w:rPr>
          <w:i/>
          <w:iCs/>
        </w:rPr>
        <w:t> </w:t>
      </w:r>
      <w:r w:rsidRPr="0053127E">
        <w:rPr>
          <w:i/>
          <w:iCs/>
        </w:rPr>
        <w:t>dalies</w:t>
      </w:r>
      <w:r w:rsidR="006F56E3">
        <w:rPr>
          <w:i/>
          <w:iCs/>
        </w:rPr>
        <w:t xml:space="preserve"> </w:t>
      </w:r>
      <w:r w:rsidRPr="0053127E">
        <w:rPr>
          <w:i/>
          <w:iCs/>
        </w:rPr>
        <w:t>2</w:t>
      </w:r>
      <w:r w:rsidR="00086F1A">
        <w:rPr>
          <w:i/>
          <w:iCs/>
        </w:rPr>
        <w:t> </w:t>
      </w:r>
      <w:r w:rsidRPr="0053127E">
        <w:rPr>
          <w:i/>
          <w:iCs/>
        </w:rPr>
        <w:t>punkte nustatytu pagrindu naikintina tik ta dalis apeliacinės instancijos teismo nutarties, kuria atmestas nuteistojo A.</w:t>
      </w:r>
      <w:r w:rsidR="00086F1A">
        <w:rPr>
          <w:i/>
          <w:iCs/>
        </w:rPr>
        <w:t> </w:t>
      </w:r>
      <w:r w:rsidRPr="0053127E">
        <w:rPr>
          <w:i/>
          <w:iCs/>
        </w:rPr>
        <w:t>Š.</w:t>
      </w:r>
      <w:r w:rsidR="006F56E3">
        <w:rPr>
          <w:i/>
          <w:iCs/>
        </w:rPr>
        <w:t xml:space="preserve"> </w:t>
      </w:r>
      <w:r w:rsidRPr="0053127E">
        <w:rPr>
          <w:i/>
          <w:iCs/>
        </w:rPr>
        <w:t>apeliacinis skundas, ir ši bylos dalis perduotina iš naujo nagrinėti apeliacine tvarka.</w:t>
      </w:r>
    </w:p>
    <w:p w14:paraId="76D529C7" w14:textId="7BFFF418" w:rsidR="0030670C" w:rsidRDefault="0003647D" w:rsidP="0003647D">
      <w:pPr>
        <w:ind w:firstLine="851"/>
        <w:jc w:val="both"/>
        <w:rPr>
          <w:rFonts w:eastAsia="Times New Roman"/>
          <w:lang w:eastAsia="lt-LT"/>
        </w:rPr>
      </w:pPr>
      <w:bookmarkStart w:id="1208" w:name="pn7afa6833-8d28-4b91-a3a0-9cc802e018e9"/>
      <w:bookmarkStart w:id="1209" w:name="pnb3e0a100-4a9d-4d98-8546-15fcbc517832"/>
      <w:bookmarkStart w:id="1210" w:name="_Hlk63676230"/>
      <w:bookmarkEnd w:id="1208"/>
      <w:bookmarkEnd w:id="1209"/>
      <w:r w:rsidRPr="0003647D">
        <w:rPr>
          <w:rFonts w:eastAsia="Times New Roman"/>
          <w:lang w:eastAsia="lt-LT"/>
        </w:rPr>
        <w:t>Rezoliucinėje nutarties dalyje nurodomas apeliacinės instancijos teismo sprendimas dėl apeliacin</w:t>
      </w:r>
      <w:r w:rsidR="00086F1A">
        <w:rPr>
          <w:rFonts w:eastAsia="Times New Roman"/>
          <w:lang w:eastAsia="lt-LT"/>
        </w:rPr>
        <w:t>io skundo (BPK 332 straipsnio 4 </w:t>
      </w:r>
      <w:r w:rsidRPr="0003647D">
        <w:rPr>
          <w:rFonts w:eastAsia="Times New Roman"/>
          <w:lang w:eastAsia="lt-LT"/>
        </w:rPr>
        <w:t>dalis).‏‎ Apeliacinės instancijos teismas, nagrinėdamas baudžiamąją bylą pagal kelių nuteistųjų apeliacinius skundus, nutarties rezoliucinėje dalyje turi nurodyti, koks sprendimas priimamas dėl kiekvieno iš jų</w:t>
      </w:r>
      <w:bookmarkEnd w:id="1210"/>
      <w:r w:rsidR="0030670C">
        <w:rPr>
          <w:rFonts w:eastAsia="Times New Roman"/>
          <w:lang w:eastAsia="lt-LT"/>
        </w:rPr>
        <w:t>:</w:t>
      </w:r>
    </w:p>
    <w:p w14:paraId="6AB0AB5B" w14:textId="437DA2EF" w:rsidR="0030670C" w:rsidRPr="00C771B3" w:rsidRDefault="0030670C" w:rsidP="0030670C">
      <w:pPr>
        <w:ind w:firstLine="851"/>
        <w:jc w:val="both"/>
        <w:rPr>
          <w:rFonts w:eastAsia="Times New Roman"/>
          <w:i/>
          <w:iCs/>
          <w:lang w:eastAsia="lt-LT"/>
        </w:rPr>
      </w:pPr>
      <w:r w:rsidRPr="00C771B3">
        <w:rPr>
          <w:rFonts w:eastAsia="Times New Roman"/>
          <w:i/>
          <w:iCs/>
          <w:lang w:eastAsia="lt-LT"/>
        </w:rPr>
        <w:t>Pirmosios inst</w:t>
      </w:r>
      <w:r w:rsidR="00086F1A">
        <w:rPr>
          <w:rFonts w:eastAsia="Times New Roman"/>
          <w:i/>
          <w:iCs/>
          <w:lang w:eastAsia="lt-LT"/>
        </w:rPr>
        <w:t>ancijos teismas nuosprendžiu V. Š. ir S. </w:t>
      </w:r>
      <w:r w:rsidRPr="00C771B3">
        <w:rPr>
          <w:rFonts w:eastAsia="Times New Roman"/>
          <w:i/>
          <w:iCs/>
          <w:lang w:eastAsia="lt-LT"/>
        </w:rPr>
        <w:t xml:space="preserve">K. pripažino kaltais ir nuteisė pagal </w:t>
      </w:r>
      <w:hyperlink r:id="rId230" w:tgtFrame="_blank" w:tooltip="Lietuvos Respublikos baudžiamasis kodeksas" w:history="1">
        <w:r w:rsidRPr="00C771B3">
          <w:rPr>
            <w:rFonts w:eastAsia="Times New Roman"/>
            <w:i/>
            <w:iCs/>
            <w:lang w:eastAsia="lt-LT"/>
          </w:rPr>
          <w:t>BK</w:t>
        </w:r>
      </w:hyperlink>
      <w:r w:rsidRPr="00C771B3">
        <w:rPr>
          <w:rFonts w:eastAsia="Times New Roman"/>
          <w:i/>
          <w:iCs/>
          <w:lang w:eastAsia="lt-LT"/>
        </w:rPr>
        <w:t xml:space="preserve"> </w:t>
      </w:r>
      <w:hyperlink r:id="rId231" w:tgtFrame="_blank" w:tooltip="Vaiko pirkimas arba pardavimas" w:history="1">
        <w:r w:rsidRPr="00C771B3">
          <w:rPr>
            <w:rFonts w:eastAsia="Times New Roman"/>
            <w:i/>
            <w:iCs/>
            <w:lang w:eastAsia="lt-LT"/>
          </w:rPr>
          <w:t>157</w:t>
        </w:r>
      </w:hyperlink>
      <w:r w:rsidR="00086F1A">
        <w:rPr>
          <w:rFonts w:eastAsia="Times New Roman"/>
          <w:i/>
          <w:iCs/>
          <w:lang w:eastAsia="lt-LT"/>
        </w:rPr>
        <w:t> straipsnio 1 </w:t>
      </w:r>
      <w:r w:rsidRPr="00C771B3">
        <w:rPr>
          <w:rFonts w:eastAsia="Times New Roman"/>
          <w:i/>
          <w:iCs/>
          <w:lang w:eastAsia="lt-LT"/>
        </w:rPr>
        <w:t xml:space="preserve">dalį, </w:t>
      </w:r>
      <w:hyperlink r:id="rId232" w:tgtFrame="_blank" w:tooltip="Vagystė" w:history="1">
        <w:r w:rsidRPr="00C771B3">
          <w:rPr>
            <w:rFonts w:eastAsia="Times New Roman"/>
            <w:i/>
            <w:iCs/>
            <w:lang w:eastAsia="lt-LT"/>
          </w:rPr>
          <w:t>178</w:t>
        </w:r>
      </w:hyperlink>
      <w:r w:rsidR="00086F1A">
        <w:rPr>
          <w:rFonts w:eastAsia="Times New Roman"/>
          <w:i/>
          <w:iCs/>
          <w:lang w:eastAsia="lt-LT"/>
        </w:rPr>
        <w:t> straipsnio 1 </w:t>
      </w:r>
      <w:r w:rsidRPr="00C771B3">
        <w:rPr>
          <w:rFonts w:eastAsia="Times New Roman"/>
          <w:i/>
          <w:iCs/>
          <w:lang w:eastAsia="lt-LT"/>
        </w:rPr>
        <w:t xml:space="preserve">dalį. Nuteistųjų byla apeliacine tvarka buvo nagrinėjama pagal jų abiejų apeliacinius skundus. Šio teismo nuosprendis priimtas, vadovaujantis </w:t>
      </w:r>
      <w:hyperlink r:id="rId233" w:tgtFrame="_blank" w:tooltip="Lietuvos Respublikos baudžiamojo proceso kodeksas" w:history="1">
        <w:r w:rsidRPr="00C771B3">
          <w:rPr>
            <w:rFonts w:eastAsia="Times New Roman"/>
            <w:i/>
            <w:iCs/>
            <w:lang w:eastAsia="lt-LT"/>
          </w:rPr>
          <w:t>BPK</w:t>
        </w:r>
      </w:hyperlink>
      <w:r w:rsidRPr="00C771B3">
        <w:rPr>
          <w:rFonts w:eastAsia="Times New Roman"/>
          <w:i/>
          <w:iCs/>
          <w:lang w:eastAsia="lt-LT"/>
        </w:rPr>
        <w:t xml:space="preserve"> </w:t>
      </w:r>
      <w:hyperlink r:id="rId234" w:tgtFrame="_blank" w:tooltip="Apeliacinės instancijos teismo sprendimų, priimamų išnagrinėjus bylą, rūšys" w:history="1">
        <w:r w:rsidRPr="00C771B3">
          <w:rPr>
            <w:rFonts w:eastAsia="Times New Roman"/>
            <w:i/>
            <w:iCs/>
            <w:lang w:eastAsia="lt-LT"/>
          </w:rPr>
          <w:t>326</w:t>
        </w:r>
      </w:hyperlink>
      <w:r w:rsidR="00086F1A">
        <w:rPr>
          <w:rFonts w:eastAsia="Times New Roman"/>
          <w:i/>
          <w:iCs/>
          <w:lang w:eastAsia="lt-LT"/>
        </w:rPr>
        <w:t> straipsnio 2 dalies 2 </w:t>
      </w:r>
      <w:r w:rsidRPr="00C771B3">
        <w:rPr>
          <w:rFonts w:eastAsia="Times New Roman"/>
          <w:i/>
          <w:iCs/>
          <w:lang w:eastAsia="lt-LT"/>
        </w:rPr>
        <w:t xml:space="preserve">punktu, </w:t>
      </w:r>
      <w:hyperlink r:id="rId235" w:tgtFrame="_blank" w:tooltip="Nuosprendžio pakeitimo pagrindai" w:history="1">
        <w:r w:rsidRPr="00C771B3">
          <w:rPr>
            <w:rFonts w:eastAsia="Times New Roman"/>
            <w:i/>
            <w:iCs/>
            <w:lang w:eastAsia="lt-LT"/>
          </w:rPr>
          <w:t>328</w:t>
        </w:r>
      </w:hyperlink>
      <w:r w:rsidR="00086F1A">
        <w:rPr>
          <w:rFonts w:eastAsia="Times New Roman"/>
          <w:i/>
          <w:iCs/>
          <w:lang w:eastAsia="lt-LT"/>
        </w:rPr>
        <w:t> straipsnio 1, 2 </w:t>
      </w:r>
      <w:r w:rsidRPr="00C771B3">
        <w:rPr>
          <w:rFonts w:eastAsia="Times New Roman"/>
          <w:i/>
          <w:iCs/>
          <w:lang w:eastAsia="lt-LT"/>
        </w:rPr>
        <w:t>punktais; nuosprendžio rezoliucinėje dalyje nurodyta, kad keičiamas pirmosios instancijos teism</w:t>
      </w:r>
      <w:r w:rsidR="00086F1A">
        <w:rPr>
          <w:rFonts w:eastAsia="Times New Roman"/>
          <w:i/>
          <w:iCs/>
          <w:lang w:eastAsia="lt-LT"/>
        </w:rPr>
        <w:t>o nuosprendis dėl nuteistojo S. </w:t>
      </w:r>
      <w:r w:rsidRPr="00C771B3">
        <w:rPr>
          <w:rFonts w:eastAsia="Times New Roman"/>
          <w:i/>
          <w:iCs/>
          <w:lang w:eastAsia="lt-LT"/>
        </w:rPr>
        <w:t xml:space="preserve">K. bausmių bendrinimo, o kita nuosprendžio dalis paliekama nepakeista. Taigi, kaip </w:t>
      </w:r>
      <w:r w:rsidR="00086F1A">
        <w:rPr>
          <w:rFonts w:eastAsia="Times New Roman"/>
          <w:i/>
          <w:iCs/>
          <w:lang w:eastAsia="lt-LT"/>
        </w:rPr>
        <w:t>teisingai nurodo nuteistasis V. </w:t>
      </w:r>
      <w:r w:rsidRPr="00C771B3">
        <w:rPr>
          <w:rFonts w:eastAsia="Times New Roman"/>
          <w:i/>
          <w:iCs/>
          <w:lang w:eastAsia="lt-LT"/>
        </w:rPr>
        <w:t>Š., apeliacinės instancijos teismas nuosprendžio rezoliucinėje dalyje atskirai nenurodė, koks sprendimas priimtinas dėl jo apeliacinio s</w:t>
      </w:r>
      <w:r w:rsidR="00086F1A">
        <w:rPr>
          <w:rFonts w:eastAsia="Times New Roman"/>
          <w:i/>
          <w:iCs/>
          <w:lang w:eastAsia="lt-LT"/>
        </w:rPr>
        <w:t>kundo. Atsižvelgdama į tai ir į </w:t>
      </w:r>
      <w:r w:rsidR="00A279BD">
        <w:rPr>
          <w:rFonts w:eastAsia="Times New Roman"/>
          <w:i/>
          <w:iCs/>
          <w:lang w:eastAsia="lt-LT"/>
        </w:rPr>
        <w:t>&lt;...&gt;</w:t>
      </w:r>
      <w:r w:rsidRPr="00C771B3">
        <w:rPr>
          <w:rFonts w:eastAsia="Times New Roman"/>
          <w:i/>
          <w:iCs/>
          <w:lang w:eastAsia="lt-LT"/>
        </w:rPr>
        <w:t xml:space="preserve"> kasacinės instancijos teismo praktiką, teisėjų kolegija konstatuoja </w:t>
      </w:r>
      <w:hyperlink r:id="rId236" w:tgtFrame="_blank" w:tooltip="Lietuvos Respublikos baudžiamojo proceso kodeksas" w:history="1">
        <w:r w:rsidRPr="00C771B3">
          <w:rPr>
            <w:rFonts w:eastAsia="Times New Roman"/>
            <w:i/>
            <w:iCs/>
            <w:lang w:eastAsia="lt-LT"/>
          </w:rPr>
          <w:t>BPK</w:t>
        </w:r>
      </w:hyperlink>
      <w:r w:rsidRPr="00C771B3">
        <w:rPr>
          <w:rFonts w:eastAsia="Times New Roman"/>
          <w:i/>
          <w:iCs/>
          <w:lang w:eastAsia="lt-LT"/>
        </w:rPr>
        <w:t xml:space="preserve"> </w:t>
      </w:r>
      <w:hyperlink r:id="rId237" w:tgtFrame="_blank" w:tooltip="Nuosprendžio priėmimas kelių skirtingų apeliacinio teismo sprendimų atveju" w:history="1">
        <w:r w:rsidRPr="00C771B3">
          <w:rPr>
            <w:rFonts w:eastAsia="Times New Roman"/>
            <w:i/>
            <w:iCs/>
            <w:lang w:eastAsia="lt-LT"/>
          </w:rPr>
          <w:t>330</w:t>
        </w:r>
      </w:hyperlink>
      <w:r w:rsidR="00086F1A">
        <w:rPr>
          <w:rFonts w:eastAsia="Times New Roman"/>
          <w:i/>
          <w:iCs/>
          <w:lang w:eastAsia="lt-LT"/>
        </w:rPr>
        <w:t> </w:t>
      </w:r>
      <w:r w:rsidRPr="00C771B3">
        <w:rPr>
          <w:rFonts w:eastAsia="Times New Roman"/>
          <w:i/>
          <w:iCs/>
          <w:lang w:eastAsia="lt-LT"/>
        </w:rPr>
        <w:t xml:space="preserve">straipsnio ir </w:t>
      </w:r>
      <w:hyperlink r:id="rId238" w:tgtFrame="_blank" w:tooltip="Apeliacinės instancijos teismo nutarties turinys" w:history="1">
        <w:r w:rsidRPr="00C771B3">
          <w:rPr>
            <w:rFonts w:eastAsia="Times New Roman"/>
            <w:i/>
            <w:iCs/>
            <w:lang w:eastAsia="lt-LT"/>
          </w:rPr>
          <w:t>332</w:t>
        </w:r>
      </w:hyperlink>
      <w:r>
        <w:rPr>
          <w:rFonts w:eastAsia="Times New Roman"/>
          <w:i/>
          <w:iCs/>
          <w:lang w:eastAsia="lt-LT"/>
        </w:rPr>
        <w:t> </w:t>
      </w:r>
      <w:r w:rsidR="00086F1A">
        <w:rPr>
          <w:rFonts w:eastAsia="Times New Roman"/>
          <w:i/>
          <w:iCs/>
          <w:lang w:eastAsia="lt-LT"/>
        </w:rPr>
        <w:t>straipsnio 4 </w:t>
      </w:r>
      <w:r w:rsidRPr="00C771B3">
        <w:rPr>
          <w:rFonts w:eastAsia="Times New Roman"/>
          <w:i/>
          <w:iCs/>
          <w:lang w:eastAsia="lt-LT"/>
        </w:rPr>
        <w:t>dalies reikalavimų pažeidimą. Kita vertus, iš skundžiamo apeliacinės instancijos teismo nuosprendžio turinio matyti, kad teismo pozicija dėl nute</w:t>
      </w:r>
      <w:r w:rsidR="00086F1A">
        <w:rPr>
          <w:rFonts w:eastAsia="Times New Roman"/>
          <w:i/>
          <w:iCs/>
          <w:lang w:eastAsia="lt-LT"/>
        </w:rPr>
        <w:t>istojo V. </w:t>
      </w:r>
      <w:r w:rsidRPr="00C771B3">
        <w:rPr>
          <w:rFonts w:eastAsia="Times New Roman"/>
          <w:i/>
          <w:iCs/>
          <w:lang w:eastAsia="lt-LT"/>
        </w:rPr>
        <w:t>Š. apelia</w:t>
      </w:r>
      <w:r w:rsidR="00086F1A">
        <w:rPr>
          <w:rFonts w:eastAsia="Times New Roman"/>
          <w:i/>
          <w:iCs/>
          <w:lang w:eastAsia="lt-LT"/>
        </w:rPr>
        <w:t>cinio skundo yra visiškai aiški </w:t>
      </w:r>
      <w:r w:rsidRPr="00C771B3">
        <w:rPr>
          <w:rFonts w:eastAsia="Times New Roman"/>
          <w:i/>
          <w:iCs/>
          <w:lang w:eastAsia="lt-LT"/>
        </w:rPr>
        <w:t>– nuosprendžio aprašomojoje dalyje</w:t>
      </w:r>
      <w:r w:rsidR="00086F1A">
        <w:rPr>
          <w:rFonts w:eastAsia="Times New Roman"/>
          <w:i/>
          <w:iCs/>
          <w:lang w:eastAsia="lt-LT"/>
        </w:rPr>
        <w:t xml:space="preserve"> konstatuota, jog nuteistojo V. </w:t>
      </w:r>
      <w:r w:rsidRPr="00C771B3">
        <w:rPr>
          <w:rFonts w:eastAsia="Times New Roman"/>
          <w:i/>
          <w:iCs/>
          <w:lang w:eastAsia="lt-LT"/>
        </w:rPr>
        <w:t>Š. apeliacinis sku</w:t>
      </w:r>
      <w:r w:rsidR="00086F1A">
        <w:rPr>
          <w:rFonts w:eastAsia="Times New Roman"/>
          <w:i/>
          <w:iCs/>
          <w:lang w:eastAsia="lt-LT"/>
        </w:rPr>
        <w:t>ndas atmetamas, o nuteistojo S. </w:t>
      </w:r>
      <w:r w:rsidRPr="00C771B3">
        <w:rPr>
          <w:rFonts w:eastAsia="Times New Roman"/>
          <w:i/>
          <w:iCs/>
          <w:lang w:eastAsia="lt-LT"/>
        </w:rPr>
        <w:t xml:space="preserve">K. apeliacinis skundas tenkintinas </w:t>
      </w:r>
      <w:r w:rsidR="00086F1A">
        <w:rPr>
          <w:rFonts w:eastAsia="Times New Roman"/>
          <w:i/>
          <w:iCs/>
          <w:lang w:eastAsia="lt-LT"/>
        </w:rPr>
        <w:t>iš dalies. Be to, nuteistojo V. </w:t>
      </w:r>
      <w:r w:rsidRPr="00C771B3">
        <w:rPr>
          <w:rFonts w:eastAsia="Times New Roman"/>
          <w:i/>
          <w:iCs/>
          <w:lang w:eastAsia="lt-LT"/>
        </w:rPr>
        <w:t>Š. kasacinio skundo turinys patvirtina, kad nuteistasis suprato, jog apeliacinės instancijos teismo nuosprendžiu jo apeliacinis skundas buvo atmestas, tai jam nesutrukdė š</w:t>
      </w:r>
      <w:r w:rsidR="00C72120">
        <w:rPr>
          <w:rFonts w:eastAsia="Times New Roman"/>
          <w:i/>
          <w:iCs/>
          <w:lang w:eastAsia="lt-LT"/>
        </w:rPr>
        <w:t>io</w:t>
      </w:r>
      <w:r w:rsidRPr="00C771B3">
        <w:rPr>
          <w:rFonts w:eastAsia="Times New Roman"/>
          <w:i/>
          <w:iCs/>
          <w:lang w:eastAsia="lt-LT"/>
        </w:rPr>
        <w:t xml:space="preserve"> nuosprend</w:t>
      </w:r>
      <w:r w:rsidR="00C72120">
        <w:rPr>
          <w:rFonts w:eastAsia="Times New Roman"/>
          <w:i/>
          <w:iCs/>
          <w:lang w:eastAsia="lt-LT"/>
        </w:rPr>
        <w:t>žio</w:t>
      </w:r>
      <w:r w:rsidRPr="00C771B3">
        <w:rPr>
          <w:rFonts w:eastAsia="Times New Roman"/>
          <w:i/>
          <w:iCs/>
          <w:lang w:eastAsia="lt-LT"/>
        </w:rPr>
        <w:t xml:space="preserve"> apskųsti kasacine tvarka. </w:t>
      </w:r>
    </w:p>
    <w:p w14:paraId="16AAA9D6" w14:textId="3D8BE6B7" w:rsidR="0030670C" w:rsidRPr="00D7279E" w:rsidRDefault="0030670C" w:rsidP="0030670C">
      <w:pPr>
        <w:ind w:firstLine="851"/>
        <w:jc w:val="both"/>
        <w:rPr>
          <w:rFonts w:eastAsia="Times New Roman"/>
          <w:lang w:eastAsia="lt-LT"/>
        </w:rPr>
      </w:pPr>
      <w:r w:rsidRPr="00123E86">
        <w:rPr>
          <w:rFonts w:eastAsia="Times New Roman"/>
          <w:i/>
          <w:iCs/>
          <w:lang w:eastAsia="lt-LT"/>
        </w:rPr>
        <w:lastRenderedPageBreak/>
        <w:t>Atsižvelgdama</w:t>
      </w:r>
      <w:r w:rsidRPr="00C771B3">
        <w:rPr>
          <w:rFonts w:eastAsia="Times New Roman"/>
          <w:i/>
          <w:iCs/>
          <w:lang w:eastAsia="lt-LT"/>
        </w:rPr>
        <w:t xml:space="preserve"> į visa tai, kas išdėstyta, teisėjų kolegija pripažįsta, kad nustatytas pažeidimas nesukėlė pasekmių, nurodytų </w:t>
      </w:r>
      <w:hyperlink r:id="rId239" w:tgtFrame="_blank" w:tooltip="Lietuvos Respublikos baudžiamojo proceso kodeksas" w:history="1">
        <w:r w:rsidRPr="00C771B3">
          <w:rPr>
            <w:rFonts w:eastAsia="Times New Roman"/>
            <w:i/>
            <w:iCs/>
            <w:lang w:eastAsia="lt-LT"/>
          </w:rPr>
          <w:t>BPK</w:t>
        </w:r>
      </w:hyperlink>
      <w:r w:rsidRPr="00C771B3">
        <w:rPr>
          <w:rFonts w:eastAsia="Times New Roman"/>
          <w:i/>
          <w:iCs/>
          <w:lang w:eastAsia="lt-LT"/>
        </w:rPr>
        <w:t xml:space="preserve"> </w:t>
      </w:r>
      <w:hyperlink r:id="rId240" w:tgtFrame="_blank" w:tooltip="Apskundimo ir bylos nagrinėjimo kasacine tvarka pagrindai" w:history="1">
        <w:r w:rsidRPr="00C771B3">
          <w:rPr>
            <w:rFonts w:eastAsia="Times New Roman"/>
            <w:i/>
            <w:iCs/>
            <w:lang w:eastAsia="lt-LT"/>
          </w:rPr>
          <w:t>369</w:t>
        </w:r>
      </w:hyperlink>
      <w:r w:rsidR="00086F1A">
        <w:rPr>
          <w:rFonts w:eastAsia="Times New Roman"/>
          <w:i/>
          <w:iCs/>
          <w:lang w:eastAsia="lt-LT"/>
        </w:rPr>
        <w:t> straipsnio 3 dalyje, t. </w:t>
      </w:r>
      <w:r w:rsidRPr="00C771B3">
        <w:rPr>
          <w:rFonts w:eastAsia="Times New Roman"/>
          <w:i/>
          <w:iCs/>
          <w:lang w:eastAsia="lt-LT"/>
        </w:rPr>
        <w:t xml:space="preserve">y. nebuvo suvaržytos įstatymų garantuotos kaltinamojo teisės ar sukliudyta teismui išsamiai ir nešališkai išnagrinėti bylą ir priimti teisingą nuosprendį ar nutartį. Dėl to darytina išvada, kad apeliacinės instancijos teismo padarytas </w:t>
      </w:r>
      <w:hyperlink r:id="rId241" w:tgtFrame="_blank" w:tooltip="Lietuvos Respublikos baudžiamojo proceso kodeksas" w:history="1">
        <w:r w:rsidRPr="00C771B3">
          <w:rPr>
            <w:rFonts w:eastAsia="Times New Roman"/>
            <w:i/>
            <w:iCs/>
            <w:lang w:eastAsia="lt-LT"/>
          </w:rPr>
          <w:t>BPK</w:t>
        </w:r>
      </w:hyperlink>
      <w:r w:rsidRPr="00C771B3">
        <w:rPr>
          <w:rFonts w:eastAsia="Times New Roman"/>
          <w:i/>
          <w:iCs/>
          <w:lang w:eastAsia="lt-LT"/>
        </w:rPr>
        <w:t xml:space="preserve"> </w:t>
      </w:r>
      <w:hyperlink r:id="rId242" w:tgtFrame="_blank" w:tooltip="Nuosprendžio priėmimas kelių skirtingų apeliacinio teismo sprendimų atveju" w:history="1">
        <w:r w:rsidRPr="00C771B3">
          <w:rPr>
            <w:rFonts w:eastAsia="Times New Roman"/>
            <w:i/>
            <w:iCs/>
            <w:lang w:eastAsia="lt-LT"/>
          </w:rPr>
          <w:t>330</w:t>
        </w:r>
      </w:hyperlink>
      <w:r w:rsidR="00086F1A">
        <w:rPr>
          <w:rFonts w:eastAsia="Times New Roman"/>
          <w:i/>
          <w:iCs/>
          <w:lang w:eastAsia="lt-LT"/>
        </w:rPr>
        <w:t> </w:t>
      </w:r>
      <w:r w:rsidRPr="00C771B3">
        <w:rPr>
          <w:rFonts w:eastAsia="Times New Roman"/>
          <w:i/>
          <w:iCs/>
          <w:lang w:eastAsia="lt-LT"/>
        </w:rPr>
        <w:t xml:space="preserve">straipsnio ir </w:t>
      </w:r>
      <w:hyperlink r:id="rId243" w:tgtFrame="_blank" w:tooltip="Apeliacinės instancijos teismo nutarties turinys" w:history="1">
        <w:r w:rsidRPr="00C771B3">
          <w:rPr>
            <w:rFonts w:eastAsia="Times New Roman"/>
            <w:i/>
            <w:iCs/>
            <w:lang w:eastAsia="lt-LT"/>
          </w:rPr>
          <w:t>332</w:t>
        </w:r>
      </w:hyperlink>
      <w:r w:rsidR="00086F1A">
        <w:rPr>
          <w:rFonts w:eastAsia="Times New Roman"/>
          <w:i/>
          <w:iCs/>
          <w:lang w:eastAsia="lt-LT"/>
        </w:rPr>
        <w:t> straipsnio 4 </w:t>
      </w:r>
      <w:r w:rsidRPr="00C771B3">
        <w:rPr>
          <w:rFonts w:eastAsia="Times New Roman"/>
          <w:i/>
          <w:iCs/>
          <w:lang w:eastAsia="lt-LT"/>
        </w:rPr>
        <w:t>dalies reikalavimų pažeidimas nagrinėjamos bylos kontekste nelaikytinas esminiu baudžiamojo proceso įstatymo pažeidimu, dėl kurio reikėtų keisti ar naikinti priimtą apeliacinės instancijos teismo nuosprendį</w:t>
      </w:r>
      <w:r>
        <w:rPr>
          <w:rFonts w:eastAsia="Times New Roman"/>
          <w:i/>
          <w:iCs/>
          <w:lang w:eastAsia="lt-LT"/>
        </w:rPr>
        <w:t xml:space="preserve"> </w:t>
      </w:r>
      <w:r>
        <w:rPr>
          <w:rFonts w:eastAsia="Times New Roman"/>
          <w:lang w:eastAsia="lt-LT"/>
        </w:rPr>
        <w:t>(kasacinė nu</w:t>
      </w:r>
      <w:r w:rsidR="00086F1A">
        <w:rPr>
          <w:rFonts w:eastAsia="Times New Roman"/>
          <w:lang w:eastAsia="lt-LT"/>
        </w:rPr>
        <w:t>tartis baudžiamojoje byloje Nr. </w:t>
      </w:r>
      <w:r>
        <w:rPr>
          <w:rFonts w:eastAsia="Times New Roman"/>
          <w:lang w:eastAsia="lt-LT"/>
        </w:rPr>
        <w:t>2K-157-976/2019).</w:t>
      </w:r>
    </w:p>
    <w:p w14:paraId="2C42402C" w14:textId="1096EE1E" w:rsidR="0030670C" w:rsidRPr="00FF7FAD" w:rsidRDefault="00744B18" w:rsidP="00744B18">
      <w:pPr>
        <w:shd w:val="clear" w:color="auto" w:fill="FFFFFF"/>
        <w:ind w:firstLine="851"/>
        <w:jc w:val="both"/>
        <w:rPr>
          <w:rFonts w:eastAsia="Times New Roman"/>
          <w:color w:val="2C363A"/>
          <w:lang w:eastAsia="lt-LT"/>
        </w:rPr>
      </w:pPr>
      <w:r w:rsidRPr="0092015C">
        <w:rPr>
          <w:rFonts w:eastAsia="Times New Roman"/>
          <w:color w:val="000000" w:themeColor="text1"/>
          <w:lang w:eastAsia="lt-LT"/>
        </w:rPr>
        <w:t xml:space="preserve">Apeliacinės instancijos teismas, priimdamas nutartį panaikinti nuosprendį ir perduoti bylą prokurorui, kai ikiteisminio tyrimo metu </w:t>
      </w:r>
      <w:r w:rsidR="00086F1A">
        <w:rPr>
          <w:rFonts w:eastAsia="Times New Roman"/>
          <w:color w:val="000000" w:themeColor="text1"/>
          <w:lang w:eastAsia="lt-LT"/>
        </w:rPr>
        <w:t>buvo surašytas iš esmės BPK 219 </w:t>
      </w:r>
      <w:r w:rsidRPr="0092015C">
        <w:rPr>
          <w:rFonts w:eastAsia="Times New Roman"/>
          <w:color w:val="000000" w:themeColor="text1"/>
          <w:lang w:eastAsia="lt-LT"/>
        </w:rPr>
        <w:t>straipsnio reikalavimų neatitinkantis kaltinamasis aktas ir tai</w:t>
      </w:r>
      <w:r w:rsidR="00086F1A">
        <w:rPr>
          <w:rFonts w:eastAsia="Times New Roman"/>
          <w:color w:val="000000" w:themeColor="text1"/>
          <w:lang w:eastAsia="lt-LT"/>
        </w:rPr>
        <w:t xml:space="preserve"> trukdo nagrinėti bylą (BPK 326 </w:t>
      </w:r>
      <w:r w:rsidRPr="0092015C">
        <w:rPr>
          <w:rFonts w:eastAsia="Times New Roman"/>
          <w:color w:val="000000" w:themeColor="text1"/>
          <w:lang w:eastAsia="lt-LT"/>
        </w:rPr>
        <w:t>straipsnio 1 dalies 5</w:t>
      </w:r>
      <w:r w:rsidR="00AB3D2D">
        <w:rPr>
          <w:rFonts w:eastAsia="Times New Roman"/>
          <w:color w:val="000000" w:themeColor="text1"/>
          <w:lang w:eastAsia="lt-LT"/>
        </w:rPr>
        <w:t> </w:t>
      </w:r>
      <w:r w:rsidRPr="0092015C">
        <w:rPr>
          <w:rFonts w:eastAsia="Times New Roman"/>
          <w:color w:val="000000" w:themeColor="text1"/>
          <w:lang w:eastAsia="lt-LT"/>
        </w:rPr>
        <w:t xml:space="preserve">punktas), turi </w:t>
      </w:r>
      <w:r w:rsidR="00086F1A">
        <w:rPr>
          <w:rFonts w:eastAsia="Times New Roman"/>
          <w:color w:val="000000" w:themeColor="text1"/>
          <w:lang w:eastAsia="lt-LT"/>
        </w:rPr>
        <w:t>aiškiai nurodyti BPK 219 </w:t>
      </w:r>
      <w:r w:rsidRPr="0092015C">
        <w:rPr>
          <w:rFonts w:eastAsia="Times New Roman"/>
          <w:color w:val="000000" w:themeColor="text1"/>
          <w:lang w:eastAsia="lt-LT"/>
        </w:rPr>
        <w:t>straipsnyje nustatytų reikalavimų pažeidimą, kurį turi pašalinti p</w:t>
      </w:r>
      <w:r w:rsidR="00086F1A">
        <w:rPr>
          <w:rFonts w:eastAsia="Times New Roman"/>
          <w:color w:val="000000" w:themeColor="text1"/>
          <w:lang w:eastAsia="lt-LT"/>
        </w:rPr>
        <w:t>rokuroras (BPK 332 straipsnio 9 </w:t>
      </w:r>
      <w:r w:rsidRPr="0092015C">
        <w:rPr>
          <w:rFonts w:eastAsia="Times New Roman"/>
          <w:color w:val="000000" w:themeColor="text1"/>
          <w:lang w:eastAsia="lt-LT"/>
        </w:rPr>
        <w:t>dalis), bei išdėstyti motyvus, kodėl šių pažeidimų negalima ištaisyti teisme ir kodėl jie trukdo nagrinėti bylą</w:t>
      </w:r>
      <w:r>
        <w:rPr>
          <w:rFonts w:eastAsia="Times New Roman"/>
          <w:color w:val="000000" w:themeColor="text1"/>
          <w:lang w:eastAsia="lt-LT"/>
        </w:rPr>
        <w:t xml:space="preserve"> </w:t>
      </w:r>
      <w:r w:rsidR="0030670C" w:rsidRPr="00730067">
        <w:rPr>
          <w:rFonts w:eastAsia="Times New Roman"/>
          <w:color w:val="2C363A"/>
          <w:lang w:eastAsia="lt-LT"/>
        </w:rPr>
        <w:t>(pavyzdžiui, kasacinės nut</w:t>
      </w:r>
      <w:r w:rsidR="00086F1A">
        <w:rPr>
          <w:rFonts w:eastAsia="Times New Roman"/>
          <w:color w:val="2C363A"/>
          <w:lang w:eastAsia="lt-LT"/>
        </w:rPr>
        <w:t>artys baudžiamosiose bylose Nr. </w:t>
      </w:r>
      <w:r w:rsidR="0030670C" w:rsidRPr="00730067">
        <w:rPr>
          <w:rFonts w:eastAsia="Times New Roman"/>
          <w:color w:val="2C363A"/>
          <w:lang w:eastAsia="lt-LT"/>
        </w:rPr>
        <w:t>2K-260-222/2019, 2K-357-489/2017</w:t>
      </w:r>
      <w:r w:rsidR="0030670C">
        <w:rPr>
          <w:rFonts w:eastAsia="Times New Roman"/>
          <w:color w:val="2C363A"/>
          <w:lang w:eastAsia="lt-LT"/>
        </w:rPr>
        <w:t xml:space="preserve">, </w:t>
      </w:r>
      <w:r w:rsidR="0030670C" w:rsidRPr="00730067">
        <w:rPr>
          <w:rFonts w:eastAsia="Times New Roman"/>
          <w:color w:val="2C363A"/>
          <w:lang w:eastAsia="lt-LT"/>
        </w:rPr>
        <w:t>2K-34-303/2017).</w:t>
      </w:r>
      <w:r w:rsidR="0030670C" w:rsidRPr="00730067">
        <w:rPr>
          <w:color w:val="2C363A"/>
          <w:shd w:val="clear" w:color="auto" w:fill="FFFFFF"/>
        </w:rPr>
        <w:t xml:space="preserve"> </w:t>
      </w:r>
      <w:r w:rsidR="0030670C">
        <w:rPr>
          <w:color w:val="2C363A"/>
          <w:shd w:val="clear" w:color="auto" w:fill="FFFFFF"/>
        </w:rPr>
        <w:t>Tokio motyvavimo trūkumas nustatytas, pavyzdžiui, kasacinėje nutartyje baudžiamojoje byloje</w:t>
      </w:r>
      <w:r w:rsidR="008A2710">
        <w:rPr>
          <w:color w:val="2C363A"/>
          <w:shd w:val="clear" w:color="auto" w:fill="FFFFFF"/>
        </w:rPr>
        <w:t xml:space="preserve"> </w:t>
      </w:r>
      <w:r w:rsidR="0030670C">
        <w:rPr>
          <w:color w:val="2C363A"/>
          <w:shd w:val="clear" w:color="auto" w:fill="FFFFFF"/>
        </w:rPr>
        <w:t>Nr.</w:t>
      </w:r>
      <w:r w:rsidR="008A2710">
        <w:rPr>
          <w:color w:val="2C363A"/>
          <w:shd w:val="clear" w:color="auto" w:fill="FFFFFF"/>
        </w:rPr>
        <w:t> </w:t>
      </w:r>
      <w:r w:rsidR="0030670C" w:rsidRPr="00FF7FAD">
        <w:rPr>
          <w:rFonts w:eastAsia="Times New Roman"/>
          <w:color w:val="2C363A"/>
          <w:lang w:eastAsia="lt-LT"/>
        </w:rPr>
        <w:t>2K-260-222/2019</w:t>
      </w:r>
      <w:r w:rsidR="0030670C">
        <w:rPr>
          <w:rFonts w:eastAsia="Times New Roman"/>
          <w:color w:val="2C363A"/>
          <w:lang w:eastAsia="lt-LT"/>
        </w:rPr>
        <w:t>:</w:t>
      </w:r>
    </w:p>
    <w:p w14:paraId="4B49E04E" w14:textId="3E7E2CCD" w:rsidR="00193AB4" w:rsidRDefault="0030670C" w:rsidP="00752E23">
      <w:pPr>
        <w:shd w:val="clear" w:color="auto" w:fill="FFFFFF"/>
        <w:ind w:firstLine="851"/>
        <w:jc w:val="both"/>
        <w:rPr>
          <w:rFonts w:eastAsia="Times New Roman"/>
          <w:i/>
          <w:iCs/>
          <w:color w:val="2C363A"/>
          <w:lang w:eastAsia="lt-LT"/>
        </w:rPr>
      </w:pPr>
      <w:r>
        <w:rPr>
          <w:rFonts w:eastAsia="Times New Roman"/>
          <w:i/>
          <w:iCs/>
          <w:color w:val="2C363A"/>
          <w:lang w:eastAsia="lt-LT"/>
        </w:rPr>
        <w:t>&lt;...&gt;</w:t>
      </w:r>
      <w:r w:rsidR="00086F1A">
        <w:rPr>
          <w:rFonts w:eastAsia="Times New Roman"/>
          <w:i/>
          <w:iCs/>
          <w:color w:val="2C363A"/>
          <w:lang w:eastAsia="lt-LT"/>
        </w:rPr>
        <w:t xml:space="preserve"> BPK 287 </w:t>
      </w:r>
      <w:r w:rsidRPr="00730067">
        <w:rPr>
          <w:rFonts w:eastAsia="Times New Roman"/>
          <w:i/>
          <w:iCs/>
          <w:color w:val="2C363A"/>
          <w:lang w:eastAsia="lt-LT"/>
        </w:rPr>
        <w:t>straipsnyje nustatyta, kad bylos nagrinėjimo metu teismas turi</w:t>
      </w:r>
      <w:r w:rsidR="00086F1A">
        <w:rPr>
          <w:rFonts w:eastAsia="Times New Roman"/>
          <w:i/>
          <w:iCs/>
          <w:color w:val="2C363A"/>
          <w:lang w:eastAsia="lt-LT"/>
        </w:rPr>
        <w:t xml:space="preserve"> teisę atlikti bet kokį BPK XIV </w:t>
      </w:r>
      <w:r w:rsidRPr="00730067">
        <w:rPr>
          <w:rFonts w:eastAsia="Times New Roman"/>
          <w:i/>
          <w:iCs/>
          <w:color w:val="2C363A"/>
          <w:lang w:eastAsia="lt-LT"/>
        </w:rPr>
        <w:t>skyriaus antrajame, trečiajame, ketvirtajame ir penktajame skirsniuose nustatytą proceso veiksmą; jeigu šių veiksmų atlikti teisme dėl kokių nors priežasčių neįmanoma arba tai labai apsunkina bylos nagrinėjimą, teismas gali pavesti šiuos veiksmus atlikti ar organizuoti jų atlikimą prokurorui ar ikiteisminio tyrimo teisėjui. Apeliacinės instancijos teismas nutartyje nemotyvavo, kodėl duomenis apie ko</w:t>
      </w:r>
      <w:r w:rsidR="00086F1A">
        <w:rPr>
          <w:rFonts w:eastAsia="Times New Roman"/>
          <w:i/>
          <w:iCs/>
          <w:color w:val="2C363A"/>
          <w:lang w:eastAsia="lt-LT"/>
        </w:rPr>
        <w:t>nkretesnį (individualizuotą) R. B. ir A. </w:t>
      </w:r>
      <w:r w:rsidRPr="00730067">
        <w:rPr>
          <w:rFonts w:eastAsia="Times New Roman"/>
          <w:i/>
          <w:iCs/>
          <w:color w:val="2C363A"/>
          <w:lang w:eastAsia="lt-LT"/>
        </w:rPr>
        <w:t>B. nusikalstamų veikų padarymo laiką galima surinkti tik ikiteisminio tyrimo metu, kodėl jų negalima gauti bylą nagrinėjant pirmosios ar apeliacinės instancijos teisme, atliekant įrodymų tyrimą, ir kaip tokių duomenų nebuvimas apsunkintų te</w:t>
      </w:r>
      <w:r w:rsidR="00086F1A">
        <w:rPr>
          <w:rFonts w:eastAsia="Times New Roman"/>
          <w:i/>
          <w:iCs/>
          <w:color w:val="2C363A"/>
          <w:lang w:eastAsia="lt-LT"/>
        </w:rPr>
        <w:t>isminį bylos nagrinėjimą. BPK 1 </w:t>
      </w:r>
      <w:r w:rsidRPr="00730067">
        <w:rPr>
          <w:rFonts w:eastAsia="Times New Roman"/>
          <w:i/>
          <w:iCs/>
          <w:color w:val="2C363A"/>
          <w:lang w:eastAsia="lt-LT"/>
        </w:rPr>
        <w:t>straipsnyje nustatyt</w:t>
      </w:r>
      <w:r w:rsidR="00086F1A">
        <w:rPr>
          <w:rFonts w:eastAsia="Times New Roman"/>
          <w:i/>
          <w:iCs/>
          <w:color w:val="2C363A"/>
          <w:lang w:eastAsia="lt-LT"/>
        </w:rPr>
        <w:t>a baudžiamojo proceso paskirtis </w:t>
      </w:r>
      <w:r w:rsidRPr="00730067">
        <w:rPr>
          <w:rFonts w:eastAsia="Times New Roman"/>
          <w:i/>
          <w:iCs/>
          <w:color w:val="2C363A"/>
          <w:lang w:eastAsia="lt-LT"/>
        </w:rPr>
        <w:t>– greitai ir išsamiai atskleisti nusikalstamas veikas ir tinkamai pritaikyti įstatymą. Tai reiškia, kad teismas, vykdydamas teisingumą, taip pat turi prisidėti prie šios paskirties įgyvendinimo, pasinaudodamas BPK normose įtvirtintomis galimybėmis pagal bylą išnagrinėjusio teismo kompetenciją padaryti išvadas, ar surinkti įrodymai patvirtina kaltinamajame akte nurodytas aplinkybes, jas paneigia arba patvirtina iš dalies, taip pat nustatyti kitokias aplinkybes, nei nurodyta kaltinamajame akte, ir, laikydamasis kaltinimo pakeitimo procedūrai teisme nustatyt</w:t>
      </w:r>
      <w:r w:rsidR="00086F1A">
        <w:rPr>
          <w:rFonts w:eastAsia="Times New Roman"/>
          <w:i/>
          <w:iCs/>
          <w:color w:val="2C363A"/>
          <w:lang w:eastAsia="lt-LT"/>
        </w:rPr>
        <w:t>ų BPK reikalavimų (BPK 256, 303 </w:t>
      </w:r>
      <w:r w:rsidRPr="00730067">
        <w:rPr>
          <w:rFonts w:eastAsia="Times New Roman"/>
          <w:i/>
          <w:iCs/>
          <w:color w:val="2C363A"/>
          <w:lang w:eastAsia="lt-LT"/>
        </w:rPr>
        <w:t>straipsniai), priimti atitinkamą sprendimą. Tuo tarpu byla prokurorui perduodama tik nustačius ne bet kokius, o esminius kaltinamojo akto trūkumus ar kitus esminius baudžiamojo proceso pažeidimus, kurie trukdo nagri</w:t>
      </w:r>
      <w:r w:rsidR="00086F1A">
        <w:rPr>
          <w:rFonts w:eastAsia="Times New Roman"/>
          <w:i/>
          <w:iCs/>
          <w:color w:val="2C363A"/>
          <w:lang w:eastAsia="lt-LT"/>
        </w:rPr>
        <w:t>nėti bylą (BPK 234 straipsnio 2 </w:t>
      </w:r>
      <w:r w:rsidRPr="00730067">
        <w:rPr>
          <w:rFonts w:eastAsia="Times New Roman"/>
          <w:i/>
          <w:iCs/>
          <w:color w:val="2C363A"/>
          <w:lang w:eastAsia="lt-LT"/>
        </w:rPr>
        <w:t>d</w:t>
      </w:r>
      <w:r w:rsidR="00086F1A">
        <w:rPr>
          <w:rFonts w:eastAsia="Times New Roman"/>
          <w:i/>
          <w:iCs/>
          <w:color w:val="2C363A"/>
          <w:lang w:eastAsia="lt-LT"/>
        </w:rPr>
        <w:t>alis, 326 straipsnio 1 dalies 5 </w:t>
      </w:r>
      <w:r w:rsidRPr="00730067">
        <w:rPr>
          <w:rFonts w:eastAsia="Times New Roman"/>
          <w:i/>
          <w:iCs/>
          <w:color w:val="2C363A"/>
          <w:lang w:eastAsia="lt-LT"/>
        </w:rPr>
        <w:t>punktas)</w:t>
      </w:r>
      <w:r w:rsidR="00752E23">
        <w:rPr>
          <w:rFonts w:eastAsia="Times New Roman"/>
          <w:i/>
          <w:iCs/>
          <w:color w:val="2C363A"/>
          <w:lang w:eastAsia="lt-LT"/>
        </w:rPr>
        <w:t>.</w:t>
      </w:r>
    </w:p>
    <w:p w14:paraId="08F02A6F" w14:textId="77777777" w:rsidR="00A26D2B" w:rsidRDefault="00A26D2B" w:rsidP="00046408">
      <w:pPr>
        <w:shd w:val="clear" w:color="auto" w:fill="FFFFFF"/>
        <w:jc w:val="both"/>
        <w:rPr>
          <w:rFonts w:eastAsia="Times New Roman"/>
          <w:i/>
          <w:iCs/>
          <w:color w:val="2C363A"/>
          <w:lang w:eastAsia="lt-LT"/>
        </w:rPr>
      </w:pPr>
    </w:p>
    <w:p w14:paraId="7C64E472" w14:textId="77777777" w:rsidR="00C34446" w:rsidRDefault="00C34446" w:rsidP="00C34446">
      <w:pPr>
        <w:pStyle w:val="Antrat1"/>
        <w:jc w:val="center"/>
        <w:rPr>
          <w:rFonts w:eastAsia="Times New Roman"/>
        </w:rPr>
      </w:pPr>
      <w:bookmarkStart w:id="1211" w:name="_Toc56450224"/>
    </w:p>
    <w:p w14:paraId="335D9C33" w14:textId="6A05D262" w:rsidR="00046408" w:rsidRDefault="00046408" w:rsidP="00C34446">
      <w:pPr>
        <w:pStyle w:val="Antrat1"/>
        <w:jc w:val="center"/>
        <w:rPr>
          <w:rFonts w:eastAsia="Times New Roman"/>
        </w:rPr>
      </w:pPr>
      <w:bookmarkStart w:id="1212" w:name="_Toc72757205"/>
      <w:bookmarkStart w:id="1213" w:name="_Toc72831671"/>
      <w:r w:rsidRPr="008E0CB5">
        <w:rPr>
          <w:rFonts w:eastAsia="Times New Roman"/>
        </w:rPr>
        <w:t>Išvados</w:t>
      </w:r>
      <w:bookmarkEnd w:id="1211"/>
      <w:bookmarkEnd w:id="1212"/>
      <w:bookmarkEnd w:id="1213"/>
    </w:p>
    <w:p w14:paraId="28F01C81" w14:textId="77777777" w:rsidR="00C34446" w:rsidRPr="00C34446" w:rsidRDefault="00C34446" w:rsidP="00C34446"/>
    <w:p w14:paraId="293E13E4" w14:textId="46339E84" w:rsidR="00046408" w:rsidRPr="008E0CB5" w:rsidRDefault="00046408" w:rsidP="00046408">
      <w:pPr>
        <w:ind w:firstLine="851"/>
        <w:jc w:val="both"/>
      </w:pPr>
      <w:r w:rsidRPr="008E0CB5">
        <w:t>1. Apeliacin</w:t>
      </w:r>
      <w:r w:rsidR="00086F1A">
        <w:t>ės instancijos teismo paskirtis </w:t>
      </w:r>
      <w:r w:rsidRPr="008E0CB5">
        <w:t>– užtikrinti, kad įstatymo nustatyta tvarka būtų patikrintas pirmosios instancijos teismo priimtų sprendimų (nuosprendžių ar nutarčių) teisėtumas ir pagrįstumas.</w:t>
      </w:r>
    </w:p>
    <w:p w14:paraId="4D8DD09E" w14:textId="2920F56E" w:rsidR="00046408" w:rsidRPr="008E0CB5" w:rsidRDefault="00046408" w:rsidP="00046408">
      <w:pPr>
        <w:ind w:firstLine="851"/>
        <w:jc w:val="both"/>
      </w:pPr>
      <w:r w:rsidRPr="008E0CB5">
        <w:t>1.1. Siekdamas užtikrinti, kad neįsiteisėtų neteisėti ir nepagrįsti (neteisingi) pirmosios instancijos teismų sprendimai, o teisingi sprendimai nebūtų naikinami ar keičiami, apeliacinės instancijos teismas turi kruopščiai patikrinti apskųstų sprendimų teisėtumą ir pagrįstumą, tiksliai laikydamasis apeliacinį procesą reglamentuojančių normų reikalavimų, išnagrinėti apeliacinio skundo argumentus, juos palyginti su bylos medžiaga.</w:t>
      </w:r>
    </w:p>
    <w:p w14:paraId="54891F7B" w14:textId="076B63EC" w:rsidR="00046408" w:rsidRPr="008E0CB5" w:rsidRDefault="00046408" w:rsidP="00046408">
      <w:pPr>
        <w:ind w:firstLine="851"/>
        <w:jc w:val="both"/>
      </w:pPr>
      <w:r w:rsidRPr="008E0CB5">
        <w:rPr>
          <w:rFonts w:eastAsia="Times New Roman"/>
          <w:lang w:eastAsia="lt-LT"/>
        </w:rPr>
        <w:t xml:space="preserve">Tikrindamas pirmosios instancijos </w:t>
      </w:r>
      <w:r w:rsidR="000633D0">
        <w:rPr>
          <w:rFonts w:eastAsia="Times New Roman"/>
          <w:lang w:eastAsia="lt-LT"/>
        </w:rPr>
        <w:t xml:space="preserve">teismo </w:t>
      </w:r>
      <w:r w:rsidRPr="008E0CB5">
        <w:rPr>
          <w:rFonts w:eastAsia="Times New Roman"/>
          <w:lang w:eastAsia="lt-LT"/>
        </w:rPr>
        <w:t>sprendimo teisėtumą</w:t>
      </w:r>
      <w:r w:rsidR="000633D0">
        <w:rPr>
          <w:rFonts w:eastAsia="Times New Roman"/>
          <w:lang w:eastAsia="lt-LT"/>
        </w:rPr>
        <w:t>,</w:t>
      </w:r>
      <w:r w:rsidRPr="008E0CB5">
        <w:rPr>
          <w:rFonts w:eastAsia="Times New Roman"/>
          <w:lang w:eastAsia="lt-LT"/>
        </w:rPr>
        <w:t xml:space="preserve"> apeliacinės instancijos teismas patikrina, ar šiuo sprendimu tinkamai pritaikytas baudžiamasis įstatymas ir ar byloje nepadaryta esminių baudžiamojo proceso įstatymo pažeidimų</w:t>
      </w:r>
      <w:r w:rsidRPr="008E0CB5">
        <w:t>. Tikrindamas pirmosios instanci</w:t>
      </w:r>
      <w:r w:rsidR="00086F1A">
        <w:t>jos teismo sprendimo pagrįstumą </w:t>
      </w:r>
      <w:r w:rsidRPr="008E0CB5">
        <w:t xml:space="preserve">– patikrina, ar </w:t>
      </w:r>
      <w:r w:rsidRPr="008E0CB5">
        <w:rPr>
          <w:rStyle w:val="plaintext"/>
        </w:rPr>
        <w:t xml:space="preserve">teismo išvadas patvirtina įrodymai, ištirti </w:t>
      </w:r>
      <w:r w:rsidRPr="008E0CB5">
        <w:rPr>
          <w:rStyle w:val="plaintext"/>
        </w:rPr>
        <w:lastRenderedPageBreak/>
        <w:t>teisiamajame posėdyje, ar teismas atsižvelgė į visas bylos aplinkybes, galinčias turėti reikšmės teismo išvadoms, ar teisiamajame posėdyje ištirtų įrodymų pakanka teismo išvadoms padaryti, ar įrodymai įvertinti teisingai</w:t>
      </w:r>
      <w:r w:rsidRPr="008E0CB5">
        <w:t xml:space="preserve"> ir pan.</w:t>
      </w:r>
    </w:p>
    <w:p w14:paraId="2B89829C" w14:textId="45E08018" w:rsidR="00046408" w:rsidRPr="008E0CB5" w:rsidRDefault="00046408" w:rsidP="00046408">
      <w:pPr>
        <w:ind w:firstLine="851"/>
        <w:jc w:val="both"/>
      </w:pPr>
      <w:r w:rsidRPr="008E0CB5">
        <w:t>1.2. Apeliacinės instancijos teismas turi įgaliojimus iš esmės nagrinėti bylą: iš naujo vertinti bylos įrodymus, atlikti įrodymų tyrimą ir atitinkamai keisti, naikinti ar palikti galioti pirmosios instancijos teismo priimtus sprendimus. Apeliacinės instancijos</w:t>
      </w:r>
      <w:r w:rsidR="00086F1A">
        <w:t xml:space="preserve"> teismo kompetencija ir pareiga </w:t>
      </w:r>
      <w:r w:rsidRPr="008E0CB5">
        <w:t>– dar kartą įvert</w:t>
      </w:r>
      <w:r w:rsidR="00086F1A">
        <w:t>inti bylos įrodymus, jei reikia </w:t>
      </w:r>
      <w:r w:rsidRPr="008E0CB5">
        <w:t xml:space="preserve">– imtis baudžiamojo proceso įstatyme </w:t>
      </w:r>
      <w:r w:rsidR="00EA157C" w:rsidRPr="008E0CB5">
        <w:t>nu</w:t>
      </w:r>
      <w:r w:rsidR="00EA157C">
        <w:t>rodytų</w:t>
      </w:r>
      <w:r w:rsidR="00EA157C" w:rsidRPr="008E0CB5">
        <w:t xml:space="preserve"> </w:t>
      </w:r>
      <w:r w:rsidRPr="008E0CB5">
        <w:t>priemonių, kad būtų išsiaiškintos visos aplinkybės, turinčios reikšmės bylai išspręsti teisingai.</w:t>
      </w:r>
    </w:p>
    <w:p w14:paraId="556454BE" w14:textId="7B1CFD04" w:rsidR="00046408" w:rsidRPr="008E0CB5" w:rsidRDefault="00046408" w:rsidP="00046408">
      <w:pPr>
        <w:ind w:firstLine="851"/>
        <w:jc w:val="both"/>
        <w:rPr>
          <w:color w:val="000000"/>
        </w:rPr>
      </w:pPr>
      <w:r w:rsidRPr="008E0CB5">
        <w:t xml:space="preserve">2. </w:t>
      </w:r>
      <w:r w:rsidRPr="008E0CB5">
        <w:rPr>
          <w:color w:val="000000"/>
        </w:rPr>
        <w:t>Apeliacinius skundus dėl neįsiteisėjusio nuosprendžio bet kokiais pagrindais ir motyvais turi teisę paduoti prokuroras, nuteistasis, asmuo, kuriam byla nutraukta, jų gynėjas ir atstovas pagal įstatymą, nukentėjusysis ir jo atstovas (Lietuvos Respublikos baudžiamojo proceso kodekso (to</w:t>
      </w:r>
      <w:r w:rsidR="00086F1A">
        <w:rPr>
          <w:color w:val="000000"/>
        </w:rPr>
        <w:t>liau –</w:t>
      </w:r>
      <w:r w:rsidR="00F47674">
        <w:rPr>
          <w:color w:val="000000"/>
        </w:rPr>
        <w:t xml:space="preserve"> </w:t>
      </w:r>
      <w:r w:rsidR="00086F1A">
        <w:rPr>
          <w:color w:val="000000"/>
        </w:rPr>
        <w:t>BPK) 312 straipsnio 1 </w:t>
      </w:r>
      <w:r w:rsidRPr="008E0CB5">
        <w:rPr>
          <w:color w:val="000000"/>
        </w:rPr>
        <w:t xml:space="preserve">dalis). </w:t>
      </w:r>
    </w:p>
    <w:p w14:paraId="0513CE1A" w14:textId="084CFFB5" w:rsidR="00046408" w:rsidRPr="008E0CB5" w:rsidRDefault="00046408" w:rsidP="00046408">
      <w:pPr>
        <w:ind w:firstLine="851"/>
        <w:jc w:val="both"/>
      </w:pPr>
      <w:r w:rsidRPr="008E0CB5">
        <w:rPr>
          <w:color w:val="000000"/>
        </w:rPr>
        <w:t xml:space="preserve">2.1. </w:t>
      </w:r>
      <w:r w:rsidRPr="008E0CB5">
        <w:t>Civilinis ieškovas, civilinis atsakovas ir jų atstovai turi teisę paduoti apeliacinius skundus dėl nuosprendžio dalies, kuri yra susijusi su civiliniu ieškiniu (</w:t>
      </w:r>
      <w:hyperlink r:id="rId244" w:tgtFrame="_blank" w:tooltip="Lietuvos Respublikos baudžiamojo proceso kodeksas" w:history="1">
        <w:r w:rsidRPr="008E0CB5">
          <w:t>BPK</w:t>
        </w:r>
      </w:hyperlink>
      <w:r w:rsidRPr="008E0CB5">
        <w:t xml:space="preserve"> </w:t>
      </w:r>
      <w:hyperlink r:id="rId245" w:tgtFrame="_blank" w:tooltip="Teisė apskųsti teismo nuosprendį apeliacine tvarka" w:history="1">
        <w:r w:rsidRPr="008E0CB5">
          <w:t>312</w:t>
        </w:r>
      </w:hyperlink>
      <w:r w:rsidR="00086F1A">
        <w:t> </w:t>
      </w:r>
      <w:r w:rsidRPr="008E0CB5">
        <w:t>straipsnio 3 dalis). Civilinis ieškovas gali ginčyti nuosprendžio dalį ne tik dėl ieškinio dydžio, su ieškiniu susijusius įrodymus ar pan., bet ir nuosprendžio dalį dėl civilinio ieškinio pagrindo ir dalyko. Tačiau civilinio ieškovo apeliacinio skundo ribas apibrėžia jo procesinis statusas baudžiamajame procese ir įstatymo leidėjo valia nustatyta teisių ir pareigų visuma (pavyzdžiui, civilinis ieškovas gali ginčyti kaltininko išteisinimą, tačiau tiek, kiek tai susiję su civiliniu ieškiniu).</w:t>
      </w:r>
    </w:p>
    <w:p w14:paraId="63D65D16" w14:textId="77777777" w:rsidR="00046408" w:rsidRPr="008E0CB5" w:rsidRDefault="00046408" w:rsidP="00046408">
      <w:pPr>
        <w:ind w:firstLine="851"/>
        <w:jc w:val="both"/>
        <w:rPr>
          <w:color w:val="000000"/>
        </w:rPr>
      </w:pPr>
      <w:r w:rsidRPr="008E0CB5">
        <w:rPr>
          <w:color w:val="000000"/>
        </w:rPr>
        <w:t>2.2. Apeliantai neturi teisės pakeisti ar papildyti paduotų apeliacinių skundų. Kita vertus, apeliacinio proceso dalyviai teismo posėdžio metu gali pateikti teismui įvairių prašymų, tarp jų ir susijusių su bylos nagrinėjimo ribomis, pateikti papildomos medžiagos, baigiamosiose kalbose pateikti naujų argumentų, kurie, atsižvelgiant į jų reikšmę, gali tapti svarbiu teismo vidinį įsitikinimą formuojančiu ir priimamam sprendimui įtakos turinčiu veiksniu.</w:t>
      </w:r>
    </w:p>
    <w:p w14:paraId="31BE0430" w14:textId="5C7A7037" w:rsidR="00046408" w:rsidRPr="008E0CB5" w:rsidRDefault="00046408" w:rsidP="00046408">
      <w:pPr>
        <w:ind w:firstLine="851"/>
        <w:jc w:val="both"/>
      </w:pPr>
      <w:r w:rsidRPr="008E0CB5">
        <w:t>3. Apeliacinės instancijos teismas privalo</w:t>
      </w:r>
      <w:r w:rsidRPr="008E0CB5">
        <w:rPr>
          <w:b/>
          <w:bCs/>
        </w:rPr>
        <w:t xml:space="preserve"> </w:t>
      </w:r>
      <w:r w:rsidRPr="008E0CB5">
        <w:t>bylą patikrinti tiek, kiek to prašoma apeliaciniuose skunduose, ir tik dėl tų asmenų, kurie padavė apeliacinius skundus ar dėl kurių tokie skundai buvo paduoti. Šios bylos nagrinėjimo ribos netaikomos</w:t>
      </w:r>
      <w:r w:rsidRPr="008E0CB5">
        <w:rPr>
          <w:b/>
          <w:bCs/>
        </w:rPr>
        <w:t xml:space="preserve"> </w:t>
      </w:r>
      <w:r w:rsidRPr="008E0CB5">
        <w:t>BPK nustatytais atvejais (p</w:t>
      </w:r>
      <w:r w:rsidR="0082431C">
        <w:t>avyzdžiui, BPK 320 straipsnio 3 dalis, 326 straipsnio 1 dalies 4 punkto d </w:t>
      </w:r>
      <w:r w:rsidRPr="008E0CB5">
        <w:t>papunktis).</w:t>
      </w:r>
    </w:p>
    <w:p w14:paraId="61B36E31" w14:textId="77777777" w:rsidR="00046408" w:rsidRPr="008E0CB5" w:rsidRDefault="00046408" w:rsidP="00046408">
      <w:pPr>
        <w:ind w:firstLine="851"/>
        <w:jc w:val="both"/>
      </w:pPr>
      <w:r w:rsidRPr="008E0CB5">
        <w:t>4. Apeliacinio skundo ribas apibrėžia apelianto prašymai (jų apimtis, pobūdis, konkretumas, tikslumas), pirmosios instancijos teismo sprendimo apskundimo pagrindai ir motyvai. Pagal apelianto prašymų apimtį nustatoma, ar skundžiamas visas sprendimas, ar tik jo dalis.</w:t>
      </w:r>
    </w:p>
    <w:p w14:paraId="3B9735F4" w14:textId="77777777" w:rsidR="00046408" w:rsidRPr="008E0CB5" w:rsidRDefault="00046408" w:rsidP="00046408">
      <w:pPr>
        <w:ind w:firstLine="851"/>
        <w:jc w:val="both"/>
      </w:pPr>
      <w:r w:rsidRPr="008E0CB5">
        <w:t>4.1. Kai apeliacinis skundas paduotas dėl BPK pažeidimų, padarytų vertinant bylos įrodymus, netinkamo faktinių aplinkybių nustatymo, apeliacinės instancijos teismas privalo patikrinti pirmosios instancijos teismo atliktą įrodymų vertinimą, faktinių aplinkybių nustatymą ir konstatuoti, ar skundžiamame sprendime padarytos išvados yra teisingos ir pagrįstos.</w:t>
      </w:r>
    </w:p>
    <w:p w14:paraId="32FD978D" w14:textId="77777777" w:rsidR="00046408" w:rsidRPr="008E0CB5" w:rsidRDefault="00046408" w:rsidP="00046408">
      <w:pPr>
        <w:ind w:firstLine="851"/>
        <w:jc w:val="both"/>
      </w:pPr>
      <w:r w:rsidRPr="008E0CB5">
        <w:t>4.2. Jei apeliaciniame skunde yra pateiktas prašymas naikinti pirmosios instancijos teismo priimtą sprendimą, apeliacinės instancijos teismas pagal nurodytus apskundimo pagrindus turi įvertinti viso skundžiamo teismo sprendimo teisėtumą ir pagrįstumą.</w:t>
      </w:r>
    </w:p>
    <w:p w14:paraId="45ABC1C2" w14:textId="252B66A9" w:rsidR="00046408" w:rsidRPr="008E0CB5" w:rsidRDefault="00046408" w:rsidP="00046408">
      <w:pPr>
        <w:ind w:firstLine="851"/>
        <w:jc w:val="both"/>
      </w:pPr>
      <w:r w:rsidRPr="008E0CB5">
        <w:t>5. Nesant apeliacinės instancijos teismo motyvuotų išvadų dėl apeliacinio skundo prašymų ar esminių argumentų, laikoma, kad apeliacinis skundas liko neišnagrinėtas (</w:t>
      </w:r>
      <w:r w:rsidR="0082431C">
        <w:t>BPK 320 straipsnio 3 dalis, 332 </w:t>
      </w:r>
      <w:r w:rsidRPr="008E0CB5">
        <w:t>straipsnio 3</w:t>
      </w:r>
      <w:r w:rsidR="0082431C">
        <w:t xml:space="preserve"> ir 5 </w:t>
      </w:r>
      <w:r w:rsidRPr="008E0CB5">
        <w:t xml:space="preserve">dalys) </w:t>
      </w:r>
      <w:r w:rsidRPr="009F3FED">
        <w:t>(žr. </w:t>
      </w:r>
      <w:hyperlink w:anchor="Buk_112" w:history="1">
        <w:r w:rsidRPr="009F3FED">
          <w:rPr>
            <w:rStyle w:val="Hipersaitas"/>
          </w:rPr>
          <w:t>Apžvalgo</w:t>
        </w:r>
        <w:r w:rsidRPr="009F3FED">
          <w:rPr>
            <w:rStyle w:val="Hipersaitas"/>
          </w:rPr>
          <w:t>s</w:t>
        </w:r>
        <w:r w:rsidRPr="009F3FED">
          <w:rPr>
            <w:rStyle w:val="Hipersaitas"/>
          </w:rPr>
          <w:t xml:space="preserve"> </w:t>
        </w:r>
        <w:r w:rsidR="0011718C" w:rsidRPr="009F3FED">
          <w:rPr>
            <w:rStyle w:val="Hipersaitas"/>
          </w:rPr>
          <w:t>7</w:t>
        </w:r>
        <w:r w:rsidRPr="009F3FED">
          <w:rPr>
            <w:rStyle w:val="Hipersaitas"/>
          </w:rPr>
          <w:t xml:space="preserve"> p</w:t>
        </w:r>
        <w:r w:rsidR="0011718C" w:rsidRPr="009F3FED">
          <w:rPr>
            <w:rStyle w:val="Hipersaitas"/>
          </w:rPr>
          <w:t>sl</w:t>
        </w:r>
        <w:r w:rsidRPr="009F3FED">
          <w:rPr>
            <w:rStyle w:val="Hipersaitas"/>
          </w:rPr>
          <w:t>.</w:t>
        </w:r>
      </w:hyperlink>
      <w:r w:rsidRPr="009F3FED">
        <w:t>).</w:t>
      </w:r>
    </w:p>
    <w:p w14:paraId="6934F888" w14:textId="77777777" w:rsidR="00046408" w:rsidRPr="008E0CB5" w:rsidRDefault="00046408" w:rsidP="00046408">
      <w:pPr>
        <w:ind w:firstLine="851"/>
        <w:jc w:val="both"/>
      </w:pPr>
      <w:r w:rsidRPr="008E0CB5">
        <w:t xml:space="preserve">Reikalavimo, kad apeliacinės instancijos teismas baigiamojo akto (nuosprendžio, nutarties) aprašomojoje dalyje privalo išdėstyti motyvuotas išvadas dėl apeliacinio skundo esmės, nereikia suprasti kaip reikalavimo pateikti detalų atsakymą į kiekvieną apeliacinio skundo argumentą. Šios apeliacinės instancijos teismo pareigos apimtis gali keistis atsižvelgiant į teismo priimamo sprendimo rūšį ir kiekvieno nagrinėjimo teisme atvejo aplinkybes. </w:t>
      </w:r>
    </w:p>
    <w:p w14:paraId="302F5711" w14:textId="61076C1A" w:rsidR="00046408" w:rsidRPr="008E0CB5" w:rsidRDefault="00046408" w:rsidP="00046408">
      <w:pPr>
        <w:ind w:firstLine="851"/>
        <w:jc w:val="both"/>
      </w:pPr>
      <w:r w:rsidRPr="008E0CB5">
        <w:t>6. A</w:t>
      </w:r>
      <w:r w:rsidR="0082431C">
        <w:t>peliacinio proceso metu BPK 256 </w:t>
      </w:r>
      <w:r w:rsidRPr="008E0CB5">
        <w:t xml:space="preserve">straipsnyje nustatyta tvarka gali būti keičiamos kaltinime nurodytos veikos esminės faktinės aplinkybės ir jos kvalifikavimas. Tai darant turi būti atsižvelgiama į </w:t>
      </w:r>
      <w:bookmarkStart w:id="1214" w:name="_Hlk64978287"/>
      <w:r w:rsidRPr="008E0CB5">
        <w:t>bylos nagrinėjimo apeliacinės instancijos teisme ribas</w:t>
      </w:r>
      <w:bookmarkEnd w:id="1214"/>
      <w:r w:rsidR="0082431C">
        <w:t xml:space="preserve"> (BPK 320 </w:t>
      </w:r>
      <w:r w:rsidRPr="008E0CB5">
        <w:t xml:space="preserve">straipsnis). </w:t>
      </w:r>
    </w:p>
    <w:p w14:paraId="232C02F7" w14:textId="385A4883" w:rsidR="00046408" w:rsidRPr="008E0CB5" w:rsidRDefault="00046408" w:rsidP="00046408">
      <w:pPr>
        <w:ind w:firstLine="851"/>
        <w:jc w:val="both"/>
      </w:pPr>
      <w:r w:rsidRPr="008E0CB5">
        <w:lastRenderedPageBreak/>
        <w:t>6.1. Nusikalstamos veikos f</w:t>
      </w:r>
      <w:r w:rsidR="0082431C">
        <w:t>aktinės aplinkybės BPK 255, 256 </w:t>
      </w:r>
      <w:r w:rsidRPr="008E0CB5">
        <w:t>straipsnių prasme yra kaltinamajame akte nurodytos nusikalstamos veikos padarymo vieta, laikas, būdas, padariniai ir kitos svarbios aplinkybės, kurios individualizuoja kaltinamojo padarytą veiką, sudaro pagrindą ją kvalifikuoti kaip nusikalstamą ar turi reikšmės skiriant bausmę. Kokios reikšmingos faktinės aplinkybės turi būti nustatytos, sprendžiama kiekvienu konkrečiu atveju.</w:t>
      </w:r>
    </w:p>
    <w:p w14:paraId="6A7A84C3" w14:textId="54E6F765" w:rsidR="00046408" w:rsidRPr="008E0CB5" w:rsidRDefault="00046408" w:rsidP="00046408">
      <w:pPr>
        <w:ind w:firstLine="851"/>
        <w:jc w:val="both"/>
      </w:pPr>
      <w:r w:rsidRPr="008E0CB5">
        <w:t xml:space="preserve">6.2. Nusikalstamos veikos faktinės aplinkybės laikomos iš esmės skirtingomis nuo kaltinime nurodytųjų, jeigu jų pakeitimas teisme, iš anksto nepranešus apie tokią galimybę, suvaržytų kaltinamojo teisę į gynybą. Ar asmens teisė į gynybą, pakeitus kaltinime nurodytos veikos esmines faktines aplinkybes arba jos kvalifikavimą teisme ir neįspėjus apie tai gynybos, buvo suvaržyta, sprendžiama atsižvelgiant į konkrečios bylos aplinkybes ir </w:t>
      </w:r>
      <w:r w:rsidRPr="008E0CB5">
        <w:rPr>
          <w:color w:val="000000"/>
        </w:rPr>
        <w:t xml:space="preserve">įvertinus, ar yra pagrindas manyti, kad gynyba dėl pasikeitusių nusikalstamos veikos faktinių aplinkybių galėtų būti kitokia </w:t>
      </w:r>
      <w:r w:rsidRPr="009F3FED">
        <w:t xml:space="preserve">(žr. </w:t>
      </w:r>
      <w:hyperlink w:anchor="Buk_188" w:history="1">
        <w:r w:rsidRPr="009F3FED">
          <w:rPr>
            <w:rStyle w:val="Hipersaitas"/>
          </w:rPr>
          <w:t>Apžval</w:t>
        </w:r>
        <w:r w:rsidRPr="009F3FED">
          <w:rPr>
            <w:rStyle w:val="Hipersaitas"/>
          </w:rPr>
          <w:t>g</w:t>
        </w:r>
        <w:r w:rsidRPr="009F3FED">
          <w:rPr>
            <w:rStyle w:val="Hipersaitas"/>
          </w:rPr>
          <w:t xml:space="preserve">os </w:t>
        </w:r>
        <w:r w:rsidR="0011718C" w:rsidRPr="009F3FED">
          <w:rPr>
            <w:rStyle w:val="Hipersaitas"/>
          </w:rPr>
          <w:t>8</w:t>
        </w:r>
        <w:r w:rsidRPr="009F3FED">
          <w:rPr>
            <w:rStyle w:val="Hipersaitas"/>
          </w:rPr>
          <w:t xml:space="preserve"> p</w:t>
        </w:r>
        <w:r w:rsidR="0011718C" w:rsidRPr="009F3FED">
          <w:rPr>
            <w:rStyle w:val="Hipersaitas"/>
          </w:rPr>
          <w:t>sl</w:t>
        </w:r>
        <w:r w:rsidRPr="009F3FED">
          <w:rPr>
            <w:rStyle w:val="Hipersaitas"/>
          </w:rPr>
          <w:t>.</w:t>
        </w:r>
      </w:hyperlink>
      <w:r w:rsidRPr="009F3FED">
        <w:t>).</w:t>
      </w:r>
    </w:p>
    <w:p w14:paraId="79440E2B" w14:textId="77777777" w:rsidR="00046408" w:rsidRPr="008E0CB5" w:rsidRDefault="00046408" w:rsidP="00046408">
      <w:pPr>
        <w:ind w:firstLine="851"/>
        <w:jc w:val="both"/>
      </w:pPr>
      <w:r w:rsidRPr="008E0CB5">
        <w:t>7. Apeliacinės instancijos teismas gali kaltinime nurodytos veikos faktines aplinkybes pakeisti iš esmės skirtingomis, kai to prašoma prokuroro, nukentėjusiojo (jo atstovo) apeliaciniame skunde. Apeliacinės instancijos teismas, ištyręs naujus įrodymus ar pirmosios instancijos jau tirtus ir vertintus įrodymus, taip pat gali keisti kaltinime nurodytas esmines faktines bylos aplinkybes ar kaltinime nurodytos veikos kvalifikavimą ir savo iniciatyva, kai nustato tokią būtinybę, tačiau tokiu atveju nuteistojo, išteisintojo ar asmens, kuriam byla nutraukta, teisinė padėtis negali būti pasunkinama, jeigu to neprašoma apeliaciniame skunde.</w:t>
      </w:r>
    </w:p>
    <w:p w14:paraId="42E085F3" w14:textId="0CA5883F" w:rsidR="00046408" w:rsidRPr="008E0CB5" w:rsidRDefault="00046408" w:rsidP="00046408">
      <w:pPr>
        <w:ind w:firstLine="851"/>
        <w:jc w:val="both"/>
        <w:rPr>
          <w:color w:val="000000"/>
        </w:rPr>
      </w:pPr>
      <w:r w:rsidRPr="008E0CB5">
        <w:t>7.1. Apeliacinio proceso metu prokuroras (nukentėjusysis) turi teisę iki baigiamųjų kalbų pradžios pateikti rašytinį prašymą kaltinime nurodytos veikos faktines aplinkybes pakeisti iš esmės skirtingomis, taip pat prašymą pakeisti kaltinime nurodyto</w:t>
      </w:r>
      <w:r w:rsidR="0082431C">
        <w:t>s veikos kvalifikavimą (BPK 256 </w:t>
      </w:r>
      <w:r w:rsidRPr="008E0CB5">
        <w:t xml:space="preserve">straipsnio 1 ir 2 dalys). </w:t>
      </w:r>
      <w:r w:rsidRPr="008E0CB5">
        <w:rPr>
          <w:color w:val="000000"/>
        </w:rPr>
        <w:t>Jeigu toks prašymas yra suformuluotas prokuroro (nukentėjusiojo) apeliaciniame skunde, apeliacinės instancijos teismo posėdyje pateikti rašytinį prašymą pakeisti esmines faktines aplinkybes ar nusikalstamos veikos kvalifikavimą nėra būtina. Apeliacinio proceso metu yra galimas k</w:t>
      </w:r>
      <w:r w:rsidRPr="008E0CB5">
        <w:t>altinimo tikslinimas, jeigu tai nesusiję su esminių faktinių aplinkybių pakeitimu.</w:t>
      </w:r>
    </w:p>
    <w:p w14:paraId="3A7F9EB5" w14:textId="77777777" w:rsidR="00046408" w:rsidRPr="008E0CB5" w:rsidRDefault="00046408" w:rsidP="00046408">
      <w:pPr>
        <w:ind w:firstLine="851"/>
        <w:jc w:val="both"/>
      </w:pPr>
      <w:r w:rsidRPr="008E0CB5">
        <w:rPr>
          <w:color w:val="000000"/>
        </w:rPr>
        <w:t xml:space="preserve">7.2. </w:t>
      </w:r>
      <w:bookmarkStart w:id="1215" w:name="_Hlk64981278"/>
      <w:r w:rsidRPr="008E0CB5">
        <w:rPr>
          <w:color w:val="000000"/>
        </w:rPr>
        <w:t xml:space="preserve">Apeliacinio skundo nepadavęs prokuroras turi teisę </w:t>
      </w:r>
      <w:r w:rsidRPr="008E0CB5">
        <w:t xml:space="preserve">teikti apeliacinės instancijos teismui rašytinį prašymą dėl kaltinimo esminių faktinių aplinkybių ar veikos kvalifikavimo pakeitimo, jei tai </w:t>
      </w:r>
      <w:bookmarkEnd w:id="1215"/>
      <w:r w:rsidRPr="008E0CB5">
        <w:t xml:space="preserve">nesunkina nuteistojo teisinės padėties. </w:t>
      </w:r>
    </w:p>
    <w:p w14:paraId="4CF86104" w14:textId="445CDA45" w:rsidR="00046408" w:rsidRPr="008E0CB5" w:rsidRDefault="00046408" w:rsidP="00046408">
      <w:pPr>
        <w:ind w:firstLine="851"/>
        <w:jc w:val="both"/>
      </w:pPr>
      <w:r w:rsidRPr="008E0CB5">
        <w:t>7.3.</w:t>
      </w:r>
      <w:r w:rsidRPr="008E0CB5">
        <w:rPr>
          <w:color w:val="000000"/>
          <w:shd w:val="clear" w:color="auto" w:fill="FFFFFF"/>
        </w:rPr>
        <w:t xml:space="preserve"> K</w:t>
      </w:r>
      <w:r w:rsidRPr="008E0CB5">
        <w:t>ai teismas šalina iš kaltinimo tam tikras faktines aplinkybes ar perkvalifikuoja nusikalstamą veiką ne savo iniciatyva, o atsižvelgdamas į kaltinamojo ar jo gynėjo teismo proceso metu ar apeliacin</w:t>
      </w:r>
      <w:r w:rsidR="0082431C">
        <w:t>iame skunde pateiktą prašymą ir</w:t>
      </w:r>
      <w:r w:rsidR="0082431C" w:rsidRPr="0011718C">
        <w:t> </w:t>
      </w:r>
      <w:r w:rsidRPr="008E0CB5">
        <w:t>(ar) argumentus, apie tokią kaltinimo keitimo galimybę nagrinėjimo teisme dalyviams paprastai nepranešama.</w:t>
      </w:r>
    </w:p>
    <w:p w14:paraId="6FAEB96E" w14:textId="050F7257" w:rsidR="00046408" w:rsidRPr="008E0CB5" w:rsidRDefault="00046408" w:rsidP="00046408">
      <w:pPr>
        <w:ind w:firstLine="851"/>
        <w:jc w:val="both"/>
      </w:pPr>
      <w:r w:rsidRPr="008E0CB5">
        <w:t xml:space="preserve">7.4. </w:t>
      </w:r>
      <w:r w:rsidR="0082431C">
        <w:rPr>
          <w:rFonts w:eastAsia="Times New Roman"/>
          <w:lang w:eastAsia="lt-LT"/>
        </w:rPr>
        <w:t>BPK 256 </w:t>
      </w:r>
      <w:r w:rsidRPr="008E0CB5">
        <w:rPr>
          <w:rFonts w:eastAsia="Times New Roman"/>
          <w:lang w:eastAsia="lt-LT"/>
        </w:rPr>
        <w:t xml:space="preserve">straipsnyje nenustatyta pareiga teismui, savo iniciatyva nustačiusiam pagrindą keisti kaltinime nurodytas esmines faktines nusikalstamos veikos aplinkybes ar jos kvalifikavimą, dėl to priimti </w:t>
      </w:r>
      <w:r w:rsidRPr="008E0CB5">
        <w:rPr>
          <w:iCs/>
          <w:color w:val="000000"/>
        </w:rPr>
        <w:t>rašytinį procesinį dokumentą. Tačiau tokiu atveju apeliacinės instancijos teismas</w:t>
      </w:r>
      <w:r w:rsidRPr="008E0CB5">
        <w:t xml:space="preserve"> apie nurodytą keitimo galimybę turi pranešti nagrinėjimo teisme dalyviams ir informuoti apie teisę prašyti pertraukos pasirengti gynybai. Patenkinęs tokį prašymą, teismas nustato kon</w:t>
      </w:r>
      <w:r w:rsidR="0082431C">
        <w:t>kretų pertraukos laiką (BPK 256 straipsnio 3 </w:t>
      </w:r>
      <w:r w:rsidRPr="008E0CB5">
        <w:t>dalis).</w:t>
      </w:r>
    </w:p>
    <w:p w14:paraId="1D0CAF25" w14:textId="5DEF3D09" w:rsidR="00046408" w:rsidRPr="008E0CB5" w:rsidRDefault="00046408" w:rsidP="00046408">
      <w:pPr>
        <w:ind w:firstLine="851"/>
        <w:jc w:val="both"/>
        <w:rPr>
          <w:shd w:val="clear" w:color="auto" w:fill="FFFFFF"/>
        </w:rPr>
      </w:pPr>
      <w:r w:rsidRPr="008E0CB5">
        <w:t xml:space="preserve">8. </w:t>
      </w:r>
      <w:r w:rsidR="00EA157C" w:rsidRPr="00F96ACA">
        <w:t>Situacija</w:t>
      </w:r>
      <w:r w:rsidR="00EA157C">
        <w:t>, k</w:t>
      </w:r>
      <w:r w:rsidRPr="008E0CB5">
        <w:t xml:space="preserve">ai iš esmės nekeičiant nusikalstamos veikos faktinių aplinkybių kaltinamojo veika perkvalifikuojama pagal kitą baudžiamąjį įstatymą, nustatantį lengvesnį nusikaltimą ar baudžiamąjį nusižengimą, kuriame nustatytų nusikalstamos veikos požymių visuma yra kaltinamajame akte nurodyto baudžiamojo įstatymo nustatytų požymių visumos dalis, traktuotina kaip nesudaranti prielaidų pažeisti kaltinamojo teisę žinoti kaltinimą ir jo teisę į gynybą </w:t>
      </w:r>
      <w:r w:rsidRPr="009F3FED">
        <w:t>(žr. </w:t>
      </w:r>
      <w:hyperlink w:anchor="Buk_197" w:history="1">
        <w:r w:rsidRPr="009F3FED">
          <w:rPr>
            <w:rStyle w:val="Hipersaitas"/>
          </w:rPr>
          <w:t>Apžval</w:t>
        </w:r>
        <w:r w:rsidRPr="009F3FED">
          <w:rPr>
            <w:rStyle w:val="Hipersaitas"/>
          </w:rPr>
          <w:t>g</w:t>
        </w:r>
        <w:r w:rsidRPr="009F3FED">
          <w:rPr>
            <w:rStyle w:val="Hipersaitas"/>
          </w:rPr>
          <w:t>os</w:t>
        </w:r>
        <w:r w:rsidR="0011718C" w:rsidRPr="009F3FED">
          <w:rPr>
            <w:rStyle w:val="Hipersaitas"/>
          </w:rPr>
          <w:t xml:space="preserve"> 13</w:t>
        </w:r>
        <w:r w:rsidRPr="009F3FED">
          <w:rPr>
            <w:rStyle w:val="Hipersaitas"/>
          </w:rPr>
          <w:t xml:space="preserve"> p</w:t>
        </w:r>
        <w:r w:rsidR="0011718C" w:rsidRPr="009F3FED">
          <w:rPr>
            <w:rStyle w:val="Hipersaitas"/>
          </w:rPr>
          <w:t>sl</w:t>
        </w:r>
        <w:r w:rsidRPr="009F3FED">
          <w:rPr>
            <w:rStyle w:val="Hipersaitas"/>
          </w:rPr>
          <w:t>.</w:t>
        </w:r>
      </w:hyperlink>
      <w:r w:rsidRPr="009F3FED">
        <w:t>).</w:t>
      </w:r>
      <w:r w:rsidRPr="008E0CB5">
        <w:rPr>
          <w:shd w:val="clear" w:color="auto" w:fill="FFFFFF"/>
        </w:rPr>
        <w:t xml:space="preserve"> </w:t>
      </w:r>
    </w:p>
    <w:p w14:paraId="0AA7CD6D" w14:textId="47EDB20E" w:rsidR="00046408" w:rsidRPr="008E0CB5" w:rsidRDefault="00046408" w:rsidP="00046408">
      <w:pPr>
        <w:ind w:firstLine="851"/>
        <w:jc w:val="both"/>
        <w:rPr>
          <w:color w:val="000000" w:themeColor="text1"/>
        </w:rPr>
      </w:pPr>
      <w:r w:rsidRPr="008E0CB5">
        <w:t xml:space="preserve">9. </w:t>
      </w:r>
      <w:r w:rsidRPr="008E0CB5">
        <w:rPr>
          <w:color w:val="000000" w:themeColor="text1"/>
        </w:rPr>
        <w:t>Jeigu faktines aplinkybes pakeitus iš esmės skirtingomis kaltinamasis gali būti nuteisiamas pagal kitą baudžiamąjį įstatymą, nustatantį lengvesnį nusikaltimą ar baudžiamąjį nusižengimą, kuriame nustatyti kitokie ar nauji nusikalstamos veikos požymiai ar kitos veikos kvalifikavimui reikšmingos aplinkybės, palyginti su nustatytosiomis kaltinamajame akte ar pirmosios instancijos teismo nuosprendyje nurodytame baudžiamajame įstatyme, apie šią galimybę kaltinamajam teismo posėdyje turi būti iš anksto pranešta.</w:t>
      </w:r>
    </w:p>
    <w:p w14:paraId="62807DCD" w14:textId="0AF5507E" w:rsidR="00046408" w:rsidRPr="008E0CB5" w:rsidRDefault="00046408" w:rsidP="00046408">
      <w:pPr>
        <w:ind w:firstLine="851"/>
        <w:jc w:val="both"/>
        <w:rPr>
          <w:iCs/>
          <w:color w:val="000000"/>
        </w:rPr>
      </w:pPr>
      <w:r w:rsidRPr="008E0CB5">
        <w:lastRenderedPageBreak/>
        <w:t xml:space="preserve">10. Bylos nagrinėjimo teisme metu negali būti inkriminuojamos naujos nusikalstamos veikos. </w:t>
      </w:r>
      <w:r w:rsidRPr="008E0CB5">
        <w:rPr>
          <w:iCs/>
          <w:color w:val="000000"/>
        </w:rPr>
        <w:t>Jeigu nagrinėjimo teisme metu paaiškėja, kad kaltinamasis gali būti padaręs kitą nusikalstamą veiką, kuri nebuvo nurodyta kaltinamajame akte, taip pat kad nusikalstamą veiką gali būti padaręs kitas asmuo, teismas motyvuota nutartimi tai praneša p</w:t>
      </w:r>
      <w:r w:rsidR="0082431C">
        <w:rPr>
          <w:iCs/>
          <w:color w:val="000000"/>
        </w:rPr>
        <w:t>rokurorui (BPK 257 straipsnio 1 </w:t>
      </w:r>
      <w:r w:rsidRPr="008E0CB5">
        <w:rPr>
          <w:iCs/>
          <w:color w:val="000000"/>
        </w:rPr>
        <w:t xml:space="preserve">dalis). </w:t>
      </w:r>
    </w:p>
    <w:p w14:paraId="76670BF1" w14:textId="6C941539" w:rsidR="00046408" w:rsidRPr="008E0CB5" w:rsidRDefault="00046408" w:rsidP="00046408">
      <w:pPr>
        <w:ind w:firstLine="851"/>
        <w:jc w:val="both"/>
        <w:rPr>
          <w:iCs/>
          <w:color w:val="000000"/>
        </w:rPr>
      </w:pPr>
      <w:r w:rsidRPr="008E0CB5">
        <w:rPr>
          <w:iCs/>
          <w:color w:val="000000"/>
        </w:rPr>
        <w:t>Sprendimas pranešti prokurorui gali būti priimtas tik tuomet, kai apeliacinės instancijos teismas yra išsprendęs kaltinime nurodytos nusikalstamos veikos esminių faktinių aplinkybių ar jos kvalifikavimo pakeitimo teism</w:t>
      </w:r>
      <w:r w:rsidR="0082431C">
        <w:rPr>
          <w:iCs/>
          <w:color w:val="000000"/>
        </w:rPr>
        <w:t xml:space="preserve">e savo iniciatyva klausimą </w:t>
      </w:r>
      <w:r w:rsidR="0082431C" w:rsidRPr="009F3FED">
        <w:rPr>
          <w:iCs/>
          <w:color w:val="000000"/>
        </w:rPr>
        <w:t>(žr. </w:t>
      </w:r>
      <w:hyperlink w:anchor="Buk_22" w:history="1">
        <w:r w:rsidRPr="009F3FED">
          <w:rPr>
            <w:rStyle w:val="Hipersaitas"/>
            <w:iCs/>
          </w:rPr>
          <w:t xml:space="preserve">Apžvalgos </w:t>
        </w:r>
        <w:r w:rsidR="0011718C" w:rsidRPr="009F3FED">
          <w:rPr>
            <w:rStyle w:val="Hipersaitas"/>
            <w:iCs/>
          </w:rPr>
          <w:t>18</w:t>
        </w:r>
        <w:r w:rsidRPr="009F3FED">
          <w:rPr>
            <w:rStyle w:val="Hipersaitas"/>
            <w:iCs/>
          </w:rPr>
          <w:t xml:space="preserve"> p</w:t>
        </w:r>
        <w:r w:rsidR="0011718C" w:rsidRPr="009F3FED">
          <w:rPr>
            <w:rStyle w:val="Hipersaitas"/>
            <w:iCs/>
          </w:rPr>
          <w:t>sl</w:t>
        </w:r>
        <w:r w:rsidRPr="009F3FED">
          <w:rPr>
            <w:rStyle w:val="Hipersaitas"/>
            <w:iCs/>
          </w:rPr>
          <w:t>.</w:t>
        </w:r>
      </w:hyperlink>
      <w:r w:rsidRPr="009F3FED">
        <w:rPr>
          <w:iCs/>
          <w:color w:val="000000"/>
        </w:rPr>
        <w:t>).</w:t>
      </w:r>
      <w:r w:rsidRPr="008E0CB5">
        <w:rPr>
          <w:iCs/>
          <w:color w:val="000000"/>
        </w:rPr>
        <w:t xml:space="preserve"> </w:t>
      </w:r>
    </w:p>
    <w:p w14:paraId="6A422106" w14:textId="59769EB3" w:rsidR="00046408" w:rsidRPr="008E0CB5" w:rsidRDefault="00046408" w:rsidP="00046408">
      <w:pPr>
        <w:ind w:firstLine="851"/>
        <w:jc w:val="both"/>
        <w:rPr>
          <w:iCs/>
          <w:color w:val="000000"/>
        </w:rPr>
      </w:pPr>
      <w:r w:rsidRPr="008E0CB5">
        <w:rPr>
          <w:iCs/>
          <w:color w:val="000000"/>
        </w:rPr>
        <w:t xml:space="preserve">11. Nagrinėjant bylą apeliacine tvarka, taip pat perdavus ją iš naujo nagrinėti apeliacinės instancijos teismui, turi būti laikomasi </w:t>
      </w:r>
      <w:r w:rsidRPr="008E0CB5">
        <w:rPr>
          <w:i/>
          <w:color w:val="000000"/>
        </w:rPr>
        <w:t xml:space="preserve">non </w:t>
      </w:r>
      <w:proofErr w:type="spellStart"/>
      <w:r w:rsidRPr="008E0CB5">
        <w:rPr>
          <w:i/>
          <w:color w:val="000000"/>
        </w:rPr>
        <w:t>reformatio</w:t>
      </w:r>
      <w:proofErr w:type="spellEnd"/>
      <w:r w:rsidRPr="008E0CB5">
        <w:rPr>
          <w:i/>
          <w:color w:val="000000"/>
        </w:rPr>
        <w:t xml:space="preserve"> in </w:t>
      </w:r>
      <w:proofErr w:type="spellStart"/>
      <w:r w:rsidRPr="008E0CB5">
        <w:rPr>
          <w:i/>
          <w:color w:val="000000"/>
        </w:rPr>
        <w:t>peius</w:t>
      </w:r>
      <w:proofErr w:type="spellEnd"/>
      <w:r w:rsidRPr="008E0CB5">
        <w:rPr>
          <w:iCs/>
          <w:color w:val="000000"/>
        </w:rPr>
        <w:t xml:space="preserve"> (</w:t>
      </w:r>
      <w:r w:rsidRPr="001F4C40">
        <w:rPr>
          <w:i/>
          <w:color w:val="000000"/>
        </w:rPr>
        <w:t>draudimo bloginti skundą padavusio asmens padėtį</w:t>
      </w:r>
      <w:r w:rsidRPr="008E0CB5">
        <w:rPr>
          <w:iCs/>
          <w:color w:val="000000"/>
        </w:rPr>
        <w:t>)</w:t>
      </w:r>
      <w:r w:rsidR="00A279BD">
        <w:rPr>
          <w:iCs/>
          <w:color w:val="000000"/>
        </w:rPr>
        <w:t xml:space="preserve"> principo</w:t>
      </w:r>
      <w:r w:rsidRPr="008E0CB5">
        <w:rPr>
          <w:iCs/>
          <w:color w:val="000000"/>
        </w:rPr>
        <w:t xml:space="preserve">. Nuteistojo padėtis negali būti bloginama, kai byla </w:t>
      </w:r>
      <w:r w:rsidR="0082431C">
        <w:rPr>
          <w:iCs/>
          <w:color w:val="000000"/>
        </w:rPr>
        <w:t>nagrinėjama pagal jo skundą, t. </w:t>
      </w:r>
      <w:r w:rsidRPr="008E0CB5">
        <w:rPr>
          <w:iCs/>
          <w:color w:val="000000"/>
        </w:rPr>
        <w:t xml:space="preserve">y. kai procesas tęsiamas paties nuteistojo iniciatyva. </w:t>
      </w:r>
    </w:p>
    <w:p w14:paraId="05F9C26B" w14:textId="02B46896" w:rsidR="00046408" w:rsidRPr="008E0CB5" w:rsidRDefault="00046408" w:rsidP="00046408">
      <w:pPr>
        <w:ind w:firstLine="851"/>
        <w:jc w:val="both"/>
        <w:rPr>
          <w:iCs/>
        </w:rPr>
      </w:pPr>
      <w:r w:rsidRPr="008E0CB5">
        <w:t>11.1. Asmens, dėl kurio paduotas apeliacinis skundas, padėtis yra pab</w:t>
      </w:r>
      <w:r w:rsidR="0082431C">
        <w:t xml:space="preserve">loginama, pavyzdžiui, </w:t>
      </w:r>
      <w:r w:rsidRPr="008E0CB5">
        <w:rPr>
          <w:iCs/>
        </w:rPr>
        <w:t xml:space="preserve">inkriminavus naujas faktines aplinkybes, sunkinančias asmens teisinę padėtį, perkvalifikavus nusikalstamą veiką į sunkesnę, sugriežtinus nuosprendžiu paskirtą bausmę, kartu su bausme paskyrus baudžiamojo poveikio priemonę, nuteisus išteisintą asmenį ar asmenį, kuriam byla buvo nutraukta, priteisus didesnį nusikalstama veika padarytos žalos atlyginimą </w:t>
      </w:r>
      <w:r w:rsidRPr="009F3FED">
        <w:rPr>
          <w:iCs/>
        </w:rPr>
        <w:t>(žr. </w:t>
      </w:r>
      <w:hyperlink w:anchor="Buk_25" w:history="1">
        <w:r w:rsidRPr="009F3FED">
          <w:rPr>
            <w:rStyle w:val="Hipersaitas"/>
            <w:iCs/>
          </w:rPr>
          <w:t xml:space="preserve">Apžvalgos </w:t>
        </w:r>
        <w:r w:rsidR="0011718C" w:rsidRPr="009F3FED">
          <w:rPr>
            <w:rStyle w:val="Hipersaitas"/>
            <w:iCs/>
          </w:rPr>
          <w:t>2</w:t>
        </w:r>
        <w:r w:rsidR="0011718C" w:rsidRPr="009F3FED">
          <w:rPr>
            <w:rStyle w:val="Hipersaitas"/>
            <w:iCs/>
          </w:rPr>
          <w:t>0</w:t>
        </w:r>
        <w:r w:rsidRPr="009F3FED">
          <w:rPr>
            <w:rStyle w:val="Hipersaitas"/>
            <w:iCs/>
          </w:rPr>
          <w:t xml:space="preserve"> p</w:t>
        </w:r>
        <w:r w:rsidR="0011718C" w:rsidRPr="009F3FED">
          <w:rPr>
            <w:rStyle w:val="Hipersaitas"/>
            <w:iCs/>
          </w:rPr>
          <w:t>sl</w:t>
        </w:r>
        <w:r w:rsidRPr="009F3FED">
          <w:rPr>
            <w:rStyle w:val="Hipersaitas"/>
            <w:iCs/>
          </w:rPr>
          <w:t>.</w:t>
        </w:r>
      </w:hyperlink>
      <w:r w:rsidRPr="009F3FED">
        <w:rPr>
          <w:iCs/>
        </w:rPr>
        <w:t>).</w:t>
      </w:r>
    </w:p>
    <w:p w14:paraId="59A4312D" w14:textId="010AC0F6" w:rsidR="00046408" w:rsidRPr="008E0CB5" w:rsidRDefault="0082431C" w:rsidP="00046408">
      <w:pPr>
        <w:ind w:firstLine="851"/>
        <w:jc w:val="both"/>
        <w:rPr>
          <w:iCs/>
        </w:rPr>
      </w:pPr>
      <w:r>
        <w:rPr>
          <w:iCs/>
        </w:rPr>
        <w:t>11.2. Esant BPK 326 straipsnio 1 dalies 4 punkto d </w:t>
      </w:r>
      <w:r w:rsidR="00046408" w:rsidRPr="008E0CB5">
        <w:rPr>
          <w:iCs/>
        </w:rPr>
        <w:t xml:space="preserve">papunktyje nustatytai situacijai apeliacinės instancijos teismas nėra ribojamas </w:t>
      </w:r>
      <w:r w:rsidR="00046408" w:rsidRPr="008E0CB5">
        <w:rPr>
          <w:i/>
          <w:iCs/>
        </w:rPr>
        <w:t xml:space="preserve">non </w:t>
      </w:r>
      <w:proofErr w:type="spellStart"/>
      <w:r w:rsidR="00046408" w:rsidRPr="008E0CB5">
        <w:rPr>
          <w:i/>
          <w:iCs/>
        </w:rPr>
        <w:t>reformatio</w:t>
      </w:r>
      <w:proofErr w:type="spellEnd"/>
      <w:r w:rsidR="00046408" w:rsidRPr="008E0CB5">
        <w:rPr>
          <w:i/>
          <w:iCs/>
        </w:rPr>
        <w:t xml:space="preserve"> in </w:t>
      </w:r>
      <w:proofErr w:type="spellStart"/>
      <w:r w:rsidR="00046408" w:rsidRPr="008E0CB5">
        <w:rPr>
          <w:i/>
          <w:iCs/>
        </w:rPr>
        <w:t>peius</w:t>
      </w:r>
      <w:proofErr w:type="spellEnd"/>
      <w:r w:rsidR="00046408" w:rsidRPr="008E0CB5">
        <w:rPr>
          <w:i/>
          <w:iCs/>
        </w:rPr>
        <w:t xml:space="preserve"> </w:t>
      </w:r>
      <w:r w:rsidR="00046408" w:rsidRPr="008E0CB5">
        <w:rPr>
          <w:iCs/>
        </w:rPr>
        <w:t>principo. Tokios nuostatos turi būti laikomasi ir tęsiantis procesui bylą nagrinėjant iš naujo po to, kai buvo panaikintas nuosprendis ir byla perduota prokurorui dėl to, kad ikiteisminio tyrimo metu buvo surašytas</w:t>
      </w:r>
      <w:r>
        <w:rPr>
          <w:iCs/>
        </w:rPr>
        <w:t xml:space="preserve"> iš esmės BPK </w:t>
      </w:r>
      <w:r w:rsidR="00046408" w:rsidRPr="008E0CB5">
        <w:rPr>
          <w:iCs/>
        </w:rPr>
        <w:t>219 straipsnio reikalavimų neatitinkantis kaltinamasis aktas ir tai</w:t>
      </w:r>
      <w:r>
        <w:rPr>
          <w:iCs/>
        </w:rPr>
        <w:t xml:space="preserve"> trukdo nagrinėti bylą (BPK 326 straipsnio 1 </w:t>
      </w:r>
      <w:r w:rsidR="00046408" w:rsidRPr="008E0CB5">
        <w:rPr>
          <w:iCs/>
        </w:rPr>
        <w:t>dalies 5 punktas).</w:t>
      </w:r>
    </w:p>
    <w:p w14:paraId="0AFF6EEE" w14:textId="48A47892" w:rsidR="00046408" w:rsidRPr="008E0CB5" w:rsidRDefault="00046408" w:rsidP="00046408">
      <w:pPr>
        <w:ind w:firstLine="851"/>
        <w:jc w:val="both"/>
        <w:rPr>
          <w:iCs/>
        </w:rPr>
      </w:pPr>
      <w:r w:rsidRPr="008E0CB5">
        <w:rPr>
          <w:iCs/>
        </w:rPr>
        <w:t xml:space="preserve">11.3. Nagrinėdamas kasacinės instancijos teismo grąžintą bylą, apeliacinės instancijos teismas turi teisę sugriežtinti bausmę ar pritaikyti sunkesnę nusikalstamą veiką </w:t>
      </w:r>
      <w:r w:rsidR="00590E33" w:rsidRPr="008E0CB5">
        <w:rPr>
          <w:iCs/>
        </w:rPr>
        <w:t>nu</w:t>
      </w:r>
      <w:r w:rsidR="00590E33">
        <w:rPr>
          <w:iCs/>
        </w:rPr>
        <w:t>st</w:t>
      </w:r>
      <w:r w:rsidR="00590E33" w:rsidRPr="008E0CB5">
        <w:rPr>
          <w:iCs/>
        </w:rPr>
        <w:t xml:space="preserve">atantį </w:t>
      </w:r>
      <w:r w:rsidRPr="008E0CB5">
        <w:rPr>
          <w:iCs/>
        </w:rPr>
        <w:t xml:space="preserve">baudžiamąjį įstatymą tik tais atvejais, kai nuosprendis ar nutartis kasacine tvarka panaikinti dėl to, kad reikia pritaikyti sunkesnę nusikalstamą veiką </w:t>
      </w:r>
      <w:r w:rsidR="00590E33" w:rsidRPr="008E0CB5">
        <w:rPr>
          <w:iCs/>
        </w:rPr>
        <w:t>nu</w:t>
      </w:r>
      <w:r w:rsidR="00590E33">
        <w:rPr>
          <w:iCs/>
        </w:rPr>
        <w:t>st</w:t>
      </w:r>
      <w:r w:rsidR="00590E33" w:rsidRPr="008E0CB5">
        <w:rPr>
          <w:iCs/>
        </w:rPr>
        <w:t xml:space="preserve">atantį </w:t>
      </w:r>
      <w:r w:rsidRPr="008E0CB5">
        <w:rPr>
          <w:iCs/>
        </w:rPr>
        <w:t>įstatymą, taip pat kai po nuosprendžio panaikinimo iš naujo nagrinėdamas bylą teismas nustato aplinkybes, rodančias, kad kaltinamasis yra padaręs sunke</w:t>
      </w:r>
      <w:r w:rsidR="0082431C">
        <w:rPr>
          <w:iCs/>
        </w:rPr>
        <w:t>snę nusikalstamą veiką (BPK 386 straipsnio 3 </w:t>
      </w:r>
      <w:r w:rsidRPr="008E0CB5">
        <w:rPr>
          <w:iCs/>
        </w:rPr>
        <w:t>dalis).</w:t>
      </w:r>
    </w:p>
    <w:p w14:paraId="044F634D" w14:textId="68B25B58" w:rsidR="00046408" w:rsidRPr="008E0CB5" w:rsidRDefault="00046408" w:rsidP="00046408">
      <w:pPr>
        <w:ind w:firstLine="851"/>
        <w:jc w:val="both"/>
        <w:rPr>
          <w:rFonts w:eastAsia="Times New Roman"/>
          <w:color w:val="000000"/>
          <w:lang w:eastAsia="lt-LT"/>
        </w:rPr>
      </w:pPr>
      <w:r w:rsidRPr="008E0CB5">
        <w:rPr>
          <w:rFonts w:eastAsia="Times New Roman"/>
          <w:lang w:eastAsia="lt-LT"/>
        </w:rPr>
        <w:t xml:space="preserve">12. </w:t>
      </w:r>
      <w:r w:rsidRPr="008E0CB5">
        <w:t>N</w:t>
      </w:r>
      <w:r w:rsidRPr="008E0CB5">
        <w:rPr>
          <w:rFonts w:eastAsia="Times New Roman"/>
          <w:lang w:eastAsia="lt-LT"/>
        </w:rPr>
        <w:t>agrinėjant bylą apeliacine tvarka teismo posėdyje būtinas prokuroro ir gynėjo da</w:t>
      </w:r>
      <w:r w:rsidR="0082431C">
        <w:rPr>
          <w:rFonts w:eastAsia="Times New Roman"/>
          <w:lang w:eastAsia="lt-LT"/>
        </w:rPr>
        <w:t>lyvavimas (BPK 322 straipsnio 1 </w:t>
      </w:r>
      <w:r w:rsidRPr="008E0CB5">
        <w:rPr>
          <w:rFonts w:eastAsia="Times New Roman"/>
          <w:lang w:eastAsia="lt-LT"/>
        </w:rPr>
        <w:t>dalis). Apeliacinės instancijos teismo</w:t>
      </w:r>
      <w:r w:rsidRPr="008E0CB5">
        <w:rPr>
          <w:rFonts w:eastAsia="Times New Roman"/>
          <w:color w:val="000000"/>
          <w:lang w:eastAsia="lt-LT"/>
        </w:rPr>
        <w:t xml:space="preserve"> posėdyje turi teisę dalyvauti nuteistasis, išteisintasis, asmuo, kuriam paskirtos ar nepaskirtos priverčiamosios medicinos priemonės, jų atstovai pagal įstatymą, nukentėjusysis, civilinis ieškovas, civilinis atsakovas ir jų atstovai. Šių asmenų, jeigu jiems buvo laiku pranešta apie bylos nagrinėjimo laiką, neatvykim</w:t>
      </w:r>
      <w:r w:rsidR="0082431C">
        <w:rPr>
          <w:rFonts w:eastAsia="Times New Roman"/>
          <w:color w:val="000000"/>
          <w:lang w:eastAsia="lt-LT"/>
        </w:rPr>
        <w:t>as nekliudo nagrinėti byl</w:t>
      </w:r>
      <w:r w:rsidR="00590E33">
        <w:rPr>
          <w:rFonts w:eastAsia="Times New Roman"/>
          <w:color w:val="000000"/>
          <w:lang w:eastAsia="lt-LT"/>
        </w:rPr>
        <w:t>os</w:t>
      </w:r>
      <w:r w:rsidR="0082431C">
        <w:rPr>
          <w:rFonts w:eastAsia="Times New Roman"/>
          <w:color w:val="000000"/>
          <w:lang w:eastAsia="lt-LT"/>
        </w:rPr>
        <w:t xml:space="preserve"> (BPK 322 straipsnio 2 </w:t>
      </w:r>
      <w:r w:rsidRPr="008E0CB5">
        <w:rPr>
          <w:rFonts w:eastAsia="Times New Roman"/>
          <w:color w:val="000000"/>
          <w:lang w:eastAsia="lt-LT"/>
        </w:rPr>
        <w:t xml:space="preserve">dalis). </w:t>
      </w:r>
    </w:p>
    <w:p w14:paraId="74A13558" w14:textId="7A9E9299" w:rsidR="00046408" w:rsidRPr="008E0CB5" w:rsidRDefault="00046408" w:rsidP="00046408">
      <w:pPr>
        <w:ind w:firstLine="851"/>
        <w:jc w:val="both"/>
        <w:rPr>
          <w:rFonts w:eastAsia="Times New Roman"/>
          <w:color w:val="000000"/>
          <w:lang w:eastAsia="lt-LT"/>
        </w:rPr>
      </w:pPr>
      <w:r w:rsidRPr="008E0CB5">
        <w:rPr>
          <w:rFonts w:eastAsia="Times New Roman"/>
          <w:color w:val="000000"/>
          <w:lang w:eastAsia="lt-LT"/>
        </w:rPr>
        <w:t>12.1. Teismas privalo įsit</w:t>
      </w:r>
      <w:r w:rsidR="0082431C">
        <w:rPr>
          <w:rFonts w:eastAsia="Times New Roman"/>
          <w:color w:val="000000"/>
          <w:lang w:eastAsia="lt-LT"/>
        </w:rPr>
        <w:t>ikinti, ar BPK 322 straipsnio 2 </w:t>
      </w:r>
      <w:r w:rsidRPr="008E0CB5">
        <w:rPr>
          <w:rFonts w:eastAsia="Times New Roman"/>
          <w:color w:val="000000"/>
          <w:lang w:eastAsia="lt-LT"/>
        </w:rPr>
        <w:t>dalyje nurodytiems asmenims buvo tinkamai pranešta apie bylos nagrinėjimą. Tinkamas neinformavimas apie paduoto apeliacinio skundo nagrinėjimo v</w:t>
      </w:r>
      <w:r w:rsidR="0082431C">
        <w:rPr>
          <w:rFonts w:eastAsia="Times New Roman"/>
          <w:color w:val="000000"/>
          <w:lang w:eastAsia="lt-LT"/>
        </w:rPr>
        <w:t>ietą ir laiką pažeidžia BPK 322 straipsnio 2 dalies, 324 straipsnio 1 </w:t>
      </w:r>
      <w:r w:rsidRPr="008E0CB5">
        <w:rPr>
          <w:rFonts w:eastAsia="Times New Roman"/>
          <w:color w:val="000000"/>
          <w:lang w:eastAsia="lt-LT"/>
        </w:rPr>
        <w:t>dalies nuostatas.</w:t>
      </w:r>
    </w:p>
    <w:p w14:paraId="67886FE5" w14:textId="6EEB67B0" w:rsidR="00046408" w:rsidRPr="008E0CB5" w:rsidRDefault="00046408" w:rsidP="00046408">
      <w:pPr>
        <w:ind w:firstLine="851"/>
        <w:jc w:val="both"/>
        <w:rPr>
          <w:rFonts w:eastAsia="Times New Roman"/>
          <w:color w:val="000000"/>
          <w:lang w:eastAsia="lt-LT"/>
        </w:rPr>
      </w:pPr>
      <w:r w:rsidRPr="008E0CB5">
        <w:rPr>
          <w:rFonts w:eastAsia="Times New Roman"/>
          <w:color w:val="000000"/>
          <w:lang w:eastAsia="lt-LT"/>
        </w:rPr>
        <w:t>12.2. Nuteistojo (išteisintojo, asmens, kuriam byla nutraukta) dalyvavimas apeliacinės instancijos teismo posėdyje paprastai yra privalomas tuo atveju, kai apeliacinis skundas yra paduotas jo padėtį bl</w:t>
      </w:r>
      <w:r w:rsidR="0082431C">
        <w:rPr>
          <w:rFonts w:eastAsia="Times New Roman"/>
          <w:color w:val="000000"/>
          <w:lang w:eastAsia="lt-LT"/>
        </w:rPr>
        <w:t>oginančiais pagrindais (BPK 319 straipsnio 2 </w:t>
      </w:r>
      <w:r w:rsidRPr="008E0CB5">
        <w:rPr>
          <w:rFonts w:eastAsia="Times New Roman"/>
          <w:color w:val="000000"/>
          <w:lang w:eastAsia="lt-LT"/>
        </w:rPr>
        <w:t>dalis). Nuteistojo (išteisintojo, asmens, kuriam byla nutraukta) dalyvavimas apeliacinės instancijos teismo posėdyje privalomas, kai teismas jų dalyvavimą pripažįs</w:t>
      </w:r>
      <w:r w:rsidR="0082431C">
        <w:rPr>
          <w:rFonts w:eastAsia="Times New Roman"/>
          <w:color w:val="000000"/>
          <w:lang w:eastAsia="lt-LT"/>
        </w:rPr>
        <w:t>ta būtinu (BPK 323 straipsnio 3 </w:t>
      </w:r>
      <w:r w:rsidRPr="008E0CB5">
        <w:rPr>
          <w:rFonts w:eastAsia="Times New Roman"/>
          <w:color w:val="000000"/>
          <w:lang w:eastAsia="lt-LT"/>
        </w:rPr>
        <w:t xml:space="preserve">dalis). </w:t>
      </w:r>
    </w:p>
    <w:p w14:paraId="78399900" w14:textId="4129D31E" w:rsidR="00046408" w:rsidRPr="008E0CB5" w:rsidRDefault="00046408" w:rsidP="00046408">
      <w:pPr>
        <w:ind w:firstLine="851"/>
        <w:jc w:val="both"/>
      </w:pPr>
      <w:r w:rsidRPr="008E0CB5">
        <w:t>12.3. Kai nuteistojo, išteisintojo ar asmens, kuriam byla nutraukta, dalyvavimas teismo posėdyje būtinas, išsiunčiamas reikalavimas pristatyti suimtą nuteistąjį į teismą, o išteisintajam, laisvėje esančiam nuteistajam ar a</w:t>
      </w:r>
      <w:r w:rsidR="0082431C">
        <w:t>smeniui, kuriam byla nutraukta, – šaukimas (BPK 319 straipsnio 2 dalis, 323 straipsnio 3 </w:t>
      </w:r>
      <w:r w:rsidRPr="008E0CB5">
        <w:t>dalis). Teisės dalyvauti apeliacinės instancijos teismo posėdyje, kai to pageidauja nuteistasis, išteisintasis ar asmuo, kuriam byla nutraukta, neužtikrinimas pripažįstamas esminiu</w:t>
      </w:r>
      <w:r w:rsidR="0082431C">
        <w:t xml:space="preserve"> teisės į gynybą pažeidimu </w:t>
      </w:r>
      <w:r w:rsidR="0082431C" w:rsidRPr="009F3FED">
        <w:t>(žr. </w:t>
      </w:r>
      <w:hyperlink w:anchor="Buk_77" w:history="1">
        <w:r w:rsidRPr="009F3FED">
          <w:rPr>
            <w:rStyle w:val="Hipersaitas"/>
          </w:rPr>
          <w:t xml:space="preserve">Apžvalgos </w:t>
        </w:r>
        <w:r w:rsidR="0011718C" w:rsidRPr="009F3FED">
          <w:rPr>
            <w:rStyle w:val="Hipersaitas"/>
          </w:rPr>
          <w:t>26</w:t>
        </w:r>
        <w:r w:rsidRPr="009F3FED">
          <w:rPr>
            <w:rStyle w:val="Hipersaitas"/>
          </w:rPr>
          <w:t xml:space="preserve"> p</w:t>
        </w:r>
        <w:r w:rsidR="0011718C" w:rsidRPr="009F3FED">
          <w:rPr>
            <w:rStyle w:val="Hipersaitas"/>
          </w:rPr>
          <w:t>sl</w:t>
        </w:r>
        <w:r w:rsidRPr="009F3FED">
          <w:rPr>
            <w:rStyle w:val="Hipersaitas"/>
          </w:rPr>
          <w:t>.</w:t>
        </w:r>
      </w:hyperlink>
      <w:r w:rsidRPr="009F3FED">
        <w:t>).</w:t>
      </w:r>
    </w:p>
    <w:p w14:paraId="54AF9C05" w14:textId="0E52886D" w:rsidR="00046408" w:rsidRPr="008E0CB5" w:rsidRDefault="00046408" w:rsidP="00046408">
      <w:pPr>
        <w:ind w:firstLine="851"/>
        <w:jc w:val="both"/>
        <w:rPr>
          <w:rFonts w:eastAsia="Times New Roman"/>
          <w:lang w:eastAsia="lt-LT"/>
        </w:rPr>
      </w:pPr>
      <w:r w:rsidRPr="008E0CB5">
        <w:lastRenderedPageBreak/>
        <w:t>13. A</w:t>
      </w:r>
      <w:r w:rsidRPr="008E0CB5">
        <w:rPr>
          <w:rFonts w:eastAsia="Times New Roman"/>
          <w:lang w:eastAsia="lt-LT"/>
        </w:rPr>
        <w:t>peliacinės instancijos teismas gali atlikti įrodymų tyrimą. Įrodymų tyrimas atliekama</w:t>
      </w:r>
      <w:r w:rsidR="0082431C">
        <w:rPr>
          <w:rFonts w:eastAsia="Times New Roman"/>
          <w:lang w:eastAsia="lt-LT"/>
        </w:rPr>
        <w:t>s ir atnaujinamas pagal BPK XXI </w:t>
      </w:r>
      <w:r w:rsidRPr="008E0CB5">
        <w:rPr>
          <w:rFonts w:eastAsia="Times New Roman"/>
          <w:lang w:eastAsia="lt-LT"/>
        </w:rPr>
        <w:t>sky</w:t>
      </w:r>
      <w:r w:rsidR="0082431C">
        <w:rPr>
          <w:rFonts w:eastAsia="Times New Roman"/>
          <w:lang w:eastAsia="lt-LT"/>
        </w:rPr>
        <w:t xml:space="preserve">riuje nustatytas taisykles (BPK </w:t>
      </w:r>
      <w:r w:rsidRPr="008E0CB5">
        <w:rPr>
          <w:rFonts w:eastAsia="Times New Roman"/>
          <w:lang w:eastAsia="lt-LT"/>
        </w:rPr>
        <w:t>324 straipsnio 6 dalis). Pirmosios instancijos teismo nuosprendžio ar nutarties teisėtumas ir pagrįstumas gali būti tikrinam</w:t>
      </w:r>
      <w:r w:rsidR="00590E33">
        <w:rPr>
          <w:rFonts w:eastAsia="Times New Roman"/>
          <w:lang w:eastAsia="lt-LT"/>
        </w:rPr>
        <w:t>i</w:t>
      </w:r>
      <w:r w:rsidRPr="008E0CB5">
        <w:rPr>
          <w:rFonts w:eastAsia="Times New Roman"/>
          <w:lang w:eastAsia="lt-LT"/>
        </w:rPr>
        <w:t xml:space="preserve"> tiek šį tyrimą atliekant, ti</w:t>
      </w:r>
      <w:r w:rsidR="0082431C">
        <w:rPr>
          <w:rFonts w:eastAsia="Times New Roman"/>
          <w:lang w:eastAsia="lt-LT"/>
        </w:rPr>
        <w:t xml:space="preserve">ek ir jo neatliekant </w:t>
      </w:r>
      <w:r w:rsidR="0082431C" w:rsidRPr="009F3FED">
        <w:rPr>
          <w:rFonts w:eastAsia="Times New Roman"/>
          <w:lang w:eastAsia="lt-LT"/>
        </w:rPr>
        <w:t>(žr. </w:t>
      </w:r>
      <w:hyperlink w:anchor="n4_59" w:history="1">
        <w:r w:rsidRPr="009F3FED">
          <w:rPr>
            <w:rStyle w:val="Hipersaitas"/>
            <w:rFonts w:eastAsia="Times New Roman"/>
            <w:lang w:eastAsia="lt-LT"/>
          </w:rPr>
          <w:t>Apžvalg</w:t>
        </w:r>
        <w:r w:rsidRPr="009F3FED">
          <w:rPr>
            <w:rStyle w:val="Hipersaitas"/>
            <w:rFonts w:eastAsia="Times New Roman"/>
            <w:lang w:eastAsia="lt-LT"/>
          </w:rPr>
          <w:t>o</w:t>
        </w:r>
        <w:r w:rsidRPr="009F3FED">
          <w:rPr>
            <w:rStyle w:val="Hipersaitas"/>
            <w:rFonts w:eastAsia="Times New Roman"/>
            <w:lang w:eastAsia="lt-LT"/>
          </w:rPr>
          <w:t xml:space="preserve">s </w:t>
        </w:r>
        <w:r w:rsidR="0011718C" w:rsidRPr="009F3FED">
          <w:rPr>
            <w:rStyle w:val="Hipersaitas"/>
            <w:rFonts w:eastAsia="Times New Roman"/>
            <w:lang w:eastAsia="lt-LT"/>
          </w:rPr>
          <w:t>28</w:t>
        </w:r>
        <w:r w:rsidRPr="009F3FED">
          <w:rPr>
            <w:rStyle w:val="Hipersaitas"/>
            <w:rFonts w:eastAsia="Times New Roman"/>
            <w:lang w:eastAsia="lt-LT"/>
          </w:rPr>
          <w:t xml:space="preserve"> p</w:t>
        </w:r>
        <w:r w:rsidR="0011718C" w:rsidRPr="009F3FED">
          <w:rPr>
            <w:rStyle w:val="Hipersaitas"/>
            <w:rFonts w:eastAsia="Times New Roman"/>
            <w:lang w:eastAsia="lt-LT"/>
          </w:rPr>
          <w:t>sl</w:t>
        </w:r>
        <w:r w:rsidRPr="009F3FED">
          <w:rPr>
            <w:rStyle w:val="Hipersaitas"/>
            <w:rFonts w:eastAsia="Times New Roman"/>
            <w:lang w:eastAsia="lt-LT"/>
          </w:rPr>
          <w:t>.</w:t>
        </w:r>
      </w:hyperlink>
      <w:r w:rsidRPr="009F3FED">
        <w:rPr>
          <w:rFonts w:eastAsia="Times New Roman"/>
          <w:lang w:eastAsia="lt-LT"/>
        </w:rPr>
        <w:t>).</w:t>
      </w:r>
    </w:p>
    <w:p w14:paraId="700151F1" w14:textId="77777777" w:rsidR="00046408" w:rsidRPr="008E0CB5" w:rsidRDefault="00046408" w:rsidP="00046408">
      <w:pPr>
        <w:ind w:firstLine="851"/>
        <w:jc w:val="both"/>
      </w:pPr>
      <w:r w:rsidRPr="008E0CB5">
        <w:rPr>
          <w:rFonts w:eastAsia="Times New Roman"/>
          <w:lang w:eastAsia="lt-LT"/>
        </w:rPr>
        <w:t>13.1.</w:t>
      </w:r>
      <w:r w:rsidRPr="008E0CB5">
        <w:t xml:space="preserve"> Apeliacinės instancijos teismas privalo atlikti įrodymų tyrimą tais atvejais, kai pirmosios instancijos teismas jį atliko neišsamiai, ir ištirti tik pirmosios instancijos teismo netirtas aplinkybes, pakartotinai ištirti tik tuos turinčius esminę reikšmę teismo išvadoms įrodymus, kurie yra prieštaringi ir prieštaravimų negalima pašalinti be pakartotinio jų ištyrimo. Tokią pareigą apeliacinės instancijos teismas turi net ir tais atvejais, kai niekas iš proceso dalyvių tokių prašymų nereiškia.</w:t>
      </w:r>
    </w:p>
    <w:p w14:paraId="7DB17A7D" w14:textId="332A7F3E" w:rsidR="00046408" w:rsidRPr="008E0CB5" w:rsidRDefault="00046408" w:rsidP="00046408">
      <w:pPr>
        <w:ind w:firstLine="851"/>
        <w:jc w:val="both"/>
      </w:pPr>
      <w:r w:rsidRPr="008E0CB5">
        <w:t>13.2. Apeliacinės instancijos teismas privalo atlikti įrodymų tyrimą ir tais atvejais, kai reikia pašalinti tokius pirmosios instancijos teismo padarytus esminius BPK pažeidimus, kurių neįmanoma pašalinti be įrodymų tyrim</w:t>
      </w:r>
      <w:r w:rsidR="0082431C">
        <w:t xml:space="preserve">o </w:t>
      </w:r>
      <w:r w:rsidR="0082431C" w:rsidRPr="009F3FED">
        <w:t>(žr. </w:t>
      </w:r>
      <w:hyperlink w:anchor="n4_66" w:history="1">
        <w:r w:rsidRPr="009F3FED">
          <w:rPr>
            <w:rStyle w:val="Hipersaitas"/>
          </w:rPr>
          <w:t xml:space="preserve">Apžvalgos </w:t>
        </w:r>
        <w:r w:rsidR="0011718C" w:rsidRPr="009F3FED">
          <w:rPr>
            <w:rStyle w:val="Hipersaitas"/>
          </w:rPr>
          <w:t xml:space="preserve">33 </w:t>
        </w:r>
        <w:r w:rsidRPr="009F3FED">
          <w:rPr>
            <w:rStyle w:val="Hipersaitas"/>
          </w:rPr>
          <w:t>p</w:t>
        </w:r>
        <w:r w:rsidR="0011718C" w:rsidRPr="009F3FED">
          <w:rPr>
            <w:rStyle w:val="Hipersaitas"/>
          </w:rPr>
          <w:t>sl</w:t>
        </w:r>
        <w:r w:rsidRPr="009F3FED">
          <w:rPr>
            <w:rStyle w:val="Hipersaitas"/>
          </w:rPr>
          <w:t>.</w:t>
        </w:r>
      </w:hyperlink>
      <w:r w:rsidRPr="009F3FED">
        <w:t>).</w:t>
      </w:r>
    </w:p>
    <w:p w14:paraId="1CB51C00" w14:textId="028B08E9" w:rsidR="00046408" w:rsidRPr="008E0CB5" w:rsidRDefault="00046408" w:rsidP="00046408">
      <w:pPr>
        <w:ind w:firstLine="851"/>
        <w:jc w:val="both"/>
      </w:pPr>
      <w:r w:rsidRPr="008E0CB5">
        <w:t>13.3. Kokius įrodymus ištirti</w:t>
      </w:r>
      <w:r w:rsidR="00590E33">
        <w:t xml:space="preserve"> ir kokios apimties jų tyrimą atlikti</w:t>
      </w:r>
      <w:r w:rsidRPr="008E0CB5">
        <w:t>, apeliacinės instancijos teismas sprendžia konkrečioje byloje. Apeliacinės instancijos teismas gali atlikti visišką arba dalies įrodymų tyrimą.</w:t>
      </w:r>
    </w:p>
    <w:p w14:paraId="6AFFF8F3" w14:textId="7077CF97" w:rsidR="00046408" w:rsidRPr="008E0CB5" w:rsidRDefault="00046408" w:rsidP="00046408">
      <w:pPr>
        <w:ind w:firstLine="851"/>
        <w:jc w:val="both"/>
      </w:pPr>
      <w:r w:rsidRPr="008E0CB5">
        <w:t>13.4. Prireikus įrodymų tyrimas gali būti atnaujintas ir baigiamųjų kalbų metu (pavyzdžiui, jų metu iškeliami klausimai, į kuriuos atsakant reikalingas įrodymų tyrimas) bei priimant nuosprendį ar nutartį (jei jų surašym</w:t>
      </w:r>
      <w:r w:rsidR="0082431C">
        <w:t xml:space="preserve">o metu kyla toks poreikis) (BPK </w:t>
      </w:r>
      <w:r w:rsidRPr="008E0CB5">
        <w:t>324 straipsnio 6 dalis).</w:t>
      </w:r>
    </w:p>
    <w:p w14:paraId="78FE7105" w14:textId="77A1D8AC" w:rsidR="00046408" w:rsidRPr="008E0CB5" w:rsidRDefault="00046408" w:rsidP="00046408">
      <w:pPr>
        <w:ind w:firstLine="851"/>
        <w:jc w:val="both"/>
      </w:pPr>
      <w:r w:rsidRPr="008E0CB5">
        <w:t xml:space="preserve">13.5. </w:t>
      </w:r>
      <w:r w:rsidRPr="008E0CB5">
        <w:rPr>
          <w:rFonts w:eastAsia="Times New Roman"/>
        </w:rPr>
        <w:t xml:space="preserve">Tais atvejais, kai </w:t>
      </w:r>
      <w:r w:rsidRPr="008E0CB5">
        <w:t xml:space="preserve">nėra pagrindo manyti, kad pakartotinis pirmosios instancijos teismo tirtų įrodymų ar naujų duomenų ištyrimas leistų nustatyti byloje dar nenustatytas aplinkybes ar leistų daryti kitas išvadas dėl </w:t>
      </w:r>
      <w:r w:rsidR="00590E33" w:rsidRPr="008E0CB5">
        <w:t>byl</w:t>
      </w:r>
      <w:r w:rsidR="00590E33">
        <w:t>ai</w:t>
      </w:r>
      <w:r w:rsidR="00590E33" w:rsidRPr="008E0CB5">
        <w:t xml:space="preserve"> išspr</w:t>
      </w:r>
      <w:r w:rsidR="00590E33">
        <w:t>ęsti</w:t>
      </w:r>
      <w:r w:rsidR="00590E33" w:rsidRPr="008E0CB5">
        <w:t xml:space="preserve"> reikšmingų </w:t>
      </w:r>
      <w:r w:rsidRPr="008E0CB5">
        <w:t xml:space="preserve">aplinkybių, įrodymų tyrimas gali būti neatliekamas. </w:t>
      </w:r>
    </w:p>
    <w:p w14:paraId="5442B8A3" w14:textId="17023579" w:rsidR="00046408" w:rsidRPr="008E0CB5" w:rsidRDefault="00046408" w:rsidP="00046408">
      <w:pPr>
        <w:ind w:firstLine="851"/>
        <w:jc w:val="both"/>
        <w:rPr>
          <w:rFonts w:eastAsia="Times New Roman"/>
          <w:color w:val="000000"/>
        </w:rPr>
      </w:pPr>
      <w:r w:rsidRPr="008E0CB5">
        <w:t xml:space="preserve">13.6. Apeliacinės instancijos teismas neprivalo atlikti įrodymų tyrimo ir tais atvejais, kai </w:t>
      </w:r>
      <w:r w:rsidRPr="008E0CB5">
        <w:rPr>
          <w:rFonts w:eastAsia="Times New Roman"/>
          <w:color w:val="000000"/>
        </w:rPr>
        <w:t>pirmosios instancijos teismas išsamiai ištyrė visus bylos įrodymus, tačiau tinkamai jų neįvertino. Tokiais atvejais apeliacinės instancijos teismas iš naujo įvertina pirmosios instancijos teismo ištirtus įrodymus ir priima atitinkamą sprendimą.</w:t>
      </w:r>
    </w:p>
    <w:p w14:paraId="1EB22DBE" w14:textId="2316CDA5" w:rsidR="00046408" w:rsidRPr="008E0CB5" w:rsidRDefault="00046408" w:rsidP="00046408">
      <w:pPr>
        <w:ind w:firstLine="851"/>
        <w:jc w:val="both"/>
        <w:rPr>
          <w:rFonts w:eastAsia="Times New Roman"/>
          <w:color w:val="000000"/>
        </w:rPr>
      </w:pPr>
      <w:r w:rsidRPr="008E0CB5">
        <w:rPr>
          <w:rFonts w:eastAsia="Times New Roman"/>
          <w:color w:val="000000"/>
        </w:rPr>
        <w:t>13.7. Jeigu ikiteisminio tyrimo metu nenustatytos tokios aplinkybės, kurių nenustatė ir pirmosios instancijos teismas, o apeliacinės instancijos teismui jas nustatyti sunku, apeliacinės instancijos teismas įpareigoja ikiteisminio tyrimo teisėją ar prokurorą organizuoti ar atlikti reikiamus tyrimo veiksmus (B</w:t>
      </w:r>
      <w:r w:rsidR="0082431C">
        <w:rPr>
          <w:rFonts w:eastAsia="Times New Roman"/>
          <w:color w:val="000000"/>
        </w:rPr>
        <w:t>PK 324</w:t>
      </w:r>
      <w:r w:rsidR="0082431C" w:rsidRPr="0011718C">
        <w:rPr>
          <w:rFonts w:eastAsia="Times New Roman"/>
          <w:color w:val="000000"/>
        </w:rPr>
        <w:t> </w:t>
      </w:r>
      <w:r w:rsidR="0082431C">
        <w:rPr>
          <w:rFonts w:eastAsia="Times New Roman"/>
          <w:color w:val="000000"/>
        </w:rPr>
        <w:t xml:space="preserve">straipsnio 7 dalis) </w:t>
      </w:r>
      <w:r w:rsidR="0082431C" w:rsidRPr="009F3FED">
        <w:rPr>
          <w:rFonts w:eastAsia="Times New Roman"/>
          <w:color w:val="000000"/>
        </w:rPr>
        <w:t>(žr. </w:t>
      </w:r>
      <w:hyperlink w:anchor="n4_76" w:history="1">
        <w:r w:rsidRPr="009F3FED">
          <w:rPr>
            <w:rStyle w:val="Hipersaitas"/>
            <w:rFonts w:eastAsia="Times New Roman"/>
          </w:rPr>
          <w:t>Apžvalg</w:t>
        </w:r>
        <w:r w:rsidRPr="009F3FED">
          <w:rPr>
            <w:rStyle w:val="Hipersaitas"/>
            <w:rFonts w:eastAsia="Times New Roman"/>
          </w:rPr>
          <w:t>o</w:t>
        </w:r>
        <w:r w:rsidRPr="009F3FED">
          <w:rPr>
            <w:rStyle w:val="Hipersaitas"/>
            <w:rFonts w:eastAsia="Times New Roman"/>
          </w:rPr>
          <w:t xml:space="preserve">s </w:t>
        </w:r>
        <w:r w:rsidR="0011718C" w:rsidRPr="009F3FED">
          <w:rPr>
            <w:rStyle w:val="Hipersaitas"/>
            <w:rFonts w:eastAsia="Times New Roman"/>
          </w:rPr>
          <w:t xml:space="preserve">34 </w:t>
        </w:r>
        <w:r w:rsidRPr="009F3FED">
          <w:rPr>
            <w:rStyle w:val="Hipersaitas"/>
            <w:rFonts w:eastAsia="Times New Roman"/>
          </w:rPr>
          <w:t>p</w:t>
        </w:r>
        <w:r w:rsidR="0011718C" w:rsidRPr="009F3FED">
          <w:rPr>
            <w:rStyle w:val="Hipersaitas"/>
            <w:rFonts w:eastAsia="Times New Roman"/>
          </w:rPr>
          <w:t>sl</w:t>
        </w:r>
        <w:r w:rsidRPr="009F3FED">
          <w:rPr>
            <w:rStyle w:val="Hipersaitas"/>
            <w:rFonts w:eastAsia="Times New Roman"/>
          </w:rPr>
          <w:t>.</w:t>
        </w:r>
      </w:hyperlink>
      <w:r w:rsidRPr="009F3FED">
        <w:rPr>
          <w:rFonts w:eastAsia="Times New Roman"/>
          <w:color w:val="000000"/>
        </w:rPr>
        <w:t>).</w:t>
      </w:r>
    </w:p>
    <w:p w14:paraId="34919469" w14:textId="4CD9A85C" w:rsidR="00046408" w:rsidRPr="008E0CB5" w:rsidRDefault="00046408" w:rsidP="00046408">
      <w:pPr>
        <w:ind w:firstLine="851"/>
        <w:jc w:val="both"/>
      </w:pPr>
      <w:r w:rsidRPr="008E0CB5">
        <w:t xml:space="preserve">14. Apeliacinės instancijos teismas, išnagrinėjęs bylą teismo posėdyje, dėl apskųsto pirmosios instancijos teismo nuosprendžio priima nuosprendį </w:t>
      </w:r>
      <w:r w:rsidR="0082431C">
        <w:rPr>
          <w:iCs/>
          <w:color w:val="000000"/>
        </w:rPr>
        <w:t xml:space="preserve">arba nutartį (BPK </w:t>
      </w:r>
      <w:r w:rsidRPr="008E0CB5">
        <w:rPr>
          <w:iCs/>
          <w:color w:val="000000"/>
        </w:rPr>
        <w:t>326 straipsnis)</w:t>
      </w:r>
      <w:r w:rsidRPr="008E0CB5">
        <w:t>.</w:t>
      </w:r>
    </w:p>
    <w:p w14:paraId="4FF7576F" w14:textId="4ACA2784" w:rsidR="00046408" w:rsidRPr="008E0CB5" w:rsidRDefault="00046408" w:rsidP="00046408">
      <w:pPr>
        <w:ind w:firstLine="851"/>
        <w:jc w:val="both"/>
      </w:pPr>
      <w:r w:rsidRPr="008E0CB5">
        <w:t>15. Apeliacinės instancijos te</w:t>
      </w:r>
      <w:r w:rsidR="0082431C">
        <w:t>ismas BPK 326 straipsnio 2 ir 4 </w:t>
      </w:r>
      <w:r w:rsidRPr="008E0CB5">
        <w:t>daly</w:t>
      </w:r>
      <w:r w:rsidR="00590E33">
        <w:t>s</w:t>
      </w:r>
      <w:r w:rsidRPr="008E0CB5">
        <w:t>e nustatytais atvejais priima nuosprendį.</w:t>
      </w:r>
    </w:p>
    <w:p w14:paraId="5EE22E9D" w14:textId="19F80BBE" w:rsidR="00046408" w:rsidRPr="008E0CB5" w:rsidRDefault="00046408" w:rsidP="00046408">
      <w:pPr>
        <w:ind w:firstLine="851"/>
        <w:jc w:val="both"/>
        <w:rPr>
          <w:iCs/>
        </w:rPr>
      </w:pPr>
      <w:r w:rsidRPr="008E0CB5">
        <w:t>15.1. I</w:t>
      </w:r>
      <w:r w:rsidRPr="008E0CB5">
        <w:rPr>
          <w:iCs/>
        </w:rPr>
        <w:t xml:space="preserve">šnagrinėjęs bylą teismo posėdyje, dėl apskųsto pirmosios instancijos </w:t>
      </w:r>
      <w:r w:rsidR="00590E33">
        <w:rPr>
          <w:iCs/>
        </w:rPr>
        <w:t xml:space="preserve">teismo </w:t>
      </w:r>
      <w:r w:rsidRPr="008E0CB5">
        <w:rPr>
          <w:iCs/>
        </w:rPr>
        <w:t>nuosprendžio apeliacinės instancij</w:t>
      </w:r>
      <w:r w:rsidR="0082431C">
        <w:rPr>
          <w:iCs/>
        </w:rPr>
        <w:t>os teismas BPK 327 straipsnio 2 </w:t>
      </w:r>
      <w:r w:rsidRPr="008E0CB5">
        <w:rPr>
          <w:iCs/>
        </w:rPr>
        <w:t xml:space="preserve">punkte nustatytais pagrindais priima nuosprendį panaikinti pirmosios instancijos </w:t>
      </w:r>
      <w:r w:rsidR="00590E33">
        <w:rPr>
          <w:iCs/>
        </w:rPr>
        <w:t xml:space="preserve">teismo </w:t>
      </w:r>
      <w:r w:rsidRPr="008E0CB5">
        <w:rPr>
          <w:iCs/>
        </w:rPr>
        <w:t>nu</w:t>
      </w:r>
      <w:r w:rsidR="0082431C">
        <w:rPr>
          <w:iCs/>
        </w:rPr>
        <w:t xml:space="preserve">osprendį ir nutraukti bylą (BPK </w:t>
      </w:r>
      <w:r w:rsidRPr="008E0CB5">
        <w:rPr>
          <w:iCs/>
        </w:rPr>
        <w:t xml:space="preserve">326 straipsnio 2 dalies 1 punktas). </w:t>
      </w:r>
    </w:p>
    <w:p w14:paraId="26232F74" w14:textId="416DDF80" w:rsidR="00046408" w:rsidRPr="008E0CB5" w:rsidRDefault="0082431C" w:rsidP="00046408">
      <w:pPr>
        <w:ind w:firstLine="851"/>
        <w:jc w:val="both"/>
      </w:pPr>
      <w:r>
        <w:rPr>
          <w:iCs/>
          <w:color w:val="000000"/>
        </w:rPr>
        <w:t>Byla nutraukiama BPK 327 straipsnio 2 </w:t>
      </w:r>
      <w:r w:rsidR="00046408" w:rsidRPr="008E0CB5">
        <w:rPr>
          <w:iCs/>
          <w:color w:val="000000"/>
        </w:rPr>
        <w:t xml:space="preserve">punkto pagrindu nuosprendžiu suėjus apkaltinamojo nuosprendžio priėmimo senaties terminui tuo atveju, </w:t>
      </w:r>
      <w:r w:rsidR="00046408" w:rsidRPr="008E0CB5">
        <w:t>jeigu bylos nagrinėjimo apeliacinės instancijos teisme metu nustatoma, kad kaltinamasis pagrįstai buvo kaltinamas nusikalstamos veikos padarymu, tačiau dėl šios nusikalstamos veikos suėjo apkaltinamojo nuosprendžio priėmimo senaties terminas. Tuo atveju, kai, suėjus baudžiamosios atsakomybės senaties terminams, nustatoma, kad kaltinamasis nepagrįstai buvo kaltinamas padaręs nusikalstamą veiką</w:t>
      </w:r>
      <w:r w:rsidR="00590E33">
        <w:t>,</w:t>
      </w:r>
      <w:r w:rsidR="00046408" w:rsidRPr="008E0CB5">
        <w:t xml:space="preserve"> priimamas išteisinamasis nuosprendis. </w:t>
      </w:r>
    </w:p>
    <w:p w14:paraId="2EE036A1" w14:textId="595F61F9" w:rsidR="00046408" w:rsidRPr="008E0CB5" w:rsidRDefault="00046408" w:rsidP="00046408">
      <w:pPr>
        <w:ind w:firstLine="851"/>
        <w:jc w:val="both"/>
      </w:pPr>
      <w:r w:rsidRPr="008E0CB5">
        <w:t xml:space="preserve">15.2. Išnagrinėjęs bylą teismo posėdyje, dėl apskųsto pirmosios instancijos </w:t>
      </w:r>
      <w:r w:rsidR="00590E33">
        <w:t xml:space="preserve">teismo </w:t>
      </w:r>
      <w:r w:rsidRPr="008E0CB5">
        <w:t>nuosprendžio apeliacinės instancijos teismas priima nuosprendį pakeisti pirmosios instancijos teismo nuosp</w:t>
      </w:r>
      <w:r w:rsidR="0082431C">
        <w:t>rendį BPK 328 straipsnio 1 ir 2 </w:t>
      </w:r>
      <w:r w:rsidRPr="008E0CB5">
        <w:t>punkt</w:t>
      </w:r>
      <w:r w:rsidR="0082431C">
        <w:t>uose nustatytais pagrindais, t. </w:t>
      </w:r>
      <w:r w:rsidRPr="008E0CB5">
        <w:t>y. dėl netinkamai pri</w:t>
      </w:r>
      <w:r w:rsidR="0082431C">
        <w:t>taikyto baudžiamojo įstatymo ar </w:t>
      </w:r>
      <w:r w:rsidRPr="008E0CB5">
        <w:t>(ir) neteis</w:t>
      </w:r>
      <w:r w:rsidR="0082431C">
        <w:t>ingai paskirtos bausmės (B</w:t>
      </w:r>
      <w:r w:rsidR="00361A71">
        <w:t>P</w:t>
      </w:r>
      <w:r w:rsidR="0082431C">
        <w:t>K 326 straipsnio 2 dalies 2 </w:t>
      </w:r>
      <w:r w:rsidRPr="008E0CB5">
        <w:t>punktas).</w:t>
      </w:r>
    </w:p>
    <w:p w14:paraId="6A9C8EE2" w14:textId="6EF65345" w:rsidR="00046408" w:rsidRPr="008E0CB5" w:rsidRDefault="00046408" w:rsidP="00046408">
      <w:pPr>
        <w:ind w:firstLine="851"/>
        <w:jc w:val="both"/>
      </w:pPr>
      <w:r w:rsidRPr="008E0CB5">
        <w:lastRenderedPageBreak/>
        <w:t>Baudžiamasis įstatymas yra netinkamai pritaikytas, kai netinkamai pritaikomos Lietuvos Respubli</w:t>
      </w:r>
      <w:r w:rsidR="0082431C">
        <w:t>kos baudžiamojo kodekso (toliau </w:t>
      </w:r>
      <w:r w:rsidRPr="008E0CB5">
        <w:t xml:space="preserve">– ir BK) bendrosios dalies normos; nusikalstamos veikos kvalifikuojamos ne pagal tuos BK straipsnius, dalis, punktus, kuriuos reikėjo pritaikyti; paskiriama bausmė, kurios rūšies ar dydžio nenustato pritaikytas BK straipsnis ar išvis BK. Baudžiamojo įstatymo bendrosios dalies normos netinkamai pritaikomos tais atvejais, kai nepritaikoma atitinkama norma esant pagrindui ją taikyti ar pritaikoma kuri nors iš BK bendrosios dalies normų nesant jos taikymo pagrindo, arba pritaikoma ne ta norma, kurią reikėjo taikyti. </w:t>
      </w:r>
    </w:p>
    <w:p w14:paraId="1322707C" w14:textId="49F5445D" w:rsidR="00046408" w:rsidRPr="008E0CB5" w:rsidRDefault="00046408" w:rsidP="00046408">
      <w:pPr>
        <w:ind w:firstLine="851"/>
        <w:jc w:val="both"/>
      </w:pPr>
      <w:r w:rsidRPr="00772179">
        <w:t>Neteisinga bausme pripažįstama</w:t>
      </w:r>
      <w:r w:rsidRPr="008E0CB5">
        <w:t xml:space="preserve"> tokia bausmė, kuri</w:t>
      </w:r>
      <w:r w:rsidR="00772179">
        <w:t>,</w:t>
      </w:r>
      <w:r w:rsidRPr="008E0CB5">
        <w:t xml:space="preserve"> nors ir atitinka baudžiamojo įstatymo nustatytas ribas, </w:t>
      </w:r>
      <w:r w:rsidR="00F47674">
        <w:t xml:space="preserve">pagal </w:t>
      </w:r>
      <w:r w:rsidRPr="008E0CB5">
        <w:t xml:space="preserve">savo </w:t>
      </w:r>
      <w:r w:rsidR="00F47674" w:rsidRPr="008E0CB5">
        <w:t>rūš</w:t>
      </w:r>
      <w:r w:rsidR="00F47674">
        <w:t>į</w:t>
      </w:r>
      <w:r w:rsidR="00F47674" w:rsidRPr="008E0CB5">
        <w:t xml:space="preserve"> </w:t>
      </w:r>
      <w:r w:rsidRPr="008E0CB5">
        <w:t xml:space="preserve">ar </w:t>
      </w:r>
      <w:r w:rsidR="00F47674" w:rsidRPr="008E0CB5">
        <w:t>dyd</w:t>
      </w:r>
      <w:r w:rsidR="00F47674">
        <w:t>į</w:t>
      </w:r>
      <w:r w:rsidR="00F47674" w:rsidRPr="008E0CB5">
        <w:t xml:space="preserve"> </w:t>
      </w:r>
      <w:r w:rsidRPr="008E0CB5">
        <w:t>yra aiškiai per švelni ar per griežta.</w:t>
      </w:r>
    </w:p>
    <w:p w14:paraId="2B420C9B" w14:textId="37C99A07" w:rsidR="00046408" w:rsidRPr="008E0CB5" w:rsidRDefault="00046408" w:rsidP="00046408">
      <w:pPr>
        <w:ind w:firstLine="851"/>
        <w:jc w:val="both"/>
      </w:pPr>
      <w:r w:rsidRPr="008E0CB5">
        <w:t>15.3. I</w:t>
      </w:r>
      <w:r w:rsidRPr="008E0CB5">
        <w:rPr>
          <w:iCs/>
        </w:rPr>
        <w:t>šnagrinėjęs bylą teismo posėdyje, dėl apskųsto pirmosios instancijos teismo nuosprendžio apeliaci</w:t>
      </w:r>
      <w:r w:rsidR="0082431C">
        <w:rPr>
          <w:iCs/>
        </w:rPr>
        <w:t>nės instancijos teismas BPK 329 </w:t>
      </w:r>
      <w:r w:rsidRPr="008E0CB5">
        <w:rPr>
          <w:iCs/>
        </w:rPr>
        <w:t xml:space="preserve">straipsnyje nurodytais pagrindais panaikina pirmosios instancijos teismo nuosprendį. Tai darydamas </w:t>
      </w:r>
      <w:r w:rsidRPr="008E0CB5">
        <w:t>apeliacinės instancijos teismas tuo pačiu nuosprendžiu turi panaikinti pirmosios instancijos teismo nuosprendį ir priimti naują n</w:t>
      </w:r>
      <w:r w:rsidR="0082431C">
        <w:t>uosprendį (BPK 326 straipsnio 4 </w:t>
      </w:r>
      <w:r w:rsidRPr="008E0CB5">
        <w:t>dalis).</w:t>
      </w:r>
    </w:p>
    <w:p w14:paraId="1FEA5BB2" w14:textId="5B123A6D" w:rsidR="00046408" w:rsidRPr="008E0CB5" w:rsidRDefault="00046408" w:rsidP="00046408">
      <w:pPr>
        <w:ind w:firstLine="851"/>
        <w:jc w:val="both"/>
        <w:rPr>
          <w:iCs/>
          <w:color w:val="000000"/>
        </w:rPr>
      </w:pPr>
      <w:r w:rsidRPr="008E0CB5">
        <w:rPr>
          <w:iCs/>
          <w:color w:val="000000"/>
        </w:rPr>
        <w:t>Apeliacinės instancijos teismo nuosprendis,</w:t>
      </w:r>
      <w:r w:rsidR="0082431C">
        <w:rPr>
          <w:iCs/>
          <w:color w:val="000000"/>
        </w:rPr>
        <w:t xml:space="preserve"> priimtas vadovaujantis BPK 329 </w:t>
      </w:r>
      <w:r w:rsidRPr="008E0CB5">
        <w:rPr>
          <w:iCs/>
          <w:color w:val="000000"/>
        </w:rPr>
        <w:t>straipsnio 4 punktu, pašalinus pirmosios instancijos teismo padarytą esminį BPK pažeidimą, gali būti ir tokios pačios rūšies kaip pirmosios instancijos teismo nuosprendis.</w:t>
      </w:r>
    </w:p>
    <w:p w14:paraId="7CCC76C7" w14:textId="614C844B" w:rsidR="00046408" w:rsidRPr="008E0CB5" w:rsidRDefault="00046408" w:rsidP="00046408">
      <w:pPr>
        <w:ind w:firstLine="851"/>
        <w:jc w:val="both"/>
        <w:rPr>
          <w:iCs/>
          <w:color w:val="000000"/>
        </w:rPr>
      </w:pPr>
      <w:r w:rsidRPr="008E0CB5">
        <w:rPr>
          <w:iCs/>
          <w:color w:val="000000"/>
        </w:rPr>
        <w:t xml:space="preserve">16. </w:t>
      </w:r>
      <w:bookmarkStart w:id="1216" w:name="_Hlk65671948"/>
      <w:r w:rsidRPr="008E0CB5">
        <w:rPr>
          <w:iCs/>
          <w:color w:val="000000"/>
        </w:rPr>
        <w:t>Apeliacinės instancijos te</w:t>
      </w:r>
      <w:r w:rsidR="0082431C">
        <w:rPr>
          <w:iCs/>
          <w:color w:val="000000"/>
        </w:rPr>
        <w:t>ismas BPK 326 straipsnio 1 ir 5 </w:t>
      </w:r>
      <w:r w:rsidRPr="008E0CB5">
        <w:rPr>
          <w:iCs/>
          <w:color w:val="000000"/>
        </w:rPr>
        <w:t>daly</w:t>
      </w:r>
      <w:r w:rsidR="00772179">
        <w:rPr>
          <w:iCs/>
          <w:color w:val="000000"/>
        </w:rPr>
        <w:t>s</w:t>
      </w:r>
      <w:r w:rsidRPr="008E0CB5">
        <w:rPr>
          <w:iCs/>
          <w:color w:val="000000"/>
        </w:rPr>
        <w:t xml:space="preserve">e nustatytais atvejais priima nutartį. </w:t>
      </w:r>
    </w:p>
    <w:bookmarkEnd w:id="1216"/>
    <w:p w14:paraId="4AF5BC8F" w14:textId="4F7C0949" w:rsidR="00046408" w:rsidRPr="008E0CB5" w:rsidRDefault="00046408" w:rsidP="00046408">
      <w:pPr>
        <w:ind w:firstLine="851"/>
        <w:jc w:val="both"/>
        <w:rPr>
          <w:iCs/>
          <w:color w:val="000000"/>
        </w:rPr>
      </w:pPr>
      <w:r w:rsidRPr="008E0CB5">
        <w:rPr>
          <w:iCs/>
          <w:color w:val="000000"/>
        </w:rPr>
        <w:t>16.1. Nutartis atm</w:t>
      </w:r>
      <w:r w:rsidR="0082431C">
        <w:rPr>
          <w:iCs/>
          <w:color w:val="000000"/>
        </w:rPr>
        <w:t>esti apeliacinį skundą (BPK 326 straipsnio 1 dalies 1 </w:t>
      </w:r>
      <w:r w:rsidRPr="008E0CB5">
        <w:rPr>
          <w:iCs/>
          <w:color w:val="000000"/>
        </w:rPr>
        <w:t>punktas) priimama tuo atveju, kai konstatuojama, jog nenustatyti pagrindai panaikinti ar pakeisti</w:t>
      </w:r>
      <w:r w:rsidR="00772179">
        <w:rPr>
          <w:iCs/>
          <w:color w:val="000000"/>
        </w:rPr>
        <w:t xml:space="preserve"> nuosprendį</w:t>
      </w:r>
      <w:r w:rsidRPr="008E0CB5">
        <w:rPr>
          <w:iCs/>
          <w:color w:val="000000"/>
        </w:rPr>
        <w:t>, o pirmosios instancijos teismo nuosprendis yra teisėtas ir pagrįstas.</w:t>
      </w:r>
    </w:p>
    <w:p w14:paraId="504F94FD" w14:textId="74BF732D" w:rsidR="00046408" w:rsidRPr="008E0CB5" w:rsidRDefault="00046408" w:rsidP="00046408">
      <w:pPr>
        <w:ind w:firstLine="851"/>
        <w:jc w:val="both"/>
        <w:rPr>
          <w:iCs/>
          <w:color w:val="000000"/>
        </w:rPr>
      </w:pPr>
      <w:r w:rsidRPr="008E0CB5">
        <w:rPr>
          <w:iCs/>
          <w:color w:val="000000"/>
        </w:rPr>
        <w:t>16.2. Jeigu asmeniui, kuris baudžiamojo proceso metu mirė, pareikšti kaltinimai yra pagrįsti, teismas jo nepripažįsta kaltu, o priima nutartį nutraukti baudžiamąją bylą (BPK</w:t>
      </w:r>
      <w:r w:rsidR="0082431C">
        <w:rPr>
          <w:iCs/>
          <w:color w:val="000000"/>
        </w:rPr>
        <w:t xml:space="preserve"> </w:t>
      </w:r>
      <w:r w:rsidRPr="008E0CB5">
        <w:rPr>
          <w:iCs/>
          <w:color w:val="000000"/>
        </w:rPr>
        <w:t>327</w:t>
      </w:r>
      <w:r w:rsidR="00AB3D2D">
        <w:rPr>
          <w:iCs/>
          <w:color w:val="000000"/>
        </w:rPr>
        <w:t> </w:t>
      </w:r>
      <w:r w:rsidR="0082431C">
        <w:rPr>
          <w:iCs/>
          <w:color w:val="000000"/>
        </w:rPr>
        <w:t>straipsnio 1 </w:t>
      </w:r>
      <w:r w:rsidRPr="008E0CB5">
        <w:rPr>
          <w:iCs/>
          <w:color w:val="000000"/>
        </w:rPr>
        <w:t>punktas). Nustačius, kad toks asmuo nepadarė veikos, turinčios nusikaltimo ar baudžiamojo nusižengimo požymių, ar neįrodžius, kad šis asmuo dalyvavo padarant nusikalstamą veiką, priimamas išteisinamasis nuosprendis.</w:t>
      </w:r>
    </w:p>
    <w:p w14:paraId="18137BFD" w14:textId="04FA2B5D" w:rsidR="00046408" w:rsidRPr="008E0CB5" w:rsidRDefault="00046408" w:rsidP="00046408">
      <w:pPr>
        <w:ind w:firstLine="851"/>
        <w:jc w:val="both"/>
        <w:rPr>
          <w:iCs/>
          <w:color w:val="000000"/>
        </w:rPr>
      </w:pPr>
      <w:r w:rsidRPr="008E0CB5">
        <w:rPr>
          <w:iCs/>
          <w:color w:val="000000"/>
        </w:rPr>
        <w:t xml:space="preserve">16.3. </w:t>
      </w:r>
      <w:bookmarkStart w:id="1217" w:name="part_bc0757d2c2d2473d9b6815cd373fe772"/>
      <w:bookmarkEnd w:id="1217"/>
      <w:r w:rsidR="0082431C">
        <w:rPr>
          <w:iCs/>
          <w:color w:val="000000"/>
        </w:rPr>
        <w:t>BPK 328 straipsnio 4 </w:t>
      </w:r>
      <w:r w:rsidRPr="008E0CB5">
        <w:rPr>
          <w:iCs/>
          <w:color w:val="000000"/>
        </w:rPr>
        <w:t>punkto pagrindu dėl netinkamai išspręstų kitų pirmosios instancijos teismo nuosprendžio klausimų</w:t>
      </w:r>
      <w:r w:rsidR="0082431C">
        <w:rPr>
          <w:iCs/>
          <w:color w:val="000000"/>
        </w:rPr>
        <w:t xml:space="preserve"> nuosprendis keičiamas (BPK 326 straipsnio 1 </w:t>
      </w:r>
      <w:r w:rsidRPr="008E0CB5">
        <w:rPr>
          <w:iCs/>
          <w:color w:val="000000"/>
        </w:rPr>
        <w:t>dalies 3 punktas) tada, kai apeliacinės instancijos teismas kitaip išsprendžia pirmosios instancijos teismo nuosprendyje spręstus klausimus, nesusijusius su baudžiamojo įstatymo taikymu ar bausmės skyrimu.</w:t>
      </w:r>
    </w:p>
    <w:p w14:paraId="3E8856BA" w14:textId="33C351A3" w:rsidR="00046408" w:rsidRPr="008E0CB5" w:rsidRDefault="0082431C" w:rsidP="00046408">
      <w:pPr>
        <w:ind w:firstLine="851"/>
        <w:jc w:val="both"/>
        <w:rPr>
          <w:iCs/>
          <w:color w:val="000000"/>
        </w:rPr>
      </w:pPr>
      <w:r>
        <w:rPr>
          <w:iCs/>
          <w:color w:val="000000"/>
        </w:rPr>
        <w:t>16.4. BPK 326 straipsnio 1 dalies 4 punkto d </w:t>
      </w:r>
      <w:r w:rsidR="00046408" w:rsidRPr="008E0CB5">
        <w:rPr>
          <w:iCs/>
          <w:color w:val="000000"/>
        </w:rPr>
        <w:t xml:space="preserve">papunktis </w:t>
      </w:r>
      <w:bookmarkStart w:id="1218" w:name="part_0618d467faa74adfbd42e5b71fba93e1"/>
      <w:bookmarkEnd w:id="1218"/>
      <w:r w:rsidR="00046408" w:rsidRPr="008E0CB5">
        <w:rPr>
          <w:iCs/>
          <w:color w:val="000000"/>
        </w:rPr>
        <w:t>gali būti taikom</w:t>
      </w:r>
      <w:r>
        <w:rPr>
          <w:iCs/>
          <w:color w:val="000000"/>
        </w:rPr>
        <w:t>as esant šių sąlygų visumai: 1) </w:t>
      </w:r>
      <w:r w:rsidR="00046408" w:rsidRPr="008E0CB5">
        <w:rPr>
          <w:iCs/>
          <w:color w:val="000000"/>
        </w:rPr>
        <w:t xml:space="preserve">ištyrus ir įvertinus įrodymus apeliacinės instancijos teisme padaroma išvada, kad faktinės </w:t>
      </w:r>
      <w:r w:rsidR="00772179">
        <w:rPr>
          <w:iCs/>
          <w:color w:val="000000"/>
        </w:rPr>
        <w:t xml:space="preserve">veikos </w:t>
      </w:r>
      <w:r w:rsidR="00046408" w:rsidRPr="008E0CB5">
        <w:rPr>
          <w:iCs/>
          <w:color w:val="000000"/>
        </w:rPr>
        <w:t>aplinkybės iš esmės skiriasi nuo pirmosios ins</w:t>
      </w:r>
      <w:r>
        <w:rPr>
          <w:iCs/>
          <w:color w:val="000000"/>
        </w:rPr>
        <w:t>tancijos teismo nustatytųjų, 2) </w:t>
      </w:r>
      <w:r w:rsidR="00046408" w:rsidRPr="008E0CB5">
        <w:rPr>
          <w:iCs/>
          <w:color w:val="000000"/>
        </w:rPr>
        <w:t>tai gali lemti esminį nuteistojo, išteisintojo ar asmens, kuriam byla nutrau</w:t>
      </w:r>
      <w:r>
        <w:rPr>
          <w:iCs/>
          <w:color w:val="000000"/>
        </w:rPr>
        <w:t>kta, padėties pabloginimą ir 3) </w:t>
      </w:r>
      <w:r w:rsidR="00046408" w:rsidRPr="008E0CB5">
        <w:rPr>
          <w:iCs/>
          <w:color w:val="000000"/>
        </w:rPr>
        <w:t>dėl to būtų peržengtos bylos nagrinėji</w:t>
      </w:r>
      <w:r>
        <w:rPr>
          <w:iCs/>
          <w:color w:val="000000"/>
        </w:rPr>
        <w:t xml:space="preserve">mo apeliacine tvarka ribos </w:t>
      </w:r>
      <w:r w:rsidRPr="009F3FED">
        <w:rPr>
          <w:iCs/>
          <w:color w:val="000000"/>
        </w:rPr>
        <w:t>(žr. </w:t>
      </w:r>
      <w:hyperlink w:anchor="n_29" w:history="1">
        <w:r w:rsidR="00046408" w:rsidRPr="009F3FED">
          <w:rPr>
            <w:rStyle w:val="Hipersaitas"/>
            <w:iCs/>
          </w:rPr>
          <w:t>Apžv</w:t>
        </w:r>
        <w:r w:rsidR="00046408" w:rsidRPr="009F3FED">
          <w:rPr>
            <w:rStyle w:val="Hipersaitas"/>
            <w:iCs/>
          </w:rPr>
          <w:t>a</w:t>
        </w:r>
        <w:r w:rsidR="00046408" w:rsidRPr="009F3FED">
          <w:rPr>
            <w:rStyle w:val="Hipersaitas"/>
            <w:iCs/>
          </w:rPr>
          <w:t>lgos</w:t>
        </w:r>
        <w:r w:rsidR="0011718C" w:rsidRPr="009F3FED">
          <w:rPr>
            <w:rStyle w:val="Hipersaitas"/>
            <w:iCs/>
          </w:rPr>
          <w:t xml:space="preserve"> 45</w:t>
        </w:r>
        <w:r w:rsidR="00046408" w:rsidRPr="009F3FED">
          <w:rPr>
            <w:rStyle w:val="Hipersaitas"/>
            <w:iCs/>
          </w:rPr>
          <w:t xml:space="preserve"> p</w:t>
        </w:r>
        <w:r w:rsidR="0011718C" w:rsidRPr="009F3FED">
          <w:rPr>
            <w:rStyle w:val="Hipersaitas"/>
            <w:iCs/>
          </w:rPr>
          <w:t>sl</w:t>
        </w:r>
        <w:r w:rsidR="00046408" w:rsidRPr="009F3FED">
          <w:rPr>
            <w:rStyle w:val="Hipersaitas"/>
            <w:iCs/>
          </w:rPr>
          <w:t>.</w:t>
        </w:r>
      </w:hyperlink>
      <w:r w:rsidR="00046408" w:rsidRPr="009F3FED">
        <w:rPr>
          <w:iCs/>
          <w:color w:val="000000"/>
        </w:rPr>
        <w:t>).</w:t>
      </w:r>
    </w:p>
    <w:p w14:paraId="0F73F1CB" w14:textId="4470D7EE" w:rsidR="00046408" w:rsidRPr="008E0CB5" w:rsidRDefault="00046408" w:rsidP="00046408">
      <w:pPr>
        <w:ind w:firstLine="851"/>
        <w:jc w:val="both"/>
      </w:pPr>
      <w:r w:rsidRPr="008E0CB5">
        <w:rPr>
          <w:iCs/>
          <w:color w:val="000000"/>
        </w:rPr>
        <w:t xml:space="preserve">16.5. </w:t>
      </w:r>
      <w:r w:rsidRPr="008E0CB5">
        <w:t>Apeliacinės instancijos teismas gali panaikinti pirmosios instancijos teismo nuosprendį ir pe</w:t>
      </w:r>
      <w:r w:rsidR="0082431C">
        <w:t>rduoti bylą prokurorui (BPK 326 straipsnio 1 dalies 5 </w:t>
      </w:r>
      <w:r w:rsidRPr="008E0CB5">
        <w:t xml:space="preserve">punktas) esant šių sąlygų visumai: 1) kaltinamojo </w:t>
      </w:r>
      <w:r w:rsidR="0082431C">
        <w:t>akto turinys neatitinka BPK 219 </w:t>
      </w:r>
      <w:r w:rsidRPr="008E0CB5">
        <w:t>straipsnyje nurodytų šio procesinio dokumento t</w:t>
      </w:r>
      <w:r w:rsidR="0082431C">
        <w:t>uriniui keliamų reikalavimų, 2) </w:t>
      </w:r>
      <w:r w:rsidRPr="008E0CB5">
        <w:t>kaltinamojo akto trūkumai yra tokie, kurių nebūtų galima ištaisyti</w:t>
      </w:r>
      <w:r w:rsidR="0082431C">
        <w:t xml:space="preserve"> nagrinėjant bylą teisme, ir 3) </w:t>
      </w:r>
      <w:r w:rsidRPr="008E0CB5">
        <w:t>kaltinamojo akto trūkumai trukdo teismui nagrinėti bylą.</w:t>
      </w:r>
    </w:p>
    <w:p w14:paraId="6E0FB283" w14:textId="551871CC" w:rsidR="00046408" w:rsidRPr="008E0CB5" w:rsidRDefault="00046408" w:rsidP="00046408">
      <w:pPr>
        <w:ind w:firstLine="851"/>
        <w:jc w:val="both"/>
        <w:rPr>
          <w:rFonts w:eastAsia="Times New Roman"/>
          <w:lang w:eastAsia="lt-LT"/>
        </w:rPr>
      </w:pPr>
      <w:r w:rsidRPr="008E0CB5">
        <w:rPr>
          <w:rFonts w:eastAsia="Times New Roman"/>
          <w:lang w:eastAsia="lt-LT"/>
        </w:rPr>
        <w:t>Tai, kad kaltinimai nebuvo pareikšti kitiems asmenims, tikėtina, dalyvavusiems nusikalstamoje veikoje, savaime nesudaro pagrindo grąžinti byl</w:t>
      </w:r>
      <w:r w:rsidR="00887BF9">
        <w:rPr>
          <w:rFonts w:eastAsia="Times New Roman"/>
          <w:lang w:eastAsia="lt-LT"/>
        </w:rPr>
        <w:t>os</w:t>
      </w:r>
      <w:r w:rsidRPr="008E0CB5">
        <w:rPr>
          <w:rFonts w:eastAsia="Times New Roman"/>
          <w:lang w:eastAsia="lt-LT"/>
        </w:rPr>
        <w:t xml:space="preserve"> prokurorui </w:t>
      </w:r>
      <w:r w:rsidRPr="00A56663">
        <w:rPr>
          <w:rFonts w:eastAsia="Times New Roman"/>
          <w:lang w:eastAsia="lt-LT"/>
        </w:rPr>
        <w:t>(žr. </w:t>
      </w:r>
      <w:hyperlink w:anchor="n_52" w:history="1">
        <w:r w:rsidRPr="00A56663">
          <w:rPr>
            <w:rStyle w:val="Hipersaitas"/>
            <w:rFonts w:eastAsia="Times New Roman"/>
            <w:lang w:eastAsia="lt-LT"/>
          </w:rPr>
          <w:t xml:space="preserve">Apžvalgos </w:t>
        </w:r>
        <w:r w:rsidR="0011718C" w:rsidRPr="00A56663">
          <w:rPr>
            <w:rStyle w:val="Hipersaitas"/>
            <w:rFonts w:eastAsia="Times New Roman"/>
            <w:lang w:eastAsia="lt-LT"/>
          </w:rPr>
          <w:t>47 </w:t>
        </w:r>
        <w:r w:rsidRPr="00A56663">
          <w:rPr>
            <w:rStyle w:val="Hipersaitas"/>
            <w:rFonts w:eastAsia="Times New Roman"/>
            <w:lang w:eastAsia="lt-LT"/>
          </w:rPr>
          <w:t>p</w:t>
        </w:r>
        <w:r w:rsidR="0011718C" w:rsidRPr="00A56663">
          <w:rPr>
            <w:rStyle w:val="Hipersaitas"/>
            <w:rFonts w:eastAsia="Times New Roman"/>
            <w:lang w:eastAsia="lt-LT"/>
          </w:rPr>
          <w:t>sl</w:t>
        </w:r>
        <w:r w:rsidRPr="00A56663">
          <w:rPr>
            <w:rStyle w:val="Hipersaitas"/>
            <w:rFonts w:eastAsia="Times New Roman"/>
            <w:lang w:eastAsia="lt-LT"/>
          </w:rPr>
          <w:t>.</w:t>
        </w:r>
      </w:hyperlink>
      <w:r w:rsidRPr="00A56663">
        <w:rPr>
          <w:rFonts w:eastAsia="Times New Roman"/>
          <w:lang w:eastAsia="lt-LT"/>
        </w:rPr>
        <w:t>).</w:t>
      </w:r>
      <w:r w:rsidRPr="008E0CB5">
        <w:rPr>
          <w:rFonts w:eastAsia="Times New Roman"/>
          <w:lang w:eastAsia="lt-LT"/>
        </w:rPr>
        <w:t xml:space="preserve"> </w:t>
      </w:r>
    </w:p>
    <w:p w14:paraId="6B404D83" w14:textId="283D1E2A" w:rsidR="00046408" w:rsidRPr="008E0CB5" w:rsidRDefault="00046408" w:rsidP="00046408">
      <w:pPr>
        <w:ind w:firstLine="851"/>
        <w:jc w:val="both"/>
        <w:rPr>
          <w:rFonts w:eastAsia="Times New Roman"/>
          <w:iCs/>
          <w:lang w:eastAsia="lt-LT"/>
        </w:rPr>
      </w:pPr>
      <w:r w:rsidRPr="008E0CB5">
        <w:rPr>
          <w:iCs/>
          <w:color w:val="000000"/>
        </w:rPr>
        <w:t xml:space="preserve">17. </w:t>
      </w:r>
      <w:r w:rsidRPr="008E0CB5">
        <w:rPr>
          <w:rFonts w:eastAsia="Times New Roman"/>
          <w:iCs/>
          <w:lang w:eastAsia="lt-LT"/>
        </w:rPr>
        <w:t>Apeliacinės instancijos teismas dėl apskųstų pirmosios instancijos teismo nutarčių nutraukti baudžiamąją bylą ir nutarčių, priimtų išnagrinėjus bylą dėl priverčiamųjų medicinos priemonių</w:t>
      </w:r>
      <w:r w:rsidR="0082431C">
        <w:rPr>
          <w:rFonts w:eastAsia="Times New Roman"/>
          <w:iCs/>
          <w:lang w:eastAsia="lt-LT"/>
        </w:rPr>
        <w:t xml:space="preserve"> taikymo, (BPK 318 straipsnio 1 </w:t>
      </w:r>
      <w:r w:rsidRPr="008E0CB5">
        <w:rPr>
          <w:rFonts w:eastAsia="Times New Roman"/>
          <w:iCs/>
          <w:lang w:eastAsia="lt-LT"/>
        </w:rPr>
        <w:t>dalis) priima nutartį, išskyrus kai apeliacinės instancijos teismas</w:t>
      </w:r>
      <w:r w:rsidR="00772179">
        <w:rPr>
          <w:rFonts w:eastAsia="Times New Roman"/>
          <w:iCs/>
          <w:lang w:eastAsia="lt-LT"/>
        </w:rPr>
        <w:t>,</w:t>
      </w:r>
      <w:r w:rsidRPr="008E0CB5">
        <w:rPr>
          <w:rFonts w:eastAsia="Times New Roman"/>
          <w:iCs/>
          <w:lang w:eastAsia="lt-LT"/>
        </w:rPr>
        <w:t xml:space="preserve"> dėl apskųstos nutarties priėmęs sprendimą panaikinti nutartį,</w:t>
      </w:r>
      <w:r w:rsidR="0082431C">
        <w:rPr>
          <w:rFonts w:eastAsia="Times New Roman"/>
          <w:iCs/>
          <w:lang w:eastAsia="lt-LT"/>
        </w:rPr>
        <w:t xml:space="preserve"> gali priimti ir kitą sprendimą </w:t>
      </w:r>
      <w:r w:rsidRPr="008E0CB5">
        <w:rPr>
          <w:rFonts w:eastAsia="Times New Roman"/>
          <w:iCs/>
          <w:lang w:eastAsia="lt-LT"/>
        </w:rPr>
        <w:t>– nuosprendį</w:t>
      </w:r>
      <w:r w:rsidR="0082431C">
        <w:rPr>
          <w:rFonts w:eastAsia="Times New Roman"/>
          <w:iCs/>
          <w:lang w:eastAsia="lt-LT"/>
        </w:rPr>
        <w:t xml:space="preserve"> (BPK 326 straipsnio 5 dalies 5 </w:t>
      </w:r>
      <w:r w:rsidRPr="008E0CB5">
        <w:rPr>
          <w:rFonts w:eastAsia="Times New Roman"/>
          <w:iCs/>
          <w:lang w:eastAsia="lt-LT"/>
        </w:rPr>
        <w:t xml:space="preserve">punktas). </w:t>
      </w:r>
    </w:p>
    <w:p w14:paraId="1CEA9999" w14:textId="4BBB04CD" w:rsidR="00046408" w:rsidRPr="008E0CB5" w:rsidRDefault="0082431C" w:rsidP="00046408">
      <w:pPr>
        <w:ind w:firstLine="851"/>
        <w:jc w:val="both"/>
      </w:pPr>
      <w:bookmarkStart w:id="1219" w:name="part_5833d5dd5a9b4bbb90c15a9d3b6e785f"/>
      <w:bookmarkEnd w:id="1219"/>
      <w:r>
        <w:lastRenderedPageBreak/>
        <w:t>BPK 326 straipsnio 5 dalies 5 </w:t>
      </w:r>
      <w:r w:rsidR="00046408" w:rsidRPr="008E0CB5">
        <w:t xml:space="preserve">punkto pagrindu </w:t>
      </w:r>
      <w:bookmarkStart w:id="1220" w:name="pn3bd77829-4587-4d0d-a4ac-32087938bc3f"/>
      <w:bookmarkStart w:id="1221" w:name="pn75dfbcda-6a5f-4309-8ced-09f352e5f308"/>
      <w:bookmarkStart w:id="1222" w:name="pn2b935ae8-677a-48f7-9c44-243904c32979"/>
      <w:bookmarkEnd w:id="1220"/>
      <w:bookmarkEnd w:id="1221"/>
      <w:bookmarkEnd w:id="1222"/>
      <w:r w:rsidR="00046408" w:rsidRPr="008E0CB5">
        <w:t xml:space="preserve">priimti apkaltinamąjį nuosprendį apeliacinės instancijos teismas gali tada, kai pirmosios instancijos teismas bylą nutraukia ją išnagrinėjęs iš esmės ir yra paduotas apeliacinis skundas atitinkamai pabloginti asmens, kuriam byla nutraukta, teisinę padėtį. </w:t>
      </w:r>
    </w:p>
    <w:p w14:paraId="6F13318F" w14:textId="0F997C52" w:rsidR="00046408" w:rsidRPr="008E0CB5" w:rsidRDefault="00046408" w:rsidP="00046408">
      <w:pPr>
        <w:ind w:firstLine="851"/>
        <w:jc w:val="both"/>
      </w:pPr>
      <w:r w:rsidRPr="008E0CB5">
        <w:t xml:space="preserve">18. Apeliacinės instancijos teismas visus sprendimus nurodo viename nuosprendyje, jei </w:t>
      </w:r>
      <w:r w:rsidRPr="008E0CB5">
        <w:rPr>
          <w:lang w:val="x-none"/>
        </w:rPr>
        <w:t xml:space="preserve">byloje, kurioje buvo išnagrinėti su keliais nuteistaisiais susiję apeliaciniai skundai, dėl atskirų nuteistųjų yra pagrindas atmesti apeliacinį skundą, panaikinti nuosprendį ir nutraukti bylą, pakeisti nuosprendį arba priimti naują nuosprendį </w:t>
      </w:r>
      <w:r w:rsidR="0082431C">
        <w:t>(BPK 330 </w:t>
      </w:r>
      <w:r w:rsidRPr="008E0CB5">
        <w:t>straipsnis).</w:t>
      </w:r>
    </w:p>
    <w:p w14:paraId="4E6136E1" w14:textId="1115AB98" w:rsidR="00046408" w:rsidRPr="008E0CB5" w:rsidRDefault="00046408" w:rsidP="00046408">
      <w:pPr>
        <w:ind w:firstLine="851"/>
        <w:jc w:val="both"/>
      </w:pPr>
      <w:r w:rsidRPr="008E0CB5">
        <w:t>19. Apeliacinės instancijos teismo nuosprendis turi būti surašomas laikantis BPK XXIII skyriaus, reglamentuojančio nuosprendžio priėmimą, pagrindinių</w:t>
      </w:r>
      <w:r w:rsidR="0082431C">
        <w:t xml:space="preserve"> nuostatų (BPK 331 straipsnio 1 </w:t>
      </w:r>
      <w:r w:rsidRPr="008E0CB5">
        <w:t>dalis). Tai reiškia, kad šio teismo nuosprendis turi būti surašomas laikantis ir pagrindinių taisyklių bei reikalavimų, keliamų pirmosios instancijos te</w:t>
      </w:r>
      <w:r w:rsidR="0082431C">
        <w:t>ismo nuosprendžiui (BPK 305–307 </w:t>
      </w:r>
      <w:r w:rsidRPr="008E0CB5">
        <w:t>straipsniai).</w:t>
      </w:r>
      <w:r w:rsidRPr="008E0CB5">
        <w:rPr>
          <w:color w:val="000000"/>
        </w:rPr>
        <w:t xml:space="preserve"> </w:t>
      </w:r>
      <w:r w:rsidRPr="008E0CB5">
        <w:t>Be to, apeliacinės instancijos teismo nuosprendyje nurodoma: pirmosios instancijos teismo pavadinimas, pirmosios instancijos teismo nuosprendžio priėmimo laikas ir rezoliucinės dalies turinys, pirmosios instancijos teismo nuosprendyje nurodytos apelianto ginčijamos bylos aplinkybės, apeliacinio sk</w:t>
      </w:r>
      <w:r w:rsidR="0082431C">
        <w:t>undo esmė (BPK 331 straipsnio 1 </w:t>
      </w:r>
      <w:r w:rsidRPr="008E0CB5">
        <w:t>dalis).</w:t>
      </w:r>
    </w:p>
    <w:p w14:paraId="0283405E" w14:textId="1C49523C" w:rsidR="00046408" w:rsidRPr="008E0CB5" w:rsidRDefault="00046408" w:rsidP="00046408">
      <w:pPr>
        <w:ind w:firstLine="851"/>
        <w:jc w:val="both"/>
      </w:pPr>
      <w:r w:rsidRPr="008E0CB5">
        <w:t>Apeliacinės instancijos teismo nuosprendis turi būti surašomas tiksliai laikantis</w:t>
      </w:r>
      <w:bookmarkStart w:id="1223" w:name="ncae74676-29d1-43e9-aa9a-ed966bcf5f89"/>
      <w:r w:rsidRPr="008E0CB5">
        <w:t xml:space="preserve"> BPK</w:t>
      </w:r>
      <w:bookmarkEnd w:id="1223"/>
      <w:r w:rsidRPr="008E0CB5">
        <w:t xml:space="preserve"> reikalavimų, keliamų jo struktūrai ir turiniui. Teismas turi surašyti nuosprendžio sudedamąsias dalis </w:t>
      </w:r>
      <w:r w:rsidR="00772179">
        <w:t xml:space="preserve">pagal </w:t>
      </w:r>
      <w:r w:rsidRPr="008E0CB5">
        <w:t xml:space="preserve">įstatymo </w:t>
      </w:r>
      <w:r w:rsidR="00772179" w:rsidRPr="008E0CB5">
        <w:t>nustatyt</w:t>
      </w:r>
      <w:r w:rsidR="00772179">
        <w:t>ą</w:t>
      </w:r>
      <w:r w:rsidR="00772179" w:rsidRPr="008E0CB5">
        <w:t xml:space="preserve"> eil</w:t>
      </w:r>
      <w:r w:rsidR="00772179">
        <w:t>ę</w:t>
      </w:r>
      <w:r w:rsidRPr="008E0CB5">
        <w:t>. Kiekvienoje nuosprendžio sudedamojoje dalyje turi būti išsamiai ir tiksliai nurodomi būtini duomenys. Negalima įstatymo reikalaujamų duomenų perkelti iš vienos nuosprendžio dalies į kitą.</w:t>
      </w:r>
    </w:p>
    <w:p w14:paraId="0048F579" w14:textId="77777777" w:rsidR="00046408" w:rsidRPr="008E0CB5" w:rsidRDefault="00046408" w:rsidP="00046408">
      <w:pPr>
        <w:ind w:firstLine="851"/>
        <w:jc w:val="both"/>
        <w:rPr>
          <w:rFonts w:eastAsia="Times New Roman"/>
          <w:lang w:eastAsia="lt-LT"/>
        </w:rPr>
      </w:pPr>
      <w:r w:rsidRPr="008E0CB5">
        <w:rPr>
          <w:rFonts w:eastAsia="Times New Roman"/>
          <w:lang w:eastAsia="lt-LT"/>
        </w:rPr>
        <w:t>20. Apeliacinės instancijos teismo sprendimo turinys turi būti aiškus, logiškas, nuoseklus ir įtikinamas, nekelti abejonių dėl daromų išvadų pagrįstumo. Pateiktas motyvavimas neturi būti pagrįstas tik pernelyg bendro pobūdžio, formaliais teiginiais, deklaratyviu pritarimu pirmosios instancijos teismo išvadoms.</w:t>
      </w:r>
    </w:p>
    <w:p w14:paraId="09FDD397" w14:textId="43E47A4C" w:rsidR="00046408" w:rsidRPr="008E0CB5" w:rsidRDefault="00046408" w:rsidP="00046408">
      <w:pPr>
        <w:ind w:firstLine="851"/>
        <w:jc w:val="both"/>
        <w:rPr>
          <w:rFonts w:eastAsia="Times New Roman"/>
          <w:lang w:eastAsia="lt-LT"/>
        </w:rPr>
      </w:pPr>
      <w:r w:rsidRPr="008E0CB5">
        <w:rPr>
          <w:rFonts w:eastAsia="Times New Roman"/>
          <w:lang w:eastAsia="lt-LT"/>
        </w:rPr>
        <w:t xml:space="preserve">Apeliacinės instancijos teismo nutarties motyvavimas bendro pobūdžio teiginiais, nesusietais su nagrinėjamos bylos aplinkybėmis, paviršutiniškas pritarimas pirmosios instancijos teismo išvadoms, nepateikiant išsamesnių tokio sprendimo motyvų ir aiškiai neatsakius į apeliaciniame skunde išdėstytus esminius argumentus, negali būti </w:t>
      </w:r>
      <w:r w:rsidR="00123E86" w:rsidRPr="008E0CB5">
        <w:rPr>
          <w:rFonts w:eastAsia="Times New Roman"/>
          <w:lang w:eastAsia="lt-LT"/>
        </w:rPr>
        <w:t>pripažint</w:t>
      </w:r>
      <w:r w:rsidR="00123E86">
        <w:rPr>
          <w:rFonts w:eastAsia="Times New Roman"/>
          <w:lang w:eastAsia="lt-LT"/>
        </w:rPr>
        <w:t>i</w:t>
      </w:r>
      <w:r w:rsidR="00123E86" w:rsidRPr="008E0CB5">
        <w:rPr>
          <w:rFonts w:eastAsia="Times New Roman"/>
          <w:lang w:eastAsia="lt-LT"/>
        </w:rPr>
        <w:t xml:space="preserve"> </w:t>
      </w:r>
      <w:r w:rsidRPr="008E0CB5">
        <w:rPr>
          <w:rFonts w:eastAsia="Times New Roman"/>
          <w:lang w:eastAsia="lt-LT"/>
        </w:rPr>
        <w:t>motyvuotų išvadų dėl apeliacinio skundo prašymų bei esminių argumentų pateikimu ir neatitinka baudžiamojo proceso įstatymo nuostatų.</w:t>
      </w:r>
    </w:p>
    <w:p w14:paraId="69AB0DE8" w14:textId="2F349FC9" w:rsidR="00046408" w:rsidRPr="008E0CB5" w:rsidRDefault="00046408" w:rsidP="00046408">
      <w:pPr>
        <w:ind w:firstLine="851"/>
        <w:jc w:val="both"/>
        <w:rPr>
          <w:rFonts w:eastAsia="Times New Roman"/>
          <w:lang w:eastAsia="lt-LT"/>
        </w:rPr>
      </w:pPr>
      <w:r w:rsidRPr="008E0CB5">
        <w:rPr>
          <w:rFonts w:eastAsia="Times New Roman"/>
          <w:lang w:eastAsia="lt-LT"/>
        </w:rPr>
        <w:t xml:space="preserve">21. Kai baudžiamojoje byloje yra paduota keletas apeliacinių skundų, apeliacinės instancijos teismas privalo nuodugniai išanalizuoti kiekvieną apeliacinį skundą ir savo sprendime aptarti visų apeliacinių skundų esminius argumentus </w:t>
      </w:r>
      <w:r w:rsidR="00772179">
        <w:rPr>
          <w:rFonts w:eastAsia="Times New Roman"/>
          <w:lang w:eastAsia="lt-LT"/>
        </w:rPr>
        <w:t>bei</w:t>
      </w:r>
      <w:r w:rsidRPr="008E0CB5">
        <w:rPr>
          <w:rFonts w:eastAsia="Times New Roman"/>
          <w:lang w:eastAsia="lt-LT"/>
        </w:rPr>
        <w:t xml:space="preserve"> juos motyvuotai atmesti arba pripažinti pagrįstais.</w:t>
      </w:r>
    </w:p>
    <w:p w14:paraId="624166DD" w14:textId="56EED7F7" w:rsidR="00046408" w:rsidRPr="008E0CB5" w:rsidRDefault="00046408" w:rsidP="00046408">
      <w:pPr>
        <w:ind w:firstLine="851"/>
        <w:jc w:val="both"/>
        <w:rPr>
          <w:rFonts w:eastAsia="Times New Roman"/>
          <w:lang w:eastAsia="lt-LT"/>
        </w:rPr>
      </w:pPr>
      <w:r w:rsidRPr="008E0CB5">
        <w:rPr>
          <w:color w:val="000000"/>
        </w:rPr>
        <w:t xml:space="preserve">22. </w:t>
      </w:r>
      <w:r w:rsidRPr="008E0CB5">
        <w:rPr>
          <w:rFonts w:eastAsia="Times New Roman"/>
          <w:lang w:eastAsia="lt-LT"/>
        </w:rPr>
        <w:t>Apeliacinės instancijos teismas, naikindamas pirmosios instancijos teismo nuosprendį ar jį pakeisdamas ir priim</w:t>
      </w:r>
      <w:r w:rsidR="0082431C">
        <w:rPr>
          <w:rFonts w:eastAsia="Times New Roman"/>
          <w:lang w:eastAsia="lt-LT"/>
        </w:rPr>
        <w:t>damas naują nuosprendį (BPK 331 straipsnio 2 ar 4 </w:t>
      </w:r>
      <w:r w:rsidRPr="008E0CB5">
        <w:rPr>
          <w:rFonts w:eastAsia="Times New Roman"/>
          <w:lang w:eastAsia="lt-LT"/>
        </w:rPr>
        <w:t>dalys), turi aiškiai nurodyti pirmosios instancijos teismo padarytus įstatymo taikymo pažeidimus, įrodymų vertinimo klaidas, kitus nustatytus pirmosios instancijos teismo nuosprendžio esminius trūkumus, taip pat motyvus, kuriais vadovaudamasis atmeta arba kitaip įvertina apskųsto nuosprendžio įrodymus.</w:t>
      </w:r>
    </w:p>
    <w:p w14:paraId="021412CB" w14:textId="58814B63" w:rsidR="00046408" w:rsidRPr="008E0CB5" w:rsidRDefault="00046408" w:rsidP="00046408">
      <w:pPr>
        <w:ind w:firstLine="851"/>
        <w:jc w:val="both"/>
        <w:rPr>
          <w:rFonts w:eastAsia="Times New Roman"/>
          <w:lang w:eastAsia="lt-LT"/>
        </w:rPr>
      </w:pPr>
      <w:r w:rsidRPr="008E0CB5">
        <w:rPr>
          <w:color w:val="000000"/>
        </w:rPr>
        <w:t xml:space="preserve">22.1. </w:t>
      </w:r>
      <w:r w:rsidRPr="008E0CB5">
        <w:rPr>
          <w:rFonts w:eastAsia="Times New Roman"/>
          <w:lang w:eastAsia="lt-LT"/>
        </w:rPr>
        <w:t xml:space="preserve">Tuo atveju, kai apeliacinės instancijos teismas panaikina pirmosios instancijos teismo išteisinamąjį nuosprendį </w:t>
      </w:r>
      <w:r w:rsidR="0082431C">
        <w:rPr>
          <w:rFonts w:eastAsia="Times New Roman"/>
          <w:lang w:eastAsia="lt-LT"/>
        </w:rPr>
        <w:t>ir priima naują – apkaltinamąjį </w:t>
      </w:r>
      <w:r w:rsidRPr="008E0CB5">
        <w:rPr>
          <w:rFonts w:eastAsia="Times New Roman"/>
          <w:lang w:eastAsia="lt-LT"/>
        </w:rPr>
        <w:t>– nuosprendį, nepakanka tik nurodyti, kuo asmuo buvo kaltinamas. Iš apkaltinamojo nuosprendžio turi būti aišku, už kokias veikas apeliacinės instancijos teismas nuteisė asmenį. Nuosprendyje teismas taip pat privalo tiksliai ir išsamiai išdėstyti nustatytas tų veikų padarymo aplinkybes.</w:t>
      </w:r>
    </w:p>
    <w:p w14:paraId="57219571" w14:textId="77777777" w:rsidR="00046408" w:rsidRPr="008E0CB5" w:rsidRDefault="00046408" w:rsidP="00046408">
      <w:pPr>
        <w:ind w:firstLine="851"/>
        <w:jc w:val="both"/>
        <w:rPr>
          <w:color w:val="000000"/>
        </w:rPr>
      </w:pPr>
      <w:r w:rsidRPr="008E0CB5">
        <w:rPr>
          <w:rFonts w:eastAsia="Times New Roman"/>
          <w:lang w:eastAsia="lt-LT"/>
        </w:rPr>
        <w:t xml:space="preserve">22.2. </w:t>
      </w:r>
      <w:r w:rsidRPr="008E0CB5">
        <w:rPr>
          <w:rFonts w:eastAsia="Times New Roman"/>
          <w:kern w:val="32"/>
        </w:rPr>
        <w:t>Apeliacinės instancijos teismas, panaikindamas pirmosios instancijos teismo nuosprendį dėl netinkamo įrodymų vertinimo ir bylos aplinkybių nustatymo, privalo pats surašyti pirmosios instancijos teismo nuosprendžiui keliamus reikalavimus atitinkantį naują nuosprendį, jame nurodydamas teisinius argumentus, iš kurių būtų aišku, kodėl pirmosios instancijos teismo atliktas įrodymų vertinimas laikomas netinkamu</w:t>
      </w:r>
      <w:r w:rsidRPr="008E0CB5">
        <w:t>.</w:t>
      </w:r>
      <w:r w:rsidRPr="008E0CB5">
        <w:rPr>
          <w:color w:val="000000"/>
          <w:shd w:val="clear" w:color="auto" w:fill="FFFFFF"/>
        </w:rPr>
        <w:t xml:space="preserve"> </w:t>
      </w:r>
    </w:p>
    <w:p w14:paraId="3E6EE386" w14:textId="32B062DB" w:rsidR="00046408" w:rsidRPr="008E0CB5" w:rsidRDefault="00046408" w:rsidP="00046408">
      <w:pPr>
        <w:ind w:firstLine="851"/>
        <w:jc w:val="both"/>
        <w:rPr>
          <w:rFonts w:eastAsia="Times New Roman"/>
          <w:lang w:eastAsia="lt-LT"/>
        </w:rPr>
      </w:pPr>
      <w:r w:rsidRPr="008E0CB5">
        <w:t xml:space="preserve">22.3. </w:t>
      </w:r>
      <w:r w:rsidRPr="008E0CB5">
        <w:rPr>
          <w:rFonts w:eastAsia="Times New Roman"/>
          <w:lang w:eastAsia="lt-LT"/>
        </w:rPr>
        <w:t xml:space="preserve">Tik dalies byloje surinktų įrodymų išdėstymas apeliacinės instancijos teismo nuosprendyje, nepateikiant dėl jų jokio teisinio vertinimo, negali būti pripažinta teisiškai pagrįstu </w:t>
      </w:r>
      <w:r w:rsidRPr="008E0CB5">
        <w:rPr>
          <w:rFonts w:eastAsia="Times New Roman"/>
          <w:lang w:eastAsia="lt-LT"/>
        </w:rPr>
        <w:lastRenderedPageBreak/>
        <w:t>ir tinkamu teismo nuosprendžio mo</w:t>
      </w:r>
      <w:r w:rsidR="0082431C">
        <w:rPr>
          <w:rFonts w:eastAsia="Times New Roman"/>
          <w:lang w:eastAsia="lt-LT"/>
        </w:rPr>
        <w:t>tyvavimu, atitinkančiu BPK 305 </w:t>
      </w:r>
      <w:r w:rsidRPr="008E0CB5">
        <w:rPr>
          <w:rFonts w:eastAsia="Times New Roman"/>
          <w:lang w:eastAsia="lt-LT"/>
        </w:rPr>
        <w:t>s</w:t>
      </w:r>
      <w:r w:rsidR="0082431C">
        <w:rPr>
          <w:rFonts w:eastAsia="Times New Roman"/>
          <w:lang w:eastAsia="lt-LT"/>
        </w:rPr>
        <w:t>traipsnio 1 dalies 2–3 punktų, 331 straipsnio 2 </w:t>
      </w:r>
      <w:r w:rsidRPr="008E0CB5">
        <w:rPr>
          <w:rFonts w:eastAsia="Times New Roman"/>
          <w:lang w:eastAsia="lt-LT"/>
        </w:rPr>
        <w:t>dalies reikalavimus.</w:t>
      </w:r>
    </w:p>
    <w:p w14:paraId="3F1B637F" w14:textId="00D12D74" w:rsidR="00046408" w:rsidRPr="008E0CB5" w:rsidRDefault="00046408" w:rsidP="00046408">
      <w:pPr>
        <w:ind w:firstLine="851"/>
        <w:jc w:val="both"/>
      </w:pPr>
      <w:r w:rsidRPr="008E0CB5">
        <w:t>23. Apeliacinės instancijos teismas gali panaikinti pirmosios instancijos teismo išteisinamąjį nuosprendį ir nutraukti bylą suėjus apkaltinamojo nuosprendžio priėmimo senaties terminui tik išsprendęs visų pareikštų kaltinimų pagrįstumo klausimą (B</w:t>
      </w:r>
      <w:r w:rsidR="0082431C">
        <w:t xml:space="preserve">PK 331 straipsnio 3 dalis) </w:t>
      </w:r>
      <w:r w:rsidR="0082431C" w:rsidRPr="00A56663">
        <w:t>(žr. </w:t>
      </w:r>
      <w:hyperlink w:anchor="n_63" w:history="1">
        <w:r w:rsidRPr="00A56663">
          <w:rPr>
            <w:rStyle w:val="Hipersaitas"/>
          </w:rPr>
          <w:t xml:space="preserve">Apžvalgos </w:t>
        </w:r>
        <w:r w:rsidR="0011718C" w:rsidRPr="00A56663">
          <w:rPr>
            <w:rStyle w:val="Hipersaitas"/>
          </w:rPr>
          <w:t>57</w:t>
        </w:r>
        <w:r w:rsidRPr="00A56663">
          <w:rPr>
            <w:rStyle w:val="Hipersaitas"/>
          </w:rPr>
          <w:t xml:space="preserve"> p</w:t>
        </w:r>
        <w:r w:rsidR="0011718C" w:rsidRPr="00A56663">
          <w:rPr>
            <w:rStyle w:val="Hipersaitas"/>
          </w:rPr>
          <w:t>sl</w:t>
        </w:r>
        <w:r w:rsidRPr="00A56663">
          <w:rPr>
            <w:rStyle w:val="Hipersaitas"/>
          </w:rPr>
          <w:t>.</w:t>
        </w:r>
      </w:hyperlink>
      <w:r w:rsidRPr="00A56663">
        <w:t>).</w:t>
      </w:r>
    </w:p>
    <w:p w14:paraId="18C4D47C" w14:textId="72A73661" w:rsidR="00046408" w:rsidRPr="008E0CB5" w:rsidRDefault="00046408" w:rsidP="00046408">
      <w:pPr>
        <w:ind w:firstLine="851"/>
        <w:jc w:val="both"/>
        <w:rPr>
          <w:rFonts w:eastAsia="Times New Roman"/>
          <w:lang w:eastAsia="lt-LT"/>
        </w:rPr>
      </w:pPr>
      <w:r w:rsidRPr="008E0CB5">
        <w:t xml:space="preserve">24. </w:t>
      </w:r>
      <w:r w:rsidRPr="008E0CB5">
        <w:rPr>
          <w:rFonts w:eastAsia="Times New Roman"/>
          <w:lang w:eastAsia="lt-LT"/>
        </w:rPr>
        <w:t>Jeigu pirmosios instancijos teismo nuosprendis pakeičiamas, apeliacinės instancijos teismo nuosprendyje turi būti nurodomos išvados dėl baudžiamojo įstatymo taikymo ir bausmė</w:t>
      </w:r>
      <w:r w:rsidR="008E07A0">
        <w:rPr>
          <w:rFonts w:eastAsia="Times New Roman"/>
          <w:lang w:eastAsia="lt-LT"/>
        </w:rPr>
        <w:t>s skyrimo (BPK 331 </w:t>
      </w:r>
      <w:r w:rsidR="0082431C">
        <w:rPr>
          <w:rFonts w:eastAsia="Times New Roman"/>
          <w:lang w:eastAsia="lt-LT"/>
        </w:rPr>
        <w:t>straipsnio 4 </w:t>
      </w:r>
      <w:r w:rsidRPr="008E0CB5">
        <w:rPr>
          <w:rFonts w:eastAsia="Times New Roman"/>
          <w:lang w:eastAsia="lt-LT"/>
        </w:rPr>
        <w:t>dalis). Kai keičiant pirmosios instancijos teismo nuosprendį dėl netinkamai pritaikyto baudžiamojo</w:t>
      </w:r>
      <w:r w:rsidR="0082431C">
        <w:rPr>
          <w:rFonts w:eastAsia="Times New Roman"/>
          <w:lang w:eastAsia="lt-LT"/>
        </w:rPr>
        <w:t xml:space="preserve"> įstatymo (BPK 328 straipsnio 1 </w:t>
      </w:r>
      <w:r w:rsidRPr="008E0CB5">
        <w:rPr>
          <w:rFonts w:eastAsia="Times New Roman"/>
          <w:lang w:eastAsia="lt-LT"/>
        </w:rPr>
        <w:t>punktas) yra pakeičiamas nusikalstamos veikos kvalifikavimas, apeliacinės instancijos teismo nuosprendžio rezoliucinėje dalyje būtina paskirti bausmę pagal atitinkamą baudžiamąjį įstatymą.</w:t>
      </w:r>
    </w:p>
    <w:p w14:paraId="52184840" w14:textId="56BD7E55" w:rsidR="00046408" w:rsidRPr="008E0CB5" w:rsidRDefault="00046408" w:rsidP="00046408">
      <w:pPr>
        <w:ind w:firstLine="851"/>
        <w:jc w:val="both"/>
      </w:pPr>
      <w:r w:rsidRPr="008E0CB5">
        <w:rPr>
          <w:rFonts w:eastAsia="Times New Roman"/>
          <w:lang w:eastAsia="lt-LT"/>
        </w:rPr>
        <w:t xml:space="preserve">25. </w:t>
      </w:r>
      <w:r w:rsidRPr="008E0CB5">
        <w:t>Apeliacinės instancijos teismo nutartis, priimta išnagrinėjus bylą, susideda iš įžanginės, aprašomosios</w:t>
      </w:r>
      <w:r w:rsidR="0082431C">
        <w:t xml:space="preserve"> ir rezoliucinės dalių (BPK 332 straipsnio 1 </w:t>
      </w:r>
      <w:r w:rsidRPr="008E0CB5">
        <w:t xml:space="preserve">dalis). Apeliacinės instancijos teismo procesinio sprendimo turinys dėl pirmosios instancijos teismo išvadų turi būti aiškus, logiškas, nuoseklus ir įtikinamas. </w:t>
      </w:r>
    </w:p>
    <w:p w14:paraId="0898A9BA" w14:textId="77777777" w:rsidR="00046408" w:rsidRPr="008E0CB5" w:rsidRDefault="00046408" w:rsidP="00046408">
      <w:pPr>
        <w:ind w:firstLine="851"/>
        <w:jc w:val="both"/>
      </w:pPr>
      <w:r w:rsidRPr="008E0CB5">
        <w:t>Nutartyje teismas privalo atsakyti į esminius apeliacinio skundo argumentus ir juos motyvuotai atmesti arba pripažinti pagrįstais. Jei apeliaciniame skunde nurodomi argumentai nepagrįsti, apeliacinės instancijos teismo sprendime turi būti aiškiai nurodyta, kodėl daroma tokia išvada.</w:t>
      </w:r>
    </w:p>
    <w:p w14:paraId="63B3FC51" w14:textId="1D702F2C" w:rsidR="00046408" w:rsidRPr="008E0CB5" w:rsidRDefault="00046408" w:rsidP="00046408">
      <w:pPr>
        <w:ind w:firstLine="851"/>
        <w:jc w:val="both"/>
        <w:rPr>
          <w:rFonts w:eastAsia="Times New Roman"/>
          <w:lang w:eastAsia="lt-LT"/>
        </w:rPr>
      </w:pPr>
      <w:r w:rsidRPr="008E0CB5">
        <w:t xml:space="preserve">26. </w:t>
      </w:r>
      <w:r w:rsidRPr="008E0CB5">
        <w:rPr>
          <w:rFonts w:eastAsia="Times New Roman"/>
          <w:lang w:eastAsia="lt-LT"/>
        </w:rPr>
        <w:t>Rezoliucinėje nutarties dalyje nurodomas apeliacinės instancijos teismo sprendimas dėl apeliacin</w:t>
      </w:r>
      <w:r w:rsidR="0082431C">
        <w:rPr>
          <w:rFonts w:eastAsia="Times New Roman"/>
          <w:lang w:eastAsia="lt-LT"/>
        </w:rPr>
        <w:t>io skundo (BPK 332 straipsnio 4 </w:t>
      </w:r>
      <w:r w:rsidRPr="008E0CB5">
        <w:rPr>
          <w:rFonts w:eastAsia="Times New Roman"/>
          <w:lang w:eastAsia="lt-LT"/>
        </w:rPr>
        <w:t>dalis).‏‎ Apeliacinės instancijos teismas, nagrinėdamas baudžiamąją bylą pagal kelių nuteistųjų apeliacinius skundus, nutarties rezoliucinėje dalyje turi nurodyti, koks sprendimas priimamas dėl kiekvieno iš jų.</w:t>
      </w:r>
    </w:p>
    <w:p w14:paraId="0AE38EAA" w14:textId="15F21842" w:rsidR="00046408" w:rsidRPr="008E0CB5" w:rsidRDefault="00046408" w:rsidP="00046408">
      <w:pPr>
        <w:ind w:firstLine="851"/>
        <w:jc w:val="both"/>
        <w:rPr>
          <w:iCs/>
          <w:color w:val="000000"/>
        </w:rPr>
      </w:pPr>
      <w:r w:rsidRPr="008E0CB5">
        <w:rPr>
          <w:color w:val="000000" w:themeColor="text1"/>
        </w:rPr>
        <w:t xml:space="preserve">27. </w:t>
      </w:r>
      <w:r w:rsidRPr="008E0CB5">
        <w:rPr>
          <w:rFonts w:eastAsia="Times New Roman"/>
          <w:color w:val="000000" w:themeColor="text1"/>
          <w:lang w:eastAsia="lt-LT"/>
        </w:rPr>
        <w:t xml:space="preserve">Apeliacinės instancijos teismas, priimdamas nutartį panaikinti nuosprendį ir perduoti bylą prokurorui, kai ikiteisminio tyrimo metu </w:t>
      </w:r>
      <w:r w:rsidR="0082431C">
        <w:rPr>
          <w:rFonts w:eastAsia="Times New Roman"/>
          <w:color w:val="000000" w:themeColor="text1"/>
          <w:lang w:eastAsia="lt-LT"/>
        </w:rPr>
        <w:t>buvo surašytas iš esmės BPK 219 </w:t>
      </w:r>
      <w:r w:rsidRPr="008E0CB5">
        <w:rPr>
          <w:rFonts w:eastAsia="Times New Roman"/>
          <w:color w:val="000000" w:themeColor="text1"/>
          <w:lang w:eastAsia="lt-LT"/>
        </w:rPr>
        <w:t>straipsnio reikalavimų neatitinkantis kaltinamasis aktas ir tai</w:t>
      </w:r>
      <w:r w:rsidR="0082431C">
        <w:rPr>
          <w:rFonts w:eastAsia="Times New Roman"/>
          <w:color w:val="000000" w:themeColor="text1"/>
          <w:lang w:eastAsia="lt-LT"/>
        </w:rPr>
        <w:t xml:space="preserve"> trukdo nagrinėti bylą (BPK 326 straipsnio 1 dalies 5 </w:t>
      </w:r>
      <w:r w:rsidRPr="008E0CB5">
        <w:rPr>
          <w:rFonts w:eastAsia="Times New Roman"/>
          <w:color w:val="000000" w:themeColor="text1"/>
          <w:lang w:eastAsia="lt-LT"/>
        </w:rPr>
        <w:t>punktas)</w:t>
      </w:r>
      <w:r w:rsidR="0082431C">
        <w:rPr>
          <w:rFonts w:eastAsia="Times New Roman"/>
          <w:color w:val="000000" w:themeColor="text1"/>
          <w:lang w:eastAsia="lt-LT"/>
        </w:rPr>
        <w:t>, turi aiškiai nurodyti BPK 219 </w:t>
      </w:r>
      <w:r w:rsidRPr="008E0CB5">
        <w:rPr>
          <w:rFonts w:eastAsia="Times New Roman"/>
          <w:color w:val="000000" w:themeColor="text1"/>
          <w:lang w:eastAsia="lt-LT"/>
        </w:rPr>
        <w:t>straipsnyje nustatytų reikalavimų pažeidimą, kurį turi pašalinti p</w:t>
      </w:r>
      <w:r w:rsidR="0082431C">
        <w:rPr>
          <w:rFonts w:eastAsia="Times New Roman"/>
          <w:color w:val="000000" w:themeColor="text1"/>
          <w:lang w:eastAsia="lt-LT"/>
        </w:rPr>
        <w:t>rokuroras (BPK 332 straipsnio 9 </w:t>
      </w:r>
      <w:r w:rsidRPr="008E0CB5">
        <w:rPr>
          <w:rFonts w:eastAsia="Times New Roman"/>
          <w:color w:val="000000" w:themeColor="text1"/>
          <w:lang w:eastAsia="lt-LT"/>
        </w:rPr>
        <w:t>dalis), bei išdėstyti motyvus, kodėl šių pažeidimų negalima ištaisyti teisme ir kodėl jie trukdo nagrinėti bylą.</w:t>
      </w:r>
    </w:p>
    <w:p w14:paraId="56E4BE10" w14:textId="44BD18B0" w:rsidR="00046408" w:rsidRDefault="00046408" w:rsidP="00046408">
      <w:pPr>
        <w:jc w:val="both"/>
      </w:pPr>
    </w:p>
    <w:p w14:paraId="2568DEBF" w14:textId="77777777" w:rsidR="00005465" w:rsidRPr="008E0CB5" w:rsidRDefault="00005465" w:rsidP="00046408">
      <w:pPr>
        <w:jc w:val="both"/>
      </w:pPr>
    </w:p>
    <w:p w14:paraId="4067E863" w14:textId="19CC437D" w:rsidR="00005465" w:rsidRPr="00005465" w:rsidRDefault="00005465" w:rsidP="00005465">
      <w:pPr>
        <w:autoSpaceDE w:val="0"/>
        <w:autoSpaceDN w:val="0"/>
        <w:adjustRightInd w:val="0"/>
        <w:jc w:val="right"/>
        <w:rPr>
          <w:rFonts w:eastAsiaTheme="minorHAnsi"/>
        </w:rPr>
      </w:pPr>
      <w:r w:rsidRPr="00005465">
        <w:rPr>
          <w:rFonts w:eastAsiaTheme="minorHAnsi"/>
        </w:rPr>
        <w:t>Lietuvos Aukščiausiojo Teismo Teisės tyrimų grupė</w:t>
      </w:r>
    </w:p>
    <w:p w14:paraId="6D4AF21B" w14:textId="21A1F190" w:rsidR="00005465" w:rsidRPr="00005465" w:rsidRDefault="00005465" w:rsidP="00005465">
      <w:pPr>
        <w:autoSpaceDE w:val="0"/>
        <w:autoSpaceDN w:val="0"/>
        <w:adjustRightInd w:val="0"/>
        <w:jc w:val="right"/>
        <w:rPr>
          <w:rFonts w:eastAsiaTheme="minorHAnsi"/>
        </w:rPr>
      </w:pPr>
      <w:r w:rsidRPr="00005465">
        <w:rPr>
          <w:rFonts w:eastAsiaTheme="minorHAnsi"/>
        </w:rPr>
        <w:t>Baudžiamųjų bylų skyriaus teisėjų 20</w:t>
      </w:r>
      <w:r>
        <w:rPr>
          <w:rFonts w:eastAsiaTheme="minorHAnsi"/>
        </w:rPr>
        <w:t>21</w:t>
      </w:r>
      <w:r w:rsidR="0082431C">
        <w:rPr>
          <w:rFonts w:eastAsiaTheme="minorHAnsi"/>
        </w:rPr>
        <w:t> </w:t>
      </w:r>
      <w:r w:rsidRPr="00005465">
        <w:rPr>
          <w:rFonts w:eastAsiaTheme="minorHAnsi"/>
        </w:rPr>
        <w:t xml:space="preserve">m. </w:t>
      </w:r>
      <w:r>
        <w:rPr>
          <w:rFonts w:eastAsiaTheme="minorHAnsi"/>
        </w:rPr>
        <w:t>gegužės</w:t>
      </w:r>
      <w:r w:rsidR="0082431C">
        <w:rPr>
          <w:rFonts w:eastAsiaTheme="minorHAnsi"/>
        </w:rPr>
        <w:t> </w:t>
      </w:r>
      <w:r w:rsidRPr="00005465">
        <w:rPr>
          <w:rFonts w:eastAsiaTheme="minorHAnsi"/>
        </w:rPr>
        <w:t>2</w:t>
      </w:r>
      <w:r>
        <w:rPr>
          <w:rFonts w:eastAsiaTheme="minorHAnsi"/>
        </w:rPr>
        <w:t>0</w:t>
      </w:r>
      <w:r w:rsidR="0082431C">
        <w:rPr>
          <w:rFonts w:eastAsiaTheme="minorHAnsi"/>
        </w:rPr>
        <w:t> </w:t>
      </w:r>
      <w:r w:rsidRPr="00005465">
        <w:rPr>
          <w:rFonts w:eastAsiaTheme="minorHAnsi"/>
        </w:rPr>
        <w:t>d. pasitarime</w:t>
      </w:r>
    </w:p>
    <w:p w14:paraId="52F3A242" w14:textId="309D347C" w:rsidR="00046408" w:rsidRPr="00005465" w:rsidRDefault="00005465" w:rsidP="00005465">
      <w:pPr>
        <w:shd w:val="clear" w:color="auto" w:fill="FFFFFF"/>
        <w:jc w:val="right"/>
      </w:pPr>
      <w:r w:rsidRPr="00005465">
        <w:rPr>
          <w:rFonts w:eastAsiaTheme="minorHAnsi"/>
        </w:rPr>
        <w:t>prita</w:t>
      </w:r>
      <w:r w:rsidR="0082431C">
        <w:rPr>
          <w:rFonts w:eastAsiaTheme="minorHAnsi"/>
        </w:rPr>
        <w:t>rta skelbti biuletenyje „Teismų </w:t>
      </w:r>
      <w:r w:rsidRPr="00005465">
        <w:rPr>
          <w:rFonts w:eastAsiaTheme="minorHAnsi"/>
        </w:rPr>
        <w:t>praktika“</w:t>
      </w:r>
    </w:p>
    <w:sectPr w:rsidR="00046408" w:rsidRPr="00005465" w:rsidSect="00D11F55">
      <w:headerReference w:type="default" r:id="rId246"/>
      <w:endnotePr>
        <w:numFmt w:val="decimal"/>
      </w:endnotePr>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90A6D" w14:textId="77777777" w:rsidR="00905A02" w:rsidRDefault="00905A02" w:rsidP="000B0D11">
      <w:r>
        <w:separator/>
      </w:r>
    </w:p>
  </w:endnote>
  <w:endnote w:type="continuationSeparator" w:id="0">
    <w:p w14:paraId="522CAE9E" w14:textId="77777777" w:rsidR="00905A02" w:rsidRDefault="00905A02" w:rsidP="000B0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26990" w14:textId="77777777" w:rsidR="00905A02" w:rsidRDefault="00905A02" w:rsidP="000B0D11">
      <w:r>
        <w:separator/>
      </w:r>
    </w:p>
  </w:footnote>
  <w:footnote w:type="continuationSeparator" w:id="0">
    <w:p w14:paraId="061080C0" w14:textId="77777777" w:rsidR="00905A02" w:rsidRDefault="00905A02" w:rsidP="000B0D11">
      <w:r>
        <w:continuationSeparator/>
      </w:r>
    </w:p>
  </w:footnote>
  <w:footnote w:id="1">
    <w:p w14:paraId="26FF4584" w14:textId="2F8F82EF" w:rsidR="003E76BC" w:rsidRDefault="003E76BC" w:rsidP="00265C00">
      <w:pPr>
        <w:pStyle w:val="Puslapioinaostekstas"/>
        <w:jc w:val="both"/>
      </w:pPr>
      <w:r>
        <w:rPr>
          <w:rStyle w:val="Puslapioinaosnuoroda"/>
        </w:rPr>
        <w:footnoteRef/>
      </w:r>
      <w:r>
        <w:t xml:space="preserve"> 2020 m. spalio 27 d. Baudžiamojo proceso kodekso normų, reglamentuojančių nuosprendžių surašymą, apžvalga (BPK 302–305, 307 straipsniai) (</w:t>
      </w:r>
      <w:r w:rsidRPr="00265C00">
        <w:rPr>
          <w:i/>
          <w:iCs/>
        </w:rPr>
        <w:t>Teismų praktika</w:t>
      </w:r>
      <w:r>
        <w:t xml:space="preserve"> Nr. 53), 2017 m. balandžio 6 d. Lietuvos Respublikos baudžiamojo proceso kodekso normų, nustatančių įtariamojo ir kaltinamojo teises, taikymo apžvalga (II) (</w:t>
      </w:r>
      <w:r w:rsidRPr="00265C00">
        <w:rPr>
          <w:i/>
          <w:iCs/>
        </w:rPr>
        <w:t>Teismų praktika</w:t>
      </w:r>
      <w:r>
        <w:t xml:space="preserve"> Nr. 46), 2016 m. gruodžio 15 d. Lietuvos Respublikos baudžiamojo proceso kodekso normų, nustatančių įtariamojo ir kaltinamojo teises, taikymo apžvalga (I) (</w:t>
      </w:r>
      <w:r w:rsidRPr="00265C00">
        <w:rPr>
          <w:i/>
          <w:iCs/>
        </w:rPr>
        <w:t>Teismų praktika</w:t>
      </w:r>
      <w:r>
        <w:t xml:space="preserve"> Nr. 45). </w:t>
      </w:r>
    </w:p>
  </w:footnote>
  <w:footnote w:id="2">
    <w:p w14:paraId="72536BA9" w14:textId="0FAB0EFA" w:rsidR="003E76BC" w:rsidRDefault="003E76BC" w:rsidP="007B1CEA">
      <w:pPr>
        <w:pStyle w:val="Puslapioinaostekstas"/>
        <w:jc w:val="both"/>
      </w:pPr>
      <w:r>
        <w:rPr>
          <w:rStyle w:val="Puslapioinaosnuoroda"/>
        </w:rPr>
        <w:footnoteRef/>
      </w:r>
      <w:r>
        <w:t xml:space="preserve"> </w:t>
      </w:r>
      <w:r>
        <w:rPr>
          <w:iCs/>
          <w:color w:val="000000"/>
        </w:rPr>
        <w:t>J</w:t>
      </w:r>
      <w:r w:rsidRPr="001A3025">
        <w:rPr>
          <w:iCs/>
          <w:color w:val="000000"/>
        </w:rPr>
        <w:t>eigu yra</w:t>
      </w:r>
      <w:r>
        <w:rPr>
          <w:iCs/>
          <w:color w:val="000000"/>
        </w:rPr>
        <w:t xml:space="preserve"> BK </w:t>
      </w:r>
      <w:r w:rsidRPr="001A3025">
        <w:rPr>
          <w:iCs/>
          <w:color w:val="000000"/>
        </w:rPr>
        <w:t>36–40, 93</w:t>
      </w:r>
      <w:r>
        <w:rPr>
          <w:iCs/>
          <w:color w:val="000000"/>
        </w:rPr>
        <w:t> </w:t>
      </w:r>
      <w:r w:rsidRPr="001A3025">
        <w:rPr>
          <w:iCs/>
          <w:color w:val="000000"/>
        </w:rPr>
        <w:t>straipsniuose, 114</w:t>
      </w:r>
      <w:r>
        <w:rPr>
          <w:iCs/>
          <w:color w:val="000000"/>
        </w:rPr>
        <w:t> straipsnio 3 </w:t>
      </w:r>
      <w:r w:rsidRPr="001A3025">
        <w:rPr>
          <w:iCs/>
          <w:color w:val="000000"/>
        </w:rPr>
        <w:t>dalyje, 147 straipsnio 3</w:t>
      </w:r>
      <w:r>
        <w:rPr>
          <w:iCs/>
          <w:color w:val="000000"/>
        </w:rPr>
        <w:t> </w:t>
      </w:r>
      <w:r w:rsidRPr="001A3025">
        <w:rPr>
          <w:iCs/>
          <w:color w:val="000000"/>
        </w:rPr>
        <w:t>dalyje, 147</w:t>
      </w:r>
      <w:r w:rsidRPr="001A3025">
        <w:rPr>
          <w:iCs/>
          <w:color w:val="000000"/>
          <w:vertAlign w:val="superscript"/>
        </w:rPr>
        <w:t>1</w:t>
      </w:r>
      <w:r>
        <w:rPr>
          <w:iCs/>
          <w:color w:val="000000"/>
        </w:rPr>
        <w:t> straipsnio 3 </w:t>
      </w:r>
      <w:r w:rsidRPr="001A3025">
        <w:rPr>
          <w:iCs/>
          <w:color w:val="000000"/>
        </w:rPr>
        <w:t>dalyje,</w:t>
      </w:r>
      <w:r w:rsidRPr="001A3025">
        <w:rPr>
          <w:b/>
          <w:bCs/>
          <w:iCs/>
          <w:color w:val="000000"/>
        </w:rPr>
        <w:t xml:space="preserve"> </w:t>
      </w:r>
      <w:r w:rsidRPr="001A3025">
        <w:rPr>
          <w:iCs/>
          <w:color w:val="000000"/>
        </w:rPr>
        <w:t>147</w:t>
      </w:r>
      <w:r w:rsidRPr="001A3025">
        <w:rPr>
          <w:iCs/>
          <w:color w:val="000000"/>
          <w:vertAlign w:val="superscript"/>
        </w:rPr>
        <w:t>2</w:t>
      </w:r>
      <w:r>
        <w:rPr>
          <w:iCs/>
          <w:color w:val="000000"/>
          <w:vertAlign w:val="superscript"/>
        </w:rPr>
        <w:t> </w:t>
      </w:r>
      <w:r>
        <w:rPr>
          <w:iCs/>
          <w:color w:val="000000"/>
        </w:rPr>
        <w:t>straipsnio 2 dalyje, 157 straipsnio 3 </w:t>
      </w:r>
      <w:r w:rsidRPr="001A3025">
        <w:rPr>
          <w:iCs/>
          <w:color w:val="000000"/>
        </w:rPr>
        <w:t>dalyje, 189</w:t>
      </w:r>
      <w:r w:rsidRPr="001A3025">
        <w:rPr>
          <w:iCs/>
          <w:color w:val="000000"/>
          <w:vertAlign w:val="superscript"/>
        </w:rPr>
        <w:t>1</w:t>
      </w:r>
      <w:r>
        <w:rPr>
          <w:iCs/>
          <w:color w:val="000000"/>
        </w:rPr>
        <w:t> straipsnio 2 dalyje, 226 straipsnio 6 dalyje, 227 </w:t>
      </w:r>
      <w:r w:rsidRPr="001A3025">
        <w:rPr>
          <w:iCs/>
          <w:color w:val="000000"/>
        </w:rPr>
        <w:t>straipsnio 6</w:t>
      </w:r>
      <w:r>
        <w:rPr>
          <w:iCs/>
          <w:color w:val="000000"/>
        </w:rPr>
        <w:t> dalyje, 259 straipsnio 3 dalyje ir 291 </w:t>
      </w:r>
      <w:r w:rsidRPr="001A3025">
        <w:rPr>
          <w:iCs/>
          <w:color w:val="000000"/>
        </w:rPr>
        <w:t>straipsnio 2 ir 3</w:t>
      </w:r>
      <w:r>
        <w:rPr>
          <w:iCs/>
          <w:color w:val="000000"/>
        </w:rPr>
        <w:t> </w:t>
      </w:r>
      <w:r w:rsidRPr="001A3025">
        <w:rPr>
          <w:iCs/>
          <w:color w:val="000000"/>
        </w:rPr>
        <w:t>dalyse nurodyti pagrindai atleisti kaltinamąjį nuo baudžiamosios atsakomybės arba suėjo apkaltinamojo nuosprendžio priėmimo senaties terminas</w:t>
      </w:r>
      <w:r>
        <w:rPr>
          <w:iCs/>
          <w:color w:val="000000"/>
        </w:rPr>
        <w:t>.</w:t>
      </w:r>
    </w:p>
  </w:footnote>
  <w:footnote w:id="3">
    <w:p w14:paraId="7883C2C4" w14:textId="0B0790AA" w:rsidR="003E76BC" w:rsidRDefault="003E76BC">
      <w:pPr>
        <w:pStyle w:val="Puslapioinaostekstas"/>
      </w:pPr>
      <w:r>
        <w:rPr>
          <w:rStyle w:val="Puslapioinaosnuoroda"/>
        </w:rPr>
        <w:footnoteRef/>
      </w:r>
      <w:r>
        <w:t xml:space="preserve"> P</w:t>
      </w:r>
      <w:r w:rsidRPr="0072075D">
        <w:t>agal ga</w:t>
      </w:r>
      <w:r>
        <w:t>liojančią BPK redakciją – BPK 3 straipsnio 1 dalies 7 </w:t>
      </w:r>
      <w:r w:rsidRPr="0072075D">
        <w:t>punkte</w:t>
      </w:r>
      <w:r>
        <w:t>.</w:t>
      </w:r>
    </w:p>
  </w:footnote>
  <w:footnote w:id="4">
    <w:p w14:paraId="76F8DBED" w14:textId="48E5BA17" w:rsidR="003E76BC" w:rsidRDefault="003E76BC">
      <w:pPr>
        <w:pStyle w:val="Puslapioinaostekstas"/>
      </w:pPr>
      <w:r>
        <w:rPr>
          <w:rStyle w:val="Puslapioinaosnuoroda"/>
        </w:rPr>
        <w:footnoteRef/>
      </w:r>
      <w:r>
        <w:t xml:space="preserve"> P</w:t>
      </w:r>
      <w:r w:rsidRPr="00E742A0">
        <w:t xml:space="preserve">agal </w:t>
      </w:r>
      <w:bookmarkStart w:id="868" w:name="_Hlk65672716"/>
      <w:r>
        <w:t>galiojančią BPK redakciją – BPK 3 straipsnio 1 dalies 7 </w:t>
      </w:r>
      <w:r w:rsidRPr="00E742A0">
        <w:t>punkto</w:t>
      </w:r>
      <w:bookmarkEnd w:id="868"/>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208262"/>
      <w:docPartObj>
        <w:docPartGallery w:val="Page Numbers (Top of Page)"/>
        <w:docPartUnique/>
      </w:docPartObj>
    </w:sdtPr>
    <w:sdtEndPr/>
    <w:sdtContent>
      <w:p w14:paraId="4C0C865B" w14:textId="4CF31FB5" w:rsidR="003E76BC" w:rsidRDefault="003E76BC">
        <w:pPr>
          <w:pStyle w:val="Antrats"/>
          <w:jc w:val="center"/>
        </w:pPr>
        <w:r>
          <w:rPr>
            <w:noProof/>
          </w:rPr>
          <w:fldChar w:fldCharType="begin"/>
        </w:r>
        <w:r>
          <w:rPr>
            <w:noProof/>
          </w:rPr>
          <w:instrText>PAGE   \* MERGEFORMAT</w:instrText>
        </w:r>
        <w:r>
          <w:rPr>
            <w:noProof/>
          </w:rPr>
          <w:fldChar w:fldCharType="separate"/>
        </w:r>
        <w:r w:rsidR="008E07A0">
          <w:rPr>
            <w:noProof/>
          </w:rPr>
          <w:t>71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825CC"/>
    <w:multiLevelType w:val="hybridMultilevel"/>
    <w:tmpl w:val="4E8E0E4E"/>
    <w:lvl w:ilvl="0" w:tplc="3CA84F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101C10"/>
    <w:multiLevelType w:val="multilevel"/>
    <w:tmpl w:val="47004A08"/>
    <w:lvl w:ilvl="0">
      <w:start w:val="7"/>
      <w:numFmt w:val="decimal"/>
      <w:lvlText w:val="%1."/>
      <w:lvlJc w:val="left"/>
      <w:pPr>
        <w:ind w:left="360" w:hanging="360"/>
      </w:pPr>
      <w:rPr>
        <w:i w:val="0"/>
      </w:rPr>
    </w:lvl>
    <w:lvl w:ilvl="1">
      <w:start w:val="1"/>
      <w:numFmt w:val="decimal"/>
      <w:lvlText w:val="%1.%2."/>
      <w:lvlJc w:val="left"/>
      <w:pPr>
        <w:ind w:left="717" w:hanging="360"/>
      </w:pPr>
    </w:lvl>
    <w:lvl w:ilvl="2">
      <w:start w:val="1"/>
      <w:numFmt w:val="decimal"/>
      <w:lvlText w:val="%1.%2.%3."/>
      <w:lvlJc w:val="left"/>
      <w:pPr>
        <w:ind w:left="1434" w:hanging="720"/>
      </w:pPr>
    </w:lvl>
    <w:lvl w:ilvl="3">
      <w:start w:val="1"/>
      <w:numFmt w:val="decimal"/>
      <w:lvlText w:val="%1.%2.%3.%4."/>
      <w:lvlJc w:val="left"/>
      <w:pPr>
        <w:ind w:left="1791" w:hanging="720"/>
      </w:pPr>
    </w:lvl>
    <w:lvl w:ilvl="4">
      <w:start w:val="1"/>
      <w:numFmt w:val="decimal"/>
      <w:lvlText w:val="%1.%2.%3.%4.%5."/>
      <w:lvlJc w:val="left"/>
      <w:pPr>
        <w:ind w:left="2508" w:hanging="1080"/>
      </w:pPr>
    </w:lvl>
    <w:lvl w:ilvl="5">
      <w:start w:val="1"/>
      <w:numFmt w:val="decimal"/>
      <w:lvlText w:val="%1.%2.%3.%4.%5.%6."/>
      <w:lvlJc w:val="left"/>
      <w:pPr>
        <w:ind w:left="2865" w:hanging="1080"/>
      </w:pPr>
    </w:lvl>
    <w:lvl w:ilvl="6">
      <w:start w:val="1"/>
      <w:numFmt w:val="decimal"/>
      <w:lvlText w:val="%1.%2.%3.%4.%5.%6.%7."/>
      <w:lvlJc w:val="left"/>
      <w:pPr>
        <w:ind w:left="3582" w:hanging="1440"/>
      </w:pPr>
    </w:lvl>
    <w:lvl w:ilvl="7">
      <w:start w:val="1"/>
      <w:numFmt w:val="decimal"/>
      <w:lvlText w:val="%1.%2.%3.%4.%5.%6.%7.%8."/>
      <w:lvlJc w:val="left"/>
      <w:pPr>
        <w:ind w:left="3939" w:hanging="1440"/>
      </w:pPr>
    </w:lvl>
    <w:lvl w:ilvl="8">
      <w:start w:val="1"/>
      <w:numFmt w:val="decimal"/>
      <w:lvlText w:val="%1.%2.%3.%4.%5.%6.%7.%8.%9."/>
      <w:lvlJc w:val="left"/>
      <w:pPr>
        <w:ind w:left="4656" w:hanging="1800"/>
      </w:pPr>
    </w:lvl>
  </w:abstractNum>
  <w:abstractNum w:abstractNumId="2" w15:restartNumberingAfterBreak="0">
    <w:nsid w:val="0FAB4606"/>
    <w:multiLevelType w:val="hybridMultilevel"/>
    <w:tmpl w:val="4A24940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02993"/>
    <w:multiLevelType w:val="hybridMultilevel"/>
    <w:tmpl w:val="736E9EB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B8003D"/>
    <w:multiLevelType w:val="multilevel"/>
    <w:tmpl w:val="281C0506"/>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310665D9"/>
    <w:multiLevelType w:val="hybridMultilevel"/>
    <w:tmpl w:val="279837D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A601A9"/>
    <w:multiLevelType w:val="hybridMultilevel"/>
    <w:tmpl w:val="E1180E0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066729"/>
    <w:multiLevelType w:val="multilevel"/>
    <w:tmpl w:val="AA3412F2"/>
    <w:lvl w:ilvl="0">
      <w:start w:val="1"/>
      <w:numFmt w:val="decimal"/>
      <w:lvlText w:val="%1."/>
      <w:lvlJc w:val="left"/>
      <w:pPr>
        <w:ind w:left="360" w:hanging="360"/>
      </w:pPr>
      <w:rPr>
        <w:rFonts w:hint="default"/>
      </w:rPr>
    </w:lvl>
    <w:lvl w:ilvl="1">
      <w:start w:val="1"/>
      <w:numFmt w:val="decimal"/>
      <w:suff w:val="space"/>
      <w:lvlText w:val="%1.%2."/>
      <w:lvlJc w:val="left"/>
      <w:pPr>
        <w:ind w:left="1567"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59B0024"/>
    <w:multiLevelType w:val="hybridMultilevel"/>
    <w:tmpl w:val="C8C24D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6"/>
  </w:num>
  <w:num w:numId="5">
    <w:abstractNumId w:val="3"/>
  </w:num>
  <w:num w:numId="6">
    <w:abstractNumId w:val="2"/>
  </w:num>
  <w:num w:numId="7">
    <w:abstractNumId w:val="8"/>
  </w:num>
  <w:num w:numId="8">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920"/>
    <w:rsid w:val="000003FE"/>
    <w:rsid w:val="00000E40"/>
    <w:rsid w:val="000013F2"/>
    <w:rsid w:val="00002E74"/>
    <w:rsid w:val="00003E83"/>
    <w:rsid w:val="0000454A"/>
    <w:rsid w:val="00005465"/>
    <w:rsid w:val="000056D3"/>
    <w:rsid w:val="00006272"/>
    <w:rsid w:val="000065AC"/>
    <w:rsid w:val="00006CC8"/>
    <w:rsid w:val="00007974"/>
    <w:rsid w:val="00007C8F"/>
    <w:rsid w:val="000103BF"/>
    <w:rsid w:val="000105B6"/>
    <w:rsid w:val="00010C94"/>
    <w:rsid w:val="00011202"/>
    <w:rsid w:val="00011388"/>
    <w:rsid w:val="00011D28"/>
    <w:rsid w:val="0001282B"/>
    <w:rsid w:val="00012EB1"/>
    <w:rsid w:val="00013DC8"/>
    <w:rsid w:val="00014C78"/>
    <w:rsid w:val="00016598"/>
    <w:rsid w:val="000175AF"/>
    <w:rsid w:val="00017675"/>
    <w:rsid w:val="00017B3F"/>
    <w:rsid w:val="000204A5"/>
    <w:rsid w:val="00020D7A"/>
    <w:rsid w:val="00020F68"/>
    <w:rsid w:val="00021BD1"/>
    <w:rsid w:val="00021E22"/>
    <w:rsid w:val="00022922"/>
    <w:rsid w:val="00022D3F"/>
    <w:rsid w:val="00023029"/>
    <w:rsid w:val="000246D1"/>
    <w:rsid w:val="000248B1"/>
    <w:rsid w:val="0002552B"/>
    <w:rsid w:val="000259CF"/>
    <w:rsid w:val="00025B99"/>
    <w:rsid w:val="00025EA9"/>
    <w:rsid w:val="0002653C"/>
    <w:rsid w:val="00026EBE"/>
    <w:rsid w:val="00031DA9"/>
    <w:rsid w:val="00032C2A"/>
    <w:rsid w:val="00033790"/>
    <w:rsid w:val="000338FB"/>
    <w:rsid w:val="00033D33"/>
    <w:rsid w:val="00034844"/>
    <w:rsid w:val="00034EC2"/>
    <w:rsid w:val="0003505D"/>
    <w:rsid w:val="00035223"/>
    <w:rsid w:val="00035328"/>
    <w:rsid w:val="000354C4"/>
    <w:rsid w:val="000355B5"/>
    <w:rsid w:val="000357C1"/>
    <w:rsid w:val="00035AD4"/>
    <w:rsid w:val="00036150"/>
    <w:rsid w:val="0003647D"/>
    <w:rsid w:val="00036794"/>
    <w:rsid w:val="0003756C"/>
    <w:rsid w:val="000375B7"/>
    <w:rsid w:val="00040CF2"/>
    <w:rsid w:val="00041616"/>
    <w:rsid w:val="00041702"/>
    <w:rsid w:val="00042BFC"/>
    <w:rsid w:val="0004312A"/>
    <w:rsid w:val="0004324D"/>
    <w:rsid w:val="00043649"/>
    <w:rsid w:val="00043B78"/>
    <w:rsid w:val="000440F7"/>
    <w:rsid w:val="000442AB"/>
    <w:rsid w:val="000449E0"/>
    <w:rsid w:val="00045427"/>
    <w:rsid w:val="00045E0A"/>
    <w:rsid w:val="00046408"/>
    <w:rsid w:val="00046901"/>
    <w:rsid w:val="00046C7E"/>
    <w:rsid w:val="00047905"/>
    <w:rsid w:val="00050875"/>
    <w:rsid w:val="00050B93"/>
    <w:rsid w:val="00052BEB"/>
    <w:rsid w:val="00052F28"/>
    <w:rsid w:val="00053E3D"/>
    <w:rsid w:val="0005539F"/>
    <w:rsid w:val="00055B5D"/>
    <w:rsid w:val="0005615C"/>
    <w:rsid w:val="000574C5"/>
    <w:rsid w:val="000578AE"/>
    <w:rsid w:val="00057BE1"/>
    <w:rsid w:val="00060C0D"/>
    <w:rsid w:val="000613A1"/>
    <w:rsid w:val="000619B8"/>
    <w:rsid w:val="00062675"/>
    <w:rsid w:val="00062E37"/>
    <w:rsid w:val="00063047"/>
    <w:rsid w:val="000633D0"/>
    <w:rsid w:val="000635CA"/>
    <w:rsid w:val="00063AB5"/>
    <w:rsid w:val="00064254"/>
    <w:rsid w:val="00064960"/>
    <w:rsid w:val="00065217"/>
    <w:rsid w:val="0006577F"/>
    <w:rsid w:val="000657FF"/>
    <w:rsid w:val="00066353"/>
    <w:rsid w:val="0006683B"/>
    <w:rsid w:val="00067B0C"/>
    <w:rsid w:val="00067C92"/>
    <w:rsid w:val="00070BD3"/>
    <w:rsid w:val="00070C6C"/>
    <w:rsid w:val="00072FC5"/>
    <w:rsid w:val="00073ECD"/>
    <w:rsid w:val="000741BD"/>
    <w:rsid w:val="00074203"/>
    <w:rsid w:val="0007496A"/>
    <w:rsid w:val="00074B95"/>
    <w:rsid w:val="00074EDF"/>
    <w:rsid w:val="0007535C"/>
    <w:rsid w:val="00076F77"/>
    <w:rsid w:val="00080A2B"/>
    <w:rsid w:val="00080E6C"/>
    <w:rsid w:val="00083F45"/>
    <w:rsid w:val="00084535"/>
    <w:rsid w:val="00084580"/>
    <w:rsid w:val="000847C8"/>
    <w:rsid w:val="000853B3"/>
    <w:rsid w:val="00085D78"/>
    <w:rsid w:val="00086DE2"/>
    <w:rsid w:val="00086F1A"/>
    <w:rsid w:val="0008737A"/>
    <w:rsid w:val="000900E8"/>
    <w:rsid w:val="000907FB"/>
    <w:rsid w:val="00090D7D"/>
    <w:rsid w:val="00090F86"/>
    <w:rsid w:val="000912EC"/>
    <w:rsid w:val="00091A49"/>
    <w:rsid w:val="00091E05"/>
    <w:rsid w:val="000921D3"/>
    <w:rsid w:val="000933A6"/>
    <w:rsid w:val="0009352B"/>
    <w:rsid w:val="000939C7"/>
    <w:rsid w:val="000939F4"/>
    <w:rsid w:val="0009585E"/>
    <w:rsid w:val="00096BC6"/>
    <w:rsid w:val="000A0151"/>
    <w:rsid w:val="000A0DB1"/>
    <w:rsid w:val="000A103C"/>
    <w:rsid w:val="000A1345"/>
    <w:rsid w:val="000A21BC"/>
    <w:rsid w:val="000A21DA"/>
    <w:rsid w:val="000A2D41"/>
    <w:rsid w:val="000A36C6"/>
    <w:rsid w:val="000A3AA5"/>
    <w:rsid w:val="000A40EB"/>
    <w:rsid w:val="000A4166"/>
    <w:rsid w:val="000A438F"/>
    <w:rsid w:val="000A4A3D"/>
    <w:rsid w:val="000A5AD6"/>
    <w:rsid w:val="000A6001"/>
    <w:rsid w:val="000A62E0"/>
    <w:rsid w:val="000A634C"/>
    <w:rsid w:val="000A676B"/>
    <w:rsid w:val="000A724B"/>
    <w:rsid w:val="000B0D11"/>
    <w:rsid w:val="000B20AA"/>
    <w:rsid w:val="000B21C5"/>
    <w:rsid w:val="000B2C85"/>
    <w:rsid w:val="000B4A30"/>
    <w:rsid w:val="000B5637"/>
    <w:rsid w:val="000B7901"/>
    <w:rsid w:val="000B7E70"/>
    <w:rsid w:val="000B7EE1"/>
    <w:rsid w:val="000C031E"/>
    <w:rsid w:val="000C18F7"/>
    <w:rsid w:val="000C1E67"/>
    <w:rsid w:val="000C282F"/>
    <w:rsid w:val="000C2EEF"/>
    <w:rsid w:val="000C3117"/>
    <w:rsid w:val="000C34CC"/>
    <w:rsid w:val="000C3D2C"/>
    <w:rsid w:val="000C3F78"/>
    <w:rsid w:val="000C41B0"/>
    <w:rsid w:val="000C6AB0"/>
    <w:rsid w:val="000C7167"/>
    <w:rsid w:val="000D0C8E"/>
    <w:rsid w:val="000D0FD2"/>
    <w:rsid w:val="000D113B"/>
    <w:rsid w:val="000D11C2"/>
    <w:rsid w:val="000D185E"/>
    <w:rsid w:val="000D2046"/>
    <w:rsid w:val="000D23B9"/>
    <w:rsid w:val="000D262A"/>
    <w:rsid w:val="000D2BFE"/>
    <w:rsid w:val="000D2D5A"/>
    <w:rsid w:val="000D32A5"/>
    <w:rsid w:val="000D3760"/>
    <w:rsid w:val="000D38BA"/>
    <w:rsid w:val="000D42CA"/>
    <w:rsid w:val="000D4BBC"/>
    <w:rsid w:val="000D5007"/>
    <w:rsid w:val="000D58C7"/>
    <w:rsid w:val="000D64E4"/>
    <w:rsid w:val="000D6AC1"/>
    <w:rsid w:val="000D7DB5"/>
    <w:rsid w:val="000E1166"/>
    <w:rsid w:val="000E11A0"/>
    <w:rsid w:val="000E1922"/>
    <w:rsid w:val="000E29E7"/>
    <w:rsid w:val="000E2E25"/>
    <w:rsid w:val="000E3150"/>
    <w:rsid w:val="000E3418"/>
    <w:rsid w:val="000E3BC8"/>
    <w:rsid w:val="000E3D87"/>
    <w:rsid w:val="000E3F38"/>
    <w:rsid w:val="000E45C6"/>
    <w:rsid w:val="000E48E3"/>
    <w:rsid w:val="000E5382"/>
    <w:rsid w:val="000E5E78"/>
    <w:rsid w:val="000E6CEA"/>
    <w:rsid w:val="000F0233"/>
    <w:rsid w:val="000F1091"/>
    <w:rsid w:val="000F42C8"/>
    <w:rsid w:val="000F4878"/>
    <w:rsid w:val="000F4CE2"/>
    <w:rsid w:val="000F56FC"/>
    <w:rsid w:val="000F57B4"/>
    <w:rsid w:val="000F5C78"/>
    <w:rsid w:val="000F5FD0"/>
    <w:rsid w:val="000F70DC"/>
    <w:rsid w:val="000F7B77"/>
    <w:rsid w:val="001003E1"/>
    <w:rsid w:val="00101821"/>
    <w:rsid w:val="0010253E"/>
    <w:rsid w:val="00104158"/>
    <w:rsid w:val="00104456"/>
    <w:rsid w:val="00104666"/>
    <w:rsid w:val="001054E1"/>
    <w:rsid w:val="0010649D"/>
    <w:rsid w:val="00107018"/>
    <w:rsid w:val="00107DD2"/>
    <w:rsid w:val="00107F88"/>
    <w:rsid w:val="001107F4"/>
    <w:rsid w:val="00110B72"/>
    <w:rsid w:val="00110DBF"/>
    <w:rsid w:val="00111C2B"/>
    <w:rsid w:val="00111C45"/>
    <w:rsid w:val="00112055"/>
    <w:rsid w:val="001121DD"/>
    <w:rsid w:val="00113A0A"/>
    <w:rsid w:val="00113D19"/>
    <w:rsid w:val="001144F2"/>
    <w:rsid w:val="0011718C"/>
    <w:rsid w:val="00117761"/>
    <w:rsid w:val="00117D57"/>
    <w:rsid w:val="001218F3"/>
    <w:rsid w:val="00122102"/>
    <w:rsid w:val="00123BD6"/>
    <w:rsid w:val="00123E86"/>
    <w:rsid w:val="00123FD5"/>
    <w:rsid w:val="00125A95"/>
    <w:rsid w:val="0012678B"/>
    <w:rsid w:val="0012706D"/>
    <w:rsid w:val="001272B9"/>
    <w:rsid w:val="0012743A"/>
    <w:rsid w:val="001276E7"/>
    <w:rsid w:val="00130515"/>
    <w:rsid w:val="001307E4"/>
    <w:rsid w:val="00130947"/>
    <w:rsid w:val="00131BDD"/>
    <w:rsid w:val="001320B2"/>
    <w:rsid w:val="00132C7B"/>
    <w:rsid w:val="00132DCB"/>
    <w:rsid w:val="001330AB"/>
    <w:rsid w:val="001337F5"/>
    <w:rsid w:val="00133C63"/>
    <w:rsid w:val="00133D0E"/>
    <w:rsid w:val="001343A8"/>
    <w:rsid w:val="00134796"/>
    <w:rsid w:val="00134CDA"/>
    <w:rsid w:val="001361C1"/>
    <w:rsid w:val="00136B28"/>
    <w:rsid w:val="00137801"/>
    <w:rsid w:val="00140032"/>
    <w:rsid w:val="001407DA"/>
    <w:rsid w:val="00140856"/>
    <w:rsid w:val="00140993"/>
    <w:rsid w:val="001409C1"/>
    <w:rsid w:val="0014131C"/>
    <w:rsid w:val="00141D49"/>
    <w:rsid w:val="00141F65"/>
    <w:rsid w:val="00142669"/>
    <w:rsid w:val="001433D3"/>
    <w:rsid w:val="001434EE"/>
    <w:rsid w:val="001439F8"/>
    <w:rsid w:val="00144BE4"/>
    <w:rsid w:val="0014527D"/>
    <w:rsid w:val="00145A2F"/>
    <w:rsid w:val="001462BA"/>
    <w:rsid w:val="0014667E"/>
    <w:rsid w:val="00146835"/>
    <w:rsid w:val="00146B43"/>
    <w:rsid w:val="001474D7"/>
    <w:rsid w:val="0014784C"/>
    <w:rsid w:val="00152C5F"/>
    <w:rsid w:val="00153997"/>
    <w:rsid w:val="00153E60"/>
    <w:rsid w:val="00154739"/>
    <w:rsid w:val="00154A38"/>
    <w:rsid w:val="00155142"/>
    <w:rsid w:val="001554BE"/>
    <w:rsid w:val="001555AC"/>
    <w:rsid w:val="00155827"/>
    <w:rsid w:val="001570E7"/>
    <w:rsid w:val="00157208"/>
    <w:rsid w:val="0015792A"/>
    <w:rsid w:val="001600CE"/>
    <w:rsid w:val="001601E0"/>
    <w:rsid w:val="00160335"/>
    <w:rsid w:val="00160387"/>
    <w:rsid w:val="0016214C"/>
    <w:rsid w:val="001637BE"/>
    <w:rsid w:val="00163860"/>
    <w:rsid w:val="00165790"/>
    <w:rsid w:val="00165BD2"/>
    <w:rsid w:val="00165DF5"/>
    <w:rsid w:val="00167BF4"/>
    <w:rsid w:val="00167F93"/>
    <w:rsid w:val="00170FF9"/>
    <w:rsid w:val="00171978"/>
    <w:rsid w:val="001726D0"/>
    <w:rsid w:val="001728F1"/>
    <w:rsid w:val="00173462"/>
    <w:rsid w:val="001739A1"/>
    <w:rsid w:val="00175E22"/>
    <w:rsid w:val="00176586"/>
    <w:rsid w:val="0017748E"/>
    <w:rsid w:val="00177720"/>
    <w:rsid w:val="0017776A"/>
    <w:rsid w:val="00177BA5"/>
    <w:rsid w:val="00180AE2"/>
    <w:rsid w:val="001817E7"/>
    <w:rsid w:val="00181CEA"/>
    <w:rsid w:val="00182E63"/>
    <w:rsid w:val="001836B4"/>
    <w:rsid w:val="001837D1"/>
    <w:rsid w:val="00183E56"/>
    <w:rsid w:val="00183FE4"/>
    <w:rsid w:val="001865E6"/>
    <w:rsid w:val="001867BA"/>
    <w:rsid w:val="00187062"/>
    <w:rsid w:val="0018713D"/>
    <w:rsid w:val="00187354"/>
    <w:rsid w:val="00191C58"/>
    <w:rsid w:val="001920CB"/>
    <w:rsid w:val="00192CA6"/>
    <w:rsid w:val="00193334"/>
    <w:rsid w:val="001936EA"/>
    <w:rsid w:val="00193AB4"/>
    <w:rsid w:val="00193EA7"/>
    <w:rsid w:val="00194762"/>
    <w:rsid w:val="001955D1"/>
    <w:rsid w:val="00195A8E"/>
    <w:rsid w:val="00196977"/>
    <w:rsid w:val="00196997"/>
    <w:rsid w:val="001975F1"/>
    <w:rsid w:val="001A0201"/>
    <w:rsid w:val="001A05E6"/>
    <w:rsid w:val="001A0C93"/>
    <w:rsid w:val="001A18C6"/>
    <w:rsid w:val="001A2196"/>
    <w:rsid w:val="001A2776"/>
    <w:rsid w:val="001A2BFC"/>
    <w:rsid w:val="001A3025"/>
    <w:rsid w:val="001A3934"/>
    <w:rsid w:val="001A40E2"/>
    <w:rsid w:val="001A4323"/>
    <w:rsid w:val="001A483A"/>
    <w:rsid w:val="001A4CFB"/>
    <w:rsid w:val="001A575C"/>
    <w:rsid w:val="001A66ED"/>
    <w:rsid w:val="001A6B04"/>
    <w:rsid w:val="001A6CC5"/>
    <w:rsid w:val="001B1657"/>
    <w:rsid w:val="001B1FF9"/>
    <w:rsid w:val="001B27B0"/>
    <w:rsid w:val="001B3903"/>
    <w:rsid w:val="001B4277"/>
    <w:rsid w:val="001B42F7"/>
    <w:rsid w:val="001B4976"/>
    <w:rsid w:val="001B544D"/>
    <w:rsid w:val="001B5E02"/>
    <w:rsid w:val="001B60B9"/>
    <w:rsid w:val="001B72F2"/>
    <w:rsid w:val="001B7795"/>
    <w:rsid w:val="001C08BD"/>
    <w:rsid w:val="001C2B66"/>
    <w:rsid w:val="001C38F5"/>
    <w:rsid w:val="001C3F98"/>
    <w:rsid w:val="001C4E9F"/>
    <w:rsid w:val="001C5845"/>
    <w:rsid w:val="001C5D5F"/>
    <w:rsid w:val="001C5E28"/>
    <w:rsid w:val="001C7845"/>
    <w:rsid w:val="001C7D1E"/>
    <w:rsid w:val="001D12F2"/>
    <w:rsid w:val="001D1880"/>
    <w:rsid w:val="001D1995"/>
    <w:rsid w:val="001D223B"/>
    <w:rsid w:val="001D24EC"/>
    <w:rsid w:val="001D2647"/>
    <w:rsid w:val="001D2957"/>
    <w:rsid w:val="001D3635"/>
    <w:rsid w:val="001D3ABA"/>
    <w:rsid w:val="001D4480"/>
    <w:rsid w:val="001D4E8C"/>
    <w:rsid w:val="001D6C72"/>
    <w:rsid w:val="001D7245"/>
    <w:rsid w:val="001D79D1"/>
    <w:rsid w:val="001E136E"/>
    <w:rsid w:val="001E1A4C"/>
    <w:rsid w:val="001E1CE6"/>
    <w:rsid w:val="001E1F38"/>
    <w:rsid w:val="001E2C7E"/>
    <w:rsid w:val="001E3A73"/>
    <w:rsid w:val="001E43B8"/>
    <w:rsid w:val="001E47F0"/>
    <w:rsid w:val="001E4FF9"/>
    <w:rsid w:val="001E5076"/>
    <w:rsid w:val="001E594E"/>
    <w:rsid w:val="001E6449"/>
    <w:rsid w:val="001E6574"/>
    <w:rsid w:val="001F040E"/>
    <w:rsid w:val="001F04BD"/>
    <w:rsid w:val="001F0881"/>
    <w:rsid w:val="001F1047"/>
    <w:rsid w:val="001F1184"/>
    <w:rsid w:val="001F1CD7"/>
    <w:rsid w:val="001F1D4E"/>
    <w:rsid w:val="001F21E4"/>
    <w:rsid w:val="001F27F6"/>
    <w:rsid w:val="001F2B2B"/>
    <w:rsid w:val="001F30E7"/>
    <w:rsid w:val="001F323C"/>
    <w:rsid w:val="001F36A3"/>
    <w:rsid w:val="001F3A51"/>
    <w:rsid w:val="001F4075"/>
    <w:rsid w:val="001F47AC"/>
    <w:rsid w:val="001F4980"/>
    <w:rsid w:val="001F4C40"/>
    <w:rsid w:val="001F60DA"/>
    <w:rsid w:val="001F63ED"/>
    <w:rsid w:val="001F6732"/>
    <w:rsid w:val="001F67CE"/>
    <w:rsid w:val="001F688D"/>
    <w:rsid w:val="001F7A65"/>
    <w:rsid w:val="001F7AFD"/>
    <w:rsid w:val="002017A5"/>
    <w:rsid w:val="002023D6"/>
    <w:rsid w:val="002035DE"/>
    <w:rsid w:val="0020372B"/>
    <w:rsid w:val="00204B5E"/>
    <w:rsid w:val="0020515F"/>
    <w:rsid w:val="00205C70"/>
    <w:rsid w:val="00205D17"/>
    <w:rsid w:val="00206083"/>
    <w:rsid w:val="00206656"/>
    <w:rsid w:val="00207014"/>
    <w:rsid w:val="00207034"/>
    <w:rsid w:val="002103BD"/>
    <w:rsid w:val="00210827"/>
    <w:rsid w:val="00210D76"/>
    <w:rsid w:val="0021129C"/>
    <w:rsid w:val="002112FB"/>
    <w:rsid w:val="00212FD9"/>
    <w:rsid w:val="00212FE5"/>
    <w:rsid w:val="00213D1E"/>
    <w:rsid w:val="00214132"/>
    <w:rsid w:val="0021422A"/>
    <w:rsid w:val="0021424B"/>
    <w:rsid w:val="00214789"/>
    <w:rsid w:val="00214E38"/>
    <w:rsid w:val="002154DE"/>
    <w:rsid w:val="00215BB4"/>
    <w:rsid w:val="00216192"/>
    <w:rsid w:val="002167C9"/>
    <w:rsid w:val="00216F1C"/>
    <w:rsid w:val="00217711"/>
    <w:rsid w:val="002202BC"/>
    <w:rsid w:val="00220A36"/>
    <w:rsid w:val="002222D2"/>
    <w:rsid w:val="0022266A"/>
    <w:rsid w:val="0022280C"/>
    <w:rsid w:val="00222B7D"/>
    <w:rsid w:val="002232D2"/>
    <w:rsid w:val="00223698"/>
    <w:rsid w:val="002236C4"/>
    <w:rsid w:val="00223D43"/>
    <w:rsid w:val="00225775"/>
    <w:rsid w:val="00225AF9"/>
    <w:rsid w:val="00226628"/>
    <w:rsid w:val="00226EC5"/>
    <w:rsid w:val="00226FAD"/>
    <w:rsid w:val="00227E43"/>
    <w:rsid w:val="0023054F"/>
    <w:rsid w:val="00230AC3"/>
    <w:rsid w:val="00231189"/>
    <w:rsid w:val="002322AA"/>
    <w:rsid w:val="00232B4D"/>
    <w:rsid w:val="0023396D"/>
    <w:rsid w:val="00233D2B"/>
    <w:rsid w:val="00235727"/>
    <w:rsid w:val="00235F57"/>
    <w:rsid w:val="0023602D"/>
    <w:rsid w:val="00237412"/>
    <w:rsid w:val="002378DA"/>
    <w:rsid w:val="00237B85"/>
    <w:rsid w:val="0024169F"/>
    <w:rsid w:val="00242259"/>
    <w:rsid w:val="00242A5E"/>
    <w:rsid w:val="00243307"/>
    <w:rsid w:val="00243B2B"/>
    <w:rsid w:val="00243F2D"/>
    <w:rsid w:val="0024406C"/>
    <w:rsid w:val="0024439A"/>
    <w:rsid w:val="00244407"/>
    <w:rsid w:val="00244832"/>
    <w:rsid w:val="00244888"/>
    <w:rsid w:val="00244B7D"/>
    <w:rsid w:val="0024530A"/>
    <w:rsid w:val="002454A2"/>
    <w:rsid w:val="002456CF"/>
    <w:rsid w:val="00245ED9"/>
    <w:rsid w:val="002472B4"/>
    <w:rsid w:val="0025143E"/>
    <w:rsid w:val="0025157E"/>
    <w:rsid w:val="00252287"/>
    <w:rsid w:val="00253636"/>
    <w:rsid w:val="0025377C"/>
    <w:rsid w:val="00253A2B"/>
    <w:rsid w:val="00254068"/>
    <w:rsid w:val="00254422"/>
    <w:rsid w:val="00254800"/>
    <w:rsid w:val="00255A93"/>
    <w:rsid w:val="00255C6A"/>
    <w:rsid w:val="00255F06"/>
    <w:rsid w:val="00256BAC"/>
    <w:rsid w:val="00256CD0"/>
    <w:rsid w:val="00256D9F"/>
    <w:rsid w:val="0026095C"/>
    <w:rsid w:val="002610D3"/>
    <w:rsid w:val="002612AB"/>
    <w:rsid w:val="002618F6"/>
    <w:rsid w:val="002627D7"/>
    <w:rsid w:val="00263637"/>
    <w:rsid w:val="00263738"/>
    <w:rsid w:val="00263968"/>
    <w:rsid w:val="00264AEE"/>
    <w:rsid w:val="00264BC2"/>
    <w:rsid w:val="00264E69"/>
    <w:rsid w:val="002655F6"/>
    <w:rsid w:val="00265A57"/>
    <w:rsid w:val="00265C00"/>
    <w:rsid w:val="00265DD9"/>
    <w:rsid w:val="00266895"/>
    <w:rsid w:val="00266D6A"/>
    <w:rsid w:val="002673EE"/>
    <w:rsid w:val="002676F1"/>
    <w:rsid w:val="00267A21"/>
    <w:rsid w:val="00267D01"/>
    <w:rsid w:val="00270041"/>
    <w:rsid w:val="00270267"/>
    <w:rsid w:val="00270BE6"/>
    <w:rsid w:val="00270C1A"/>
    <w:rsid w:val="002720D4"/>
    <w:rsid w:val="00272257"/>
    <w:rsid w:val="0027225E"/>
    <w:rsid w:val="002722D5"/>
    <w:rsid w:val="002724A0"/>
    <w:rsid w:val="002725E1"/>
    <w:rsid w:val="002726C2"/>
    <w:rsid w:val="00272A13"/>
    <w:rsid w:val="00273973"/>
    <w:rsid w:val="002749E2"/>
    <w:rsid w:val="0027540F"/>
    <w:rsid w:val="0027558D"/>
    <w:rsid w:val="00275A26"/>
    <w:rsid w:val="00275D3D"/>
    <w:rsid w:val="002760A2"/>
    <w:rsid w:val="002762DF"/>
    <w:rsid w:val="0027665F"/>
    <w:rsid w:val="00276885"/>
    <w:rsid w:val="00277893"/>
    <w:rsid w:val="00280523"/>
    <w:rsid w:val="00280589"/>
    <w:rsid w:val="00280845"/>
    <w:rsid w:val="0028134E"/>
    <w:rsid w:val="00282681"/>
    <w:rsid w:val="00283005"/>
    <w:rsid w:val="00283472"/>
    <w:rsid w:val="002838B2"/>
    <w:rsid w:val="00283BE4"/>
    <w:rsid w:val="00283F86"/>
    <w:rsid w:val="00285998"/>
    <w:rsid w:val="00286B87"/>
    <w:rsid w:val="0028772E"/>
    <w:rsid w:val="002900B5"/>
    <w:rsid w:val="00290145"/>
    <w:rsid w:val="00291D2F"/>
    <w:rsid w:val="00291EDA"/>
    <w:rsid w:val="00292AF3"/>
    <w:rsid w:val="00293C98"/>
    <w:rsid w:val="002943E0"/>
    <w:rsid w:val="00294596"/>
    <w:rsid w:val="00294CEB"/>
    <w:rsid w:val="002956CE"/>
    <w:rsid w:val="00296A6F"/>
    <w:rsid w:val="00297417"/>
    <w:rsid w:val="002A0F91"/>
    <w:rsid w:val="002A18AC"/>
    <w:rsid w:val="002A1A0B"/>
    <w:rsid w:val="002A2990"/>
    <w:rsid w:val="002A3774"/>
    <w:rsid w:val="002A3B29"/>
    <w:rsid w:val="002A3BAE"/>
    <w:rsid w:val="002A4EAE"/>
    <w:rsid w:val="002A51F1"/>
    <w:rsid w:val="002A5645"/>
    <w:rsid w:val="002A691B"/>
    <w:rsid w:val="002B057D"/>
    <w:rsid w:val="002B0CEC"/>
    <w:rsid w:val="002B12A4"/>
    <w:rsid w:val="002B1BBF"/>
    <w:rsid w:val="002B2207"/>
    <w:rsid w:val="002B31D3"/>
    <w:rsid w:val="002B3D23"/>
    <w:rsid w:val="002B3D3F"/>
    <w:rsid w:val="002B3EB6"/>
    <w:rsid w:val="002B428C"/>
    <w:rsid w:val="002B4A49"/>
    <w:rsid w:val="002B4A89"/>
    <w:rsid w:val="002B57D9"/>
    <w:rsid w:val="002B5CE2"/>
    <w:rsid w:val="002B6DF8"/>
    <w:rsid w:val="002B744E"/>
    <w:rsid w:val="002B771D"/>
    <w:rsid w:val="002C005C"/>
    <w:rsid w:val="002C01F1"/>
    <w:rsid w:val="002C0DDA"/>
    <w:rsid w:val="002C1BF6"/>
    <w:rsid w:val="002C1DC7"/>
    <w:rsid w:val="002C2D86"/>
    <w:rsid w:val="002C3B9E"/>
    <w:rsid w:val="002C3BD8"/>
    <w:rsid w:val="002C484B"/>
    <w:rsid w:val="002C5669"/>
    <w:rsid w:val="002C5BA6"/>
    <w:rsid w:val="002C612D"/>
    <w:rsid w:val="002C6743"/>
    <w:rsid w:val="002C6AD7"/>
    <w:rsid w:val="002C771E"/>
    <w:rsid w:val="002C7BAA"/>
    <w:rsid w:val="002D2663"/>
    <w:rsid w:val="002D3898"/>
    <w:rsid w:val="002D546F"/>
    <w:rsid w:val="002D56B3"/>
    <w:rsid w:val="002D5A11"/>
    <w:rsid w:val="002D68AF"/>
    <w:rsid w:val="002D6D97"/>
    <w:rsid w:val="002E0EEA"/>
    <w:rsid w:val="002E15D4"/>
    <w:rsid w:val="002E1AF2"/>
    <w:rsid w:val="002E26C6"/>
    <w:rsid w:val="002E31E1"/>
    <w:rsid w:val="002E46B7"/>
    <w:rsid w:val="002E47D4"/>
    <w:rsid w:val="002E7205"/>
    <w:rsid w:val="002E76FE"/>
    <w:rsid w:val="002F087A"/>
    <w:rsid w:val="002F09C4"/>
    <w:rsid w:val="002F0B6A"/>
    <w:rsid w:val="002F1E18"/>
    <w:rsid w:val="002F24A2"/>
    <w:rsid w:val="002F3F3B"/>
    <w:rsid w:val="002F4778"/>
    <w:rsid w:val="002F4D16"/>
    <w:rsid w:val="002F5041"/>
    <w:rsid w:val="002F50AE"/>
    <w:rsid w:val="002F51B3"/>
    <w:rsid w:val="002F55FC"/>
    <w:rsid w:val="002F5A2C"/>
    <w:rsid w:val="002F5B5A"/>
    <w:rsid w:val="002F636C"/>
    <w:rsid w:val="002F64F8"/>
    <w:rsid w:val="00300B05"/>
    <w:rsid w:val="00301B43"/>
    <w:rsid w:val="0030341C"/>
    <w:rsid w:val="00303C5D"/>
    <w:rsid w:val="00303D57"/>
    <w:rsid w:val="00304207"/>
    <w:rsid w:val="00304C9A"/>
    <w:rsid w:val="00306041"/>
    <w:rsid w:val="003064CD"/>
    <w:rsid w:val="00306587"/>
    <w:rsid w:val="0030670C"/>
    <w:rsid w:val="00306721"/>
    <w:rsid w:val="00306737"/>
    <w:rsid w:val="00306F38"/>
    <w:rsid w:val="00307824"/>
    <w:rsid w:val="0031010F"/>
    <w:rsid w:val="00310377"/>
    <w:rsid w:val="00310D23"/>
    <w:rsid w:val="0031163A"/>
    <w:rsid w:val="00312138"/>
    <w:rsid w:val="00313340"/>
    <w:rsid w:val="00313DD9"/>
    <w:rsid w:val="00314034"/>
    <w:rsid w:val="003141E7"/>
    <w:rsid w:val="003148B6"/>
    <w:rsid w:val="00314C1F"/>
    <w:rsid w:val="00314C7D"/>
    <w:rsid w:val="00315B1A"/>
    <w:rsid w:val="00317352"/>
    <w:rsid w:val="00317920"/>
    <w:rsid w:val="00320016"/>
    <w:rsid w:val="003207AA"/>
    <w:rsid w:val="00321BC2"/>
    <w:rsid w:val="003225A9"/>
    <w:rsid w:val="00322612"/>
    <w:rsid w:val="00322659"/>
    <w:rsid w:val="00322D24"/>
    <w:rsid w:val="00323047"/>
    <w:rsid w:val="00324278"/>
    <w:rsid w:val="003246F6"/>
    <w:rsid w:val="0032564E"/>
    <w:rsid w:val="00325909"/>
    <w:rsid w:val="003266B1"/>
    <w:rsid w:val="00326963"/>
    <w:rsid w:val="00326ED4"/>
    <w:rsid w:val="00327313"/>
    <w:rsid w:val="00327553"/>
    <w:rsid w:val="0033200C"/>
    <w:rsid w:val="003320E5"/>
    <w:rsid w:val="00332EA9"/>
    <w:rsid w:val="00333265"/>
    <w:rsid w:val="00333FE4"/>
    <w:rsid w:val="0033417C"/>
    <w:rsid w:val="0033439B"/>
    <w:rsid w:val="0033479E"/>
    <w:rsid w:val="003347DE"/>
    <w:rsid w:val="003354CE"/>
    <w:rsid w:val="00335AB8"/>
    <w:rsid w:val="00336473"/>
    <w:rsid w:val="00336D15"/>
    <w:rsid w:val="003370ED"/>
    <w:rsid w:val="00337F3C"/>
    <w:rsid w:val="00340527"/>
    <w:rsid w:val="003409CE"/>
    <w:rsid w:val="00340BAF"/>
    <w:rsid w:val="003411D1"/>
    <w:rsid w:val="00342BED"/>
    <w:rsid w:val="00342CB6"/>
    <w:rsid w:val="00343FCB"/>
    <w:rsid w:val="00344DA6"/>
    <w:rsid w:val="00345EA2"/>
    <w:rsid w:val="0034620C"/>
    <w:rsid w:val="00346302"/>
    <w:rsid w:val="00347398"/>
    <w:rsid w:val="00347A7A"/>
    <w:rsid w:val="00350F53"/>
    <w:rsid w:val="00351B33"/>
    <w:rsid w:val="00351CE9"/>
    <w:rsid w:val="00352573"/>
    <w:rsid w:val="00353060"/>
    <w:rsid w:val="0035319A"/>
    <w:rsid w:val="00353D0D"/>
    <w:rsid w:val="00354409"/>
    <w:rsid w:val="003550D2"/>
    <w:rsid w:val="003552A7"/>
    <w:rsid w:val="003555BB"/>
    <w:rsid w:val="00355DB2"/>
    <w:rsid w:val="00357008"/>
    <w:rsid w:val="00357C4B"/>
    <w:rsid w:val="00361A71"/>
    <w:rsid w:val="00362085"/>
    <w:rsid w:val="00362674"/>
    <w:rsid w:val="00362C4B"/>
    <w:rsid w:val="00362D45"/>
    <w:rsid w:val="0036343A"/>
    <w:rsid w:val="00363FC3"/>
    <w:rsid w:val="003649E8"/>
    <w:rsid w:val="0036569A"/>
    <w:rsid w:val="00367611"/>
    <w:rsid w:val="003679DC"/>
    <w:rsid w:val="003704EB"/>
    <w:rsid w:val="00370A56"/>
    <w:rsid w:val="00370CA1"/>
    <w:rsid w:val="00372336"/>
    <w:rsid w:val="003726B2"/>
    <w:rsid w:val="00372D13"/>
    <w:rsid w:val="003731CB"/>
    <w:rsid w:val="00373B2C"/>
    <w:rsid w:val="00374185"/>
    <w:rsid w:val="003754EF"/>
    <w:rsid w:val="003770C9"/>
    <w:rsid w:val="00377A34"/>
    <w:rsid w:val="00377DC3"/>
    <w:rsid w:val="00380300"/>
    <w:rsid w:val="0038093B"/>
    <w:rsid w:val="00380A0E"/>
    <w:rsid w:val="003826E1"/>
    <w:rsid w:val="0038336E"/>
    <w:rsid w:val="00383B67"/>
    <w:rsid w:val="00384189"/>
    <w:rsid w:val="00386C0D"/>
    <w:rsid w:val="00387CFD"/>
    <w:rsid w:val="00387F55"/>
    <w:rsid w:val="00387F91"/>
    <w:rsid w:val="00391119"/>
    <w:rsid w:val="003925E3"/>
    <w:rsid w:val="00392805"/>
    <w:rsid w:val="003928A8"/>
    <w:rsid w:val="00392FD6"/>
    <w:rsid w:val="0039300E"/>
    <w:rsid w:val="00394B78"/>
    <w:rsid w:val="003957E6"/>
    <w:rsid w:val="00395CF2"/>
    <w:rsid w:val="003963AD"/>
    <w:rsid w:val="003964B7"/>
    <w:rsid w:val="003968C5"/>
    <w:rsid w:val="0039789C"/>
    <w:rsid w:val="003A0A35"/>
    <w:rsid w:val="003A0DFA"/>
    <w:rsid w:val="003A1828"/>
    <w:rsid w:val="003A23E2"/>
    <w:rsid w:val="003A346F"/>
    <w:rsid w:val="003A3AD6"/>
    <w:rsid w:val="003A5517"/>
    <w:rsid w:val="003A5C0D"/>
    <w:rsid w:val="003A6086"/>
    <w:rsid w:val="003A659C"/>
    <w:rsid w:val="003A6C11"/>
    <w:rsid w:val="003A6EE8"/>
    <w:rsid w:val="003A6F5D"/>
    <w:rsid w:val="003A73BB"/>
    <w:rsid w:val="003B0118"/>
    <w:rsid w:val="003B0568"/>
    <w:rsid w:val="003B0D94"/>
    <w:rsid w:val="003B1446"/>
    <w:rsid w:val="003B1839"/>
    <w:rsid w:val="003B4B3B"/>
    <w:rsid w:val="003B5224"/>
    <w:rsid w:val="003B5924"/>
    <w:rsid w:val="003B6597"/>
    <w:rsid w:val="003B66EE"/>
    <w:rsid w:val="003B7D89"/>
    <w:rsid w:val="003C03FF"/>
    <w:rsid w:val="003C0799"/>
    <w:rsid w:val="003C0CF5"/>
    <w:rsid w:val="003C0F6C"/>
    <w:rsid w:val="003C146B"/>
    <w:rsid w:val="003C18B1"/>
    <w:rsid w:val="003C1A5D"/>
    <w:rsid w:val="003C1A8E"/>
    <w:rsid w:val="003C1FC8"/>
    <w:rsid w:val="003C27C1"/>
    <w:rsid w:val="003C29E2"/>
    <w:rsid w:val="003C3054"/>
    <w:rsid w:val="003C3172"/>
    <w:rsid w:val="003C4DB9"/>
    <w:rsid w:val="003C52EF"/>
    <w:rsid w:val="003C55C6"/>
    <w:rsid w:val="003C57E7"/>
    <w:rsid w:val="003C63F7"/>
    <w:rsid w:val="003C7370"/>
    <w:rsid w:val="003C76FB"/>
    <w:rsid w:val="003C7769"/>
    <w:rsid w:val="003C7D42"/>
    <w:rsid w:val="003D0285"/>
    <w:rsid w:val="003D0AF3"/>
    <w:rsid w:val="003D2042"/>
    <w:rsid w:val="003D26B5"/>
    <w:rsid w:val="003D2BB2"/>
    <w:rsid w:val="003D2F98"/>
    <w:rsid w:val="003D3CAF"/>
    <w:rsid w:val="003D3D75"/>
    <w:rsid w:val="003D4541"/>
    <w:rsid w:val="003D4744"/>
    <w:rsid w:val="003D4C3E"/>
    <w:rsid w:val="003D5A02"/>
    <w:rsid w:val="003D5DBE"/>
    <w:rsid w:val="003D5EA6"/>
    <w:rsid w:val="003D64F0"/>
    <w:rsid w:val="003D6E7C"/>
    <w:rsid w:val="003D6F95"/>
    <w:rsid w:val="003D752B"/>
    <w:rsid w:val="003D7932"/>
    <w:rsid w:val="003E0E62"/>
    <w:rsid w:val="003E103B"/>
    <w:rsid w:val="003E1104"/>
    <w:rsid w:val="003E1651"/>
    <w:rsid w:val="003E1F2E"/>
    <w:rsid w:val="003E283C"/>
    <w:rsid w:val="003E2C52"/>
    <w:rsid w:val="003E2EA9"/>
    <w:rsid w:val="003E37D5"/>
    <w:rsid w:val="003E4BFF"/>
    <w:rsid w:val="003E62BD"/>
    <w:rsid w:val="003E6EAA"/>
    <w:rsid w:val="003E6ED5"/>
    <w:rsid w:val="003E74B1"/>
    <w:rsid w:val="003E76BC"/>
    <w:rsid w:val="003F0D1A"/>
    <w:rsid w:val="003F0DC7"/>
    <w:rsid w:val="003F1B96"/>
    <w:rsid w:val="003F27E4"/>
    <w:rsid w:val="003F2AD3"/>
    <w:rsid w:val="003F3E05"/>
    <w:rsid w:val="003F3E58"/>
    <w:rsid w:val="003F41C2"/>
    <w:rsid w:val="003F4D98"/>
    <w:rsid w:val="003F5837"/>
    <w:rsid w:val="003F60EA"/>
    <w:rsid w:val="003F64CF"/>
    <w:rsid w:val="003F6C42"/>
    <w:rsid w:val="0040028D"/>
    <w:rsid w:val="004004CF"/>
    <w:rsid w:val="00400591"/>
    <w:rsid w:val="00400596"/>
    <w:rsid w:val="00401904"/>
    <w:rsid w:val="0040209F"/>
    <w:rsid w:val="00402815"/>
    <w:rsid w:val="0040345C"/>
    <w:rsid w:val="00403572"/>
    <w:rsid w:val="0040429C"/>
    <w:rsid w:val="00404E3B"/>
    <w:rsid w:val="00404FC3"/>
    <w:rsid w:val="004059AD"/>
    <w:rsid w:val="004059D8"/>
    <w:rsid w:val="00405E4C"/>
    <w:rsid w:val="004066B5"/>
    <w:rsid w:val="004068A6"/>
    <w:rsid w:val="00407529"/>
    <w:rsid w:val="00407854"/>
    <w:rsid w:val="004126CB"/>
    <w:rsid w:val="0041304E"/>
    <w:rsid w:val="00413343"/>
    <w:rsid w:val="00413DC5"/>
    <w:rsid w:val="00414E27"/>
    <w:rsid w:val="004159ED"/>
    <w:rsid w:val="00415FD8"/>
    <w:rsid w:val="004163EB"/>
    <w:rsid w:val="00417147"/>
    <w:rsid w:val="00417214"/>
    <w:rsid w:val="00417625"/>
    <w:rsid w:val="00417F15"/>
    <w:rsid w:val="0042055F"/>
    <w:rsid w:val="00420588"/>
    <w:rsid w:val="0042124F"/>
    <w:rsid w:val="00421362"/>
    <w:rsid w:val="00422037"/>
    <w:rsid w:val="004223FD"/>
    <w:rsid w:val="004228DB"/>
    <w:rsid w:val="00423141"/>
    <w:rsid w:val="00423425"/>
    <w:rsid w:val="00423592"/>
    <w:rsid w:val="0042415B"/>
    <w:rsid w:val="004250C8"/>
    <w:rsid w:val="00425425"/>
    <w:rsid w:val="00425666"/>
    <w:rsid w:val="00425BBF"/>
    <w:rsid w:val="00425E8D"/>
    <w:rsid w:val="004274F2"/>
    <w:rsid w:val="004302F6"/>
    <w:rsid w:val="004306DF"/>
    <w:rsid w:val="004307D8"/>
    <w:rsid w:val="00431B9C"/>
    <w:rsid w:val="00431C35"/>
    <w:rsid w:val="004322AF"/>
    <w:rsid w:val="004329B7"/>
    <w:rsid w:val="00437E34"/>
    <w:rsid w:val="00440194"/>
    <w:rsid w:val="0044068F"/>
    <w:rsid w:val="0044074B"/>
    <w:rsid w:val="004426D1"/>
    <w:rsid w:val="00442CB2"/>
    <w:rsid w:val="004432D5"/>
    <w:rsid w:val="004442F5"/>
    <w:rsid w:val="00444C12"/>
    <w:rsid w:val="004459D5"/>
    <w:rsid w:val="004516D6"/>
    <w:rsid w:val="004520D1"/>
    <w:rsid w:val="00452334"/>
    <w:rsid w:val="004525B3"/>
    <w:rsid w:val="00452AB9"/>
    <w:rsid w:val="00453323"/>
    <w:rsid w:val="00453D72"/>
    <w:rsid w:val="0045434F"/>
    <w:rsid w:val="004543F0"/>
    <w:rsid w:val="00454E17"/>
    <w:rsid w:val="00454F88"/>
    <w:rsid w:val="0045514A"/>
    <w:rsid w:val="004555A5"/>
    <w:rsid w:val="00455DA4"/>
    <w:rsid w:val="00455E0F"/>
    <w:rsid w:val="00457C08"/>
    <w:rsid w:val="004603F7"/>
    <w:rsid w:val="004606A3"/>
    <w:rsid w:val="004621A1"/>
    <w:rsid w:val="0046243C"/>
    <w:rsid w:val="00462C64"/>
    <w:rsid w:val="00462E71"/>
    <w:rsid w:val="0046305A"/>
    <w:rsid w:val="00463164"/>
    <w:rsid w:val="00463FED"/>
    <w:rsid w:val="0046418E"/>
    <w:rsid w:val="00464F63"/>
    <w:rsid w:val="0046556A"/>
    <w:rsid w:val="004657ED"/>
    <w:rsid w:val="00465DED"/>
    <w:rsid w:val="00465F85"/>
    <w:rsid w:val="0046604B"/>
    <w:rsid w:val="004668AA"/>
    <w:rsid w:val="004671E8"/>
    <w:rsid w:val="0046761E"/>
    <w:rsid w:val="00467909"/>
    <w:rsid w:val="00467DBE"/>
    <w:rsid w:val="00470071"/>
    <w:rsid w:val="00470C5D"/>
    <w:rsid w:val="004711C8"/>
    <w:rsid w:val="0047193F"/>
    <w:rsid w:val="00471C56"/>
    <w:rsid w:val="004722D9"/>
    <w:rsid w:val="004726C0"/>
    <w:rsid w:val="00472E6D"/>
    <w:rsid w:val="004735E6"/>
    <w:rsid w:val="00473955"/>
    <w:rsid w:val="00474001"/>
    <w:rsid w:val="00474530"/>
    <w:rsid w:val="00474897"/>
    <w:rsid w:val="00475110"/>
    <w:rsid w:val="0047567D"/>
    <w:rsid w:val="00475992"/>
    <w:rsid w:val="0047686E"/>
    <w:rsid w:val="00476928"/>
    <w:rsid w:val="00476CD3"/>
    <w:rsid w:val="0047740C"/>
    <w:rsid w:val="00477BBF"/>
    <w:rsid w:val="004804F6"/>
    <w:rsid w:val="004811AE"/>
    <w:rsid w:val="004813A2"/>
    <w:rsid w:val="00481867"/>
    <w:rsid w:val="00482681"/>
    <w:rsid w:val="0048306E"/>
    <w:rsid w:val="004831DF"/>
    <w:rsid w:val="0048380F"/>
    <w:rsid w:val="0048382C"/>
    <w:rsid w:val="00483F52"/>
    <w:rsid w:val="00485181"/>
    <w:rsid w:val="004851EA"/>
    <w:rsid w:val="00485511"/>
    <w:rsid w:val="004855F9"/>
    <w:rsid w:val="004861D6"/>
    <w:rsid w:val="004864EF"/>
    <w:rsid w:val="00487B64"/>
    <w:rsid w:val="00487B87"/>
    <w:rsid w:val="00490130"/>
    <w:rsid w:val="004901C3"/>
    <w:rsid w:val="00490B41"/>
    <w:rsid w:val="004915FF"/>
    <w:rsid w:val="004943FE"/>
    <w:rsid w:val="004948DD"/>
    <w:rsid w:val="004951AF"/>
    <w:rsid w:val="004954A3"/>
    <w:rsid w:val="00496A34"/>
    <w:rsid w:val="00497411"/>
    <w:rsid w:val="0049766D"/>
    <w:rsid w:val="00497CFE"/>
    <w:rsid w:val="004A0432"/>
    <w:rsid w:val="004A0689"/>
    <w:rsid w:val="004A0993"/>
    <w:rsid w:val="004A0DDE"/>
    <w:rsid w:val="004A0E9B"/>
    <w:rsid w:val="004A2971"/>
    <w:rsid w:val="004A3710"/>
    <w:rsid w:val="004A39A8"/>
    <w:rsid w:val="004A3A60"/>
    <w:rsid w:val="004A4347"/>
    <w:rsid w:val="004A5534"/>
    <w:rsid w:val="004A7030"/>
    <w:rsid w:val="004A79AC"/>
    <w:rsid w:val="004B25C9"/>
    <w:rsid w:val="004B2B2C"/>
    <w:rsid w:val="004B3161"/>
    <w:rsid w:val="004B3418"/>
    <w:rsid w:val="004B37E1"/>
    <w:rsid w:val="004B4342"/>
    <w:rsid w:val="004B56E8"/>
    <w:rsid w:val="004B59F1"/>
    <w:rsid w:val="004B5A48"/>
    <w:rsid w:val="004B71F5"/>
    <w:rsid w:val="004B760C"/>
    <w:rsid w:val="004C0140"/>
    <w:rsid w:val="004C067E"/>
    <w:rsid w:val="004C0FEF"/>
    <w:rsid w:val="004C1799"/>
    <w:rsid w:val="004C1F7C"/>
    <w:rsid w:val="004C2165"/>
    <w:rsid w:val="004C306A"/>
    <w:rsid w:val="004C36A7"/>
    <w:rsid w:val="004C3D2F"/>
    <w:rsid w:val="004C3F14"/>
    <w:rsid w:val="004C4136"/>
    <w:rsid w:val="004C45FC"/>
    <w:rsid w:val="004C4CE9"/>
    <w:rsid w:val="004C7273"/>
    <w:rsid w:val="004D09E7"/>
    <w:rsid w:val="004D1BAE"/>
    <w:rsid w:val="004D2A6C"/>
    <w:rsid w:val="004D2AAE"/>
    <w:rsid w:val="004D3DD5"/>
    <w:rsid w:val="004D6526"/>
    <w:rsid w:val="004D6EB5"/>
    <w:rsid w:val="004D789E"/>
    <w:rsid w:val="004D7C53"/>
    <w:rsid w:val="004E012E"/>
    <w:rsid w:val="004E01E4"/>
    <w:rsid w:val="004E13C3"/>
    <w:rsid w:val="004E16CB"/>
    <w:rsid w:val="004E191A"/>
    <w:rsid w:val="004E23A1"/>
    <w:rsid w:val="004E29B9"/>
    <w:rsid w:val="004E2EB4"/>
    <w:rsid w:val="004E3AB3"/>
    <w:rsid w:val="004E3B15"/>
    <w:rsid w:val="004E3E98"/>
    <w:rsid w:val="004E418D"/>
    <w:rsid w:val="004E41B4"/>
    <w:rsid w:val="004E50B7"/>
    <w:rsid w:val="004E54C0"/>
    <w:rsid w:val="004E5761"/>
    <w:rsid w:val="004E63E8"/>
    <w:rsid w:val="004E6F29"/>
    <w:rsid w:val="004F0E23"/>
    <w:rsid w:val="004F1A9F"/>
    <w:rsid w:val="004F1C64"/>
    <w:rsid w:val="004F2159"/>
    <w:rsid w:val="004F2676"/>
    <w:rsid w:val="004F3B8B"/>
    <w:rsid w:val="004F3C5C"/>
    <w:rsid w:val="004F418A"/>
    <w:rsid w:val="004F4CD2"/>
    <w:rsid w:val="004F4D6A"/>
    <w:rsid w:val="004F4EAF"/>
    <w:rsid w:val="004F6260"/>
    <w:rsid w:val="004F63E2"/>
    <w:rsid w:val="004F6785"/>
    <w:rsid w:val="004F731E"/>
    <w:rsid w:val="004F7969"/>
    <w:rsid w:val="004F7B81"/>
    <w:rsid w:val="0050101D"/>
    <w:rsid w:val="0050190F"/>
    <w:rsid w:val="00502172"/>
    <w:rsid w:val="005023D8"/>
    <w:rsid w:val="005034D2"/>
    <w:rsid w:val="005037B6"/>
    <w:rsid w:val="00503878"/>
    <w:rsid w:val="00503F08"/>
    <w:rsid w:val="0050445B"/>
    <w:rsid w:val="005044E6"/>
    <w:rsid w:val="00506B80"/>
    <w:rsid w:val="00506E23"/>
    <w:rsid w:val="00506F82"/>
    <w:rsid w:val="00507089"/>
    <w:rsid w:val="00507140"/>
    <w:rsid w:val="005074B1"/>
    <w:rsid w:val="00507CA8"/>
    <w:rsid w:val="0051036A"/>
    <w:rsid w:val="005107AB"/>
    <w:rsid w:val="00510D4C"/>
    <w:rsid w:val="00510F88"/>
    <w:rsid w:val="005124AD"/>
    <w:rsid w:val="005130DF"/>
    <w:rsid w:val="00513230"/>
    <w:rsid w:val="0051367C"/>
    <w:rsid w:val="00513955"/>
    <w:rsid w:val="00514110"/>
    <w:rsid w:val="005149E5"/>
    <w:rsid w:val="00514B55"/>
    <w:rsid w:val="005152B2"/>
    <w:rsid w:val="005159E7"/>
    <w:rsid w:val="0051716A"/>
    <w:rsid w:val="00517EAA"/>
    <w:rsid w:val="00517EB6"/>
    <w:rsid w:val="00520798"/>
    <w:rsid w:val="00520AD2"/>
    <w:rsid w:val="00520FBB"/>
    <w:rsid w:val="00521790"/>
    <w:rsid w:val="005217BE"/>
    <w:rsid w:val="00521B91"/>
    <w:rsid w:val="0052317C"/>
    <w:rsid w:val="00523D6B"/>
    <w:rsid w:val="00523FF4"/>
    <w:rsid w:val="00524DC1"/>
    <w:rsid w:val="00524FF5"/>
    <w:rsid w:val="0052574A"/>
    <w:rsid w:val="00526663"/>
    <w:rsid w:val="0053029E"/>
    <w:rsid w:val="00530B03"/>
    <w:rsid w:val="00531462"/>
    <w:rsid w:val="005317DB"/>
    <w:rsid w:val="00531C08"/>
    <w:rsid w:val="00531E23"/>
    <w:rsid w:val="00531F7B"/>
    <w:rsid w:val="00532497"/>
    <w:rsid w:val="00532D94"/>
    <w:rsid w:val="00533553"/>
    <w:rsid w:val="005342FD"/>
    <w:rsid w:val="00534643"/>
    <w:rsid w:val="00535867"/>
    <w:rsid w:val="005358E0"/>
    <w:rsid w:val="00536ED1"/>
    <w:rsid w:val="005376A9"/>
    <w:rsid w:val="00537731"/>
    <w:rsid w:val="005377FB"/>
    <w:rsid w:val="00537A17"/>
    <w:rsid w:val="00537A33"/>
    <w:rsid w:val="005401AD"/>
    <w:rsid w:val="00540A98"/>
    <w:rsid w:val="00540DB3"/>
    <w:rsid w:val="00540EE6"/>
    <w:rsid w:val="005413B4"/>
    <w:rsid w:val="00541A59"/>
    <w:rsid w:val="00541EB9"/>
    <w:rsid w:val="00542146"/>
    <w:rsid w:val="00543372"/>
    <w:rsid w:val="00543965"/>
    <w:rsid w:val="00543D1A"/>
    <w:rsid w:val="00544077"/>
    <w:rsid w:val="005445F0"/>
    <w:rsid w:val="00545AB9"/>
    <w:rsid w:val="00546875"/>
    <w:rsid w:val="00546F34"/>
    <w:rsid w:val="0055059E"/>
    <w:rsid w:val="00551E97"/>
    <w:rsid w:val="00551F1E"/>
    <w:rsid w:val="005523C4"/>
    <w:rsid w:val="00552F7E"/>
    <w:rsid w:val="00553300"/>
    <w:rsid w:val="0055345A"/>
    <w:rsid w:val="005553F7"/>
    <w:rsid w:val="00555C9D"/>
    <w:rsid w:val="00555D04"/>
    <w:rsid w:val="00556E96"/>
    <w:rsid w:val="00557267"/>
    <w:rsid w:val="00561423"/>
    <w:rsid w:val="0056201B"/>
    <w:rsid w:val="00562193"/>
    <w:rsid w:val="00563031"/>
    <w:rsid w:val="0056362F"/>
    <w:rsid w:val="00563D16"/>
    <w:rsid w:val="005648DD"/>
    <w:rsid w:val="00565328"/>
    <w:rsid w:val="0056560B"/>
    <w:rsid w:val="00565788"/>
    <w:rsid w:val="00565882"/>
    <w:rsid w:val="005665A1"/>
    <w:rsid w:val="005665B2"/>
    <w:rsid w:val="005668D2"/>
    <w:rsid w:val="00566E77"/>
    <w:rsid w:val="005675D9"/>
    <w:rsid w:val="00570771"/>
    <w:rsid w:val="0057131E"/>
    <w:rsid w:val="005714CC"/>
    <w:rsid w:val="00571C55"/>
    <w:rsid w:val="00572E08"/>
    <w:rsid w:val="00573F60"/>
    <w:rsid w:val="0057406D"/>
    <w:rsid w:val="0057440D"/>
    <w:rsid w:val="00574457"/>
    <w:rsid w:val="00575A00"/>
    <w:rsid w:val="00575F28"/>
    <w:rsid w:val="00576081"/>
    <w:rsid w:val="0057690D"/>
    <w:rsid w:val="00576B7C"/>
    <w:rsid w:val="00577527"/>
    <w:rsid w:val="0057759D"/>
    <w:rsid w:val="00577697"/>
    <w:rsid w:val="00577804"/>
    <w:rsid w:val="00577EE8"/>
    <w:rsid w:val="00580145"/>
    <w:rsid w:val="0058099F"/>
    <w:rsid w:val="00580E5D"/>
    <w:rsid w:val="00581833"/>
    <w:rsid w:val="0058266C"/>
    <w:rsid w:val="00582F2B"/>
    <w:rsid w:val="005837CA"/>
    <w:rsid w:val="00583B49"/>
    <w:rsid w:val="00583EF4"/>
    <w:rsid w:val="005843F7"/>
    <w:rsid w:val="00584CE7"/>
    <w:rsid w:val="005856D0"/>
    <w:rsid w:val="005857DB"/>
    <w:rsid w:val="00585D7F"/>
    <w:rsid w:val="00586DAE"/>
    <w:rsid w:val="00587233"/>
    <w:rsid w:val="0058773A"/>
    <w:rsid w:val="00590B2F"/>
    <w:rsid w:val="00590E33"/>
    <w:rsid w:val="005913AC"/>
    <w:rsid w:val="00592031"/>
    <w:rsid w:val="005921FF"/>
    <w:rsid w:val="005929E3"/>
    <w:rsid w:val="00593602"/>
    <w:rsid w:val="00594443"/>
    <w:rsid w:val="00595D01"/>
    <w:rsid w:val="00595FAE"/>
    <w:rsid w:val="005963D6"/>
    <w:rsid w:val="005965A1"/>
    <w:rsid w:val="00596BF1"/>
    <w:rsid w:val="005A118C"/>
    <w:rsid w:val="005A128D"/>
    <w:rsid w:val="005A135D"/>
    <w:rsid w:val="005A2AEE"/>
    <w:rsid w:val="005A2DE5"/>
    <w:rsid w:val="005A417E"/>
    <w:rsid w:val="005A491F"/>
    <w:rsid w:val="005A4945"/>
    <w:rsid w:val="005A53C1"/>
    <w:rsid w:val="005A5D92"/>
    <w:rsid w:val="005A6ACF"/>
    <w:rsid w:val="005A6B34"/>
    <w:rsid w:val="005A6CF1"/>
    <w:rsid w:val="005A6DE5"/>
    <w:rsid w:val="005A7724"/>
    <w:rsid w:val="005B01AF"/>
    <w:rsid w:val="005B0263"/>
    <w:rsid w:val="005B02AC"/>
    <w:rsid w:val="005B075B"/>
    <w:rsid w:val="005B0931"/>
    <w:rsid w:val="005B1257"/>
    <w:rsid w:val="005B1BC0"/>
    <w:rsid w:val="005B1FD8"/>
    <w:rsid w:val="005B25E7"/>
    <w:rsid w:val="005B2844"/>
    <w:rsid w:val="005B3AD0"/>
    <w:rsid w:val="005B4963"/>
    <w:rsid w:val="005B4AA0"/>
    <w:rsid w:val="005B4EC0"/>
    <w:rsid w:val="005B5E01"/>
    <w:rsid w:val="005C02B8"/>
    <w:rsid w:val="005C0AAD"/>
    <w:rsid w:val="005C1016"/>
    <w:rsid w:val="005C103B"/>
    <w:rsid w:val="005C1BEE"/>
    <w:rsid w:val="005C1F93"/>
    <w:rsid w:val="005C2D90"/>
    <w:rsid w:val="005C4A0F"/>
    <w:rsid w:val="005C4B9C"/>
    <w:rsid w:val="005C5A7E"/>
    <w:rsid w:val="005C63E6"/>
    <w:rsid w:val="005C63EF"/>
    <w:rsid w:val="005C6B5C"/>
    <w:rsid w:val="005C6B8E"/>
    <w:rsid w:val="005C713C"/>
    <w:rsid w:val="005C754B"/>
    <w:rsid w:val="005C7E42"/>
    <w:rsid w:val="005D091C"/>
    <w:rsid w:val="005D151E"/>
    <w:rsid w:val="005D1C66"/>
    <w:rsid w:val="005D2504"/>
    <w:rsid w:val="005D26ED"/>
    <w:rsid w:val="005D2B20"/>
    <w:rsid w:val="005D2C3E"/>
    <w:rsid w:val="005D372F"/>
    <w:rsid w:val="005D3E9A"/>
    <w:rsid w:val="005D4502"/>
    <w:rsid w:val="005D4EDA"/>
    <w:rsid w:val="005D5623"/>
    <w:rsid w:val="005D6364"/>
    <w:rsid w:val="005D689B"/>
    <w:rsid w:val="005D6FD9"/>
    <w:rsid w:val="005D704D"/>
    <w:rsid w:val="005D7214"/>
    <w:rsid w:val="005D74B1"/>
    <w:rsid w:val="005D799C"/>
    <w:rsid w:val="005D7D07"/>
    <w:rsid w:val="005E0806"/>
    <w:rsid w:val="005E0B95"/>
    <w:rsid w:val="005E0D8C"/>
    <w:rsid w:val="005E13B9"/>
    <w:rsid w:val="005E159F"/>
    <w:rsid w:val="005E18A7"/>
    <w:rsid w:val="005E27CD"/>
    <w:rsid w:val="005E2BCD"/>
    <w:rsid w:val="005E2E82"/>
    <w:rsid w:val="005E3485"/>
    <w:rsid w:val="005E3BD6"/>
    <w:rsid w:val="005E4174"/>
    <w:rsid w:val="005E48CC"/>
    <w:rsid w:val="005E5CA5"/>
    <w:rsid w:val="005E6329"/>
    <w:rsid w:val="005E65AB"/>
    <w:rsid w:val="005E6BCB"/>
    <w:rsid w:val="005E7E20"/>
    <w:rsid w:val="005F0E63"/>
    <w:rsid w:val="005F13D7"/>
    <w:rsid w:val="005F1B42"/>
    <w:rsid w:val="005F1BFC"/>
    <w:rsid w:val="005F2102"/>
    <w:rsid w:val="005F224E"/>
    <w:rsid w:val="005F3DFC"/>
    <w:rsid w:val="005F41E0"/>
    <w:rsid w:val="005F5345"/>
    <w:rsid w:val="005F5363"/>
    <w:rsid w:val="005F5BE2"/>
    <w:rsid w:val="005F632F"/>
    <w:rsid w:val="005F69B8"/>
    <w:rsid w:val="005F6B98"/>
    <w:rsid w:val="005F76C8"/>
    <w:rsid w:val="00600217"/>
    <w:rsid w:val="00601302"/>
    <w:rsid w:val="00601C65"/>
    <w:rsid w:val="00602060"/>
    <w:rsid w:val="006028A1"/>
    <w:rsid w:val="006029FD"/>
    <w:rsid w:val="00604470"/>
    <w:rsid w:val="00604A1F"/>
    <w:rsid w:val="00604F74"/>
    <w:rsid w:val="0060578B"/>
    <w:rsid w:val="00605AA4"/>
    <w:rsid w:val="00605B82"/>
    <w:rsid w:val="00606929"/>
    <w:rsid w:val="00606A94"/>
    <w:rsid w:val="00607E93"/>
    <w:rsid w:val="00610F49"/>
    <w:rsid w:val="006124E8"/>
    <w:rsid w:val="00612FAC"/>
    <w:rsid w:val="00613050"/>
    <w:rsid w:val="006135D6"/>
    <w:rsid w:val="006156F3"/>
    <w:rsid w:val="00616EAD"/>
    <w:rsid w:val="00617AAA"/>
    <w:rsid w:val="00617DBC"/>
    <w:rsid w:val="00620622"/>
    <w:rsid w:val="00620829"/>
    <w:rsid w:val="00621D2B"/>
    <w:rsid w:val="00622D8C"/>
    <w:rsid w:val="00624202"/>
    <w:rsid w:val="00624812"/>
    <w:rsid w:val="00624A1B"/>
    <w:rsid w:val="00624E59"/>
    <w:rsid w:val="006256C3"/>
    <w:rsid w:val="00626A51"/>
    <w:rsid w:val="006272F3"/>
    <w:rsid w:val="006277A2"/>
    <w:rsid w:val="00627E68"/>
    <w:rsid w:val="00627ED1"/>
    <w:rsid w:val="0063018D"/>
    <w:rsid w:val="00630692"/>
    <w:rsid w:val="00630C88"/>
    <w:rsid w:val="00630D0C"/>
    <w:rsid w:val="006322C9"/>
    <w:rsid w:val="00632DB8"/>
    <w:rsid w:val="006338CA"/>
    <w:rsid w:val="00634A24"/>
    <w:rsid w:val="006363D4"/>
    <w:rsid w:val="00636741"/>
    <w:rsid w:val="00636B28"/>
    <w:rsid w:val="00636E04"/>
    <w:rsid w:val="00637599"/>
    <w:rsid w:val="0064056B"/>
    <w:rsid w:val="006405FA"/>
    <w:rsid w:val="00640780"/>
    <w:rsid w:val="006409DF"/>
    <w:rsid w:val="00641837"/>
    <w:rsid w:val="00641BE7"/>
    <w:rsid w:val="00641D2C"/>
    <w:rsid w:val="006442C3"/>
    <w:rsid w:val="00645468"/>
    <w:rsid w:val="00645C86"/>
    <w:rsid w:val="0064611D"/>
    <w:rsid w:val="00647467"/>
    <w:rsid w:val="006504C6"/>
    <w:rsid w:val="00650C89"/>
    <w:rsid w:val="00650D34"/>
    <w:rsid w:val="006510D2"/>
    <w:rsid w:val="006514DA"/>
    <w:rsid w:val="00651567"/>
    <w:rsid w:val="00651AF3"/>
    <w:rsid w:val="00651D75"/>
    <w:rsid w:val="006523FF"/>
    <w:rsid w:val="00652B65"/>
    <w:rsid w:val="0065308A"/>
    <w:rsid w:val="00654610"/>
    <w:rsid w:val="006549EA"/>
    <w:rsid w:val="006549F1"/>
    <w:rsid w:val="00654D1F"/>
    <w:rsid w:val="0065550B"/>
    <w:rsid w:val="00655F44"/>
    <w:rsid w:val="006566A0"/>
    <w:rsid w:val="00656944"/>
    <w:rsid w:val="006603DA"/>
    <w:rsid w:val="006606FC"/>
    <w:rsid w:val="006608D1"/>
    <w:rsid w:val="00660F4B"/>
    <w:rsid w:val="006615CB"/>
    <w:rsid w:val="006618D9"/>
    <w:rsid w:val="006635BD"/>
    <w:rsid w:val="006637C7"/>
    <w:rsid w:val="006643CE"/>
    <w:rsid w:val="006648EB"/>
    <w:rsid w:val="006649E4"/>
    <w:rsid w:val="006656AC"/>
    <w:rsid w:val="00665E62"/>
    <w:rsid w:val="0066625A"/>
    <w:rsid w:val="00666260"/>
    <w:rsid w:val="00666697"/>
    <w:rsid w:val="006666E9"/>
    <w:rsid w:val="006667DF"/>
    <w:rsid w:val="006674AE"/>
    <w:rsid w:val="00670C9E"/>
    <w:rsid w:val="00672AAC"/>
    <w:rsid w:val="00672FF0"/>
    <w:rsid w:val="00673B67"/>
    <w:rsid w:val="00673FF2"/>
    <w:rsid w:val="00674B2E"/>
    <w:rsid w:val="00674B94"/>
    <w:rsid w:val="00676123"/>
    <w:rsid w:val="00676346"/>
    <w:rsid w:val="006763FE"/>
    <w:rsid w:val="00676B77"/>
    <w:rsid w:val="0067730E"/>
    <w:rsid w:val="006817A9"/>
    <w:rsid w:val="006823E1"/>
    <w:rsid w:val="00682908"/>
    <w:rsid w:val="00682DB4"/>
    <w:rsid w:val="00684492"/>
    <w:rsid w:val="00684821"/>
    <w:rsid w:val="00684C09"/>
    <w:rsid w:val="00685051"/>
    <w:rsid w:val="00685442"/>
    <w:rsid w:val="006856BB"/>
    <w:rsid w:val="006862D9"/>
    <w:rsid w:val="00686C64"/>
    <w:rsid w:val="00686F1C"/>
    <w:rsid w:val="00687993"/>
    <w:rsid w:val="00687DD9"/>
    <w:rsid w:val="00691070"/>
    <w:rsid w:val="006910E3"/>
    <w:rsid w:val="00691387"/>
    <w:rsid w:val="006920A1"/>
    <w:rsid w:val="00692630"/>
    <w:rsid w:val="00692B63"/>
    <w:rsid w:val="00693004"/>
    <w:rsid w:val="00693005"/>
    <w:rsid w:val="006938CA"/>
    <w:rsid w:val="00694E1B"/>
    <w:rsid w:val="00695416"/>
    <w:rsid w:val="006960D4"/>
    <w:rsid w:val="006975EE"/>
    <w:rsid w:val="00697642"/>
    <w:rsid w:val="006A0C89"/>
    <w:rsid w:val="006A0FDE"/>
    <w:rsid w:val="006A119E"/>
    <w:rsid w:val="006A1D1B"/>
    <w:rsid w:val="006A2211"/>
    <w:rsid w:val="006A3AAD"/>
    <w:rsid w:val="006A4E6C"/>
    <w:rsid w:val="006A51C2"/>
    <w:rsid w:val="006A5368"/>
    <w:rsid w:val="006A5529"/>
    <w:rsid w:val="006A596C"/>
    <w:rsid w:val="006A5B4D"/>
    <w:rsid w:val="006A5CD6"/>
    <w:rsid w:val="006A5D76"/>
    <w:rsid w:val="006A5F83"/>
    <w:rsid w:val="006A6118"/>
    <w:rsid w:val="006A63D3"/>
    <w:rsid w:val="006A689C"/>
    <w:rsid w:val="006A74B4"/>
    <w:rsid w:val="006A7989"/>
    <w:rsid w:val="006A7A5C"/>
    <w:rsid w:val="006B08F6"/>
    <w:rsid w:val="006B2268"/>
    <w:rsid w:val="006B3C76"/>
    <w:rsid w:val="006B4343"/>
    <w:rsid w:val="006B46B6"/>
    <w:rsid w:val="006B4792"/>
    <w:rsid w:val="006B4ACA"/>
    <w:rsid w:val="006B6044"/>
    <w:rsid w:val="006B65ED"/>
    <w:rsid w:val="006B6704"/>
    <w:rsid w:val="006B6AF4"/>
    <w:rsid w:val="006B6D8F"/>
    <w:rsid w:val="006B7012"/>
    <w:rsid w:val="006B71AA"/>
    <w:rsid w:val="006B7608"/>
    <w:rsid w:val="006B7D66"/>
    <w:rsid w:val="006C0909"/>
    <w:rsid w:val="006C0F17"/>
    <w:rsid w:val="006C11B2"/>
    <w:rsid w:val="006C175F"/>
    <w:rsid w:val="006C1C42"/>
    <w:rsid w:val="006C1EF5"/>
    <w:rsid w:val="006C2085"/>
    <w:rsid w:val="006C3083"/>
    <w:rsid w:val="006C445F"/>
    <w:rsid w:val="006C4578"/>
    <w:rsid w:val="006C5266"/>
    <w:rsid w:val="006D0905"/>
    <w:rsid w:val="006D0A1D"/>
    <w:rsid w:val="006D0AD1"/>
    <w:rsid w:val="006D1388"/>
    <w:rsid w:val="006D181E"/>
    <w:rsid w:val="006D1930"/>
    <w:rsid w:val="006D2DF3"/>
    <w:rsid w:val="006D3574"/>
    <w:rsid w:val="006D472A"/>
    <w:rsid w:val="006D48CE"/>
    <w:rsid w:val="006D503C"/>
    <w:rsid w:val="006D647A"/>
    <w:rsid w:val="006D6CAC"/>
    <w:rsid w:val="006D712F"/>
    <w:rsid w:val="006D792F"/>
    <w:rsid w:val="006D798B"/>
    <w:rsid w:val="006D7E3D"/>
    <w:rsid w:val="006E1BF6"/>
    <w:rsid w:val="006E1CE9"/>
    <w:rsid w:val="006E315A"/>
    <w:rsid w:val="006E32C6"/>
    <w:rsid w:val="006E3E10"/>
    <w:rsid w:val="006E587E"/>
    <w:rsid w:val="006E76FF"/>
    <w:rsid w:val="006F030E"/>
    <w:rsid w:val="006F0B8E"/>
    <w:rsid w:val="006F133E"/>
    <w:rsid w:val="006F1B2D"/>
    <w:rsid w:val="006F22E5"/>
    <w:rsid w:val="006F23C1"/>
    <w:rsid w:val="006F2D3A"/>
    <w:rsid w:val="006F31F5"/>
    <w:rsid w:val="006F3788"/>
    <w:rsid w:val="006F3C29"/>
    <w:rsid w:val="006F4248"/>
    <w:rsid w:val="006F46CA"/>
    <w:rsid w:val="006F47FF"/>
    <w:rsid w:val="006F4C18"/>
    <w:rsid w:val="006F56E3"/>
    <w:rsid w:val="006F59B1"/>
    <w:rsid w:val="006F615B"/>
    <w:rsid w:val="006F6673"/>
    <w:rsid w:val="006F66EF"/>
    <w:rsid w:val="006F7523"/>
    <w:rsid w:val="006F7560"/>
    <w:rsid w:val="00700938"/>
    <w:rsid w:val="00700B9C"/>
    <w:rsid w:val="00700D09"/>
    <w:rsid w:val="00701D74"/>
    <w:rsid w:val="00702C81"/>
    <w:rsid w:val="007031A2"/>
    <w:rsid w:val="007039FA"/>
    <w:rsid w:val="00704A53"/>
    <w:rsid w:val="00704A57"/>
    <w:rsid w:val="00704EC5"/>
    <w:rsid w:val="007053B4"/>
    <w:rsid w:val="007055BB"/>
    <w:rsid w:val="0070584C"/>
    <w:rsid w:val="0070622E"/>
    <w:rsid w:val="00710D94"/>
    <w:rsid w:val="00711FED"/>
    <w:rsid w:val="007123B9"/>
    <w:rsid w:val="00712469"/>
    <w:rsid w:val="00712B30"/>
    <w:rsid w:val="007133F4"/>
    <w:rsid w:val="00714564"/>
    <w:rsid w:val="00715929"/>
    <w:rsid w:val="007163BA"/>
    <w:rsid w:val="00716745"/>
    <w:rsid w:val="00717757"/>
    <w:rsid w:val="00720369"/>
    <w:rsid w:val="0072075D"/>
    <w:rsid w:val="0072109E"/>
    <w:rsid w:val="00721400"/>
    <w:rsid w:val="00721F9F"/>
    <w:rsid w:val="007233C5"/>
    <w:rsid w:val="007233F7"/>
    <w:rsid w:val="00723422"/>
    <w:rsid w:val="00723CA9"/>
    <w:rsid w:val="007240D4"/>
    <w:rsid w:val="0072411F"/>
    <w:rsid w:val="0072519A"/>
    <w:rsid w:val="0072571A"/>
    <w:rsid w:val="00725A2C"/>
    <w:rsid w:val="0072657E"/>
    <w:rsid w:val="00727072"/>
    <w:rsid w:val="00727603"/>
    <w:rsid w:val="00730C68"/>
    <w:rsid w:val="00731043"/>
    <w:rsid w:val="00731C8B"/>
    <w:rsid w:val="00731ECD"/>
    <w:rsid w:val="00732927"/>
    <w:rsid w:val="00733308"/>
    <w:rsid w:val="0073387B"/>
    <w:rsid w:val="0073566F"/>
    <w:rsid w:val="00735C05"/>
    <w:rsid w:val="00735E18"/>
    <w:rsid w:val="00736409"/>
    <w:rsid w:val="007372A5"/>
    <w:rsid w:val="007377FC"/>
    <w:rsid w:val="00737931"/>
    <w:rsid w:val="0073797D"/>
    <w:rsid w:val="0074140E"/>
    <w:rsid w:val="00741550"/>
    <w:rsid w:val="007416BC"/>
    <w:rsid w:val="0074186F"/>
    <w:rsid w:val="007421C9"/>
    <w:rsid w:val="007426E9"/>
    <w:rsid w:val="00744B18"/>
    <w:rsid w:val="0074504C"/>
    <w:rsid w:val="007450EE"/>
    <w:rsid w:val="00745276"/>
    <w:rsid w:val="007468DE"/>
    <w:rsid w:val="00746ABB"/>
    <w:rsid w:val="00747189"/>
    <w:rsid w:val="0074745D"/>
    <w:rsid w:val="00747619"/>
    <w:rsid w:val="00750F37"/>
    <w:rsid w:val="00750F67"/>
    <w:rsid w:val="007525B6"/>
    <w:rsid w:val="00752807"/>
    <w:rsid w:val="00752E23"/>
    <w:rsid w:val="00753B72"/>
    <w:rsid w:val="0075450A"/>
    <w:rsid w:val="00754B71"/>
    <w:rsid w:val="007550E3"/>
    <w:rsid w:val="007551E8"/>
    <w:rsid w:val="00755407"/>
    <w:rsid w:val="007555EE"/>
    <w:rsid w:val="00756032"/>
    <w:rsid w:val="007562D1"/>
    <w:rsid w:val="007571DA"/>
    <w:rsid w:val="007578B1"/>
    <w:rsid w:val="00757936"/>
    <w:rsid w:val="0076003F"/>
    <w:rsid w:val="0076123A"/>
    <w:rsid w:val="0076202F"/>
    <w:rsid w:val="007621D1"/>
    <w:rsid w:val="00762873"/>
    <w:rsid w:val="00762A76"/>
    <w:rsid w:val="0076369F"/>
    <w:rsid w:val="00763A2A"/>
    <w:rsid w:val="00764DCD"/>
    <w:rsid w:val="007654B5"/>
    <w:rsid w:val="007659E5"/>
    <w:rsid w:val="00765D32"/>
    <w:rsid w:val="007664C5"/>
    <w:rsid w:val="007667AA"/>
    <w:rsid w:val="00766903"/>
    <w:rsid w:val="00766D21"/>
    <w:rsid w:val="00767525"/>
    <w:rsid w:val="0077144A"/>
    <w:rsid w:val="007714B3"/>
    <w:rsid w:val="0077195B"/>
    <w:rsid w:val="00772179"/>
    <w:rsid w:val="0077255D"/>
    <w:rsid w:val="00772CE1"/>
    <w:rsid w:val="00773AFA"/>
    <w:rsid w:val="00773DB7"/>
    <w:rsid w:val="00774699"/>
    <w:rsid w:val="007749E0"/>
    <w:rsid w:val="00775522"/>
    <w:rsid w:val="00776D7E"/>
    <w:rsid w:val="00781BB4"/>
    <w:rsid w:val="0078203E"/>
    <w:rsid w:val="00782244"/>
    <w:rsid w:val="00782C9F"/>
    <w:rsid w:val="00783213"/>
    <w:rsid w:val="00784AEB"/>
    <w:rsid w:val="00784D08"/>
    <w:rsid w:val="007858DD"/>
    <w:rsid w:val="00786DD9"/>
    <w:rsid w:val="00786E23"/>
    <w:rsid w:val="007878A7"/>
    <w:rsid w:val="00790F44"/>
    <w:rsid w:val="00791017"/>
    <w:rsid w:val="0079107E"/>
    <w:rsid w:val="007918EB"/>
    <w:rsid w:val="00792120"/>
    <w:rsid w:val="00792F0B"/>
    <w:rsid w:val="00793122"/>
    <w:rsid w:val="007941FA"/>
    <w:rsid w:val="00794A3E"/>
    <w:rsid w:val="0079591D"/>
    <w:rsid w:val="0079629C"/>
    <w:rsid w:val="007A0774"/>
    <w:rsid w:val="007A08E2"/>
    <w:rsid w:val="007A0DA1"/>
    <w:rsid w:val="007A10DC"/>
    <w:rsid w:val="007A1F5D"/>
    <w:rsid w:val="007A2C81"/>
    <w:rsid w:val="007A2DEE"/>
    <w:rsid w:val="007A39D4"/>
    <w:rsid w:val="007A3A29"/>
    <w:rsid w:val="007A3FDA"/>
    <w:rsid w:val="007A4F65"/>
    <w:rsid w:val="007A7373"/>
    <w:rsid w:val="007A7D54"/>
    <w:rsid w:val="007A7F49"/>
    <w:rsid w:val="007B0C85"/>
    <w:rsid w:val="007B0FB9"/>
    <w:rsid w:val="007B1128"/>
    <w:rsid w:val="007B11A8"/>
    <w:rsid w:val="007B1CEA"/>
    <w:rsid w:val="007B214E"/>
    <w:rsid w:val="007B32B5"/>
    <w:rsid w:val="007B36F6"/>
    <w:rsid w:val="007B4095"/>
    <w:rsid w:val="007B4627"/>
    <w:rsid w:val="007B475C"/>
    <w:rsid w:val="007B49FB"/>
    <w:rsid w:val="007B69E8"/>
    <w:rsid w:val="007C04CE"/>
    <w:rsid w:val="007C09BB"/>
    <w:rsid w:val="007C0B5C"/>
    <w:rsid w:val="007C11F9"/>
    <w:rsid w:val="007C152A"/>
    <w:rsid w:val="007C2E53"/>
    <w:rsid w:val="007C370F"/>
    <w:rsid w:val="007C3B95"/>
    <w:rsid w:val="007C40FC"/>
    <w:rsid w:val="007C4D46"/>
    <w:rsid w:val="007C55A2"/>
    <w:rsid w:val="007C5F4D"/>
    <w:rsid w:val="007C64A8"/>
    <w:rsid w:val="007C735C"/>
    <w:rsid w:val="007C7A6A"/>
    <w:rsid w:val="007C7AEA"/>
    <w:rsid w:val="007C7CFE"/>
    <w:rsid w:val="007D06D8"/>
    <w:rsid w:val="007D0A0F"/>
    <w:rsid w:val="007D0CF8"/>
    <w:rsid w:val="007D140D"/>
    <w:rsid w:val="007D1E8E"/>
    <w:rsid w:val="007D1FD5"/>
    <w:rsid w:val="007D23DA"/>
    <w:rsid w:val="007D2CD0"/>
    <w:rsid w:val="007D3B4C"/>
    <w:rsid w:val="007D7743"/>
    <w:rsid w:val="007E18E9"/>
    <w:rsid w:val="007E19F7"/>
    <w:rsid w:val="007E271D"/>
    <w:rsid w:val="007E31DD"/>
    <w:rsid w:val="007E3B05"/>
    <w:rsid w:val="007E3DDC"/>
    <w:rsid w:val="007E486C"/>
    <w:rsid w:val="007E4B8B"/>
    <w:rsid w:val="007E4BF0"/>
    <w:rsid w:val="007E4D28"/>
    <w:rsid w:val="007E5387"/>
    <w:rsid w:val="007E5B88"/>
    <w:rsid w:val="007E676A"/>
    <w:rsid w:val="007E6D2B"/>
    <w:rsid w:val="007E7B41"/>
    <w:rsid w:val="007F185C"/>
    <w:rsid w:val="007F1A59"/>
    <w:rsid w:val="007F214F"/>
    <w:rsid w:val="007F23DC"/>
    <w:rsid w:val="007F2A89"/>
    <w:rsid w:val="007F3FED"/>
    <w:rsid w:val="007F4EDB"/>
    <w:rsid w:val="007F63FB"/>
    <w:rsid w:val="007F6549"/>
    <w:rsid w:val="007F68E9"/>
    <w:rsid w:val="007F77A8"/>
    <w:rsid w:val="007F79A3"/>
    <w:rsid w:val="00800383"/>
    <w:rsid w:val="00800B00"/>
    <w:rsid w:val="0080112F"/>
    <w:rsid w:val="00801810"/>
    <w:rsid w:val="00802BD6"/>
    <w:rsid w:val="0080309C"/>
    <w:rsid w:val="008033DA"/>
    <w:rsid w:val="008036A9"/>
    <w:rsid w:val="008053F4"/>
    <w:rsid w:val="00806859"/>
    <w:rsid w:val="008068A7"/>
    <w:rsid w:val="00806B9A"/>
    <w:rsid w:val="00806E33"/>
    <w:rsid w:val="00811DFB"/>
    <w:rsid w:val="00811EE9"/>
    <w:rsid w:val="0081201A"/>
    <w:rsid w:val="008131F1"/>
    <w:rsid w:val="0081405C"/>
    <w:rsid w:val="00814330"/>
    <w:rsid w:val="00814C73"/>
    <w:rsid w:val="00814CE5"/>
    <w:rsid w:val="008150DA"/>
    <w:rsid w:val="008155A1"/>
    <w:rsid w:val="00816B65"/>
    <w:rsid w:val="0081734A"/>
    <w:rsid w:val="0082141C"/>
    <w:rsid w:val="008217D7"/>
    <w:rsid w:val="00822B97"/>
    <w:rsid w:val="00823281"/>
    <w:rsid w:val="0082362E"/>
    <w:rsid w:val="00823AC9"/>
    <w:rsid w:val="0082431C"/>
    <w:rsid w:val="0082446A"/>
    <w:rsid w:val="00824B23"/>
    <w:rsid w:val="00824B2E"/>
    <w:rsid w:val="00826632"/>
    <w:rsid w:val="008268C2"/>
    <w:rsid w:val="00826D81"/>
    <w:rsid w:val="00827A81"/>
    <w:rsid w:val="00830299"/>
    <w:rsid w:val="00830483"/>
    <w:rsid w:val="00830812"/>
    <w:rsid w:val="008324EF"/>
    <w:rsid w:val="00832A32"/>
    <w:rsid w:val="0083392B"/>
    <w:rsid w:val="00833A06"/>
    <w:rsid w:val="00834616"/>
    <w:rsid w:val="008360B9"/>
    <w:rsid w:val="008362B9"/>
    <w:rsid w:val="008363E1"/>
    <w:rsid w:val="00836884"/>
    <w:rsid w:val="00837044"/>
    <w:rsid w:val="008404A9"/>
    <w:rsid w:val="008408AC"/>
    <w:rsid w:val="0084118C"/>
    <w:rsid w:val="00841F40"/>
    <w:rsid w:val="00841FF3"/>
    <w:rsid w:val="00842CE1"/>
    <w:rsid w:val="008431A9"/>
    <w:rsid w:val="0084338D"/>
    <w:rsid w:val="0084410F"/>
    <w:rsid w:val="00844AA8"/>
    <w:rsid w:val="00844C5D"/>
    <w:rsid w:val="00845A99"/>
    <w:rsid w:val="00846017"/>
    <w:rsid w:val="00847906"/>
    <w:rsid w:val="00847CC2"/>
    <w:rsid w:val="00847FB1"/>
    <w:rsid w:val="00850A8E"/>
    <w:rsid w:val="008511DA"/>
    <w:rsid w:val="0085193C"/>
    <w:rsid w:val="00851D50"/>
    <w:rsid w:val="00852189"/>
    <w:rsid w:val="008523EC"/>
    <w:rsid w:val="008526A3"/>
    <w:rsid w:val="008554AF"/>
    <w:rsid w:val="00855D40"/>
    <w:rsid w:val="0085699D"/>
    <w:rsid w:val="00857E8D"/>
    <w:rsid w:val="00860FDC"/>
    <w:rsid w:val="0086156D"/>
    <w:rsid w:val="008619FB"/>
    <w:rsid w:val="00862462"/>
    <w:rsid w:val="0086289C"/>
    <w:rsid w:val="00862DB7"/>
    <w:rsid w:val="0086338A"/>
    <w:rsid w:val="008634FC"/>
    <w:rsid w:val="00863519"/>
    <w:rsid w:val="00863C75"/>
    <w:rsid w:val="008640D6"/>
    <w:rsid w:val="00864350"/>
    <w:rsid w:val="0086453B"/>
    <w:rsid w:val="008660AD"/>
    <w:rsid w:val="008664CD"/>
    <w:rsid w:val="00867942"/>
    <w:rsid w:val="00867DEB"/>
    <w:rsid w:val="0087008B"/>
    <w:rsid w:val="00870D51"/>
    <w:rsid w:val="0087179D"/>
    <w:rsid w:val="00871D71"/>
    <w:rsid w:val="00872983"/>
    <w:rsid w:val="0087356E"/>
    <w:rsid w:val="00873774"/>
    <w:rsid w:val="00873C7B"/>
    <w:rsid w:val="008749F4"/>
    <w:rsid w:val="00874F24"/>
    <w:rsid w:val="0087500E"/>
    <w:rsid w:val="008755E3"/>
    <w:rsid w:val="00875B8C"/>
    <w:rsid w:val="00875C17"/>
    <w:rsid w:val="00875DFF"/>
    <w:rsid w:val="008761C5"/>
    <w:rsid w:val="00876471"/>
    <w:rsid w:val="00880538"/>
    <w:rsid w:val="00880965"/>
    <w:rsid w:val="00880E16"/>
    <w:rsid w:val="0088188A"/>
    <w:rsid w:val="0088215A"/>
    <w:rsid w:val="008824D4"/>
    <w:rsid w:val="00882A53"/>
    <w:rsid w:val="008835C5"/>
    <w:rsid w:val="00883BE0"/>
    <w:rsid w:val="00883BF7"/>
    <w:rsid w:val="008840D4"/>
    <w:rsid w:val="00884523"/>
    <w:rsid w:val="00884C2B"/>
    <w:rsid w:val="00885170"/>
    <w:rsid w:val="00886D98"/>
    <w:rsid w:val="00887BF9"/>
    <w:rsid w:val="00890682"/>
    <w:rsid w:val="0089169D"/>
    <w:rsid w:val="008918FE"/>
    <w:rsid w:val="0089193C"/>
    <w:rsid w:val="008923CB"/>
    <w:rsid w:val="0089279A"/>
    <w:rsid w:val="008927E4"/>
    <w:rsid w:val="00892843"/>
    <w:rsid w:val="00892FA4"/>
    <w:rsid w:val="008932D7"/>
    <w:rsid w:val="008936E0"/>
    <w:rsid w:val="008942BF"/>
    <w:rsid w:val="008943BE"/>
    <w:rsid w:val="00894704"/>
    <w:rsid w:val="00894869"/>
    <w:rsid w:val="00894D73"/>
    <w:rsid w:val="00894E28"/>
    <w:rsid w:val="008952BF"/>
    <w:rsid w:val="0089580D"/>
    <w:rsid w:val="00895F65"/>
    <w:rsid w:val="008961E0"/>
    <w:rsid w:val="008978A6"/>
    <w:rsid w:val="008A040D"/>
    <w:rsid w:val="008A0E0E"/>
    <w:rsid w:val="008A103C"/>
    <w:rsid w:val="008A22BC"/>
    <w:rsid w:val="008A23AC"/>
    <w:rsid w:val="008A2710"/>
    <w:rsid w:val="008A3221"/>
    <w:rsid w:val="008A3579"/>
    <w:rsid w:val="008A43E5"/>
    <w:rsid w:val="008A7126"/>
    <w:rsid w:val="008A72A7"/>
    <w:rsid w:val="008A7E3C"/>
    <w:rsid w:val="008B05EC"/>
    <w:rsid w:val="008B0708"/>
    <w:rsid w:val="008B0E37"/>
    <w:rsid w:val="008B0EF8"/>
    <w:rsid w:val="008B1595"/>
    <w:rsid w:val="008B2BA8"/>
    <w:rsid w:val="008B404C"/>
    <w:rsid w:val="008B5D0E"/>
    <w:rsid w:val="008B60E8"/>
    <w:rsid w:val="008B63DE"/>
    <w:rsid w:val="008B6D6E"/>
    <w:rsid w:val="008B760A"/>
    <w:rsid w:val="008B7A83"/>
    <w:rsid w:val="008C03AE"/>
    <w:rsid w:val="008C098A"/>
    <w:rsid w:val="008C371B"/>
    <w:rsid w:val="008C3D6D"/>
    <w:rsid w:val="008C4791"/>
    <w:rsid w:val="008C5B04"/>
    <w:rsid w:val="008C6EC3"/>
    <w:rsid w:val="008C6F87"/>
    <w:rsid w:val="008C7330"/>
    <w:rsid w:val="008C79B8"/>
    <w:rsid w:val="008C79E4"/>
    <w:rsid w:val="008C7BBF"/>
    <w:rsid w:val="008C7C02"/>
    <w:rsid w:val="008D0023"/>
    <w:rsid w:val="008D0757"/>
    <w:rsid w:val="008D147E"/>
    <w:rsid w:val="008D17A9"/>
    <w:rsid w:val="008D1C3A"/>
    <w:rsid w:val="008D338D"/>
    <w:rsid w:val="008D351F"/>
    <w:rsid w:val="008D3A5A"/>
    <w:rsid w:val="008D4166"/>
    <w:rsid w:val="008D535B"/>
    <w:rsid w:val="008D62CE"/>
    <w:rsid w:val="008E0091"/>
    <w:rsid w:val="008E01EF"/>
    <w:rsid w:val="008E07A0"/>
    <w:rsid w:val="008E0C1E"/>
    <w:rsid w:val="008E16D4"/>
    <w:rsid w:val="008E1EBC"/>
    <w:rsid w:val="008E218C"/>
    <w:rsid w:val="008E51F0"/>
    <w:rsid w:val="008E70CC"/>
    <w:rsid w:val="008F21E0"/>
    <w:rsid w:val="008F231A"/>
    <w:rsid w:val="008F3597"/>
    <w:rsid w:val="008F3994"/>
    <w:rsid w:val="008F3B1F"/>
    <w:rsid w:val="008F3C86"/>
    <w:rsid w:val="008F4783"/>
    <w:rsid w:val="008F4A2B"/>
    <w:rsid w:val="008F6004"/>
    <w:rsid w:val="008F62C3"/>
    <w:rsid w:val="008F6453"/>
    <w:rsid w:val="008F67F7"/>
    <w:rsid w:val="008F6DC4"/>
    <w:rsid w:val="00900330"/>
    <w:rsid w:val="00900760"/>
    <w:rsid w:val="00902032"/>
    <w:rsid w:val="00903949"/>
    <w:rsid w:val="0090449C"/>
    <w:rsid w:val="00905A02"/>
    <w:rsid w:val="009063AE"/>
    <w:rsid w:val="009065AD"/>
    <w:rsid w:val="00906C3C"/>
    <w:rsid w:val="00906D72"/>
    <w:rsid w:val="00907F27"/>
    <w:rsid w:val="009108D3"/>
    <w:rsid w:val="00911717"/>
    <w:rsid w:val="00911F5D"/>
    <w:rsid w:val="009120DA"/>
    <w:rsid w:val="00913F94"/>
    <w:rsid w:val="00915099"/>
    <w:rsid w:val="00915310"/>
    <w:rsid w:val="0091592F"/>
    <w:rsid w:val="00916829"/>
    <w:rsid w:val="00917A23"/>
    <w:rsid w:val="00921314"/>
    <w:rsid w:val="00921376"/>
    <w:rsid w:val="00921E43"/>
    <w:rsid w:val="00921EFD"/>
    <w:rsid w:val="00922488"/>
    <w:rsid w:val="00922B1B"/>
    <w:rsid w:val="0092308E"/>
    <w:rsid w:val="00926D8D"/>
    <w:rsid w:val="009275D0"/>
    <w:rsid w:val="00930E99"/>
    <w:rsid w:val="00931C0E"/>
    <w:rsid w:val="0093260A"/>
    <w:rsid w:val="009338EE"/>
    <w:rsid w:val="009339DC"/>
    <w:rsid w:val="00933E1C"/>
    <w:rsid w:val="00934079"/>
    <w:rsid w:val="009342CB"/>
    <w:rsid w:val="00934B80"/>
    <w:rsid w:val="00935ACC"/>
    <w:rsid w:val="00936921"/>
    <w:rsid w:val="00936D92"/>
    <w:rsid w:val="00937361"/>
    <w:rsid w:val="00937A3E"/>
    <w:rsid w:val="009424AE"/>
    <w:rsid w:val="00942915"/>
    <w:rsid w:val="0094334F"/>
    <w:rsid w:val="00943818"/>
    <w:rsid w:val="00943A1D"/>
    <w:rsid w:val="00943A3A"/>
    <w:rsid w:val="00944CEF"/>
    <w:rsid w:val="00945CFA"/>
    <w:rsid w:val="00945EED"/>
    <w:rsid w:val="00950A48"/>
    <w:rsid w:val="00950BB1"/>
    <w:rsid w:val="00950C35"/>
    <w:rsid w:val="009510D6"/>
    <w:rsid w:val="00951143"/>
    <w:rsid w:val="00951205"/>
    <w:rsid w:val="00951834"/>
    <w:rsid w:val="00951ED8"/>
    <w:rsid w:val="009524ED"/>
    <w:rsid w:val="00952754"/>
    <w:rsid w:val="009540BB"/>
    <w:rsid w:val="009547C4"/>
    <w:rsid w:val="00954BE7"/>
    <w:rsid w:val="00954CCE"/>
    <w:rsid w:val="0095502C"/>
    <w:rsid w:val="0095540E"/>
    <w:rsid w:val="00955601"/>
    <w:rsid w:val="009556D0"/>
    <w:rsid w:val="0095585A"/>
    <w:rsid w:val="00955DC0"/>
    <w:rsid w:val="00956EC8"/>
    <w:rsid w:val="0095749C"/>
    <w:rsid w:val="00957D54"/>
    <w:rsid w:val="00960AF1"/>
    <w:rsid w:val="00960C88"/>
    <w:rsid w:val="00960FCB"/>
    <w:rsid w:val="00961076"/>
    <w:rsid w:val="00961398"/>
    <w:rsid w:val="0096175C"/>
    <w:rsid w:val="009617D6"/>
    <w:rsid w:val="0096231B"/>
    <w:rsid w:val="009626CE"/>
    <w:rsid w:val="009627E0"/>
    <w:rsid w:val="00962878"/>
    <w:rsid w:val="009631AA"/>
    <w:rsid w:val="009635D5"/>
    <w:rsid w:val="00963B19"/>
    <w:rsid w:val="00963E45"/>
    <w:rsid w:val="00964B21"/>
    <w:rsid w:val="0096518F"/>
    <w:rsid w:val="00965A11"/>
    <w:rsid w:val="00966A51"/>
    <w:rsid w:val="009678F5"/>
    <w:rsid w:val="009704BD"/>
    <w:rsid w:val="00970734"/>
    <w:rsid w:val="00971565"/>
    <w:rsid w:val="00971D0B"/>
    <w:rsid w:val="00972D22"/>
    <w:rsid w:val="0097313D"/>
    <w:rsid w:val="009733A0"/>
    <w:rsid w:val="009743AB"/>
    <w:rsid w:val="00975934"/>
    <w:rsid w:val="00975E4B"/>
    <w:rsid w:val="009768C3"/>
    <w:rsid w:val="0097697B"/>
    <w:rsid w:val="00976A14"/>
    <w:rsid w:val="009773A2"/>
    <w:rsid w:val="00977A73"/>
    <w:rsid w:val="00977E88"/>
    <w:rsid w:val="00980193"/>
    <w:rsid w:val="00980302"/>
    <w:rsid w:val="00980366"/>
    <w:rsid w:val="009813C7"/>
    <w:rsid w:val="009816B3"/>
    <w:rsid w:val="009816D3"/>
    <w:rsid w:val="009817F7"/>
    <w:rsid w:val="00981C53"/>
    <w:rsid w:val="00982F9B"/>
    <w:rsid w:val="00983096"/>
    <w:rsid w:val="00983399"/>
    <w:rsid w:val="0098435C"/>
    <w:rsid w:val="00984465"/>
    <w:rsid w:val="00984763"/>
    <w:rsid w:val="00984D8C"/>
    <w:rsid w:val="00985714"/>
    <w:rsid w:val="009862B5"/>
    <w:rsid w:val="0098655A"/>
    <w:rsid w:val="00986F4E"/>
    <w:rsid w:val="0098775F"/>
    <w:rsid w:val="00987768"/>
    <w:rsid w:val="00987B27"/>
    <w:rsid w:val="00990501"/>
    <w:rsid w:val="00990C2B"/>
    <w:rsid w:val="009914E3"/>
    <w:rsid w:val="00991A46"/>
    <w:rsid w:val="00991EDF"/>
    <w:rsid w:val="00993326"/>
    <w:rsid w:val="00994023"/>
    <w:rsid w:val="009941B4"/>
    <w:rsid w:val="00994FC9"/>
    <w:rsid w:val="00996553"/>
    <w:rsid w:val="009969B5"/>
    <w:rsid w:val="009977AB"/>
    <w:rsid w:val="00997D36"/>
    <w:rsid w:val="009A09C3"/>
    <w:rsid w:val="009A1AD8"/>
    <w:rsid w:val="009A271A"/>
    <w:rsid w:val="009A2D90"/>
    <w:rsid w:val="009A37EE"/>
    <w:rsid w:val="009A3A81"/>
    <w:rsid w:val="009A4F71"/>
    <w:rsid w:val="009A4FB5"/>
    <w:rsid w:val="009A5008"/>
    <w:rsid w:val="009A5918"/>
    <w:rsid w:val="009A5995"/>
    <w:rsid w:val="009A5F55"/>
    <w:rsid w:val="009A6894"/>
    <w:rsid w:val="009A70EC"/>
    <w:rsid w:val="009B0FE1"/>
    <w:rsid w:val="009B1861"/>
    <w:rsid w:val="009B1FDA"/>
    <w:rsid w:val="009B2056"/>
    <w:rsid w:val="009B2384"/>
    <w:rsid w:val="009B2DC8"/>
    <w:rsid w:val="009B2DF0"/>
    <w:rsid w:val="009B4A09"/>
    <w:rsid w:val="009B4DF6"/>
    <w:rsid w:val="009B4EE1"/>
    <w:rsid w:val="009B53C2"/>
    <w:rsid w:val="009B55E5"/>
    <w:rsid w:val="009B6D3C"/>
    <w:rsid w:val="009B71D6"/>
    <w:rsid w:val="009B7448"/>
    <w:rsid w:val="009B7779"/>
    <w:rsid w:val="009B7A28"/>
    <w:rsid w:val="009B7BAD"/>
    <w:rsid w:val="009C0079"/>
    <w:rsid w:val="009C0131"/>
    <w:rsid w:val="009C01E4"/>
    <w:rsid w:val="009C062B"/>
    <w:rsid w:val="009C12F7"/>
    <w:rsid w:val="009C3387"/>
    <w:rsid w:val="009C3501"/>
    <w:rsid w:val="009C4000"/>
    <w:rsid w:val="009C5207"/>
    <w:rsid w:val="009C59D2"/>
    <w:rsid w:val="009C63E7"/>
    <w:rsid w:val="009C6983"/>
    <w:rsid w:val="009C6998"/>
    <w:rsid w:val="009C7449"/>
    <w:rsid w:val="009C7503"/>
    <w:rsid w:val="009C765A"/>
    <w:rsid w:val="009C76EC"/>
    <w:rsid w:val="009D0540"/>
    <w:rsid w:val="009D0B5E"/>
    <w:rsid w:val="009D0CB9"/>
    <w:rsid w:val="009D12C5"/>
    <w:rsid w:val="009D140E"/>
    <w:rsid w:val="009D147A"/>
    <w:rsid w:val="009D1527"/>
    <w:rsid w:val="009D215E"/>
    <w:rsid w:val="009D295C"/>
    <w:rsid w:val="009D2A20"/>
    <w:rsid w:val="009D396C"/>
    <w:rsid w:val="009D3B69"/>
    <w:rsid w:val="009D3E23"/>
    <w:rsid w:val="009D473D"/>
    <w:rsid w:val="009D5733"/>
    <w:rsid w:val="009D5B5F"/>
    <w:rsid w:val="009D5EEA"/>
    <w:rsid w:val="009D5FBA"/>
    <w:rsid w:val="009D603A"/>
    <w:rsid w:val="009D668A"/>
    <w:rsid w:val="009D7BE7"/>
    <w:rsid w:val="009D7C4A"/>
    <w:rsid w:val="009E02F2"/>
    <w:rsid w:val="009E0EC6"/>
    <w:rsid w:val="009E11CA"/>
    <w:rsid w:val="009E3F51"/>
    <w:rsid w:val="009E4016"/>
    <w:rsid w:val="009E51F7"/>
    <w:rsid w:val="009E6364"/>
    <w:rsid w:val="009E71A0"/>
    <w:rsid w:val="009E75ED"/>
    <w:rsid w:val="009E76E3"/>
    <w:rsid w:val="009E79A0"/>
    <w:rsid w:val="009E7D1A"/>
    <w:rsid w:val="009F094E"/>
    <w:rsid w:val="009F0E44"/>
    <w:rsid w:val="009F2E1B"/>
    <w:rsid w:val="009F3FED"/>
    <w:rsid w:val="009F4163"/>
    <w:rsid w:val="009F4D76"/>
    <w:rsid w:val="009F59A4"/>
    <w:rsid w:val="009F59EE"/>
    <w:rsid w:val="009F5C25"/>
    <w:rsid w:val="009F5D82"/>
    <w:rsid w:val="009F6FA2"/>
    <w:rsid w:val="009F7252"/>
    <w:rsid w:val="00A003A4"/>
    <w:rsid w:val="00A0098A"/>
    <w:rsid w:val="00A01B3E"/>
    <w:rsid w:val="00A01ED1"/>
    <w:rsid w:val="00A026AB"/>
    <w:rsid w:val="00A02873"/>
    <w:rsid w:val="00A03349"/>
    <w:rsid w:val="00A034A2"/>
    <w:rsid w:val="00A03681"/>
    <w:rsid w:val="00A03A74"/>
    <w:rsid w:val="00A04B07"/>
    <w:rsid w:val="00A05476"/>
    <w:rsid w:val="00A054F6"/>
    <w:rsid w:val="00A05AC0"/>
    <w:rsid w:val="00A06538"/>
    <w:rsid w:val="00A0668D"/>
    <w:rsid w:val="00A0697F"/>
    <w:rsid w:val="00A06AB4"/>
    <w:rsid w:val="00A1034F"/>
    <w:rsid w:val="00A1127E"/>
    <w:rsid w:val="00A12012"/>
    <w:rsid w:val="00A12601"/>
    <w:rsid w:val="00A128D7"/>
    <w:rsid w:val="00A13461"/>
    <w:rsid w:val="00A13A54"/>
    <w:rsid w:val="00A1449D"/>
    <w:rsid w:val="00A14662"/>
    <w:rsid w:val="00A14CFE"/>
    <w:rsid w:val="00A151C9"/>
    <w:rsid w:val="00A156DC"/>
    <w:rsid w:val="00A1617F"/>
    <w:rsid w:val="00A16645"/>
    <w:rsid w:val="00A16731"/>
    <w:rsid w:val="00A16BF5"/>
    <w:rsid w:val="00A17FC6"/>
    <w:rsid w:val="00A21283"/>
    <w:rsid w:val="00A21371"/>
    <w:rsid w:val="00A213A1"/>
    <w:rsid w:val="00A22208"/>
    <w:rsid w:val="00A224D4"/>
    <w:rsid w:val="00A2282C"/>
    <w:rsid w:val="00A24333"/>
    <w:rsid w:val="00A2456A"/>
    <w:rsid w:val="00A24D00"/>
    <w:rsid w:val="00A24F31"/>
    <w:rsid w:val="00A261A9"/>
    <w:rsid w:val="00A261B2"/>
    <w:rsid w:val="00A26D2B"/>
    <w:rsid w:val="00A279BD"/>
    <w:rsid w:val="00A30EF0"/>
    <w:rsid w:val="00A322C7"/>
    <w:rsid w:val="00A32A59"/>
    <w:rsid w:val="00A33E6C"/>
    <w:rsid w:val="00A33F3A"/>
    <w:rsid w:val="00A34313"/>
    <w:rsid w:val="00A35650"/>
    <w:rsid w:val="00A3566B"/>
    <w:rsid w:val="00A362A2"/>
    <w:rsid w:val="00A362FA"/>
    <w:rsid w:val="00A36873"/>
    <w:rsid w:val="00A36B08"/>
    <w:rsid w:val="00A36FB0"/>
    <w:rsid w:val="00A36FF5"/>
    <w:rsid w:val="00A37808"/>
    <w:rsid w:val="00A37B83"/>
    <w:rsid w:val="00A37E51"/>
    <w:rsid w:val="00A37FF1"/>
    <w:rsid w:val="00A40063"/>
    <w:rsid w:val="00A40581"/>
    <w:rsid w:val="00A41AD3"/>
    <w:rsid w:val="00A41E13"/>
    <w:rsid w:val="00A42AFF"/>
    <w:rsid w:val="00A43E5F"/>
    <w:rsid w:val="00A4403D"/>
    <w:rsid w:val="00A4445D"/>
    <w:rsid w:val="00A44D42"/>
    <w:rsid w:val="00A4519B"/>
    <w:rsid w:val="00A4606D"/>
    <w:rsid w:val="00A47591"/>
    <w:rsid w:val="00A50C89"/>
    <w:rsid w:val="00A5135D"/>
    <w:rsid w:val="00A52225"/>
    <w:rsid w:val="00A53230"/>
    <w:rsid w:val="00A542EE"/>
    <w:rsid w:val="00A54853"/>
    <w:rsid w:val="00A55195"/>
    <w:rsid w:val="00A555C3"/>
    <w:rsid w:val="00A55673"/>
    <w:rsid w:val="00A55B6E"/>
    <w:rsid w:val="00A56663"/>
    <w:rsid w:val="00A607D1"/>
    <w:rsid w:val="00A60E6B"/>
    <w:rsid w:val="00A610E4"/>
    <w:rsid w:val="00A61321"/>
    <w:rsid w:val="00A61622"/>
    <w:rsid w:val="00A618C1"/>
    <w:rsid w:val="00A61EE9"/>
    <w:rsid w:val="00A62378"/>
    <w:rsid w:val="00A632CE"/>
    <w:rsid w:val="00A632EA"/>
    <w:rsid w:val="00A6340E"/>
    <w:rsid w:val="00A6379F"/>
    <w:rsid w:val="00A63C54"/>
    <w:rsid w:val="00A6454A"/>
    <w:rsid w:val="00A64B46"/>
    <w:rsid w:val="00A66094"/>
    <w:rsid w:val="00A6616F"/>
    <w:rsid w:val="00A66A05"/>
    <w:rsid w:val="00A670C0"/>
    <w:rsid w:val="00A679D4"/>
    <w:rsid w:val="00A7161E"/>
    <w:rsid w:val="00A72897"/>
    <w:rsid w:val="00A733B9"/>
    <w:rsid w:val="00A734A1"/>
    <w:rsid w:val="00A7372C"/>
    <w:rsid w:val="00A768C4"/>
    <w:rsid w:val="00A76E79"/>
    <w:rsid w:val="00A775CE"/>
    <w:rsid w:val="00A77B4D"/>
    <w:rsid w:val="00A81427"/>
    <w:rsid w:val="00A8186E"/>
    <w:rsid w:val="00A82DCB"/>
    <w:rsid w:val="00A83FC8"/>
    <w:rsid w:val="00A8468B"/>
    <w:rsid w:val="00A84DB0"/>
    <w:rsid w:val="00A85CD7"/>
    <w:rsid w:val="00A86154"/>
    <w:rsid w:val="00A877BE"/>
    <w:rsid w:val="00A911E9"/>
    <w:rsid w:val="00A9228D"/>
    <w:rsid w:val="00A92806"/>
    <w:rsid w:val="00A94949"/>
    <w:rsid w:val="00A95665"/>
    <w:rsid w:val="00A9566D"/>
    <w:rsid w:val="00A95C81"/>
    <w:rsid w:val="00A96783"/>
    <w:rsid w:val="00A97E43"/>
    <w:rsid w:val="00AA0F62"/>
    <w:rsid w:val="00AA1824"/>
    <w:rsid w:val="00AA25B1"/>
    <w:rsid w:val="00AA310B"/>
    <w:rsid w:val="00AA33E0"/>
    <w:rsid w:val="00AA5185"/>
    <w:rsid w:val="00AA53C7"/>
    <w:rsid w:val="00AA57AE"/>
    <w:rsid w:val="00AA5AE0"/>
    <w:rsid w:val="00AA65AB"/>
    <w:rsid w:val="00AA6C52"/>
    <w:rsid w:val="00AA73FF"/>
    <w:rsid w:val="00AB17D5"/>
    <w:rsid w:val="00AB2BCC"/>
    <w:rsid w:val="00AB2F03"/>
    <w:rsid w:val="00AB2F3F"/>
    <w:rsid w:val="00AB3D2D"/>
    <w:rsid w:val="00AB502C"/>
    <w:rsid w:val="00AB5748"/>
    <w:rsid w:val="00AB5B6D"/>
    <w:rsid w:val="00AB6615"/>
    <w:rsid w:val="00AB6DAE"/>
    <w:rsid w:val="00AB6F2B"/>
    <w:rsid w:val="00AB72B3"/>
    <w:rsid w:val="00AC01BA"/>
    <w:rsid w:val="00AC0895"/>
    <w:rsid w:val="00AC0EBC"/>
    <w:rsid w:val="00AC0FE3"/>
    <w:rsid w:val="00AC1497"/>
    <w:rsid w:val="00AC20BF"/>
    <w:rsid w:val="00AC2E23"/>
    <w:rsid w:val="00AC3034"/>
    <w:rsid w:val="00AC3CC5"/>
    <w:rsid w:val="00AC4536"/>
    <w:rsid w:val="00AC4A54"/>
    <w:rsid w:val="00AC5C96"/>
    <w:rsid w:val="00AC6D2F"/>
    <w:rsid w:val="00AC7DB0"/>
    <w:rsid w:val="00AD0241"/>
    <w:rsid w:val="00AD08D2"/>
    <w:rsid w:val="00AD09D4"/>
    <w:rsid w:val="00AD0AFD"/>
    <w:rsid w:val="00AD0C53"/>
    <w:rsid w:val="00AD1F08"/>
    <w:rsid w:val="00AD2849"/>
    <w:rsid w:val="00AD3075"/>
    <w:rsid w:val="00AD3658"/>
    <w:rsid w:val="00AD36A6"/>
    <w:rsid w:val="00AD400A"/>
    <w:rsid w:val="00AD43D0"/>
    <w:rsid w:val="00AD47EC"/>
    <w:rsid w:val="00AD4B42"/>
    <w:rsid w:val="00AD4E3B"/>
    <w:rsid w:val="00AD5C3F"/>
    <w:rsid w:val="00AD6595"/>
    <w:rsid w:val="00AD65F6"/>
    <w:rsid w:val="00AD6845"/>
    <w:rsid w:val="00AE0B2B"/>
    <w:rsid w:val="00AE0C41"/>
    <w:rsid w:val="00AE185F"/>
    <w:rsid w:val="00AE241D"/>
    <w:rsid w:val="00AE2B8D"/>
    <w:rsid w:val="00AE33C6"/>
    <w:rsid w:val="00AE3C13"/>
    <w:rsid w:val="00AE41BB"/>
    <w:rsid w:val="00AE53CD"/>
    <w:rsid w:val="00AE571F"/>
    <w:rsid w:val="00AE6222"/>
    <w:rsid w:val="00AE68EE"/>
    <w:rsid w:val="00AE6FB0"/>
    <w:rsid w:val="00AE73BD"/>
    <w:rsid w:val="00AF0049"/>
    <w:rsid w:val="00AF095F"/>
    <w:rsid w:val="00AF17B0"/>
    <w:rsid w:val="00AF1B88"/>
    <w:rsid w:val="00AF1F4C"/>
    <w:rsid w:val="00AF25B1"/>
    <w:rsid w:val="00AF2BD9"/>
    <w:rsid w:val="00AF2E9B"/>
    <w:rsid w:val="00AF31AC"/>
    <w:rsid w:val="00AF4A7C"/>
    <w:rsid w:val="00AF4E02"/>
    <w:rsid w:val="00AF53B9"/>
    <w:rsid w:val="00AF6546"/>
    <w:rsid w:val="00AF756E"/>
    <w:rsid w:val="00AF795F"/>
    <w:rsid w:val="00AF7D4A"/>
    <w:rsid w:val="00B0081B"/>
    <w:rsid w:val="00B01558"/>
    <w:rsid w:val="00B01CD4"/>
    <w:rsid w:val="00B02B1C"/>
    <w:rsid w:val="00B0337D"/>
    <w:rsid w:val="00B037C7"/>
    <w:rsid w:val="00B0506C"/>
    <w:rsid w:val="00B05343"/>
    <w:rsid w:val="00B0600F"/>
    <w:rsid w:val="00B0611F"/>
    <w:rsid w:val="00B063F1"/>
    <w:rsid w:val="00B07014"/>
    <w:rsid w:val="00B07830"/>
    <w:rsid w:val="00B0795B"/>
    <w:rsid w:val="00B07A35"/>
    <w:rsid w:val="00B1008B"/>
    <w:rsid w:val="00B10250"/>
    <w:rsid w:val="00B106C4"/>
    <w:rsid w:val="00B10754"/>
    <w:rsid w:val="00B10779"/>
    <w:rsid w:val="00B10B58"/>
    <w:rsid w:val="00B112B4"/>
    <w:rsid w:val="00B11582"/>
    <w:rsid w:val="00B117E2"/>
    <w:rsid w:val="00B12139"/>
    <w:rsid w:val="00B12390"/>
    <w:rsid w:val="00B12A41"/>
    <w:rsid w:val="00B149C1"/>
    <w:rsid w:val="00B15181"/>
    <w:rsid w:val="00B16169"/>
    <w:rsid w:val="00B16205"/>
    <w:rsid w:val="00B165D6"/>
    <w:rsid w:val="00B165E3"/>
    <w:rsid w:val="00B16743"/>
    <w:rsid w:val="00B16787"/>
    <w:rsid w:val="00B17E86"/>
    <w:rsid w:val="00B208EA"/>
    <w:rsid w:val="00B21D53"/>
    <w:rsid w:val="00B21DB2"/>
    <w:rsid w:val="00B21E62"/>
    <w:rsid w:val="00B2200E"/>
    <w:rsid w:val="00B224EB"/>
    <w:rsid w:val="00B22EFA"/>
    <w:rsid w:val="00B22F31"/>
    <w:rsid w:val="00B24123"/>
    <w:rsid w:val="00B24EF8"/>
    <w:rsid w:val="00B253F7"/>
    <w:rsid w:val="00B263FA"/>
    <w:rsid w:val="00B30134"/>
    <w:rsid w:val="00B30414"/>
    <w:rsid w:val="00B30877"/>
    <w:rsid w:val="00B3156A"/>
    <w:rsid w:val="00B3166E"/>
    <w:rsid w:val="00B322E2"/>
    <w:rsid w:val="00B32D18"/>
    <w:rsid w:val="00B32DC9"/>
    <w:rsid w:val="00B33605"/>
    <w:rsid w:val="00B33DA8"/>
    <w:rsid w:val="00B34343"/>
    <w:rsid w:val="00B35D73"/>
    <w:rsid w:val="00B367D6"/>
    <w:rsid w:val="00B36DE0"/>
    <w:rsid w:val="00B370F3"/>
    <w:rsid w:val="00B3745D"/>
    <w:rsid w:val="00B40046"/>
    <w:rsid w:val="00B4059B"/>
    <w:rsid w:val="00B4278F"/>
    <w:rsid w:val="00B42C3B"/>
    <w:rsid w:val="00B435BD"/>
    <w:rsid w:val="00B43638"/>
    <w:rsid w:val="00B44F5F"/>
    <w:rsid w:val="00B451D8"/>
    <w:rsid w:val="00B457B7"/>
    <w:rsid w:val="00B45D2C"/>
    <w:rsid w:val="00B45F24"/>
    <w:rsid w:val="00B469C0"/>
    <w:rsid w:val="00B47AA6"/>
    <w:rsid w:val="00B514AD"/>
    <w:rsid w:val="00B514FF"/>
    <w:rsid w:val="00B51710"/>
    <w:rsid w:val="00B51F3E"/>
    <w:rsid w:val="00B53121"/>
    <w:rsid w:val="00B539E2"/>
    <w:rsid w:val="00B54211"/>
    <w:rsid w:val="00B5469C"/>
    <w:rsid w:val="00B54A16"/>
    <w:rsid w:val="00B54F37"/>
    <w:rsid w:val="00B55C75"/>
    <w:rsid w:val="00B5688A"/>
    <w:rsid w:val="00B56BB7"/>
    <w:rsid w:val="00B56C3B"/>
    <w:rsid w:val="00B57787"/>
    <w:rsid w:val="00B57925"/>
    <w:rsid w:val="00B57DC9"/>
    <w:rsid w:val="00B608A0"/>
    <w:rsid w:val="00B60E36"/>
    <w:rsid w:val="00B662CE"/>
    <w:rsid w:val="00B6696E"/>
    <w:rsid w:val="00B66DC4"/>
    <w:rsid w:val="00B6772E"/>
    <w:rsid w:val="00B67A32"/>
    <w:rsid w:val="00B7024F"/>
    <w:rsid w:val="00B7038F"/>
    <w:rsid w:val="00B704EA"/>
    <w:rsid w:val="00B706BB"/>
    <w:rsid w:val="00B71194"/>
    <w:rsid w:val="00B7172E"/>
    <w:rsid w:val="00B72392"/>
    <w:rsid w:val="00B7419D"/>
    <w:rsid w:val="00B741FB"/>
    <w:rsid w:val="00B742AB"/>
    <w:rsid w:val="00B74BEE"/>
    <w:rsid w:val="00B75EA3"/>
    <w:rsid w:val="00B766E0"/>
    <w:rsid w:val="00B76806"/>
    <w:rsid w:val="00B76C59"/>
    <w:rsid w:val="00B76D15"/>
    <w:rsid w:val="00B76F41"/>
    <w:rsid w:val="00B774D4"/>
    <w:rsid w:val="00B8002D"/>
    <w:rsid w:val="00B800F4"/>
    <w:rsid w:val="00B80A88"/>
    <w:rsid w:val="00B80D6F"/>
    <w:rsid w:val="00B81F31"/>
    <w:rsid w:val="00B82715"/>
    <w:rsid w:val="00B82B53"/>
    <w:rsid w:val="00B832EB"/>
    <w:rsid w:val="00B83471"/>
    <w:rsid w:val="00B84043"/>
    <w:rsid w:val="00B84051"/>
    <w:rsid w:val="00B847FB"/>
    <w:rsid w:val="00B85121"/>
    <w:rsid w:val="00B855E5"/>
    <w:rsid w:val="00B85D23"/>
    <w:rsid w:val="00B85D66"/>
    <w:rsid w:val="00B86C5D"/>
    <w:rsid w:val="00B86E97"/>
    <w:rsid w:val="00B90B63"/>
    <w:rsid w:val="00B90D66"/>
    <w:rsid w:val="00B91098"/>
    <w:rsid w:val="00B910B7"/>
    <w:rsid w:val="00B915BC"/>
    <w:rsid w:val="00B91BB3"/>
    <w:rsid w:val="00B91FBE"/>
    <w:rsid w:val="00B927BD"/>
    <w:rsid w:val="00B93127"/>
    <w:rsid w:val="00B932C7"/>
    <w:rsid w:val="00B938C1"/>
    <w:rsid w:val="00B93D12"/>
    <w:rsid w:val="00B94C10"/>
    <w:rsid w:val="00B95D35"/>
    <w:rsid w:val="00B95DEF"/>
    <w:rsid w:val="00B96069"/>
    <w:rsid w:val="00B961B3"/>
    <w:rsid w:val="00B9734B"/>
    <w:rsid w:val="00BA0BB0"/>
    <w:rsid w:val="00BA13D8"/>
    <w:rsid w:val="00BA2493"/>
    <w:rsid w:val="00BA2ECE"/>
    <w:rsid w:val="00BA3107"/>
    <w:rsid w:val="00BA347B"/>
    <w:rsid w:val="00BA36AB"/>
    <w:rsid w:val="00BA468D"/>
    <w:rsid w:val="00BA4A68"/>
    <w:rsid w:val="00BA6132"/>
    <w:rsid w:val="00BA652C"/>
    <w:rsid w:val="00BA6549"/>
    <w:rsid w:val="00BA6880"/>
    <w:rsid w:val="00BA6AF1"/>
    <w:rsid w:val="00BA6CB4"/>
    <w:rsid w:val="00BA7426"/>
    <w:rsid w:val="00BA7CA9"/>
    <w:rsid w:val="00BB1376"/>
    <w:rsid w:val="00BB16E9"/>
    <w:rsid w:val="00BB2796"/>
    <w:rsid w:val="00BB33B9"/>
    <w:rsid w:val="00BB33E3"/>
    <w:rsid w:val="00BB3E81"/>
    <w:rsid w:val="00BB4366"/>
    <w:rsid w:val="00BB5CFC"/>
    <w:rsid w:val="00BB60A9"/>
    <w:rsid w:val="00BB6C66"/>
    <w:rsid w:val="00BC1B63"/>
    <w:rsid w:val="00BC21B0"/>
    <w:rsid w:val="00BC28C8"/>
    <w:rsid w:val="00BC2B51"/>
    <w:rsid w:val="00BC3102"/>
    <w:rsid w:val="00BC33A2"/>
    <w:rsid w:val="00BC3DEF"/>
    <w:rsid w:val="00BC529F"/>
    <w:rsid w:val="00BC662F"/>
    <w:rsid w:val="00BC7AF1"/>
    <w:rsid w:val="00BD0950"/>
    <w:rsid w:val="00BD0983"/>
    <w:rsid w:val="00BD0DAB"/>
    <w:rsid w:val="00BD1693"/>
    <w:rsid w:val="00BD1B9E"/>
    <w:rsid w:val="00BD36D9"/>
    <w:rsid w:val="00BD39DC"/>
    <w:rsid w:val="00BD4E12"/>
    <w:rsid w:val="00BD5B66"/>
    <w:rsid w:val="00BD60FB"/>
    <w:rsid w:val="00BD64F4"/>
    <w:rsid w:val="00BD6611"/>
    <w:rsid w:val="00BD67F7"/>
    <w:rsid w:val="00BD6D89"/>
    <w:rsid w:val="00BD73BF"/>
    <w:rsid w:val="00BD73C6"/>
    <w:rsid w:val="00BD7A72"/>
    <w:rsid w:val="00BD7F63"/>
    <w:rsid w:val="00BE06A6"/>
    <w:rsid w:val="00BE07D7"/>
    <w:rsid w:val="00BE0BEA"/>
    <w:rsid w:val="00BE1222"/>
    <w:rsid w:val="00BE1765"/>
    <w:rsid w:val="00BE221B"/>
    <w:rsid w:val="00BE2457"/>
    <w:rsid w:val="00BE2BA3"/>
    <w:rsid w:val="00BE2EF2"/>
    <w:rsid w:val="00BE3A0B"/>
    <w:rsid w:val="00BE56DC"/>
    <w:rsid w:val="00BE63DB"/>
    <w:rsid w:val="00BE71A6"/>
    <w:rsid w:val="00BE7EC7"/>
    <w:rsid w:val="00BF024A"/>
    <w:rsid w:val="00BF0536"/>
    <w:rsid w:val="00BF067A"/>
    <w:rsid w:val="00BF0971"/>
    <w:rsid w:val="00BF0ABE"/>
    <w:rsid w:val="00BF0D7F"/>
    <w:rsid w:val="00BF0FB2"/>
    <w:rsid w:val="00BF132B"/>
    <w:rsid w:val="00BF1B75"/>
    <w:rsid w:val="00BF23E1"/>
    <w:rsid w:val="00BF2EE3"/>
    <w:rsid w:val="00BF4201"/>
    <w:rsid w:val="00BF42E9"/>
    <w:rsid w:val="00BF47F8"/>
    <w:rsid w:val="00BF5CE7"/>
    <w:rsid w:val="00BF643E"/>
    <w:rsid w:val="00BF68E3"/>
    <w:rsid w:val="00C00351"/>
    <w:rsid w:val="00C0037D"/>
    <w:rsid w:val="00C00AE0"/>
    <w:rsid w:val="00C01DCD"/>
    <w:rsid w:val="00C02A8A"/>
    <w:rsid w:val="00C02B09"/>
    <w:rsid w:val="00C03022"/>
    <w:rsid w:val="00C04819"/>
    <w:rsid w:val="00C05DCE"/>
    <w:rsid w:val="00C05E00"/>
    <w:rsid w:val="00C0764B"/>
    <w:rsid w:val="00C10048"/>
    <w:rsid w:val="00C10ACD"/>
    <w:rsid w:val="00C10B81"/>
    <w:rsid w:val="00C11C3D"/>
    <w:rsid w:val="00C11EEC"/>
    <w:rsid w:val="00C11F50"/>
    <w:rsid w:val="00C12126"/>
    <w:rsid w:val="00C122C8"/>
    <w:rsid w:val="00C12C37"/>
    <w:rsid w:val="00C12EBE"/>
    <w:rsid w:val="00C13007"/>
    <w:rsid w:val="00C13354"/>
    <w:rsid w:val="00C13927"/>
    <w:rsid w:val="00C15666"/>
    <w:rsid w:val="00C1590F"/>
    <w:rsid w:val="00C160E4"/>
    <w:rsid w:val="00C161DD"/>
    <w:rsid w:val="00C166A3"/>
    <w:rsid w:val="00C16DFB"/>
    <w:rsid w:val="00C178A2"/>
    <w:rsid w:val="00C17928"/>
    <w:rsid w:val="00C17936"/>
    <w:rsid w:val="00C1793E"/>
    <w:rsid w:val="00C201E7"/>
    <w:rsid w:val="00C2060D"/>
    <w:rsid w:val="00C213F7"/>
    <w:rsid w:val="00C21A4A"/>
    <w:rsid w:val="00C22480"/>
    <w:rsid w:val="00C22CFF"/>
    <w:rsid w:val="00C22D64"/>
    <w:rsid w:val="00C22E88"/>
    <w:rsid w:val="00C23573"/>
    <w:rsid w:val="00C23DD1"/>
    <w:rsid w:val="00C245A1"/>
    <w:rsid w:val="00C2469E"/>
    <w:rsid w:val="00C24ED1"/>
    <w:rsid w:val="00C252B1"/>
    <w:rsid w:val="00C256B0"/>
    <w:rsid w:val="00C25EAF"/>
    <w:rsid w:val="00C25F71"/>
    <w:rsid w:val="00C262EA"/>
    <w:rsid w:val="00C2672D"/>
    <w:rsid w:val="00C26D34"/>
    <w:rsid w:val="00C27E1B"/>
    <w:rsid w:val="00C302FA"/>
    <w:rsid w:val="00C30400"/>
    <w:rsid w:val="00C30546"/>
    <w:rsid w:val="00C311AA"/>
    <w:rsid w:val="00C31B57"/>
    <w:rsid w:val="00C32219"/>
    <w:rsid w:val="00C3280A"/>
    <w:rsid w:val="00C3377C"/>
    <w:rsid w:val="00C34446"/>
    <w:rsid w:val="00C34B01"/>
    <w:rsid w:val="00C35116"/>
    <w:rsid w:val="00C35820"/>
    <w:rsid w:val="00C35C58"/>
    <w:rsid w:val="00C36636"/>
    <w:rsid w:val="00C368DA"/>
    <w:rsid w:val="00C36940"/>
    <w:rsid w:val="00C36BEB"/>
    <w:rsid w:val="00C370DA"/>
    <w:rsid w:val="00C3787E"/>
    <w:rsid w:val="00C4062D"/>
    <w:rsid w:val="00C4071C"/>
    <w:rsid w:val="00C4138D"/>
    <w:rsid w:val="00C42992"/>
    <w:rsid w:val="00C449C4"/>
    <w:rsid w:val="00C45C6A"/>
    <w:rsid w:val="00C463CE"/>
    <w:rsid w:val="00C46864"/>
    <w:rsid w:val="00C46D4D"/>
    <w:rsid w:val="00C470E9"/>
    <w:rsid w:val="00C475B4"/>
    <w:rsid w:val="00C501F9"/>
    <w:rsid w:val="00C50645"/>
    <w:rsid w:val="00C51F62"/>
    <w:rsid w:val="00C52701"/>
    <w:rsid w:val="00C52938"/>
    <w:rsid w:val="00C52EB9"/>
    <w:rsid w:val="00C53361"/>
    <w:rsid w:val="00C5374B"/>
    <w:rsid w:val="00C542BD"/>
    <w:rsid w:val="00C5531A"/>
    <w:rsid w:val="00C5535F"/>
    <w:rsid w:val="00C555C7"/>
    <w:rsid w:val="00C55A20"/>
    <w:rsid w:val="00C572B5"/>
    <w:rsid w:val="00C60028"/>
    <w:rsid w:val="00C60820"/>
    <w:rsid w:val="00C60DBF"/>
    <w:rsid w:val="00C60F43"/>
    <w:rsid w:val="00C63050"/>
    <w:rsid w:val="00C636DA"/>
    <w:rsid w:val="00C636E9"/>
    <w:rsid w:val="00C6384A"/>
    <w:rsid w:val="00C64126"/>
    <w:rsid w:val="00C6445E"/>
    <w:rsid w:val="00C64AF9"/>
    <w:rsid w:val="00C65102"/>
    <w:rsid w:val="00C653AB"/>
    <w:rsid w:val="00C65F0D"/>
    <w:rsid w:val="00C6614B"/>
    <w:rsid w:val="00C66A9C"/>
    <w:rsid w:val="00C66B82"/>
    <w:rsid w:val="00C6764A"/>
    <w:rsid w:val="00C67D1A"/>
    <w:rsid w:val="00C70AA9"/>
    <w:rsid w:val="00C70ECA"/>
    <w:rsid w:val="00C7112C"/>
    <w:rsid w:val="00C72120"/>
    <w:rsid w:val="00C738C2"/>
    <w:rsid w:val="00C74B00"/>
    <w:rsid w:val="00C74B5C"/>
    <w:rsid w:val="00C771B3"/>
    <w:rsid w:val="00C77816"/>
    <w:rsid w:val="00C77DB8"/>
    <w:rsid w:val="00C8022A"/>
    <w:rsid w:val="00C80711"/>
    <w:rsid w:val="00C80CE9"/>
    <w:rsid w:val="00C80E5D"/>
    <w:rsid w:val="00C82371"/>
    <w:rsid w:val="00C82421"/>
    <w:rsid w:val="00C82CA7"/>
    <w:rsid w:val="00C82FCD"/>
    <w:rsid w:val="00C83596"/>
    <w:rsid w:val="00C836F5"/>
    <w:rsid w:val="00C83A92"/>
    <w:rsid w:val="00C83CB6"/>
    <w:rsid w:val="00C84491"/>
    <w:rsid w:val="00C8533C"/>
    <w:rsid w:val="00C85624"/>
    <w:rsid w:val="00C85E75"/>
    <w:rsid w:val="00C85F11"/>
    <w:rsid w:val="00C86ADB"/>
    <w:rsid w:val="00C8743F"/>
    <w:rsid w:val="00C87B51"/>
    <w:rsid w:val="00C90AE9"/>
    <w:rsid w:val="00C90EF7"/>
    <w:rsid w:val="00C90FD9"/>
    <w:rsid w:val="00C924B4"/>
    <w:rsid w:val="00C92FD9"/>
    <w:rsid w:val="00C9306A"/>
    <w:rsid w:val="00C93504"/>
    <w:rsid w:val="00C93E77"/>
    <w:rsid w:val="00C94CCB"/>
    <w:rsid w:val="00C95127"/>
    <w:rsid w:val="00C9528A"/>
    <w:rsid w:val="00C96195"/>
    <w:rsid w:val="00C961CC"/>
    <w:rsid w:val="00C9745C"/>
    <w:rsid w:val="00CA0984"/>
    <w:rsid w:val="00CA0A69"/>
    <w:rsid w:val="00CA0DBC"/>
    <w:rsid w:val="00CA1928"/>
    <w:rsid w:val="00CA2DDC"/>
    <w:rsid w:val="00CA3210"/>
    <w:rsid w:val="00CA3539"/>
    <w:rsid w:val="00CA3C3F"/>
    <w:rsid w:val="00CA45B6"/>
    <w:rsid w:val="00CA4EEF"/>
    <w:rsid w:val="00CA4F78"/>
    <w:rsid w:val="00CA584D"/>
    <w:rsid w:val="00CA5956"/>
    <w:rsid w:val="00CA6CA7"/>
    <w:rsid w:val="00CA6D5B"/>
    <w:rsid w:val="00CA709B"/>
    <w:rsid w:val="00CA7378"/>
    <w:rsid w:val="00CB0266"/>
    <w:rsid w:val="00CB0898"/>
    <w:rsid w:val="00CB13DF"/>
    <w:rsid w:val="00CB17F3"/>
    <w:rsid w:val="00CB1D66"/>
    <w:rsid w:val="00CB204A"/>
    <w:rsid w:val="00CB32C9"/>
    <w:rsid w:val="00CB349E"/>
    <w:rsid w:val="00CB3701"/>
    <w:rsid w:val="00CB3B08"/>
    <w:rsid w:val="00CB4878"/>
    <w:rsid w:val="00CB4C0F"/>
    <w:rsid w:val="00CB4E70"/>
    <w:rsid w:val="00CB7A49"/>
    <w:rsid w:val="00CC10A9"/>
    <w:rsid w:val="00CC14DE"/>
    <w:rsid w:val="00CC1AB5"/>
    <w:rsid w:val="00CC1FA5"/>
    <w:rsid w:val="00CC259F"/>
    <w:rsid w:val="00CC3531"/>
    <w:rsid w:val="00CC3A40"/>
    <w:rsid w:val="00CC3B9E"/>
    <w:rsid w:val="00CC3CFD"/>
    <w:rsid w:val="00CC3FC7"/>
    <w:rsid w:val="00CC4D2C"/>
    <w:rsid w:val="00CC58E7"/>
    <w:rsid w:val="00CC5CBA"/>
    <w:rsid w:val="00CC6B73"/>
    <w:rsid w:val="00CC6EFF"/>
    <w:rsid w:val="00CC7BB8"/>
    <w:rsid w:val="00CC7C5A"/>
    <w:rsid w:val="00CD00A5"/>
    <w:rsid w:val="00CD0D06"/>
    <w:rsid w:val="00CD1205"/>
    <w:rsid w:val="00CD15A5"/>
    <w:rsid w:val="00CD1709"/>
    <w:rsid w:val="00CD19C6"/>
    <w:rsid w:val="00CD26BA"/>
    <w:rsid w:val="00CD3D2F"/>
    <w:rsid w:val="00CD40BD"/>
    <w:rsid w:val="00CD4A3E"/>
    <w:rsid w:val="00CD4DC1"/>
    <w:rsid w:val="00CD50E3"/>
    <w:rsid w:val="00CD52BB"/>
    <w:rsid w:val="00CD61B7"/>
    <w:rsid w:val="00CD6EB1"/>
    <w:rsid w:val="00CE020E"/>
    <w:rsid w:val="00CE0944"/>
    <w:rsid w:val="00CE0AB3"/>
    <w:rsid w:val="00CE15DA"/>
    <w:rsid w:val="00CE2D3D"/>
    <w:rsid w:val="00CE387C"/>
    <w:rsid w:val="00CE38D0"/>
    <w:rsid w:val="00CE437B"/>
    <w:rsid w:val="00CE508B"/>
    <w:rsid w:val="00CE515E"/>
    <w:rsid w:val="00CE5B0F"/>
    <w:rsid w:val="00CE6191"/>
    <w:rsid w:val="00CE67EB"/>
    <w:rsid w:val="00CE7577"/>
    <w:rsid w:val="00CE7C48"/>
    <w:rsid w:val="00CE7FC3"/>
    <w:rsid w:val="00CF05EE"/>
    <w:rsid w:val="00CF062F"/>
    <w:rsid w:val="00CF1193"/>
    <w:rsid w:val="00CF16BF"/>
    <w:rsid w:val="00CF2A67"/>
    <w:rsid w:val="00CF385F"/>
    <w:rsid w:val="00CF46A3"/>
    <w:rsid w:val="00CF5796"/>
    <w:rsid w:val="00CF659F"/>
    <w:rsid w:val="00CF6718"/>
    <w:rsid w:val="00CF6CA7"/>
    <w:rsid w:val="00CF6CD8"/>
    <w:rsid w:val="00CF6E0D"/>
    <w:rsid w:val="00CF75B3"/>
    <w:rsid w:val="00CF780D"/>
    <w:rsid w:val="00D00FCB"/>
    <w:rsid w:val="00D011C5"/>
    <w:rsid w:val="00D019DD"/>
    <w:rsid w:val="00D01CC8"/>
    <w:rsid w:val="00D025E7"/>
    <w:rsid w:val="00D0284F"/>
    <w:rsid w:val="00D02A59"/>
    <w:rsid w:val="00D02EE7"/>
    <w:rsid w:val="00D03364"/>
    <w:rsid w:val="00D03AAD"/>
    <w:rsid w:val="00D0452E"/>
    <w:rsid w:val="00D04670"/>
    <w:rsid w:val="00D04B14"/>
    <w:rsid w:val="00D04BB7"/>
    <w:rsid w:val="00D053FB"/>
    <w:rsid w:val="00D05525"/>
    <w:rsid w:val="00D05C4B"/>
    <w:rsid w:val="00D05E60"/>
    <w:rsid w:val="00D05FBB"/>
    <w:rsid w:val="00D060BB"/>
    <w:rsid w:val="00D070F8"/>
    <w:rsid w:val="00D07BA1"/>
    <w:rsid w:val="00D1005B"/>
    <w:rsid w:val="00D10D06"/>
    <w:rsid w:val="00D1119D"/>
    <w:rsid w:val="00D1126A"/>
    <w:rsid w:val="00D11611"/>
    <w:rsid w:val="00D118A2"/>
    <w:rsid w:val="00D11F55"/>
    <w:rsid w:val="00D11FE2"/>
    <w:rsid w:val="00D12058"/>
    <w:rsid w:val="00D12125"/>
    <w:rsid w:val="00D12775"/>
    <w:rsid w:val="00D13276"/>
    <w:rsid w:val="00D140DF"/>
    <w:rsid w:val="00D15C3D"/>
    <w:rsid w:val="00D15F38"/>
    <w:rsid w:val="00D16108"/>
    <w:rsid w:val="00D16692"/>
    <w:rsid w:val="00D174D9"/>
    <w:rsid w:val="00D17625"/>
    <w:rsid w:val="00D208FA"/>
    <w:rsid w:val="00D2201C"/>
    <w:rsid w:val="00D23813"/>
    <w:rsid w:val="00D23BBA"/>
    <w:rsid w:val="00D24486"/>
    <w:rsid w:val="00D24487"/>
    <w:rsid w:val="00D2458B"/>
    <w:rsid w:val="00D24729"/>
    <w:rsid w:val="00D259EE"/>
    <w:rsid w:val="00D26516"/>
    <w:rsid w:val="00D26965"/>
    <w:rsid w:val="00D26B6A"/>
    <w:rsid w:val="00D26D89"/>
    <w:rsid w:val="00D2739E"/>
    <w:rsid w:val="00D2745C"/>
    <w:rsid w:val="00D27FF9"/>
    <w:rsid w:val="00D31C82"/>
    <w:rsid w:val="00D320A0"/>
    <w:rsid w:val="00D32CD5"/>
    <w:rsid w:val="00D334D1"/>
    <w:rsid w:val="00D339D8"/>
    <w:rsid w:val="00D33A22"/>
    <w:rsid w:val="00D34A84"/>
    <w:rsid w:val="00D365C6"/>
    <w:rsid w:val="00D36615"/>
    <w:rsid w:val="00D3686E"/>
    <w:rsid w:val="00D375F9"/>
    <w:rsid w:val="00D404E9"/>
    <w:rsid w:val="00D40EC8"/>
    <w:rsid w:val="00D4131B"/>
    <w:rsid w:val="00D4138B"/>
    <w:rsid w:val="00D43584"/>
    <w:rsid w:val="00D4477D"/>
    <w:rsid w:val="00D44AE4"/>
    <w:rsid w:val="00D456D5"/>
    <w:rsid w:val="00D45AEE"/>
    <w:rsid w:val="00D45B5D"/>
    <w:rsid w:val="00D45D55"/>
    <w:rsid w:val="00D46DC6"/>
    <w:rsid w:val="00D47DF1"/>
    <w:rsid w:val="00D50129"/>
    <w:rsid w:val="00D50EDC"/>
    <w:rsid w:val="00D52C2E"/>
    <w:rsid w:val="00D52E1B"/>
    <w:rsid w:val="00D535BD"/>
    <w:rsid w:val="00D54DEF"/>
    <w:rsid w:val="00D552C3"/>
    <w:rsid w:val="00D57303"/>
    <w:rsid w:val="00D5749C"/>
    <w:rsid w:val="00D57B32"/>
    <w:rsid w:val="00D60AD7"/>
    <w:rsid w:val="00D60B6D"/>
    <w:rsid w:val="00D60B7A"/>
    <w:rsid w:val="00D60FD9"/>
    <w:rsid w:val="00D61DE6"/>
    <w:rsid w:val="00D621A9"/>
    <w:rsid w:val="00D62489"/>
    <w:rsid w:val="00D627FF"/>
    <w:rsid w:val="00D62AD8"/>
    <w:rsid w:val="00D6311C"/>
    <w:rsid w:val="00D63242"/>
    <w:rsid w:val="00D6348F"/>
    <w:rsid w:val="00D64668"/>
    <w:rsid w:val="00D647D7"/>
    <w:rsid w:val="00D65869"/>
    <w:rsid w:val="00D662BB"/>
    <w:rsid w:val="00D67215"/>
    <w:rsid w:val="00D676F7"/>
    <w:rsid w:val="00D701FD"/>
    <w:rsid w:val="00D70472"/>
    <w:rsid w:val="00D70BF7"/>
    <w:rsid w:val="00D70F54"/>
    <w:rsid w:val="00D71E68"/>
    <w:rsid w:val="00D7279E"/>
    <w:rsid w:val="00D72D7B"/>
    <w:rsid w:val="00D73473"/>
    <w:rsid w:val="00D734E2"/>
    <w:rsid w:val="00D73AAB"/>
    <w:rsid w:val="00D742B3"/>
    <w:rsid w:val="00D759B0"/>
    <w:rsid w:val="00D75E6E"/>
    <w:rsid w:val="00D7639D"/>
    <w:rsid w:val="00D76F67"/>
    <w:rsid w:val="00D77703"/>
    <w:rsid w:val="00D80349"/>
    <w:rsid w:val="00D80ADF"/>
    <w:rsid w:val="00D81030"/>
    <w:rsid w:val="00D816A8"/>
    <w:rsid w:val="00D81C0E"/>
    <w:rsid w:val="00D82F5A"/>
    <w:rsid w:val="00D834D1"/>
    <w:rsid w:val="00D835FB"/>
    <w:rsid w:val="00D83681"/>
    <w:rsid w:val="00D84BA4"/>
    <w:rsid w:val="00D84E24"/>
    <w:rsid w:val="00D85050"/>
    <w:rsid w:val="00D859B9"/>
    <w:rsid w:val="00D861BE"/>
    <w:rsid w:val="00D87345"/>
    <w:rsid w:val="00D9066D"/>
    <w:rsid w:val="00D906BC"/>
    <w:rsid w:val="00D91933"/>
    <w:rsid w:val="00D91D90"/>
    <w:rsid w:val="00D921B1"/>
    <w:rsid w:val="00D92343"/>
    <w:rsid w:val="00D92CD4"/>
    <w:rsid w:val="00D92CE0"/>
    <w:rsid w:val="00D933AE"/>
    <w:rsid w:val="00D936C5"/>
    <w:rsid w:val="00D93D8B"/>
    <w:rsid w:val="00D93DDE"/>
    <w:rsid w:val="00D93EA9"/>
    <w:rsid w:val="00D93FDB"/>
    <w:rsid w:val="00D94435"/>
    <w:rsid w:val="00D94B34"/>
    <w:rsid w:val="00D95C75"/>
    <w:rsid w:val="00D95DEB"/>
    <w:rsid w:val="00D97488"/>
    <w:rsid w:val="00DA07D2"/>
    <w:rsid w:val="00DA099B"/>
    <w:rsid w:val="00DA0BF4"/>
    <w:rsid w:val="00DA1124"/>
    <w:rsid w:val="00DA11B6"/>
    <w:rsid w:val="00DA1A2E"/>
    <w:rsid w:val="00DA21EC"/>
    <w:rsid w:val="00DA27DB"/>
    <w:rsid w:val="00DA2AF0"/>
    <w:rsid w:val="00DA2E58"/>
    <w:rsid w:val="00DA2F3C"/>
    <w:rsid w:val="00DA30DC"/>
    <w:rsid w:val="00DA402F"/>
    <w:rsid w:val="00DA4141"/>
    <w:rsid w:val="00DA48DB"/>
    <w:rsid w:val="00DA6974"/>
    <w:rsid w:val="00DA717E"/>
    <w:rsid w:val="00DA7240"/>
    <w:rsid w:val="00DB0EC4"/>
    <w:rsid w:val="00DB12BF"/>
    <w:rsid w:val="00DB1DC2"/>
    <w:rsid w:val="00DB2D0B"/>
    <w:rsid w:val="00DB476C"/>
    <w:rsid w:val="00DB5071"/>
    <w:rsid w:val="00DB58A1"/>
    <w:rsid w:val="00DB6DB4"/>
    <w:rsid w:val="00DC0225"/>
    <w:rsid w:val="00DC100D"/>
    <w:rsid w:val="00DC12F6"/>
    <w:rsid w:val="00DC17D6"/>
    <w:rsid w:val="00DC2233"/>
    <w:rsid w:val="00DC22D6"/>
    <w:rsid w:val="00DC3286"/>
    <w:rsid w:val="00DC33EB"/>
    <w:rsid w:val="00DC3E06"/>
    <w:rsid w:val="00DC493F"/>
    <w:rsid w:val="00DC5378"/>
    <w:rsid w:val="00DC584C"/>
    <w:rsid w:val="00DC597B"/>
    <w:rsid w:val="00DC599B"/>
    <w:rsid w:val="00DC5CF7"/>
    <w:rsid w:val="00DC5ED1"/>
    <w:rsid w:val="00DC6869"/>
    <w:rsid w:val="00DC687F"/>
    <w:rsid w:val="00DC7177"/>
    <w:rsid w:val="00DC741F"/>
    <w:rsid w:val="00DC7B9D"/>
    <w:rsid w:val="00DC7C0C"/>
    <w:rsid w:val="00DC7E94"/>
    <w:rsid w:val="00DD0873"/>
    <w:rsid w:val="00DD0E74"/>
    <w:rsid w:val="00DD1431"/>
    <w:rsid w:val="00DD16EA"/>
    <w:rsid w:val="00DD19DB"/>
    <w:rsid w:val="00DD1BB0"/>
    <w:rsid w:val="00DD3617"/>
    <w:rsid w:val="00DD3D6F"/>
    <w:rsid w:val="00DD3E09"/>
    <w:rsid w:val="00DD40AF"/>
    <w:rsid w:val="00DD463B"/>
    <w:rsid w:val="00DD4D20"/>
    <w:rsid w:val="00DD4D7A"/>
    <w:rsid w:val="00DD5A40"/>
    <w:rsid w:val="00DD5A8A"/>
    <w:rsid w:val="00DD7531"/>
    <w:rsid w:val="00DE0046"/>
    <w:rsid w:val="00DE17C8"/>
    <w:rsid w:val="00DE2942"/>
    <w:rsid w:val="00DE29BB"/>
    <w:rsid w:val="00DE2B70"/>
    <w:rsid w:val="00DE2C35"/>
    <w:rsid w:val="00DE2CD8"/>
    <w:rsid w:val="00DE2E70"/>
    <w:rsid w:val="00DE2F37"/>
    <w:rsid w:val="00DE2FC5"/>
    <w:rsid w:val="00DE3593"/>
    <w:rsid w:val="00DE3C02"/>
    <w:rsid w:val="00DE442B"/>
    <w:rsid w:val="00DE49ED"/>
    <w:rsid w:val="00DE4EFB"/>
    <w:rsid w:val="00DE705D"/>
    <w:rsid w:val="00DE736D"/>
    <w:rsid w:val="00DE7479"/>
    <w:rsid w:val="00DE7AE6"/>
    <w:rsid w:val="00DE7F9A"/>
    <w:rsid w:val="00DE7FB9"/>
    <w:rsid w:val="00DE7FD7"/>
    <w:rsid w:val="00DF0F8C"/>
    <w:rsid w:val="00DF1104"/>
    <w:rsid w:val="00DF1635"/>
    <w:rsid w:val="00DF1B40"/>
    <w:rsid w:val="00DF1DCA"/>
    <w:rsid w:val="00DF3C71"/>
    <w:rsid w:val="00DF491D"/>
    <w:rsid w:val="00DF589F"/>
    <w:rsid w:val="00DF68A8"/>
    <w:rsid w:val="00DF7E9C"/>
    <w:rsid w:val="00DF7EF2"/>
    <w:rsid w:val="00E00542"/>
    <w:rsid w:val="00E009DF"/>
    <w:rsid w:val="00E00E4D"/>
    <w:rsid w:val="00E01267"/>
    <w:rsid w:val="00E01284"/>
    <w:rsid w:val="00E02D2D"/>
    <w:rsid w:val="00E02F62"/>
    <w:rsid w:val="00E0353D"/>
    <w:rsid w:val="00E037EC"/>
    <w:rsid w:val="00E03A2B"/>
    <w:rsid w:val="00E03B07"/>
    <w:rsid w:val="00E03C03"/>
    <w:rsid w:val="00E045A8"/>
    <w:rsid w:val="00E04E2C"/>
    <w:rsid w:val="00E05927"/>
    <w:rsid w:val="00E06DB1"/>
    <w:rsid w:val="00E07CE6"/>
    <w:rsid w:val="00E108A4"/>
    <w:rsid w:val="00E10DA8"/>
    <w:rsid w:val="00E129C3"/>
    <w:rsid w:val="00E136AF"/>
    <w:rsid w:val="00E14EE5"/>
    <w:rsid w:val="00E15AFA"/>
    <w:rsid w:val="00E15B54"/>
    <w:rsid w:val="00E15B66"/>
    <w:rsid w:val="00E15EB7"/>
    <w:rsid w:val="00E161C9"/>
    <w:rsid w:val="00E16373"/>
    <w:rsid w:val="00E16910"/>
    <w:rsid w:val="00E16E04"/>
    <w:rsid w:val="00E17B1F"/>
    <w:rsid w:val="00E17D8B"/>
    <w:rsid w:val="00E22BA2"/>
    <w:rsid w:val="00E22BB7"/>
    <w:rsid w:val="00E2337A"/>
    <w:rsid w:val="00E23521"/>
    <w:rsid w:val="00E2368C"/>
    <w:rsid w:val="00E24288"/>
    <w:rsid w:val="00E242C2"/>
    <w:rsid w:val="00E24304"/>
    <w:rsid w:val="00E25F36"/>
    <w:rsid w:val="00E263F8"/>
    <w:rsid w:val="00E26BA3"/>
    <w:rsid w:val="00E30ECB"/>
    <w:rsid w:val="00E31194"/>
    <w:rsid w:val="00E31637"/>
    <w:rsid w:val="00E31BCC"/>
    <w:rsid w:val="00E330EC"/>
    <w:rsid w:val="00E333E8"/>
    <w:rsid w:val="00E3412F"/>
    <w:rsid w:val="00E35447"/>
    <w:rsid w:val="00E35FF9"/>
    <w:rsid w:val="00E36CF9"/>
    <w:rsid w:val="00E3780D"/>
    <w:rsid w:val="00E37A2C"/>
    <w:rsid w:val="00E41E1C"/>
    <w:rsid w:val="00E420B3"/>
    <w:rsid w:val="00E4297E"/>
    <w:rsid w:val="00E42B06"/>
    <w:rsid w:val="00E42FCD"/>
    <w:rsid w:val="00E45F33"/>
    <w:rsid w:val="00E47590"/>
    <w:rsid w:val="00E47DD3"/>
    <w:rsid w:val="00E51C19"/>
    <w:rsid w:val="00E51E5A"/>
    <w:rsid w:val="00E53A9D"/>
    <w:rsid w:val="00E5425C"/>
    <w:rsid w:val="00E5448F"/>
    <w:rsid w:val="00E5535A"/>
    <w:rsid w:val="00E559FC"/>
    <w:rsid w:val="00E55E09"/>
    <w:rsid w:val="00E56C29"/>
    <w:rsid w:val="00E56D27"/>
    <w:rsid w:val="00E60622"/>
    <w:rsid w:val="00E61A50"/>
    <w:rsid w:val="00E622D1"/>
    <w:rsid w:val="00E62899"/>
    <w:rsid w:val="00E62E6A"/>
    <w:rsid w:val="00E6314B"/>
    <w:rsid w:val="00E632CD"/>
    <w:rsid w:val="00E63475"/>
    <w:rsid w:val="00E648D7"/>
    <w:rsid w:val="00E651F3"/>
    <w:rsid w:val="00E66997"/>
    <w:rsid w:val="00E669B5"/>
    <w:rsid w:val="00E66A98"/>
    <w:rsid w:val="00E66D77"/>
    <w:rsid w:val="00E672FD"/>
    <w:rsid w:val="00E701D6"/>
    <w:rsid w:val="00E70661"/>
    <w:rsid w:val="00E72C23"/>
    <w:rsid w:val="00E733DD"/>
    <w:rsid w:val="00E742A0"/>
    <w:rsid w:val="00E7553E"/>
    <w:rsid w:val="00E757BE"/>
    <w:rsid w:val="00E75C03"/>
    <w:rsid w:val="00E75EF9"/>
    <w:rsid w:val="00E769B7"/>
    <w:rsid w:val="00E76DB7"/>
    <w:rsid w:val="00E76F0A"/>
    <w:rsid w:val="00E77655"/>
    <w:rsid w:val="00E77837"/>
    <w:rsid w:val="00E77BD5"/>
    <w:rsid w:val="00E80334"/>
    <w:rsid w:val="00E8062C"/>
    <w:rsid w:val="00E80946"/>
    <w:rsid w:val="00E82433"/>
    <w:rsid w:val="00E83136"/>
    <w:rsid w:val="00E837A1"/>
    <w:rsid w:val="00E84E11"/>
    <w:rsid w:val="00E852BE"/>
    <w:rsid w:val="00E85A5F"/>
    <w:rsid w:val="00E8618D"/>
    <w:rsid w:val="00E87C3C"/>
    <w:rsid w:val="00E90AE9"/>
    <w:rsid w:val="00E90E6A"/>
    <w:rsid w:val="00E92010"/>
    <w:rsid w:val="00E9374F"/>
    <w:rsid w:val="00E93ED4"/>
    <w:rsid w:val="00E9406E"/>
    <w:rsid w:val="00E94799"/>
    <w:rsid w:val="00E95C49"/>
    <w:rsid w:val="00E96108"/>
    <w:rsid w:val="00E979D7"/>
    <w:rsid w:val="00EA00C4"/>
    <w:rsid w:val="00EA01CA"/>
    <w:rsid w:val="00EA0911"/>
    <w:rsid w:val="00EA0D41"/>
    <w:rsid w:val="00EA157C"/>
    <w:rsid w:val="00EA2541"/>
    <w:rsid w:val="00EA2C4D"/>
    <w:rsid w:val="00EA3F27"/>
    <w:rsid w:val="00EA4087"/>
    <w:rsid w:val="00EA4B15"/>
    <w:rsid w:val="00EA4BC5"/>
    <w:rsid w:val="00EA51BD"/>
    <w:rsid w:val="00EA5AAD"/>
    <w:rsid w:val="00EA5B52"/>
    <w:rsid w:val="00EA5EC1"/>
    <w:rsid w:val="00EA6834"/>
    <w:rsid w:val="00EA696B"/>
    <w:rsid w:val="00EA6E27"/>
    <w:rsid w:val="00EA7357"/>
    <w:rsid w:val="00EA7569"/>
    <w:rsid w:val="00EA7F74"/>
    <w:rsid w:val="00EB0A8B"/>
    <w:rsid w:val="00EB1A6E"/>
    <w:rsid w:val="00EB2107"/>
    <w:rsid w:val="00EB326F"/>
    <w:rsid w:val="00EB335E"/>
    <w:rsid w:val="00EB3AB4"/>
    <w:rsid w:val="00EB41A8"/>
    <w:rsid w:val="00EB44C6"/>
    <w:rsid w:val="00EB708D"/>
    <w:rsid w:val="00EB7323"/>
    <w:rsid w:val="00EB7452"/>
    <w:rsid w:val="00EB7ADE"/>
    <w:rsid w:val="00EC09E9"/>
    <w:rsid w:val="00EC14AC"/>
    <w:rsid w:val="00EC22C9"/>
    <w:rsid w:val="00EC3022"/>
    <w:rsid w:val="00EC34B0"/>
    <w:rsid w:val="00EC51CC"/>
    <w:rsid w:val="00EC5E8D"/>
    <w:rsid w:val="00EC6942"/>
    <w:rsid w:val="00EC6DEE"/>
    <w:rsid w:val="00EC6EDC"/>
    <w:rsid w:val="00ED1150"/>
    <w:rsid w:val="00ED2B6E"/>
    <w:rsid w:val="00ED2F0D"/>
    <w:rsid w:val="00ED3070"/>
    <w:rsid w:val="00ED3ADE"/>
    <w:rsid w:val="00ED497A"/>
    <w:rsid w:val="00ED519A"/>
    <w:rsid w:val="00ED5822"/>
    <w:rsid w:val="00ED5D6A"/>
    <w:rsid w:val="00ED60E4"/>
    <w:rsid w:val="00ED61F6"/>
    <w:rsid w:val="00ED6B0A"/>
    <w:rsid w:val="00ED7408"/>
    <w:rsid w:val="00ED7676"/>
    <w:rsid w:val="00ED7909"/>
    <w:rsid w:val="00ED7A4B"/>
    <w:rsid w:val="00EE003C"/>
    <w:rsid w:val="00EE038F"/>
    <w:rsid w:val="00EE095C"/>
    <w:rsid w:val="00EE1A3A"/>
    <w:rsid w:val="00EE1B61"/>
    <w:rsid w:val="00EE2CF6"/>
    <w:rsid w:val="00EE2F0C"/>
    <w:rsid w:val="00EE6157"/>
    <w:rsid w:val="00EE7097"/>
    <w:rsid w:val="00EE756D"/>
    <w:rsid w:val="00EF0A02"/>
    <w:rsid w:val="00EF1673"/>
    <w:rsid w:val="00EF1F33"/>
    <w:rsid w:val="00EF2329"/>
    <w:rsid w:val="00EF26B5"/>
    <w:rsid w:val="00EF299E"/>
    <w:rsid w:val="00EF2A9F"/>
    <w:rsid w:val="00EF3432"/>
    <w:rsid w:val="00EF3F5A"/>
    <w:rsid w:val="00EF4E57"/>
    <w:rsid w:val="00EF51A5"/>
    <w:rsid w:val="00EF5B14"/>
    <w:rsid w:val="00EF6CCA"/>
    <w:rsid w:val="00EF75D0"/>
    <w:rsid w:val="00EF7656"/>
    <w:rsid w:val="00EF7786"/>
    <w:rsid w:val="00EF7E39"/>
    <w:rsid w:val="00F01575"/>
    <w:rsid w:val="00F01852"/>
    <w:rsid w:val="00F02725"/>
    <w:rsid w:val="00F028D7"/>
    <w:rsid w:val="00F033EC"/>
    <w:rsid w:val="00F03F13"/>
    <w:rsid w:val="00F03F1E"/>
    <w:rsid w:val="00F04B4A"/>
    <w:rsid w:val="00F04C07"/>
    <w:rsid w:val="00F04EE7"/>
    <w:rsid w:val="00F05CBF"/>
    <w:rsid w:val="00F07490"/>
    <w:rsid w:val="00F07BD5"/>
    <w:rsid w:val="00F103AF"/>
    <w:rsid w:val="00F106F4"/>
    <w:rsid w:val="00F10C9C"/>
    <w:rsid w:val="00F11BD9"/>
    <w:rsid w:val="00F12101"/>
    <w:rsid w:val="00F13F7E"/>
    <w:rsid w:val="00F14A93"/>
    <w:rsid w:val="00F14B88"/>
    <w:rsid w:val="00F14C4D"/>
    <w:rsid w:val="00F150BB"/>
    <w:rsid w:val="00F1590E"/>
    <w:rsid w:val="00F168A1"/>
    <w:rsid w:val="00F17EC3"/>
    <w:rsid w:val="00F207D7"/>
    <w:rsid w:val="00F20874"/>
    <w:rsid w:val="00F20AC4"/>
    <w:rsid w:val="00F2142A"/>
    <w:rsid w:val="00F21474"/>
    <w:rsid w:val="00F21753"/>
    <w:rsid w:val="00F21F3A"/>
    <w:rsid w:val="00F21F8B"/>
    <w:rsid w:val="00F2288B"/>
    <w:rsid w:val="00F22D9F"/>
    <w:rsid w:val="00F2331F"/>
    <w:rsid w:val="00F23AAD"/>
    <w:rsid w:val="00F23C64"/>
    <w:rsid w:val="00F242AD"/>
    <w:rsid w:val="00F2488A"/>
    <w:rsid w:val="00F24FCF"/>
    <w:rsid w:val="00F263D0"/>
    <w:rsid w:val="00F269FD"/>
    <w:rsid w:val="00F27B5B"/>
    <w:rsid w:val="00F27D41"/>
    <w:rsid w:val="00F27E1B"/>
    <w:rsid w:val="00F30352"/>
    <w:rsid w:val="00F30DEF"/>
    <w:rsid w:val="00F311FD"/>
    <w:rsid w:val="00F3147E"/>
    <w:rsid w:val="00F3171A"/>
    <w:rsid w:val="00F31982"/>
    <w:rsid w:val="00F326DF"/>
    <w:rsid w:val="00F329AB"/>
    <w:rsid w:val="00F32A71"/>
    <w:rsid w:val="00F32CB5"/>
    <w:rsid w:val="00F336C8"/>
    <w:rsid w:val="00F33D58"/>
    <w:rsid w:val="00F340E0"/>
    <w:rsid w:val="00F34882"/>
    <w:rsid w:val="00F34F2C"/>
    <w:rsid w:val="00F352A0"/>
    <w:rsid w:val="00F35B3A"/>
    <w:rsid w:val="00F35F0C"/>
    <w:rsid w:val="00F365A9"/>
    <w:rsid w:val="00F368E7"/>
    <w:rsid w:val="00F37A8A"/>
    <w:rsid w:val="00F427E2"/>
    <w:rsid w:val="00F4289C"/>
    <w:rsid w:val="00F429AD"/>
    <w:rsid w:val="00F4300C"/>
    <w:rsid w:val="00F435E6"/>
    <w:rsid w:val="00F441AE"/>
    <w:rsid w:val="00F4527E"/>
    <w:rsid w:val="00F45931"/>
    <w:rsid w:val="00F45EC4"/>
    <w:rsid w:val="00F469F3"/>
    <w:rsid w:val="00F47674"/>
    <w:rsid w:val="00F5159A"/>
    <w:rsid w:val="00F54E2E"/>
    <w:rsid w:val="00F56320"/>
    <w:rsid w:val="00F56B3E"/>
    <w:rsid w:val="00F56BAA"/>
    <w:rsid w:val="00F56EBC"/>
    <w:rsid w:val="00F57707"/>
    <w:rsid w:val="00F57BB1"/>
    <w:rsid w:val="00F60504"/>
    <w:rsid w:val="00F60E75"/>
    <w:rsid w:val="00F616C7"/>
    <w:rsid w:val="00F619B8"/>
    <w:rsid w:val="00F62A43"/>
    <w:rsid w:val="00F62F59"/>
    <w:rsid w:val="00F635BD"/>
    <w:rsid w:val="00F6407B"/>
    <w:rsid w:val="00F64E3B"/>
    <w:rsid w:val="00F65152"/>
    <w:rsid w:val="00F65955"/>
    <w:rsid w:val="00F6669B"/>
    <w:rsid w:val="00F67C4A"/>
    <w:rsid w:val="00F701A6"/>
    <w:rsid w:val="00F70825"/>
    <w:rsid w:val="00F712C3"/>
    <w:rsid w:val="00F71633"/>
    <w:rsid w:val="00F71CF1"/>
    <w:rsid w:val="00F7207C"/>
    <w:rsid w:val="00F72D6C"/>
    <w:rsid w:val="00F73BD1"/>
    <w:rsid w:val="00F74154"/>
    <w:rsid w:val="00F7434E"/>
    <w:rsid w:val="00F74445"/>
    <w:rsid w:val="00F74A27"/>
    <w:rsid w:val="00F74B75"/>
    <w:rsid w:val="00F75C77"/>
    <w:rsid w:val="00F7714A"/>
    <w:rsid w:val="00F77665"/>
    <w:rsid w:val="00F77F80"/>
    <w:rsid w:val="00F80898"/>
    <w:rsid w:val="00F80CFC"/>
    <w:rsid w:val="00F8115E"/>
    <w:rsid w:val="00F81C68"/>
    <w:rsid w:val="00F82658"/>
    <w:rsid w:val="00F8299E"/>
    <w:rsid w:val="00F83D4F"/>
    <w:rsid w:val="00F848D0"/>
    <w:rsid w:val="00F849B9"/>
    <w:rsid w:val="00F849C3"/>
    <w:rsid w:val="00F85960"/>
    <w:rsid w:val="00F8617C"/>
    <w:rsid w:val="00F86B96"/>
    <w:rsid w:val="00F87500"/>
    <w:rsid w:val="00F90021"/>
    <w:rsid w:val="00F907A6"/>
    <w:rsid w:val="00F91E90"/>
    <w:rsid w:val="00F92A5F"/>
    <w:rsid w:val="00F93034"/>
    <w:rsid w:val="00F933AF"/>
    <w:rsid w:val="00F93AB4"/>
    <w:rsid w:val="00F94B31"/>
    <w:rsid w:val="00F9565C"/>
    <w:rsid w:val="00F95AC5"/>
    <w:rsid w:val="00F95D89"/>
    <w:rsid w:val="00F96ACA"/>
    <w:rsid w:val="00F96E67"/>
    <w:rsid w:val="00F97290"/>
    <w:rsid w:val="00F9743D"/>
    <w:rsid w:val="00FA0AA3"/>
    <w:rsid w:val="00FA126D"/>
    <w:rsid w:val="00FA3181"/>
    <w:rsid w:val="00FA38DD"/>
    <w:rsid w:val="00FA3EC7"/>
    <w:rsid w:val="00FA4EAB"/>
    <w:rsid w:val="00FA515A"/>
    <w:rsid w:val="00FA53CA"/>
    <w:rsid w:val="00FA67D7"/>
    <w:rsid w:val="00FA6B17"/>
    <w:rsid w:val="00FA6D9A"/>
    <w:rsid w:val="00FA785D"/>
    <w:rsid w:val="00FA7DCD"/>
    <w:rsid w:val="00FB07F5"/>
    <w:rsid w:val="00FB1236"/>
    <w:rsid w:val="00FB1EFC"/>
    <w:rsid w:val="00FB1F81"/>
    <w:rsid w:val="00FB23A7"/>
    <w:rsid w:val="00FB2E06"/>
    <w:rsid w:val="00FB33E3"/>
    <w:rsid w:val="00FB38B4"/>
    <w:rsid w:val="00FB4A5A"/>
    <w:rsid w:val="00FB517E"/>
    <w:rsid w:val="00FB5CD3"/>
    <w:rsid w:val="00FB65AF"/>
    <w:rsid w:val="00FB674D"/>
    <w:rsid w:val="00FB7E05"/>
    <w:rsid w:val="00FB7F02"/>
    <w:rsid w:val="00FB7F1C"/>
    <w:rsid w:val="00FC0D13"/>
    <w:rsid w:val="00FC0F89"/>
    <w:rsid w:val="00FC19A0"/>
    <w:rsid w:val="00FC1B52"/>
    <w:rsid w:val="00FC1F61"/>
    <w:rsid w:val="00FC2518"/>
    <w:rsid w:val="00FC297B"/>
    <w:rsid w:val="00FC2A7C"/>
    <w:rsid w:val="00FC30C2"/>
    <w:rsid w:val="00FC3223"/>
    <w:rsid w:val="00FC341C"/>
    <w:rsid w:val="00FC5279"/>
    <w:rsid w:val="00FC5A95"/>
    <w:rsid w:val="00FC689C"/>
    <w:rsid w:val="00FC7576"/>
    <w:rsid w:val="00FD0103"/>
    <w:rsid w:val="00FD11BA"/>
    <w:rsid w:val="00FD14FE"/>
    <w:rsid w:val="00FD17CC"/>
    <w:rsid w:val="00FD3A61"/>
    <w:rsid w:val="00FD5355"/>
    <w:rsid w:val="00FD564A"/>
    <w:rsid w:val="00FD56ED"/>
    <w:rsid w:val="00FD5D6C"/>
    <w:rsid w:val="00FD7196"/>
    <w:rsid w:val="00FD749B"/>
    <w:rsid w:val="00FD7668"/>
    <w:rsid w:val="00FE0BFE"/>
    <w:rsid w:val="00FE1FC9"/>
    <w:rsid w:val="00FE27F8"/>
    <w:rsid w:val="00FE28F9"/>
    <w:rsid w:val="00FE353B"/>
    <w:rsid w:val="00FE3A2A"/>
    <w:rsid w:val="00FE448F"/>
    <w:rsid w:val="00FE7423"/>
    <w:rsid w:val="00FE7704"/>
    <w:rsid w:val="00FF011D"/>
    <w:rsid w:val="00FF0342"/>
    <w:rsid w:val="00FF13F7"/>
    <w:rsid w:val="00FF1A71"/>
    <w:rsid w:val="00FF267B"/>
    <w:rsid w:val="00FF39B1"/>
    <w:rsid w:val="00FF4312"/>
    <w:rsid w:val="00FF4D40"/>
    <w:rsid w:val="00FF532E"/>
    <w:rsid w:val="00FF6142"/>
    <w:rsid w:val="00FF6C20"/>
    <w:rsid w:val="00FF72F5"/>
    <w:rsid w:val="00FF748B"/>
    <w:rsid w:val="00FF78A2"/>
    <w:rsid w:val="00FF7A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BFD82"/>
  <w15:docId w15:val="{4E7835D4-C2DC-4E2E-881D-41420520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5D01"/>
    <w:rPr>
      <w:rFonts w:eastAsia="Calibri"/>
    </w:rPr>
  </w:style>
  <w:style w:type="paragraph" w:styleId="Antrat1">
    <w:name w:val="heading 1"/>
    <w:basedOn w:val="prastasis"/>
    <w:next w:val="prastasis"/>
    <w:link w:val="Antrat1Diagrama"/>
    <w:uiPriority w:val="9"/>
    <w:qFormat/>
    <w:rsid w:val="00814CE5"/>
    <w:pPr>
      <w:keepNext/>
      <w:keepLines/>
      <w:jc w:val="both"/>
      <w:outlineLvl w:val="0"/>
    </w:pPr>
    <w:rPr>
      <w:rFonts w:eastAsiaTheme="majorEastAsia" w:cstheme="majorBidi"/>
      <w:b/>
      <w:bCs/>
      <w:color w:val="000000" w:themeColor="text1"/>
      <w:szCs w:val="28"/>
    </w:rPr>
  </w:style>
  <w:style w:type="paragraph" w:styleId="Antrat2">
    <w:name w:val="heading 2"/>
    <w:basedOn w:val="prastasis"/>
    <w:next w:val="prastasis"/>
    <w:link w:val="Antrat2Diagrama"/>
    <w:uiPriority w:val="9"/>
    <w:unhideWhenUsed/>
    <w:qFormat/>
    <w:rsid w:val="00814CE5"/>
    <w:pPr>
      <w:keepNext/>
      <w:keepLines/>
      <w:jc w:val="both"/>
      <w:outlineLvl w:val="1"/>
    </w:pPr>
    <w:rPr>
      <w:rFonts w:eastAsiaTheme="majorEastAsia" w:cstheme="majorBidi"/>
      <w:b/>
      <w:bCs/>
      <w:szCs w:val="26"/>
    </w:rPr>
  </w:style>
  <w:style w:type="paragraph" w:styleId="Antrat3">
    <w:name w:val="heading 3"/>
    <w:basedOn w:val="prastasis"/>
    <w:next w:val="prastasis"/>
    <w:link w:val="Antrat3Diagrama"/>
    <w:uiPriority w:val="9"/>
    <w:semiHidden/>
    <w:unhideWhenUsed/>
    <w:qFormat/>
    <w:rsid w:val="00B12390"/>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14CE5"/>
    <w:rPr>
      <w:rFonts w:eastAsiaTheme="majorEastAsia" w:cstheme="majorBidi"/>
      <w:b/>
      <w:bCs/>
      <w:color w:val="000000" w:themeColor="text1"/>
      <w:szCs w:val="28"/>
    </w:rPr>
  </w:style>
  <w:style w:type="paragraph" w:styleId="Turinioantrat">
    <w:name w:val="TOC Heading"/>
    <w:basedOn w:val="Antrat1"/>
    <w:next w:val="prastasis"/>
    <w:uiPriority w:val="39"/>
    <w:unhideWhenUsed/>
    <w:qFormat/>
    <w:rsid w:val="00B12390"/>
    <w:pPr>
      <w:spacing w:before="480" w:line="276" w:lineRule="auto"/>
      <w:outlineLvl w:val="9"/>
    </w:pPr>
    <w:rPr>
      <w:rFonts w:asciiTheme="majorHAnsi" w:hAnsiTheme="majorHAnsi"/>
      <w:color w:val="365F91" w:themeColor="accent1" w:themeShade="BF"/>
      <w:sz w:val="28"/>
      <w:lang w:eastAsia="lt-LT"/>
    </w:rPr>
  </w:style>
  <w:style w:type="paragraph" w:styleId="Turinys1">
    <w:name w:val="toc 1"/>
    <w:basedOn w:val="prastasis"/>
    <w:next w:val="prastasis"/>
    <w:autoRedefine/>
    <w:uiPriority w:val="39"/>
    <w:unhideWhenUsed/>
    <w:rsid w:val="00DA21EC"/>
    <w:pPr>
      <w:tabs>
        <w:tab w:val="right" w:leader="dot" w:pos="9344"/>
      </w:tabs>
      <w:jc w:val="both"/>
    </w:pPr>
  </w:style>
  <w:style w:type="character" w:styleId="Hipersaitas">
    <w:name w:val="Hyperlink"/>
    <w:basedOn w:val="Numatytasispastraiposriftas"/>
    <w:uiPriority w:val="99"/>
    <w:unhideWhenUsed/>
    <w:rsid w:val="00B12390"/>
    <w:rPr>
      <w:color w:val="0000FF" w:themeColor="hyperlink"/>
      <w:u w:val="single"/>
    </w:rPr>
  </w:style>
  <w:style w:type="paragraph" w:styleId="Debesliotekstas">
    <w:name w:val="Balloon Text"/>
    <w:basedOn w:val="prastasis"/>
    <w:link w:val="DebesliotekstasDiagrama"/>
    <w:uiPriority w:val="99"/>
    <w:semiHidden/>
    <w:unhideWhenUsed/>
    <w:rsid w:val="00B1239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12390"/>
    <w:rPr>
      <w:rFonts w:ascii="Tahoma" w:eastAsia="Calibri" w:hAnsi="Tahoma" w:cs="Tahoma"/>
      <w:sz w:val="16"/>
      <w:szCs w:val="16"/>
    </w:rPr>
  </w:style>
  <w:style w:type="character" w:customStyle="1" w:styleId="Antrat2Diagrama">
    <w:name w:val="Antraštė 2 Diagrama"/>
    <w:basedOn w:val="Numatytasispastraiposriftas"/>
    <w:link w:val="Antrat2"/>
    <w:uiPriority w:val="9"/>
    <w:rsid w:val="00814CE5"/>
    <w:rPr>
      <w:rFonts w:eastAsiaTheme="majorEastAsia" w:cstheme="majorBidi"/>
      <w:b/>
      <w:bCs/>
      <w:szCs w:val="26"/>
    </w:rPr>
  </w:style>
  <w:style w:type="paragraph" w:styleId="Turinys2">
    <w:name w:val="toc 2"/>
    <w:basedOn w:val="prastasis"/>
    <w:next w:val="prastasis"/>
    <w:autoRedefine/>
    <w:uiPriority w:val="39"/>
    <w:unhideWhenUsed/>
    <w:rsid w:val="0046556A"/>
    <w:pPr>
      <w:tabs>
        <w:tab w:val="right" w:leader="dot" w:pos="9344"/>
      </w:tabs>
      <w:spacing w:after="100"/>
      <w:ind w:left="240"/>
      <w:jc w:val="both"/>
    </w:pPr>
  </w:style>
  <w:style w:type="character" w:customStyle="1" w:styleId="Antrat3Diagrama">
    <w:name w:val="Antraštė 3 Diagrama"/>
    <w:basedOn w:val="Numatytasispastraiposriftas"/>
    <w:link w:val="Antrat3"/>
    <w:uiPriority w:val="9"/>
    <w:semiHidden/>
    <w:rsid w:val="00B12390"/>
    <w:rPr>
      <w:rFonts w:asciiTheme="majorHAnsi" w:eastAsiaTheme="majorEastAsia" w:hAnsiTheme="majorHAnsi" w:cstheme="majorBidi"/>
      <w:b/>
      <w:bCs/>
      <w:color w:val="4F81BD" w:themeColor="accent1"/>
    </w:rPr>
  </w:style>
  <w:style w:type="character" w:styleId="Emfaz">
    <w:name w:val="Emphasis"/>
    <w:uiPriority w:val="20"/>
    <w:qFormat/>
    <w:rsid w:val="00AD400A"/>
    <w:rPr>
      <w:i/>
      <w:iCs/>
    </w:rPr>
  </w:style>
  <w:style w:type="paragraph" w:customStyle="1" w:styleId="Style17">
    <w:name w:val="Style17"/>
    <w:basedOn w:val="prastasis"/>
    <w:rsid w:val="00AD400A"/>
    <w:pPr>
      <w:widowControl w:val="0"/>
      <w:autoSpaceDE w:val="0"/>
      <w:autoSpaceDN w:val="0"/>
      <w:adjustRightInd w:val="0"/>
      <w:spacing w:line="276" w:lineRule="exact"/>
      <w:ind w:firstLine="725"/>
      <w:jc w:val="both"/>
    </w:pPr>
    <w:rPr>
      <w:rFonts w:eastAsia="Times New Roman"/>
      <w:lang w:eastAsia="lt-LT"/>
    </w:rPr>
  </w:style>
  <w:style w:type="paragraph" w:styleId="Pagrindinistekstas">
    <w:name w:val="Body Text"/>
    <w:basedOn w:val="prastasis"/>
    <w:link w:val="PagrindinistekstasDiagrama"/>
    <w:rsid w:val="007A08E2"/>
    <w:pPr>
      <w:spacing w:after="120"/>
    </w:pPr>
    <w:rPr>
      <w:rFonts w:eastAsia="Times New Roman"/>
      <w:sz w:val="20"/>
      <w:szCs w:val="20"/>
      <w:lang w:val="en-GB"/>
    </w:rPr>
  </w:style>
  <w:style w:type="character" w:customStyle="1" w:styleId="PagrindinistekstasDiagrama">
    <w:name w:val="Pagrindinis tekstas Diagrama"/>
    <w:basedOn w:val="Numatytasispastraiposriftas"/>
    <w:link w:val="Pagrindinistekstas"/>
    <w:rsid w:val="007A08E2"/>
    <w:rPr>
      <w:rFonts w:eastAsia="Times New Roman"/>
      <w:sz w:val="20"/>
      <w:szCs w:val="20"/>
      <w:lang w:val="en-GB"/>
    </w:rPr>
  </w:style>
  <w:style w:type="paragraph" w:styleId="Antrats">
    <w:name w:val="header"/>
    <w:basedOn w:val="prastasis"/>
    <w:link w:val="AntratsDiagrama"/>
    <w:uiPriority w:val="99"/>
    <w:unhideWhenUsed/>
    <w:rsid w:val="000B0D11"/>
    <w:pPr>
      <w:tabs>
        <w:tab w:val="center" w:pos="4819"/>
        <w:tab w:val="right" w:pos="9638"/>
      </w:tabs>
    </w:pPr>
  </w:style>
  <w:style w:type="character" w:customStyle="1" w:styleId="AntratsDiagrama">
    <w:name w:val="Antraštės Diagrama"/>
    <w:basedOn w:val="Numatytasispastraiposriftas"/>
    <w:link w:val="Antrats"/>
    <w:uiPriority w:val="99"/>
    <w:rsid w:val="000B0D11"/>
    <w:rPr>
      <w:rFonts w:eastAsia="Calibri"/>
    </w:rPr>
  </w:style>
  <w:style w:type="paragraph" w:styleId="Porat">
    <w:name w:val="footer"/>
    <w:basedOn w:val="prastasis"/>
    <w:link w:val="PoratDiagrama"/>
    <w:uiPriority w:val="99"/>
    <w:unhideWhenUsed/>
    <w:rsid w:val="000B0D11"/>
    <w:pPr>
      <w:tabs>
        <w:tab w:val="center" w:pos="4819"/>
        <w:tab w:val="right" w:pos="9638"/>
      </w:tabs>
    </w:pPr>
  </w:style>
  <w:style w:type="character" w:customStyle="1" w:styleId="PoratDiagrama">
    <w:name w:val="Poraštė Diagrama"/>
    <w:basedOn w:val="Numatytasispastraiposriftas"/>
    <w:link w:val="Porat"/>
    <w:uiPriority w:val="99"/>
    <w:rsid w:val="000B0D11"/>
    <w:rPr>
      <w:rFonts w:eastAsia="Calibri"/>
    </w:rPr>
  </w:style>
  <w:style w:type="paragraph" w:customStyle="1" w:styleId="Default">
    <w:name w:val="Default"/>
    <w:rsid w:val="00207034"/>
    <w:pPr>
      <w:autoSpaceDE w:val="0"/>
      <w:autoSpaceDN w:val="0"/>
      <w:adjustRightInd w:val="0"/>
    </w:pPr>
    <w:rPr>
      <w:color w:val="000000"/>
    </w:rPr>
  </w:style>
  <w:style w:type="character" w:customStyle="1" w:styleId="blackcaption">
    <w:name w:val="black_caption"/>
    <w:basedOn w:val="Numatytasispastraiposriftas"/>
    <w:rsid w:val="00652B65"/>
  </w:style>
  <w:style w:type="paragraph" w:customStyle="1" w:styleId="tajtip">
    <w:name w:val="tajtip"/>
    <w:basedOn w:val="prastasis"/>
    <w:rsid w:val="00EC09E9"/>
    <w:pPr>
      <w:spacing w:before="100" w:beforeAutospacing="1" w:after="100" w:afterAutospacing="1"/>
    </w:pPr>
    <w:rPr>
      <w:rFonts w:eastAsia="Times New Roman"/>
      <w:lang w:eastAsia="lt-LT"/>
    </w:rPr>
  </w:style>
  <w:style w:type="character" w:customStyle="1" w:styleId="quatationtext">
    <w:name w:val="quatation_text"/>
    <w:rsid w:val="009A3A81"/>
  </w:style>
  <w:style w:type="character" w:styleId="Komentaronuoroda">
    <w:name w:val="annotation reference"/>
    <w:basedOn w:val="Numatytasispastraiposriftas"/>
    <w:uiPriority w:val="99"/>
    <w:semiHidden/>
    <w:unhideWhenUsed/>
    <w:rsid w:val="00601302"/>
    <w:rPr>
      <w:sz w:val="16"/>
      <w:szCs w:val="16"/>
    </w:rPr>
  </w:style>
  <w:style w:type="paragraph" w:styleId="Komentarotekstas">
    <w:name w:val="annotation text"/>
    <w:basedOn w:val="prastasis"/>
    <w:link w:val="KomentarotekstasDiagrama"/>
    <w:uiPriority w:val="99"/>
    <w:semiHidden/>
    <w:unhideWhenUsed/>
    <w:rsid w:val="00601302"/>
    <w:rPr>
      <w:sz w:val="20"/>
      <w:szCs w:val="20"/>
    </w:rPr>
  </w:style>
  <w:style w:type="character" w:customStyle="1" w:styleId="KomentarotekstasDiagrama">
    <w:name w:val="Komentaro tekstas Diagrama"/>
    <w:basedOn w:val="Numatytasispastraiposriftas"/>
    <w:link w:val="Komentarotekstas"/>
    <w:uiPriority w:val="99"/>
    <w:semiHidden/>
    <w:rsid w:val="00601302"/>
    <w:rPr>
      <w:rFonts w:eastAsia="Calibri"/>
      <w:sz w:val="20"/>
      <w:szCs w:val="20"/>
    </w:rPr>
  </w:style>
  <w:style w:type="paragraph" w:styleId="Komentarotema">
    <w:name w:val="annotation subject"/>
    <w:basedOn w:val="Komentarotekstas"/>
    <w:next w:val="Komentarotekstas"/>
    <w:link w:val="KomentarotemaDiagrama"/>
    <w:uiPriority w:val="99"/>
    <w:semiHidden/>
    <w:unhideWhenUsed/>
    <w:rsid w:val="00601302"/>
    <w:rPr>
      <w:b/>
      <w:bCs/>
    </w:rPr>
  </w:style>
  <w:style w:type="character" w:customStyle="1" w:styleId="KomentarotemaDiagrama">
    <w:name w:val="Komentaro tema Diagrama"/>
    <w:basedOn w:val="KomentarotekstasDiagrama"/>
    <w:link w:val="Komentarotema"/>
    <w:uiPriority w:val="99"/>
    <w:semiHidden/>
    <w:rsid w:val="00601302"/>
    <w:rPr>
      <w:rFonts w:eastAsia="Calibri"/>
      <w:b/>
      <w:bCs/>
      <w:sz w:val="20"/>
      <w:szCs w:val="20"/>
    </w:rPr>
  </w:style>
  <w:style w:type="paragraph" w:styleId="Turinys3">
    <w:name w:val="toc 3"/>
    <w:basedOn w:val="prastasis"/>
    <w:next w:val="prastasis"/>
    <w:autoRedefine/>
    <w:uiPriority w:val="39"/>
    <w:unhideWhenUsed/>
    <w:rsid w:val="00BF68E3"/>
    <w:pPr>
      <w:spacing w:after="100" w:line="259" w:lineRule="auto"/>
      <w:ind w:left="440"/>
    </w:pPr>
    <w:rPr>
      <w:rFonts w:asciiTheme="minorHAnsi" w:eastAsiaTheme="minorEastAsia" w:hAnsiTheme="minorHAnsi"/>
      <w:sz w:val="22"/>
      <w:szCs w:val="22"/>
      <w:lang w:eastAsia="lt-LT"/>
    </w:rPr>
  </w:style>
  <w:style w:type="paragraph" w:styleId="Sraopastraipa">
    <w:name w:val="List Paragraph"/>
    <w:basedOn w:val="prastasis"/>
    <w:link w:val="SraopastraipaDiagrama"/>
    <w:uiPriority w:val="34"/>
    <w:qFormat/>
    <w:rsid w:val="00C542BD"/>
    <w:pPr>
      <w:ind w:left="720"/>
      <w:contextualSpacing/>
    </w:pPr>
  </w:style>
  <w:style w:type="paragraph" w:styleId="Puslapioinaostekstas">
    <w:name w:val="footnote text"/>
    <w:basedOn w:val="prastasis"/>
    <w:link w:val="PuslapioinaostekstasDiagrama"/>
    <w:uiPriority w:val="99"/>
    <w:semiHidden/>
    <w:unhideWhenUsed/>
    <w:rsid w:val="00846017"/>
    <w:rPr>
      <w:sz w:val="20"/>
      <w:szCs w:val="20"/>
    </w:rPr>
  </w:style>
  <w:style w:type="character" w:customStyle="1" w:styleId="PuslapioinaostekstasDiagrama">
    <w:name w:val="Puslapio išnašos tekstas Diagrama"/>
    <w:basedOn w:val="Numatytasispastraiposriftas"/>
    <w:link w:val="Puslapioinaostekstas"/>
    <w:uiPriority w:val="99"/>
    <w:semiHidden/>
    <w:rsid w:val="00846017"/>
    <w:rPr>
      <w:rFonts w:eastAsia="Calibri"/>
      <w:sz w:val="20"/>
      <w:szCs w:val="20"/>
    </w:rPr>
  </w:style>
  <w:style w:type="character" w:styleId="Puslapioinaosnuoroda">
    <w:name w:val="footnote reference"/>
    <w:basedOn w:val="Numatytasispastraiposriftas"/>
    <w:uiPriority w:val="99"/>
    <w:semiHidden/>
    <w:unhideWhenUsed/>
    <w:rsid w:val="00846017"/>
    <w:rPr>
      <w:vertAlign w:val="superscript"/>
    </w:rPr>
  </w:style>
  <w:style w:type="character" w:styleId="Perirtashipersaitas">
    <w:name w:val="FollowedHyperlink"/>
    <w:basedOn w:val="Numatytasispastraiposriftas"/>
    <w:uiPriority w:val="99"/>
    <w:semiHidden/>
    <w:unhideWhenUsed/>
    <w:rsid w:val="004F6785"/>
    <w:rPr>
      <w:color w:val="800080" w:themeColor="followedHyperlink"/>
      <w:u w:val="single"/>
    </w:rPr>
  </w:style>
  <w:style w:type="character" w:customStyle="1" w:styleId="bkg-highlight-red1">
    <w:name w:val="bkg-highlight-red1"/>
    <w:basedOn w:val="Numatytasispastraiposriftas"/>
    <w:rsid w:val="00A733B9"/>
    <w:rPr>
      <w:shd w:val="clear" w:color="auto" w:fill="FBCCA2"/>
    </w:rPr>
  </w:style>
  <w:style w:type="paragraph" w:styleId="Dokumentoinaostekstas">
    <w:name w:val="endnote text"/>
    <w:basedOn w:val="prastasis"/>
    <w:link w:val="DokumentoinaostekstasDiagrama"/>
    <w:uiPriority w:val="99"/>
    <w:semiHidden/>
    <w:unhideWhenUsed/>
    <w:rsid w:val="006510D2"/>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510D2"/>
    <w:rPr>
      <w:rFonts w:eastAsia="Calibri"/>
      <w:sz w:val="20"/>
      <w:szCs w:val="20"/>
    </w:rPr>
  </w:style>
  <w:style w:type="character" w:styleId="Dokumentoinaosnumeris">
    <w:name w:val="endnote reference"/>
    <w:basedOn w:val="Numatytasispastraiposriftas"/>
    <w:uiPriority w:val="99"/>
    <w:semiHidden/>
    <w:unhideWhenUsed/>
    <w:rsid w:val="006510D2"/>
    <w:rPr>
      <w:vertAlign w:val="superscript"/>
    </w:rPr>
  </w:style>
  <w:style w:type="paragraph" w:customStyle="1" w:styleId="normal-p">
    <w:name w:val="normal-p"/>
    <w:basedOn w:val="prastasis"/>
    <w:rsid w:val="00254068"/>
    <w:pPr>
      <w:spacing w:before="100" w:beforeAutospacing="1" w:after="100" w:afterAutospacing="1"/>
    </w:pPr>
    <w:rPr>
      <w:rFonts w:eastAsia="Times New Roman"/>
      <w:lang w:val="en-US"/>
    </w:rPr>
  </w:style>
  <w:style w:type="character" w:customStyle="1" w:styleId="normal-h">
    <w:name w:val="normal-h"/>
    <w:basedOn w:val="Numatytasispastraiposriftas"/>
    <w:rsid w:val="00254068"/>
  </w:style>
  <w:style w:type="paragraph" w:styleId="Betarp">
    <w:name w:val="No Spacing"/>
    <w:uiPriority w:val="1"/>
    <w:qFormat/>
    <w:rsid w:val="00C65F0D"/>
    <w:rPr>
      <w:rFonts w:asciiTheme="minorHAnsi" w:hAnsiTheme="minorHAnsi" w:cstheme="minorBidi"/>
      <w:sz w:val="22"/>
      <w:szCs w:val="22"/>
    </w:rPr>
  </w:style>
  <w:style w:type="character" w:customStyle="1" w:styleId="bkg-highlight-blue1">
    <w:name w:val="bkg-highlight-blue1"/>
    <w:basedOn w:val="Numatytasispastraiposriftas"/>
    <w:rsid w:val="00065217"/>
    <w:rPr>
      <w:shd w:val="clear" w:color="auto" w:fill="AAF9F7"/>
    </w:rPr>
  </w:style>
  <w:style w:type="character" w:customStyle="1" w:styleId="UnresolvedMention1">
    <w:name w:val="Unresolved Mention1"/>
    <w:basedOn w:val="Numatytasispastraiposriftas"/>
    <w:uiPriority w:val="99"/>
    <w:semiHidden/>
    <w:unhideWhenUsed/>
    <w:rsid w:val="002F4D16"/>
    <w:rPr>
      <w:color w:val="605E5C"/>
      <w:shd w:val="clear" w:color="auto" w:fill="E1DFDD"/>
    </w:rPr>
  </w:style>
  <w:style w:type="paragraph" w:styleId="Pagrindiniotekstotrauka">
    <w:name w:val="Body Text Indent"/>
    <w:basedOn w:val="prastasis"/>
    <w:link w:val="PagrindiniotekstotraukaDiagrama"/>
    <w:uiPriority w:val="99"/>
    <w:semiHidden/>
    <w:unhideWhenUsed/>
    <w:rsid w:val="00FB38B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B38B4"/>
    <w:rPr>
      <w:rFonts w:eastAsia="Calibri"/>
    </w:rPr>
  </w:style>
  <w:style w:type="paragraph" w:styleId="prastasiniatinklio">
    <w:name w:val="Normal (Web)"/>
    <w:basedOn w:val="prastasis"/>
    <w:uiPriority w:val="99"/>
    <w:unhideWhenUsed/>
    <w:rsid w:val="008B6D6E"/>
    <w:rPr>
      <w:rFonts w:eastAsia="Times New Roman"/>
      <w:lang w:val="en-US"/>
    </w:rPr>
  </w:style>
  <w:style w:type="character" w:customStyle="1" w:styleId="bkg-highlight-red">
    <w:name w:val="bkg-highlight-red"/>
    <w:basedOn w:val="Numatytasispastraiposriftas"/>
    <w:rsid w:val="00613050"/>
  </w:style>
  <w:style w:type="paragraph" w:styleId="Pataisymai">
    <w:name w:val="Revision"/>
    <w:hidden/>
    <w:uiPriority w:val="99"/>
    <w:semiHidden/>
    <w:rsid w:val="006A3AAD"/>
    <w:rPr>
      <w:rFonts w:eastAsia="Calibri"/>
    </w:rPr>
  </w:style>
  <w:style w:type="character" w:customStyle="1" w:styleId="SraopastraipaDiagrama">
    <w:name w:val="Sąrašo pastraipa Diagrama"/>
    <w:basedOn w:val="Numatytasispastraiposriftas"/>
    <w:link w:val="Sraopastraipa"/>
    <w:uiPriority w:val="34"/>
    <w:locked/>
    <w:rsid w:val="00BE2BA3"/>
    <w:rPr>
      <w:rFonts w:eastAsia="Calibri"/>
    </w:rPr>
  </w:style>
  <w:style w:type="character" w:customStyle="1" w:styleId="Neapdorotaspaminjimas1">
    <w:name w:val="Neapdorotas paminėjimas1"/>
    <w:basedOn w:val="Numatytasispastraiposriftas"/>
    <w:uiPriority w:val="99"/>
    <w:semiHidden/>
    <w:unhideWhenUsed/>
    <w:rsid w:val="00C66B82"/>
    <w:rPr>
      <w:color w:val="605E5C"/>
      <w:shd w:val="clear" w:color="auto" w:fill="E1DFDD"/>
    </w:rPr>
  </w:style>
  <w:style w:type="character" w:customStyle="1" w:styleId="plaintext">
    <w:name w:val="plain_text"/>
    <w:basedOn w:val="Numatytasispastraiposriftas"/>
    <w:rsid w:val="00046408"/>
  </w:style>
  <w:style w:type="character" w:styleId="Neapdorotaspaminjimas">
    <w:name w:val="Unresolved Mention"/>
    <w:basedOn w:val="Numatytasispastraiposriftas"/>
    <w:uiPriority w:val="99"/>
    <w:semiHidden/>
    <w:unhideWhenUsed/>
    <w:rsid w:val="009F3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6660">
      <w:bodyDiv w:val="1"/>
      <w:marLeft w:val="0"/>
      <w:marRight w:val="0"/>
      <w:marTop w:val="0"/>
      <w:marBottom w:val="0"/>
      <w:divBdr>
        <w:top w:val="none" w:sz="0" w:space="0" w:color="auto"/>
        <w:left w:val="none" w:sz="0" w:space="0" w:color="auto"/>
        <w:bottom w:val="none" w:sz="0" w:space="0" w:color="auto"/>
        <w:right w:val="none" w:sz="0" w:space="0" w:color="auto"/>
      </w:divBdr>
    </w:div>
    <w:div w:id="21706695">
      <w:bodyDiv w:val="1"/>
      <w:marLeft w:val="0"/>
      <w:marRight w:val="0"/>
      <w:marTop w:val="0"/>
      <w:marBottom w:val="0"/>
      <w:divBdr>
        <w:top w:val="none" w:sz="0" w:space="0" w:color="auto"/>
        <w:left w:val="none" w:sz="0" w:space="0" w:color="auto"/>
        <w:bottom w:val="none" w:sz="0" w:space="0" w:color="auto"/>
        <w:right w:val="none" w:sz="0" w:space="0" w:color="auto"/>
      </w:divBdr>
      <w:divsChild>
        <w:div w:id="870268435">
          <w:marLeft w:val="0"/>
          <w:marRight w:val="0"/>
          <w:marTop w:val="0"/>
          <w:marBottom w:val="0"/>
          <w:divBdr>
            <w:top w:val="none" w:sz="0" w:space="0" w:color="auto"/>
            <w:left w:val="none" w:sz="0" w:space="0" w:color="auto"/>
            <w:bottom w:val="none" w:sz="0" w:space="0" w:color="auto"/>
            <w:right w:val="none" w:sz="0" w:space="0" w:color="auto"/>
          </w:divBdr>
        </w:div>
        <w:div w:id="2064985591">
          <w:marLeft w:val="0"/>
          <w:marRight w:val="0"/>
          <w:marTop w:val="0"/>
          <w:marBottom w:val="0"/>
          <w:divBdr>
            <w:top w:val="none" w:sz="0" w:space="0" w:color="auto"/>
            <w:left w:val="none" w:sz="0" w:space="0" w:color="auto"/>
            <w:bottom w:val="none" w:sz="0" w:space="0" w:color="auto"/>
            <w:right w:val="none" w:sz="0" w:space="0" w:color="auto"/>
          </w:divBdr>
        </w:div>
      </w:divsChild>
    </w:div>
    <w:div w:id="60293645">
      <w:bodyDiv w:val="1"/>
      <w:marLeft w:val="0"/>
      <w:marRight w:val="0"/>
      <w:marTop w:val="0"/>
      <w:marBottom w:val="0"/>
      <w:divBdr>
        <w:top w:val="none" w:sz="0" w:space="0" w:color="auto"/>
        <w:left w:val="none" w:sz="0" w:space="0" w:color="auto"/>
        <w:bottom w:val="none" w:sz="0" w:space="0" w:color="auto"/>
        <w:right w:val="none" w:sz="0" w:space="0" w:color="auto"/>
      </w:divBdr>
      <w:divsChild>
        <w:div w:id="660624780">
          <w:marLeft w:val="0"/>
          <w:marRight w:val="0"/>
          <w:marTop w:val="0"/>
          <w:marBottom w:val="0"/>
          <w:divBdr>
            <w:top w:val="none" w:sz="0" w:space="0" w:color="auto"/>
            <w:left w:val="none" w:sz="0" w:space="0" w:color="auto"/>
            <w:bottom w:val="none" w:sz="0" w:space="0" w:color="auto"/>
            <w:right w:val="none" w:sz="0" w:space="0" w:color="auto"/>
          </w:divBdr>
        </w:div>
        <w:div w:id="1818376246">
          <w:marLeft w:val="0"/>
          <w:marRight w:val="0"/>
          <w:marTop w:val="0"/>
          <w:marBottom w:val="0"/>
          <w:divBdr>
            <w:top w:val="none" w:sz="0" w:space="0" w:color="auto"/>
            <w:left w:val="none" w:sz="0" w:space="0" w:color="auto"/>
            <w:bottom w:val="none" w:sz="0" w:space="0" w:color="auto"/>
            <w:right w:val="none" w:sz="0" w:space="0" w:color="auto"/>
          </w:divBdr>
        </w:div>
      </w:divsChild>
    </w:div>
    <w:div w:id="75135602">
      <w:bodyDiv w:val="1"/>
      <w:marLeft w:val="0"/>
      <w:marRight w:val="0"/>
      <w:marTop w:val="0"/>
      <w:marBottom w:val="0"/>
      <w:divBdr>
        <w:top w:val="none" w:sz="0" w:space="0" w:color="auto"/>
        <w:left w:val="none" w:sz="0" w:space="0" w:color="auto"/>
        <w:bottom w:val="none" w:sz="0" w:space="0" w:color="auto"/>
        <w:right w:val="none" w:sz="0" w:space="0" w:color="auto"/>
      </w:divBdr>
    </w:div>
    <w:div w:id="78407159">
      <w:bodyDiv w:val="1"/>
      <w:marLeft w:val="0"/>
      <w:marRight w:val="0"/>
      <w:marTop w:val="0"/>
      <w:marBottom w:val="0"/>
      <w:divBdr>
        <w:top w:val="none" w:sz="0" w:space="0" w:color="auto"/>
        <w:left w:val="none" w:sz="0" w:space="0" w:color="auto"/>
        <w:bottom w:val="none" w:sz="0" w:space="0" w:color="auto"/>
        <w:right w:val="none" w:sz="0" w:space="0" w:color="auto"/>
      </w:divBdr>
    </w:div>
    <w:div w:id="84423410">
      <w:bodyDiv w:val="1"/>
      <w:marLeft w:val="0"/>
      <w:marRight w:val="0"/>
      <w:marTop w:val="0"/>
      <w:marBottom w:val="0"/>
      <w:divBdr>
        <w:top w:val="none" w:sz="0" w:space="0" w:color="auto"/>
        <w:left w:val="none" w:sz="0" w:space="0" w:color="auto"/>
        <w:bottom w:val="none" w:sz="0" w:space="0" w:color="auto"/>
        <w:right w:val="none" w:sz="0" w:space="0" w:color="auto"/>
      </w:divBdr>
      <w:divsChild>
        <w:div w:id="708604305">
          <w:marLeft w:val="0"/>
          <w:marRight w:val="0"/>
          <w:marTop w:val="0"/>
          <w:marBottom w:val="0"/>
          <w:divBdr>
            <w:top w:val="none" w:sz="0" w:space="0" w:color="auto"/>
            <w:left w:val="none" w:sz="0" w:space="0" w:color="auto"/>
            <w:bottom w:val="none" w:sz="0" w:space="0" w:color="auto"/>
            <w:right w:val="none" w:sz="0" w:space="0" w:color="auto"/>
          </w:divBdr>
        </w:div>
      </w:divsChild>
    </w:div>
    <w:div w:id="100955948">
      <w:bodyDiv w:val="1"/>
      <w:marLeft w:val="0"/>
      <w:marRight w:val="0"/>
      <w:marTop w:val="0"/>
      <w:marBottom w:val="0"/>
      <w:divBdr>
        <w:top w:val="none" w:sz="0" w:space="0" w:color="auto"/>
        <w:left w:val="none" w:sz="0" w:space="0" w:color="auto"/>
        <w:bottom w:val="none" w:sz="0" w:space="0" w:color="auto"/>
        <w:right w:val="none" w:sz="0" w:space="0" w:color="auto"/>
      </w:divBdr>
    </w:div>
    <w:div w:id="102962094">
      <w:bodyDiv w:val="1"/>
      <w:marLeft w:val="0"/>
      <w:marRight w:val="0"/>
      <w:marTop w:val="0"/>
      <w:marBottom w:val="0"/>
      <w:divBdr>
        <w:top w:val="none" w:sz="0" w:space="0" w:color="auto"/>
        <w:left w:val="none" w:sz="0" w:space="0" w:color="auto"/>
        <w:bottom w:val="none" w:sz="0" w:space="0" w:color="auto"/>
        <w:right w:val="none" w:sz="0" w:space="0" w:color="auto"/>
      </w:divBdr>
      <w:divsChild>
        <w:div w:id="1555048254">
          <w:marLeft w:val="0"/>
          <w:marRight w:val="0"/>
          <w:marTop w:val="0"/>
          <w:marBottom w:val="0"/>
          <w:divBdr>
            <w:top w:val="none" w:sz="0" w:space="0" w:color="auto"/>
            <w:left w:val="none" w:sz="0" w:space="0" w:color="auto"/>
            <w:bottom w:val="none" w:sz="0" w:space="0" w:color="auto"/>
            <w:right w:val="none" w:sz="0" w:space="0" w:color="auto"/>
          </w:divBdr>
        </w:div>
      </w:divsChild>
    </w:div>
    <w:div w:id="172767990">
      <w:bodyDiv w:val="1"/>
      <w:marLeft w:val="0"/>
      <w:marRight w:val="0"/>
      <w:marTop w:val="0"/>
      <w:marBottom w:val="0"/>
      <w:divBdr>
        <w:top w:val="none" w:sz="0" w:space="0" w:color="auto"/>
        <w:left w:val="none" w:sz="0" w:space="0" w:color="auto"/>
        <w:bottom w:val="none" w:sz="0" w:space="0" w:color="auto"/>
        <w:right w:val="none" w:sz="0" w:space="0" w:color="auto"/>
      </w:divBdr>
    </w:div>
    <w:div w:id="199709325">
      <w:bodyDiv w:val="1"/>
      <w:marLeft w:val="0"/>
      <w:marRight w:val="0"/>
      <w:marTop w:val="0"/>
      <w:marBottom w:val="0"/>
      <w:divBdr>
        <w:top w:val="none" w:sz="0" w:space="0" w:color="auto"/>
        <w:left w:val="none" w:sz="0" w:space="0" w:color="auto"/>
        <w:bottom w:val="none" w:sz="0" w:space="0" w:color="auto"/>
        <w:right w:val="none" w:sz="0" w:space="0" w:color="auto"/>
      </w:divBdr>
    </w:div>
    <w:div w:id="218633255">
      <w:bodyDiv w:val="1"/>
      <w:marLeft w:val="0"/>
      <w:marRight w:val="0"/>
      <w:marTop w:val="0"/>
      <w:marBottom w:val="0"/>
      <w:divBdr>
        <w:top w:val="none" w:sz="0" w:space="0" w:color="auto"/>
        <w:left w:val="none" w:sz="0" w:space="0" w:color="auto"/>
        <w:bottom w:val="none" w:sz="0" w:space="0" w:color="auto"/>
        <w:right w:val="none" w:sz="0" w:space="0" w:color="auto"/>
      </w:divBdr>
    </w:div>
    <w:div w:id="232736859">
      <w:bodyDiv w:val="1"/>
      <w:marLeft w:val="0"/>
      <w:marRight w:val="0"/>
      <w:marTop w:val="0"/>
      <w:marBottom w:val="0"/>
      <w:divBdr>
        <w:top w:val="none" w:sz="0" w:space="0" w:color="auto"/>
        <w:left w:val="none" w:sz="0" w:space="0" w:color="auto"/>
        <w:bottom w:val="none" w:sz="0" w:space="0" w:color="auto"/>
        <w:right w:val="none" w:sz="0" w:space="0" w:color="auto"/>
      </w:divBdr>
    </w:div>
    <w:div w:id="251747701">
      <w:bodyDiv w:val="1"/>
      <w:marLeft w:val="0"/>
      <w:marRight w:val="0"/>
      <w:marTop w:val="0"/>
      <w:marBottom w:val="0"/>
      <w:divBdr>
        <w:top w:val="none" w:sz="0" w:space="0" w:color="auto"/>
        <w:left w:val="none" w:sz="0" w:space="0" w:color="auto"/>
        <w:bottom w:val="none" w:sz="0" w:space="0" w:color="auto"/>
        <w:right w:val="none" w:sz="0" w:space="0" w:color="auto"/>
      </w:divBdr>
      <w:divsChild>
        <w:div w:id="1957172723">
          <w:marLeft w:val="0"/>
          <w:marRight w:val="0"/>
          <w:marTop w:val="0"/>
          <w:marBottom w:val="0"/>
          <w:divBdr>
            <w:top w:val="none" w:sz="0" w:space="0" w:color="auto"/>
            <w:left w:val="none" w:sz="0" w:space="0" w:color="auto"/>
            <w:bottom w:val="none" w:sz="0" w:space="0" w:color="auto"/>
            <w:right w:val="none" w:sz="0" w:space="0" w:color="auto"/>
          </w:divBdr>
          <w:divsChild>
            <w:div w:id="191031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447774">
      <w:bodyDiv w:val="1"/>
      <w:marLeft w:val="0"/>
      <w:marRight w:val="0"/>
      <w:marTop w:val="0"/>
      <w:marBottom w:val="0"/>
      <w:divBdr>
        <w:top w:val="none" w:sz="0" w:space="0" w:color="auto"/>
        <w:left w:val="none" w:sz="0" w:space="0" w:color="auto"/>
        <w:bottom w:val="none" w:sz="0" w:space="0" w:color="auto"/>
        <w:right w:val="none" w:sz="0" w:space="0" w:color="auto"/>
      </w:divBdr>
    </w:div>
    <w:div w:id="339478696">
      <w:bodyDiv w:val="1"/>
      <w:marLeft w:val="0"/>
      <w:marRight w:val="0"/>
      <w:marTop w:val="0"/>
      <w:marBottom w:val="0"/>
      <w:divBdr>
        <w:top w:val="none" w:sz="0" w:space="0" w:color="auto"/>
        <w:left w:val="none" w:sz="0" w:space="0" w:color="auto"/>
        <w:bottom w:val="none" w:sz="0" w:space="0" w:color="auto"/>
        <w:right w:val="none" w:sz="0" w:space="0" w:color="auto"/>
      </w:divBdr>
    </w:div>
    <w:div w:id="380716508">
      <w:bodyDiv w:val="1"/>
      <w:marLeft w:val="0"/>
      <w:marRight w:val="0"/>
      <w:marTop w:val="0"/>
      <w:marBottom w:val="0"/>
      <w:divBdr>
        <w:top w:val="none" w:sz="0" w:space="0" w:color="auto"/>
        <w:left w:val="none" w:sz="0" w:space="0" w:color="auto"/>
        <w:bottom w:val="none" w:sz="0" w:space="0" w:color="auto"/>
        <w:right w:val="none" w:sz="0" w:space="0" w:color="auto"/>
      </w:divBdr>
    </w:div>
    <w:div w:id="428965390">
      <w:bodyDiv w:val="1"/>
      <w:marLeft w:val="0"/>
      <w:marRight w:val="0"/>
      <w:marTop w:val="0"/>
      <w:marBottom w:val="0"/>
      <w:divBdr>
        <w:top w:val="none" w:sz="0" w:space="0" w:color="auto"/>
        <w:left w:val="none" w:sz="0" w:space="0" w:color="auto"/>
        <w:bottom w:val="none" w:sz="0" w:space="0" w:color="auto"/>
        <w:right w:val="none" w:sz="0" w:space="0" w:color="auto"/>
      </w:divBdr>
      <w:divsChild>
        <w:div w:id="850532411">
          <w:marLeft w:val="0"/>
          <w:marRight w:val="0"/>
          <w:marTop w:val="0"/>
          <w:marBottom w:val="0"/>
          <w:divBdr>
            <w:top w:val="none" w:sz="0" w:space="0" w:color="auto"/>
            <w:left w:val="none" w:sz="0" w:space="0" w:color="auto"/>
            <w:bottom w:val="none" w:sz="0" w:space="0" w:color="auto"/>
            <w:right w:val="none" w:sz="0" w:space="0" w:color="auto"/>
          </w:divBdr>
        </w:div>
        <w:div w:id="615021363">
          <w:marLeft w:val="0"/>
          <w:marRight w:val="0"/>
          <w:marTop w:val="0"/>
          <w:marBottom w:val="0"/>
          <w:divBdr>
            <w:top w:val="none" w:sz="0" w:space="0" w:color="auto"/>
            <w:left w:val="none" w:sz="0" w:space="0" w:color="auto"/>
            <w:bottom w:val="none" w:sz="0" w:space="0" w:color="auto"/>
            <w:right w:val="none" w:sz="0" w:space="0" w:color="auto"/>
          </w:divBdr>
        </w:div>
        <w:div w:id="2030720810">
          <w:marLeft w:val="0"/>
          <w:marRight w:val="0"/>
          <w:marTop w:val="0"/>
          <w:marBottom w:val="0"/>
          <w:divBdr>
            <w:top w:val="none" w:sz="0" w:space="0" w:color="auto"/>
            <w:left w:val="none" w:sz="0" w:space="0" w:color="auto"/>
            <w:bottom w:val="none" w:sz="0" w:space="0" w:color="auto"/>
            <w:right w:val="none" w:sz="0" w:space="0" w:color="auto"/>
          </w:divBdr>
        </w:div>
        <w:div w:id="2045208037">
          <w:marLeft w:val="0"/>
          <w:marRight w:val="0"/>
          <w:marTop w:val="0"/>
          <w:marBottom w:val="0"/>
          <w:divBdr>
            <w:top w:val="none" w:sz="0" w:space="0" w:color="auto"/>
            <w:left w:val="none" w:sz="0" w:space="0" w:color="auto"/>
            <w:bottom w:val="none" w:sz="0" w:space="0" w:color="auto"/>
            <w:right w:val="none" w:sz="0" w:space="0" w:color="auto"/>
          </w:divBdr>
        </w:div>
        <w:div w:id="866260288">
          <w:marLeft w:val="0"/>
          <w:marRight w:val="0"/>
          <w:marTop w:val="0"/>
          <w:marBottom w:val="0"/>
          <w:divBdr>
            <w:top w:val="none" w:sz="0" w:space="0" w:color="auto"/>
            <w:left w:val="none" w:sz="0" w:space="0" w:color="auto"/>
            <w:bottom w:val="none" w:sz="0" w:space="0" w:color="auto"/>
            <w:right w:val="none" w:sz="0" w:space="0" w:color="auto"/>
          </w:divBdr>
        </w:div>
        <w:div w:id="1212498133">
          <w:marLeft w:val="0"/>
          <w:marRight w:val="0"/>
          <w:marTop w:val="0"/>
          <w:marBottom w:val="0"/>
          <w:divBdr>
            <w:top w:val="none" w:sz="0" w:space="0" w:color="auto"/>
            <w:left w:val="none" w:sz="0" w:space="0" w:color="auto"/>
            <w:bottom w:val="none" w:sz="0" w:space="0" w:color="auto"/>
            <w:right w:val="none" w:sz="0" w:space="0" w:color="auto"/>
          </w:divBdr>
        </w:div>
        <w:div w:id="1395087018">
          <w:marLeft w:val="0"/>
          <w:marRight w:val="0"/>
          <w:marTop w:val="0"/>
          <w:marBottom w:val="0"/>
          <w:divBdr>
            <w:top w:val="none" w:sz="0" w:space="0" w:color="auto"/>
            <w:left w:val="none" w:sz="0" w:space="0" w:color="auto"/>
            <w:bottom w:val="none" w:sz="0" w:space="0" w:color="auto"/>
            <w:right w:val="none" w:sz="0" w:space="0" w:color="auto"/>
          </w:divBdr>
        </w:div>
        <w:div w:id="1599412526">
          <w:marLeft w:val="0"/>
          <w:marRight w:val="0"/>
          <w:marTop w:val="0"/>
          <w:marBottom w:val="0"/>
          <w:divBdr>
            <w:top w:val="none" w:sz="0" w:space="0" w:color="auto"/>
            <w:left w:val="none" w:sz="0" w:space="0" w:color="auto"/>
            <w:bottom w:val="none" w:sz="0" w:space="0" w:color="auto"/>
            <w:right w:val="none" w:sz="0" w:space="0" w:color="auto"/>
          </w:divBdr>
        </w:div>
        <w:div w:id="361977407">
          <w:marLeft w:val="0"/>
          <w:marRight w:val="0"/>
          <w:marTop w:val="0"/>
          <w:marBottom w:val="0"/>
          <w:divBdr>
            <w:top w:val="none" w:sz="0" w:space="0" w:color="auto"/>
            <w:left w:val="none" w:sz="0" w:space="0" w:color="auto"/>
            <w:bottom w:val="none" w:sz="0" w:space="0" w:color="auto"/>
            <w:right w:val="none" w:sz="0" w:space="0" w:color="auto"/>
          </w:divBdr>
        </w:div>
        <w:div w:id="1407923182">
          <w:marLeft w:val="0"/>
          <w:marRight w:val="0"/>
          <w:marTop w:val="0"/>
          <w:marBottom w:val="0"/>
          <w:divBdr>
            <w:top w:val="none" w:sz="0" w:space="0" w:color="auto"/>
            <w:left w:val="none" w:sz="0" w:space="0" w:color="auto"/>
            <w:bottom w:val="none" w:sz="0" w:space="0" w:color="auto"/>
            <w:right w:val="none" w:sz="0" w:space="0" w:color="auto"/>
          </w:divBdr>
        </w:div>
        <w:div w:id="1484734770">
          <w:marLeft w:val="0"/>
          <w:marRight w:val="0"/>
          <w:marTop w:val="0"/>
          <w:marBottom w:val="0"/>
          <w:divBdr>
            <w:top w:val="none" w:sz="0" w:space="0" w:color="auto"/>
            <w:left w:val="none" w:sz="0" w:space="0" w:color="auto"/>
            <w:bottom w:val="none" w:sz="0" w:space="0" w:color="auto"/>
            <w:right w:val="none" w:sz="0" w:space="0" w:color="auto"/>
          </w:divBdr>
        </w:div>
        <w:div w:id="619460165">
          <w:marLeft w:val="0"/>
          <w:marRight w:val="0"/>
          <w:marTop w:val="0"/>
          <w:marBottom w:val="0"/>
          <w:divBdr>
            <w:top w:val="none" w:sz="0" w:space="0" w:color="auto"/>
            <w:left w:val="none" w:sz="0" w:space="0" w:color="auto"/>
            <w:bottom w:val="none" w:sz="0" w:space="0" w:color="auto"/>
            <w:right w:val="none" w:sz="0" w:space="0" w:color="auto"/>
          </w:divBdr>
        </w:div>
        <w:div w:id="2081713176">
          <w:marLeft w:val="0"/>
          <w:marRight w:val="0"/>
          <w:marTop w:val="0"/>
          <w:marBottom w:val="0"/>
          <w:divBdr>
            <w:top w:val="none" w:sz="0" w:space="0" w:color="auto"/>
            <w:left w:val="none" w:sz="0" w:space="0" w:color="auto"/>
            <w:bottom w:val="none" w:sz="0" w:space="0" w:color="auto"/>
            <w:right w:val="none" w:sz="0" w:space="0" w:color="auto"/>
          </w:divBdr>
        </w:div>
        <w:div w:id="2087147592">
          <w:marLeft w:val="0"/>
          <w:marRight w:val="0"/>
          <w:marTop w:val="0"/>
          <w:marBottom w:val="0"/>
          <w:divBdr>
            <w:top w:val="none" w:sz="0" w:space="0" w:color="auto"/>
            <w:left w:val="none" w:sz="0" w:space="0" w:color="auto"/>
            <w:bottom w:val="none" w:sz="0" w:space="0" w:color="auto"/>
            <w:right w:val="none" w:sz="0" w:space="0" w:color="auto"/>
          </w:divBdr>
        </w:div>
        <w:div w:id="1424298869">
          <w:marLeft w:val="0"/>
          <w:marRight w:val="0"/>
          <w:marTop w:val="0"/>
          <w:marBottom w:val="0"/>
          <w:divBdr>
            <w:top w:val="none" w:sz="0" w:space="0" w:color="auto"/>
            <w:left w:val="none" w:sz="0" w:space="0" w:color="auto"/>
            <w:bottom w:val="none" w:sz="0" w:space="0" w:color="auto"/>
            <w:right w:val="none" w:sz="0" w:space="0" w:color="auto"/>
          </w:divBdr>
        </w:div>
        <w:div w:id="142699114">
          <w:marLeft w:val="0"/>
          <w:marRight w:val="0"/>
          <w:marTop w:val="0"/>
          <w:marBottom w:val="0"/>
          <w:divBdr>
            <w:top w:val="none" w:sz="0" w:space="0" w:color="auto"/>
            <w:left w:val="none" w:sz="0" w:space="0" w:color="auto"/>
            <w:bottom w:val="none" w:sz="0" w:space="0" w:color="auto"/>
            <w:right w:val="none" w:sz="0" w:space="0" w:color="auto"/>
          </w:divBdr>
        </w:div>
      </w:divsChild>
    </w:div>
    <w:div w:id="473068387">
      <w:bodyDiv w:val="1"/>
      <w:marLeft w:val="0"/>
      <w:marRight w:val="0"/>
      <w:marTop w:val="0"/>
      <w:marBottom w:val="0"/>
      <w:divBdr>
        <w:top w:val="none" w:sz="0" w:space="0" w:color="auto"/>
        <w:left w:val="none" w:sz="0" w:space="0" w:color="auto"/>
        <w:bottom w:val="none" w:sz="0" w:space="0" w:color="auto"/>
        <w:right w:val="none" w:sz="0" w:space="0" w:color="auto"/>
      </w:divBdr>
    </w:div>
    <w:div w:id="478697196">
      <w:bodyDiv w:val="1"/>
      <w:marLeft w:val="0"/>
      <w:marRight w:val="0"/>
      <w:marTop w:val="0"/>
      <w:marBottom w:val="0"/>
      <w:divBdr>
        <w:top w:val="none" w:sz="0" w:space="0" w:color="auto"/>
        <w:left w:val="none" w:sz="0" w:space="0" w:color="auto"/>
        <w:bottom w:val="none" w:sz="0" w:space="0" w:color="auto"/>
        <w:right w:val="none" w:sz="0" w:space="0" w:color="auto"/>
      </w:divBdr>
      <w:divsChild>
        <w:div w:id="1548954021">
          <w:marLeft w:val="0"/>
          <w:marRight w:val="0"/>
          <w:marTop w:val="0"/>
          <w:marBottom w:val="0"/>
          <w:divBdr>
            <w:top w:val="none" w:sz="0" w:space="0" w:color="auto"/>
            <w:left w:val="none" w:sz="0" w:space="0" w:color="auto"/>
            <w:bottom w:val="none" w:sz="0" w:space="0" w:color="auto"/>
            <w:right w:val="none" w:sz="0" w:space="0" w:color="auto"/>
          </w:divBdr>
        </w:div>
        <w:div w:id="697198407">
          <w:marLeft w:val="0"/>
          <w:marRight w:val="0"/>
          <w:marTop w:val="0"/>
          <w:marBottom w:val="0"/>
          <w:divBdr>
            <w:top w:val="none" w:sz="0" w:space="0" w:color="auto"/>
            <w:left w:val="none" w:sz="0" w:space="0" w:color="auto"/>
            <w:bottom w:val="none" w:sz="0" w:space="0" w:color="auto"/>
            <w:right w:val="none" w:sz="0" w:space="0" w:color="auto"/>
          </w:divBdr>
        </w:div>
        <w:div w:id="735860429">
          <w:marLeft w:val="0"/>
          <w:marRight w:val="0"/>
          <w:marTop w:val="0"/>
          <w:marBottom w:val="0"/>
          <w:divBdr>
            <w:top w:val="none" w:sz="0" w:space="0" w:color="auto"/>
            <w:left w:val="none" w:sz="0" w:space="0" w:color="auto"/>
            <w:bottom w:val="none" w:sz="0" w:space="0" w:color="auto"/>
            <w:right w:val="none" w:sz="0" w:space="0" w:color="auto"/>
          </w:divBdr>
        </w:div>
        <w:div w:id="272981588">
          <w:marLeft w:val="0"/>
          <w:marRight w:val="0"/>
          <w:marTop w:val="0"/>
          <w:marBottom w:val="0"/>
          <w:divBdr>
            <w:top w:val="none" w:sz="0" w:space="0" w:color="auto"/>
            <w:left w:val="none" w:sz="0" w:space="0" w:color="auto"/>
            <w:bottom w:val="none" w:sz="0" w:space="0" w:color="auto"/>
            <w:right w:val="none" w:sz="0" w:space="0" w:color="auto"/>
          </w:divBdr>
        </w:div>
        <w:div w:id="1316646513">
          <w:marLeft w:val="0"/>
          <w:marRight w:val="0"/>
          <w:marTop w:val="0"/>
          <w:marBottom w:val="0"/>
          <w:divBdr>
            <w:top w:val="none" w:sz="0" w:space="0" w:color="auto"/>
            <w:left w:val="none" w:sz="0" w:space="0" w:color="auto"/>
            <w:bottom w:val="none" w:sz="0" w:space="0" w:color="auto"/>
            <w:right w:val="none" w:sz="0" w:space="0" w:color="auto"/>
          </w:divBdr>
        </w:div>
      </w:divsChild>
    </w:div>
    <w:div w:id="484324814">
      <w:bodyDiv w:val="1"/>
      <w:marLeft w:val="0"/>
      <w:marRight w:val="0"/>
      <w:marTop w:val="0"/>
      <w:marBottom w:val="0"/>
      <w:divBdr>
        <w:top w:val="none" w:sz="0" w:space="0" w:color="auto"/>
        <w:left w:val="none" w:sz="0" w:space="0" w:color="auto"/>
        <w:bottom w:val="none" w:sz="0" w:space="0" w:color="auto"/>
        <w:right w:val="none" w:sz="0" w:space="0" w:color="auto"/>
      </w:divBdr>
    </w:div>
    <w:div w:id="544945810">
      <w:bodyDiv w:val="1"/>
      <w:marLeft w:val="0"/>
      <w:marRight w:val="0"/>
      <w:marTop w:val="0"/>
      <w:marBottom w:val="0"/>
      <w:divBdr>
        <w:top w:val="none" w:sz="0" w:space="0" w:color="auto"/>
        <w:left w:val="none" w:sz="0" w:space="0" w:color="auto"/>
        <w:bottom w:val="none" w:sz="0" w:space="0" w:color="auto"/>
        <w:right w:val="none" w:sz="0" w:space="0" w:color="auto"/>
      </w:divBdr>
      <w:divsChild>
        <w:div w:id="1105536911">
          <w:marLeft w:val="0"/>
          <w:marRight w:val="0"/>
          <w:marTop w:val="0"/>
          <w:marBottom w:val="0"/>
          <w:divBdr>
            <w:top w:val="none" w:sz="0" w:space="0" w:color="auto"/>
            <w:left w:val="none" w:sz="0" w:space="0" w:color="auto"/>
            <w:bottom w:val="none" w:sz="0" w:space="0" w:color="auto"/>
            <w:right w:val="none" w:sz="0" w:space="0" w:color="auto"/>
          </w:divBdr>
        </w:div>
        <w:div w:id="1026908267">
          <w:marLeft w:val="0"/>
          <w:marRight w:val="0"/>
          <w:marTop w:val="0"/>
          <w:marBottom w:val="0"/>
          <w:divBdr>
            <w:top w:val="none" w:sz="0" w:space="0" w:color="auto"/>
            <w:left w:val="none" w:sz="0" w:space="0" w:color="auto"/>
            <w:bottom w:val="none" w:sz="0" w:space="0" w:color="auto"/>
            <w:right w:val="none" w:sz="0" w:space="0" w:color="auto"/>
          </w:divBdr>
        </w:div>
        <w:div w:id="67197146">
          <w:marLeft w:val="0"/>
          <w:marRight w:val="0"/>
          <w:marTop w:val="0"/>
          <w:marBottom w:val="0"/>
          <w:divBdr>
            <w:top w:val="none" w:sz="0" w:space="0" w:color="auto"/>
            <w:left w:val="none" w:sz="0" w:space="0" w:color="auto"/>
            <w:bottom w:val="none" w:sz="0" w:space="0" w:color="auto"/>
            <w:right w:val="none" w:sz="0" w:space="0" w:color="auto"/>
          </w:divBdr>
        </w:div>
        <w:div w:id="1058823936">
          <w:marLeft w:val="0"/>
          <w:marRight w:val="0"/>
          <w:marTop w:val="0"/>
          <w:marBottom w:val="0"/>
          <w:divBdr>
            <w:top w:val="none" w:sz="0" w:space="0" w:color="auto"/>
            <w:left w:val="none" w:sz="0" w:space="0" w:color="auto"/>
            <w:bottom w:val="none" w:sz="0" w:space="0" w:color="auto"/>
            <w:right w:val="none" w:sz="0" w:space="0" w:color="auto"/>
          </w:divBdr>
        </w:div>
      </w:divsChild>
    </w:div>
    <w:div w:id="546647176">
      <w:bodyDiv w:val="1"/>
      <w:marLeft w:val="0"/>
      <w:marRight w:val="0"/>
      <w:marTop w:val="0"/>
      <w:marBottom w:val="0"/>
      <w:divBdr>
        <w:top w:val="none" w:sz="0" w:space="0" w:color="auto"/>
        <w:left w:val="none" w:sz="0" w:space="0" w:color="auto"/>
        <w:bottom w:val="none" w:sz="0" w:space="0" w:color="auto"/>
        <w:right w:val="none" w:sz="0" w:space="0" w:color="auto"/>
      </w:divBdr>
    </w:div>
    <w:div w:id="554243650">
      <w:bodyDiv w:val="1"/>
      <w:marLeft w:val="0"/>
      <w:marRight w:val="0"/>
      <w:marTop w:val="0"/>
      <w:marBottom w:val="0"/>
      <w:divBdr>
        <w:top w:val="none" w:sz="0" w:space="0" w:color="auto"/>
        <w:left w:val="none" w:sz="0" w:space="0" w:color="auto"/>
        <w:bottom w:val="none" w:sz="0" w:space="0" w:color="auto"/>
        <w:right w:val="none" w:sz="0" w:space="0" w:color="auto"/>
      </w:divBdr>
    </w:div>
    <w:div w:id="573902232">
      <w:bodyDiv w:val="1"/>
      <w:marLeft w:val="0"/>
      <w:marRight w:val="0"/>
      <w:marTop w:val="0"/>
      <w:marBottom w:val="0"/>
      <w:divBdr>
        <w:top w:val="none" w:sz="0" w:space="0" w:color="auto"/>
        <w:left w:val="none" w:sz="0" w:space="0" w:color="auto"/>
        <w:bottom w:val="none" w:sz="0" w:space="0" w:color="auto"/>
        <w:right w:val="none" w:sz="0" w:space="0" w:color="auto"/>
      </w:divBdr>
    </w:div>
    <w:div w:id="591086334">
      <w:bodyDiv w:val="1"/>
      <w:marLeft w:val="0"/>
      <w:marRight w:val="0"/>
      <w:marTop w:val="0"/>
      <w:marBottom w:val="0"/>
      <w:divBdr>
        <w:top w:val="none" w:sz="0" w:space="0" w:color="auto"/>
        <w:left w:val="none" w:sz="0" w:space="0" w:color="auto"/>
        <w:bottom w:val="none" w:sz="0" w:space="0" w:color="auto"/>
        <w:right w:val="none" w:sz="0" w:space="0" w:color="auto"/>
      </w:divBdr>
    </w:div>
    <w:div w:id="595477418">
      <w:bodyDiv w:val="1"/>
      <w:marLeft w:val="0"/>
      <w:marRight w:val="0"/>
      <w:marTop w:val="0"/>
      <w:marBottom w:val="0"/>
      <w:divBdr>
        <w:top w:val="none" w:sz="0" w:space="0" w:color="auto"/>
        <w:left w:val="none" w:sz="0" w:space="0" w:color="auto"/>
        <w:bottom w:val="none" w:sz="0" w:space="0" w:color="auto"/>
        <w:right w:val="none" w:sz="0" w:space="0" w:color="auto"/>
      </w:divBdr>
    </w:div>
    <w:div w:id="599337914">
      <w:bodyDiv w:val="1"/>
      <w:marLeft w:val="0"/>
      <w:marRight w:val="0"/>
      <w:marTop w:val="0"/>
      <w:marBottom w:val="0"/>
      <w:divBdr>
        <w:top w:val="none" w:sz="0" w:space="0" w:color="auto"/>
        <w:left w:val="none" w:sz="0" w:space="0" w:color="auto"/>
        <w:bottom w:val="none" w:sz="0" w:space="0" w:color="auto"/>
        <w:right w:val="none" w:sz="0" w:space="0" w:color="auto"/>
      </w:divBdr>
    </w:div>
    <w:div w:id="607928880">
      <w:bodyDiv w:val="1"/>
      <w:marLeft w:val="0"/>
      <w:marRight w:val="0"/>
      <w:marTop w:val="0"/>
      <w:marBottom w:val="0"/>
      <w:divBdr>
        <w:top w:val="none" w:sz="0" w:space="0" w:color="auto"/>
        <w:left w:val="none" w:sz="0" w:space="0" w:color="auto"/>
        <w:bottom w:val="none" w:sz="0" w:space="0" w:color="auto"/>
        <w:right w:val="none" w:sz="0" w:space="0" w:color="auto"/>
      </w:divBdr>
      <w:divsChild>
        <w:div w:id="40056497">
          <w:marLeft w:val="0"/>
          <w:marRight w:val="0"/>
          <w:marTop w:val="0"/>
          <w:marBottom w:val="0"/>
          <w:divBdr>
            <w:top w:val="none" w:sz="0" w:space="0" w:color="auto"/>
            <w:left w:val="none" w:sz="0" w:space="0" w:color="auto"/>
            <w:bottom w:val="none" w:sz="0" w:space="0" w:color="auto"/>
            <w:right w:val="none" w:sz="0" w:space="0" w:color="auto"/>
          </w:divBdr>
        </w:div>
        <w:div w:id="1125005574">
          <w:marLeft w:val="0"/>
          <w:marRight w:val="0"/>
          <w:marTop w:val="0"/>
          <w:marBottom w:val="0"/>
          <w:divBdr>
            <w:top w:val="none" w:sz="0" w:space="0" w:color="auto"/>
            <w:left w:val="none" w:sz="0" w:space="0" w:color="auto"/>
            <w:bottom w:val="none" w:sz="0" w:space="0" w:color="auto"/>
            <w:right w:val="none" w:sz="0" w:space="0" w:color="auto"/>
          </w:divBdr>
        </w:div>
        <w:div w:id="761608206">
          <w:marLeft w:val="0"/>
          <w:marRight w:val="0"/>
          <w:marTop w:val="0"/>
          <w:marBottom w:val="0"/>
          <w:divBdr>
            <w:top w:val="none" w:sz="0" w:space="0" w:color="auto"/>
            <w:left w:val="none" w:sz="0" w:space="0" w:color="auto"/>
            <w:bottom w:val="none" w:sz="0" w:space="0" w:color="auto"/>
            <w:right w:val="none" w:sz="0" w:space="0" w:color="auto"/>
          </w:divBdr>
        </w:div>
        <w:div w:id="2071423506">
          <w:marLeft w:val="0"/>
          <w:marRight w:val="0"/>
          <w:marTop w:val="0"/>
          <w:marBottom w:val="0"/>
          <w:divBdr>
            <w:top w:val="none" w:sz="0" w:space="0" w:color="auto"/>
            <w:left w:val="none" w:sz="0" w:space="0" w:color="auto"/>
            <w:bottom w:val="none" w:sz="0" w:space="0" w:color="auto"/>
            <w:right w:val="none" w:sz="0" w:space="0" w:color="auto"/>
          </w:divBdr>
        </w:div>
        <w:div w:id="1847548692">
          <w:marLeft w:val="0"/>
          <w:marRight w:val="0"/>
          <w:marTop w:val="0"/>
          <w:marBottom w:val="0"/>
          <w:divBdr>
            <w:top w:val="none" w:sz="0" w:space="0" w:color="auto"/>
            <w:left w:val="none" w:sz="0" w:space="0" w:color="auto"/>
            <w:bottom w:val="none" w:sz="0" w:space="0" w:color="auto"/>
            <w:right w:val="none" w:sz="0" w:space="0" w:color="auto"/>
          </w:divBdr>
        </w:div>
        <w:div w:id="744256753">
          <w:marLeft w:val="0"/>
          <w:marRight w:val="0"/>
          <w:marTop w:val="0"/>
          <w:marBottom w:val="0"/>
          <w:divBdr>
            <w:top w:val="none" w:sz="0" w:space="0" w:color="auto"/>
            <w:left w:val="none" w:sz="0" w:space="0" w:color="auto"/>
            <w:bottom w:val="none" w:sz="0" w:space="0" w:color="auto"/>
            <w:right w:val="none" w:sz="0" w:space="0" w:color="auto"/>
          </w:divBdr>
        </w:div>
        <w:div w:id="1644692942">
          <w:marLeft w:val="0"/>
          <w:marRight w:val="0"/>
          <w:marTop w:val="0"/>
          <w:marBottom w:val="0"/>
          <w:divBdr>
            <w:top w:val="none" w:sz="0" w:space="0" w:color="auto"/>
            <w:left w:val="none" w:sz="0" w:space="0" w:color="auto"/>
            <w:bottom w:val="none" w:sz="0" w:space="0" w:color="auto"/>
            <w:right w:val="none" w:sz="0" w:space="0" w:color="auto"/>
          </w:divBdr>
        </w:div>
        <w:div w:id="1183545721">
          <w:marLeft w:val="0"/>
          <w:marRight w:val="0"/>
          <w:marTop w:val="0"/>
          <w:marBottom w:val="0"/>
          <w:divBdr>
            <w:top w:val="none" w:sz="0" w:space="0" w:color="auto"/>
            <w:left w:val="none" w:sz="0" w:space="0" w:color="auto"/>
            <w:bottom w:val="none" w:sz="0" w:space="0" w:color="auto"/>
            <w:right w:val="none" w:sz="0" w:space="0" w:color="auto"/>
          </w:divBdr>
        </w:div>
        <w:div w:id="1185293458">
          <w:marLeft w:val="0"/>
          <w:marRight w:val="0"/>
          <w:marTop w:val="0"/>
          <w:marBottom w:val="0"/>
          <w:divBdr>
            <w:top w:val="none" w:sz="0" w:space="0" w:color="auto"/>
            <w:left w:val="none" w:sz="0" w:space="0" w:color="auto"/>
            <w:bottom w:val="none" w:sz="0" w:space="0" w:color="auto"/>
            <w:right w:val="none" w:sz="0" w:space="0" w:color="auto"/>
          </w:divBdr>
        </w:div>
        <w:div w:id="2040935385">
          <w:marLeft w:val="0"/>
          <w:marRight w:val="0"/>
          <w:marTop w:val="0"/>
          <w:marBottom w:val="0"/>
          <w:divBdr>
            <w:top w:val="none" w:sz="0" w:space="0" w:color="auto"/>
            <w:left w:val="none" w:sz="0" w:space="0" w:color="auto"/>
            <w:bottom w:val="none" w:sz="0" w:space="0" w:color="auto"/>
            <w:right w:val="none" w:sz="0" w:space="0" w:color="auto"/>
          </w:divBdr>
        </w:div>
        <w:div w:id="359167089">
          <w:marLeft w:val="0"/>
          <w:marRight w:val="0"/>
          <w:marTop w:val="0"/>
          <w:marBottom w:val="0"/>
          <w:divBdr>
            <w:top w:val="none" w:sz="0" w:space="0" w:color="auto"/>
            <w:left w:val="none" w:sz="0" w:space="0" w:color="auto"/>
            <w:bottom w:val="none" w:sz="0" w:space="0" w:color="auto"/>
            <w:right w:val="none" w:sz="0" w:space="0" w:color="auto"/>
          </w:divBdr>
        </w:div>
        <w:div w:id="1358236748">
          <w:marLeft w:val="0"/>
          <w:marRight w:val="0"/>
          <w:marTop w:val="0"/>
          <w:marBottom w:val="0"/>
          <w:divBdr>
            <w:top w:val="none" w:sz="0" w:space="0" w:color="auto"/>
            <w:left w:val="none" w:sz="0" w:space="0" w:color="auto"/>
            <w:bottom w:val="none" w:sz="0" w:space="0" w:color="auto"/>
            <w:right w:val="none" w:sz="0" w:space="0" w:color="auto"/>
          </w:divBdr>
        </w:div>
        <w:div w:id="978150231">
          <w:marLeft w:val="0"/>
          <w:marRight w:val="0"/>
          <w:marTop w:val="0"/>
          <w:marBottom w:val="0"/>
          <w:divBdr>
            <w:top w:val="none" w:sz="0" w:space="0" w:color="auto"/>
            <w:left w:val="none" w:sz="0" w:space="0" w:color="auto"/>
            <w:bottom w:val="none" w:sz="0" w:space="0" w:color="auto"/>
            <w:right w:val="none" w:sz="0" w:space="0" w:color="auto"/>
          </w:divBdr>
        </w:div>
        <w:div w:id="714433040">
          <w:marLeft w:val="0"/>
          <w:marRight w:val="0"/>
          <w:marTop w:val="0"/>
          <w:marBottom w:val="0"/>
          <w:divBdr>
            <w:top w:val="none" w:sz="0" w:space="0" w:color="auto"/>
            <w:left w:val="none" w:sz="0" w:space="0" w:color="auto"/>
            <w:bottom w:val="none" w:sz="0" w:space="0" w:color="auto"/>
            <w:right w:val="none" w:sz="0" w:space="0" w:color="auto"/>
          </w:divBdr>
        </w:div>
        <w:div w:id="940064928">
          <w:marLeft w:val="0"/>
          <w:marRight w:val="0"/>
          <w:marTop w:val="0"/>
          <w:marBottom w:val="0"/>
          <w:divBdr>
            <w:top w:val="none" w:sz="0" w:space="0" w:color="auto"/>
            <w:left w:val="none" w:sz="0" w:space="0" w:color="auto"/>
            <w:bottom w:val="none" w:sz="0" w:space="0" w:color="auto"/>
            <w:right w:val="none" w:sz="0" w:space="0" w:color="auto"/>
          </w:divBdr>
        </w:div>
        <w:div w:id="1127165716">
          <w:marLeft w:val="0"/>
          <w:marRight w:val="0"/>
          <w:marTop w:val="0"/>
          <w:marBottom w:val="0"/>
          <w:divBdr>
            <w:top w:val="none" w:sz="0" w:space="0" w:color="auto"/>
            <w:left w:val="none" w:sz="0" w:space="0" w:color="auto"/>
            <w:bottom w:val="none" w:sz="0" w:space="0" w:color="auto"/>
            <w:right w:val="none" w:sz="0" w:space="0" w:color="auto"/>
          </w:divBdr>
        </w:div>
        <w:div w:id="872771606">
          <w:marLeft w:val="0"/>
          <w:marRight w:val="0"/>
          <w:marTop w:val="0"/>
          <w:marBottom w:val="0"/>
          <w:divBdr>
            <w:top w:val="none" w:sz="0" w:space="0" w:color="auto"/>
            <w:left w:val="none" w:sz="0" w:space="0" w:color="auto"/>
            <w:bottom w:val="none" w:sz="0" w:space="0" w:color="auto"/>
            <w:right w:val="none" w:sz="0" w:space="0" w:color="auto"/>
          </w:divBdr>
        </w:div>
        <w:div w:id="525288963">
          <w:marLeft w:val="0"/>
          <w:marRight w:val="0"/>
          <w:marTop w:val="0"/>
          <w:marBottom w:val="0"/>
          <w:divBdr>
            <w:top w:val="none" w:sz="0" w:space="0" w:color="auto"/>
            <w:left w:val="none" w:sz="0" w:space="0" w:color="auto"/>
            <w:bottom w:val="none" w:sz="0" w:space="0" w:color="auto"/>
            <w:right w:val="none" w:sz="0" w:space="0" w:color="auto"/>
          </w:divBdr>
        </w:div>
        <w:div w:id="2085957119">
          <w:marLeft w:val="0"/>
          <w:marRight w:val="0"/>
          <w:marTop w:val="0"/>
          <w:marBottom w:val="0"/>
          <w:divBdr>
            <w:top w:val="none" w:sz="0" w:space="0" w:color="auto"/>
            <w:left w:val="none" w:sz="0" w:space="0" w:color="auto"/>
            <w:bottom w:val="none" w:sz="0" w:space="0" w:color="auto"/>
            <w:right w:val="none" w:sz="0" w:space="0" w:color="auto"/>
          </w:divBdr>
        </w:div>
      </w:divsChild>
    </w:div>
    <w:div w:id="609355574">
      <w:bodyDiv w:val="1"/>
      <w:marLeft w:val="0"/>
      <w:marRight w:val="0"/>
      <w:marTop w:val="0"/>
      <w:marBottom w:val="0"/>
      <w:divBdr>
        <w:top w:val="none" w:sz="0" w:space="0" w:color="auto"/>
        <w:left w:val="none" w:sz="0" w:space="0" w:color="auto"/>
        <w:bottom w:val="none" w:sz="0" w:space="0" w:color="auto"/>
        <w:right w:val="none" w:sz="0" w:space="0" w:color="auto"/>
      </w:divBdr>
    </w:div>
    <w:div w:id="637733165">
      <w:bodyDiv w:val="1"/>
      <w:marLeft w:val="0"/>
      <w:marRight w:val="0"/>
      <w:marTop w:val="0"/>
      <w:marBottom w:val="0"/>
      <w:divBdr>
        <w:top w:val="none" w:sz="0" w:space="0" w:color="auto"/>
        <w:left w:val="none" w:sz="0" w:space="0" w:color="auto"/>
        <w:bottom w:val="none" w:sz="0" w:space="0" w:color="auto"/>
        <w:right w:val="none" w:sz="0" w:space="0" w:color="auto"/>
      </w:divBdr>
    </w:div>
    <w:div w:id="658996339">
      <w:bodyDiv w:val="1"/>
      <w:marLeft w:val="0"/>
      <w:marRight w:val="0"/>
      <w:marTop w:val="0"/>
      <w:marBottom w:val="0"/>
      <w:divBdr>
        <w:top w:val="none" w:sz="0" w:space="0" w:color="auto"/>
        <w:left w:val="none" w:sz="0" w:space="0" w:color="auto"/>
        <w:bottom w:val="none" w:sz="0" w:space="0" w:color="auto"/>
        <w:right w:val="none" w:sz="0" w:space="0" w:color="auto"/>
      </w:divBdr>
    </w:div>
    <w:div w:id="667171574">
      <w:bodyDiv w:val="1"/>
      <w:marLeft w:val="0"/>
      <w:marRight w:val="0"/>
      <w:marTop w:val="0"/>
      <w:marBottom w:val="0"/>
      <w:divBdr>
        <w:top w:val="none" w:sz="0" w:space="0" w:color="auto"/>
        <w:left w:val="none" w:sz="0" w:space="0" w:color="auto"/>
        <w:bottom w:val="none" w:sz="0" w:space="0" w:color="auto"/>
        <w:right w:val="none" w:sz="0" w:space="0" w:color="auto"/>
      </w:divBdr>
    </w:div>
    <w:div w:id="708728033">
      <w:bodyDiv w:val="1"/>
      <w:marLeft w:val="0"/>
      <w:marRight w:val="0"/>
      <w:marTop w:val="0"/>
      <w:marBottom w:val="0"/>
      <w:divBdr>
        <w:top w:val="none" w:sz="0" w:space="0" w:color="auto"/>
        <w:left w:val="none" w:sz="0" w:space="0" w:color="auto"/>
        <w:bottom w:val="none" w:sz="0" w:space="0" w:color="auto"/>
        <w:right w:val="none" w:sz="0" w:space="0" w:color="auto"/>
      </w:divBdr>
      <w:divsChild>
        <w:div w:id="1636259060">
          <w:marLeft w:val="0"/>
          <w:marRight w:val="0"/>
          <w:marTop w:val="0"/>
          <w:marBottom w:val="0"/>
          <w:divBdr>
            <w:top w:val="none" w:sz="0" w:space="0" w:color="auto"/>
            <w:left w:val="none" w:sz="0" w:space="0" w:color="auto"/>
            <w:bottom w:val="none" w:sz="0" w:space="0" w:color="auto"/>
            <w:right w:val="none" w:sz="0" w:space="0" w:color="auto"/>
          </w:divBdr>
        </w:div>
        <w:div w:id="965114414">
          <w:marLeft w:val="0"/>
          <w:marRight w:val="0"/>
          <w:marTop w:val="0"/>
          <w:marBottom w:val="0"/>
          <w:divBdr>
            <w:top w:val="none" w:sz="0" w:space="0" w:color="auto"/>
            <w:left w:val="none" w:sz="0" w:space="0" w:color="auto"/>
            <w:bottom w:val="none" w:sz="0" w:space="0" w:color="auto"/>
            <w:right w:val="none" w:sz="0" w:space="0" w:color="auto"/>
          </w:divBdr>
        </w:div>
        <w:div w:id="1978293957">
          <w:marLeft w:val="0"/>
          <w:marRight w:val="0"/>
          <w:marTop w:val="0"/>
          <w:marBottom w:val="0"/>
          <w:divBdr>
            <w:top w:val="none" w:sz="0" w:space="0" w:color="auto"/>
            <w:left w:val="none" w:sz="0" w:space="0" w:color="auto"/>
            <w:bottom w:val="none" w:sz="0" w:space="0" w:color="auto"/>
            <w:right w:val="none" w:sz="0" w:space="0" w:color="auto"/>
          </w:divBdr>
        </w:div>
        <w:div w:id="1612468648">
          <w:marLeft w:val="0"/>
          <w:marRight w:val="0"/>
          <w:marTop w:val="0"/>
          <w:marBottom w:val="0"/>
          <w:divBdr>
            <w:top w:val="none" w:sz="0" w:space="0" w:color="auto"/>
            <w:left w:val="none" w:sz="0" w:space="0" w:color="auto"/>
            <w:bottom w:val="none" w:sz="0" w:space="0" w:color="auto"/>
            <w:right w:val="none" w:sz="0" w:space="0" w:color="auto"/>
          </w:divBdr>
        </w:div>
        <w:div w:id="973096525">
          <w:marLeft w:val="0"/>
          <w:marRight w:val="0"/>
          <w:marTop w:val="0"/>
          <w:marBottom w:val="0"/>
          <w:divBdr>
            <w:top w:val="none" w:sz="0" w:space="0" w:color="auto"/>
            <w:left w:val="none" w:sz="0" w:space="0" w:color="auto"/>
            <w:bottom w:val="none" w:sz="0" w:space="0" w:color="auto"/>
            <w:right w:val="none" w:sz="0" w:space="0" w:color="auto"/>
          </w:divBdr>
        </w:div>
        <w:div w:id="447047196">
          <w:marLeft w:val="0"/>
          <w:marRight w:val="0"/>
          <w:marTop w:val="0"/>
          <w:marBottom w:val="0"/>
          <w:divBdr>
            <w:top w:val="none" w:sz="0" w:space="0" w:color="auto"/>
            <w:left w:val="none" w:sz="0" w:space="0" w:color="auto"/>
            <w:bottom w:val="none" w:sz="0" w:space="0" w:color="auto"/>
            <w:right w:val="none" w:sz="0" w:space="0" w:color="auto"/>
          </w:divBdr>
        </w:div>
        <w:div w:id="1720931541">
          <w:marLeft w:val="0"/>
          <w:marRight w:val="0"/>
          <w:marTop w:val="0"/>
          <w:marBottom w:val="0"/>
          <w:divBdr>
            <w:top w:val="none" w:sz="0" w:space="0" w:color="auto"/>
            <w:left w:val="none" w:sz="0" w:space="0" w:color="auto"/>
            <w:bottom w:val="none" w:sz="0" w:space="0" w:color="auto"/>
            <w:right w:val="none" w:sz="0" w:space="0" w:color="auto"/>
          </w:divBdr>
        </w:div>
        <w:div w:id="486284338">
          <w:marLeft w:val="0"/>
          <w:marRight w:val="0"/>
          <w:marTop w:val="0"/>
          <w:marBottom w:val="0"/>
          <w:divBdr>
            <w:top w:val="none" w:sz="0" w:space="0" w:color="auto"/>
            <w:left w:val="none" w:sz="0" w:space="0" w:color="auto"/>
            <w:bottom w:val="none" w:sz="0" w:space="0" w:color="auto"/>
            <w:right w:val="none" w:sz="0" w:space="0" w:color="auto"/>
          </w:divBdr>
        </w:div>
        <w:div w:id="738672852">
          <w:marLeft w:val="0"/>
          <w:marRight w:val="0"/>
          <w:marTop w:val="0"/>
          <w:marBottom w:val="0"/>
          <w:divBdr>
            <w:top w:val="none" w:sz="0" w:space="0" w:color="auto"/>
            <w:left w:val="none" w:sz="0" w:space="0" w:color="auto"/>
            <w:bottom w:val="none" w:sz="0" w:space="0" w:color="auto"/>
            <w:right w:val="none" w:sz="0" w:space="0" w:color="auto"/>
          </w:divBdr>
        </w:div>
      </w:divsChild>
    </w:div>
    <w:div w:id="709771242">
      <w:bodyDiv w:val="1"/>
      <w:marLeft w:val="0"/>
      <w:marRight w:val="0"/>
      <w:marTop w:val="0"/>
      <w:marBottom w:val="0"/>
      <w:divBdr>
        <w:top w:val="none" w:sz="0" w:space="0" w:color="auto"/>
        <w:left w:val="none" w:sz="0" w:space="0" w:color="auto"/>
        <w:bottom w:val="none" w:sz="0" w:space="0" w:color="auto"/>
        <w:right w:val="none" w:sz="0" w:space="0" w:color="auto"/>
      </w:divBdr>
    </w:div>
    <w:div w:id="714308983">
      <w:bodyDiv w:val="1"/>
      <w:marLeft w:val="0"/>
      <w:marRight w:val="0"/>
      <w:marTop w:val="0"/>
      <w:marBottom w:val="0"/>
      <w:divBdr>
        <w:top w:val="none" w:sz="0" w:space="0" w:color="auto"/>
        <w:left w:val="none" w:sz="0" w:space="0" w:color="auto"/>
        <w:bottom w:val="none" w:sz="0" w:space="0" w:color="auto"/>
        <w:right w:val="none" w:sz="0" w:space="0" w:color="auto"/>
      </w:divBdr>
    </w:div>
    <w:div w:id="735127504">
      <w:bodyDiv w:val="1"/>
      <w:marLeft w:val="0"/>
      <w:marRight w:val="0"/>
      <w:marTop w:val="0"/>
      <w:marBottom w:val="0"/>
      <w:divBdr>
        <w:top w:val="none" w:sz="0" w:space="0" w:color="auto"/>
        <w:left w:val="none" w:sz="0" w:space="0" w:color="auto"/>
        <w:bottom w:val="none" w:sz="0" w:space="0" w:color="auto"/>
        <w:right w:val="none" w:sz="0" w:space="0" w:color="auto"/>
      </w:divBdr>
      <w:divsChild>
        <w:div w:id="189610409">
          <w:marLeft w:val="0"/>
          <w:marRight w:val="0"/>
          <w:marTop w:val="0"/>
          <w:marBottom w:val="0"/>
          <w:divBdr>
            <w:top w:val="none" w:sz="0" w:space="0" w:color="auto"/>
            <w:left w:val="none" w:sz="0" w:space="0" w:color="auto"/>
            <w:bottom w:val="none" w:sz="0" w:space="0" w:color="auto"/>
            <w:right w:val="none" w:sz="0" w:space="0" w:color="auto"/>
          </w:divBdr>
        </w:div>
        <w:div w:id="709644206">
          <w:marLeft w:val="0"/>
          <w:marRight w:val="0"/>
          <w:marTop w:val="0"/>
          <w:marBottom w:val="0"/>
          <w:divBdr>
            <w:top w:val="none" w:sz="0" w:space="0" w:color="auto"/>
            <w:left w:val="none" w:sz="0" w:space="0" w:color="auto"/>
            <w:bottom w:val="none" w:sz="0" w:space="0" w:color="auto"/>
            <w:right w:val="none" w:sz="0" w:space="0" w:color="auto"/>
          </w:divBdr>
        </w:div>
        <w:div w:id="1658339869">
          <w:marLeft w:val="0"/>
          <w:marRight w:val="0"/>
          <w:marTop w:val="0"/>
          <w:marBottom w:val="0"/>
          <w:divBdr>
            <w:top w:val="none" w:sz="0" w:space="0" w:color="auto"/>
            <w:left w:val="none" w:sz="0" w:space="0" w:color="auto"/>
            <w:bottom w:val="none" w:sz="0" w:space="0" w:color="auto"/>
            <w:right w:val="none" w:sz="0" w:space="0" w:color="auto"/>
          </w:divBdr>
        </w:div>
        <w:div w:id="312611430">
          <w:marLeft w:val="0"/>
          <w:marRight w:val="0"/>
          <w:marTop w:val="0"/>
          <w:marBottom w:val="0"/>
          <w:divBdr>
            <w:top w:val="none" w:sz="0" w:space="0" w:color="auto"/>
            <w:left w:val="none" w:sz="0" w:space="0" w:color="auto"/>
            <w:bottom w:val="none" w:sz="0" w:space="0" w:color="auto"/>
            <w:right w:val="none" w:sz="0" w:space="0" w:color="auto"/>
          </w:divBdr>
          <w:divsChild>
            <w:div w:id="1670210529">
              <w:marLeft w:val="0"/>
              <w:marRight w:val="0"/>
              <w:marTop w:val="0"/>
              <w:marBottom w:val="0"/>
              <w:divBdr>
                <w:top w:val="none" w:sz="0" w:space="0" w:color="auto"/>
                <w:left w:val="none" w:sz="0" w:space="0" w:color="auto"/>
                <w:bottom w:val="none" w:sz="0" w:space="0" w:color="auto"/>
                <w:right w:val="none" w:sz="0" w:space="0" w:color="auto"/>
              </w:divBdr>
            </w:div>
            <w:div w:id="1564868666">
              <w:marLeft w:val="0"/>
              <w:marRight w:val="0"/>
              <w:marTop w:val="0"/>
              <w:marBottom w:val="0"/>
              <w:divBdr>
                <w:top w:val="none" w:sz="0" w:space="0" w:color="auto"/>
                <w:left w:val="none" w:sz="0" w:space="0" w:color="auto"/>
                <w:bottom w:val="none" w:sz="0" w:space="0" w:color="auto"/>
                <w:right w:val="none" w:sz="0" w:space="0" w:color="auto"/>
              </w:divBdr>
            </w:div>
            <w:div w:id="1093627913">
              <w:marLeft w:val="0"/>
              <w:marRight w:val="0"/>
              <w:marTop w:val="0"/>
              <w:marBottom w:val="0"/>
              <w:divBdr>
                <w:top w:val="none" w:sz="0" w:space="0" w:color="auto"/>
                <w:left w:val="none" w:sz="0" w:space="0" w:color="auto"/>
                <w:bottom w:val="none" w:sz="0" w:space="0" w:color="auto"/>
                <w:right w:val="none" w:sz="0" w:space="0" w:color="auto"/>
              </w:divBdr>
            </w:div>
            <w:div w:id="531580666">
              <w:marLeft w:val="0"/>
              <w:marRight w:val="0"/>
              <w:marTop w:val="0"/>
              <w:marBottom w:val="0"/>
              <w:divBdr>
                <w:top w:val="none" w:sz="0" w:space="0" w:color="auto"/>
                <w:left w:val="none" w:sz="0" w:space="0" w:color="auto"/>
                <w:bottom w:val="none" w:sz="0" w:space="0" w:color="auto"/>
                <w:right w:val="none" w:sz="0" w:space="0" w:color="auto"/>
              </w:divBdr>
            </w:div>
          </w:divsChild>
        </w:div>
        <w:div w:id="1396978055">
          <w:marLeft w:val="0"/>
          <w:marRight w:val="0"/>
          <w:marTop w:val="0"/>
          <w:marBottom w:val="0"/>
          <w:divBdr>
            <w:top w:val="none" w:sz="0" w:space="0" w:color="auto"/>
            <w:left w:val="none" w:sz="0" w:space="0" w:color="auto"/>
            <w:bottom w:val="none" w:sz="0" w:space="0" w:color="auto"/>
            <w:right w:val="none" w:sz="0" w:space="0" w:color="auto"/>
          </w:divBdr>
        </w:div>
      </w:divsChild>
    </w:div>
    <w:div w:id="761343616">
      <w:bodyDiv w:val="1"/>
      <w:marLeft w:val="0"/>
      <w:marRight w:val="0"/>
      <w:marTop w:val="0"/>
      <w:marBottom w:val="0"/>
      <w:divBdr>
        <w:top w:val="none" w:sz="0" w:space="0" w:color="auto"/>
        <w:left w:val="none" w:sz="0" w:space="0" w:color="auto"/>
        <w:bottom w:val="none" w:sz="0" w:space="0" w:color="auto"/>
        <w:right w:val="none" w:sz="0" w:space="0" w:color="auto"/>
      </w:divBdr>
    </w:div>
    <w:div w:id="766854576">
      <w:bodyDiv w:val="1"/>
      <w:marLeft w:val="0"/>
      <w:marRight w:val="0"/>
      <w:marTop w:val="0"/>
      <w:marBottom w:val="0"/>
      <w:divBdr>
        <w:top w:val="none" w:sz="0" w:space="0" w:color="auto"/>
        <w:left w:val="none" w:sz="0" w:space="0" w:color="auto"/>
        <w:bottom w:val="none" w:sz="0" w:space="0" w:color="auto"/>
        <w:right w:val="none" w:sz="0" w:space="0" w:color="auto"/>
      </w:divBdr>
    </w:div>
    <w:div w:id="773982072">
      <w:bodyDiv w:val="1"/>
      <w:marLeft w:val="0"/>
      <w:marRight w:val="0"/>
      <w:marTop w:val="0"/>
      <w:marBottom w:val="0"/>
      <w:divBdr>
        <w:top w:val="none" w:sz="0" w:space="0" w:color="auto"/>
        <w:left w:val="none" w:sz="0" w:space="0" w:color="auto"/>
        <w:bottom w:val="none" w:sz="0" w:space="0" w:color="auto"/>
        <w:right w:val="none" w:sz="0" w:space="0" w:color="auto"/>
      </w:divBdr>
    </w:div>
    <w:div w:id="783160812">
      <w:bodyDiv w:val="1"/>
      <w:marLeft w:val="0"/>
      <w:marRight w:val="0"/>
      <w:marTop w:val="0"/>
      <w:marBottom w:val="0"/>
      <w:divBdr>
        <w:top w:val="none" w:sz="0" w:space="0" w:color="auto"/>
        <w:left w:val="none" w:sz="0" w:space="0" w:color="auto"/>
        <w:bottom w:val="none" w:sz="0" w:space="0" w:color="auto"/>
        <w:right w:val="none" w:sz="0" w:space="0" w:color="auto"/>
      </w:divBdr>
    </w:div>
    <w:div w:id="827477617">
      <w:bodyDiv w:val="1"/>
      <w:marLeft w:val="0"/>
      <w:marRight w:val="0"/>
      <w:marTop w:val="0"/>
      <w:marBottom w:val="0"/>
      <w:divBdr>
        <w:top w:val="none" w:sz="0" w:space="0" w:color="auto"/>
        <w:left w:val="none" w:sz="0" w:space="0" w:color="auto"/>
        <w:bottom w:val="none" w:sz="0" w:space="0" w:color="auto"/>
        <w:right w:val="none" w:sz="0" w:space="0" w:color="auto"/>
      </w:divBdr>
      <w:divsChild>
        <w:div w:id="1060519419">
          <w:marLeft w:val="0"/>
          <w:marRight w:val="0"/>
          <w:marTop w:val="0"/>
          <w:marBottom w:val="0"/>
          <w:divBdr>
            <w:top w:val="none" w:sz="0" w:space="0" w:color="auto"/>
            <w:left w:val="none" w:sz="0" w:space="0" w:color="auto"/>
            <w:bottom w:val="none" w:sz="0" w:space="0" w:color="auto"/>
            <w:right w:val="none" w:sz="0" w:space="0" w:color="auto"/>
          </w:divBdr>
        </w:div>
        <w:div w:id="1770276129">
          <w:marLeft w:val="0"/>
          <w:marRight w:val="0"/>
          <w:marTop w:val="0"/>
          <w:marBottom w:val="0"/>
          <w:divBdr>
            <w:top w:val="none" w:sz="0" w:space="0" w:color="auto"/>
            <w:left w:val="none" w:sz="0" w:space="0" w:color="auto"/>
            <w:bottom w:val="none" w:sz="0" w:space="0" w:color="auto"/>
            <w:right w:val="none" w:sz="0" w:space="0" w:color="auto"/>
          </w:divBdr>
        </w:div>
      </w:divsChild>
    </w:div>
    <w:div w:id="830950802">
      <w:bodyDiv w:val="1"/>
      <w:marLeft w:val="0"/>
      <w:marRight w:val="0"/>
      <w:marTop w:val="0"/>
      <w:marBottom w:val="0"/>
      <w:divBdr>
        <w:top w:val="none" w:sz="0" w:space="0" w:color="auto"/>
        <w:left w:val="none" w:sz="0" w:space="0" w:color="auto"/>
        <w:bottom w:val="none" w:sz="0" w:space="0" w:color="auto"/>
        <w:right w:val="none" w:sz="0" w:space="0" w:color="auto"/>
      </w:divBdr>
    </w:div>
    <w:div w:id="833646841">
      <w:bodyDiv w:val="1"/>
      <w:marLeft w:val="0"/>
      <w:marRight w:val="0"/>
      <w:marTop w:val="0"/>
      <w:marBottom w:val="0"/>
      <w:divBdr>
        <w:top w:val="none" w:sz="0" w:space="0" w:color="auto"/>
        <w:left w:val="none" w:sz="0" w:space="0" w:color="auto"/>
        <w:bottom w:val="none" w:sz="0" w:space="0" w:color="auto"/>
        <w:right w:val="none" w:sz="0" w:space="0" w:color="auto"/>
      </w:divBdr>
    </w:div>
    <w:div w:id="840857618">
      <w:bodyDiv w:val="1"/>
      <w:marLeft w:val="0"/>
      <w:marRight w:val="0"/>
      <w:marTop w:val="0"/>
      <w:marBottom w:val="0"/>
      <w:divBdr>
        <w:top w:val="none" w:sz="0" w:space="0" w:color="auto"/>
        <w:left w:val="none" w:sz="0" w:space="0" w:color="auto"/>
        <w:bottom w:val="none" w:sz="0" w:space="0" w:color="auto"/>
        <w:right w:val="none" w:sz="0" w:space="0" w:color="auto"/>
      </w:divBdr>
    </w:div>
    <w:div w:id="870339404">
      <w:bodyDiv w:val="1"/>
      <w:marLeft w:val="0"/>
      <w:marRight w:val="0"/>
      <w:marTop w:val="0"/>
      <w:marBottom w:val="0"/>
      <w:divBdr>
        <w:top w:val="none" w:sz="0" w:space="0" w:color="auto"/>
        <w:left w:val="none" w:sz="0" w:space="0" w:color="auto"/>
        <w:bottom w:val="none" w:sz="0" w:space="0" w:color="auto"/>
        <w:right w:val="none" w:sz="0" w:space="0" w:color="auto"/>
      </w:divBdr>
    </w:div>
    <w:div w:id="883172386">
      <w:bodyDiv w:val="1"/>
      <w:marLeft w:val="0"/>
      <w:marRight w:val="0"/>
      <w:marTop w:val="0"/>
      <w:marBottom w:val="0"/>
      <w:divBdr>
        <w:top w:val="none" w:sz="0" w:space="0" w:color="auto"/>
        <w:left w:val="none" w:sz="0" w:space="0" w:color="auto"/>
        <w:bottom w:val="none" w:sz="0" w:space="0" w:color="auto"/>
        <w:right w:val="none" w:sz="0" w:space="0" w:color="auto"/>
      </w:divBdr>
      <w:divsChild>
        <w:div w:id="1446341947">
          <w:marLeft w:val="0"/>
          <w:marRight w:val="0"/>
          <w:marTop w:val="0"/>
          <w:marBottom w:val="0"/>
          <w:divBdr>
            <w:top w:val="none" w:sz="0" w:space="0" w:color="auto"/>
            <w:left w:val="none" w:sz="0" w:space="0" w:color="auto"/>
            <w:bottom w:val="none" w:sz="0" w:space="0" w:color="auto"/>
            <w:right w:val="none" w:sz="0" w:space="0" w:color="auto"/>
          </w:divBdr>
        </w:div>
        <w:div w:id="632904364">
          <w:marLeft w:val="0"/>
          <w:marRight w:val="0"/>
          <w:marTop w:val="0"/>
          <w:marBottom w:val="0"/>
          <w:divBdr>
            <w:top w:val="none" w:sz="0" w:space="0" w:color="auto"/>
            <w:left w:val="none" w:sz="0" w:space="0" w:color="auto"/>
            <w:bottom w:val="none" w:sz="0" w:space="0" w:color="auto"/>
            <w:right w:val="none" w:sz="0" w:space="0" w:color="auto"/>
          </w:divBdr>
        </w:div>
        <w:div w:id="336659818">
          <w:marLeft w:val="0"/>
          <w:marRight w:val="0"/>
          <w:marTop w:val="0"/>
          <w:marBottom w:val="0"/>
          <w:divBdr>
            <w:top w:val="none" w:sz="0" w:space="0" w:color="auto"/>
            <w:left w:val="none" w:sz="0" w:space="0" w:color="auto"/>
            <w:bottom w:val="none" w:sz="0" w:space="0" w:color="auto"/>
            <w:right w:val="none" w:sz="0" w:space="0" w:color="auto"/>
          </w:divBdr>
        </w:div>
      </w:divsChild>
    </w:div>
    <w:div w:id="885798425">
      <w:bodyDiv w:val="1"/>
      <w:marLeft w:val="0"/>
      <w:marRight w:val="0"/>
      <w:marTop w:val="0"/>
      <w:marBottom w:val="0"/>
      <w:divBdr>
        <w:top w:val="none" w:sz="0" w:space="0" w:color="auto"/>
        <w:left w:val="none" w:sz="0" w:space="0" w:color="auto"/>
        <w:bottom w:val="none" w:sz="0" w:space="0" w:color="auto"/>
        <w:right w:val="none" w:sz="0" w:space="0" w:color="auto"/>
      </w:divBdr>
    </w:div>
    <w:div w:id="888106230">
      <w:bodyDiv w:val="1"/>
      <w:marLeft w:val="0"/>
      <w:marRight w:val="0"/>
      <w:marTop w:val="0"/>
      <w:marBottom w:val="0"/>
      <w:divBdr>
        <w:top w:val="none" w:sz="0" w:space="0" w:color="auto"/>
        <w:left w:val="none" w:sz="0" w:space="0" w:color="auto"/>
        <w:bottom w:val="none" w:sz="0" w:space="0" w:color="auto"/>
        <w:right w:val="none" w:sz="0" w:space="0" w:color="auto"/>
      </w:divBdr>
    </w:div>
    <w:div w:id="899554715">
      <w:bodyDiv w:val="1"/>
      <w:marLeft w:val="0"/>
      <w:marRight w:val="0"/>
      <w:marTop w:val="0"/>
      <w:marBottom w:val="0"/>
      <w:divBdr>
        <w:top w:val="none" w:sz="0" w:space="0" w:color="auto"/>
        <w:left w:val="none" w:sz="0" w:space="0" w:color="auto"/>
        <w:bottom w:val="none" w:sz="0" w:space="0" w:color="auto"/>
        <w:right w:val="none" w:sz="0" w:space="0" w:color="auto"/>
      </w:divBdr>
    </w:div>
    <w:div w:id="901448813">
      <w:bodyDiv w:val="1"/>
      <w:marLeft w:val="0"/>
      <w:marRight w:val="0"/>
      <w:marTop w:val="0"/>
      <w:marBottom w:val="0"/>
      <w:divBdr>
        <w:top w:val="none" w:sz="0" w:space="0" w:color="auto"/>
        <w:left w:val="none" w:sz="0" w:space="0" w:color="auto"/>
        <w:bottom w:val="none" w:sz="0" w:space="0" w:color="auto"/>
        <w:right w:val="none" w:sz="0" w:space="0" w:color="auto"/>
      </w:divBdr>
    </w:div>
    <w:div w:id="931663878">
      <w:bodyDiv w:val="1"/>
      <w:marLeft w:val="0"/>
      <w:marRight w:val="0"/>
      <w:marTop w:val="0"/>
      <w:marBottom w:val="0"/>
      <w:divBdr>
        <w:top w:val="none" w:sz="0" w:space="0" w:color="auto"/>
        <w:left w:val="none" w:sz="0" w:space="0" w:color="auto"/>
        <w:bottom w:val="none" w:sz="0" w:space="0" w:color="auto"/>
        <w:right w:val="none" w:sz="0" w:space="0" w:color="auto"/>
      </w:divBdr>
    </w:div>
    <w:div w:id="974986457">
      <w:bodyDiv w:val="1"/>
      <w:marLeft w:val="0"/>
      <w:marRight w:val="0"/>
      <w:marTop w:val="0"/>
      <w:marBottom w:val="0"/>
      <w:divBdr>
        <w:top w:val="none" w:sz="0" w:space="0" w:color="auto"/>
        <w:left w:val="none" w:sz="0" w:space="0" w:color="auto"/>
        <w:bottom w:val="none" w:sz="0" w:space="0" w:color="auto"/>
        <w:right w:val="none" w:sz="0" w:space="0" w:color="auto"/>
      </w:divBdr>
    </w:div>
    <w:div w:id="1000623804">
      <w:bodyDiv w:val="1"/>
      <w:marLeft w:val="0"/>
      <w:marRight w:val="0"/>
      <w:marTop w:val="0"/>
      <w:marBottom w:val="0"/>
      <w:divBdr>
        <w:top w:val="none" w:sz="0" w:space="0" w:color="auto"/>
        <w:left w:val="none" w:sz="0" w:space="0" w:color="auto"/>
        <w:bottom w:val="none" w:sz="0" w:space="0" w:color="auto"/>
        <w:right w:val="none" w:sz="0" w:space="0" w:color="auto"/>
      </w:divBdr>
      <w:divsChild>
        <w:div w:id="1913465425">
          <w:marLeft w:val="0"/>
          <w:marRight w:val="0"/>
          <w:marTop w:val="0"/>
          <w:marBottom w:val="0"/>
          <w:divBdr>
            <w:top w:val="none" w:sz="0" w:space="0" w:color="auto"/>
            <w:left w:val="none" w:sz="0" w:space="0" w:color="auto"/>
            <w:bottom w:val="none" w:sz="0" w:space="0" w:color="auto"/>
            <w:right w:val="none" w:sz="0" w:space="0" w:color="auto"/>
          </w:divBdr>
        </w:div>
        <w:div w:id="415325202">
          <w:marLeft w:val="0"/>
          <w:marRight w:val="0"/>
          <w:marTop w:val="0"/>
          <w:marBottom w:val="0"/>
          <w:divBdr>
            <w:top w:val="none" w:sz="0" w:space="0" w:color="auto"/>
            <w:left w:val="none" w:sz="0" w:space="0" w:color="auto"/>
            <w:bottom w:val="none" w:sz="0" w:space="0" w:color="auto"/>
            <w:right w:val="none" w:sz="0" w:space="0" w:color="auto"/>
          </w:divBdr>
          <w:divsChild>
            <w:div w:id="91973770">
              <w:marLeft w:val="0"/>
              <w:marRight w:val="0"/>
              <w:marTop w:val="0"/>
              <w:marBottom w:val="0"/>
              <w:divBdr>
                <w:top w:val="none" w:sz="0" w:space="0" w:color="auto"/>
                <w:left w:val="none" w:sz="0" w:space="0" w:color="auto"/>
                <w:bottom w:val="none" w:sz="0" w:space="0" w:color="auto"/>
                <w:right w:val="none" w:sz="0" w:space="0" w:color="auto"/>
              </w:divBdr>
            </w:div>
            <w:div w:id="604701675">
              <w:marLeft w:val="0"/>
              <w:marRight w:val="0"/>
              <w:marTop w:val="0"/>
              <w:marBottom w:val="0"/>
              <w:divBdr>
                <w:top w:val="none" w:sz="0" w:space="0" w:color="auto"/>
                <w:left w:val="none" w:sz="0" w:space="0" w:color="auto"/>
                <w:bottom w:val="none" w:sz="0" w:space="0" w:color="auto"/>
                <w:right w:val="none" w:sz="0" w:space="0" w:color="auto"/>
              </w:divBdr>
            </w:div>
            <w:div w:id="1542590357">
              <w:marLeft w:val="0"/>
              <w:marRight w:val="0"/>
              <w:marTop w:val="0"/>
              <w:marBottom w:val="0"/>
              <w:divBdr>
                <w:top w:val="none" w:sz="0" w:space="0" w:color="auto"/>
                <w:left w:val="none" w:sz="0" w:space="0" w:color="auto"/>
                <w:bottom w:val="none" w:sz="0" w:space="0" w:color="auto"/>
                <w:right w:val="none" w:sz="0" w:space="0" w:color="auto"/>
              </w:divBdr>
            </w:div>
            <w:div w:id="150825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80780">
      <w:bodyDiv w:val="1"/>
      <w:marLeft w:val="0"/>
      <w:marRight w:val="0"/>
      <w:marTop w:val="0"/>
      <w:marBottom w:val="0"/>
      <w:divBdr>
        <w:top w:val="none" w:sz="0" w:space="0" w:color="auto"/>
        <w:left w:val="none" w:sz="0" w:space="0" w:color="auto"/>
        <w:bottom w:val="none" w:sz="0" w:space="0" w:color="auto"/>
        <w:right w:val="none" w:sz="0" w:space="0" w:color="auto"/>
      </w:divBdr>
    </w:div>
    <w:div w:id="1065107936">
      <w:bodyDiv w:val="1"/>
      <w:marLeft w:val="0"/>
      <w:marRight w:val="0"/>
      <w:marTop w:val="0"/>
      <w:marBottom w:val="0"/>
      <w:divBdr>
        <w:top w:val="none" w:sz="0" w:space="0" w:color="auto"/>
        <w:left w:val="none" w:sz="0" w:space="0" w:color="auto"/>
        <w:bottom w:val="none" w:sz="0" w:space="0" w:color="auto"/>
        <w:right w:val="none" w:sz="0" w:space="0" w:color="auto"/>
      </w:divBdr>
      <w:divsChild>
        <w:div w:id="240604511">
          <w:marLeft w:val="0"/>
          <w:marRight w:val="0"/>
          <w:marTop w:val="0"/>
          <w:marBottom w:val="0"/>
          <w:divBdr>
            <w:top w:val="none" w:sz="0" w:space="0" w:color="auto"/>
            <w:left w:val="none" w:sz="0" w:space="0" w:color="auto"/>
            <w:bottom w:val="none" w:sz="0" w:space="0" w:color="auto"/>
            <w:right w:val="none" w:sz="0" w:space="0" w:color="auto"/>
          </w:divBdr>
        </w:div>
      </w:divsChild>
    </w:div>
    <w:div w:id="1065682068">
      <w:bodyDiv w:val="1"/>
      <w:marLeft w:val="0"/>
      <w:marRight w:val="0"/>
      <w:marTop w:val="0"/>
      <w:marBottom w:val="0"/>
      <w:divBdr>
        <w:top w:val="none" w:sz="0" w:space="0" w:color="auto"/>
        <w:left w:val="none" w:sz="0" w:space="0" w:color="auto"/>
        <w:bottom w:val="none" w:sz="0" w:space="0" w:color="auto"/>
        <w:right w:val="none" w:sz="0" w:space="0" w:color="auto"/>
      </w:divBdr>
    </w:div>
    <w:div w:id="1090737766">
      <w:bodyDiv w:val="1"/>
      <w:marLeft w:val="0"/>
      <w:marRight w:val="0"/>
      <w:marTop w:val="0"/>
      <w:marBottom w:val="0"/>
      <w:divBdr>
        <w:top w:val="none" w:sz="0" w:space="0" w:color="auto"/>
        <w:left w:val="none" w:sz="0" w:space="0" w:color="auto"/>
        <w:bottom w:val="none" w:sz="0" w:space="0" w:color="auto"/>
        <w:right w:val="none" w:sz="0" w:space="0" w:color="auto"/>
      </w:divBdr>
    </w:div>
    <w:div w:id="1092505304">
      <w:bodyDiv w:val="1"/>
      <w:marLeft w:val="0"/>
      <w:marRight w:val="0"/>
      <w:marTop w:val="0"/>
      <w:marBottom w:val="0"/>
      <w:divBdr>
        <w:top w:val="none" w:sz="0" w:space="0" w:color="auto"/>
        <w:left w:val="none" w:sz="0" w:space="0" w:color="auto"/>
        <w:bottom w:val="none" w:sz="0" w:space="0" w:color="auto"/>
        <w:right w:val="none" w:sz="0" w:space="0" w:color="auto"/>
      </w:divBdr>
    </w:div>
    <w:div w:id="1127891898">
      <w:bodyDiv w:val="1"/>
      <w:marLeft w:val="0"/>
      <w:marRight w:val="0"/>
      <w:marTop w:val="0"/>
      <w:marBottom w:val="0"/>
      <w:divBdr>
        <w:top w:val="none" w:sz="0" w:space="0" w:color="auto"/>
        <w:left w:val="none" w:sz="0" w:space="0" w:color="auto"/>
        <w:bottom w:val="none" w:sz="0" w:space="0" w:color="auto"/>
        <w:right w:val="none" w:sz="0" w:space="0" w:color="auto"/>
      </w:divBdr>
    </w:div>
    <w:div w:id="1132670188">
      <w:bodyDiv w:val="1"/>
      <w:marLeft w:val="0"/>
      <w:marRight w:val="0"/>
      <w:marTop w:val="0"/>
      <w:marBottom w:val="0"/>
      <w:divBdr>
        <w:top w:val="none" w:sz="0" w:space="0" w:color="auto"/>
        <w:left w:val="none" w:sz="0" w:space="0" w:color="auto"/>
        <w:bottom w:val="none" w:sz="0" w:space="0" w:color="auto"/>
        <w:right w:val="none" w:sz="0" w:space="0" w:color="auto"/>
      </w:divBdr>
    </w:div>
    <w:div w:id="1137794717">
      <w:bodyDiv w:val="1"/>
      <w:marLeft w:val="0"/>
      <w:marRight w:val="0"/>
      <w:marTop w:val="0"/>
      <w:marBottom w:val="0"/>
      <w:divBdr>
        <w:top w:val="none" w:sz="0" w:space="0" w:color="auto"/>
        <w:left w:val="none" w:sz="0" w:space="0" w:color="auto"/>
        <w:bottom w:val="none" w:sz="0" w:space="0" w:color="auto"/>
        <w:right w:val="none" w:sz="0" w:space="0" w:color="auto"/>
      </w:divBdr>
    </w:div>
    <w:div w:id="1150827170">
      <w:bodyDiv w:val="1"/>
      <w:marLeft w:val="0"/>
      <w:marRight w:val="0"/>
      <w:marTop w:val="0"/>
      <w:marBottom w:val="0"/>
      <w:divBdr>
        <w:top w:val="none" w:sz="0" w:space="0" w:color="auto"/>
        <w:left w:val="none" w:sz="0" w:space="0" w:color="auto"/>
        <w:bottom w:val="none" w:sz="0" w:space="0" w:color="auto"/>
        <w:right w:val="none" w:sz="0" w:space="0" w:color="auto"/>
      </w:divBdr>
    </w:div>
    <w:div w:id="1161501109">
      <w:bodyDiv w:val="1"/>
      <w:marLeft w:val="0"/>
      <w:marRight w:val="0"/>
      <w:marTop w:val="0"/>
      <w:marBottom w:val="0"/>
      <w:divBdr>
        <w:top w:val="none" w:sz="0" w:space="0" w:color="auto"/>
        <w:left w:val="none" w:sz="0" w:space="0" w:color="auto"/>
        <w:bottom w:val="none" w:sz="0" w:space="0" w:color="auto"/>
        <w:right w:val="none" w:sz="0" w:space="0" w:color="auto"/>
      </w:divBdr>
    </w:div>
    <w:div w:id="1181512508">
      <w:bodyDiv w:val="1"/>
      <w:marLeft w:val="0"/>
      <w:marRight w:val="0"/>
      <w:marTop w:val="0"/>
      <w:marBottom w:val="0"/>
      <w:divBdr>
        <w:top w:val="none" w:sz="0" w:space="0" w:color="auto"/>
        <w:left w:val="none" w:sz="0" w:space="0" w:color="auto"/>
        <w:bottom w:val="none" w:sz="0" w:space="0" w:color="auto"/>
        <w:right w:val="none" w:sz="0" w:space="0" w:color="auto"/>
      </w:divBdr>
    </w:div>
    <w:div w:id="11841255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871">
          <w:marLeft w:val="0"/>
          <w:marRight w:val="0"/>
          <w:marTop w:val="0"/>
          <w:marBottom w:val="0"/>
          <w:divBdr>
            <w:top w:val="none" w:sz="0" w:space="0" w:color="auto"/>
            <w:left w:val="none" w:sz="0" w:space="0" w:color="auto"/>
            <w:bottom w:val="none" w:sz="0" w:space="0" w:color="auto"/>
            <w:right w:val="none" w:sz="0" w:space="0" w:color="auto"/>
          </w:divBdr>
        </w:div>
      </w:divsChild>
    </w:div>
    <w:div w:id="1235552127">
      <w:bodyDiv w:val="1"/>
      <w:marLeft w:val="0"/>
      <w:marRight w:val="0"/>
      <w:marTop w:val="0"/>
      <w:marBottom w:val="0"/>
      <w:divBdr>
        <w:top w:val="none" w:sz="0" w:space="0" w:color="auto"/>
        <w:left w:val="none" w:sz="0" w:space="0" w:color="auto"/>
        <w:bottom w:val="none" w:sz="0" w:space="0" w:color="auto"/>
        <w:right w:val="none" w:sz="0" w:space="0" w:color="auto"/>
      </w:divBdr>
    </w:div>
    <w:div w:id="1237858152">
      <w:bodyDiv w:val="1"/>
      <w:marLeft w:val="0"/>
      <w:marRight w:val="0"/>
      <w:marTop w:val="0"/>
      <w:marBottom w:val="0"/>
      <w:divBdr>
        <w:top w:val="none" w:sz="0" w:space="0" w:color="auto"/>
        <w:left w:val="none" w:sz="0" w:space="0" w:color="auto"/>
        <w:bottom w:val="none" w:sz="0" w:space="0" w:color="auto"/>
        <w:right w:val="none" w:sz="0" w:space="0" w:color="auto"/>
      </w:divBdr>
    </w:div>
    <w:div w:id="1297491340">
      <w:bodyDiv w:val="1"/>
      <w:marLeft w:val="0"/>
      <w:marRight w:val="0"/>
      <w:marTop w:val="0"/>
      <w:marBottom w:val="0"/>
      <w:divBdr>
        <w:top w:val="none" w:sz="0" w:space="0" w:color="auto"/>
        <w:left w:val="none" w:sz="0" w:space="0" w:color="auto"/>
        <w:bottom w:val="none" w:sz="0" w:space="0" w:color="auto"/>
        <w:right w:val="none" w:sz="0" w:space="0" w:color="auto"/>
      </w:divBdr>
    </w:div>
    <w:div w:id="1364941636">
      <w:bodyDiv w:val="1"/>
      <w:marLeft w:val="0"/>
      <w:marRight w:val="0"/>
      <w:marTop w:val="0"/>
      <w:marBottom w:val="0"/>
      <w:divBdr>
        <w:top w:val="none" w:sz="0" w:space="0" w:color="auto"/>
        <w:left w:val="none" w:sz="0" w:space="0" w:color="auto"/>
        <w:bottom w:val="none" w:sz="0" w:space="0" w:color="auto"/>
        <w:right w:val="none" w:sz="0" w:space="0" w:color="auto"/>
      </w:divBdr>
    </w:div>
    <w:div w:id="1400909016">
      <w:bodyDiv w:val="1"/>
      <w:marLeft w:val="0"/>
      <w:marRight w:val="0"/>
      <w:marTop w:val="0"/>
      <w:marBottom w:val="0"/>
      <w:divBdr>
        <w:top w:val="none" w:sz="0" w:space="0" w:color="auto"/>
        <w:left w:val="none" w:sz="0" w:space="0" w:color="auto"/>
        <w:bottom w:val="none" w:sz="0" w:space="0" w:color="auto"/>
        <w:right w:val="none" w:sz="0" w:space="0" w:color="auto"/>
      </w:divBdr>
    </w:div>
    <w:div w:id="1440182553">
      <w:bodyDiv w:val="1"/>
      <w:marLeft w:val="0"/>
      <w:marRight w:val="0"/>
      <w:marTop w:val="0"/>
      <w:marBottom w:val="0"/>
      <w:divBdr>
        <w:top w:val="none" w:sz="0" w:space="0" w:color="auto"/>
        <w:left w:val="none" w:sz="0" w:space="0" w:color="auto"/>
        <w:bottom w:val="none" w:sz="0" w:space="0" w:color="auto"/>
        <w:right w:val="none" w:sz="0" w:space="0" w:color="auto"/>
      </w:divBdr>
    </w:div>
    <w:div w:id="1464036092">
      <w:bodyDiv w:val="1"/>
      <w:marLeft w:val="0"/>
      <w:marRight w:val="0"/>
      <w:marTop w:val="0"/>
      <w:marBottom w:val="0"/>
      <w:divBdr>
        <w:top w:val="none" w:sz="0" w:space="0" w:color="auto"/>
        <w:left w:val="none" w:sz="0" w:space="0" w:color="auto"/>
        <w:bottom w:val="none" w:sz="0" w:space="0" w:color="auto"/>
        <w:right w:val="none" w:sz="0" w:space="0" w:color="auto"/>
      </w:divBdr>
    </w:div>
    <w:div w:id="1479104083">
      <w:bodyDiv w:val="1"/>
      <w:marLeft w:val="0"/>
      <w:marRight w:val="0"/>
      <w:marTop w:val="0"/>
      <w:marBottom w:val="0"/>
      <w:divBdr>
        <w:top w:val="none" w:sz="0" w:space="0" w:color="auto"/>
        <w:left w:val="none" w:sz="0" w:space="0" w:color="auto"/>
        <w:bottom w:val="none" w:sz="0" w:space="0" w:color="auto"/>
        <w:right w:val="none" w:sz="0" w:space="0" w:color="auto"/>
      </w:divBdr>
    </w:div>
    <w:div w:id="1480226638">
      <w:bodyDiv w:val="1"/>
      <w:marLeft w:val="0"/>
      <w:marRight w:val="0"/>
      <w:marTop w:val="0"/>
      <w:marBottom w:val="0"/>
      <w:divBdr>
        <w:top w:val="none" w:sz="0" w:space="0" w:color="auto"/>
        <w:left w:val="none" w:sz="0" w:space="0" w:color="auto"/>
        <w:bottom w:val="none" w:sz="0" w:space="0" w:color="auto"/>
        <w:right w:val="none" w:sz="0" w:space="0" w:color="auto"/>
      </w:divBdr>
      <w:divsChild>
        <w:div w:id="110519252">
          <w:marLeft w:val="0"/>
          <w:marRight w:val="0"/>
          <w:marTop w:val="0"/>
          <w:marBottom w:val="0"/>
          <w:divBdr>
            <w:top w:val="none" w:sz="0" w:space="0" w:color="auto"/>
            <w:left w:val="none" w:sz="0" w:space="0" w:color="auto"/>
            <w:bottom w:val="none" w:sz="0" w:space="0" w:color="auto"/>
            <w:right w:val="none" w:sz="0" w:space="0" w:color="auto"/>
          </w:divBdr>
        </w:div>
      </w:divsChild>
    </w:div>
    <w:div w:id="1588415783">
      <w:bodyDiv w:val="1"/>
      <w:marLeft w:val="0"/>
      <w:marRight w:val="0"/>
      <w:marTop w:val="0"/>
      <w:marBottom w:val="0"/>
      <w:divBdr>
        <w:top w:val="none" w:sz="0" w:space="0" w:color="auto"/>
        <w:left w:val="none" w:sz="0" w:space="0" w:color="auto"/>
        <w:bottom w:val="none" w:sz="0" w:space="0" w:color="auto"/>
        <w:right w:val="none" w:sz="0" w:space="0" w:color="auto"/>
      </w:divBdr>
      <w:divsChild>
        <w:div w:id="611278200">
          <w:marLeft w:val="0"/>
          <w:marRight w:val="0"/>
          <w:marTop w:val="0"/>
          <w:marBottom w:val="0"/>
          <w:divBdr>
            <w:top w:val="none" w:sz="0" w:space="0" w:color="auto"/>
            <w:left w:val="none" w:sz="0" w:space="0" w:color="auto"/>
            <w:bottom w:val="none" w:sz="0" w:space="0" w:color="auto"/>
            <w:right w:val="none" w:sz="0" w:space="0" w:color="auto"/>
          </w:divBdr>
        </w:div>
      </w:divsChild>
    </w:div>
    <w:div w:id="1615556756">
      <w:bodyDiv w:val="1"/>
      <w:marLeft w:val="0"/>
      <w:marRight w:val="0"/>
      <w:marTop w:val="0"/>
      <w:marBottom w:val="0"/>
      <w:divBdr>
        <w:top w:val="none" w:sz="0" w:space="0" w:color="auto"/>
        <w:left w:val="none" w:sz="0" w:space="0" w:color="auto"/>
        <w:bottom w:val="none" w:sz="0" w:space="0" w:color="auto"/>
        <w:right w:val="none" w:sz="0" w:space="0" w:color="auto"/>
      </w:divBdr>
    </w:div>
    <w:div w:id="1619870283">
      <w:bodyDiv w:val="1"/>
      <w:marLeft w:val="0"/>
      <w:marRight w:val="0"/>
      <w:marTop w:val="0"/>
      <w:marBottom w:val="0"/>
      <w:divBdr>
        <w:top w:val="none" w:sz="0" w:space="0" w:color="auto"/>
        <w:left w:val="none" w:sz="0" w:space="0" w:color="auto"/>
        <w:bottom w:val="none" w:sz="0" w:space="0" w:color="auto"/>
        <w:right w:val="none" w:sz="0" w:space="0" w:color="auto"/>
      </w:divBdr>
    </w:div>
    <w:div w:id="1625690433">
      <w:bodyDiv w:val="1"/>
      <w:marLeft w:val="0"/>
      <w:marRight w:val="0"/>
      <w:marTop w:val="0"/>
      <w:marBottom w:val="0"/>
      <w:divBdr>
        <w:top w:val="none" w:sz="0" w:space="0" w:color="auto"/>
        <w:left w:val="none" w:sz="0" w:space="0" w:color="auto"/>
        <w:bottom w:val="none" w:sz="0" w:space="0" w:color="auto"/>
        <w:right w:val="none" w:sz="0" w:space="0" w:color="auto"/>
      </w:divBdr>
    </w:div>
    <w:div w:id="1625842509">
      <w:bodyDiv w:val="1"/>
      <w:marLeft w:val="0"/>
      <w:marRight w:val="0"/>
      <w:marTop w:val="0"/>
      <w:marBottom w:val="0"/>
      <w:divBdr>
        <w:top w:val="none" w:sz="0" w:space="0" w:color="auto"/>
        <w:left w:val="none" w:sz="0" w:space="0" w:color="auto"/>
        <w:bottom w:val="none" w:sz="0" w:space="0" w:color="auto"/>
        <w:right w:val="none" w:sz="0" w:space="0" w:color="auto"/>
      </w:divBdr>
    </w:div>
    <w:div w:id="1626232481">
      <w:bodyDiv w:val="1"/>
      <w:marLeft w:val="0"/>
      <w:marRight w:val="0"/>
      <w:marTop w:val="0"/>
      <w:marBottom w:val="0"/>
      <w:divBdr>
        <w:top w:val="none" w:sz="0" w:space="0" w:color="auto"/>
        <w:left w:val="none" w:sz="0" w:space="0" w:color="auto"/>
        <w:bottom w:val="none" w:sz="0" w:space="0" w:color="auto"/>
        <w:right w:val="none" w:sz="0" w:space="0" w:color="auto"/>
      </w:divBdr>
    </w:div>
    <w:div w:id="1626496336">
      <w:bodyDiv w:val="1"/>
      <w:marLeft w:val="0"/>
      <w:marRight w:val="0"/>
      <w:marTop w:val="0"/>
      <w:marBottom w:val="0"/>
      <w:divBdr>
        <w:top w:val="none" w:sz="0" w:space="0" w:color="auto"/>
        <w:left w:val="none" w:sz="0" w:space="0" w:color="auto"/>
        <w:bottom w:val="none" w:sz="0" w:space="0" w:color="auto"/>
        <w:right w:val="none" w:sz="0" w:space="0" w:color="auto"/>
      </w:divBdr>
      <w:divsChild>
        <w:div w:id="1871411905">
          <w:marLeft w:val="0"/>
          <w:marRight w:val="0"/>
          <w:marTop w:val="0"/>
          <w:marBottom w:val="0"/>
          <w:divBdr>
            <w:top w:val="none" w:sz="0" w:space="0" w:color="auto"/>
            <w:left w:val="none" w:sz="0" w:space="0" w:color="auto"/>
            <w:bottom w:val="none" w:sz="0" w:space="0" w:color="auto"/>
            <w:right w:val="none" w:sz="0" w:space="0" w:color="auto"/>
          </w:divBdr>
        </w:div>
      </w:divsChild>
    </w:div>
    <w:div w:id="1711303325">
      <w:bodyDiv w:val="1"/>
      <w:marLeft w:val="0"/>
      <w:marRight w:val="0"/>
      <w:marTop w:val="0"/>
      <w:marBottom w:val="0"/>
      <w:divBdr>
        <w:top w:val="none" w:sz="0" w:space="0" w:color="auto"/>
        <w:left w:val="none" w:sz="0" w:space="0" w:color="auto"/>
        <w:bottom w:val="none" w:sz="0" w:space="0" w:color="auto"/>
        <w:right w:val="none" w:sz="0" w:space="0" w:color="auto"/>
      </w:divBdr>
    </w:div>
    <w:div w:id="1745108747">
      <w:bodyDiv w:val="1"/>
      <w:marLeft w:val="0"/>
      <w:marRight w:val="0"/>
      <w:marTop w:val="0"/>
      <w:marBottom w:val="0"/>
      <w:divBdr>
        <w:top w:val="none" w:sz="0" w:space="0" w:color="auto"/>
        <w:left w:val="none" w:sz="0" w:space="0" w:color="auto"/>
        <w:bottom w:val="none" w:sz="0" w:space="0" w:color="auto"/>
        <w:right w:val="none" w:sz="0" w:space="0" w:color="auto"/>
      </w:divBdr>
    </w:div>
    <w:div w:id="1748453847">
      <w:bodyDiv w:val="1"/>
      <w:marLeft w:val="0"/>
      <w:marRight w:val="0"/>
      <w:marTop w:val="0"/>
      <w:marBottom w:val="0"/>
      <w:divBdr>
        <w:top w:val="none" w:sz="0" w:space="0" w:color="auto"/>
        <w:left w:val="none" w:sz="0" w:space="0" w:color="auto"/>
        <w:bottom w:val="none" w:sz="0" w:space="0" w:color="auto"/>
        <w:right w:val="none" w:sz="0" w:space="0" w:color="auto"/>
      </w:divBdr>
    </w:div>
    <w:div w:id="1758480317">
      <w:bodyDiv w:val="1"/>
      <w:marLeft w:val="0"/>
      <w:marRight w:val="0"/>
      <w:marTop w:val="0"/>
      <w:marBottom w:val="0"/>
      <w:divBdr>
        <w:top w:val="none" w:sz="0" w:space="0" w:color="auto"/>
        <w:left w:val="none" w:sz="0" w:space="0" w:color="auto"/>
        <w:bottom w:val="none" w:sz="0" w:space="0" w:color="auto"/>
        <w:right w:val="none" w:sz="0" w:space="0" w:color="auto"/>
      </w:divBdr>
      <w:divsChild>
        <w:div w:id="1190026218">
          <w:marLeft w:val="0"/>
          <w:marRight w:val="0"/>
          <w:marTop w:val="0"/>
          <w:marBottom w:val="0"/>
          <w:divBdr>
            <w:top w:val="none" w:sz="0" w:space="0" w:color="auto"/>
            <w:left w:val="none" w:sz="0" w:space="0" w:color="auto"/>
            <w:bottom w:val="none" w:sz="0" w:space="0" w:color="auto"/>
            <w:right w:val="none" w:sz="0" w:space="0" w:color="auto"/>
          </w:divBdr>
        </w:div>
        <w:div w:id="1306005795">
          <w:marLeft w:val="0"/>
          <w:marRight w:val="0"/>
          <w:marTop w:val="0"/>
          <w:marBottom w:val="0"/>
          <w:divBdr>
            <w:top w:val="none" w:sz="0" w:space="0" w:color="auto"/>
            <w:left w:val="none" w:sz="0" w:space="0" w:color="auto"/>
            <w:bottom w:val="none" w:sz="0" w:space="0" w:color="auto"/>
            <w:right w:val="none" w:sz="0" w:space="0" w:color="auto"/>
          </w:divBdr>
        </w:div>
        <w:div w:id="1970628921">
          <w:marLeft w:val="0"/>
          <w:marRight w:val="0"/>
          <w:marTop w:val="0"/>
          <w:marBottom w:val="0"/>
          <w:divBdr>
            <w:top w:val="none" w:sz="0" w:space="0" w:color="auto"/>
            <w:left w:val="none" w:sz="0" w:space="0" w:color="auto"/>
            <w:bottom w:val="none" w:sz="0" w:space="0" w:color="auto"/>
            <w:right w:val="none" w:sz="0" w:space="0" w:color="auto"/>
          </w:divBdr>
        </w:div>
      </w:divsChild>
    </w:div>
    <w:div w:id="1759018059">
      <w:bodyDiv w:val="1"/>
      <w:marLeft w:val="0"/>
      <w:marRight w:val="0"/>
      <w:marTop w:val="0"/>
      <w:marBottom w:val="0"/>
      <w:divBdr>
        <w:top w:val="none" w:sz="0" w:space="0" w:color="auto"/>
        <w:left w:val="none" w:sz="0" w:space="0" w:color="auto"/>
        <w:bottom w:val="none" w:sz="0" w:space="0" w:color="auto"/>
        <w:right w:val="none" w:sz="0" w:space="0" w:color="auto"/>
      </w:divBdr>
      <w:divsChild>
        <w:div w:id="1095249929">
          <w:marLeft w:val="0"/>
          <w:marRight w:val="0"/>
          <w:marTop w:val="0"/>
          <w:marBottom w:val="0"/>
          <w:divBdr>
            <w:top w:val="none" w:sz="0" w:space="0" w:color="auto"/>
            <w:left w:val="none" w:sz="0" w:space="0" w:color="auto"/>
            <w:bottom w:val="none" w:sz="0" w:space="0" w:color="auto"/>
            <w:right w:val="none" w:sz="0" w:space="0" w:color="auto"/>
          </w:divBdr>
        </w:div>
      </w:divsChild>
    </w:div>
    <w:div w:id="1771243284">
      <w:bodyDiv w:val="1"/>
      <w:marLeft w:val="0"/>
      <w:marRight w:val="0"/>
      <w:marTop w:val="0"/>
      <w:marBottom w:val="0"/>
      <w:divBdr>
        <w:top w:val="none" w:sz="0" w:space="0" w:color="auto"/>
        <w:left w:val="none" w:sz="0" w:space="0" w:color="auto"/>
        <w:bottom w:val="none" w:sz="0" w:space="0" w:color="auto"/>
        <w:right w:val="none" w:sz="0" w:space="0" w:color="auto"/>
      </w:divBdr>
    </w:div>
    <w:div w:id="1779837971">
      <w:bodyDiv w:val="1"/>
      <w:marLeft w:val="0"/>
      <w:marRight w:val="0"/>
      <w:marTop w:val="0"/>
      <w:marBottom w:val="0"/>
      <w:divBdr>
        <w:top w:val="none" w:sz="0" w:space="0" w:color="auto"/>
        <w:left w:val="none" w:sz="0" w:space="0" w:color="auto"/>
        <w:bottom w:val="none" w:sz="0" w:space="0" w:color="auto"/>
        <w:right w:val="none" w:sz="0" w:space="0" w:color="auto"/>
      </w:divBdr>
    </w:div>
    <w:div w:id="1800149003">
      <w:bodyDiv w:val="1"/>
      <w:marLeft w:val="0"/>
      <w:marRight w:val="0"/>
      <w:marTop w:val="0"/>
      <w:marBottom w:val="0"/>
      <w:divBdr>
        <w:top w:val="none" w:sz="0" w:space="0" w:color="auto"/>
        <w:left w:val="none" w:sz="0" w:space="0" w:color="auto"/>
        <w:bottom w:val="none" w:sz="0" w:space="0" w:color="auto"/>
        <w:right w:val="none" w:sz="0" w:space="0" w:color="auto"/>
      </w:divBdr>
    </w:div>
    <w:div w:id="1842159162">
      <w:bodyDiv w:val="1"/>
      <w:marLeft w:val="0"/>
      <w:marRight w:val="0"/>
      <w:marTop w:val="0"/>
      <w:marBottom w:val="0"/>
      <w:divBdr>
        <w:top w:val="none" w:sz="0" w:space="0" w:color="auto"/>
        <w:left w:val="none" w:sz="0" w:space="0" w:color="auto"/>
        <w:bottom w:val="none" w:sz="0" w:space="0" w:color="auto"/>
        <w:right w:val="none" w:sz="0" w:space="0" w:color="auto"/>
      </w:divBdr>
      <w:divsChild>
        <w:div w:id="1730571439">
          <w:marLeft w:val="0"/>
          <w:marRight w:val="0"/>
          <w:marTop w:val="0"/>
          <w:marBottom w:val="0"/>
          <w:divBdr>
            <w:top w:val="none" w:sz="0" w:space="0" w:color="auto"/>
            <w:left w:val="none" w:sz="0" w:space="0" w:color="auto"/>
            <w:bottom w:val="none" w:sz="0" w:space="0" w:color="auto"/>
            <w:right w:val="none" w:sz="0" w:space="0" w:color="auto"/>
          </w:divBdr>
        </w:div>
        <w:div w:id="643316619">
          <w:marLeft w:val="0"/>
          <w:marRight w:val="0"/>
          <w:marTop w:val="0"/>
          <w:marBottom w:val="0"/>
          <w:divBdr>
            <w:top w:val="none" w:sz="0" w:space="0" w:color="auto"/>
            <w:left w:val="none" w:sz="0" w:space="0" w:color="auto"/>
            <w:bottom w:val="none" w:sz="0" w:space="0" w:color="auto"/>
            <w:right w:val="none" w:sz="0" w:space="0" w:color="auto"/>
          </w:divBdr>
        </w:div>
        <w:div w:id="1763793392">
          <w:marLeft w:val="0"/>
          <w:marRight w:val="0"/>
          <w:marTop w:val="0"/>
          <w:marBottom w:val="0"/>
          <w:divBdr>
            <w:top w:val="none" w:sz="0" w:space="0" w:color="auto"/>
            <w:left w:val="none" w:sz="0" w:space="0" w:color="auto"/>
            <w:bottom w:val="none" w:sz="0" w:space="0" w:color="auto"/>
            <w:right w:val="none" w:sz="0" w:space="0" w:color="auto"/>
          </w:divBdr>
        </w:div>
        <w:div w:id="1713652163">
          <w:marLeft w:val="0"/>
          <w:marRight w:val="0"/>
          <w:marTop w:val="0"/>
          <w:marBottom w:val="0"/>
          <w:divBdr>
            <w:top w:val="none" w:sz="0" w:space="0" w:color="auto"/>
            <w:left w:val="none" w:sz="0" w:space="0" w:color="auto"/>
            <w:bottom w:val="none" w:sz="0" w:space="0" w:color="auto"/>
            <w:right w:val="none" w:sz="0" w:space="0" w:color="auto"/>
          </w:divBdr>
        </w:div>
      </w:divsChild>
    </w:div>
    <w:div w:id="1847941624">
      <w:bodyDiv w:val="1"/>
      <w:marLeft w:val="0"/>
      <w:marRight w:val="0"/>
      <w:marTop w:val="0"/>
      <w:marBottom w:val="0"/>
      <w:divBdr>
        <w:top w:val="none" w:sz="0" w:space="0" w:color="auto"/>
        <w:left w:val="none" w:sz="0" w:space="0" w:color="auto"/>
        <w:bottom w:val="none" w:sz="0" w:space="0" w:color="auto"/>
        <w:right w:val="none" w:sz="0" w:space="0" w:color="auto"/>
      </w:divBdr>
    </w:div>
    <w:div w:id="1870951437">
      <w:bodyDiv w:val="1"/>
      <w:marLeft w:val="0"/>
      <w:marRight w:val="0"/>
      <w:marTop w:val="0"/>
      <w:marBottom w:val="0"/>
      <w:divBdr>
        <w:top w:val="none" w:sz="0" w:space="0" w:color="auto"/>
        <w:left w:val="none" w:sz="0" w:space="0" w:color="auto"/>
        <w:bottom w:val="none" w:sz="0" w:space="0" w:color="auto"/>
        <w:right w:val="none" w:sz="0" w:space="0" w:color="auto"/>
      </w:divBdr>
    </w:div>
    <w:div w:id="1875195957">
      <w:bodyDiv w:val="1"/>
      <w:marLeft w:val="0"/>
      <w:marRight w:val="0"/>
      <w:marTop w:val="0"/>
      <w:marBottom w:val="0"/>
      <w:divBdr>
        <w:top w:val="none" w:sz="0" w:space="0" w:color="auto"/>
        <w:left w:val="none" w:sz="0" w:space="0" w:color="auto"/>
        <w:bottom w:val="none" w:sz="0" w:space="0" w:color="auto"/>
        <w:right w:val="none" w:sz="0" w:space="0" w:color="auto"/>
      </w:divBdr>
    </w:div>
    <w:div w:id="1877350057">
      <w:bodyDiv w:val="1"/>
      <w:marLeft w:val="0"/>
      <w:marRight w:val="0"/>
      <w:marTop w:val="0"/>
      <w:marBottom w:val="0"/>
      <w:divBdr>
        <w:top w:val="none" w:sz="0" w:space="0" w:color="auto"/>
        <w:left w:val="none" w:sz="0" w:space="0" w:color="auto"/>
        <w:bottom w:val="none" w:sz="0" w:space="0" w:color="auto"/>
        <w:right w:val="none" w:sz="0" w:space="0" w:color="auto"/>
      </w:divBdr>
    </w:div>
    <w:div w:id="1893425315">
      <w:bodyDiv w:val="1"/>
      <w:marLeft w:val="0"/>
      <w:marRight w:val="0"/>
      <w:marTop w:val="0"/>
      <w:marBottom w:val="0"/>
      <w:divBdr>
        <w:top w:val="none" w:sz="0" w:space="0" w:color="auto"/>
        <w:left w:val="none" w:sz="0" w:space="0" w:color="auto"/>
        <w:bottom w:val="none" w:sz="0" w:space="0" w:color="auto"/>
        <w:right w:val="none" w:sz="0" w:space="0" w:color="auto"/>
      </w:divBdr>
      <w:divsChild>
        <w:div w:id="393702170">
          <w:marLeft w:val="0"/>
          <w:marRight w:val="0"/>
          <w:marTop w:val="0"/>
          <w:marBottom w:val="0"/>
          <w:divBdr>
            <w:top w:val="none" w:sz="0" w:space="0" w:color="auto"/>
            <w:left w:val="none" w:sz="0" w:space="0" w:color="auto"/>
            <w:bottom w:val="none" w:sz="0" w:space="0" w:color="auto"/>
            <w:right w:val="none" w:sz="0" w:space="0" w:color="auto"/>
          </w:divBdr>
        </w:div>
        <w:div w:id="1857191868">
          <w:marLeft w:val="0"/>
          <w:marRight w:val="0"/>
          <w:marTop w:val="0"/>
          <w:marBottom w:val="0"/>
          <w:divBdr>
            <w:top w:val="none" w:sz="0" w:space="0" w:color="auto"/>
            <w:left w:val="none" w:sz="0" w:space="0" w:color="auto"/>
            <w:bottom w:val="none" w:sz="0" w:space="0" w:color="auto"/>
            <w:right w:val="none" w:sz="0" w:space="0" w:color="auto"/>
          </w:divBdr>
        </w:div>
      </w:divsChild>
    </w:div>
    <w:div w:id="1931696881">
      <w:bodyDiv w:val="1"/>
      <w:marLeft w:val="0"/>
      <w:marRight w:val="0"/>
      <w:marTop w:val="0"/>
      <w:marBottom w:val="0"/>
      <w:divBdr>
        <w:top w:val="none" w:sz="0" w:space="0" w:color="auto"/>
        <w:left w:val="none" w:sz="0" w:space="0" w:color="auto"/>
        <w:bottom w:val="none" w:sz="0" w:space="0" w:color="auto"/>
        <w:right w:val="none" w:sz="0" w:space="0" w:color="auto"/>
      </w:divBdr>
    </w:div>
    <w:div w:id="1969580279">
      <w:bodyDiv w:val="1"/>
      <w:marLeft w:val="0"/>
      <w:marRight w:val="0"/>
      <w:marTop w:val="0"/>
      <w:marBottom w:val="0"/>
      <w:divBdr>
        <w:top w:val="none" w:sz="0" w:space="0" w:color="auto"/>
        <w:left w:val="none" w:sz="0" w:space="0" w:color="auto"/>
        <w:bottom w:val="none" w:sz="0" w:space="0" w:color="auto"/>
        <w:right w:val="none" w:sz="0" w:space="0" w:color="auto"/>
      </w:divBdr>
    </w:div>
    <w:div w:id="1999072562">
      <w:bodyDiv w:val="1"/>
      <w:marLeft w:val="0"/>
      <w:marRight w:val="0"/>
      <w:marTop w:val="0"/>
      <w:marBottom w:val="0"/>
      <w:divBdr>
        <w:top w:val="none" w:sz="0" w:space="0" w:color="auto"/>
        <w:left w:val="none" w:sz="0" w:space="0" w:color="auto"/>
        <w:bottom w:val="none" w:sz="0" w:space="0" w:color="auto"/>
        <w:right w:val="none" w:sz="0" w:space="0" w:color="auto"/>
      </w:divBdr>
    </w:div>
    <w:div w:id="2067141314">
      <w:bodyDiv w:val="1"/>
      <w:marLeft w:val="0"/>
      <w:marRight w:val="0"/>
      <w:marTop w:val="0"/>
      <w:marBottom w:val="0"/>
      <w:divBdr>
        <w:top w:val="none" w:sz="0" w:space="0" w:color="auto"/>
        <w:left w:val="none" w:sz="0" w:space="0" w:color="auto"/>
        <w:bottom w:val="none" w:sz="0" w:space="0" w:color="auto"/>
        <w:right w:val="none" w:sz="0" w:space="0" w:color="auto"/>
      </w:divBdr>
    </w:div>
    <w:div w:id="2071267329">
      <w:bodyDiv w:val="1"/>
      <w:marLeft w:val="0"/>
      <w:marRight w:val="0"/>
      <w:marTop w:val="0"/>
      <w:marBottom w:val="0"/>
      <w:divBdr>
        <w:top w:val="none" w:sz="0" w:space="0" w:color="auto"/>
        <w:left w:val="none" w:sz="0" w:space="0" w:color="auto"/>
        <w:bottom w:val="none" w:sz="0" w:space="0" w:color="auto"/>
        <w:right w:val="none" w:sz="0" w:space="0" w:color="auto"/>
      </w:divBdr>
    </w:div>
    <w:div w:id="2089886538">
      <w:bodyDiv w:val="1"/>
      <w:marLeft w:val="0"/>
      <w:marRight w:val="0"/>
      <w:marTop w:val="0"/>
      <w:marBottom w:val="0"/>
      <w:divBdr>
        <w:top w:val="none" w:sz="0" w:space="0" w:color="auto"/>
        <w:left w:val="none" w:sz="0" w:space="0" w:color="auto"/>
        <w:bottom w:val="none" w:sz="0" w:space="0" w:color="auto"/>
        <w:right w:val="none" w:sz="0" w:space="0" w:color="auto"/>
      </w:divBdr>
    </w:div>
    <w:div w:id="2102412145">
      <w:bodyDiv w:val="1"/>
      <w:marLeft w:val="0"/>
      <w:marRight w:val="0"/>
      <w:marTop w:val="0"/>
      <w:marBottom w:val="0"/>
      <w:divBdr>
        <w:top w:val="none" w:sz="0" w:space="0" w:color="auto"/>
        <w:left w:val="none" w:sz="0" w:space="0" w:color="auto"/>
        <w:bottom w:val="none" w:sz="0" w:space="0" w:color="auto"/>
        <w:right w:val="none" w:sz="0" w:space="0" w:color="auto"/>
      </w:divBdr>
    </w:div>
    <w:div w:id="2113083131">
      <w:bodyDiv w:val="1"/>
      <w:marLeft w:val="0"/>
      <w:marRight w:val="0"/>
      <w:marTop w:val="0"/>
      <w:marBottom w:val="0"/>
      <w:divBdr>
        <w:top w:val="none" w:sz="0" w:space="0" w:color="auto"/>
        <w:left w:val="none" w:sz="0" w:space="0" w:color="auto"/>
        <w:bottom w:val="none" w:sz="0" w:space="0" w:color="auto"/>
        <w:right w:val="none" w:sz="0" w:space="0" w:color="auto"/>
      </w:divBdr>
    </w:div>
    <w:div w:id="2123913239">
      <w:bodyDiv w:val="1"/>
      <w:marLeft w:val="0"/>
      <w:marRight w:val="0"/>
      <w:marTop w:val="0"/>
      <w:marBottom w:val="0"/>
      <w:divBdr>
        <w:top w:val="none" w:sz="0" w:space="0" w:color="auto"/>
        <w:left w:val="none" w:sz="0" w:space="0" w:color="auto"/>
        <w:bottom w:val="none" w:sz="0" w:space="0" w:color="auto"/>
        <w:right w:val="none" w:sz="0" w:space="0" w:color="auto"/>
      </w:divBdr>
    </w:div>
    <w:div w:id="2128115258">
      <w:bodyDiv w:val="1"/>
      <w:marLeft w:val="0"/>
      <w:marRight w:val="0"/>
      <w:marTop w:val="0"/>
      <w:marBottom w:val="0"/>
      <w:divBdr>
        <w:top w:val="none" w:sz="0" w:space="0" w:color="auto"/>
        <w:left w:val="none" w:sz="0" w:space="0" w:color="auto"/>
        <w:bottom w:val="none" w:sz="0" w:space="0" w:color="auto"/>
        <w:right w:val="none" w:sz="0" w:space="0" w:color="auto"/>
      </w:divBdr>
    </w:div>
    <w:div w:id="213689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infolex.lt/tp/1653989" TargetMode="External"/><Relationship Id="rId21" Type="http://schemas.openxmlformats.org/officeDocument/2006/relationships/hyperlink" Target="http://www.infolex.lt/ta/10708" TargetMode="External"/><Relationship Id="rId42" Type="http://schemas.openxmlformats.org/officeDocument/2006/relationships/hyperlink" Target="http://www.infolex.lt/ta/10708" TargetMode="External"/><Relationship Id="rId63" Type="http://schemas.openxmlformats.org/officeDocument/2006/relationships/hyperlink" Target="http://www.infolex.lt/ta/66150" TargetMode="External"/><Relationship Id="rId84" Type="http://schemas.openxmlformats.org/officeDocument/2006/relationships/hyperlink" Target="http://www.infolex.lt/tp/1723828" TargetMode="External"/><Relationship Id="rId138" Type="http://schemas.openxmlformats.org/officeDocument/2006/relationships/hyperlink" Target="http://www.infolex.lt/tp/1715499" TargetMode="External"/><Relationship Id="rId159" Type="http://schemas.openxmlformats.org/officeDocument/2006/relationships/hyperlink" Target="http://www.infolex.lt/tp/1405249" TargetMode="External"/><Relationship Id="rId170" Type="http://schemas.openxmlformats.org/officeDocument/2006/relationships/hyperlink" Target="http://www.infolex.lt/ta/10708" TargetMode="External"/><Relationship Id="rId191" Type="http://schemas.openxmlformats.org/officeDocument/2006/relationships/hyperlink" Target="http://www.infolex.lt/ta/66150" TargetMode="External"/><Relationship Id="rId205" Type="http://schemas.openxmlformats.org/officeDocument/2006/relationships/hyperlink" Target="http://www.infolex.lt/tp/1951716" TargetMode="External"/><Relationship Id="rId226" Type="http://schemas.openxmlformats.org/officeDocument/2006/relationships/hyperlink" Target="http://www.infolex.lt/ta/10708" TargetMode="External"/><Relationship Id="rId247" Type="http://schemas.openxmlformats.org/officeDocument/2006/relationships/fontTable" Target="fontTable.xml"/><Relationship Id="rId107" Type="http://schemas.openxmlformats.org/officeDocument/2006/relationships/hyperlink" Target="http://www.infolex.lt/ta/66150" TargetMode="External"/><Relationship Id="rId11" Type="http://schemas.openxmlformats.org/officeDocument/2006/relationships/hyperlink" Target="http://www.infolex.lt/ta/66150" TargetMode="External"/><Relationship Id="rId32" Type="http://schemas.openxmlformats.org/officeDocument/2006/relationships/hyperlink" Target="http://www.infolex.lt/tp/1382924" TargetMode="External"/><Relationship Id="rId53" Type="http://schemas.openxmlformats.org/officeDocument/2006/relationships/hyperlink" Target="http://www.infolex.lt/tp/126779" TargetMode="External"/><Relationship Id="rId74" Type="http://schemas.openxmlformats.org/officeDocument/2006/relationships/hyperlink" Target="http://www.infolex.lt/tp/1901326" TargetMode="External"/><Relationship Id="rId128" Type="http://schemas.openxmlformats.org/officeDocument/2006/relationships/hyperlink" Target="http://www.infolex.lt/tp/1703343" TargetMode="External"/><Relationship Id="rId149" Type="http://schemas.openxmlformats.org/officeDocument/2006/relationships/hyperlink" Target="http://www.infolex.lt/tp/1715499" TargetMode="External"/><Relationship Id="rId5" Type="http://schemas.openxmlformats.org/officeDocument/2006/relationships/webSettings" Target="webSettings.xml"/><Relationship Id="rId95" Type="http://schemas.openxmlformats.org/officeDocument/2006/relationships/hyperlink" Target="http://www.infolex.lt/tp/1869614" TargetMode="External"/><Relationship Id="rId160" Type="http://schemas.openxmlformats.org/officeDocument/2006/relationships/hyperlink" Target="http://www.infolex.lt/tp/1405249" TargetMode="External"/><Relationship Id="rId181" Type="http://schemas.openxmlformats.org/officeDocument/2006/relationships/hyperlink" Target="http://www.infolex.lt/ta/10708" TargetMode="External"/><Relationship Id="rId216" Type="http://schemas.openxmlformats.org/officeDocument/2006/relationships/hyperlink" Target="http://www.infolex.lt/tp/1023325" TargetMode="External"/><Relationship Id="rId237" Type="http://schemas.openxmlformats.org/officeDocument/2006/relationships/hyperlink" Target="http://www.infolex.lt/tp/1729476" TargetMode="External"/><Relationship Id="rId22" Type="http://schemas.openxmlformats.org/officeDocument/2006/relationships/hyperlink" Target="http://www.infolex.lt/tp/1821715" TargetMode="External"/><Relationship Id="rId43" Type="http://schemas.openxmlformats.org/officeDocument/2006/relationships/hyperlink" Target="http://www.infolex.lt/tp/1431651" TargetMode="External"/><Relationship Id="rId64" Type="http://schemas.openxmlformats.org/officeDocument/2006/relationships/hyperlink" Target="http://www.infolex.lt/tp/1901326" TargetMode="External"/><Relationship Id="rId118" Type="http://schemas.openxmlformats.org/officeDocument/2006/relationships/hyperlink" Target="http://www.infolex.lt/tp/1934251" TargetMode="External"/><Relationship Id="rId139" Type="http://schemas.openxmlformats.org/officeDocument/2006/relationships/hyperlink" Target="http://www.infolex.lt/ta/10708" TargetMode="External"/><Relationship Id="rId85" Type="http://schemas.openxmlformats.org/officeDocument/2006/relationships/hyperlink" Target="http://www.infolex.lt/ta/66150" TargetMode="External"/><Relationship Id="rId150" Type="http://schemas.openxmlformats.org/officeDocument/2006/relationships/hyperlink" Target="http://www.infolex.lt/ta/10708" TargetMode="External"/><Relationship Id="rId171" Type="http://schemas.openxmlformats.org/officeDocument/2006/relationships/hyperlink" Target="http://www.infolex.lt/tp/1163685" TargetMode="External"/><Relationship Id="rId192" Type="http://schemas.openxmlformats.org/officeDocument/2006/relationships/hyperlink" Target="http://www.infolex.lt/tp/1948078" TargetMode="External"/><Relationship Id="rId206" Type="http://schemas.openxmlformats.org/officeDocument/2006/relationships/hyperlink" Target="http://www.infolex.lt/tp/1723396" TargetMode="External"/><Relationship Id="rId227" Type="http://schemas.openxmlformats.org/officeDocument/2006/relationships/hyperlink" Target="http://www.infolex.lt/tp/1023325" TargetMode="External"/><Relationship Id="rId248" Type="http://schemas.openxmlformats.org/officeDocument/2006/relationships/theme" Target="theme/theme1.xml"/><Relationship Id="rId12" Type="http://schemas.openxmlformats.org/officeDocument/2006/relationships/hyperlink" Target="http://www.infolex.lt/tp/1821715" TargetMode="External"/><Relationship Id="rId17" Type="http://schemas.openxmlformats.org/officeDocument/2006/relationships/hyperlink" Target="http://www.infolex.lt/ta/66150" TargetMode="External"/><Relationship Id="rId33" Type="http://schemas.openxmlformats.org/officeDocument/2006/relationships/hyperlink" Target="http://www.infolex.lt/ta/10708" TargetMode="External"/><Relationship Id="rId38" Type="http://schemas.openxmlformats.org/officeDocument/2006/relationships/hyperlink" Target="http://www.infolex.lt/tp/1947648" TargetMode="External"/><Relationship Id="rId59" Type="http://schemas.openxmlformats.org/officeDocument/2006/relationships/hyperlink" Target="http://www.infolex.lt/ta/66150" TargetMode="External"/><Relationship Id="rId103" Type="http://schemas.openxmlformats.org/officeDocument/2006/relationships/hyperlink" Target="http://www.infolex.lt/tp/1869614" TargetMode="External"/><Relationship Id="rId108" Type="http://schemas.openxmlformats.org/officeDocument/2006/relationships/hyperlink" Target="http://www.infolex.lt/tp/1869614" TargetMode="External"/><Relationship Id="rId124" Type="http://schemas.openxmlformats.org/officeDocument/2006/relationships/hyperlink" Target="http://www.infolex.lt/ta/72720" TargetMode="External"/><Relationship Id="rId129" Type="http://schemas.openxmlformats.org/officeDocument/2006/relationships/hyperlink" Target="http://www.infolex.lt/tp/1703343" TargetMode="External"/><Relationship Id="rId54" Type="http://schemas.openxmlformats.org/officeDocument/2006/relationships/hyperlink" Target="http://www.infolex.lt/ta/66150" TargetMode="External"/><Relationship Id="rId70" Type="http://schemas.openxmlformats.org/officeDocument/2006/relationships/hyperlink" Target="http://www.infolex.lt/tp/1901326" TargetMode="External"/><Relationship Id="rId75" Type="http://schemas.openxmlformats.org/officeDocument/2006/relationships/hyperlink" Target="http://www.infolex.lt/ta/66150" TargetMode="External"/><Relationship Id="rId91" Type="http://schemas.openxmlformats.org/officeDocument/2006/relationships/hyperlink" Target="http://www.infolex.lt/tp/1869614" TargetMode="External"/><Relationship Id="rId96" Type="http://schemas.openxmlformats.org/officeDocument/2006/relationships/hyperlink" Target="http://www.infolex.lt/ta/66150" TargetMode="External"/><Relationship Id="rId140" Type="http://schemas.openxmlformats.org/officeDocument/2006/relationships/hyperlink" Target="http://www.infolex.lt/tp/1715499" TargetMode="External"/><Relationship Id="rId145" Type="http://schemas.openxmlformats.org/officeDocument/2006/relationships/hyperlink" Target="http://www.infolex.lt/tp/1715499" TargetMode="External"/><Relationship Id="rId161" Type="http://schemas.openxmlformats.org/officeDocument/2006/relationships/hyperlink" Target="http://www.infolex.lt/ta/10708" TargetMode="External"/><Relationship Id="rId166" Type="http://schemas.openxmlformats.org/officeDocument/2006/relationships/hyperlink" Target="http://www.infolex.lt/ta/66150" TargetMode="External"/><Relationship Id="rId182" Type="http://schemas.openxmlformats.org/officeDocument/2006/relationships/hyperlink" Target="http://www.infolex.lt/tp/1777698" TargetMode="External"/><Relationship Id="rId187" Type="http://schemas.openxmlformats.org/officeDocument/2006/relationships/hyperlink" Target="http://www.infolex.lt/ta/66150" TargetMode="External"/><Relationship Id="rId217" Type="http://schemas.openxmlformats.org/officeDocument/2006/relationships/hyperlink" Target="http://www.infolex.lt/ta/66150"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www.infolex.lt/tp/1888167" TargetMode="External"/><Relationship Id="rId233" Type="http://schemas.openxmlformats.org/officeDocument/2006/relationships/hyperlink" Target="http://www.infolex.lt/ta/10708" TargetMode="External"/><Relationship Id="rId238" Type="http://schemas.openxmlformats.org/officeDocument/2006/relationships/hyperlink" Target="http://www.infolex.lt/tp/1729476" TargetMode="External"/><Relationship Id="rId23" Type="http://schemas.openxmlformats.org/officeDocument/2006/relationships/hyperlink" Target="http://www.infolex.lt/tp/1821715" TargetMode="External"/><Relationship Id="rId28" Type="http://schemas.openxmlformats.org/officeDocument/2006/relationships/hyperlink" Target="http://www.infolex.lt/tp/1382924" TargetMode="External"/><Relationship Id="rId49" Type="http://schemas.openxmlformats.org/officeDocument/2006/relationships/hyperlink" Target="http://www.infolex.lt/ta/66150" TargetMode="External"/><Relationship Id="rId114" Type="http://schemas.openxmlformats.org/officeDocument/2006/relationships/hyperlink" Target="http://www.infolex.lt/ta/10708" TargetMode="External"/><Relationship Id="rId119" Type="http://schemas.openxmlformats.org/officeDocument/2006/relationships/hyperlink" Target="http://www.infolex.lt/tp/1934251" TargetMode="External"/><Relationship Id="rId44" Type="http://schemas.openxmlformats.org/officeDocument/2006/relationships/hyperlink" Target="http://www.infolex.lt/tp/1595331" TargetMode="External"/><Relationship Id="rId60" Type="http://schemas.openxmlformats.org/officeDocument/2006/relationships/hyperlink" Target="http://www.infolex.lt/tp/1901326" TargetMode="External"/><Relationship Id="rId65" Type="http://schemas.openxmlformats.org/officeDocument/2006/relationships/hyperlink" Target="http://www.infolex.lt/ta/10708" TargetMode="External"/><Relationship Id="rId81" Type="http://schemas.openxmlformats.org/officeDocument/2006/relationships/hyperlink" Target="http://www.infolex.lt/ta/66150" TargetMode="External"/><Relationship Id="rId86" Type="http://schemas.openxmlformats.org/officeDocument/2006/relationships/hyperlink" Target="http://www.infolex.lt/ta/66150" TargetMode="External"/><Relationship Id="rId130" Type="http://schemas.openxmlformats.org/officeDocument/2006/relationships/hyperlink" Target="http://www.infolex.lt/tp/1703343" TargetMode="External"/><Relationship Id="rId135" Type="http://schemas.openxmlformats.org/officeDocument/2006/relationships/hyperlink" Target="http://www.infolex.lt/ta/10708" TargetMode="External"/><Relationship Id="rId151" Type="http://schemas.openxmlformats.org/officeDocument/2006/relationships/hyperlink" Target="http://www.infolex.lt/tp/1715499" TargetMode="External"/><Relationship Id="rId156" Type="http://schemas.openxmlformats.org/officeDocument/2006/relationships/hyperlink" Target="http://www.infolex.lt/tp/1492673" TargetMode="External"/><Relationship Id="rId177" Type="http://schemas.openxmlformats.org/officeDocument/2006/relationships/hyperlink" Target="http://www.infolex.lt/tp/1053024" TargetMode="External"/><Relationship Id="rId198" Type="http://schemas.openxmlformats.org/officeDocument/2006/relationships/hyperlink" Target="http://www.infolex.lt/tp/1163758" TargetMode="External"/><Relationship Id="rId172" Type="http://schemas.openxmlformats.org/officeDocument/2006/relationships/hyperlink" Target="http://www.infolex.lt/ta/10708" TargetMode="External"/><Relationship Id="rId193" Type="http://schemas.openxmlformats.org/officeDocument/2006/relationships/hyperlink" Target="http://www.infolex.lt/ta/66150" TargetMode="External"/><Relationship Id="rId202" Type="http://schemas.openxmlformats.org/officeDocument/2006/relationships/hyperlink" Target="http://www.infolex.lt/tp/1948078" TargetMode="External"/><Relationship Id="rId207" Type="http://schemas.openxmlformats.org/officeDocument/2006/relationships/hyperlink" Target="http://www.infolex.lt/tp/1951716" TargetMode="External"/><Relationship Id="rId223" Type="http://schemas.openxmlformats.org/officeDocument/2006/relationships/hyperlink" Target="http://www.infolex.lt/tp/1023325" TargetMode="External"/><Relationship Id="rId228" Type="http://schemas.openxmlformats.org/officeDocument/2006/relationships/hyperlink" Target="http://www.infolex.lt/ta/66150" TargetMode="External"/><Relationship Id="rId244" Type="http://schemas.openxmlformats.org/officeDocument/2006/relationships/hyperlink" Target="http://www.infolex.lt/ta/10708" TargetMode="External"/><Relationship Id="rId13" Type="http://schemas.openxmlformats.org/officeDocument/2006/relationships/hyperlink" Target="http://www.infolex.lt/ta/10708" TargetMode="External"/><Relationship Id="rId18" Type="http://schemas.openxmlformats.org/officeDocument/2006/relationships/hyperlink" Target="http://www.infolex.lt/tp/1821715" TargetMode="External"/><Relationship Id="rId39" Type="http://schemas.openxmlformats.org/officeDocument/2006/relationships/hyperlink" Target="http://www.infolex.lt/tp/1947648" TargetMode="External"/><Relationship Id="rId109" Type="http://schemas.openxmlformats.org/officeDocument/2006/relationships/hyperlink" Target="http://www.infolex.lt/ta/10708" TargetMode="External"/><Relationship Id="rId34" Type="http://schemas.openxmlformats.org/officeDocument/2006/relationships/hyperlink" Target="http://www.infolex.lt/ta/10708" TargetMode="External"/><Relationship Id="rId50" Type="http://schemas.openxmlformats.org/officeDocument/2006/relationships/hyperlink" Target="http://www.infolex.lt/tp/1901326" TargetMode="External"/><Relationship Id="rId55" Type="http://schemas.openxmlformats.org/officeDocument/2006/relationships/hyperlink" Target="http://www.infolex.lt/tp/1901326" TargetMode="External"/><Relationship Id="rId76" Type="http://schemas.openxmlformats.org/officeDocument/2006/relationships/hyperlink" Target="http://www.infolex.lt/tp/1901326" TargetMode="External"/><Relationship Id="rId97" Type="http://schemas.openxmlformats.org/officeDocument/2006/relationships/hyperlink" Target="http://www.infolex.lt/tp/1869614" TargetMode="External"/><Relationship Id="rId104" Type="http://schemas.openxmlformats.org/officeDocument/2006/relationships/hyperlink" Target="http://www.infolex.lt/ta/10708" TargetMode="External"/><Relationship Id="rId120" Type="http://schemas.openxmlformats.org/officeDocument/2006/relationships/hyperlink" Target="http://www.infolex.lt/tp/1702207" TargetMode="External"/><Relationship Id="rId125" Type="http://schemas.openxmlformats.org/officeDocument/2006/relationships/hyperlink" Target="http://www.infolex.lt/tp/1703343" TargetMode="External"/><Relationship Id="rId141" Type="http://schemas.openxmlformats.org/officeDocument/2006/relationships/hyperlink" Target="http://www.infolex.lt/ta/10708" TargetMode="External"/><Relationship Id="rId146" Type="http://schemas.openxmlformats.org/officeDocument/2006/relationships/hyperlink" Target="http://www.infolex.lt/ta/10708" TargetMode="External"/><Relationship Id="rId167" Type="http://schemas.openxmlformats.org/officeDocument/2006/relationships/hyperlink" Target="http://www.infolex.lt/tp/1147074" TargetMode="External"/><Relationship Id="rId188" Type="http://schemas.openxmlformats.org/officeDocument/2006/relationships/hyperlink" Target="http://www.infolex.lt/tp/1948078" TargetMode="External"/><Relationship Id="rId7" Type="http://schemas.openxmlformats.org/officeDocument/2006/relationships/endnotes" Target="endnotes.xml"/><Relationship Id="rId71" Type="http://schemas.openxmlformats.org/officeDocument/2006/relationships/hyperlink" Target="http://www.infolex.lt/ta/66150" TargetMode="External"/><Relationship Id="rId92" Type="http://schemas.openxmlformats.org/officeDocument/2006/relationships/hyperlink" Target="http://www.infolex.lt/ta/66150" TargetMode="External"/><Relationship Id="rId162" Type="http://schemas.openxmlformats.org/officeDocument/2006/relationships/hyperlink" Target="http://www.infolex.lt/tp/1147074" TargetMode="External"/><Relationship Id="rId183" Type="http://schemas.openxmlformats.org/officeDocument/2006/relationships/hyperlink" Target="http://www.infolex.lt/tp/999944" TargetMode="External"/><Relationship Id="rId213" Type="http://schemas.openxmlformats.org/officeDocument/2006/relationships/hyperlink" Target="http://www.infolex.lt/ta/10708" TargetMode="External"/><Relationship Id="rId218" Type="http://schemas.openxmlformats.org/officeDocument/2006/relationships/hyperlink" Target="http://www.infolex.lt/ta/10708" TargetMode="External"/><Relationship Id="rId234" Type="http://schemas.openxmlformats.org/officeDocument/2006/relationships/hyperlink" Target="http://www.infolex.lt/tp/1729476" TargetMode="External"/><Relationship Id="rId239" Type="http://schemas.openxmlformats.org/officeDocument/2006/relationships/hyperlink" Target="http://www.infolex.lt/ta/10708" TargetMode="External"/><Relationship Id="rId2" Type="http://schemas.openxmlformats.org/officeDocument/2006/relationships/numbering" Target="numbering.xml"/><Relationship Id="rId29" Type="http://schemas.openxmlformats.org/officeDocument/2006/relationships/hyperlink" Target="http://www.infolex.lt/ta/10708" TargetMode="External"/><Relationship Id="rId24" Type="http://schemas.openxmlformats.org/officeDocument/2006/relationships/hyperlink" Target="http://www.infolex.lt/tp/494273" TargetMode="External"/><Relationship Id="rId40" Type="http://schemas.openxmlformats.org/officeDocument/2006/relationships/hyperlink" Target="http://www.infolex.lt/ta/10708" TargetMode="External"/><Relationship Id="rId45" Type="http://schemas.openxmlformats.org/officeDocument/2006/relationships/hyperlink" Target="http://www.infolex.lt/ta/10708" TargetMode="External"/><Relationship Id="rId66" Type="http://schemas.openxmlformats.org/officeDocument/2006/relationships/hyperlink" Target="http://www.infolex.lt/tp/1901326" TargetMode="External"/><Relationship Id="rId87" Type="http://schemas.openxmlformats.org/officeDocument/2006/relationships/hyperlink" Target="http://www.infolex.lt/tp/1869614" TargetMode="External"/><Relationship Id="rId110" Type="http://schemas.openxmlformats.org/officeDocument/2006/relationships/hyperlink" Target="http://www.infolex.lt/tp/1869614" TargetMode="External"/><Relationship Id="rId115" Type="http://schemas.openxmlformats.org/officeDocument/2006/relationships/hyperlink" Target="http://www.infolex.lt/tp/1869614" TargetMode="External"/><Relationship Id="rId131" Type="http://schemas.openxmlformats.org/officeDocument/2006/relationships/hyperlink" Target="http://www.infolex.lt/tp/1653989" TargetMode="External"/><Relationship Id="rId136" Type="http://schemas.openxmlformats.org/officeDocument/2006/relationships/hyperlink" Target="http://www.infolex.lt/tp/1715499" TargetMode="External"/><Relationship Id="rId157" Type="http://schemas.openxmlformats.org/officeDocument/2006/relationships/hyperlink" Target="http://www.infolex.lt/tp/1086783" TargetMode="External"/><Relationship Id="rId178" Type="http://schemas.openxmlformats.org/officeDocument/2006/relationships/hyperlink" Target="http://www.infolex.lt/ta/10708" TargetMode="External"/><Relationship Id="rId61" Type="http://schemas.openxmlformats.org/officeDocument/2006/relationships/hyperlink" Target="http://www.infolex.lt/ta/66150" TargetMode="External"/><Relationship Id="rId82" Type="http://schemas.openxmlformats.org/officeDocument/2006/relationships/hyperlink" Target="http://www.infolex.lt/tp/1210221" TargetMode="External"/><Relationship Id="rId152" Type="http://schemas.openxmlformats.org/officeDocument/2006/relationships/hyperlink" Target="http://www.infolex.lt/tp/1715499" TargetMode="External"/><Relationship Id="rId173" Type="http://schemas.openxmlformats.org/officeDocument/2006/relationships/hyperlink" Target="http://www.infolex.lt/tp/775503" TargetMode="External"/><Relationship Id="rId194" Type="http://schemas.openxmlformats.org/officeDocument/2006/relationships/hyperlink" Target="http://www.infolex.lt/tp/1948078" TargetMode="External"/><Relationship Id="rId199" Type="http://schemas.openxmlformats.org/officeDocument/2006/relationships/hyperlink" Target="http://www.infolex.lt/ta/10708" TargetMode="External"/><Relationship Id="rId203" Type="http://schemas.openxmlformats.org/officeDocument/2006/relationships/hyperlink" Target="http://www.infolex.lt/ta/10708" TargetMode="External"/><Relationship Id="rId208" Type="http://schemas.openxmlformats.org/officeDocument/2006/relationships/hyperlink" Target="http://www.infolex.lt/tp/92012" TargetMode="External"/><Relationship Id="rId229" Type="http://schemas.openxmlformats.org/officeDocument/2006/relationships/hyperlink" Target="http://www.infolex.lt/tp/1023325" TargetMode="External"/><Relationship Id="rId19" Type="http://schemas.openxmlformats.org/officeDocument/2006/relationships/hyperlink" Target="http://www.infolex.lt/ta/66150" TargetMode="External"/><Relationship Id="rId224" Type="http://schemas.openxmlformats.org/officeDocument/2006/relationships/hyperlink" Target="http://www.infolex.lt/ta/66150" TargetMode="External"/><Relationship Id="rId240" Type="http://schemas.openxmlformats.org/officeDocument/2006/relationships/hyperlink" Target="http://www.infolex.lt/tp/1729476" TargetMode="External"/><Relationship Id="rId245" Type="http://schemas.openxmlformats.org/officeDocument/2006/relationships/hyperlink" Target="http://www.infolex.lt/tp/1707472" TargetMode="External"/><Relationship Id="rId14" Type="http://schemas.openxmlformats.org/officeDocument/2006/relationships/hyperlink" Target="http://www.infolex.lt/tp/1821715" TargetMode="External"/><Relationship Id="rId30" Type="http://schemas.openxmlformats.org/officeDocument/2006/relationships/hyperlink" Target="http://www.infolex.lt/tp/1382924" TargetMode="External"/><Relationship Id="rId35" Type="http://schemas.openxmlformats.org/officeDocument/2006/relationships/hyperlink" Target="http://www.infolex.lt/tp/1382924" TargetMode="External"/><Relationship Id="rId56" Type="http://schemas.openxmlformats.org/officeDocument/2006/relationships/hyperlink" Target="http://www.infolex.lt/ta/66150" TargetMode="External"/><Relationship Id="rId77" Type="http://schemas.openxmlformats.org/officeDocument/2006/relationships/hyperlink" Target="http://www.infolex.lt/ta/66150" TargetMode="External"/><Relationship Id="rId100" Type="http://schemas.openxmlformats.org/officeDocument/2006/relationships/hyperlink" Target="http://www.infolex.lt/ta/10708" TargetMode="External"/><Relationship Id="rId105" Type="http://schemas.openxmlformats.org/officeDocument/2006/relationships/hyperlink" Target="http://www.infolex.lt/tp/1869614" TargetMode="External"/><Relationship Id="rId126" Type="http://schemas.openxmlformats.org/officeDocument/2006/relationships/hyperlink" Target="http://www.infolex.lt/ta/58707" TargetMode="External"/><Relationship Id="rId147" Type="http://schemas.openxmlformats.org/officeDocument/2006/relationships/hyperlink" Target="http://www.infolex.lt/tp/1715499" TargetMode="External"/><Relationship Id="rId168" Type="http://schemas.openxmlformats.org/officeDocument/2006/relationships/hyperlink" Target="http://www.infolex.lt/tp/1903134" TargetMode="External"/><Relationship Id="rId8" Type="http://schemas.openxmlformats.org/officeDocument/2006/relationships/hyperlink" Target="http://www.infolex.lt/tp/1653846" TargetMode="External"/><Relationship Id="rId51" Type="http://schemas.openxmlformats.org/officeDocument/2006/relationships/hyperlink" Target="http://www.infolex.lt/ta/66150" TargetMode="External"/><Relationship Id="rId72" Type="http://schemas.openxmlformats.org/officeDocument/2006/relationships/hyperlink" Target="http://www.infolex.lt/tp/1901326" TargetMode="External"/><Relationship Id="rId93" Type="http://schemas.openxmlformats.org/officeDocument/2006/relationships/hyperlink" Target="http://www.infolex.lt/tp/1869614" TargetMode="External"/><Relationship Id="rId98" Type="http://schemas.openxmlformats.org/officeDocument/2006/relationships/hyperlink" Target="http://www.infolex.lt/ta/66150" TargetMode="External"/><Relationship Id="rId121" Type="http://schemas.openxmlformats.org/officeDocument/2006/relationships/hyperlink" Target="http://www.infolex.lt/tp/1158090" TargetMode="External"/><Relationship Id="rId142" Type="http://schemas.openxmlformats.org/officeDocument/2006/relationships/hyperlink" Target="http://www.infolex.lt/tp/1715499" TargetMode="External"/><Relationship Id="rId163" Type="http://schemas.openxmlformats.org/officeDocument/2006/relationships/hyperlink" Target="http://www.infolex.lt/tp/114722" TargetMode="External"/><Relationship Id="rId184" Type="http://schemas.openxmlformats.org/officeDocument/2006/relationships/hyperlink" Target="http://www.infolex.lt/tp/803242" TargetMode="External"/><Relationship Id="rId189" Type="http://schemas.openxmlformats.org/officeDocument/2006/relationships/hyperlink" Target="http://www.infolex.lt/ta/66150" TargetMode="External"/><Relationship Id="rId219" Type="http://schemas.openxmlformats.org/officeDocument/2006/relationships/hyperlink" Target="http://www.infolex.lt/tp/1023325" TargetMode="External"/><Relationship Id="rId3" Type="http://schemas.openxmlformats.org/officeDocument/2006/relationships/styles" Target="styles.xml"/><Relationship Id="rId214" Type="http://schemas.openxmlformats.org/officeDocument/2006/relationships/hyperlink" Target="http://www.infolex.lt/tp/1023325" TargetMode="External"/><Relationship Id="rId230" Type="http://schemas.openxmlformats.org/officeDocument/2006/relationships/hyperlink" Target="http://www.infolex.lt/ta/66150" TargetMode="External"/><Relationship Id="rId235" Type="http://schemas.openxmlformats.org/officeDocument/2006/relationships/hyperlink" Target="http://www.infolex.lt/tp/1729476" TargetMode="External"/><Relationship Id="rId25" Type="http://schemas.openxmlformats.org/officeDocument/2006/relationships/hyperlink" Target="http://www.infolex.lt/ta/66150" TargetMode="External"/><Relationship Id="rId46" Type="http://schemas.openxmlformats.org/officeDocument/2006/relationships/hyperlink" Target="http://www.infolex.lt/tp/1173576" TargetMode="External"/><Relationship Id="rId67" Type="http://schemas.openxmlformats.org/officeDocument/2006/relationships/hyperlink" Target="http://www.infolex.lt/ta/66150" TargetMode="External"/><Relationship Id="rId116" Type="http://schemas.openxmlformats.org/officeDocument/2006/relationships/hyperlink" Target="http://www.infolex.lt/tp/1895405" TargetMode="External"/><Relationship Id="rId137" Type="http://schemas.openxmlformats.org/officeDocument/2006/relationships/hyperlink" Target="http://www.infolex.lt/ta/10708" TargetMode="External"/><Relationship Id="rId158" Type="http://schemas.openxmlformats.org/officeDocument/2006/relationships/hyperlink" Target="http://www.infolex.lt/tp/1086783" TargetMode="External"/><Relationship Id="rId20" Type="http://schemas.openxmlformats.org/officeDocument/2006/relationships/hyperlink" Target="http://www.infolex.lt/tp/1821715" TargetMode="External"/><Relationship Id="rId41" Type="http://schemas.openxmlformats.org/officeDocument/2006/relationships/hyperlink" Target="http://www.infolex.lt/tp/1431651" TargetMode="External"/><Relationship Id="rId62" Type="http://schemas.openxmlformats.org/officeDocument/2006/relationships/hyperlink" Target="http://www.infolex.lt/tp/1901326" TargetMode="External"/><Relationship Id="rId83" Type="http://schemas.openxmlformats.org/officeDocument/2006/relationships/hyperlink" Target="http://www.infolex.lt/ta/66150" TargetMode="External"/><Relationship Id="rId88" Type="http://schemas.openxmlformats.org/officeDocument/2006/relationships/hyperlink" Target="http://www.infolex.lt/ta/66150" TargetMode="External"/><Relationship Id="rId111" Type="http://schemas.openxmlformats.org/officeDocument/2006/relationships/hyperlink" Target="http://www.infolex.lt/ta/10708" TargetMode="External"/><Relationship Id="rId132" Type="http://schemas.openxmlformats.org/officeDocument/2006/relationships/hyperlink" Target="http://www.infolex.lt/tp/1653989" TargetMode="External"/><Relationship Id="rId153" Type="http://schemas.openxmlformats.org/officeDocument/2006/relationships/hyperlink" Target="http://www.infolex.lt/tp/212480" TargetMode="External"/><Relationship Id="rId174" Type="http://schemas.openxmlformats.org/officeDocument/2006/relationships/hyperlink" Target="http://www.infolex.lt/ta/10708" TargetMode="External"/><Relationship Id="rId179" Type="http://schemas.openxmlformats.org/officeDocument/2006/relationships/hyperlink" Target="http://www.infolex.lt/ta/10708" TargetMode="External"/><Relationship Id="rId195" Type="http://schemas.openxmlformats.org/officeDocument/2006/relationships/hyperlink" Target="http://www.infolex.lt/ta/10708" TargetMode="External"/><Relationship Id="rId209" Type="http://schemas.openxmlformats.org/officeDocument/2006/relationships/hyperlink" Target="http://www.infolex.lt/tp/1951716" TargetMode="External"/><Relationship Id="rId190" Type="http://schemas.openxmlformats.org/officeDocument/2006/relationships/hyperlink" Target="http://www.infolex.lt/tp/1948078" TargetMode="External"/><Relationship Id="rId204" Type="http://schemas.openxmlformats.org/officeDocument/2006/relationships/hyperlink" Target="http://www.infolex.lt/tp/1948078" TargetMode="External"/><Relationship Id="rId220" Type="http://schemas.openxmlformats.org/officeDocument/2006/relationships/hyperlink" Target="http://www.infolex.lt/tp/1023325" TargetMode="External"/><Relationship Id="rId225" Type="http://schemas.openxmlformats.org/officeDocument/2006/relationships/hyperlink" Target="http://www.infolex.lt/tp/1023325" TargetMode="External"/><Relationship Id="rId241" Type="http://schemas.openxmlformats.org/officeDocument/2006/relationships/hyperlink" Target="http://www.infolex.lt/ta/10708" TargetMode="External"/><Relationship Id="rId246" Type="http://schemas.openxmlformats.org/officeDocument/2006/relationships/header" Target="header1.xml"/><Relationship Id="rId15" Type="http://schemas.openxmlformats.org/officeDocument/2006/relationships/hyperlink" Target="http://www.infolex.lt/tp/1821715" TargetMode="External"/><Relationship Id="rId36" Type="http://schemas.openxmlformats.org/officeDocument/2006/relationships/hyperlink" Target="http://www.infolex.lt/tp/1382924" TargetMode="External"/><Relationship Id="rId57" Type="http://schemas.openxmlformats.org/officeDocument/2006/relationships/hyperlink" Target="http://www.infolex.lt/tp/1901326" TargetMode="External"/><Relationship Id="rId106" Type="http://schemas.openxmlformats.org/officeDocument/2006/relationships/hyperlink" Target="http://www.infolex.lt/tp/1869614" TargetMode="External"/><Relationship Id="rId127" Type="http://schemas.openxmlformats.org/officeDocument/2006/relationships/hyperlink" Target="http://www.infolex.lt/ta/10708" TargetMode="External"/><Relationship Id="rId10" Type="http://schemas.openxmlformats.org/officeDocument/2006/relationships/hyperlink" Target="http://www.infolex.lt/tp/1821715" TargetMode="External"/><Relationship Id="rId31" Type="http://schemas.openxmlformats.org/officeDocument/2006/relationships/hyperlink" Target="http://www.infolex.lt/tp/1382924" TargetMode="External"/><Relationship Id="rId52" Type="http://schemas.openxmlformats.org/officeDocument/2006/relationships/hyperlink" Target="http://www.infolex.lt/tp/1901326" TargetMode="External"/><Relationship Id="rId73" Type="http://schemas.openxmlformats.org/officeDocument/2006/relationships/hyperlink" Target="http://www.infolex.lt/ta/66150" TargetMode="External"/><Relationship Id="rId78" Type="http://schemas.openxmlformats.org/officeDocument/2006/relationships/hyperlink" Target="http://www.infolex.lt/tp/1901326" TargetMode="External"/><Relationship Id="rId94" Type="http://schemas.openxmlformats.org/officeDocument/2006/relationships/hyperlink" Target="http://www.infolex.lt/ta/66150" TargetMode="External"/><Relationship Id="rId99" Type="http://schemas.openxmlformats.org/officeDocument/2006/relationships/hyperlink" Target="http://www.infolex.lt/tp/1869614" TargetMode="External"/><Relationship Id="rId101" Type="http://schemas.openxmlformats.org/officeDocument/2006/relationships/hyperlink" Target="http://www.infolex.lt/ta/10708" TargetMode="External"/><Relationship Id="rId122" Type="http://schemas.openxmlformats.org/officeDocument/2006/relationships/hyperlink" Target="http://www.infolex.lt/tp/1158016" TargetMode="External"/><Relationship Id="rId143" Type="http://schemas.openxmlformats.org/officeDocument/2006/relationships/hyperlink" Target="http://www.infolex.lt/tp/1715499" TargetMode="External"/><Relationship Id="rId148" Type="http://schemas.openxmlformats.org/officeDocument/2006/relationships/hyperlink" Target="http://www.infolex.lt/ta/10708" TargetMode="External"/><Relationship Id="rId164" Type="http://schemas.openxmlformats.org/officeDocument/2006/relationships/hyperlink" Target="http://www.infolex.lt/tp/306903" TargetMode="External"/><Relationship Id="rId169" Type="http://schemas.openxmlformats.org/officeDocument/2006/relationships/hyperlink" Target="http://www.infolex.lt/ta/10708" TargetMode="External"/><Relationship Id="rId185" Type="http://schemas.openxmlformats.org/officeDocument/2006/relationships/hyperlink" Target="http://www.infolex.lt/ta/66150" TargetMode="External"/><Relationship Id="rId4" Type="http://schemas.openxmlformats.org/officeDocument/2006/relationships/settings" Target="settings.xml"/><Relationship Id="rId9" Type="http://schemas.openxmlformats.org/officeDocument/2006/relationships/hyperlink" Target="http://www.infolex.lt/ta/66150" TargetMode="External"/><Relationship Id="rId180" Type="http://schemas.openxmlformats.org/officeDocument/2006/relationships/hyperlink" Target="http://www.infolex.lt/tp/1777698" TargetMode="External"/><Relationship Id="rId210" Type="http://schemas.openxmlformats.org/officeDocument/2006/relationships/hyperlink" Target="http://www.infolex.lt/tp/1951716" TargetMode="External"/><Relationship Id="rId215" Type="http://schemas.openxmlformats.org/officeDocument/2006/relationships/hyperlink" Target="http://www.infolex.lt/ta/10708" TargetMode="External"/><Relationship Id="rId236" Type="http://schemas.openxmlformats.org/officeDocument/2006/relationships/hyperlink" Target="http://www.infolex.lt/ta/10708" TargetMode="External"/><Relationship Id="rId26" Type="http://schemas.openxmlformats.org/officeDocument/2006/relationships/hyperlink" Target="http://www.infolex.lt/tp/1821715" TargetMode="External"/><Relationship Id="rId231" Type="http://schemas.openxmlformats.org/officeDocument/2006/relationships/hyperlink" Target="http://www.infolex.lt/tp/1729476" TargetMode="External"/><Relationship Id="rId47" Type="http://schemas.openxmlformats.org/officeDocument/2006/relationships/hyperlink" Target="http://www.infolex.lt/ta/10708" TargetMode="External"/><Relationship Id="rId68" Type="http://schemas.openxmlformats.org/officeDocument/2006/relationships/hyperlink" Target="http://www.infolex.lt/tp/1901326" TargetMode="External"/><Relationship Id="rId89" Type="http://schemas.openxmlformats.org/officeDocument/2006/relationships/hyperlink" Target="http://www.infolex.lt/tp/1869614" TargetMode="External"/><Relationship Id="rId112" Type="http://schemas.openxmlformats.org/officeDocument/2006/relationships/hyperlink" Target="http://www.infolex.lt/tp/1869614" TargetMode="External"/><Relationship Id="rId133" Type="http://schemas.openxmlformats.org/officeDocument/2006/relationships/hyperlink" Target="http://www.infolex.lt/tp/82476" TargetMode="External"/><Relationship Id="rId154" Type="http://schemas.openxmlformats.org/officeDocument/2006/relationships/hyperlink" Target="http://www.infolex.lt/tp/132445" TargetMode="External"/><Relationship Id="rId175" Type="http://schemas.openxmlformats.org/officeDocument/2006/relationships/hyperlink" Target="http://www.infolex.lt/tp/1384868" TargetMode="External"/><Relationship Id="rId196" Type="http://schemas.openxmlformats.org/officeDocument/2006/relationships/hyperlink" Target="http://www.infolex.lt/tp/1948078" TargetMode="External"/><Relationship Id="rId200" Type="http://schemas.openxmlformats.org/officeDocument/2006/relationships/hyperlink" Target="http://www.infolex.lt/tp/1948078" TargetMode="External"/><Relationship Id="rId16" Type="http://schemas.openxmlformats.org/officeDocument/2006/relationships/hyperlink" Target="http://www.infolex.lt/ta/10708" TargetMode="External"/><Relationship Id="rId221" Type="http://schemas.openxmlformats.org/officeDocument/2006/relationships/hyperlink" Target="http://www.infolex.lt/ta/66150" TargetMode="External"/><Relationship Id="rId242" Type="http://schemas.openxmlformats.org/officeDocument/2006/relationships/hyperlink" Target="http://www.infolex.lt/tp/1729476" TargetMode="External"/><Relationship Id="rId37" Type="http://schemas.openxmlformats.org/officeDocument/2006/relationships/hyperlink" Target="http://www.infolex.lt/ta/10708" TargetMode="External"/><Relationship Id="rId58" Type="http://schemas.openxmlformats.org/officeDocument/2006/relationships/hyperlink" Target="http://www.infolex.lt/tp/1048169" TargetMode="External"/><Relationship Id="rId79" Type="http://schemas.openxmlformats.org/officeDocument/2006/relationships/hyperlink" Target="http://www.infolex.lt/tp/1524621" TargetMode="External"/><Relationship Id="rId102" Type="http://schemas.openxmlformats.org/officeDocument/2006/relationships/hyperlink" Target="http://www.infolex.lt/tp/1869614" TargetMode="External"/><Relationship Id="rId123" Type="http://schemas.openxmlformats.org/officeDocument/2006/relationships/hyperlink" Target="http://www.infolex.lt/ta/72720" TargetMode="External"/><Relationship Id="rId144" Type="http://schemas.openxmlformats.org/officeDocument/2006/relationships/hyperlink" Target="http://www.infolex.lt/ta/10708" TargetMode="External"/><Relationship Id="rId90" Type="http://schemas.openxmlformats.org/officeDocument/2006/relationships/hyperlink" Target="http://www.infolex.lt/ta/66150" TargetMode="External"/><Relationship Id="rId165" Type="http://schemas.openxmlformats.org/officeDocument/2006/relationships/hyperlink" Target="http://www.infolex.lt/tp/368233" TargetMode="External"/><Relationship Id="rId186" Type="http://schemas.openxmlformats.org/officeDocument/2006/relationships/hyperlink" Target="http://www.infolex.lt/tp/1948078" TargetMode="External"/><Relationship Id="rId211" Type="http://schemas.openxmlformats.org/officeDocument/2006/relationships/hyperlink" Target="http://www.infolex.lt/ta/10708" TargetMode="External"/><Relationship Id="rId232" Type="http://schemas.openxmlformats.org/officeDocument/2006/relationships/hyperlink" Target="http://www.infolex.lt/tp/1729476" TargetMode="External"/><Relationship Id="rId27" Type="http://schemas.openxmlformats.org/officeDocument/2006/relationships/hyperlink" Target="http://www.infolex.lt/ta/10708" TargetMode="External"/><Relationship Id="rId48" Type="http://schemas.openxmlformats.org/officeDocument/2006/relationships/hyperlink" Target="http://www.infolex.lt/tp/1173576" TargetMode="External"/><Relationship Id="rId69" Type="http://schemas.openxmlformats.org/officeDocument/2006/relationships/hyperlink" Target="http://www.infolex.lt/ta/66150" TargetMode="External"/><Relationship Id="rId113" Type="http://schemas.openxmlformats.org/officeDocument/2006/relationships/hyperlink" Target="http://www.infolex.lt/tp/1869614" TargetMode="External"/><Relationship Id="rId134" Type="http://schemas.openxmlformats.org/officeDocument/2006/relationships/hyperlink" Target="http://www.infolex.lt/tp/380538" TargetMode="External"/><Relationship Id="rId80" Type="http://schemas.openxmlformats.org/officeDocument/2006/relationships/hyperlink" Target="http://www.infolex.lt/ta/66150" TargetMode="External"/><Relationship Id="rId155" Type="http://schemas.openxmlformats.org/officeDocument/2006/relationships/hyperlink" Target="http://www.infolex.lt/tp/506760" TargetMode="External"/><Relationship Id="rId176" Type="http://schemas.openxmlformats.org/officeDocument/2006/relationships/hyperlink" Target="http://www.infolex.lt/ta/10708" TargetMode="External"/><Relationship Id="rId197" Type="http://schemas.openxmlformats.org/officeDocument/2006/relationships/hyperlink" Target="http://www.infolex.lt/tp/1148799" TargetMode="External"/><Relationship Id="rId201" Type="http://schemas.openxmlformats.org/officeDocument/2006/relationships/hyperlink" Target="http://www.infolex.lt/ta/58707" TargetMode="External"/><Relationship Id="rId222" Type="http://schemas.openxmlformats.org/officeDocument/2006/relationships/hyperlink" Target="http://www.infolex.lt/tp/1023325" TargetMode="External"/><Relationship Id="rId243" Type="http://schemas.openxmlformats.org/officeDocument/2006/relationships/hyperlink" Target="http://www.infolex.lt/tp/172947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D8285-959E-47CD-AE4B-771671BA5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71</Pages>
  <Words>243133</Words>
  <Characters>138587</Characters>
  <Application>Microsoft Office Word</Application>
  <DocSecurity>0</DocSecurity>
  <Lines>1154</Lines>
  <Paragraphs>761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Apžvalgos projektas</vt:lpstr>
      <vt:lpstr>Apžvalgos projektas</vt:lpstr>
    </vt:vector>
  </TitlesOfParts>
  <Company>Teisės tyrimų ir apibendrinimo departamentas</Company>
  <LinksUpToDate>false</LinksUpToDate>
  <CharactersWithSpaces>380959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Apžvalgos projektas</dc:title>
  <dc:creator>Renata Marcinauskaite</dc:creator>
  <cp:lastModifiedBy>R.Marcinauskaite@teismai.local</cp:lastModifiedBy>
  <cp:revision>63</cp:revision>
  <cp:lastPrinted>2021-03-03T13:47:00Z</cp:lastPrinted>
  <dcterms:created xsi:type="dcterms:W3CDTF">2021-05-31T15:39:00Z</dcterms:created>
  <dcterms:modified xsi:type="dcterms:W3CDTF">2021-06-15T10:43:00Z</dcterms:modified>
</cp:coreProperties>
</file>