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D3088" w14:textId="400162A1" w:rsidR="00637764" w:rsidRPr="00012DAB" w:rsidRDefault="00637764" w:rsidP="00637764">
      <w:pPr>
        <w:rPr>
          <w:bCs/>
        </w:rPr>
      </w:pPr>
      <w:r>
        <w:rPr>
          <w:bCs/>
        </w:rPr>
        <w:t>AB-56</w:t>
      </w:r>
      <w:r w:rsidRPr="00012DAB">
        <w:rPr>
          <w:bCs/>
        </w:rPr>
        <w:t>-</w:t>
      </w:r>
      <w:r w:rsidR="00801AEC">
        <w:rPr>
          <w:bCs/>
        </w:rPr>
        <w:t>2</w:t>
      </w:r>
    </w:p>
    <w:p w14:paraId="549B0D61" w14:textId="77777777" w:rsidR="00637764" w:rsidRDefault="00637764" w:rsidP="00637764">
      <w:pPr>
        <w:ind w:right="261"/>
        <w:rPr>
          <w:caps/>
          <w:color w:val="2C363A"/>
          <w:shd w:val="clear" w:color="auto" w:fill="FFFFFF"/>
        </w:rPr>
      </w:pPr>
    </w:p>
    <w:p w14:paraId="62B38C3E" w14:textId="49684401" w:rsidR="002B6520" w:rsidRPr="00663BC7" w:rsidRDefault="002B6520" w:rsidP="002B6520">
      <w:pPr>
        <w:ind w:right="261"/>
        <w:jc w:val="center"/>
        <w:rPr>
          <w:caps/>
          <w:color w:val="2C363A"/>
          <w:shd w:val="clear" w:color="auto" w:fill="FFFFFF"/>
        </w:rPr>
      </w:pPr>
      <w:r w:rsidRPr="00663BC7">
        <w:rPr>
          <w:caps/>
          <w:color w:val="2C363A"/>
          <w:shd w:val="clear" w:color="auto" w:fill="FFFFFF"/>
        </w:rPr>
        <w:t>Teismų praktikos bylose dėl nusikalstamų veikų valstybės tarnybai ir vi</w:t>
      </w:r>
      <w:r w:rsidR="005431B8">
        <w:rPr>
          <w:caps/>
          <w:color w:val="2C363A"/>
          <w:shd w:val="clear" w:color="auto" w:fill="FFFFFF"/>
        </w:rPr>
        <w:t>ešiesiems interesams (BK XXXIII </w:t>
      </w:r>
      <w:r w:rsidRPr="00663BC7">
        <w:rPr>
          <w:caps/>
          <w:color w:val="2C363A"/>
          <w:shd w:val="clear" w:color="auto" w:fill="FFFFFF"/>
        </w:rPr>
        <w:t>skyrius) apžvalga (II dalis)</w:t>
      </w:r>
    </w:p>
    <w:p w14:paraId="1D181053" w14:textId="77777777" w:rsidR="002B6520" w:rsidRPr="00663BC7" w:rsidRDefault="002B6520" w:rsidP="002B6520">
      <w:pPr>
        <w:pStyle w:val="TOCHeading"/>
        <w:spacing w:before="0"/>
        <w:jc w:val="center"/>
        <w:rPr>
          <w:rFonts w:cs="Times New Roman"/>
          <w:b/>
          <w:bCs/>
          <w:color w:val="000000" w:themeColor="text1"/>
          <w:szCs w:val="24"/>
        </w:rPr>
      </w:pPr>
    </w:p>
    <w:p w14:paraId="3F3705E9" w14:textId="77777777" w:rsidR="009113A0" w:rsidRPr="00663BC7" w:rsidRDefault="009113A0" w:rsidP="009113A0">
      <w:pPr>
        <w:pStyle w:val="TOCHeading"/>
        <w:spacing w:before="0"/>
        <w:jc w:val="center"/>
        <w:rPr>
          <w:rFonts w:cs="Times New Roman"/>
          <w:b/>
          <w:bCs/>
          <w:color w:val="000000" w:themeColor="text1"/>
          <w:szCs w:val="24"/>
        </w:rPr>
      </w:pPr>
      <w:r w:rsidRPr="00663BC7">
        <w:rPr>
          <w:rFonts w:cs="Times New Roman"/>
          <w:b/>
          <w:bCs/>
          <w:color w:val="000000" w:themeColor="text1"/>
          <w:szCs w:val="24"/>
        </w:rPr>
        <w:t>Turinys</w:t>
      </w:r>
    </w:p>
    <w:sdt>
      <w:sdtPr>
        <w:rPr>
          <w:rFonts w:eastAsiaTheme="minorHAnsi" w:cs="Times New Roman"/>
          <w:szCs w:val="24"/>
          <w:lang w:eastAsia="en-US"/>
        </w:rPr>
        <w:id w:val="-605583189"/>
        <w:docPartObj>
          <w:docPartGallery w:val="Table of Contents"/>
          <w:docPartUnique/>
        </w:docPartObj>
      </w:sdtPr>
      <w:sdtEndPr>
        <w:rPr>
          <w:b/>
          <w:bCs/>
          <w:noProof/>
        </w:rPr>
      </w:sdtEndPr>
      <w:sdtContent>
        <w:p w14:paraId="3CEA999B" w14:textId="77777777" w:rsidR="009113A0" w:rsidRPr="00663BC7" w:rsidRDefault="009113A0">
          <w:pPr>
            <w:pStyle w:val="TOCHeading"/>
          </w:pPr>
          <w:r w:rsidRPr="00663BC7">
            <w:t xml:space="preserve">                                                                      </w:t>
          </w:r>
        </w:p>
        <w:p w14:paraId="0354945C" w14:textId="77777777" w:rsidR="009064CB" w:rsidRPr="00663BC7" w:rsidRDefault="009113A0">
          <w:pPr>
            <w:pStyle w:val="TOC1"/>
            <w:tabs>
              <w:tab w:val="right" w:leader="dot" w:pos="9350"/>
            </w:tabs>
            <w:rPr>
              <w:rFonts w:asciiTheme="minorHAnsi" w:eastAsiaTheme="minorEastAsia" w:hAnsiTheme="minorHAnsi" w:cstheme="minorBidi"/>
              <w:noProof/>
              <w:sz w:val="22"/>
              <w:szCs w:val="22"/>
              <w:lang w:eastAsia="ru-RU"/>
            </w:rPr>
          </w:pPr>
          <w:r w:rsidRPr="00663BC7">
            <w:fldChar w:fldCharType="begin"/>
          </w:r>
          <w:r w:rsidRPr="00663BC7">
            <w:instrText xml:space="preserve"> TOC \o "1-3" \h \z \u </w:instrText>
          </w:r>
          <w:r w:rsidRPr="00663BC7">
            <w:fldChar w:fldCharType="separate"/>
          </w:r>
          <w:hyperlink w:anchor="_Toc98885157" w:history="1">
            <w:r w:rsidR="009064CB" w:rsidRPr="00663BC7">
              <w:rPr>
                <w:rStyle w:val="Hyperlink"/>
                <w:noProof/>
                <w:shd w:val="clear" w:color="auto" w:fill="FFFFFF"/>
              </w:rPr>
              <w:t>Įvadas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_Toc98885157 \h </w:instrText>
            </w:r>
            <w:r w:rsidR="009064CB" w:rsidRPr="00663BC7">
              <w:rPr>
                <w:noProof/>
                <w:webHidden/>
              </w:rPr>
            </w:r>
            <w:r w:rsidR="009064CB" w:rsidRPr="00663BC7">
              <w:rPr>
                <w:noProof/>
                <w:webHidden/>
              </w:rPr>
              <w:fldChar w:fldCharType="separate"/>
            </w:r>
            <w:r w:rsidR="009064CB" w:rsidRPr="00663BC7">
              <w:rPr>
                <w:noProof/>
                <w:webHidden/>
              </w:rPr>
              <w:t>1</w:t>
            </w:r>
            <w:r w:rsidR="009064CB" w:rsidRPr="00663BC7">
              <w:rPr>
                <w:noProof/>
                <w:webHidden/>
              </w:rPr>
              <w:fldChar w:fldCharType="end"/>
            </w:r>
          </w:hyperlink>
        </w:p>
        <w:p w14:paraId="5ECC4F35" w14:textId="24648097" w:rsidR="009064CB" w:rsidRPr="00663BC7" w:rsidRDefault="002570B6">
          <w:pPr>
            <w:pStyle w:val="TOC1"/>
            <w:tabs>
              <w:tab w:val="right" w:leader="dot" w:pos="9350"/>
            </w:tabs>
            <w:rPr>
              <w:rFonts w:asciiTheme="minorHAnsi" w:eastAsiaTheme="minorEastAsia" w:hAnsiTheme="minorHAnsi" w:cstheme="minorBidi"/>
              <w:noProof/>
              <w:sz w:val="22"/>
              <w:szCs w:val="22"/>
              <w:lang w:eastAsia="ru-RU"/>
            </w:rPr>
          </w:pPr>
          <w:hyperlink w:anchor="_Toc98885158" w:history="1">
            <w:r w:rsidR="005431B8">
              <w:rPr>
                <w:rStyle w:val="Hyperlink"/>
                <w:noProof/>
              </w:rPr>
              <w:t>1. Piktnaudžiavimas (BK 228 </w:t>
            </w:r>
            <w:r w:rsidR="009064CB" w:rsidRPr="00663BC7">
              <w:rPr>
                <w:rStyle w:val="Hyperlink"/>
                <w:noProof/>
              </w:rPr>
              <w:t>straipsnis)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_Toc98885158 \h </w:instrText>
            </w:r>
            <w:r w:rsidR="009064CB" w:rsidRPr="00663BC7">
              <w:rPr>
                <w:noProof/>
                <w:webHidden/>
              </w:rPr>
            </w:r>
            <w:r w:rsidR="009064CB" w:rsidRPr="00663BC7">
              <w:rPr>
                <w:noProof/>
                <w:webHidden/>
              </w:rPr>
              <w:fldChar w:fldCharType="separate"/>
            </w:r>
            <w:r w:rsidR="009064CB" w:rsidRPr="00663BC7">
              <w:rPr>
                <w:noProof/>
                <w:webHidden/>
              </w:rPr>
              <w:t>2</w:t>
            </w:r>
            <w:r w:rsidR="009064CB" w:rsidRPr="00663BC7">
              <w:rPr>
                <w:noProof/>
                <w:webHidden/>
              </w:rPr>
              <w:fldChar w:fldCharType="end"/>
            </w:r>
          </w:hyperlink>
        </w:p>
        <w:p w14:paraId="5F079087" w14:textId="77777777" w:rsidR="009064CB" w:rsidRPr="00663BC7" w:rsidRDefault="002570B6">
          <w:pPr>
            <w:pStyle w:val="TOC2"/>
            <w:tabs>
              <w:tab w:val="left" w:pos="880"/>
              <w:tab w:val="right" w:leader="dot" w:pos="9350"/>
            </w:tabs>
            <w:rPr>
              <w:rFonts w:asciiTheme="minorHAnsi" w:eastAsiaTheme="minorEastAsia" w:hAnsiTheme="minorHAnsi" w:cstheme="minorBidi"/>
              <w:noProof/>
              <w:sz w:val="22"/>
              <w:szCs w:val="22"/>
              <w:lang w:eastAsia="ru-RU"/>
            </w:rPr>
          </w:pPr>
          <w:hyperlink w:anchor="_Toc98885159" w:history="1">
            <w:r w:rsidR="009064CB" w:rsidRPr="00663BC7">
              <w:rPr>
                <w:rStyle w:val="Hyperlink"/>
                <w:noProof/>
              </w:rPr>
              <w:t>1.1.</w:t>
            </w:r>
            <w:r w:rsidR="009064CB" w:rsidRPr="00663BC7">
              <w:rPr>
                <w:rFonts w:asciiTheme="minorHAnsi" w:eastAsiaTheme="minorEastAsia" w:hAnsiTheme="minorHAnsi" w:cstheme="minorBidi"/>
                <w:noProof/>
                <w:sz w:val="22"/>
                <w:szCs w:val="22"/>
                <w:lang w:eastAsia="ru-RU"/>
              </w:rPr>
              <w:tab/>
            </w:r>
            <w:r w:rsidR="009064CB" w:rsidRPr="00663BC7">
              <w:rPr>
                <w:rStyle w:val="Hyperlink"/>
                <w:noProof/>
              </w:rPr>
              <w:t>Objektyvieji požymiai</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_Toc98885159 \h </w:instrText>
            </w:r>
            <w:r w:rsidR="009064CB" w:rsidRPr="00663BC7">
              <w:rPr>
                <w:noProof/>
                <w:webHidden/>
              </w:rPr>
            </w:r>
            <w:r w:rsidR="009064CB" w:rsidRPr="00663BC7">
              <w:rPr>
                <w:noProof/>
                <w:webHidden/>
              </w:rPr>
              <w:fldChar w:fldCharType="separate"/>
            </w:r>
            <w:r w:rsidR="009064CB" w:rsidRPr="00663BC7">
              <w:rPr>
                <w:noProof/>
                <w:webHidden/>
              </w:rPr>
              <w:t>2</w:t>
            </w:r>
            <w:r w:rsidR="009064CB" w:rsidRPr="00663BC7">
              <w:rPr>
                <w:noProof/>
                <w:webHidden/>
              </w:rPr>
              <w:fldChar w:fldCharType="end"/>
            </w:r>
          </w:hyperlink>
        </w:p>
        <w:p w14:paraId="40406794" w14:textId="0F49FA2E" w:rsidR="009064CB" w:rsidRPr="00663BC7" w:rsidRDefault="002570B6">
          <w:pPr>
            <w:pStyle w:val="TOC3"/>
            <w:tabs>
              <w:tab w:val="right" w:leader="dot" w:pos="9350"/>
            </w:tabs>
            <w:rPr>
              <w:rFonts w:asciiTheme="minorHAnsi" w:eastAsiaTheme="minorEastAsia" w:hAnsiTheme="minorHAnsi" w:cstheme="minorBidi"/>
              <w:noProof/>
              <w:sz w:val="22"/>
              <w:szCs w:val="22"/>
              <w:lang w:eastAsia="ru-RU"/>
            </w:rPr>
          </w:pPr>
          <w:hyperlink w:anchor="_Toc98885160" w:history="1">
            <w:r w:rsidR="003465B4">
              <w:rPr>
                <w:rStyle w:val="Hyperlink"/>
                <w:noProof/>
              </w:rPr>
              <w:t xml:space="preserve">1.1.1. </w:t>
            </w:r>
            <w:r w:rsidR="009064CB" w:rsidRPr="00663BC7">
              <w:rPr>
                <w:rStyle w:val="Hyperlink"/>
                <w:noProof/>
              </w:rPr>
              <w:t>Piktnaudžiavimas tarnybine padėtimi ar įgaliojimų viršijimas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_Toc98885160 \h </w:instrText>
            </w:r>
            <w:r w:rsidR="009064CB" w:rsidRPr="00663BC7">
              <w:rPr>
                <w:noProof/>
                <w:webHidden/>
              </w:rPr>
            </w:r>
            <w:r w:rsidR="009064CB" w:rsidRPr="00663BC7">
              <w:rPr>
                <w:noProof/>
                <w:webHidden/>
              </w:rPr>
              <w:fldChar w:fldCharType="separate"/>
            </w:r>
            <w:r w:rsidR="009064CB" w:rsidRPr="00663BC7">
              <w:rPr>
                <w:noProof/>
                <w:webHidden/>
              </w:rPr>
              <w:t>2</w:t>
            </w:r>
            <w:r w:rsidR="009064CB" w:rsidRPr="00663BC7">
              <w:rPr>
                <w:noProof/>
                <w:webHidden/>
              </w:rPr>
              <w:fldChar w:fldCharType="end"/>
            </w:r>
          </w:hyperlink>
        </w:p>
        <w:p w14:paraId="01D27F1F" w14:textId="77777777" w:rsidR="009064CB" w:rsidRPr="00663BC7" w:rsidRDefault="002570B6">
          <w:pPr>
            <w:pStyle w:val="TOC3"/>
            <w:tabs>
              <w:tab w:val="right" w:leader="dot" w:pos="9350"/>
            </w:tabs>
            <w:rPr>
              <w:rFonts w:asciiTheme="minorHAnsi" w:eastAsiaTheme="minorEastAsia" w:hAnsiTheme="minorHAnsi" w:cstheme="minorBidi"/>
              <w:noProof/>
              <w:sz w:val="22"/>
              <w:szCs w:val="22"/>
              <w:lang w:eastAsia="ru-RU"/>
            </w:rPr>
          </w:pPr>
          <w:hyperlink w:anchor="_Toc98885161" w:history="1">
            <w:r w:rsidR="009064CB" w:rsidRPr="00663BC7">
              <w:rPr>
                <w:rStyle w:val="Hyperlink"/>
                <w:noProof/>
              </w:rPr>
              <w:t>1.1.2. Didelė žala</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_Toc98885161 \h </w:instrText>
            </w:r>
            <w:r w:rsidR="009064CB" w:rsidRPr="00663BC7">
              <w:rPr>
                <w:noProof/>
                <w:webHidden/>
              </w:rPr>
            </w:r>
            <w:r w:rsidR="009064CB" w:rsidRPr="00663BC7">
              <w:rPr>
                <w:noProof/>
                <w:webHidden/>
              </w:rPr>
              <w:fldChar w:fldCharType="separate"/>
            </w:r>
            <w:r w:rsidR="009064CB" w:rsidRPr="00663BC7">
              <w:rPr>
                <w:noProof/>
                <w:webHidden/>
              </w:rPr>
              <w:t>14</w:t>
            </w:r>
            <w:r w:rsidR="009064CB" w:rsidRPr="00663BC7">
              <w:rPr>
                <w:noProof/>
                <w:webHidden/>
              </w:rPr>
              <w:fldChar w:fldCharType="end"/>
            </w:r>
          </w:hyperlink>
        </w:p>
        <w:p w14:paraId="03638063" w14:textId="77777777" w:rsidR="009064CB" w:rsidRPr="00663BC7" w:rsidRDefault="002570B6">
          <w:pPr>
            <w:pStyle w:val="TOC3"/>
            <w:tabs>
              <w:tab w:val="right" w:leader="dot" w:pos="9350"/>
            </w:tabs>
            <w:rPr>
              <w:rFonts w:asciiTheme="minorHAnsi" w:eastAsiaTheme="minorEastAsia" w:hAnsiTheme="minorHAnsi" w:cstheme="minorBidi"/>
              <w:noProof/>
              <w:sz w:val="22"/>
              <w:szCs w:val="22"/>
              <w:lang w:eastAsia="ru-RU"/>
            </w:rPr>
          </w:pPr>
          <w:hyperlink w:anchor="_Toc98885162" w:history="1">
            <w:r w:rsidR="009064CB" w:rsidRPr="00663BC7">
              <w:rPr>
                <w:rStyle w:val="Hyperlink"/>
                <w:noProof/>
              </w:rPr>
              <w:t>1.1.3. Priežastinis ryšys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_Toc98885162 \h </w:instrText>
            </w:r>
            <w:r w:rsidR="009064CB" w:rsidRPr="00663BC7">
              <w:rPr>
                <w:noProof/>
                <w:webHidden/>
              </w:rPr>
            </w:r>
            <w:r w:rsidR="009064CB" w:rsidRPr="00663BC7">
              <w:rPr>
                <w:noProof/>
                <w:webHidden/>
              </w:rPr>
              <w:fldChar w:fldCharType="separate"/>
            </w:r>
            <w:r w:rsidR="009064CB" w:rsidRPr="00663BC7">
              <w:rPr>
                <w:noProof/>
                <w:webHidden/>
              </w:rPr>
              <w:t>25</w:t>
            </w:r>
            <w:r w:rsidR="009064CB" w:rsidRPr="00663BC7">
              <w:rPr>
                <w:noProof/>
                <w:webHidden/>
              </w:rPr>
              <w:fldChar w:fldCharType="end"/>
            </w:r>
          </w:hyperlink>
        </w:p>
        <w:p w14:paraId="1B410B52" w14:textId="77777777" w:rsidR="009064CB" w:rsidRPr="00663BC7" w:rsidRDefault="002570B6">
          <w:pPr>
            <w:pStyle w:val="TOC2"/>
            <w:tabs>
              <w:tab w:val="right" w:leader="dot" w:pos="9350"/>
            </w:tabs>
            <w:rPr>
              <w:rFonts w:asciiTheme="minorHAnsi" w:eastAsiaTheme="minorEastAsia" w:hAnsiTheme="minorHAnsi" w:cstheme="minorBidi"/>
              <w:noProof/>
              <w:sz w:val="22"/>
              <w:szCs w:val="22"/>
              <w:lang w:eastAsia="ru-RU"/>
            </w:rPr>
          </w:pPr>
          <w:hyperlink w:anchor="_Toc98885163" w:history="1">
            <w:r w:rsidR="009064CB" w:rsidRPr="00663BC7">
              <w:rPr>
                <w:rStyle w:val="Hyperlink"/>
                <w:noProof/>
              </w:rPr>
              <w:t>1.2. Subjektyvieji požymiai</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_Toc98885163 \h </w:instrText>
            </w:r>
            <w:r w:rsidR="009064CB" w:rsidRPr="00663BC7">
              <w:rPr>
                <w:noProof/>
                <w:webHidden/>
              </w:rPr>
            </w:r>
            <w:r w:rsidR="009064CB" w:rsidRPr="00663BC7">
              <w:rPr>
                <w:noProof/>
                <w:webHidden/>
              </w:rPr>
              <w:fldChar w:fldCharType="separate"/>
            </w:r>
            <w:r w:rsidR="009064CB" w:rsidRPr="00663BC7">
              <w:rPr>
                <w:noProof/>
                <w:webHidden/>
              </w:rPr>
              <w:t>26</w:t>
            </w:r>
            <w:r w:rsidR="009064CB" w:rsidRPr="00663BC7">
              <w:rPr>
                <w:noProof/>
                <w:webHidden/>
              </w:rPr>
              <w:fldChar w:fldCharType="end"/>
            </w:r>
          </w:hyperlink>
        </w:p>
        <w:p w14:paraId="295BF97C" w14:textId="77777777" w:rsidR="009064CB" w:rsidRPr="00663BC7" w:rsidRDefault="002570B6">
          <w:pPr>
            <w:pStyle w:val="TOC3"/>
            <w:tabs>
              <w:tab w:val="right" w:leader="dot" w:pos="9350"/>
            </w:tabs>
            <w:rPr>
              <w:rFonts w:asciiTheme="minorHAnsi" w:eastAsiaTheme="minorEastAsia" w:hAnsiTheme="minorHAnsi" w:cstheme="minorBidi"/>
              <w:noProof/>
              <w:sz w:val="22"/>
              <w:szCs w:val="22"/>
              <w:lang w:eastAsia="ru-RU"/>
            </w:rPr>
          </w:pPr>
          <w:hyperlink w:anchor="_Toc98885164" w:history="1">
            <w:r w:rsidR="009064CB" w:rsidRPr="00663BC7">
              <w:rPr>
                <w:rStyle w:val="Hyperlink"/>
                <w:noProof/>
              </w:rPr>
              <w:t>1.2.1. Kaltė</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_Toc98885164 \h </w:instrText>
            </w:r>
            <w:r w:rsidR="009064CB" w:rsidRPr="00663BC7">
              <w:rPr>
                <w:noProof/>
                <w:webHidden/>
              </w:rPr>
            </w:r>
            <w:r w:rsidR="009064CB" w:rsidRPr="00663BC7">
              <w:rPr>
                <w:noProof/>
                <w:webHidden/>
              </w:rPr>
              <w:fldChar w:fldCharType="separate"/>
            </w:r>
            <w:r w:rsidR="009064CB" w:rsidRPr="00663BC7">
              <w:rPr>
                <w:noProof/>
                <w:webHidden/>
              </w:rPr>
              <w:t>26</w:t>
            </w:r>
            <w:r w:rsidR="009064CB" w:rsidRPr="00663BC7">
              <w:rPr>
                <w:noProof/>
                <w:webHidden/>
              </w:rPr>
              <w:fldChar w:fldCharType="end"/>
            </w:r>
          </w:hyperlink>
        </w:p>
        <w:p w14:paraId="487ED72F" w14:textId="77777777" w:rsidR="009064CB" w:rsidRPr="00663BC7" w:rsidRDefault="002570B6">
          <w:pPr>
            <w:pStyle w:val="TOC3"/>
            <w:tabs>
              <w:tab w:val="right" w:leader="dot" w:pos="9350"/>
            </w:tabs>
            <w:rPr>
              <w:rFonts w:asciiTheme="minorHAnsi" w:eastAsiaTheme="minorEastAsia" w:hAnsiTheme="minorHAnsi" w:cstheme="minorBidi"/>
              <w:noProof/>
              <w:sz w:val="22"/>
              <w:szCs w:val="22"/>
              <w:lang w:eastAsia="ru-RU"/>
            </w:rPr>
          </w:pPr>
          <w:hyperlink w:anchor="_Toc98885165" w:history="1">
            <w:r w:rsidR="009064CB" w:rsidRPr="00663BC7">
              <w:rPr>
                <w:rStyle w:val="Hyperlink"/>
                <w:noProof/>
              </w:rPr>
              <w:t>1.2.2. Motyvas ir tikslas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_Toc98885165 \h </w:instrText>
            </w:r>
            <w:r w:rsidR="009064CB" w:rsidRPr="00663BC7">
              <w:rPr>
                <w:noProof/>
                <w:webHidden/>
              </w:rPr>
            </w:r>
            <w:r w:rsidR="009064CB" w:rsidRPr="00663BC7">
              <w:rPr>
                <w:noProof/>
                <w:webHidden/>
              </w:rPr>
              <w:fldChar w:fldCharType="separate"/>
            </w:r>
            <w:r w:rsidR="009064CB" w:rsidRPr="00663BC7">
              <w:rPr>
                <w:noProof/>
                <w:webHidden/>
              </w:rPr>
              <w:t>26</w:t>
            </w:r>
            <w:r w:rsidR="009064CB" w:rsidRPr="00663BC7">
              <w:rPr>
                <w:noProof/>
                <w:webHidden/>
              </w:rPr>
              <w:fldChar w:fldCharType="end"/>
            </w:r>
          </w:hyperlink>
        </w:p>
        <w:p w14:paraId="4512130F" w14:textId="77777777" w:rsidR="009064CB" w:rsidRPr="00663BC7" w:rsidRDefault="002570B6">
          <w:pPr>
            <w:pStyle w:val="TOC2"/>
            <w:tabs>
              <w:tab w:val="right" w:leader="dot" w:pos="9350"/>
            </w:tabs>
            <w:rPr>
              <w:rFonts w:asciiTheme="minorHAnsi" w:eastAsiaTheme="minorEastAsia" w:hAnsiTheme="minorHAnsi" w:cstheme="minorBidi"/>
              <w:noProof/>
              <w:sz w:val="22"/>
              <w:szCs w:val="22"/>
              <w:lang w:eastAsia="ru-RU"/>
            </w:rPr>
          </w:pPr>
          <w:hyperlink w:anchor="_Toc98885166" w:history="1">
            <w:r w:rsidR="009064CB" w:rsidRPr="00663BC7">
              <w:rPr>
                <w:rStyle w:val="Hyperlink"/>
                <w:noProof/>
              </w:rPr>
              <w:t>1.3. Piktnaudžiavimo santykis su kitomis nusikalstamomis veikomis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_Toc98885166 \h </w:instrText>
            </w:r>
            <w:r w:rsidR="009064CB" w:rsidRPr="00663BC7">
              <w:rPr>
                <w:noProof/>
                <w:webHidden/>
              </w:rPr>
            </w:r>
            <w:r w:rsidR="009064CB" w:rsidRPr="00663BC7">
              <w:rPr>
                <w:noProof/>
                <w:webHidden/>
              </w:rPr>
              <w:fldChar w:fldCharType="separate"/>
            </w:r>
            <w:r w:rsidR="009064CB" w:rsidRPr="00663BC7">
              <w:rPr>
                <w:noProof/>
                <w:webHidden/>
              </w:rPr>
              <w:t>27</w:t>
            </w:r>
            <w:r w:rsidR="009064CB" w:rsidRPr="00663BC7">
              <w:rPr>
                <w:noProof/>
                <w:webHidden/>
              </w:rPr>
              <w:fldChar w:fldCharType="end"/>
            </w:r>
          </w:hyperlink>
        </w:p>
        <w:p w14:paraId="6171F4AC" w14:textId="156688B2" w:rsidR="009064CB" w:rsidRPr="00663BC7" w:rsidRDefault="002570B6">
          <w:pPr>
            <w:pStyle w:val="TOC1"/>
            <w:tabs>
              <w:tab w:val="right" w:leader="dot" w:pos="9350"/>
            </w:tabs>
            <w:rPr>
              <w:rFonts w:asciiTheme="minorHAnsi" w:eastAsiaTheme="minorEastAsia" w:hAnsiTheme="minorHAnsi" w:cstheme="minorBidi"/>
              <w:noProof/>
              <w:sz w:val="22"/>
              <w:szCs w:val="22"/>
              <w:lang w:eastAsia="ru-RU"/>
            </w:rPr>
          </w:pPr>
          <w:hyperlink w:anchor="_Toc98885167" w:history="1">
            <w:r w:rsidR="009064CB" w:rsidRPr="00663BC7">
              <w:rPr>
                <w:rStyle w:val="Hyperlink"/>
                <w:rFonts w:eastAsia="Times New Roman"/>
                <w:noProof/>
                <w:lang w:eastAsia="ru-RU"/>
              </w:rPr>
              <w:t>2.</w:t>
            </w:r>
            <w:r w:rsidR="009064CB" w:rsidRPr="00663BC7">
              <w:rPr>
                <w:rStyle w:val="Hyperlink"/>
                <w:noProof/>
              </w:rPr>
              <w:t xml:space="preserve"> T</w:t>
            </w:r>
            <w:r w:rsidR="005431B8">
              <w:rPr>
                <w:rStyle w:val="Hyperlink"/>
                <w:noProof/>
              </w:rPr>
              <w:t>arnybos pareigų neatlikimas (BK 229 </w:t>
            </w:r>
            <w:r w:rsidR="009064CB" w:rsidRPr="00663BC7">
              <w:rPr>
                <w:rStyle w:val="Hyperlink"/>
                <w:noProof/>
              </w:rPr>
              <w:t>straipsnis)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_Toc98885167 \h </w:instrText>
            </w:r>
            <w:r w:rsidR="009064CB" w:rsidRPr="00663BC7">
              <w:rPr>
                <w:noProof/>
                <w:webHidden/>
              </w:rPr>
            </w:r>
            <w:r w:rsidR="009064CB" w:rsidRPr="00663BC7">
              <w:rPr>
                <w:noProof/>
                <w:webHidden/>
              </w:rPr>
              <w:fldChar w:fldCharType="separate"/>
            </w:r>
            <w:r w:rsidR="009064CB" w:rsidRPr="00663BC7">
              <w:rPr>
                <w:noProof/>
                <w:webHidden/>
              </w:rPr>
              <w:t>29</w:t>
            </w:r>
            <w:r w:rsidR="009064CB" w:rsidRPr="00663BC7">
              <w:rPr>
                <w:noProof/>
                <w:webHidden/>
              </w:rPr>
              <w:fldChar w:fldCharType="end"/>
            </w:r>
          </w:hyperlink>
        </w:p>
        <w:p w14:paraId="6BC45C99" w14:textId="77777777" w:rsidR="009064CB" w:rsidRPr="00663BC7" w:rsidRDefault="002570B6">
          <w:pPr>
            <w:pStyle w:val="TOC2"/>
            <w:tabs>
              <w:tab w:val="right" w:leader="dot" w:pos="9350"/>
            </w:tabs>
            <w:rPr>
              <w:rFonts w:asciiTheme="minorHAnsi" w:eastAsiaTheme="minorEastAsia" w:hAnsiTheme="minorHAnsi" w:cstheme="minorBidi"/>
              <w:noProof/>
              <w:sz w:val="22"/>
              <w:szCs w:val="22"/>
              <w:lang w:eastAsia="ru-RU"/>
            </w:rPr>
          </w:pPr>
          <w:hyperlink w:anchor="_Toc98885168" w:history="1">
            <w:r w:rsidR="009064CB" w:rsidRPr="00663BC7">
              <w:rPr>
                <w:rStyle w:val="Hyperlink"/>
                <w:noProof/>
              </w:rPr>
              <w:t>2.1. Objektyvieji požymiai</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_Toc98885168 \h </w:instrText>
            </w:r>
            <w:r w:rsidR="009064CB" w:rsidRPr="00663BC7">
              <w:rPr>
                <w:noProof/>
                <w:webHidden/>
              </w:rPr>
            </w:r>
            <w:r w:rsidR="009064CB" w:rsidRPr="00663BC7">
              <w:rPr>
                <w:noProof/>
                <w:webHidden/>
              </w:rPr>
              <w:fldChar w:fldCharType="separate"/>
            </w:r>
            <w:r w:rsidR="009064CB" w:rsidRPr="00663BC7">
              <w:rPr>
                <w:noProof/>
                <w:webHidden/>
              </w:rPr>
              <w:t>29</w:t>
            </w:r>
            <w:r w:rsidR="009064CB" w:rsidRPr="00663BC7">
              <w:rPr>
                <w:noProof/>
                <w:webHidden/>
              </w:rPr>
              <w:fldChar w:fldCharType="end"/>
            </w:r>
          </w:hyperlink>
        </w:p>
        <w:p w14:paraId="67214BEC" w14:textId="77777777" w:rsidR="009064CB" w:rsidRPr="00663BC7" w:rsidRDefault="002570B6">
          <w:pPr>
            <w:pStyle w:val="TOC3"/>
            <w:tabs>
              <w:tab w:val="right" w:leader="dot" w:pos="9350"/>
            </w:tabs>
            <w:rPr>
              <w:rFonts w:asciiTheme="minorHAnsi" w:eastAsiaTheme="minorEastAsia" w:hAnsiTheme="minorHAnsi" w:cstheme="minorBidi"/>
              <w:noProof/>
              <w:sz w:val="22"/>
              <w:szCs w:val="22"/>
              <w:lang w:eastAsia="ru-RU"/>
            </w:rPr>
          </w:pPr>
          <w:hyperlink w:anchor="_Toc98885169" w:history="1">
            <w:r w:rsidR="009064CB" w:rsidRPr="00663BC7">
              <w:rPr>
                <w:rStyle w:val="Hyperlink"/>
                <w:noProof/>
              </w:rPr>
              <w:t>2.1.1. Tarnybos pareigų neatlikimas ar netinkamas atlikimas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_Toc98885169 \h </w:instrText>
            </w:r>
            <w:r w:rsidR="009064CB" w:rsidRPr="00663BC7">
              <w:rPr>
                <w:noProof/>
                <w:webHidden/>
              </w:rPr>
            </w:r>
            <w:r w:rsidR="009064CB" w:rsidRPr="00663BC7">
              <w:rPr>
                <w:noProof/>
                <w:webHidden/>
              </w:rPr>
              <w:fldChar w:fldCharType="separate"/>
            </w:r>
            <w:r w:rsidR="009064CB" w:rsidRPr="00663BC7">
              <w:rPr>
                <w:noProof/>
                <w:webHidden/>
              </w:rPr>
              <w:t>29</w:t>
            </w:r>
            <w:r w:rsidR="009064CB" w:rsidRPr="00663BC7">
              <w:rPr>
                <w:noProof/>
                <w:webHidden/>
              </w:rPr>
              <w:fldChar w:fldCharType="end"/>
            </w:r>
          </w:hyperlink>
        </w:p>
        <w:p w14:paraId="036A7DC5" w14:textId="77777777" w:rsidR="009064CB" w:rsidRPr="00663BC7" w:rsidRDefault="002570B6">
          <w:pPr>
            <w:pStyle w:val="TOC3"/>
            <w:tabs>
              <w:tab w:val="right" w:leader="dot" w:pos="9350"/>
            </w:tabs>
            <w:rPr>
              <w:rFonts w:asciiTheme="minorHAnsi" w:eastAsiaTheme="minorEastAsia" w:hAnsiTheme="minorHAnsi" w:cstheme="minorBidi"/>
              <w:noProof/>
              <w:sz w:val="22"/>
              <w:szCs w:val="22"/>
              <w:lang w:eastAsia="ru-RU"/>
            </w:rPr>
          </w:pPr>
          <w:hyperlink w:anchor="_Toc98885170" w:history="1">
            <w:r w:rsidR="009064CB" w:rsidRPr="00663BC7">
              <w:rPr>
                <w:rStyle w:val="Hyperlink"/>
                <w:noProof/>
              </w:rPr>
              <w:t>2.1.2. Didelė žala</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_Toc98885170 \h </w:instrText>
            </w:r>
            <w:r w:rsidR="009064CB" w:rsidRPr="00663BC7">
              <w:rPr>
                <w:noProof/>
                <w:webHidden/>
              </w:rPr>
            </w:r>
            <w:r w:rsidR="009064CB" w:rsidRPr="00663BC7">
              <w:rPr>
                <w:noProof/>
                <w:webHidden/>
              </w:rPr>
              <w:fldChar w:fldCharType="separate"/>
            </w:r>
            <w:r w:rsidR="009064CB" w:rsidRPr="00663BC7">
              <w:rPr>
                <w:noProof/>
                <w:webHidden/>
              </w:rPr>
              <w:t>34</w:t>
            </w:r>
            <w:r w:rsidR="009064CB" w:rsidRPr="00663BC7">
              <w:rPr>
                <w:noProof/>
                <w:webHidden/>
              </w:rPr>
              <w:fldChar w:fldCharType="end"/>
            </w:r>
          </w:hyperlink>
        </w:p>
        <w:p w14:paraId="2767AAA9" w14:textId="77777777" w:rsidR="009064CB" w:rsidRPr="00663BC7" w:rsidRDefault="002570B6">
          <w:pPr>
            <w:pStyle w:val="TOC3"/>
            <w:tabs>
              <w:tab w:val="right" w:leader="dot" w:pos="9350"/>
            </w:tabs>
            <w:rPr>
              <w:rFonts w:asciiTheme="minorHAnsi" w:eastAsiaTheme="minorEastAsia" w:hAnsiTheme="minorHAnsi" w:cstheme="minorBidi"/>
              <w:noProof/>
              <w:sz w:val="22"/>
              <w:szCs w:val="22"/>
              <w:lang w:eastAsia="ru-RU"/>
            </w:rPr>
          </w:pPr>
          <w:hyperlink w:anchor="_Toc98885171" w:history="1">
            <w:r w:rsidR="009064CB" w:rsidRPr="00663BC7">
              <w:rPr>
                <w:rStyle w:val="Hyperlink"/>
                <w:noProof/>
              </w:rPr>
              <w:t>2.1.3. Priežastinis ryšys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_Toc98885171 \h </w:instrText>
            </w:r>
            <w:r w:rsidR="009064CB" w:rsidRPr="00663BC7">
              <w:rPr>
                <w:noProof/>
                <w:webHidden/>
              </w:rPr>
            </w:r>
            <w:r w:rsidR="009064CB" w:rsidRPr="00663BC7">
              <w:rPr>
                <w:noProof/>
                <w:webHidden/>
              </w:rPr>
              <w:fldChar w:fldCharType="separate"/>
            </w:r>
            <w:r w:rsidR="009064CB" w:rsidRPr="00663BC7">
              <w:rPr>
                <w:noProof/>
                <w:webHidden/>
              </w:rPr>
              <w:t>34</w:t>
            </w:r>
            <w:r w:rsidR="009064CB" w:rsidRPr="00663BC7">
              <w:rPr>
                <w:noProof/>
                <w:webHidden/>
              </w:rPr>
              <w:fldChar w:fldCharType="end"/>
            </w:r>
          </w:hyperlink>
        </w:p>
        <w:p w14:paraId="4F0AE2CB" w14:textId="77777777" w:rsidR="009064CB" w:rsidRPr="00663BC7" w:rsidRDefault="002570B6">
          <w:pPr>
            <w:pStyle w:val="TOC2"/>
            <w:tabs>
              <w:tab w:val="right" w:leader="dot" w:pos="9350"/>
            </w:tabs>
            <w:rPr>
              <w:rFonts w:asciiTheme="minorHAnsi" w:eastAsiaTheme="minorEastAsia" w:hAnsiTheme="minorHAnsi" w:cstheme="minorBidi"/>
              <w:noProof/>
              <w:sz w:val="22"/>
              <w:szCs w:val="22"/>
              <w:lang w:eastAsia="ru-RU"/>
            </w:rPr>
          </w:pPr>
          <w:hyperlink w:anchor="_Toc98885172" w:history="1">
            <w:r w:rsidR="009064CB" w:rsidRPr="00663BC7">
              <w:rPr>
                <w:rStyle w:val="Hyperlink"/>
                <w:rFonts w:eastAsia="Times New Roman"/>
                <w:noProof/>
                <w:lang w:eastAsia="ru-RU"/>
              </w:rPr>
              <w:t>2.2. Subjektyvieji požymiai</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_Toc98885172 \h </w:instrText>
            </w:r>
            <w:r w:rsidR="009064CB" w:rsidRPr="00663BC7">
              <w:rPr>
                <w:noProof/>
                <w:webHidden/>
              </w:rPr>
            </w:r>
            <w:r w:rsidR="009064CB" w:rsidRPr="00663BC7">
              <w:rPr>
                <w:noProof/>
                <w:webHidden/>
              </w:rPr>
              <w:fldChar w:fldCharType="separate"/>
            </w:r>
            <w:r w:rsidR="009064CB" w:rsidRPr="00663BC7">
              <w:rPr>
                <w:noProof/>
                <w:webHidden/>
              </w:rPr>
              <w:t>35</w:t>
            </w:r>
            <w:r w:rsidR="009064CB" w:rsidRPr="00663BC7">
              <w:rPr>
                <w:noProof/>
                <w:webHidden/>
              </w:rPr>
              <w:fldChar w:fldCharType="end"/>
            </w:r>
          </w:hyperlink>
        </w:p>
        <w:p w14:paraId="6FAB77EF" w14:textId="77777777" w:rsidR="009064CB" w:rsidRPr="00663BC7" w:rsidRDefault="002570B6">
          <w:pPr>
            <w:pStyle w:val="TOC3"/>
            <w:tabs>
              <w:tab w:val="right" w:leader="dot" w:pos="9350"/>
            </w:tabs>
            <w:rPr>
              <w:rFonts w:asciiTheme="minorHAnsi" w:eastAsiaTheme="minorEastAsia" w:hAnsiTheme="minorHAnsi" w:cstheme="minorBidi"/>
              <w:noProof/>
              <w:sz w:val="22"/>
              <w:szCs w:val="22"/>
              <w:lang w:eastAsia="ru-RU"/>
            </w:rPr>
          </w:pPr>
          <w:hyperlink w:anchor="_Toc98885173" w:history="1">
            <w:r w:rsidR="009064CB" w:rsidRPr="00663BC7">
              <w:rPr>
                <w:rStyle w:val="Hyperlink"/>
                <w:rFonts w:eastAsia="Times New Roman"/>
                <w:noProof/>
                <w:lang w:eastAsia="ru-RU"/>
              </w:rPr>
              <w:t>2.2.1. Kaltė</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_Toc98885173 \h </w:instrText>
            </w:r>
            <w:r w:rsidR="009064CB" w:rsidRPr="00663BC7">
              <w:rPr>
                <w:noProof/>
                <w:webHidden/>
              </w:rPr>
            </w:r>
            <w:r w:rsidR="009064CB" w:rsidRPr="00663BC7">
              <w:rPr>
                <w:noProof/>
                <w:webHidden/>
              </w:rPr>
              <w:fldChar w:fldCharType="separate"/>
            </w:r>
            <w:r w:rsidR="009064CB" w:rsidRPr="00663BC7">
              <w:rPr>
                <w:noProof/>
                <w:webHidden/>
              </w:rPr>
              <w:t>35</w:t>
            </w:r>
            <w:r w:rsidR="009064CB" w:rsidRPr="00663BC7">
              <w:rPr>
                <w:noProof/>
                <w:webHidden/>
              </w:rPr>
              <w:fldChar w:fldCharType="end"/>
            </w:r>
          </w:hyperlink>
        </w:p>
        <w:p w14:paraId="20250523" w14:textId="77777777" w:rsidR="009064CB" w:rsidRPr="00663BC7" w:rsidRDefault="002570B6">
          <w:pPr>
            <w:pStyle w:val="TOC2"/>
            <w:tabs>
              <w:tab w:val="right" w:leader="dot" w:pos="9350"/>
            </w:tabs>
            <w:rPr>
              <w:rFonts w:asciiTheme="minorHAnsi" w:eastAsiaTheme="minorEastAsia" w:hAnsiTheme="minorHAnsi" w:cstheme="minorBidi"/>
              <w:noProof/>
              <w:sz w:val="22"/>
              <w:szCs w:val="22"/>
              <w:lang w:eastAsia="ru-RU"/>
            </w:rPr>
          </w:pPr>
          <w:hyperlink w:anchor="_Toc98885174" w:history="1">
            <w:r w:rsidR="009064CB" w:rsidRPr="00663BC7">
              <w:rPr>
                <w:rStyle w:val="Hyperlink"/>
                <w:rFonts w:eastAsia="Times New Roman"/>
                <w:noProof/>
                <w:lang w:eastAsia="ru-RU"/>
              </w:rPr>
              <w:t xml:space="preserve">2.3. </w:t>
            </w:r>
            <w:r w:rsidR="009064CB" w:rsidRPr="00663BC7">
              <w:rPr>
                <w:rStyle w:val="Hyperlink"/>
                <w:noProof/>
              </w:rPr>
              <w:t>Tarnybos pareigų neatlikimo santykis su kitomis nusikalstamomis veikomis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_Toc98885174 \h </w:instrText>
            </w:r>
            <w:r w:rsidR="009064CB" w:rsidRPr="00663BC7">
              <w:rPr>
                <w:noProof/>
                <w:webHidden/>
              </w:rPr>
            </w:r>
            <w:r w:rsidR="009064CB" w:rsidRPr="00663BC7">
              <w:rPr>
                <w:noProof/>
                <w:webHidden/>
              </w:rPr>
              <w:fldChar w:fldCharType="separate"/>
            </w:r>
            <w:r w:rsidR="009064CB" w:rsidRPr="00663BC7">
              <w:rPr>
                <w:noProof/>
                <w:webHidden/>
              </w:rPr>
              <w:t>38</w:t>
            </w:r>
            <w:r w:rsidR="009064CB" w:rsidRPr="00663BC7">
              <w:rPr>
                <w:noProof/>
                <w:webHidden/>
              </w:rPr>
              <w:fldChar w:fldCharType="end"/>
            </w:r>
          </w:hyperlink>
        </w:p>
        <w:p w14:paraId="4742C630" w14:textId="77777777" w:rsidR="009064CB" w:rsidRPr="00663BC7" w:rsidRDefault="002570B6">
          <w:pPr>
            <w:pStyle w:val="TOC1"/>
            <w:tabs>
              <w:tab w:val="right" w:leader="dot" w:pos="9350"/>
            </w:tabs>
            <w:rPr>
              <w:rFonts w:asciiTheme="minorHAnsi" w:eastAsiaTheme="minorEastAsia" w:hAnsiTheme="minorHAnsi" w:cstheme="minorBidi"/>
              <w:noProof/>
              <w:sz w:val="22"/>
              <w:szCs w:val="22"/>
              <w:lang w:eastAsia="ru-RU"/>
            </w:rPr>
          </w:pPr>
          <w:hyperlink w:anchor="_Toc98885175" w:history="1">
            <w:r w:rsidR="009064CB" w:rsidRPr="00663BC7">
              <w:rPr>
                <w:rStyle w:val="Hyperlink"/>
                <w:noProof/>
              </w:rPr>
              <w:t>3. Baudžiamosios ir kitų rūšių atsakomybės už piktnaudžiavimą ir tarnybos pareigų neatlikimą atribojimas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_Toc98885175 \h </w:instrText>
            </w:r>
            <w:r w:rsidR="009064CB" w:rsidRPr="00663BC7">
              <w:rPr>
                <w:noProof/>
                <w:webHidden/>
              </w:rPr>
            </w:r>
            <w:r w:rsidR="009064CB" w:rsidRPr="00663BC7">
              <w:rPr>
                <w:noProof/>
                <w:webHidden/>
              </w:rPr>
              <w:fldChar w:fldCharType="separate"/>
            </w:r>
            <w:r w:rsidR="009064CB" w:rsidRPr="00663BC7">
              <w:rPr>
                <w:noProof/>
                <w:webHidden/>
              </w:rPr>
              <w:t>41</w:t>
            </w:r>
            <w:r w:rsidR="009064CB" w:rsidRPr="00663BC7">
              <w:rPr>
                <w:noProof/>
                <w:webHidden/>
              </w:rPr>
              <w:fldChar w:fldCharType="end"/>
            </w:r>
          </w:hyperlink>
        </w:p>
        <w:p w14:paraId="67B9FB4C" w14:textId="77777777" w:rsidR="009064CB" w:rsidRPr="00663BC7" w:rsidRDefault="002570B6">
          <w:pPr>
            <w:pStyle w:val="TOC1"/>
            <w:tabs>
              <w:tab w:val="right" w:leader="dot" w:pos="9350"/>
            </w:tabs>
            <w:rPr>
              <w:rFonts w:asciiTheme="minorHAnsi" w:eastAsiaTheme="minorEastAsia" w:hAnsiTheme="minorHAnsi" w:cstheme="minorBidi"/>
              <w:noProof/>
              <w:sz w:val="22"/>
              <w:szCs w:val="22"/>
              <w:lang w:eastAsia="ru-RU"/>
            </w:rPr>
          </w:pPr>
          <w:hyperlink w:anchor="_Toc98885176" w:history="1">
            <w:r w:rsidR="009064CB" w:rsidRPr="00663BC7">
              <w:rPr>
                <w:rStyle w:val="Hyperlink"/>
                <w:noProof/>
              </w:rPr>
              <w:t>Išv</w:t>
            </w:r>
            <w:r w:rsidR="009064CB" w:rsidRPr="00663BC7">
              <w:rPr>
                <w:rStyle w:val="Hyperlink"/>
                <w:noProof/>
              </w:rPr>
              <w:t>a</w:t>
            </w:r>
            <w:r w:rsidR="009064CB" w:rsidRPr="00663BC7">
              <w:rPr>
                <w:rStyle w:val="Hyperlink"/>
                <w:noProof/>
              </w:rPr>
              <w:t>dos</w:t>
            </w:r>
            <w:r w:rsidR="009064CB" w:rsidRPr="00663BC7">
              <w:rPr>
                <w:noProof/>
                <w:webHidden/>
              </w:rPr>
              <w:tab/>
            </w:r>
            <w:r w:rsidR="009064CB" w:rsidRPr="00663BC7">
              <w:rPr>
                <w:noProof/>
                <w:webHidden/>
              </w:rPr>
              <w:fldChar w:fldCharType="begin"/>
            </w:r>
            <w:r w:rsidR="009064CB" w:rsidRPr="00663BC7">
              <w:rPr>
                <w:noProof/>
                <w:webHidden/>
              </w:rPr>
              <w:instrText xml:space="preserve"> PAGEREF _Toc98885176 \h </w:instrText>
            </w:r>
            <w:r w:rsidR="009064CB" w:rsidRPr="00663BC7">
              <w:rPr>
                <w:noProof/>
                <w:webHidden/>
              </w:rPr>
            </w:r>
            <w:r w:rsidR="009064CB" w:rsidRPr="00663BC7">
              <w:rPr>
                <w:noProof/>
                <w:webHidden/>
              </w:rPr>
              <w:fldChar w:fldCharType="separate"/>
            </w:r>
            <w:r w:rsidR="009064CB" w:rsidRPr="00663BC7">
              <w:rPr>
                <w:noProof/>
                <w:webHidden/>
              </w:rPr>
              <w:t>44</w:t>
            </w:r>
            <w:r w:rsidR="009064CB" w:rsidRPr="00663BC7">
              <w:rPr>
                <w:noProof/>
                <w:webHidden/>
              </w:rPr>
              <w:fldChar w:fldCharType="end"/>
            </w:r>
          </w:hyperlink>
        </w:p>
        <w:p w14:paraId="124B318A" w14:textId="77777777" w:rsidR="009113A0" w:rsidRPr="00663BC7" w:rsidRDefault="009113A0">
          <w:r w:rsidRPr="00663BC7">
            <w:rPr>
              <w:b/>
              <w:bCs/>
              <w:noProof/>
            </w:rPr>
            <w:fldChar w:fldCharType="end"/>
          </w:r>
        </w:p>
      </w:sdtContent>
    </w:sdt>
    <w:p w14:paraId="69B837AC" w14:textId="77777777" w:rsidR="009113A0" w:rsidRPr="00663BC7" w:rsidRDefault="009113A0" w:rsidP="009113A0">
      <w:pPr>
        <w:rPr>
          <w:lang w:eastAsia="lt-LT"/>
        </w:rPr>
      </w:pPr>
    </w:p>
    <w:p w14:paraId="5B3CB8B2" w14:textId="77777777" w:rsidR="002B6520" w:rsidRPr="00663BC7" w:rsidRDefault="002B6520" w:rsidP="002B6520">
      <w:pPr>
        <w:rPr>
          <w:lang w:eastAsia="lt-LT"/>
        </w:rPr>
      </w:pPr>
    </w:p>
    <w:p w14:paraId="43865E21" w14:textId="77777777" w:rsidR="002B6520" w:rsidRPr="00663BC7" w:rsidRDefault="002B6520" w:rsidP="002B6520">
      <w:pPr>
        <w:pStyle w:val="Heading1"/>
        <w:spacing w:before="0"/>
        <w:jc w:val="center"/>
        <w:rPr>
          <w:rFonts w:cs="Times New Roman"/>
          <w:shd w:val="clear" w:color="auto" w:fill="FFFFFF"/>
        </w:rPr>
      </w:pPr>
      <w:bookmarkStart w:id="0" w:name="_Toc96084328"/>
      <w:bookmarkStart w:id="1" w:name="_Toc98885157"/>
      <w:r w:rsidRPr="00663BC7">
        <w:rPr>
          <w:rFonts w:cs="Times New Roman"/>
          <w:shd w:val="clear" w:color="auto" w:fill="FFFFFF"/>
        </w:rPr>
        <w:t>Įvadas</w:t>
      </w:r>
      <w:bookmarkEnd w:id="0"/>
      <w:bookmarkEnd w:id="1"/>
    </w:p>
    <w:p w14:paraId="14D5ED2F" w14:textId="77777777" w:rsidR="002B6520" w:rsidRPr="00663BC7" w:rsidRDefault="002B6520" w:rsidP="002B6520"/>
    <w:p w14:paraId="6DF8EBB4" w14:textId="32E385C4" w:rsidR="002B6520" w:rsidRPr="00663BC7" w:rsidRDefault="002B6520" w:rsidP="002B6520">
      <w:pPr>
        <w:ind w:firstLine="709"/>
      </w:pPr>
      <w:r w:rsidRPr="00663BC7">
        <w:t>Ši teismų praktikos apžvalga yra nusikalstamų veikų valstybės tarnybai ir viešiesiems interesams (Lietuvos Respubli</w:t>
      </w:r>
      <w:r w:rsidR="005431B8">
        <w:t>kos baudžiamojo kodekso (toliau – ir BK) XXXIII </w:t>
      </w:r>
      <w:r w:rsidRPr="00663BC7">
        <w:t>skyrius) normų taik</w:t>
      </w:r>
      <w:r w:rsidR="005431B8">
        <w:t>ymo apibendrinimo antroji dalis </w:t>
      </w:r>
      <w:r w:rsidRPr="00663BC7">
        <w:t>– joje apžvelgiami piktnaudžiavimo (BK 228</w:t>
      </w:r>
      <w:r w:rsidR="005431B8">
        <w:t> </w:t>
      </w:r>
      <w:r w:rsidR="00245237">
        <w:t>straipsnis</w:t>
      </w:r>
      <w:r w:rsidRPr="00663BC7">
        <w:t xml:space="preserve">) ir tarnybos pareigų </w:t>
      </w:r>
      <w:r w:rsidR="005431B8">
        <w:t>neatlikimo (BK 229 </w:t>
      </w:r>
      <w:r w:rsidRPr="00663BC7">
        <w:t xml:space="preserve">straipsnis) nusikalstamų veikų sudėčių </w:t>
      </w:r>
      <w:r w:rsidRPr="00663BC7">
        <w:rPr>
          <w:rFonts w:eastAsia="Times New Roman"/>
          <w:lang w:eastAsia="lt-LT"/>
        </w:rPr>
        <w:t xml:space="preserve">aiškinimo ir taikymo aspektai </w:t>
      </w:r>
      <w:r w:rsidRPr="00663BC7">
        <w:t>Lietuv</w:t>
      </w:r>
      <w:r w:rsidR="005431B8">
        <w:t>os Aukščiausiojo Teismo (toliau </w:t>
      </w:r>
      <w:r w:rsidRPr="00663BC7">
        <w:t>– ir kasacinės instancijos teismas) praktikoje.</w:t>
      </w:r>
    </w:p>
    <w:p w14:paraId="01774B1C" w14:textId="461BC28E" w:rsidR="002B6520" w:rsidRPr="00663BC7" w:rsidRDefault="002B6520" w:rsidP="002B6520">
      <w:pPr>
        <w:ind w:firstLine="709"/>
      </w:pPr>
      <w:r w:rsidRPr="00663BC7">
        <w:lastRenderedPageBreak/>
        <w:t xml:space="preserve">Probleminiai piktnaudžiavimo ir tarnybos pareigų neatlikimo aspektai šioje apžvalgoje aptarti atsižvelgiant į Lietuvos Aukščiausiojo Teismo Baudžiamųjų bylų skyriaus teisėjų kolegijų </w:t>
      </w:r>
      <w:r w:rsidR="00ED2ED2">
        <w:t>2014</w:t>
      </w:r>
      <w:r w:rsidR="00964BF5">
        <w:t> m. </w:t>
      </w:r>
      <w:r w:rsidR="00ED2ED2">
        <w:t>–</w:t>
      </w:r>
      <w:r w:rsidR="00964BF5">
        <w:t xml:space="preserve"> </w:t>
      </w:r>
      <w:r w:rsidR="00ED2ED2">
        <w:t>2022</w:t>
      </w:r>
      <w:r w:rsidRPr="00663BC7">
        <w:t xml:space="preserve"> m. </w:t>
      </w:r>
      <w:r w:rsidR="00ED2ED2">
        <w:t xml:space="preserve">pirmoje pusėje </w:t>
      </w:r>
      <w:r w:rsidRPr="00663BC7">
        <w:t>priimtas nutartis, ku</w:t>
      </w:r>
      <w:r w:rsidR="00A65268">
        <w:t>riose spręsti reikšmingi BK 228 </w:t>
      </w:r>
      <w:r w:rsidRPr="00663BC7">
        <w:t>ir</w:t>
      </w:r>
      <w:r w:rsidR="00FA7B70">
        <w:t xml:space="preserve"> </w:t>
      </w:r>
      <w:r w:rsidR="00A65268">
        <w:t>229 </w:t>
      </w:r>
      <w:r w:rsidRPr="00663BC7">
        <w:t>straipsnių taikymo klausimai. Apžvalgoje aptarti objektyvieji piktnaudžiavimo</w:t>
      </w:r>
      <w:r w:rsidR="00FA7B70">
        <w:t xml:space="preserve"> </w:t>
      </w:r>
      <w:r w:rsidR="00A65268">
        <w:t>(BK 228 </w:t>
      </w:r>
      <w:r w:rsidRPr="00663BC7">
        <w:t>straipsnis) ir tarn</w:t>
      </w:r>
      <w:r w:rsidR="00A65268">
        <w:t>ybos pareigų neatlikimo (BK 229 </w:t>
      </w:r>
      <w:r w:rsidRPr="00663BC7">
        <w:t xml:space="preserve">straipsnis) sudėčių požymiai: pavojingos veikos, kuriomis gali būti padaromi šie nusikaltimai, didelė žala, priežastinis ryšys tarp veikos ir pavojingų padarinių, taip pat subjektyvieji šių nusikalstamų veikų požymiai: kaltės formos ir rūšys, motyvas ir tikslas. Be to, išdėstyta kasacinės instancijos teismo praktika baudžiamosios atsakomybės už šias nusikalstamas veikas atribojimo nuo kitos rūšies atsakomybių, taip </w:t>
      </w:r>
      <w:r w:rsidR="00A65268">
        <w:t>pat dėl piktnaudžiavimo (BK 228 </w:t>
      </w:r>
      <w:r w:rsidRPr="00663BC7">
        <w:t>straipsnis) ir tarnybos pareigų neatlikimo (BK 229</w:t>
      </w:r>
      <w:r w:rsidR="00245237">
        <w:t> </w:t>
      </w:r>
      <w:r w:rsidRPr="00663BC7">
        <w:t>straipsnis) santykio su kitomis nusikalstamomis veikomis klausimais.</w:t>
      </w:r>
    </w:p>
    <w:p w14:paraId="20D9BFC6" w14:textId="550E5903" w:rsidR="002B6520" w:rsidRPr="00663BC7" w:rsidRDefault="002B6520" w:rsidP="00ED2ED2">
      <w:pPr>
        <w:ind w:firstLine="709"/>
      </w:pPr>
      <w:r w:rsidRPr="00663BC7">
        <w:rPr>
          <w:color w:val="000000"/>
        </w:rPr>
        <w:t xml:space="preserve">Pažymėtina ir tai, kad šioje apžvalgos dalyje nebus aptariamos </w:t>
      </w:r>
      <w:r w:rsidRPr="00663BC7">
        <w:t>bendros visoms BK XXXIII skyriuje nustatytoms nusikalstamoms veikoms taikomos sąvokos: viešųjų interesų sąvoka, asmens, prilyginto valstybės tarnautojui, sąvoka ir šiam asmeniui keliam</w:t>
      </w:r>
      <w:r w:rsidR="00A65268">
        <w:t>i reikalavimai, taip pat BK 228 </w:t>
      </w:r>
      <w:r w:rsidRPr="00663BC7">
        <w:t>straipsni</w:t>
      </w:r>
      <w:r w:rsidR="00EB691B">
        <w:t xml:space="preserve">o atribojimas nuo BK 225 </w:t>
      </w:r>
      <w:r w:rsidR="00A65268">
        <w:t>ir 227 </w:t>
      </w:r>
      <w:r w:rsidRPr="00663BC7">
        <w:t xml:space="preserve">straipsnių, nes šie klausimai buvo aptarti </w:t>
      </w:r>
      <w:r w:rsidR="00964BF5">
        <w:t xml:space="preserve">Teismų praktikos bylose dėl </w:t>
      </w:r>
      <w:r w:rsidRPr="00663BC7">
        <w:t>nusikalstamų veikų valstybės tarnybai ir viešiesiems interesams</w:t>
      </w:r>
      <w:r w:rsidRPr="00663BC7">
        <w:rPr>
          <w:color w:val="000000"/>
        </w:rPr>
        <w:t xml:space="preserve"> </w:t>
      </w:r>
      <w:r w:rsidR="00964BF5">
        <w:rPr>
          <w:color w:val="000000"/>
        </w:rPr>
        <w:t>(</w:t>
      </w:r>
      <w:r w:rsidR="00964BF5" w:rsidRPr="00663BC7">
        <w:t>BK XXXIII skyriu</w:t>
      </w:r>
      <w:r w:rsidR="00964BF5">
        <w:t xml:space="preserve">s) </w:t>
      </w:r>
      <w:r w:rsidR="00964BF5">
        <w:rPr>
          <w:color w:val="000000"/>
        </w:rPr>
        <w:t>apžvalgos</w:t>
      </w:r>
      <w:r w:rsidR="00964BF5">
        <w:t xml:space="preserve"> I</w:t>
      </w:r>
      <w:r w:rsidR="00EB691B">
        <w:t> </w:t>
      </w:r>
      <w:r w:rsidRPr="00663BC7">
        <w:rPr>
          <w:color w:val="000000"/>
        </w:rPr>
        <w:t xml:space="preserve">dalyje. Atsižvelgiant į tai, kad bausmės už piktnaudžiavimą ir tarnybos pareigų neatlikimą yra </w:t>
      </w:r>
      <w:r w:rsidRPr="00663BC7">
        <w:rPr>
          <w:rFonts w:eastAsia="Calibri"/>
        </w:rPr>
        <w:t>skiriamos vadovauj</w:t>
      </w:r>
      <w:r w:rsidR="00A65268">
        <w:rPr>
          <w:rFonts w:eastAsia="Calibri"/>
        </w:rPr>
        <w:t>antis bausmės paskirtimi (BK 41 </w:t>
      </w:r>
      <w:r w:rsidRPr="00663BC7">
        <w:rPr>
          <w:rFonts w:eastAsia="Calibri"/>
        </w:rPr>
        <w:t>straipsnis), laikantis bendrų</w:t>
      </w:r>
      <w:r w:rsidR="00A65268">
        <w:rPr>
          <w:rFonts w:eastAsia="Calibri"/>
        </w:rPr>
        <w:t xml:space="preserve">jų bausmės skyrimo pagrindų (BK </w:t>
      </w:r>
      <w:r w:rsidRPr="00663BC7">
        <w:rPr>
          <w:rFonts w:eastAsia="Calibri"/>
        </w:rPr>
        <w:t xml:space="preserve">54 straipsnis), taip pat į tai, kad Lietuvos Aukščiausiojo Teismo praktikoje nebuvo plačiai pasisakyta dėl bausmės skyrimo ir atleidimo nuo baudžiamosios atsakomybės </w:t>
      </w:r>
      <w:r w:rsidR="00245237">
        <w:rPr>
          <w:rFonts w:eastAsia="Calibri"/>
        </w:rPr>
        <w:t>už</w:t>
      </w:r>
      <w:r w:rsidR="00245237">
        <w:rPr>
          <w:rFonts w:eastAsia="Calibri"/>
          <w:lang w:val="en-US"/>
        </w:rPr>
        <w:t xml:space="preserve"> </w:t>
      </w:r>
      <w:r w:rsidRPr="00663BC7">
        <w:rPr>
          <w:rFonts w:eastAsia="Calibri"/>
        </w:rPr>
        <w:t xml:space="preserve">pirmiau </w:t>
      </w:r>
      <w:r w:rsidR="00245237" w:rsidRPr="00663BC7">
        <w:rPr>
          <w:rFonts w:eastAsia="Calibri"/>
        </w:rPr>
        <w:t>nurodyt</w:t>
      </w:r>
      <w:r w:rsidR="00245237">
        <w:rPr>
          <w:rFonts w:eastAsia="Calibri"/>
        </w:rPr>
        <w:t>as</w:t>
      </w:r>
      <w:r w:rsidR="00245237" w:rsidRPr="00663BC7">
        <w:rPr>
          <w:rFonts w:eastAsia="Calibri"/>
        </w:rPr>
        <w:t xml:space="preserve"> nusikalstam</w:t>
      </w:r>
      <w:r w:rsidR="00245237">
        <w:rPr>
          <w:rFonts w:eastAsia="Calibri"/>
        </w:rPr>
        <w:t>as</w:t>
      </w:r>
      <w:r w:rsidR="00245237" w:rsidRPr="00663BC7">
        <w:rPr>
          <w:rFonts w:eastAsia="Calibri"/>
        </w:rPr>
        <w:t xml:space="preserve"> veik</w:t>
      </w:r>
      <w:r w:rsidR="00245237">
        <w:rPr>
          <w:rFonts w:eastAsia="Calibri"/>
        </w:rPr>
        <w:t>as</w:t>
      </w:r>
      <w:r w:rsidRPr="00663BC7">
        <w:rPr>
          <w:rFonts w:eastAsia="Calibri"/>
        </w:rPr>
        <w:t xml:space="preserve">, šioje apžvalgoje neanalizuojami bausmių skyrimo ir atleidimo nuo baudžiamosios atsakomybės klausimai už </w:t>
      </w:r>
      <w:r w:rsidR="00A65268">
        <w:t>BK</w:t>
      </w:r>
      <w:r w:rsidR="00964BF5">
        <w:t> </w:t>
      </w:r>
      <w:r w:rsidR="00EB691B">
        <w:t xml:space="preserve">228 </w:t>
      </w:r>
      <w:r w:rsidR="00A65268">
        <w:t>ir BK 229 </w:t>
      </w:r>
      <w:r w:rsidRPr="00663BC7">
        <w:t>straipsniuose nurodytų nusikalstamų veikų padarymą.</w:t>
      </w:r>
    </w:p>
    <w:p w14:paraId="5C9EC76D" w14:textId="20D9FF57" w:rsidR="002B6520" w:rsidRPr="00663BC7" w:rsidRDefault="00A65268" w:rsidP="009113A0">
      <w:pPr>
        <w:pStyle w:val="Heading1"/>
      </w:pPr>
      <w:bookmarkStart w:id="2" w:name="_Toc98885158"/>
      <w:r>
        <w:t>1. Piktnaudžiavimas (BK 228 </w:t>
      </w:r>
      <w:r w:rsidR="002B6520" w:rsidRPr="00663BC7">
        <w:t>straipsnis)</w:t>
      </w:r>
      <w:bookmarkStart w:id="3" w:name="psl_2"/>
      <w:bookmarkEnd w:id="2"/>
      <w:bookmarkEnd w:id="3"/>
    </w:p>
    <w:p w14:paraId="525578CA" w14:textId="77777777" w:rsidR="002B6520" w:rsidRPr="00663BC7" w:rsidRDefault="002B6520" w:rsidP="002B6520">
      <w:pPr>
        <w:rPr>
          <w:b/>
        </w:rPr>
      </w:pPr>
    </w:p>
    <w:p w14:paraId="3407AF35" w14:textId="77777777" w:rsidR="002B6520" w:rsidRPr="00663BC7" w:rsidRDefault="002B6520" w:rsidP="002B6520">
      <w:pPr>
        <w:pStyle w:val="Heading2"/>
        <w:numPr>
          <w:ilvl w:val="1"/>
          <w:numId w:val="5"/>
        </w:numPr>
      </w:pPr>
      <w:r w:rsidRPr="00663BC7">
        <w:t xml:space="preserve"> </w:t>
      </w:r>
      <w:bookmarkStart w:id="4" w:name="_Toc98885159"/>
      <w:r w:rsidRPr="00663BC7">
        <w:t>Objektyvieji požymiai</w:t>
      </w:r>
      <w:bookmarkEnd w:id="4"/>
    </w:p>
    <w:p w14:paraId="25D94538" w14:textId="77777777" w:rsidR="002B6520" w:rsidRPr="00663BC7" w:rsidRDefault="002B6520" w:rsidP="002B6520">
      <w:pPr>
        <w:rPr>
          <w:b/>
        </w:rPr>
      </w:pPr>
    </w:p>
    <w:p w14:paraId="1B413B54" w14:textId="32CF7065" w:rsidR="002B6520" w:rsidRPr="00663BC7" w:rsidRDefault="00A65268" w:rsidP="002B6520">
      <w:pPr>
        <w:ind w:right="-22" w:firstLine="709"/>
      </w:pPr>
      <w:r>
        <w:t>Pagal BK 228 straipsnio 1 </w:t>
      </w:r>
      <w:r w:rsidR="002B6520" w:rsidRPr="00663BC7">
        <w:t>dalį už piktnaudžiavimą atsako valstybės tarnautojas ar jam prilygintas asmuo</w:t>
      </w:r>
      <w:r w:rsidR="00245237">
        <w:t>,</w:t>
      </w:r>
      <w:r w:rsidR="002B6520" w:rsidRPr="00663BC7">
        <w:t xml:space="preserve"> piktnaudžiavęs tarnybine padėtimi arba viršijęs įgaliojimus, jeigu dėl to didel</w:t>
      </w:r>
      <w:r w:rsidR="00245237">
        <w:t>ę</w:t>
      </w:r>
      <w:r w:rsidR="002B6520" w:rsidRPr="00663BC7">
        <w:t xml:space="preserve"> žal</w:t>
      </w:r>
      <w:r w:rsidR="00245237">
        <w:t>ą</w:t>
      </w:r>
      <w:r w:rsidR="002B6520" w:rsidRPr="00663BC7">
        <w:t xml:space="preserve"> patyrė valstybė, Europos Sąjunga, tarptautinė viešoji organizacija, juridinis ar fizinis asmuo. Taigi, piktnaudžiavimo objektyvieji požym</w:t>
      </w:r>
      <w:r>
        <w:t>iai pasireiškia</w:t>
      </w:r>
      <w:r w:rsidR="00DD1843">
        <w:t>:</w:t>
      </w:r>
      <w:r>
        <w:t xml:space="preserve"> pavojinga veika </w:t>
      </w:r>
      <w:r w:rsidR="002B6520" w:rsidRPr="00663BC7">
        <w:t>– piktnaudžiavimu tarnybine padėtimi arba įgaliojimų vir</w:t>
      </w:r>
      <w:r>
        <w:t>šijimu; pavojingais padariniais </w:t>
      </w:r>
      <w:r w:rsidR="002B6520" w:rsidRPr="00663BC7">
        <w:t>– didele žala valstybei, Europos Sąjungai, tarptautinei viešajai organizacijai, juridiniam ar fiziniam asmeniui; priežastiniu ryšiu tarp padarytos veikos ir kilusių padarinių.</w:t>
      </w:r>
    </w:p>
    <w:p w14:paraId="308DD205" w14:textId="77777777" w:rsidR="002B6520" w:rsidRPr="00663BC7" w:rsidRDefault="002B6520" w:rsidP="00801AEC"/>
    <w:p w14:paraId="4BBECEC0" w14:textId="4D21A7C8" w:rsidR="002B6520" w:rsidRPr="00663BC7" w:rsidRDefault="002B6520" w:rsidP="002B6520">
      <w:pPr>
        <w:pStyle w:val="Heading3"/>
      </w:pPr>
      <w:bookmarkStart w:id="5" w:name="_Toc98885160"/>
      <w:r w:rsidRPr="00663BC7">
        <w:t>1.1.1. Piktnaudžiavimas tarnybine padėtimi ar įgaliojimų viršijimas</w:t>
      </w:r>
      <w:bookmarkEnd w:id="5"/>
    </w:p>
    <w:p w14:paraId="720E79C8" w14:textId="77777777" w:rsidR="002B6520" w:rsidRPr="00663BC7" w:rsidRDefault="002B6520" w:rsidP="002B6520">
      <w:pPr>
        <w:pStyle w:val="ListParagraph"/>
        <w:ind w:left="0"/>
      </w:pPr>
    </w:p>
    <w:p w14:paraId="3062EC49" w14:textId="23BA0131" w:rsidR="002B6520" w:rsidRPr="00663BC7" w:rsidRDefault="00A65268" w:rsidP="002B6520">
      <w:pPr>
        <w:ind w:firstLine="709"/>
      </w:pPr>
      <w:r>
        <w:t>BK 228 </w:t>
      </w:r>
      <w:r w:rsidR="00944D76">
        <w:t>straipsnyje įtvirtintas piktnaudžiavimas</w:t>
      </w:r>
      <w:r w:rsidR="002B6520" w:rsidRPr="00663BC7">
        <w:t xml:space="preserve"> pasireiškia tuo, kad nors valstybės tarnautojas ar jam prilygintas asmuo formaliai veikia kaip kompetentingas asmuo, tačiau iš tikrųjų jo veika yra nesuderinama su tarnybos interesais, nes ja pažeidžiami pagrindiniai valstybės tarnybos principai ir iškraipoma tarnybinės veiklos esmė, turinys, menkinamas konkrečios valstybinės institucijos ir pačios valstybės autoritetas (kasacinės</w:t>
      </w:r>
      <w:r w:rsidR="005431B8">
        <w:t xml:space="preserve"> nutartys baudžiamosiose bylose</w:t>
      </w:r>
      <w:r w:rsidR="002B6520" w:rsidRPr="00663BC7">
        <w:t xml:space="preserve"> Nr. 2K-16-489/2021, 2K-68-788/2021, 2K-127-689/2020, 2K-23-1073/2020, 2K-187-976/2019, 2K-241-303/2018, 2K-263-696/2016, 2K-P-1-2014).</w:t>
      </w:r>
    </w:p>
    <w:p w14:paraId="5E0F8575" w14:textId="1B9B2D5C" w:rsidR="002B6520" w:rsidRPr="00663BC7" w:rsidRDefault="002B6520" w:rsidP="002B6520">
      <w:pPr>
        <w:ind w:firstLine="709"/>
      </w:pPr>
      <w:r w:rsidRPr="00663BC7">
        <w:lastRenderedPageBreak/>
        <w:t>Piktnaudžiavimas gali būti padaromas</w:t>
      </w:r>
      <w:r w:rsidR="00A65268">
        <w:t xml:space="preserve"> dviem alternatyviomis veikomis </w:t>
      </w:r>
      <w:r w:rsidRPr="00663BC7">
        <w:t xml:space="preserve">– piktnaudžiavimu tarnybine padėtimi arba įgaliojimų viršijimu.  </w:t>
      </w:r>
    </w:p>
    <w:p w14:paraId="147FCAA6" w14:textId="22F03B3D" w:rsidR="002B6520" w:rsidRPr="00663BC7" w:rsidRDefault="00A36481" w:rsidP="002B6520">
      <w:pPr>
        <w:ind w:firstLine="709"/>
      </w:pPr>
      <w:r w:rsidRPr="00663BC7">
        <w:rPr>
          <w:bCs/>
        </w:rPr>
        <w:t xml:space="preserve">Piktnaudžiavimas tarnybine padėtimi suprantamas kaip valstybės tarnautojo ar jam prilyginto asmens savo tarnybinės padėties, įstatymais ir kitais teisės aktais suteiktų įgaliojimų panaudojimas arba nepanaudojimas priešingai tarnybos interesams, jos veiklos principams, esmei ir turiniui </w:t>
      </w:r>
      <w:r w:rsidR="002B6520" w:rsidRPr="00663BC7">
        <w:t xml:space="preserve">(kasacinės nutartys </w:t>
      </w:r>
      <w:r w:rsidR="00A65268">
        <w:rPr>
          <w:rFonts w:eastAsia="Times New Roman"/>
          <w:lang w:eastAsia="lt-LT"/>
        </w:rPr>
        <w:t>baudžiamosiose by</w:t>
      </w:r>
      <w:r w:rsidR="00EB691B">
        <w:rPr>
          <w:rFonts w:eastAsia="Times New Roman"/>
          <w:lang w:eastAsia="lt-LT"/>
        </w:rPr>
        <w:t xml:space="preserve">lose </w:t>
      </w:r>
      <w:r w:rsidR="002B6520" w:rsidRPr="00663BC7">
        <w:rPr>
          <w:color w:val="000000"/>
          <w:spacing w:val="-5"/>
        </w:rPr>
        <w:t>Nr</w:t>
      </w:r>
      <w:r w:rsidR="00EB691B">
        <w:t>. </w:t>
      </w:r>
      <w:r w:rsidR="002B6520" w:rsidRPr="00663BC7">
        <w:t>2K-69-648/2021, 2K-68-788/2021,</w:t>
      </w:r>
      <w:r>
        <w:t xml:space="preserve"> </w:t>
      </w:r>
      <w:r w:rsidR="002B6520" w:rsidRPr="00663BC7">
        <w:t>2K-186-689/2020, 2K-189-1073/2019, 2K-</w:t>
      </w:r>
      <w:r>
        <w:t xml:space="preserve">22-628/2019, 2K-7-84-489/2018, </w:t>
      </w:r>
      <w:r w:rsidR="002B6520" w:rsidRPr="00663BC7">
        <w:t xml:space="preserve">2K-7-64-139/2016, 2K-249-895/2015, 2K-297/2014). </w:t>
      </w:r>
    </w:p>
    <w:p w14:paraId="058E006D" w14:textId="2A408B93" w:rsidR="002B6520" w:rsidRPr="00663BC7" w:rsidRDefault="00A36481" w:rsidP="002B6520">
      <w:pPr>
        <w:ind w:firstLine="709"/>
      </w:pPr>
      <w:bookmarkStart w:id="6" w:name="psl_3"/>
      <w:bookmarkEnd w:id="6"/>
      <w:r w:rsidRPr="00663BC7">
        <w:rPr>
          <w:bCs/>
        </w:rPr>
        <w:t xml:space="preserve">Piktnaudžiavimas tarnybine padėtimi padaromas aktyviais veiksmais (pavyzdžiui, turtines vertybes naudojant ne pagal paskirtį, sudarant neteisėtus, nepagrįstus sandorius, panaudojant pavaldinių darbą savo interesais, neteisėtai suteikiant sau ar kitiems asmenims lengvatų ar </w:t>
      </w:r>
      <w:r w:rsidR="00A65268">
        <w:rPr>
          <w:bCs/>
        </w:rPr>
        <w:t>privilegijų) arba neveikimu, t. </w:t>
      </w:r>
      <w:r w:rsidRPr="00663BC7">
        <w:rPr>
          <w:bCs/>
        </w:rPr>
        <w:t>y. neatlikimu veiksmų, kurie, tinkamai vykdant įgaliojimus, buvo būtini</w:t>
      </w:r>
      <w:r w:rsidR="002B6520" w:rsidRPr="00663BC7">
        <w:t xml:space="preserve"> (kasacinės nutartys baudžiamosiose bylose Nr. 2K-226-976/2020, 2K-23-1073/2020,</w:t>
      </w:r>
      <w:r>
        <w:t xml:space="preserve"> </w:t>
      </w:r>
      <w:r w:rsidR="002B6520" w:rsidRPr="00663BC7">
        <w:t>2K</w:t>
      </w:r>
      <w:r>
        <w:t xml:space="preserve">-161-693/2019, 2K-319-693/2016, </w:t>
      </w:r>
      <w:r w:rsidR="002B6520" w:rsidRPr="00663BC7">
        <w:t>2K-7-64-139/2016). Piktnaudžiavimas tarnybine padėtimi neatliekant teisės aktuose nustatytų pareigų konstatuotas, pavyzdžiui, kasacinėje nut</w:t>
      </w:r>
      <w:r w:rsidR="00A65268">
        <w:t>artyje baudžiamojoje byloje Nr. </w:t>
      </w:r>
      <w:r w:rsidR="002B6520" w:rsidRPr="00663BC7">
        <w:t>2K-608-139/2015:</w:t>
      </w:r>
    </w:p>
    <w:p w14:paraId="33B2F8F7" w14:textId="1873A925" w:rsidR="002B6520" w:rsidRPr="00663BC7" w:rsidRDefault="002B6520" w:rsidP="002B6520">
      <w:pPr>
        <w:ind w:firstLine="709"/>
        <w:rPr>
          <w:i/>
        </w:rPr>
      </w:pPr>
      <w:r w:rsidRPr="00663BC7">
        <w:rPr>
          <w:i/>
        </w:rPr>
        <w:t xml:space="preserve">Apkaltinamajame nuosprendyje nurodyti nuteistojo veiksmai ir jų </w:t>
      </w:r>
      <w:r w:rsidR="00A65268">
        <w:rPr>
          <w:i/>
        </w:rPr>
        <w:t>suvokimas atitinka visus BK 228 straipsnio 1 </w:t>
      </w:r>
      <w:r w:rsidRPr="00663BC7">
        <w:rPr>
          <w:i/>
        </w:rPr>
        <w:t>dalyje aprašytos nusikalstam</w:t>
      </w:r>
      <w:r w:rsidR="00A65268">
        <w:rPr>
          <w:i/>
        </w:rPr>
        <w:t>os veikos sudėties požymius. K. </w:t>
      </w:r>
      <w:r w:rsidRPr="00663BC7">
        <w:rPr>
          <w:i/>
        </w:rPr>
        <w:t>B., būdamas Alytaus pataisos namų Apsaugos ir prieži</w:t>
      </w:r>
      <w:r w:rsidR="00A65268">
        <w:rPr>
          <w:i/>
        </w:rPr>
        <w:t>ūros skyriaus prižiūrėtojas, t. </w:t>
      </w:r>
      <w:r w:rsidRPr="00663BC7">
        <w:rPr>
          <w:i/>
        </w:rPr>
        <w:t>y. valstybės tarnautojas, pažeisdamas kaltinime nurodytų teisės aktų reikalavimus (Viešųjų ir privačių interesų derinimo valstybinėje tarnyboj</w:t>
      </w:r>
      <w:r w:rsidR="00A65268">
        <w:rPr>
          <w:i/>
        </w:rPr>
        <w:t>e įstatymo 3 straipsnio 1, 3, 4 </w:t>
      </w:r>
      <w:r w:rsidRPr="00663BC7">
        <w:rPr>
          <w:i/>
        </w:rPr>
        <w:t xml:space="preserve">punktus, Tarnybos </w:t>
      </w:r>
      <w:r w:rsidR="00245237">
        <w:rPr>
          <w:i/>
        </w:rPr>
        <w:t>K</w:t>
      </w:r>
      <w:r w:rsidRPr="00663BC7">
        <w:rPr>
          <w:i/>
        </w:rPr>
        <w:t>alėjimų departament</w:t>
      </w:r>
      <w:r w:rsidR="00245237">
        <w:rPr>
          <w:i/>
        </w:rPr>
        <w:t>e</w:t>
      </w:r>
      <w:r w:rsidRPr="00663BC7">
        <w:rPr>
          <w:i/>
        </w:rPr>
        <w:t xml:space="preserve"> prie Lietuvos Respublikos teisingumo ministerijos stat</w:t>
      </w:r>
      <w:r w:rsidR="00A65268">
        <w:rPr>
          <w:i/>
        </w:rPr>
        <w:t>uto 4 straipsnį, 2012 m. sausio 13 </w:t>
      </w:r>
      <w:r w:rsidRPr="00663BC7">
        <w:rPr>
          <w:i/>
        </w:rPr>
        <w:t>d. Alytaus pataiso</w:t>
      </w:r>
      <w:r w:rsidR="00A65268">
        <w:rPr>
          <w:i/>
        </w:rPr>
        <w:t>s namų direktoriaus įsakymu Nr. </w:t>
      </w:r>
      <w:r w:rsidRPr="00663BC7">
        <w:rPr>
          <w:i/>
        </w:rPr>
        <w:t>1-6 patvirtinto Apsaugos ir priežiūros skyriaus prižiūrė</w:t>
      </w:r>
      <w:r w:rsidR="00A65268">
        <w:rPr>
          <w:i/>
        </w:rPr>
        <w:t>tojo pareigybės aprašymo 7.18.2 </w:t>
      </w:r>
      <w:r w:rsidRPr="00663BC7">
        <w:rPr>
          <w:i/>
        </w:rPr>
        <w:t>ir 7.18.</w:t>
      </w:r>
      <w:r w:rsidR="00A65268">
        <w:rPr>
          <w:i/>
        </w:rPr>
        <w:t>10 </w:t>
      </w:r>
      <w:r w:rsidRPr="00663BC7">
        <w:rPr>
          <w:i/>
        </w:rPr>
        <w:t>punktus, Alytaus p</w:t>
      </w:r>
      <w:r w:rsidR="00A65268">
        <w:rPr>
          <w:i/>
        </w:rPr>
        <w:t>ataisos namų darbo taisyklių 37 </w:t>
      </w:r>
      <w:r w:rsidRPr="00663BC7">
        <w:rPr>
          <w:i/>
        </w:rPr>
        <w:t xml:space="preserve">punktą, Tarnybos </w:t>
      </w:r>
      <w:r w:rsidR="00245237">
        <w:rPr>
          <w:i/>
        </w:rPr>
        <w:t>K</w:t>
      </w:r>
      <w:r w:rsidRPr="00663BC7">
        <w:rPr>
          <w:i/>
        </w:rPr>
        <w:t>alėjimų departament</w:t>
      </w:r>
      <w:r w:rsidR="00245237">
        <w:rPr>
          <w:i/>
        </w:rPr>
        <w:t>e</w:t>
      </w:r>
      <w:r w:rsidRPr="00663BC7">
        <w:rPr>
          <w:i/>
        </w:rPr>
        <w:t xml:space="preserve"> prie Lietuvos Respublikos teisingumo ministerijos statuto 13 straipsnį), tyčia neužrakinęs Alytaus pataisos namų kameros durų spynos ir neužsklendęs stebėjimo</w:t>
      </w:r>
      <w:r w:rsidR="00245237">
        <w:rPr>
          <w:i/>
        </w:rPr>
        <w:t>-</w:t>
      </w:r>
      <w:r w:rsidRPr="00663BC7">
        <w:rPr>
          <w:i/>
        </w:rPr>
        <w:t>maisto padavimo langelio, taip sąmoningai sud</w:t>
      </w:r>
      <w:r w:rsidR="00A65268">
        <w:rPr>
          <w:i/>
        </w:rPr>
        <w:t>aręs nuteistiesiems V. P. ir H. </w:t>
      </w:r>
      <w:r w:rsidRPr="00663BC7">
        <w:rPr>
          <w:i/>
        </w:rPr>
        <w:t xml:space="preserve">S. </w:t>
      </w:r>
      <w:r w:rsidR="00DD1843" w:rsidRPr="001658B3">
        <w:rPr>
          <w:i/>
        </w:rPr>
        <w:t>sąlygas</w:t>
      </w:r>
      <w:r w:rsidR="00DD1843">
        <w:rPr>
          <w:i/>
        </w:rPr>
        <w:t xml:space="preserve"> </w:t>
      </w:r>
      <w:r w:rsidRPr="00663BC7">
        <w:rPr>
          <w:i/>
        </w:rPr>
        <w:t>nekliudomai slapta pasišalinti iš kameros ir įvykdyti nusikalstamą vei</w:t>
      </w:r>
      <w:r w:rsidR="00A65268">
        <w:rPr>
          <w:i/>
        </w:rPr>
        <w:t>ką – sunaikinti svetimą UAB „N. B.“ 8355,05 Lt vertės turtą </w:t>
      </w:r>
      <w:r w:rsidRPr="00663BC7">
        <w:rPr>
          <w:i/>
        </w:rPr>
        <w:t>– mobiliojo ryšio blokavimo aparatą, nesivadovavo įstatymais, netinkamai atliko tarnybines pareigas (tikrinti patalpų durų užraktus, grotas, blokavimo priemones, einant kamerų tipo patalpų ir baudos izoliatoriaus koridoriumi, stebėti nuteistuosius pro kamerų stebėjimo langelį ir tikrinti kamerų durų užraktus), savo tarnybinę padėtį panaudojo priešingai tarnybos interesams, tyčia sulaužė duotą priesaiką Lietuvos Respublikai, taigi neteisėtu veikimu piktnaudžiavo tarnybine padėtimi.</w:t>
      </w:r>
      <w:r w:rsidR="001F1FEC">
        <w:rPr>
          <w:i/>
        </w:rPr>
        <w:t xml:space="preserve"> </w:t>
      </w:r>
    </w:p>
    <w:p w14:paraId="7405EB60" w14:textId="78BA2463" w:rsidR="002B6520" w:rsidRPr="00663BC7" w:rsidRDefault="002B6520" w:rsidP="002B6520">
      <w:pPr>
        <w:ind w:firstLine="709"/>
        <w:rPr>
          <w:color w:val="000000"/>
          <w:shd w:val="clear" w:color="auto" w:fill="FFFFFF"/>
        </w:rPr>
      </w:pPr>
      <w:r w:rsidRPr="00663BC7">
        <w:rPr>
          <w:color w:val="000000"/>
          <w:shd w:val="clear" w:color="auto" w:fill="FFFFFF"/>
        </w:rPr>
        <w:t>Piktnaudžiavimas neatliekant veiksmų, būtinų pareig</w:t>
      </w:r>
      <w:r w:rsidR="00DD1843">
        <w:rPr>
          <w:color w:val="000000"/>
          <w:shd w:val="clear" w:color="auto" w:fill="FFFFFF"/>
        </w:rPr>
        <w:t>oms</w:t>
      </w:r>
      <w:r w:rsidRPr="00663BC7">
        <w:rPr>
          <w:color w:val="000000"/>
          <w:shd w:val="clear" w:color="auto" w:fill="FFFFFF"/>
        </w:rPr>
        <w:t xml:space="preserve"> ir </w:t>
      </w:r>
      <w:r w:rsidR="00DD1843" w:rsidRPr="00663BC7">
        <w:rPr>
          <w:color w:val="000000"/>
          <w:shd w:val="clear" w:color="auto" w:fill="FFFFFF"/>
        </w:rPr>
        <w:t>įgaliojim</w:t>
      </w:r>
      <w:r w:rsidR="00DD1843">
        <w:rPr>
          <w:color w:val="000000"/>
          <w:shd w:val="clear" w:color="auto" w:fill="FFFFFF"/>
        </w:rPr>
        <w:t>ams</w:t>
      </w:r>
      <w:r w:rsidR="00DD1843" w:rsidRPr="00663BC7">
        <w:rPr>
          <w:color w:val="000000"/>
          <w:shd w:val="clear" w:color="auto" w:fill="FFFFFF"/>
        </w:rPr>
        <w:t xml:space="preserve"> </w:t>
      </w:r>
      <w:r w:rsidR="00DD1843">
        <w:rPr>
          <w:color w:val="000000"/>
          <w:shd w:val="clear" w:color="auto" w:fill="FFFFFF"/>
        </w:rPr>
        <w:t xml:space="preserve">tinkamai </w:t>
      </w:r>
      <w:r w:rsidR="00DD1843" w:rsidRPr="00663BC7">
        <w:rPr>
          <w:color w:val="000000"/>
          <w:shd w:val="clear" w:color="auto" w:fill="FFFFFF"/>
        </w:rPr>
        <w:t>vykdy</w:t>
      </w:r>
      <w:r w:rsidR="00DD1843">
        <w:rPr>
          <w:color w:val="000000"/>
          <w:shd w:val="clear" w:color="auto" w:fill="FFFFFF"/>
        </w:rPr>
        <w:t>ti</w:t>
      </w:r>
      <w:r w:rsidRPr="00663BC7">
        <w:rPr>
          <w:color w:val="000000"/>
          <w:shd w:val="clear" w:color="auto" w:fill="FFFFFF"/>
        </w:rPr>
        <w:t>, konstatuotas ir kasacinėje nut</w:t>
      </w:r>
      <w:r w:rsidR="00A65268">
        <w:rPr>
          <w:color w:val="000000"/>
          <w:shd w:val="clear" w:color="auto" w:fill="FFFFFF"/>
        </w:rPr>
        <w:t>artyje baudžiamojoje byloje Nr. </w:t>
      </w:r>
      <w:r w:rsidRPr="00663BC7">
        <w:rPr>
          <w:color w:val="000000"/>
          <w:shd w:val="clear" w:color="auto" w:fill="FFFFFF"/>
        </w:rPr>
        <w:t>2K-102-699/2015:</w:t>
      </w:r>
    </w:p>
    <w:p w14:paraId="2223C54D" w14:textId="4F772687" w:rsidR="002B6520" w:rsidRPr="00663BC7" w:rsidRDefault="00A65268" w:rsidP="002B6520">
      <w:pPr>
        <w:pStyle w:val="NormalWeb"/>
        <w:spacing w:before="0" w:beforeAutospacing="0" w:after="0" w:afterAutospacing="0"/>
        <w:ind w:firstLine="709"/>
        <w:rPr>
          <w:i/>
          <w:lang w:val="lt-LT"/>
        </w:rPr>
      </w:pPr>
      <w:r>
        <w:rPr>
          <w:i/>
          <w:lang w:val="lt-LT"/>
        </w:rPr>
        <w:t>&lt;...&gt; G. </w:t>
      </w:r>
      <w:r w:rsidR="002B6520" w:rsidRPr="00663BC7">
        <w:rPr>
          <w:i/>
          <w:lang w:val="lt-LT"/>
        </w:rPr>
        <w:t>G. pristačius nuteistąjį į areštinę, areštinės viršininko pareiga</w:t>
      </w:r>
      <w:r>
        <w:rPr>
          <w:i/>
          <w:lang w:val="lt-LT"/>
        </w:rPr>
        <w:t>s tuo metu ėjęs kaltinamasis R. M. T. </w:t>
      </w:r>
      <w:r w:rsidR="002B6520" w:rsidRPr="00663BC7">
        <w:rPr>
          <w:i/>
          <w:lang w:val="lt-LT"/>
        </w:rPr>
        <w:t>R. iš areštinės paleido, susitaręs su juo, jog šis</w:t>
      </w:r>
      <w:r>
        <w:rPr>
          <w:i/>
          <w:lang w:val="lt-LT"/>
        </w:rPr>
        <w:t xml:space="preserve"> atvyks 2013 m. birželio 6 </w:t>
      </w:r>
      <w:r w:rsidR="002B6520" w:rsidRPr="00663BC7">
        <w:rPr>
          <w:i/>
          <w:lang w:val="lt-LT"/>
        </w:rPr>
        <w:t>d. Apeliacinės instancijos teisma</w:t>
      </w:r>
      <w:r>
        <w:rPr>
          <w:i/>
          <w:lang w:val="lt-LT"/>
        </w:rPr>
        <w:t>s nuosprendyje pasisakė, kad R. </w:t>
      </w:r>
      <w:r w:rsidR="002B6520" w:rsidRPr="00663BC7">
        <w:rPr>
          <w:i/>
          <w:lang w:val="lt-LT"/>
        </w:rPr>
        <w:t>M. nurodoma aplinkybė, jog tuo metu areštinėje nebuvo vietos</w:t>
      </w:r>
      <w:r>
        <w:rPr>
          <w:i/>
          <w:lang w:val="lt-LT"/>
        </w:rPr>
        <w:t>, kaip ir kitos jo nurodomos T. </w:t>
      </w:r>
      <w:r w:rsidR="002B6520" w:rsidRPr="00663BC7">
        <w:rPr>
          <w:i/>
          <w:lang w:val="lt-LT"/>
        </w:rPr>
        <w:t>R. paleidimo iš areštinės priežastys (kad jam abejonių sukėlė tai, ar patvarkyme nurodytas nuo</w:t>
      </w:r>
      <w:r>
        <w:rPr>
          <w:i/>
          <w:lang w:val="lt-LT"/>
        </w:rPr>
        <w:t>sprendis yra vykdytinas, kad T. </w:t>
      </w:r>
      <w:r w:rsidR="002B6520" w:rsidRPr="00663BC7">
        <w:rPr>
          <w:i/>
          <w:lang w:val="lt-LT"/>
        </w:rPr>
        <w:t xml:space="preserve">R. nebuvo pasiruošęs bausmės vykdymui ir pan.), neturi </w:t>
      </w:r>
      <w:r>
        <w:rPr>
          <w:i/>
          <w:lang w:val="lt-LT"/>
        </w:rPr>
        <w:t>esminės reikšmės sprendžiant R. </w:t>
      </w:r>
      <w:r w:rsidR="002B6520" w:rsidRPr="00663BC7">
        <w:rPr>
          <w:i/>
          <w:lang w:val="lt-LT"/>
        </w:rPr>
        <w:t>M. kaltumo klausimą; kad nagrinė</w:t>
      </w:r>
      <w:r>
        <w:rPr>
          <w:i/>
          <w:lang w:val="lt-LT"/>
        </w:rPr>
        <w:t>jamoje byloje nustatyta, jog R. </w:t>
      </w:r>
      <w:r w:rsidR="002B6520" w:rsidRPr="00663BC7">
        <w:rPr>
          <w:i/>
          <w:lang w:val="lt-LT"/>
        </w:rPr>
        <w:t>M. nevykdė Valstybės tarnybos įstatyme ir pareigybės aprašyme nurodytų pareigų, neatliko veiksmų, kurie, tinkamai atliekant savo pareigas ir įgaliojimus</w:t>
      </w:r>
      <w:r>
        <w:rPr>
          <w:i/>
          <w:lang w:val="lt-LT"/>
        </w:rPr>
        <w:t>, buvo būtini; kad nors pats R. </w:t>
      </w:r>
      <w:r w:rsidR="002B6520" w:rsidRPr="00663BC7">
        <w:rPr>
          <w:i/>
          <w:lang w:val="lt-LT"/>
        </w:rPr>
        <w:t xml:space="preserve">M. savo pareigų ir įgaliojimų nevykdymą bandė pateisinti aplinkybe, jog areštinėje visos vietos buvo užimtos, iš bylos duomenų matyti, kad jis </w:t>
      </w:r>
      <w:r w:rsidR="002B6520" w:rsidRPr="00663BC7">
        <w:rPr>
          <w:i/>
          <w:lang w:val="lt-LT"/>
        </w:rPr>
        <w:lastRenderedPageBreak/>
        <w:t>toki</w:t>
      </w:r>
      <w:r>
        <w:rPr>
          <w:i/>
          <w:lang w:val="lt-LT"/>
        </w:rPr>
        <w:t>os problemos ir nebandė spręsti – neorganizavo neeilinio T. </w:t>
      </w:r>
      <w:r w:rsidR="002B6520" w:rsidRPr="00663BC7">
        <w:rPr>
          <w:i/>
          <w:lang w:val="lt-LT"/>
        </w:rPr>
        <w:t>R. perkėlimo į Lukiškių tardymo izoliatorių ar uždary</w:t>
      </w:r>
      <w:r>
        <w:rPr>
          <w:i/>
          <w:lang w:val="lt-LT"/>
        </w:rPr>
        <w:t>mo į kitą areštinę, neuždarė T. </w:t>
      </w:r>
      <w:r w:rsidR="002B6520" w:rsidRPr="00663BC7">
        <w:rPr>
          <w:i/>
          <w:lang w:val="lt-LT"/>
        </w:rPr>
        <w:t>R. į laikino</w:t>
      </w:r>
      <w:r w:rsidR="005B7956">
        <w:rPr>
          <w:i/>
          <w:lang w:val="lt-LT"/>
        </w:rPr>
        <w:t>jo</w:t>
      </w:r>
      <w:r w:rsidR="002B6520" w:rsidRPr="00663BC7">
        <w:rPr>
          <w:i/>
          <w:lang w:val="lt-LT"/>
        </w:rPr>
        <w:t xml:space="preserve"> sulaikymo kamerą, kol atsilaisvins vieta areštinėje, ir, nors buvo numatytas sulaikytųjų perkėlimas į Lukiš</w:t>
      </w:r>
      <w:r>
        <w:rPr>
          <w:i/>
          <w:lang w:val="lt-LT"/>
        </w:rPr>
        <w:t>kių tardymo izoliatorių 2013 m. gegužės 30 d., t. y. kitą dieną po T. </w:t>
      </w:r>
      <w:r w:rsidR="002B6520" w:rsidRPr="00663BC7">
        <w:rPr>
          <w:i/>
          <w:lang w:val="lt-LT"/>
        </w:rPr>
        <w:t>R. pristatymo, nurodė jam atv</w:t>
      </w:r>
      <w:r>
        <w:rPr>
          <w:i/>
          <w:lang w:val="lt-LT"/>
        </w:rPr>
        <w:t>ykti dar po savaitės – birželio 6 </w:t>
      </w:r>
      <w:r w:rsidR="002B6520" w:rsidRPr="00663BC7">
        <w:rPr>
          <w:i/>
          <w:lang w:val="lt-LT"/>
        </w:rPr>
        <w:t xml:space="preserve">d., </w:t>
      </w:r>
      <w:r>
        <w:rPr>
          <w:i/>
          <w:lang w:val="lt-LT"/>
        </w:rPr>
        <w:t>apskritai niekaip neįformino T. </w:t>
      </w:r>
      <w:r w:rsidR="002B6520" w:rsidRPr="00663BC7">
        <w:rPr>
          <w:i/>
          <w:lang w:val="lt-LT"/>
        </w:rPr>
        <w:t>R. pristatymo į areštinę.</w:t>
      </w:r>
    </w:p>
    <w:p w14:paraId="5154E587" w14:textId="2A636825" w:rsidR="002B6520" w:rsidRPr="00663BC7" w:rsidRDefault="002B6520" w:rsidP="002B6520">
      <w:pPr>
        <w:pStyle w:val="NormalWeb"/>
        <w:spacing w:before="0" w:beforeAutospacing="0" w:after="0" w:afterAutospacing="0"/>
        <w:ind w:firstLine="709"/>
        <w:rPr>
          <w:i/>
          <w:lang w:val="lt-LT"/>
        </w:rPr>
      </w:pPr>
      <w:r w:rsidRPr="00663BC7">
        <w:rPr>
          <w:i/>
          <w:lang w:val="lt-LT"/>
        </w:rPr>
        <w:t>Pagal byloje nustatytas ap</w:t>
      </w:r>
      <w:r w:rsidR="00A65268">
        <w:rPr>
          <w:i/>
          <w:lang w:val="lt-LT"/>
        </w:rPr>
        <w:t>linkybes R. </w:t>
      </w:r>
      <w:r w:rsidRPr="00663BC7">
        <w:rPr>
          <w:i/>
          <w:lang w:val="lt-LT"/>
        </w:rPr>
        <w:t>M. baudžiamasis įstaty</w:t>
      </w:r>
      <w:r w:rsidR="00A65268">
        <w:rPr>
          <w:i/>
          <w:lang w:val="lt-LT"/>
        </w:rPr>
        <w:t>mas – BK 228 straipsnio 1 dalis </w:t>
      </w:r>
      <w:r w:rsidRPr="00663BC7">
        <w:rPr>
          <w:i/>
          <w:lang w:val="lt-LT"/>
        </w:rPr>
        <w:t xml:space="preserve">– pritaikytas tinkamai. </w:t>
      </w:r>
    </w:p>
    <w:p w14:paraId="40F63B9E" w14:textId="2A8F9F46" w:rsidR="002B6520" w:rsidRPr="00663BC7" w:rsidRDefault="00A36481" w:rsidP="002B6520">
      <w:pPr>
        <w:ind w:firstLine="709"/>
      </w:pPr>
      <w:r w:rsidRPr="00663BC7">
        <w:rPr>
          <w:bCs/>
        </w:rPr>
        <w:t>Piktnaudžiavimas tarnybine padėtimi gali pasireikšti tiek ilgalaikiu, sistemingu tarnybos pareigų netinkamu vykdymu, tiek vienkartiniu poelgiu</w:t>
      </w:r>
      <w:r w:rsidR="002B6520" w:rsidRPr="00663BC7">
        <w:t xml:space="preserve"> (kasacinės nutartys baudžiamosiose bylose Nr. 2K-359-697/2016, 2K-294-139/2016, 2K-198-693/2016, 2K-35-697/2016).</w:t>
      </w:r>
    </w:p>
    <w:p w14:paraId="4159F27E" w14:textId="1812D3B1" w:rsidR="002B6520" w:rsidRPr="00663BC7" w:rsidRDefault="002B6520" w:rsidP="002B6520">
      <w:pPr>
        <w:ind w:firstLine="709"/>
      </w:pPr>
      <w:bookmarkStart w:id="7" w:name="psl_4"/>
      <w:bookmarkEnd w:id="7"/>
      <w:r w:rsidRPr="00663BC7">
        <w:t>Piktnaudžiaujantis tarnybine padėtimi valstybės tarnautojas ar jam prilygintas asmuo, skirtingai nuo asmens</w:t>
      </w:r>
      <w:r w:rsidR="005B7956">
        <w:t>,</w:t>
      </w:r>
      <w:r w:rsidRPr="00663BC7">
        <w:t xml:space="preserve"> viršijančio įgaliojimus, veikia </w:t>
      </w:r>
      <w:r w:rsidR="005B7956">
        <w:t xml:space="preserve">pagal </w:t>
      </w:r>
      <w:r w:rsidRPr="00663BC7">
        <w:t xml:space="preserve">savo kompetencijos </w:t>
      </w:r>
      <w:r w:rsidR="005B7956" w:rsidRPr="00663BC7">
        <w:t>rib</w:t>
      </w:r>
      <w:r w:rsidR="005B7956">
        <w:t>as</w:t>
      </w:r>
      <w:r w:rsidRPr="00663BC7">
        <w:t>, neįsiterpia į kitų asmenų kompetenciją (kasacinė nu</w:t>
      </w:r>
      <w:r w:rsidR="00A65268">
        <w:t>tartis baudžiamojoje byloje Nr. </w:t>
      </w:r>
      <w:r w:rsidRPr="00663BC7">
        <w:t>2K-432-696/2016).</w:t>
      </w:r>
    </w:p>
    <w:p w14:paraId="32B89A4D" w14:textId="5C5AEB03" w:rsidR="002B6520" w:rsidRPr="00663BC7" w:rsidRDefault="002B6520" w:rsidP="002B6520">
      <w:pPr>
        <w:ind w:firstLine="709"/>
        <w:rPr>
          <w:rFonts w:eastAsia="Times New Roman"/>
        </w:rPr>
      </w:pPr>
      <w:r w:rsidRPr="00663BC7">
        <w:rPr>
          <w:rFonts w:eastAsia="Times New Roman"/>
        </w:rPr>
        <w:t xml:space="preserve">Kita alternatyvi piktnaudžiavimą apibūdinanti nusikalstama veika </w:t>
      </w:r>
      <w:r w:rsidR="005B7956">
        <w:rPr>
          <w:rFonts w:eastAsia="Times New Roman"/>
        </w:rPr>
        <w:t>yra</w:t>
      </w:r>
      <w:r w:rsidRPr="00663BC7">
        <w:rPr>
          <w:rFonts w:eastAsia="Times New Roman"/>
        </w:rPr>
        <w:t xml:space="preserve"> įgaliojimų viršijimas</w:t>
      </w:r>
      <w:r w:rsidR="005B7956">
        <w:rPr>
          <w:rFonts w:eastAsia="Times New Roman"/>
        </w:rPr>
        <w:t> </w:t>
      </w:r>
      <w:r w:rsidRPr="00663BC7">
        <w:rPr>
          <w:rFonts w:eastAsia="Times New Roman"/>
        </w:rPr>
        <w:t xml:space="preserve">– tai įstatymais ir kitais teisės aktais valstybės tarnautojui ar jam prilygintam asmeniui suteiktų įgaliojimų ribų peržengimas. Įgaliojimų viršijimas padaromas tik neteisėtu veikimu. </w:t>
      </w:r>
      <w:r w:rsidR="00464560" w:rsidRPr="00663BC7">
        <w:rPr>
          <w:rFonts w:eastAsia="Times New Roman"/>
          <w:bCs/>
        </w:rPr>
        <w:t>Paprastai tai būna įstatymais ir kitais teisės aktais uždrausti veiksmai</w:t>
      </w:r>
      <w:r w:rsidR="005B7956" w:rsidRPr="00043654">
        <w:rPr>
          <w:rFonts w:eastAsia="Times New Roman"/>
          <w:bCs/>
        </w:rPr>
        <w:t>;</w:t>
      </w:r>
      <w:r w:rsidR="00464560" w:rsidRPr="00663BC7">
        <w:rPr>
          <w:rFonts w:eastAsia="Times New Roman"/>
          <w:bCs/>
        </w:rPr>
        <w:t xml:space="preserve"> veiksmai, priklausę kitų valstybės tarnautojų, institucijų ar įstaigų kompetencijai; veiksmai, kuriems atlikti reikalingas specialus sprendimas ar leidimas</w:t>
      </w:r>
      <w:r w:rsidR="005B7956" w:rsidRPr="00043654">
        <w:rPr>
          <w:rFonts w:eastAsia="Times New Roman"/>
          <w:bCs/>
        </w:rPr>
        <w:t>;</w:t>
      </w:r>
      <w:r w:rsidR="00464560" w:rsidRPr="00663BC7">
        <w:rPr>
          <w:rFonts w:eastAsia="Times New Roman"/>
          <w:bCs/>
        </w:rPr>
        <w:t xml:space="preserve"> veiksmai, kurie nebuvo būtini ir kuriuos atlikti buvo galima tik įstatyme ar kitame teisės akte </w:t>
      </w:r>
      <w:r w:rsidR="005B7956" w:rsidRPr="00663BC7">
        <w:rPr>
          <w:rFonts w:eastAsia="Times New Roman"/>
          <w:bCs/>
        </w:rPr>
        <w:t>nu</w:t>
      </w:r>
      <w:r w:rsidR="005B7956">
        <w:rPr>
          <w:rFonts w:eastAsia="Times New Roman"/>
          <w:bCs/>
        </w:rPr>
        <w:t>st</w:t>
      </w:r>
      <w:r w:rsidR="005B7956" w:rsidRPr="00663BC7">
        <w:rPr>
          <w:rFonts w:eastAsia="Times New Roman"/>
          <w:bCs/>
        </w:rPr>
        <w:t xml:space="preserve">atytais </w:t>
      </w:r>
      <w:r w:rsidR="00464560" w:rsidRPr="00663BC7">
        <w:rPr>
          <w:rFonts w:eastAsia="Times New Roman"/>
          <w:bCs/>
        </w:rPr>
        <w:t>atvejais</w:t>
      </w:r>
      <w:r w:rsidRPr="00663BC7">
        <w:rPr>
          <w:rFonts w:eastAsia="Times New Roman"/>
        </w:rPr>
        <w:t xml:space="preserve"> (kasacinės nutartys baudžiamosiose bylose</w:t>
      </w:r>
      <w:r w:rsidR="00464560">
        <w:rPr>
          <w:rFonts w:eastAsia="Times New Roman"/>
        </w:rPr>
        <w:t xml:space="preserve"> </w:t>
      </w:r>
      <w:r w:rsidR="00A65268">
        <w:rPr>
          <w:rFonts w:eastAsia="Times New Roman"/>
        </w:rPr>
        <w:t>Nr. </w:t>
      </w:r>
      <w:r w:rsidRPr="00663BC7">
        <w:rPr>
          <w:rFonts w:eastAsia="Times New Roman"/>
        </w:rPr>
        <w:t>2K-116-697/2021, 2K-248-648/2020, 2</w:t>
      </w:r>
      <w:r w:rsidR="00464560">
        <w:rPr>
          <w:rFonts w:eastAsia="Times New Roman"/>
        </w:rPr>
        <w:t xml:space="preserve">K-74-976/2017, 2K-102-699/2015, </w:t>
      </w:r>
      <w:r w:rsidRPr="00663BC7">
        <w:rPr>
          <w:rFonts w:eastAsia="Times New Roman"/>
        </w:rPr>
        <w:t>2K-24-895/2015, 2K-P-1/2014, 2K-497/2014).</w:t>
      </w:r>
      <w:r w:rsidR="001F1FEC">
        <w:rPr>
          <w:rFonts w:eastAsia="Times New Roman"/>
        </w:rPr>
        <w:t xml:space="preserve">                                                                                                             </w:t>
      </w:r>
    </w:p>
    <w:p w14:paraId="6F043D3C" w14:textId="151F563F" w:rsidR="002B6520" w:rsidRPr="00CD7170" w:rsidRDefault="00CD7170" w:rsidP="002B6520">
      <w:pPr>
        <w:pStyle w:val="NormalWeb"/>
        <w:spacing w:before="0" w:beforeAutospacing="0" w:after="0" w:afterAutospacing="0"/>
        <w:ind w:firstLine="709"/>
        <w:rPr>
          <w:lang w:val="lt-LT"/>
        </w:rPr>
      </w:pPr>
      <w:r w:rsidRPr="00CD7170">
        <w:rPr>
          <w:bCs/>
          <w:color w:val="000000"/>
          <w:lang w:val="lt-LT"/>
        </w:rPr>
        <w:t xml:space="preserve">Taikant baudžiamąją atsakomybę už įgaliojimų viršijimą, būtina nustatyti, </w:t>
      </w:r>
      <w:r w:rsidRPr="00CD7170">
        <w:rPr>
          <w:bCs/>
          <w:lang w:val="lt-LT"/>
        </w:rPr>
        <w:t>ar asmuo turėjo teisę atlikti tam tikrus veiksmus, ar jie buvo būtini, taip pat ar atliekant juos buvo laikytasi proporcingumo reikalavimų, pavyzdžiui, policijos pareigūnui asmens sulaikymo metu naudojant fizinę jėgą</w:t>
      </w:r>
      <w:r w:rsidR="002B6520" w:rsidRPr="00CD7170">
        <w:rPr>
          <w:lang w:val="lt-LT"/>
        </w:rPr>
        <w:t>:</w:t>
      </w:r>
    </w:p>
    <w:p w14:paraId="3D5375E5" w14:textId="26F6C329" w:rsidR="002B6520" w:rsidRPr="00E51847" w:rsidRDefault="00E51847" w:rsidP="00E51847">
      <w:pPr>
        <w:pStyle w:val="NormalWeb"/>
        <w:shd w:val="clear" w:color="auto" w:fill="FFFFFF"/>
        <w:spacing w:before="0" w:beforeAutospacing="0" w:after="0" w:afterAutospacing="0"/>
        <w:ind w:firstLine="709"/>
        <w:rPr>
          <w:i/>
          <w:iCs/>
          <w:lang w:val="lt-LT"/>
        </w:rPr>
      </w:pPr>
      <w:r w:rsidRPr="00E51847">
        <w:rPr>
          <w:i/>
          <w:iCs/>
          <w:color w:val="000000"/>
          <w:shd w:val="clear" w:color="auto" w:fill="FFFFFF"/>
          <w:lang w:val="lt-LT"/>
        </w:rPr>
        <w:t xml:space="preserve">Byloje nustatyta, kad nuteistasis </w:t>
      </w:r>
      <w:r w:rsidR="00A65268">
        <w:rPr>
          <w:i/>
          <w:iCs/>
          <w:lang w:val="lt-LT"/>
        </w:rPr>
        <w:t>N. </w:t>
      </w:r>
      <w:r w:rsidRPr="00E51847">
        <w:rPr>
          <w:i/>
          <w:iCs/>
          <w:lang w:val="lt-LT"/>
        </w:rPr>
        <w:t xml:space="preserve">G. </w:t>
      </w:r>
      <w:r w:rsidRPr="00E51847">
        <w:rPr>
          <w:i/>
          <w:iCs/>
          <w:color w:val="000000"/>
          <w:shd w:val="clear" w:color="auto" w:fill="FFFFFF"/>
          <w:lang w:val="lt-LT"/>
        </w:rPr>
        <w:t xml:space="preserve">įvykio metu buvo </w:t>
      </w:r>
      <w:r w:rsidRPr="00E51847">
        <w:rPr>
          <w:i/>
          <w:iCs/>
          <w:lang w:val="lt-LT"/>
        </w:rPr>
        <w:t>valstybės tarnautojas, ėjo vyriausiojo</w:t>
      </w:r>
      <w:r w:rsidR="00A65268">
        <w:rPr>
          <w:i/>
          <w:iCs/>
          <w:lang w:val="lt-LT"/>
        </w:rPr>
        <w:t xml:space="preserve"> patrulio pareigas ir atliko D. S. ir I. K., galimai padariusių </w:t>
      </w:r>
      <w:r w:rsidRPr="00E51847">
        <w:rPr>
          <w:i/>
          <w:iCs/>
          <w:lang w:val="lt-LT"/>
        </w:rPr>
        <w:t>teisės pažeidi</w:t>
      </w:r>
      <w:r w:rsidR="00A65268">
        <w:rPr>
          <w:i/>
          <w:iCs/>
          <w:lang w:val="lt-LT"/>
        </w:rPr>
        <w:t xml:space="preserve">mą, sulaikymą ir jų konvojavimą </w:t>
      </w:r>
      <w:r w:rsidRPr="00E51847">
        <w:rPr>
          <w:i/>
          <w:iCs/>
          <w:lang w:val="lt-LT"/>
        </w:rPr>
        <w:t xml:space="preserve">iki tarnybinio automobilio, </w:t>
      </w:r>
      <w:r w:rsidR="005B7956">
        <w:rPr>
          <w:i/>
          <w:iCs/>
          <w:lang w:val="lt-LT"/>
        </w:rPr>
        <w:t>j</w:t>
      </w:r>
      <w:r w:rsidR="005B7956" w:rsidRPr="00E51847">
        <w:rPr>
          <w:i/>
          <w:iCs/>
          <w:lang w:val="lt-LT"/>
        </w:rPr>
        <w:t xml:space="preserve">o </w:t>
      </w:r>
      <w:r w:rsidR="00A65268">
        <w:rPr>
          <w:i/>
          <w:iCs/>
          <w:lang w:val="lt-LT"/>
        </w:rPr>
        <w:t xml:space="preserve">metu prieš </w:t>
      </w:r>
      <w:r w:rsidRPr="00E51847">
        <w:rPr>
          <w:i/>
          <w:iCs/>
          <w:lang w:val="lt-LT"/>
        </w:rPr>
        <w:t xml:space="preserve">sulaikytus asmenis panaudojo fizinę prievartą, kumščiu suduodamas kiekvienam po </w:t>
      </w:r>
      <w:r w:rsidR="00EB691B">
        <w:rPr>
          <w:i/>
          <w:iCs/>
          <w:lang w:val="lt-LT"/>
        </w:rPr>
        <w:t xml:space="preserve">vieną smūgį į pilvo sritį, taip </w:t>
      </w:r>
      <w:r w:rsidR="00A65268">
        <w:rPr>
          <w:i/>
          <w:iCs/>
          <w:lang w:val="lt-LT"/>
        </w:rPr>
        <w:t xml:space="preserve">sukeldamas jiems fizinį skausmą </w:t>
      </w:r>
      <w:r w:rsidRPr="00E51847">
        <w:rPr>
          <w:i/>
          <w:iCs/>
          <w:lang w:val="lt-LT"/>
        </w:rPr>
        <w:t>ir pažemindamas jų orumą.</w:t>
      </w:r>
    </w:p>
    <w:p w14:paraId="09C324A3" w14:textId="0B94FBBA" w:rsidR="00AC5C89" w:rsidRPr="00663BC7" w:rsidRDefault="00A65268" w:rsidP="00AC5C89">
      <w:pPr>
        <w:ind w:firstLine="709"/>
        <w:rPr>
          <w:rFonts w:eastAsia="Times New Roman"/>
        </w:rPr>
      </w:pPr>
      <w:r>
        <w:rPr>
          <w:i/>
          <w:iCs/>
        </w:rPr>
        <w:t>&lt;...&gt; </w:t>
      </w:r>
      <w:r w:rsidR="00E51847" w:rsidRPr="00E51847">
        <w:rPr>
          <w:i/>
          <w:iCs/>
        </w:rPr>
        <w:t>įvertinęs byloje nustatytas sulaikytų asmenų konvojavimo ir fizinio smurto panaudojimo aplinkybes, teism</w:t>
      </w:r>
      <w:r w:rsidR="00EB691B">
        <w:rPr>
          <w:i/>
          <w:iCs/>
        </w:rPr>
        <w:t xml:space="preserve">as padarė motyvuotą išvadą, kad </w:t>
      </w:r>
      <w:r w:rsidR="00E51847" w:rsidRPr="00E51847">
        <w:rPr>
          <w:i/>
          <w:iCs/>
        </w:rPr>
        <w:t>šios bylos duomenys patvirtina, jog iš</w:t>
      </w:r>
      <w:r>
        <w:rPr>
          <w:i/>
          <w:iCs/>
        </w:rPr>
        <w:t>vedami iš lifto sulaikytieji D. S. ir I. </w:t>
      </w:r>
      <w:r w:rsidR="00E51847" w:rsidRPr="00E51847">
        <w:rPr>
          <w:i/>
          <w:iCs/>
        </w:rPr>
        <w:t>K. buvo ramūs, pareigūnams nesipriešino, jokios grėsmės nekėlė, jų rankos buvo surakintos antrankiais už nugaros, todėl naudoti fizin</w:t>
      </w:r>
      <w:r w:rsidR="005B7956">
        <w:rPr>
          <w:i/>
          <w:iCs/>
        </w:rPr>
        <w:t>ę</w:t>
      </w:r>
      <w:r w:rsidR="00E51847" w:rsidRPr="00E51847">
        <w:rPr>
          <w:i/>
          <w:iCs/>
        </w:rPr>
        <w:t xml:space="preserve"> prievart</w:t>
      </w:r>
      <w:r w:rsidR="005B7956">
        <w:rPr>
          <w:i/>
          <w:iCs/>
        </w:rPr>
        <w:t>ą</w:t>
      </w:r>
      <w:r w:rsidR="00E51847" w:rsidRPr="00E51847">
        <w:rPr>
          <w:i/>
          <w:iCs/>
        </w:rPr>
        <w:t xml:space="preserve"> prieš sulaikytus asmenis nebuvo nei faktinio, nei teisinio pagrindo. Todėl apeliacinės instancijos teismas, pritardamas pirmosios instancijos tei</w:t>
      </w:r>
      <w:r>
        <w:rPr>
          <w:i/>
          <w:iCs/>
        </w:rPr>
        <w:t>smo išvadoms, nusprendė, kad N. </w:t>
      </w:r>
      <w:r w:rsidR="00E51847" w:rsidRPr="00E51847">
        <w:rPr>
          <w:i/>
          <w:iCs/>
        </w:rPr>
        <w:t>G. prieš nukentėjusiuo</w:t>
      </w:r>
      <w:r>
        <w:rPr>
          <w:i/>
          <w:iCs/>
        </w:rPr>
        <w:t>sius D. S. ir I. </w:t>
      </w:r>
      <w:r w:rsidR="00E51847" w:rsidRPr="00E51847">
        <w:rPr>
          <w:i/>
          <w:iCs/>
        </w:rPr>
        <w:t xml:space="preserve">K. tyčia, be jokio teisėto pagrindo panaudojo fizinį smurtą, o ne būtiną, adekvačią </w:t>
      </w:r>
      <w:r>
        <w:rPr>
          <w:i/>
          <w:iCs/>
        </w:rPr>
        <w:t xml:space="preserve">ir proporcingą fizinę prievartą </w:t>
      </w:r>
      <w:r w:rsidR="00E51847" w:rsidRPr="00E51847">
        <w:rPr>
          <w:i/>
          <w:iCs/>
        </w:rPr>
        <w:t xml:space="preserve">ir kad dėl tokių policijos pareigūno veiksmų nukentėjusiesiems buvo padaryta didelė neturtinė žala. </w:t>
      </w:r>
      <w:r w:rsidR="00E51847" w:rsidRPr="00E51847">
        <w:rPr>
          <w:i/>
          <w:iCs/>
          <w:color w:val="000000"/>
        </w:rPr>
        <w:t>Tai, kad byloje nėra medicininių dokumentų, patvirtinančių, jog dėl nuteistojo suduotų smūgių atsirado koki</w:t>
      </w:r>
      <w:r w:rsidR="005B7956">
        <w:rPr>
          <w:i/>
          <w:iCs/>
          <w:color w:val="000000"/>
        </w:rPr>
        <w:t>ų</w:t>
      </w:r>
      <w:r w:rsidR="00E51847" w:rsidRPr="00E51847">
        <w:rPr>
          <w:i/>
          <w:iCs/>
          <w:color w:val="000000"/>
        </w:rPr>
        <w:t xml:space="preserve"> nors neigiam</w:t>
      </w:r>
      <w:r w:rsidR="005B7956">
        <w:rPr>
          <w:i/>
          <w:iCs/>
          <w:color w:val="000000"/>
        </w:rPr>
        <w:t>ų</w:t>
      </w:r>
      <w:r w:rsidR="00E51847" w:rsidRPr="00E51847">
        <w:rPr>
          <w:i/>
          <w:iCs/>
          <w:color w:val="000000"/>
        </w:rPr>
        <w:t xml:space="preserve"> padarini</w:t>
      </w:r>
      <w:r w:rsidR="005B7956">
        <w:rPr>
          <w:i/>
          <w:iCs/>
          <w:color w:val="000000"/>
        </w:rPr>
        <w:t>ų</w:t>
      </w:r>
      <w:r w:rsidR="00E51847" w:rsidRPr="00E51847">
        <w:rPr>
          <w:i/>
          <w:iCs/>
          <w:color w:val="000000"/>
        </w:rPr>
        <w:t xml:space="preserve"> nukentėjusiųjų sveikatai, nepaneigia nuteistojo neteisėtų veiksmų, nes byloje nustatyta, kad kaltininkas, suduodamas smūgius nukentėjusiesiems, sukėlė fizinį skausmą. Tokie padariniai byloje nustatyti remiantis nukentėjusiųjų parody</w:t>
      </w:r>
      <w:r>
        <w:rPr>
          <w:i/>
          <w:iCs/>
          <w:color w:val="000000"/>
        </w:rPr>
        <w:t xml:space="preserve">mais ir vaizdo įrašo duomenimis bei </w:t>
      </w:r>
      <w:r w:rsidR="00E51847" w:rsidRPr="00E51847">
        <w:rPr>
          <w:i/>
          <w:iCs/>
          <w:color w:val="000000"/>
        </w:rPr>
        <w:t>kitais teismo nuta</w:t>
      </w:r>
      <w:r w:rsidR="00AC5C89">
        <w:rPr>
          <w:i/>
          <w:iCs/>
          <w:color w:val="000000"/>
        </w:rPr>
        <w:t xml:space="preserve">rtyje aptartais bylos įrodymais </w:t>
      </w:r>
      <w:r w:rsidR="00AC5C89" w:rsidRPr="00663BC7">
        <w:rPr>
          <w:rFonts w:eastAsia="Times New Roman"/>
        </w:rPr>
        <w:t>(kasacinė nutartis baudžiam</w:t>
      </w:r>
      <w:r w:rsidR="00AC5C89">
        <w:rPr>
          <w:rFonts w:eastAsia="Times New Roman"/>
        </w:rPr>
        <w:t>ojoje byloje</w:t>
      </w:r>
      <w:r w:rsidR="00FA7B70">
        <w:rPr>
          <w:rFonts w:eastAsia="Times New Roman"/>
        </w:rPr>
        <w:t xml:space="preserve"> </w:t>
      </w:r>
      <w:r w:rsidR="00AC5C89">
        <w:rPr>
          <w:rFonts w:eastAsia="Times New Roman"/>
        </w:rPr>
        <w:t>Nr. 2K-248-648/2020</w:t>
      </w:r>
      <w:r w:rsidR="00AC5C89" w:rsidRPr="00663BC7">
        <w:rPr>
          <w:rFonts w:eastAsia="Times New Roman"/>
        </w:rPr>
        <w:t>).</w:t>
      </w:r>
    </w:p>
    <w:p w14:paraId="55F25064" w14:textId="077E0CF1" w:rsidR="00E51847" w:rsidRPr="00E51847" w:rsidRDefault="00E51847" w:rsidP="00E51847">
      <w:pPr>
        <w:pStyle w:val="normal--web-"/>
        <w:spacing w:before="0" w:beforeAutospacing="0" w:after="0" w:afterAutospacing="0"/>
        <w:ind w:firstLine="709"/>
        <w:jc w:val="both"/>
        <w:rPr>
          <w:i/>
          <w:lang w:val="lt-LT"/>
        </w:rPr>
      </w:pPr>
    </w:p>
    <w:p w14:paraId="54208735" w14:textId="17CB88B0" w:rsidR="002B6520" w:rsidRPr="00663BC7" w:rsidRDefault="002B6520" w:rsidP="002B6520">
      <w:pPr>
        <w:tabs>
          <w:tab w:val="left" w:pos="851"/>
        </w:tabs>
        <w:ind w:firstLine="709"/>
        <w:rPr>
          <w:rFonts w:eastAsia="Times New Roman"/>
        </w:rPr>
      </w:pPr>
      <w:r w:rsidRPr="00663BC7">
        <w:rPr>
          <w:rFonts w:eastAsia="Times New Roman"/>
        </w:rPr>
        <w:t>Kasacinėje nutartyje baudžiamojoje byloje Nr.</w:t>
      </w:r>
      <w:r w:rsidRPr="00663BC7">
        <w:t> </w:t>
      </w:r>
      <w:r w:rsidRPr="00663BC7">
        <w:rPr>
          <w:rFonts w:eastAsia="Times New Roman"/>
        </w:rPr>
        <w:t>2K-178-222/2016 nustatytas tarnybos įgaliojimų viršijimas taip pat ir kontrolieriams panaudojus fizinę jėgą prieš kontrolės bandžiusius išvengti keleivius:</w:t>
      </w:r>
    </w:p>
    <w:p w14:paraId="2029579E" w14:textId="4D89799A" w:rsidR="00594B23" w:rsidRDefault="00A65268" w:rsidP="002B6520">
      <w:pPr>
        <w:pStyle w:val="NormalWeb"/>
        <w:spacing w:before="0" w:beforeAutospacing="0" w:after="0" w:afterAutospacing="0"/>
        <w:ind w:firstLine="709"/>
        <w:rPr>
          <w:i/>
          <w:lang w:val="lt-LT"/>
        </w:rPr>
      </w:pPr>
      <w:r>
        <w:rPr>
          <w:i/>
          <w:lang w:val="lt-LT"/>
        </w:rPr>
        <w:t>Pagal BK 228 straipsnio 1 </w:t>
      </w:r>
      <w:r w:rsidR="002B6520" w:rsidRPr="00663BC7">
        <w:rPr>
          <w:i/>
          <w:lang w:val="lt-LT"/>
        </w:rPr>
        <w:t>dalį atsakomybė už valstybės tarnautojui prilyginto</w:t>
      </w:r>
      <w:r>
        <w:rPr>
          <w:i/>
          <w:lang w:val="lt-LT"/>
        </w:rPr>
        <w:t xml:space="preserve"> asmens įgaliojimų viršijimą A. T. ir A. K. – SĮ „S.“ kontrolieriams </w:t>
      </w:r>
      <w:r w:rsidR="002B6520" w:rsidRPr="00663BC7">
        <w:rPr>
          <w:i/>
          <w:lang w:val="lt-LT"/>
        </w:rPr>
        <w:t>– taikyta dėl to, kad jie pažeidė pareiginių nuostatų reikalavimus ir, vykdydami jiems suteiktus įgaliojimus, atvirai demonstruodami jų nege</w:t>
      </w:r>
      <w:r>
        <w:rPr>
          <w:i/>
          <w:lang w:val="lt-LT"/>
        </w:rPr>
        <w:t>rbimą, prieš tikrinamus asmenis </w:t>
      </w:r>
      <w:r w:rsidR="002B6520" w:rsidRPr="00663BC7">
        <w:rPr>
          <w:i/>
          <w:lang w:val="lt-LT"/>
        </w:rPr>
        <w:t>– viešuoju t</w:t>
      </w:r>
      <w:r w:rsidR="00EB691B">
        <w:rPr>
          <w:i/>
          <w:lang w:val="lt-LT"/>
        </w:rPr>
        <w:t>ransportu važiavusius keleivius </w:t>
      </w:r>
      <w:r w:rsidR="002B6520" w:rsidRPr="00663BC7">
        <w:rPr>
          <w:i/>
          <w:lang w:val="lt-LT"/>
        </w:rPr>
        <w:t xml:space="preserve">– naudojo fizinį smurtą, pasireiškusį smūgių sudavimu, kitokiu jėgos panaudojimu (tempiant iš </w:t>
      </w:r>
      <w:r>
        <w:rPr>
          <w:i/>
          <w:lang w:val="lt-LT"/>
        </w:rPr>
        <w:t>autobuso, pargriaunat ir pan.). </w:t>
      </w:r>
      <w:r w:rsidR="002B6520" w:rsidRPr="00663BC7">
        <w:rPr>
          <w:i/>
          <w:lang w:val="lt-LT"/>
        </w:rPr>
        <w:t>&lt;...&gt; vykdydami kontrolierių pareigas jie ėmėsi tikrinti, ar važiuojantys viešojo transporto priemone asmenys šią paslaugą yra apmokėję; kai D.</w:t>
      </w:r>
      <w:r w:rsidR="005B7956">
        <w:rPr>
          <w:i/>
          <w:lang w:val="lt-LT"/>
        </w:rPr>
        <w:t> </w:t>
      </w:r>
      <w:r>
        <w:rPr>
          <w:i/>
          <w:lang w:val="lt-LT"/>
        </w:rPr>
        <w:t>A. ir G. </w:t>
      </w:r>
      <w:r w:rsidR="002B6520" w:rsidRPr="00663BC7">
        <w:rPr>
          <w:i/>
          <w:lang w:val="lt-LT"/>
        </w:rPr>
        <w:t xml:space="preserve">S. tokios kontrolės pabandė išvengti, išlipti (pabėgti) iš autobuso, tarp jų (kontrolierių ir keleivių) kilo konfliktas, susistumdymas, </w:t>
      </w:r>
      <w:r w:rsidR="005B7956">
        <w:rPr>
          <w:i/>
          <w:lang w:val="lt-LT"/>
        </w:rPr>
        <w:t xml:space="preserve">jis </w:t>
      </w:r>
      <w:r w:rsidR="005B7956" w:rsidRPr="00663BC7">
        <w:rPr>
          <w:i/>
          <w:lang w:val="lt-LT"/>
        </w:rPr>
        <w:t>pasibaig</w:t>
      </w:r>
      <w:r w:rsidR="005B7956">
        <w:rPr>
          <w:i/>
          <w:lang w:val="lt-LT"/>
        </w:rPr>
        <w:t>ė</w:t>
      </w:r>
      <w:r w:rsidR="005B7956" w:rsidRPr="00663BC7">
        <w:rPr>
          <w:i/>
          <w:lang w:val="lt-LT"/>
        </w:rPr>
        <w:t xml:space="preserve"> </w:t>
      </w:r>
      <w:r w:rsidR="002B6520" w:rsidRPr="00663BC7">
        <w:rPr>
          <w:i/>
          <w:lang w:val="lt-LT"/>
        </w:rPr>
        <w:t>fizinio smurto prieš kontrolieriams pasipriešinusius nukentėjusiuosius panaudojimu. Pažymėtina, kad iš pripažintų įrodytomis veikos padarymo aplinkybių (aprašytų teis</w:t>
      </w:r>
      <w:r>
        <w:rPr>
          <w:i/>
          <w:lang w:val="lt-LT"/>
        </w:rPr>
        <w:t>mų sprendimuose) matyti, jog A. T. ir A. </w:t>
      </w:r>
      <w:r w:rsidR="002B6520" w:rsidRPr="00663BC7">
        <w:rPr>
          <w:i/>
          <w:lang w:val="lt-LT"/>
        </w:rPr>
        <w:t>K. atliko aktyvius veiksmus, kurie nepriklausė jų kompetencijai ir yra neleistini. Fizinio smurto veiksmai, kad ir siekiant atlikti suteiktus įgaliojimus</w:t>
      </w:r>
      <w:r w:rsidR="005B7956">
        <w:rPr>
          <w:i/>
          <w:lang w:val="lt-LT"/>
        </w:rPr>
        <w:t>,</w:t>
      </w:r>
      <w:r>
        <w:rPr>
          <w:i/>
          <w:lang w:val="lt-LT"/>
        </w:rPr>
        <w:t xml:space="preserve"> šiuo atveju </w:t>
      </w:r>
      <w:r w:rsidR="002B6520" w:rsidRPr="00663BC7">
        <w:rPr>
          <w:i/>
          <w:lang w:val="lt-LT"/>
        </w:rPr>
        <w:t>– patikrinti keleivių dokumentus, bilietus, surašyti tikėtiniems pažeidėjams administracinio teisės pažeidimo protokolus, laikytini nepateisinamais, nepaisant to, kad tikrinami asmenys tam priešinosi. Kontrolierių įgaliojimų apimtis reglamentuota pareiginėse nuostatose, kuriose, be kita ko, nurodyta, kokie kontrolieriaus veiksmai nel</w:t>
      </w:r>
      <w:r>
        <w:rPr>
          <w:i/>
          <w:lang w:val="lt-LT"/>
        </w:rPr>
        <w:t>eistini, kas draudžiama. BK 228 straipsnio 1 </w:t>
      </w:r>
      <w:r w:rsidR="002B6520" w:rsidRPr="00663BC7">
        <w:rPr>
          <w:i/>
          <w:lang w:val="lt-LT"/>
        </w:rPr>
        <w:t xml:space="preserve">dalies prasme įgaliojimų viršijimas yra, kai valstybės tarnautojas ar jam prilygintas asmuo jam teisės aktais suteiktų įgaliojimų ribas peržengia atlikdamas veiksmus, </w:t>
      </w:r>
      <w:r w:rsidR="00043654">
        <w:rPr>
          <w:i/>
          <w:lang w:val="lt-LT"/>
        </w:rPr>
        <w:t xml:space="preserve">kurie </w:t>
      </w:r>
      <w:r w:rsidR="00043654" w:rsidRPr="00663BC7">
        <w:rPr>
          <w:i/>
          <w:lang w:val="lt-LT"/>
        </w:rPr>
        <w:t>nepriklaus</w:t>
      </w:r>
      <w:r w:rsidR="00043654">
        <w:rPr>
          <w:i/>
          <w:lang w:val="lt-LT"/>
        </w:rPr>
        <w:t>o</w:t>
      </w:r>
      <w:r w:rsidR="00043654" w:rsidRPr="00663BC7">
        <w:rPr>
          <w:i/>
          <w:lang w:val="lt-LT"/>
        </w:rPr>
        <w:t xml:space="preserve"> </w:t>
      </w:r>
      <w:r w:rsidR="002B6520" w:rsidRPr="00663BC7">
        <w:rPr>
          <w:i/>
          <w:lang w:val="lt-LT"/>
        </w:rPr>
        <w:t>jo kompetencijai ar yra uždrausti ir pan. Taigi, nagrinėjamu atveju nuteistieji atliko jų kompetencijai nepriklausančius ir pareiginėse nuostatose drau</w:t>
      </w:r>
      <w:r>
        <w:rPr>
          <w:i/>
          <w:lang w:val="lt-LT"/>
        </w:rPr>
        <w:t>džiamus veiksmus, o tai reiškia </w:t>
      </w:r>
      <w:r w:rsidR="002B6520" w:rsidRPr="00663BC7">
        <w:rPr>
          <w:i/>
          <w:lang w:val="lt-LT"/>
        </w:rPr>
        <w:t>– neteisėtus veiksmus. Pažymėtina ir tai, kad piktnaudžiavimo tarnyba (nagrinėjamu atveju pasireiškusio įgaliojimų viršijimu) esmė yra toks valstybės tarnautojo ar jam prilyginto asmens veikimas (ar neveikimas), kuris priešingas tarnybos interesams, jos veiklos principams ir turiniui. Esant nurodytoms ap</w:t>
      </w:r>
      <w:r>
        <w:rPr>
          <w:i/>
          <w:lang w:val="lt-LT"/>
        </w:rPr>
        <w:t>linkybėms konstatuotina, kad A. T. ir A. </w:t>
      </w:r>
      <w:r w:rsidR="002B6520" w:rsidRPr="00663BC7">
        <w:rPr>
          <w:i/>
          <w:lang w:val="lt-LT"/>
        </w:rPr>
        <w:t>K. veikė neteisėtai, viršydami savo įgaliojimus.</w:t>
      </w:r>
      <w:r w:rsidR="001F1FEC">
        <w:rPr>
          <w:i/>
          <w:lang w:val="lt-LT"/>
        </w:rPr>
        <w:t xml:space="preserve"> </w:t>
      </w:r>
    </w:p>
    <w:p w14:paraId="100187C3" w14:textId="7207320F" w:rsidR="00594B23" w:rsidRPr="00663BC7" w:rsidRDefault="00594B23" w:rsidP="00594B23">
      <w:pPr>
        <w:pStyle w:val="NormalWeb"/>
        <w:spacing w:before="0" w:beforeAutospacing="0" w:after="0" w:afterAutospacing="0"/>
        <w:ind w:firstLine="709"/>
        <w:rPr>
          <w:lang w:val="lt-LT"/>
        </w:rPr>
      </w:pPr>
      <w:r w:rsidRPr="00663BC7">
        <w:rPr>
          <w:lang w:val="lt-LT"/>
        </w:rPr>
        <w:t>Nukentėjusio asmens padarytam administ</w:t>
      </w:r>
      <w:r w:rsidR="00EB691B">
        <w:rPr>
          <w:lang w:val="lt-LT"/>
        </w:rPr>
        <w:t>racinio teisės pažeidimo (dabar </w:t>
      </w:r>
      <w:r w:rsidR="00043654">
        <w:rPr>
          <w:lang w:val="lt-LT"/>
        </w:rPr>
        <w:t xml:space="preserve">– </w:t>
      </w:r>
      <w:r w:rsidRPr="00663BC7">
        <w:rPr>
          <w:lang w:val="lt-LT"/>
        </w:rPr>
        <w:t>administracini</w:t>
      </w:r>
      <w:r w:rsidR="00043654">
        <w:rPr>
          <w:lang w:val="lt-LT"/>
        </w:rPr>
        <w:t>o</w:t>
      </w:r>
      <w:r w:rsidRPr="00663BC7">
        <w:rPr>
          <w:lang w:val="lt-LT"/>
        </w:rPr>
        <w:t xml:space="preserve"> nusižengim</w:t>
      </w:r>
      <w:r w:rsidR="00043654">
        <w:rPr>
          <w:lang w:val="lt-LT"/>
        </w:rPr>
        <w:t>o</w:t>
      </w:r>
      <w:r w:rsidRPr="00663BC7">
        <w:rPr>
          <w:lang w:val="lt-LT"/>
        </w:rPr>
        <w:t>) pavojingumo laipsniui neproporcingas fizinės jėgos panaudojimas pripažįstant, kad taip buvo viršyti policijos pareigūno įgaliojimai dėl fizinės prievartos panaudojimo sulaikant teisės pažeidimą padariusį asmenį, pavyzdžiui, konstatuotas kasacinėje nut</w:t>
      </w:r>
      <w:r w:rsidR="00A65268">
        <w:rPr>
          <w:lang w:val="lt-LT"/>
        </w:rPr>
        <w:t>artyje baudžiamojoje byloje Nr. </w:t>
      </w:r>
      <w:r w:rsidRPr="00663BC7">
        <w:rPr>
          <w:lang w:val="lt-LT"/>
        </w:rPr>
        <w:t xml:space="preserve">2K-497/2014: </w:t>
      </w:r>
    </w:p>
    <w:p w14:paraId="7EEFEB25" w14:textId="34465FC4" w:rsidR="002B6520" w:rsidRPr="00594B23" w:rsidRDefault="00A65268" w:rsidP="00594B23">
      <w:pPr>
        <w:pStyle w:val="NormalWeb"/>
        <w:shd w:val="clear" w:color="auto" w:fill="FFFFFF"/>
        <w:spacing w:before="0" w:beforeAutospacing="0" w:after="0" w:afterAutospacing="0"/>
        <w:ind w:firstLine="709"/>
        <w:rPr>
          <w:i/>
          <w:color w:val="000000"/>
          <w:lang w:val="lt-LT"/>
        </w:rPr>
      </w:pPr>
      <w:r>
        <w:rPr>
          <w:i/>
          <w:color w:val="000000"/>
          <w:lang w:val="lt-LT"/>
        </w:rPr>
        <w:t>&lt;...&gt; </w:t>
      </w:r>
      <w:r w:rsidR="00594B23" w:rsidRPr="00663BC7">
        <w:rPr>
          <w:i/>
          <w:color w:val="000000"/>
          <w:lang w:val="lt-LT"/>
        </w:rPr>
        <w:t>baudžiamojoje byloje nustatyta, kad: nukentėjusysis G. Ž., būdamas apsvaigęs nuo alkoholio, dienos metu besišlapindamas viešoje vietoje apšlapino nuteis</w:t>
      </w:r>
      <w:r>
        <w:rPr>
          <w:i/>
          <w:color w:val="000000"/>
          <w:lang w:val="lt-LT"/>
        </w:rPr>
        <w:t xml:space="preserve">tojo V. S. </w:t>
      </w:r>
      <w:r w:rsidR="00594B23" w:rsidRPr="00663BC7">
        <w:rPr>
          <w:i/>
          <w:color w:val="000000"/>
          <w:lang w:val="lt-LT"/>
        </w:rPr>
        <w:t xml:space="preserve">automobilį; </w:t>
      </w:r>
      <w:r>
        <w:rPr>
          <w:i/>
          <w:color w:val="000000"/>
          <w:lang w:val="lt-LT"/>
        </w:rPr>
        <w:t>nukentėjusysis G. Ž. nuteistojo </w:t>
      </w:r>
      <w:r w:rsidR="00594B23" w:rsidRPr="00663BC7">
        <w:rPr>
          <w:i/>
          <w:color w:val="000000"/>
          <w:lang w:val="lt-LT"/>
        </w:rPr>
        <w:t>– policijos nuovados tyrėjo V. S. – buvo užkluptas darantis šį administracinį teisės pažeidimą; nukentėjusysis</w:t>
      </w:r>
      <w:r w:rsidR="00B57292">
        <w:rPr>
          <w:i/>
          <w:color w:val="000000"/>
          <w:lang w:val="lt-LT"/>
        </w:rPr>
        <w:t>,</w:t>
      </w:r>
      <w:r w:rsidR="00594B23" w:rsidRPr="00663BC7">
        <w:rPr>
          <w:i/>
          <w:color w:val="000000"/>
          <w:lang w:val="lt-LT"/>
        </w:rPr>
        <w:t xml:space="preserve"> </w:t>
      </w:r>
      <w:r w:rsidR="00B57292">
        <w:rPr>
          <w:i/>
          <w:color w:val="000000"/>
          <w:lang w:val="lt-LT"/>
        </w:rPr>
        <w:t xml:space="preserve">kai buvo </w:t>
      </w:r>
      <w:r>
        <w:rPr>
          <w:i/>
          <w:color w:val="000000"/>
          <w:lang w:val="lt-LT"/>
        </w:rPr>
        <w:t xml:space="preserve">V. S. </w:t>
      </w:r>
      <w:r w:rsidR="00B57292" w:rsidRPr="00663BC7">
        <w:rPr>
          <w:i/>
          <w:color w:val="000000"/>
          <w:lang w:val="lt-LT"/>
        </w:rPr>
        <w:t>sulaik</w:t>
      </w:r>
      <w:r w:rsidR="00B57292">
        <w:rPr>
          <w:i/>
          <w:color w:val="000000"/>
          <w:lang w:val="lt-LT"/>
        </w:rPr>
        <w:t>omas,</w:t>
      </w:r>
      <w:r w:rsidR="00B57292" w:rsidRPr="00663BC7">
        <w:rPr>
          <w:i/>
          <w:color w:val="000000"/>
          <w:lang w:val="lt-LT"/>
        </w:rPr>
        <w:t xml:space="preserve"> </w:t>
      </w:r>
      <w:r w:rsidR="00594B23" w:rsidRPr="00663BC7">
        <w:rPr>
          <w:i/>
          <w:color w:val="000000"/>
          <w:lang w:val="lt-LT"/>
        </w:rPr>
        <w:t>nesipriešino; nuteistasis V. S., sulaikydamas nukentėjusįjį, prie</w:t>
      </w:r>
      <w:r>
        <w:rPr>
          <w:i/>
          <w:color w:val="000000"/>
          <w:lang w:val="lt-LT"/>
        </w:rPr>
        <w:t>š jį panaudojo fizinę prievartą </w:t>
      </w:r>
      <w:r w:rsidR="00594B23" w:rsidRPr="00663BC7">
        <w:rPr>
          <w:i/>
          <w:color w:val="000000"/>
          <w:lang w:val="lt-LT"/>
        </w:rPr>
        <w:t>– sudavė tris smūgius jam į veidą ir padarė poodines kraujosruvas dešinės akies vokuose su kraujosruva dešinės akies obuolio junginėje, paviršines muštines žaizdas apatinės lūpos kairės pusės raudonyje bei gleivinėj</w:t>
      </w:r>
      <w:r>
        <w:rPr>
          <w:i/>
          <w:color w:val="000000"/>
          <w:lang w:val="lt-LT"/>
        </w:rPr>
        <w:t xml:space="preserve">e, taip pat išnarino viršutinių </w:t>
      </w:r>
      <w:r w:rsidR="00594B23" w:rsidRPr="00663BC7">
        <w:rPr>
          <w:i/>
          <w:color w:val="000000"/>
          <w:lang w:val="lt-LT"/>
        </w:rPr>
        <w:t>1–2 kairės pusės dantų vainikus ir taip nežymiai sutrikdė ši</w:t>
      </w:r>
      <w:r w:rsidR="00B57292">
        <w:rPr>
          <w:i/>
          <w:color w:val="000000"/>
          <w:lang w:val="lt-LT"/>
        </w:rPr>
        <w:t>am</w:t>
      </w:r>
      <w:r>
        <w:rPr>
          <w:i/>
          <w:color w:val="000000"/>
          <w:lang w:val="lt-LT"/>
        </w:rPr>
        <w:t xml:space="preserve"> sveikatą. </w:t>
      </w:r>
      <w:r w:rsidR="00594B23" w:rsidRPr="00663BC7">
        <w:rPr>
          <w:i/>
          <w:color w:val="000000"/>
          <w:lang w:val="lt-LT"/>
        </w:rPr>
        <w:t>V</w:t>
      </w:r>
      <w:r>
        <w:rPr>
          <w:i/>
          <w:color w:val="000000"/>
          <w:lang w:val="lt-LT"/>
        </w:rPr>
        <w:t xml:space="preserve">adinasi, tokie nuteistojo V. S. </w:t>
      </w:r>
      <w:r w:rsidR="00594B23" w:rsidRPr="00663BC7">
        <w:rPr>
          <w:i/>
          <w:color w:val="000000"/>
          <w:lang w:val="lt-LT"/>
        </w:rPr>
        <w:t>veiksmai nebuvo būtini ir buvo neproporcingi nukentėjusiojo daromam administracinio teisės pažeidimo pavojingumo laipsniui, o fizinė prievarta panaudota nesant Policijos veiklos įstaty</w:t>
      </w:r>
      <w:r>
        <w:rPr>
          <w:i/>
          <w:color w:val="000000"/>
          <w:lang w:val="lt-LT"/>
        </w:rPr>
        <w:t xml:space="preserve">me nurodytų sąlygų ir pagrindų. </w:t>
      </w:r>
      <w:r w:rsidR="00594B23" w:rsidRPr="00663BC7">
        <w:rPr>
          <w:i/>
          <w:color w:val="000000"/>
          <w:lang w:val="lt-LT"/>
        </w:rPr>
        <w:t xml:space="preserve">Dėl to, teisėjų kolegijos nuomone, apeliacinės instancijos teismas, teisingai nurodęs, kad nukentėjusiojo daromo </w:t>
      </w:r>
      <w:r w:rsidR="00594B23" w:rsidRPr="00663BC7">
        <w:rPr>
          <w:i/>
          <w:color w:val="000000"/>
          <w:lang w:val="lt-LT"/>
        </w:rPr>
        <w:lastRenderedPageBreak/>
        <w:t>administracinio teisės pažeidimo „užkardymui panaudotos priemonės turėjo būti adekvačios, panaudotos darant daugmaž proporcingą žalą pažeidimą p</w:t>
      </w:r>
      <w:r>
        <w:rPr>
          <w:i/>
          <w:color w:val="000000"/>
          <w:lang w:val="lt-LT"/>
        </w:rPr>
        <w:t xml:space="preserve">adariusiam asmeniui“, kad V. S. fizinį smurtą prieš G. Ž. </w:t>
      </w:r>
      <w:r w:rsidR="00594B23" w:rsidRPr="00663BC7">
        <w:rPr>
          <w:i/>
          <w:color w:val="000000"/>
          <w:lang w:val="lt-LT"/>
        </w:rPr>
        <w:t>panaudojo siekdamas ne užkardyti teisės pažeidimą, bet atkeršyti nukentėjusiajam už jo automobilio apšlapinimą, taip pat tai, kad „pareigūnui leistinų prievartos priemonių panaudojimas tikslu ne užkardyti teisės pažeidimą, o norint savo smurtiniu elgesiu pademonstruoti savo, kaip pareigūno, turimus valdingus įgalinimus kitų asmenų atžvilgiu, taip pat siekiant atkeršyti vien už tai, kad pažeidėjas apšlapino jo automobilį, visiškai nesiderina su policijos pareigūno tarnybine veikla“, motyvuotai konstatavo, kad tokiais s</w:t>
      </w:r>
      <w:r>
        <w:rPr>
          <w:i/>
          <w:color w:val="000000"/>
          <w:lang w:val="lt-LT"/>
        </w:rPr>
        <w:t xml:space="preserve">avo veiksmais nuteistasis V. S. </w:t>
      </w:r>
      <w:r w:rsidR="00594B23" w:rsidRPr="00663BC7">
        <w:rPr>
          <w:i/>
          <w:color w:val="000000"/>
          <w:lang w:val="lt-LT"/>
        </w:rPr>
        <w:t>viršijo savo, kaip policijos pareigūno, įgaliojimus.</w:t>
      </w:r>
      <w:r w:rsidR="001F1FEC">
        <w:rPr>
          <w:i/>
          <w:lang w:val="lt-LT"/>
        </w:rPr>
        <w:t xml:space="preserve"> </w:t>
      </w:r>
    </w:p>
    <w:p w14:paraId="551CE40D" w14:textId="40A74B43" w:rsidR="002B6520" w:rsidRPr="00663BC7" w:rsidRDefault="002B6520" w:rsidP="002B6520">
      <w:pPr>
        <w:ind w:firstLine="709"/>
        <w:rPr>
          <w:rFonts w:ascii="Arial" w:hAnsi="Arial" w:cs="Arial"/>
          <w:color w:val="000000"/>
          <w:sz w:val="21"/>
          <w:szCs w:val="21"/>
          <w:shd w:val="clear" w:color="auto" w:fill="FFFFFF"/>
        </w:rPr>
      </w:pPr>
      <w:bookmarkStart w:id="8" w:name="psl_6"/>
      <w:bookmarkEnd w:id="8"/>
      <w:r w:rsidRPr="00663BC7">
        <w:rPr>
          <w:color w:val="000000"/>
          <w:shd w:val="clear" w:color="auto" w:fill="FFFFFF"/>
        </w:rPr>
        <w:t>Paprastai faktą, kad valstybės tarnautojas ar jam prilygintas asmuo piktnaudžiavo tarnybine padėtimi ar viršijo įgaliojimus, patvirtina aplinkybės, kad toks asmuo veikdamas (arba neveikdamas) atitinkamu būdu pažeidė teisės aktų nuostatas, įtvirtinančias tam tikrų teisiškai reikšmingų veiksmų atlikimo tvarką, nesilaikė iš teisės aktų jam kylančių teisių ir pareigų (kasacinės nut</w:t>
      </w:r>
      <w:r w:rsidR="00A65268">
        <w:rPr>
          <w:color w:val="000000"/>
          <w:shd w:val="clear" w:color="auto" w:fill="FFFFFF"/>
        </w:rPr>
        <w:t>artys baudžiamosiose bylose Nr. </w:t>
      </w:r>
      <w:r w:rsidRPr="00663BC7">
        <w:rPr>
          <w:color w:val="000000"/>
          <w:shd w:val="clear" w:color="auto" w:fill="FFFFFF"/>
        </w:rPr>
        <w:t>2K-354-511/2015, 2K-35-697/2016,</w:t>
      </w:r>
      <w:r w:rsidR="00FA7B70">
        <w:rPr>
          <w:color w:val="000000"/>
          <w:shd w:val="clear" w:color="auto" w:fill="FFFFFF"/>
        </w:rPr>
        <w:t xml:space="preserve"> </w:t>
      </w:r>
      <w:r w:rsidRPr="00663BC7">
        <w:rPr>
          <w:color w:val="000000"/>
          <w:shd w:val="clear" w:color="auto" w:fill="FFFFFF"/>
        </w:rPr>
        <w:t xml:space="preserve">2K-294-198-693/2016), tačiau </w:t>
      </w:r>
      <w:r w:rsidR="00CD7170">
        <w:rPr>
          <w:bCs/>
          <w:color w:val="000000"/>
          <w:shd w:val="clear" w:color="auto" w:fill="FFFFFF"/>
        </w:rPr>
        <w:t>k</w:t>
      </w:r>
      <w:r w:rsidR="00CD7170" w:rsidRPr="00663BC7">
        <w:rPr>
          <w:bCs/>
          <w:color w:val="000000"/>
          <w:shd w:val="clear" w:color="auto" w:fill="FFFFFF"/>
        </w:rPr>
        <w:t xml:space="preserve">iekvienu konkrečiu atveju sprendžiant </w:t>
      </w:r>
      <w:r w:rsidR="00A65268">
        <w:rPr>
          <w:bCs/>
          <w:color w:val="000000"/>
          <w:shd w:val="clear" w:color="auto" w:fill="FFFFFF"/>
        </w:rPr>
        <w:t xml:space="preserve">dėl asmens atsakomybės pagal BK </w:t>
      </w:r>
      <w:r w:rsidR="00CD7170" w:rsidRPr="00663BC7">
        <w:rPr>
          <w:bCs/>
          <w:color w:val="000000"/>
          <w:shd w:val="clear" w:color="auto" w:fill="FFFFFF"/>
        </w:rPr>
        <w:t>228 straipsnį svarbu ne tik tai, ar neteisėtu veikimu buvo pažeistos atitinkamų teisės aktų nuostatos, bet ir tai, ar valstybės tarnautojas ar jam prilygintas asmuo vadovavosi tarnybos interesais ir principais, ar neiškreipė savo tarnybinės veiklos turinio, kokių tikslų siekė, ar šie tikslai suderinami su tarnybine veikla</w:t>
      </w:r>
      <w:r w:rsidRPr="00663BC7">
        <w:rPr>
          <w:color w:val="000000"/>
          <w:shd w:val="clear" w:color="auto" w:fill="FFFFFF"/>
        </w:rPr>
        <w:t>:</w:t>
      </w:r>
      <w:r w:rsidRPr="00663BC7">
        <w:rPr>
          <w:rFonts w:ascii="Arial" w:hAnsi="Arial" w:cs="Arial"/>
          <w:color w:val="000000"/>
          <w:sz w:val="21"/>
          <w:szCs w:val="21"/>
          <w:shd w:val="clear" w:color="auto" w:fill="FFFFFF"/>
        </w:rPr>
        <w:t xml:space="preserve"> </w:t>
      </w:r>
    </w:p>
    <w:p w14:paraId="50659911" w14:textId="5BD34E47" w:rsidR="002B6520" w:rsidRPr="00663BC7" w:rsidRDefault="00EB691B" w:rsidP="002B6520">
      <w:pPr>
        <w:ind w:firstLine="709"/>
        <w:rPr>
          <w:rFonts w:eastAsia="Times New Roman"/>
        </w:rPr>
      </w:pPr>
      <w:r>
        <w:rPr>
          <w:i/>
          <w:color w:val="000000"/>
          <w:shd w:val="clear" w:color="auto" w:fill="FFFFFF"/>
        </w:rPr>
        <w:t>&lt;...&gt; </w:t>
      </w:r>
      <w:r w:rsidR="002B6520" w:rsidRPr="00663BC7">
        <w:rPr>
          <w:i/>
          <w:color w:val="000000"/>
          <w:shd w:val="clear" w:color="auto" w:fill="FFFFFF"/>
        </w:rPr>
        <w:t>kiekvienu atveju valstybės tarnautojo ar jam prilyginto asmens veiklos (ne)teisėtumą parodo ne vien tai, ar jis pažeidė, ar ne konkretų teisė</w:t>
      </w:r>
      <w:r w:rsidR="00A65268">
        <w:rPr>
          <w:i/>
          <w:color w:val="000000"/>
          <w:shd w:val="clear" w:color="auto" w:fill="FFFFFF"/>
        </w:rPr>
        <w:t xml:space="preserve">s aktais nustatytą draudimą. BK </w:t>
      </w:r>
      <w:r w:rsidR="002B6520" w:rsidRPr="00663BC7">
        <w:rPr>
          <w:i/>
          <w:color w:val="000000"/>
          <w:shd w:val="clear" w:color="auto" w:fill="FFFFFF"/>
        </w:rPr>
        <w:t>228 straipsnio prasme svarbu tai, ar kaltininkas vadovavosi tarnybos interesais ir principais, ar neiškreipė savo tarnybinės veikos turinio, kokių tikslų siekė, ar šie tikslai sud</w:t>
      </w:r>
      <w:r w:rsidR="00A65268">
        <w:rPr>
          <w:i/>
          <w:color w:val="000000"/>
          <w:shd w:val="clear" w:color="auto" w:fill="FFFFFF"/>
        </w:rPr>
        <w:t>erinami su tarnybine veikla. A. </w:t>
      </w:r>
      <w:r w:rsidR="002B6520" w:rsidRPr="00663BC7">
        <w:rPr>
          <w:i/>
          <w:color w:val="000000"/>
          <w:shd w:val="clear" w:color="auto" w:fill="FFFFFF"/>
        </w:rPr>
        <w:t>K. veiksmų teisiniam vertinimui svarbios aplinkybės yra tai, kad gautus iš Š.</w:t>
      </w:r>
      <w:r w:rsidR="00B57292">
        <w:rPr>
          <w:i/>
          <w:color w:val="000000"/>
          <w:shd w:val="clear" w:color="auto" w:fill="FFFFFF"/>
        </w:rPr>
        <w:t> </w:t>
      </w:r>
      <w:r w:rsidR="00A65268">
        <w:rPr>
          <w:i/>
          <w:color w:val="000000"/>
          <w:shd w:val="clear" w:color="auto" w:fill="FFFFFF"/>
        </w:rPr>
        <w:t>M. 7000 Lt (2027,34 </w:t>
      </w:r>
      <w:r w:rsidR="002B6520" w:rsidRPr="00663BC7">
        <w:rPr>
          <w:i/>
          <w:color w:val="000000"/>
          <w:shd w:val="clear" w:color="auto" w:fill="FFFFFF"/>
        </w:rPr>
        <w:t>Eur) jis apskaitė, užfiksavo dokumentuose ir panaudojo pagal paskirtį, nu</w:t>
      </w:r>
      <w:r w:rsidR="00B57292">
        <w:rPr>
          <w:i/>
          <w:color w:val="000000"/>
          <w:shd w:val="clear" w:color="auto" w:fill="FFFFFF"/>
        </w:rPr>
        <w:t>st</w:t>
      </w:r>
      <w:r w:rsidR="002B6520" w:rsidRPr="00663BC7">
        <w:rPr>
          <w:i/>
          <w:color w:val="000000"/>
          <w:shd w:val="clear" w:color="auto" w:fill="FFFFFF"/>
        </w:rPr>
        <w:t>atytą Įmonių bankroto įstatyme. Iš esmės galimybė bankroto administravimo išlaidas kompensuoti iš bankrutuojančios įmonės vadovo lėšų (kai įmonė yra nemoki) yra leistina. Kaip pažymėta ir pirmosios instancijos te</w:t>
      </w:r>
      <w:r w:rsidR="00A65268">
        <w:rPr>
          <w:i/>
          <w:color w:val="000000"/>
          <w:shd w:val="clear" w:color="auto" w:fill="FFFFFF"/>
        </w:rPr>
        <w:t>ismo nuosprendyje, tik nuo 2013 m. spalio 1 </w:t>
      </w:r>
      <w:r w:rsidR="002B6520" w:rsidRPr="00663BC7">
        <w:rPr>
          <w:i/>
          <w:color w:val="000000"/>
          <w:shd w:val="clear" w:color="auto" w:fill="FFFFFF"/>
        </w:rPr>
        <w:t>d. įsigaliojo Įmonių bankroto įstatymo pakeitimo ir papildymo įstatymas, kuriame šis klausimas (kompensavimo sąlygos ir tvarka) aiškiai reg</w:t>
      </w:r>
      <w:r w:rsidR="00A65268">
        <w:rPr>
          <w:i/>
          <w:color w:val="000000"/>
          <w:shd w:val="clear" w:color="auto" w:fill="FFFFFF"/>
        </w:rPr>
        <w:t>lamentuotas. Pripažinus, kad A. </w:t>
      </w:r>
      <w:r w:rsidR="002B6520" w:rsidRPr="00663BC7">
        <w:rPr>
          <w:i/>
          <w:color w:val="000000"/>
          <w:shd w:val="clear" w:color="auto" w:fill="FFFFFF"/>
        </w:rPr>
        <w:t xml:space="preserve">K. pasirinktas būdas tiesiogiai reikalauti bankroto administravimo išlaidų kompensavimo iš bankrutuojančios bendrovės direktorės nebuvo tinkamas, vien to nepakanka išvadai, kad jis piktnaudžiavo tarnybine padėtimi ir tai darė siekdamas turtinės naudos. Be to, pažymėtina, kad apeliacinės instancijos teismas padarė teisingą išvadą, jog didelės žalos valstybei padarinių buvimo apkaltinamąjį nuosprendį priėmęs pirmosios instancijos teismas iš esmės nepagrindė. Taigi nagrinėjamoje byloje nustatytos </w:t>
      </w:r>
      <w:r w:rsidR="00A65268">
        <w:rPr>
          <w:i/>
          <w:color w:val="000000"/>
          <w:shd w:val="clear" w:color="auto" w:fill="FFFFFF"/>
        </w:rPr>
        <w:t>aplinkybės, atskleidžiančios A. </w:t>
      </w:r>
      <w:r w:rsidR="002B6520" w:rsidRPr="00663BC7">
        <w:rPr>
          <w:i/>
          <w:color w:val="000000"/>
          <w:shd w:val="clear" w:color="auto" w:fill="FFFFFF"/>
        </w:rPr>
        <w:t>K., kaip bankroto administratoriaus, veiksmus, jų esmę, siekiamą tikslą ir konkrečias pasekmes, pagrindžia apeliacinės instancijos teismo nuosprendį dėl jo išteis</w:t>
      </w:r>
      <w:r w:rsidR="00A65268">
        <w:rPr>
          <w:i/>
          <w:color w:val="000000"/>
          <w:shd w:val="clear" w:color="auto" w:fill="FFFFFF"/>
        </w:rPr>
        <w:t>inimo pagal BK 228 straipsnio 2 </w:t>
      </w:r>
      <w:r w:rsidR="002B6520" w:rsidRPr="00663BC7">
        <w:rPr>
          <w:i/>
          <w:color w:val="000000"/>
          <w:shd w:val="clear" w:color="auto" w:fill="FFFFFF"/>
        </w:rPr>
        <w:t xml:space="preserve">dalį, nes nepadaryta veika, turinti nusikaltimo ar baudžiamojo nusižengimo požymių </w:t>
      </w:r>
      <w:r w:rsidR="002B6520" w:rsidRPr="00663BC7">
        <w:rPr>
          <w:rFonts w:eastAsia="Times New Roman"/>
        </w:rPr>
        <w:t>(kasacinė nutartis baudžiamojoje byloje</w:t>
      </w:r>
      <w:r w:rsidR="00FA7B70">
        <w:rPr>
          <w:rFonts w:eastAsia="Times New Roman"/>
        </w:rPr>
        <w:t xml:space="preserve"> </w:t>
      </w:r>
      <w:r w:rsidR="002B6520" w:rsidRPr="00663BC7">
        <w:rPr>
          <w:rFonts w:eastAsia="Times New Roman"/>
        </w:rPr>
        <w:t>Nr. 2K-447-222/2015).</w:t>
      </w:r>
    </w:p>
    <w:p w14:paraId="64AE12EA" w14:textId="4B228659" w:rsidR="002B6520" w:rsidRPr="00663BC7" w:rsidRDefault="002B6520" w:rsidP="002B6520">
      <w:pPr>
        <w:ind w:firstLine="709"/>
      </w:pPr>
      <w:r w:rsidRPr="00663BC7">
        <w:rPr>
          <w:rFonts w:eastAsia="Times New Roman"/>
        </w:rPr>
        <w:t>Tai, kad valstybės tarnautojo ar jam prilyginto asmens veikimas (neveikimas), kuris teismų (ar kitų tam įgaliotų valstybės institucijų) yra pripažįstamas neteisėtu, da</w:t>
      </w:r>
      <w:r w:rsidR="0023058A">
        <w:rPr>
          <w:rFonts w:eastAsia="Times New Roman"/>
        </w:rPr>
        <w:t>r pats savaime nereiškia BK 228 straipsnio 1 </w:t>
      </w:r>
      <w:r w:rsidRPr="00663BC7">
        <w:rPr>
          <w:rFonts w:eastAsia="Times New Roman"/>
        </w:rPr>
        <w:t>dalies prasme piktnaudžiavimo ar įgaliojimų viršijimo</w:t>
      </w:r>
      <w:r w:rsidR="00B57292">
        <w:rPr>
          <w:rFonts w:eastAsia="Times New Roman"/>
        </w:rPr>
        <w:t>,</w:t>
      </w:r>
      <w:r w:rsidRPr="00663BC7">
        <w:rPr>
          <w:rFonts w:eastAsia="Times New Roman"/>
        </w:rPr>
        <w:t xml:space="preserve"> matyti ir </w:t>
      </w:r>
      <w:r w:rsidRPr="00663BC7">
        <w:t>kasacinėje nutartyje baudžiamojoje byloje Nr. 2K-248-895/2015:</w:t>
      </w:r>
    </w:p>
    <w:p w14:paraId="051890E0" w14:textId="60229A51" w:rsidR="002B6520" w:rsidRPr="00663BC7" w:rsidRDefault="002B6520" w:rsidP="002B6520">
      <w:pPr>
        <w:ind w:firstLine="709"/>
        <w:rPr>
          <w:i/>
          <w:color w:val="000000"/>
          <w:shd w:val="clear" w:color="auto" w:fill="FFFFFF"/>
        </w:rPr>
      </w:pPr>
      <w:r w:rsidRPr="00663BC7">
        <w:rPr>
          <w:i/>
          <w:color w:val="000000"/>
          <w:shd w:val="clear" w:color="auto" w:fill="FFFFFF"/>
        </w:rPr>
        <w:t>Nagrinėja</w:t>
      </w:r>
      <w:r w:rsidR="0023058A">
        <w:rPr>
          <w:i/>
          <w:color w:val="000000"/>
          <w:shd w:val="clear" w:color="auto" w:fill="FFFFFF"/>
        </w:rPr>
        <w:t xml:space="preserve">moje byloje kaltinimai padarius </w:t>
      </w:r>
      <w:hyperlink r:id="rId8" w:tgtFrame="_blank" w:tooltip="Lietuvos Respublikos baudžiamasis kodeksas" w:history="1">
        <w:r w:rsidRPr="00663BC7">
          <w:rPr>
            <w:rStyle w:val="Hyperlink"/>
            <w:i/>
            <w:iCs/>
            <w:color w:val="000000"/>
            <w:u w:val="none"/>
            <w:shd w:val="clear" w:color="auto" w:fill="FFFFFF"/>
          </w:rPr>
          <w:t>BK</w:t>
        </w:r>
      </w:hyperlink>
      <w:r w:rsidR="0023058A">
        <w:rPr>
          <w:i/>
          <w:color w:val="000000"/>
          <w:shd w:val="clear" w:color="auto" w:fill="FFFFFF"/>
        </w:rPr>
        <w:t xml:space="preserve"> </w:t>
      </w:r>
      <w:hyperlink r:id="rId9" w:tgtFrame="_blank" w:tooltip="Piktnaudžiavimas" w:history="1">
        <w:r w:rsidRPr="00663BC7">
          <w:rPr>
            <w:rStyle w:val="Hyperlink"/>
            <w:i/>
            <w:iCs/>
            <w:color w:val="000000"/>
            <w:u w:val="none"/>
            <w:shd w:val="clear" w:color="auto" w:fill="FFFFFF"/>
          </w:rPr>
          <w:t>228</w:t>
        </w:r>
      </w:hyperlink>
      <w:r w:rsidRPr="00663BC7">
        <w:rPr>
          <w:i/>
          <w:color w:val="000000"/>
          <w:shd w:val="clear" w:color="auto" w:fill="FFFFFF"/>
        </w:rPr>
        <w:t> straipsn</w:t>
      </w:r>
      <w:r w:rsidR="0023058A">
        <w:rPr>
          <w:i/>
          <w:color w:val="000000"/>
          <w:shd w:val="clear" w:color="auto" w:fill="FFFFFF"/>
        </w:rPr>
        <w:t xml:space="preserve">io </w:t>
      </w:r>
      <w:r w:rsidRPr="00663BC7">
        <w:rPr>
          <w:i/>
          <w:color w:val="000000"/>
          <w:shd w:val="clear" w:color="auto" w:fill="FFFFFF"/>
        </w:rPr>
        <w:t xml:space="preserve">1 dalyje </w:t>
      </w:r>
      <w:r w:rsidR="00B57292" w:rsidRPr="00663BC7">
        <w:rPr>
          <w:i/>
          <w:color w:val="000000"/>
          <w:shd w:val="clear" w:color="auto" w:fill="FFFFFF"/>
        </w:rPr>
        <w:t>nu</w:t>
      </w:r>
      <w:r w:rsidR="00B57292">
        <w:rPr>
          <w:i/>
          <w:color w:val="000000"/>
          <w:shd w:val="clear" w:color="auto" w:fill="FFFFFF"/>
        </w:rPr>
        <w:t>st</w:t>
      </w:r>
      <w:r w:rsidR="00B57292" w:rsidRPr="00663BC7">
        <w:rPr>
          <w:i/>
          <w:color w:val="000000"/>
          <w:shd w:val="clear" w:color="auto" w:fill="FFFFFF"/>
        </w:rPr>
        <w:t xml:space="preserve">atytą </w:t>
      </w:r>
      <w:r w:rsidR="0023058A">
        <w:rPr>
          <w:i/>
          <w:color w:val="000000"/>
          <w:shd w:val="clear" w:color="auto" w:fill="FFFFFF"/>
        </w:rPr>
        <w:t xml:space="preserve">nusikalstamą veiką A. B. </w:t>
      </w:r>
      <w:r w:rsidRPr="00663BC7">
        <w:rPr>
          <w:i/>
          <w:color w:val="000000"/>
          <w:shd w:val="clear" w:color="auto" w:fill="FFFFFF"/>
        </w:rPr>
        <w:t xml:space="preserve">iš esmės buvo pareikšti dėl to, kad jis, būdamas X. TLK </w:t>
      </w:r>
      <w:r w:rsidR="00B57292" w:rsidRPr="00663BC7">
        <w:rPr>
          <w:i/>
          <w:color w:val="000000"/>
          <w:shd w:val="clear" w:color="auto" w:fill="FFFFFF"/>
        </w:rPr>
        <w:t>direktoriu</w:t>
      </w:r>
      <w:r w:rsidR="00B57292">
        <w:rPr>
          <w:i/>
          <w:color w:val="000000"/>
          <w:shd w:val="clear" w:color="auto" w:fill="FFFFFF"/>
        </w:rPr>
        <w:t>s</w:t>
      </w:r>
      <w:r w:rsidRPr="00663BC7">
        <w:rPr>
          <w:i/>
          <w:color w:val="000000"/>
          <w:shd w:val="clear" w:color="auto" w:fill="FFFFFF"/>
        </w:rPr>
        <w:t xml:space="preserve">, privalėdamas parengti, suderinti, pasirašyti </w:t>
      </w:r>
      <w:r w:rsidR="00B57292">
        <w:rPr>
          <w:i/>
          <w:color w:val="000000"/>
          <w:shd w:val="clear" w:color="auto" w:fill="FFFFFF"/>
        </w:rPr>
        <w:t>ir</w:t>
      </w:r>
      <w:r w:rsidR="00B57292" w:rsidRPr="00663BC7">
        <w:rPr>
          <w:i/>
          <w:color w:val="000000"/>
          <w:shd w:val="clear" w:color="auto" w:fill="FFFFFF"/>
        </w:rPr>
        <w:t xml:space="preserve"> </w:t>
      </w:r>
      <w:r w:rsidRPr="00663BC7">
        <w:rPr>
          <w:i/>
          <w:color w:val="000000"/>
          <w:shd w:val="clear" w:color="auto" w:fill="FFFFFF"/>
        </w:rPr>
        <w:t xml:space="preserve">vykdyti sutartis su asmens sveikatos priežiūros </w:t>
      </w:r>
      <w:r w:rsidRPr="00663BC7">
        <w:rPr>
          <w:i/>
          <w:color w:val="000000"/>
          <w:shd w:val="clear" w:color="auto" w:fill="FFFFFF"/>
        </w:rPr>
        <w:lastRenderedPageBreak/>
        <w:t>įstaigomis dėl asmens sveikatos priežiūros</w:t>
      </w:r>
      <w:r w:rsidR="0023058A">
        <w:rPr>
          <w:i/>
          <w:color w:val="000000"/>
          <w:shd w:val="clear" w:color="auto" w:fill="FFFFFF"/>
        </w:rPr>
        <w:t xml:space="preserve"> paslaugų apmokėjimo, gavęs VšĮ K. </w:t>
      </w:r>
      <w:r w:rsidRPr="00663BC7">
        <w:rPr>
          <w:i/>
          <w:color w:val="000000"/>
          <w:shd w:val="clear" w:color="auto" w:fill="FFFFFF"/>
        </w:rPr>
        <w:t>prašymus dėl sutarties papildym</w:t>
      </w:r>
      <w:r w:rsidR="0023058A">
        <w:rPr>
          <w:i/>
          <w:color w:val="000000"/>
          <w:shd w:val="clear" w:color="auto" w:fill="FFFFFF"/>
        </w:rPr>
        <w:t>o stacionarinėmis psichiatrijos </w:t>
      </w:r>
      <w:r w:rsidRPr="00663BC7">
        <w:rPr>
          <w:i/>
          <w:color w:val="000000"/>
          <w:shd w:val="clear" w:color="auto" w:fill="FFFFFF"/>
        </w:rPr>
        <w:t xml:space="preserve">II ir psichiatrijos dienos stacionaro paslaugomis bei jų apmokėjimo, neturėdamas Valstybinės ligonių kasos bei Privalomojo sveikatos draudimo tarybos nuomonės, netenkino šių prašymų, </w:t>
      </w:r>
      <w:r w:rsidR="0023058A">
        <w:rPr>
          <w:i/>
          <w:color w:val="000000"/>
          <w:shd w:val="clear" w:color="auto" w:fill="FFFFFF"/>
        </w:rPr>
        <w:t>sumenkino valstybės institucijų </w:t>
      </w:r>
      <w:r w:rsidRPr="00663BC7">
        <w:rPr>
          <w:i/>
          <w:color w:val="000000"/>
          <w:shd w:val="clear" w:color="auto" w:fill="FFFFFF"/>
        </w:rPr>
        <w:t>– X. T</w:t>
      </w:r>
      <w:r w:rsidR="0023058A">
        <w:rPr>
          <w:i/>
          <w:color w:val="000000"/>
          <w:shd w:val="clear" w:color="auto" w:fill="FFFFFF"/>
        </w:rPr>
        <w:t>LK ir Valstybinės ligonių kasos </w:t>
      </w:r>
      <w:r w:rsidRPr="00663BC7">
        <w:rPr>
          <w:i/>
          <w:color w:val="000000"/>
          <w:shd w:val="clear" w:color="auto" w:fill="FFFFFF"/>
        </w:rPr>
        <w:t>– autoritetą, taip valstybei ir šioms institucijoms padarydamas didelę neturtinę žalą, be to</w:t>
      </w:r>
      <w:r w:rsidR="00B57292">
        <w:rPr>
          <w:i/>
          <w:color w:val="000000"/>
          <w:shd w:val="clear" w:color="auto" w:fill="FFFFFF"/>
        </w:rPr>
        <w:t>,</w:t>
      </w:r>
      <w:r w:rsidR="0023058A">
        <w:rPr>
          <w:i/>
          <w:color w:val="000000"/>
          <w:shd w:val="clear" w:color="auto" w:fill="FFFFFF"/>
        </w:rPr>
        <w:t xml:space="preserve"> tokia veika VšĮ K. </w:t>
      </w:r>
      <w:r w:rsidRPr="00663BC7">
        <w:rPr>
          <w:i/>
          <w:color w:val="000000"/>
          <w:shd w:val="clear" w:color="auto" w:fill="FFFFFF"/>
        </w:rPr>
        <w:t>padarė didelę turtinę žalą.</w:t>
      </w:r>
      <w:r w:rsidR="001F1FEC">
        <w:rPr>
          <w:i/>
          <w:color w:val="000000"/>
          <w:shd w:val="clear" w:color="auto" w:fill="FFFFFF"/>
        </w:rPr>
        <w:t xml:space="preserve"> </w:t>
      </w:r>
    </w:p>
    <w:p w14:paraId="1A7A8A23" w14:textId="16B26893" w:rsidR="002B6520" w:rsidRPr="00663BC7" w:rsidRDefault="002B6520" w:rsidP="002B6520">
      <w:pPr>
        <w:ind w:firstLine="709"/>
        <w:rPr>
          <w:i/>
          <w:color w:val="000000"/>
          <w:shd w:val="clear" w:color="auto" w:fill="FFFFFF"/>
        </w:rPr>
      </w:pPr>
      <w:r w:rsidRPr="00663BC7">
        <w:rPr>
          <w:rStyle w:val="FontStyle13"/>
          <w:bCs/>
          <w:i/>
          <w:sz w:val="24"/>
          <w:szCs w:val="24"/>
        </w:rPr>
        <w:t>&lt;...&gt;</w:t>
      </w:r>
      <w:r w:rsidR="0023058A">
        <w:rPr>
          <w:rStyle w:val="FontStyle13"/>
          <w:b/>
          <w:bCs/>
          <w:i/>
          <w:sz w:val="24"/>
          <w:szCs w:val="24"/>
        </w:rPr>
        <w:t> </w:t>
      </w:r>
      <w:r w:rsidRPr="00663BC7">
        <w:rPr>
          <w:rStyle w:val="FontStyle13"/>
          <w:bCs/>
          <w:i/>
          <w:sz w:val="24"/>
          <w:szCs w:val="24"/>
        </w:rPr>
        <w:t>byloje nustatyta, kad</w:t>
      </w:r>
      <w:r w:rsidR="00B57292">
        <w:rPr>
          <w:rStyle w:val="FontStyle13"/>
          <w:bCs/>
          <w:i/>
          <w:sz w:val="24"/>
          <w:szCs w:val="24"/>
        </w:rPr>
        <w:t>,</w:t>
      </w:r>
      <w:r w:rsidRPr="00663BC7">
        <w:rPr>
          <w:rStyle w:val="FontStyle13"/>
          <w:bCs/>
          <w:i/>
          <w:sz w:val="24"/>
          <w:szCs w:val="24"/>
        </w:rPr>
        <w:t xml:space="preserve"> </w:t>
      </w:r>
      <w:r w:rsidR="0023058A">
        <w:rPr>
          <w:i/>
          <w:color w:val="000000"/>
          <w:shd w:val="clear" w:color="auto" w:fill="FFFFFF"/>
        </w:rPr>
        <w:t xml:space="preserve">priimdamas minėtus su VšĮ K. susijusius sprendimus, A. B. </w:t>
      </w:r>
      <w:r w:rsidRPr="00663BC7">
        <w:rPr>
          <w:i/>
          <w:color w:val="000000"/>
          <w:shd w:val="clear" w:color="auto" w:fill="FFFFFF"/>
        </w:rPr>
        <w:t xml:space="preserve">atsižvelgė į Valstybinės ligonių kasos nuomonę, Y. apskrities viršininko administracijos pateiktus raštus, </w:t>
      </w:r>
      <w:r w:rsidR="00B57292">
        <w:rPr>
          <w:i/>
          <w:color w:val="000000"/>
          <w:shd w:val="clear" w:color="auto" w:fill="FFFFFF"/>
        </w:rPr>
        <w:t>s</w:t>
      </w:r>
      <w:r w:rsidRPr="00663BC7">
        <w:rPr>
          <w:i/>
          <w:color w:val="000000"/>
          <w:shd w:val="clear" w:color="auto" w:fill="FFFFFF"/>
        </w:rPr>
        <w:t>veikatos apsaugos ministro įsakymus dėl restruktūrizavimo ir sutarčių sudarymo su asmen</w:t>
      </w:r>
      <w:r w:rsidR="0023058A">
        <w:rPr>
          <w:i/>
          <w:color w:val="000000"/>
          <w:shd w:val="clear" w:color="auto" w:fill="FFFFFF"/>
        </w:rPr>
        <w:t xml:space="preserve">s sveikatos priežiūros įstaiga. </w:t>
      </w:r>
      <w:r w:rsidRPr="00663BC7">
        <w:rPr>
          <w:i/>
          <w:color w:val="000000"/>
          <w:shd w:val="clear" w:color="auto" w:fill="FFFFFF"/>
        </w:rPr>
        <w:t>Pavyzdžiui, iš bylos medžiagos matyti, kad Y. apskrities</w:t>
      </w:r>
      <w:r w:rsidR="0023058A">
        <w:rPr>
          <w:i/>
          <w:color w:val="000000"/>
          <w:shd w:val="clear" w:color="auto" w:fill="FFFFFF"/>
        </w:rPr>
        <w:t xml:space="preserve"> viršininko administracija 2008 m. gruodžio 4 d. raštu, atsakydama į A. B. </w:t>
      </w:r>
      <w:r w:rsidRPr="00663BC7">
        <w:rPr>
          <w:i/>
          <w:color w:val="000000"/>
          <w:shd w:val="clear" w:color="auto" w:fill="FFFFFF"/>
        </w:rPr>
        <w:t>paklausimą</w:t>
      </w:r>
      <w:r w:rsidR="00B57292">
        <w:rPr>
          <w:i/>
          <w:color w:val="000000"/>
          <w:shd w:val="clear" w:color="auto" w:fill="FFFFFF"/>
        </w:rPr>
        <w:t>,</w:t>
      </w:r>
      <w:r w:rsidRPr="00663BC7">
        <w:rPr>
          <w:i/>
          <w:color w:val="000000"/>
          <w:shd w:val="clear" w:color="auto" w:fill="FFFFFF"/>
        </w:rPr>
        <w:t xml:space="preserve"> išaiškino, kad Y. apskrityje psichiatrinių lovų s</w:t>
      </w:r>
      <w:r w:rsidR="0023058A">
        <w:rPr>
          <w:i/>
          <w:color w:val="000000"/>
          <w:shd w:val="clear" w:color="auto" w:fill="FFFFFF"/>
        </w:rPr>
        <w:t xml:space="preserve">teigimas nenumatytas, todėl VšĮ K. </w:t>
      </w:r>
      <w:r w:rsidRPr="00663BC7">
        <w:rPr>
          <w:i/>
          <w:color w:val="000000"/>
          <w:shd w:val="clear" w:color="auto" w:fill="FFFFFF"/>
        </w:rPr>
        <w:t>ketinimas tei</w:t>
      </w:r>
      <w:r w:rsidR="0023058A">
        <w:rPr>
          <w:i/>
          <w:color w:val="000000"/>
          <w:shd w:val="clear" w:color="auto" w:fill="FFFFFF"/>
        </w:rPr>
        <w:t>kti stacionarines psichiatrijos </w:t>
      </w:r>
      <w:r w:rsidRPr="00663BC7">
        <w:rPr>
          <w:i/>
          <w:color w:val="000000"/>
          <w:shd w:val="clear" w:color="auto" w:fill="FFFFFF"/>
        </w:rPr>
        <w:t>II paslaugas prieštarautų Sveikatos apsaugos ministerijos bei Y. aps</w:t>
      </w:r>
      <w:r w:rsidR="0023058A">
        <w:rPr>
          <w:i/>
          <w:color w:val="000000"/>
          <w:shd w:val="clear" w:color="auto" w:fill="FFFFFF"/>
        </w:rPr>
        <w:t xml:space="preserve">krities strategijos nuostatoms. </w:t>
      </w:r>
      <w:r w:rsidRPr="00663BC7">
        <w:rPr>
          <w:i/>
          <w:color w:val="000000"/>
          <w:shd w:val="clear" w:color="auto" w:fill="FFFFFF"/>
        </w:rPr>
        <w:t xml:space="preserve">Be to, apeliacinės instancijos teismas pagal bylos duomenis padarė išvadą, </w:t>
      </w:r>
      <w:r w:rsidR="0023058A">
        <w:rPr>
          <w:i/>
          <w:color w:val="000000"/>
          <w:shd w:val="clear" w:color="auto" w:fill="FFFFFF"/>
        </w:rPr>
        <w:t>kad Y. apskrityje 2009–2011 </w:t>
      </w:r>
      <w:r w:rsidRPr="00663BC7">
        <w:rPr>
          <w:i/>
          <w:color w:val="000000"/>
          <w:shd w:val="clear" w:color="auto" w:fill="FFFFFF"/>
        </w:rPr>
        <w:t>metais nebuvo poreikio didinti psichiatrijos paslaugų teikim</w:t>
      </w:r>
      <w:r w:rsidR="00B57292">
        <w:rPr>
          <w:i/>
          <w:color w:val="000000"/>
          <w:shd w:val="clear" w:color="auto" w:fill="FFFFFF"/>
        </w:rPr>
        <w:t>ą</w:t>
      </w:r>
      <w:r w:rsidRPr="00663BC7">
        <w:rPr>
          <w:i/>
          <w:color w:val="000000"/>
          <w:shd w:val="clear" w:color="auto" w:fill="FFFFFF"/>
        </w:rPr>
        <w:t>, nes šias paslaugas teikė Z. ir Y. ps</w:t>
      </w:r>
      <w:r w:rsidR="0023058A">
        <w:rPr>
          <w:i/>
          <w:color w:val="000000"/>
          <w:shd w:val="clear" w:color="auto" w:fill="FFFFFF"/>
        </w:rPr>
        <w:t>ichiatrijos ligoninės, o vėliau </w:t>
      </w:r>
      <w:r w:rsidRPr="00663BC7">
        <w:rPr>
          <w:i/>
          <w:color w:val="000000"/>
          <w:shd w:val="clear" w:color="auto" w:fill="FFFFFF"/>
        </w:rPr>
        <w:t>– Y. apsk</w:t>
      </w:r>
      <w:r w:rsidR="0023058A">
        <w:rPr>
          <w:i/>
          <w:color w:val="000000"/>
          <w:shd w:val="clear" w:color="auto" w:fill="FFFFFF"/>
        </w:rPr>
        <w:t xml:space="preserve">rities ligoninė ir Z. filialas. </w:t>
      </w:r>
      <w:r w:rsidRPr="00663BC7">
        <w:rPr>
          <w:i/>
          <w:color w:val="000000"/>
          <w:shd w:val="clear" w:color="auto" w:fill="FFFFFF"/>
        </w:rPr>
        <w:t>Taip pat byloje nustatyta, kad A. B., priimdamas sprend</w:t>
      </w:r>
      <w:r w:rsidR="0023058A">
        <w:rPr>
          <w:i/>
          <w:color w:val="000000"/>
          <w:shd w:val="clear" w:color="auto" w:fill="FFFFFF"/>
        </w:rPr>
        <w:t xml:space="preserve">imus netenkinti VšĮ K. </w:t>
      </w:r>
      <w:r w:rsidRPr="00663BC7">
        <w:rPr>
          <w:i/>
          <w:color w:val="000000"/>
          <w:shd w:val="clear" w:color="auto" w:fill="FFFFFF"/>
        </w:rPr>
        <w:t xml:space="preserve">prašymų įtraukti į sutartis psichiatrijos paslaugų teikimą, neveikė vienasmeniškai, sprendimai </w:t>
      </w:r>
      <w:r w:rsidR="0023058A">
        <w:rPr>
          <w:i/>
          <w:color w:val="000000"/>
          <w:shd w:val="clear" w:color="auto" w:fill="FFFFFF"/>
        </w:rPr>
        <w:t>būdavo priimami kolegialiai, t. </w:t>
      </w:r>
      <w:r w:rsidRPr="00663BC7">
        <w:rPr>
          <w:i/>
          <w:color w:val="000000"/>
          <w:shd w:val="clear" w:color="auto" w:fill="FFFFFF"/>
        </w:rPr>
        <w:t>y. būdavo sudaroma grupė, kuri posėd</w:t>
      </w:r>
      <w:r w:rsidR="0023058A">
        <w:rPr>
          <w:i/>
          <w:color w:val="000000"/>
          <w:shd w:val="clear" w:color="auto" w:fill="FFFFFF"/>
        </w:rPr>
        <w:t xml:space="preserve">žio metu spręsdavo šį klausimą. </w:t>
      </w:r>
      <w:r w:rsidRPr="00663BC7">
        <w:rPr>
          <w:i/>
          <w:color w:val="000000"/>
          <w:shd w:val="clear" w:color="auto" w:fill="FFFFFF"/>
        </w:rPr>
        <w:t xml:space="preserve">Taigi, atsižvelgiant į minėtas aplinkybes, sutiktina su apeliacinės instancijos </w:t>
      </w:r>
      <w:r w:rsidR="00B57292">
        <w:rPr>
          <w:i/>
          <w:color w:val="000000"/>
          <w:shd w:val="clear" w:color="auto" w:fill="FFFFFF"/>
        </w:rPr>
        <w:t xml:space="preserve">teismo </w:t>
      </w:r>
      <w:r w:rsidRPr="00663BC7">
        <w:rPr>
          <w:i/>
          <w:color w:val="000000"/>
          <w:shd w:val="clear" w:color="auto" w:fill="FFFFFF"/>
        </w:rPr>
        <w:t xml:space="preserve">nuomone, kad iš bylos medžiagos negalima daryti </w:t>
      </w:r>
      <w:r w:rsidR="0023058A">
        <w:rPr>
          <w:i/>
          <w:color w:val="000000"/>
          <w:shd w:val="clear" w:color="auto" w:fill="FFFFFF"/>
        </w:rPr>
        <w:t xml:space="preserve">vienareikšmių išvadų, jog A. B. </w:t>
      </w:r>
      <w:r w:rsidRPr="00663BC7">
        <w:rPr>
          <w:i/>
          <w:color w:val="000000"/>
          <w:shd w:val="clear" w:color="auto" w:fill="FFFFFF"/>
        </w:rPr>
        <w:t>veiksmai laikytini vienasmeniškais, akivaizdžiai neteisėtais, tarnybos esmei ir turiniui prieštaraujančiais ar savanaudiškais sprendimais.</w:t>
      </w:r>
    </w:p>
    <w:p w14:paraId="2EE9A6DD" w14:textId="55629070" w:rsidR="002B6520" w:rsidRPr="00663BC7" w:rsidRDefault="002B6520" w:rsidP="002B6520">
      <w:pPr>
        <w:pStyle w:val="NormalWeb"/>
        <w:shd w:val="clear" w:color="auto" w:fill="FFFFFF"/>
        <w:spacing w:before="0" w:beforeAutospacing="0" w:after="0" w:afterAutospacing="0"/>
        <w:ind w:firstLine="709"/>
        <w:rPr>
          <w:color w:val="000000"/>
          <w:lang w:val="lt-LT"/>
        </w:rPr>
      </w:pPr>
      <w:r w:rsidRPr="00663BC7">
        <w:rPr>
          <w:color w:val="000000"/>
          <w:lang w:val="lt-LT"/>
        </w:rPr>
        <w:t>Kasacinėje nut</w:t>
      </w:r>
      <w:r w:rsidR="0023058A">
        <w:rPr>
          <w:color w:val="000000"/>
          <w:lang w:val="lt-LT"/>
        </w:rPr>
        <w:t>artyje baudžiamojoje byloje Nr. </w:t>
      </w:r>
      <w:r w:rsidRPr="00663BC7">
        <w:rPr>
          <w:color w:val="000000"/>
          <w:lang w:val="lt-LT"/>
        </w:rPr>
        <w:t>2K-7-266-942/2015 kasacinės instancijos teismas konstatavo, kad baudžiamoji atsakomybė už piktnaudžiavimą kyla tada, kai valstybės tarnautojas ar jam prilygintas asmuo dėl savo tarnybinės padėties įstatymais ir kitais teisės aktais suteiktas teises, pareigas ir įgaliojimus panaudoja arba nepanaudoja priešingai tarnybos interesams, jos veiklos principams, esmei ir turiniui:</w:t>
      </w:r>
    </w:p>
    <w:p w14:paraId="54B33CE8" w14:textId="3F3CF4EF" w:rsidR="002B6520" w:rsidRPr="00663BC7" w:rsidRDefault="002B6520" w:rsidP="002B6520">
      <w:pPr>
        <w:pStyle w:val="NormalWeb"/>
        <w:spacing w:before="0" w:beforeAutospacing="0" w:after="0" w:afterAutospacing="0"/>
        <w:ind w:firstLine="709"/>
        <w:rPr>
          <w:i/>
          <w:lang w:val="lt-LT"/>
        </w:rPr>
      </w:pPr>
      <w:r w:rsidRPr="00663BC7">
        <w:rPr>
          <w:i/>
          <w:lang w:val="lt-LT"/>
        </w:rPr>
        <w:t>Apeliacinės instan</w:t>
      </w:r>
      <w:r w:rsidR="0023058A">
        <w:rPr>
          <w:i/>
          <w:lang w:val="lt-LT"/>
        </w:rPr>
        <w:t>cijos teismas, pripažindamas V. S. ir R. </w:t>
      </w:r>
      <w:r w:rsidRPr="00663BC7">
        <w:rPr>
          <w:i/>
          <w:lang w:val="lt-LT"/>
        </w:rPr>
        <w:t>S. kaltais ir nuteisdamas juos už piktnaudžiavimą</w:t>
      </w:r>
      <w:r w:rsidR="0023058A">
        <w:rPr>
          <w:i/>
          <w:lang w:val="lt-LT"/>
        </w:rPr>
        <w:t xml:space="preserve"> tarnyba sukurstant gydytoją D. </w:t>
      </w:r>
      <w:r w:rsidRPr="00663BC7">
        <w:rPr>
          <w:i/>
          <w:lang w:val="lt-LT"/>
        </w:rPr>
        <w:t>N. išduoti jų dukteriai nedarbingumo pažymėjimą nesilaikant teisės aktų nusta</w:t>
      </w:r>
      <w:r w:rsidR="0023058A">
        <w:rPr>
          <w:i/>
          <w:lang w:val="lt-LT"/>
        </w:rPr>
        <w:t>tytos tvarkos, akcentavo: 1) V. S. ir R. </w:t>
      </w:r>
      <w:r w:rsidRPr="00663BC7">
        <w:rPr>
          <w:i/>
          <w:lang w:val="lt-LT"/>
        </w:rPr>
        <w:t xml:space="preserve">S. (kaip kurstytojai) prašė gydytojos </w:t>
      </w:r>
      <w:r w:rsidR="0023058A">
        <w:rPr>
          <w:i/>
          <w:lang w:val="lt-LT"/>
        </w:rPr>
        <w:t>atlikti konkrečius veiksmus, t. </w:t>
      </w:r>
      <w:r w:rsidRPr="00663BC7">
        <w:rPr>
          <w:i/>
          <w:lang w:val="lt-LT"/>
        </w:rPr>
        <w:t>y. išduoti jų dukteriai nedarbingumo pažymėjimą nesilaikant tei</w:t>
      </w:r>
      <w:r w:rsidR="0023058A">
        <w:rPr>
          <w:i/>
          <w:lang w:val="lt-LT"/>
        </w:rPr>
        <w:t>sės aktų nustatytos tvarkos; 2) gydytoja D. </w:t>
      </w:r>
      <w:r w:rsidRPr="00663BC7">
        <w:rPr>
          <w:i/>
          <w:lang w:val="lt-LT"/>
        </w:rPr>
        <w:t>N. atliko minėtus neteisėtus veiksmus ne savo iniciatyva, o paskatinta (sukurstyta)</w:t>
      </w:r>
      <w:r w:rsidR="0023058A">
        <w:rPr>
          <w:i/>
          <w:lang w:val="lt-LT"/>
        </w:rPr>
        <w:t xml:space="preserve"> V. S. ir R. S.; 3) gydytoja D. </w:t>
      </w:r>
      <w:r w:rsidRPr="00663BC7">
        <w:rPr>
          <w:i/>
          <w:lang w:val="lt-LT"/>
        </w:rPr>
        <w:t>N. žinojo, kad nedarbingumo pažymėjimą neteisėtai išduoti jos prašė ne eiliniai žmonės, o teisėjai, dėl to ji juto psichologinį spaudimą, be to, nenorėjo pakenkti ir savo seseri</w:t>
      </w:r>
      <w:r w:rsidR="0023058A">
        <w:rPr>
          <w:i/>
          <w:lang w:val="lt-LT"/>
        </w:rPr>
        <w:t>ai V. J., kuri dirbo teisme; 4) V. S. ir R.</w:t>
      </w:r>
      <w:r w:rsidR="0023058A">
        <w:rPr>
          <w:i/>
          <w:lang w:val="en-US"/>
        </w:rPr>
        <w:t> </w:t>
      </w:r>
      <w:r w:rsidRPr="00663BC7">
        <w:rPr>
          <w:i/>
          <w:lang w:val="lt-LT"/>
        </w:rPr>
        <w:t xml:space="preserve">S. </w:t>
      </w:r>
      <w:r w:rsidR="0023058A">
        <w:rPr>
          <w:i/>
          <w:lang w:val="lt-LT"/>
        </w:rPr>
        <w:t>siekė kitokios asmeninės naudos </w:t>
      </w:r>
      <w:r w:rsidRPr="00663BC7">
        <w:rPr>
          <w:i/>
          <w:lang w:val="lt-LT"/>
        </w:rPr>
        <w:t>– veikė savo šeimos narės (dukters) nau</w:t>
      </w:r>
      <w:r w:rsidR="0023058A">
        <w:rPr>
          <w:i/>
          <w:lang w:val="lt-LT"/>
        </w:rPr>
        <w:t>dai, t. </w:t>
      </w:r>
      <w:r w:rsidRPr="00663BC7">
        <w:rPr>
          <w:i/>
          <w:lang w:val="lt-LT"/>
        </w:rPr>
        <w:t xml:space="preserve">y. turėjo asmeninį interesą. </w:t>
      </w:r>
    </w:p>
    <w:p w14:paraId="7B347B33" w14:textId="1D754ABF" w:rsidR="002B6520" w:rsidRPr="00663BC7" w:rsidRDefault="002B6520" w:rsidP="002B6520">
      <w:pPr>
        <w:pStyle w:val="NormalWeb"/>
        <w:spacing w:before="0" w:beforeAutospacing="0" w:after="0" w:afterAutospacing="0"/>
        <w:ind w:firstLine="709"/>
        <w:rPr>
          <w:i/>
          <w:lang w:val="lt-LT"/>
        </w:rPr>
      </w:pPr>
      <w:r w:rsidRPr="00663BC7">
        <w:rPr>
          <w:i/>
          <w:lang w:val="lt-LT"/>
        </w:rPr>
        <w:t>Kasacinės instancijos teismo išplėstinė septynių teisėjų kolegija, palaikydama pirmosios instancijos tei</w:t>
      </w:r>
      <w:r w:rsidR="0023058A">
        <w:rPr>
          <w:i/>
          <w:lang w:val="lt-LT"/>
        </w:rPr>
        <w:t>smo išteisinamąjį nuosprendį V. S. ir R. </w:t>
      </w:r>
      <w:r w:rsidRPr="00663BC7">
        <w:rPr>
          <w:i/>
          <w:lang w:val="lt-LT"/>
        </w:rPr>
        <w:t>S., daro išvadą, kad baudžiamoji atsakomybė už piktnaudžiavimą tarnyba kyla tada, kai valstybės tarnautojas ar jam prilygintas asmuo dėl savo tarnybinės padėties įstatymais ir kitais teisės aktais suteiktas teises, pareigas ir įgaliojimus panaudoja arba nepanaudoja priešingai tarnybos interesams, jos veiklos principams, esmei ir turiniui. Šioje baudžiamojoje byloj</w:t>
      </w:r>
      <w:r w:rsidR="0023058A">
        <w:rPr>
          <w:i/>
          <w:lang w:val="lt-LT"/>
        </w:rPr>
        <w:t>e kaltinimas teisėjams V. ir R. </w:t>
      </w:r>
      <w:r w:rsidRPr="00663BC7">
        <w:rPr>
          <w:i/>
          <w:lang w:val="lt-LT"/>
        </w:rPr>
        <w:t xml:space="preserve">S. piktnaudžiaujant tarnyba buvo grindžiamas tuo, kad jie piktnaudžiavo savo autoritetu. </w:t>
      </w:r>
    </w:p>
    <w:p w14:paraId="27675B73" w14:textId="37C146B2" w:rsidR="002B6520" w:rsidRPr="00663BC7" w:rsidRDefault="002B6520" w:rsidP="002B6520">
      <w:pPr>
        <w:pStyle w:val="NormalWeb"/>
        <w:spacing w:before="0" w:beforeAutospacing="0" w:after="0" w:afterAutospacing="0"/>
        <w:ind w:firstLine="709"/>
        <w:rPr>
          <w:i/>
          <w:lang w:val="lt-LT"/>
        </w:rPr>
      </w:pPr>
      <w:r w:rsidRPr="00663BC7">
        <w:rPr>
          <w:i/>
          <w:lang w:val="lt-LT"/>
        </w:rPr>
        <w:lastRenderedPageBreak/>
        <w:t>Iš baudžiamosios bylos medžiagos mat</w:t>
      </w:r>
      <w:r w:rsidR="0023058A">
        <w:rPr>
          <w:i/>
          <w:lang w:val="lt-LT"/>
        </w:rPr>
        <w:t>yti, kad tiek R. S., tiek ir V. </w:t>
      </w:r>
      <w:r w:rsidRPr="00663BC7">
        <w:rPr>
          <w:i/>
          <w:lang w:val="lt-LT"/>
        </w:rPr>
        <w:t>S. tuo metu ėjo au</w:t>
      </w:r>
      <w:r w:rsidR="0023058A">
        <w:rPr>
          <w:i/>
          <w:lang w:val="lt-LT"/>
        </w:rPr>
        <w:t>kštas pareigas </w:t>
      </w:r>
      <w:r w:rsidRPr="00663BC7">
        <w:rPr>
          <w:i/>
          <w:lang w:val="lt-LT"/>
        </w:rPr>
        <w:t xml:space="preserve">– buvo Panevėžio apygardos teismo teisėjai, žinomi ir gerbiami žmonės Panevėžyje. </w:t>
      </w:r>
      <w:r w:rsidR="0023058A">
        <w:rPr>
          <w:i/>
          <w:lang w:val="lt-LT"/>
        </w:rPr>
        <w:t>Tačiau vien tai, kad V. ir R. </w:t>
      </w:r>
      <w:r w:rsidRPr="00663BC7">
        <w:rPr>
          <w:i/>
          <w:lang w:val="lt-LT"/>
        </w:rPr>
        <w:t>S. buvo autoritetingi žmonės, nepagrindžia jų kaltės dėl piktnaudžiavimo tarnyba. Kitu atveju, kreipiantis į gydytoją bet kokiu klausimu ir prisistačius teisėju ar kitokių visuomenėje žinomų profesijų atstovu, reikštų, kad gydytojas į tokį paklausimą turėtų reaguoti besąlygiškai. Be to, gyvenimiškos situacijos rodo, kad epidemijų atvejais (pvz., gripo epidemijos metu) nedarbingumo pažymėjimai išduodami gydytojams paskambinant telefonu.</w:t>
      </w:r>
    </w:p>
    <w:p w14:paraId="432C116F" w14:textId="0CC1F52E" w:rsidR="002B6520" w:rsidRPr="00663BC7" w:rsidRDefault="002B6520" w:rsidP="002B6520">
      <w:pPr>
        <w:pStyle w:val="NormalWeb"/>
        <w:spacing w:before="0" w:beforeAutospacing="0" w:after="0" w:afterAutospacing="0"/>
        <w:ind w:firstLine="709"/>
        <w:rPr>
          <w:i/>
          <w:lang w:val="lt-LT"/>
        </w:rPr>
      </w:pPr>
      <w:r w:rsidRPr="00663BC7">
        <w:rPr>
          <w:i/>
          <w:lang w:val="lt-LT"/>
        </w:rPr>
        <w:t>Vertinant kitokios asmeninės naudos siekimą (šiuo atveju siekimą dukters naudai gauti nedarbingumo pažym</w:t>
      </w:r>
      <w:r w:rsidR="0023058A">
        <w:rPr>
          <w:i/>
          <w:lang w:val="lt-LT"/>
        </w:rPr>
        <w:t>ėjimą), akivaizdu, kad V. ir R. </w:t>
      </w:r>
      <w:r w:rsidRPr="00663BC7">
        <w:rPr>
          <w:i/>
          <w:lang w:val="lt-LT"/>
        </w:rPr>
        <w:t>S. nedarbingumo pažymėjimo išdavimas niekaip negalėjo būti naudingas, nes jokių išmokų už jį teisėjai negavo, o pateisinti dukters nebuvim</w:t>
      </w:r>
      <w:r w:rsidR="0023058A">
        <w:rPr>
          <w:i/>
          <w:lang w:val="lt-LT"/>
        </w:rPr>
        <w:t>o darbe jiems nereikėjo, nes J. </w:t>
      </w:r>
      <w:r w:rsidRPr="00663BC7">
        <w:rPr>
          <w:i/>
          <w:lang w:val="lt-LT"/>
        </w:rPr>
        <w:t>S. dirbo kitame teisme ir į darbą nėjo tik tada, kai buvo išduotas nedarbing</w:t>
      </w:r>
      <w:r w:rsidR="0023058A">
        <w:rPr>
          <w:i/>
          <w:lang w:val="lt-LT"/>
        </w:rPr>
        <w:t>umo pažymėjimas. Be to, pati J. </w:t>
      </w:r>
      <w:r w:rsidRPr="00663BC7">
        <w:rPr>
          <w:i/>
          <w:lang w:val="lt-LT"/>
        </w:rPr>
        <w:t xml:space="preserve">S. buvo pilnametė, gyveno atskirai nuo tėvų, dirbo. Pažymėtina ir tai, kad ar yra pagrindas išduoti nedarbingumo pažymėjimą, sprendžia gydytojas, o ne teisėjas. Nedarbingumo pažymėjimo išdavimo taisyklių pažeidimai negali sumenkinti nei teisėjo, nei teisminės valdžios autoriteto. </w:t>
      </w:r>
    </w:p>
    <w:p w14:paraId="0CA5B42E" w14:textId="705C5956" w:rsidR="002B6520" w:rsidRPr="00663BC7" w:rsidRDefault="002B6520" w:rsidP="002B6520">
      <w:pPr>
        <w:pStyle w:val="NormalWeb"/>
        <w:shd w:val="clear" w:color="auto" w:fill="FFFFFF"/>
        <w:spacing w:before="0" w:beforeAutospacing="0" w:after="0" w:afterAutospacing="0"/>
        <w:ind w:firstLine="709"/>
        <w:rPr>
          <w:color w:val="000000"/>
          <w:lang w:val="lt-LT"/>
        </w:rPr>
      </w:pPr>
      <w:bookmarkStart w:id="9" w:name="psl_8"/>
      <w:bookmarkEnd w:id="9"/>
      <w:r w:rsidRPr="00663BC7">
        <w:rPr>
          <w:color w:val="000000"/>
          <w:lang w:val="lt-LT"/>
        </w:rPr>
        <w:t>Piktnaudžiavimo dispozicija reikalauja atskleisti ne tik tai, kuo objektyviai pasireiškė kaltininko veika, bet ir tai, kokius teisės aktų reikalavimus asmuo tokia veika pažeidė</w:t>
      </w:r>
      <w:r w:rsidR="00FA7B70">
        <w:rPr>
          <w:color w:val="000000"/>
          <w:lang w:val="lt-LT"/>
        </w:rPr>
        <w:t xml:space="preserve"> </w:t>
      </w:r>
      <w:r w:rsidRPr="00663BC7">
        <w:rPr>
          <w:color w:val="000000"/>
          <w:lang w:val="lt-LT"/>
        </w:rPr>
        <w:t>(kasacinės nut</w:t>
      </w:r>
      <w:r w:rsidR="0023058A">
        <w:rPr>
          <w:color w:val="000000"/>
          <w:lang w:val="lt-LT"/>
        </w:rPr>
        <w:t>artys baudžiamosiose bylose Nr. </w:t>
      </w:r>
      <w:r w:rsidRPr="00663BC7">
        <w:rPr>
          <w:color w:val="000000"/>
          <w:lang w:val="lt-LT"/>
        </w:rPr>
        <w:t xml:space="preserve">2K-20-697/2019, 2K-288-696/2016). </w:t>
      </w:r>
    </w:p>
    <w:p w14:paraId="4BFE0EEB" w14:textId="07E7A960" w:rsidR="002B6520" w:rsidRPr="00663BC7" w:rsidRDefault="002B6520" w:rsidP="002B6520">
      <w:pPr>
        <w:pStyle w:val="NormalWeb"/>
        <w:shd w:val="clear" w:color="auto" w:fill="FFFFFF"/>
        <w:spacing w:before="0" w:beforeAutospacing="0" w:after="0" w:afterAutospacing="0"/>
        <w:ind w:firstLine="709"/>
        <w:rPr>
          <w:color w:val="000000"/>
          <w:lang w:val="lt-LT"/>
        </w:rPr>
      </w:pPr>
      <w:r w:rsidRPr="00663BC7">
        <w:rPr>
          <w:color w:val="000000"/>
          <w:lang w:val="lt-LT"/>
        </w:rPr>
        <w:t xml:space="preserve">Teisės aktuose, reglamentuojančiuose valstybės tarnautojų ar jiems prilygintų asmenų įgaliojimus, jų teises ir pareigas, paprastai neįtvirtintas tiesioginis draudimas neduoti sau pavaldiems ar kontroliuojamiems asmenims neteisėtų nurodymų. Toks draudimas kyla iš bendrųjų teisės principų, be kita ko, iš teisėtumo principo, o tokio draudimo pažeidimas yra pagrindas taikyti teisinę (taip pat ir baudžiamąją) atsakomybę (kasacinės nutartys baudžiamosiose bylose Nr. 2K-69-648/2021, 2K-127-689/2020, 2K-76/2007). Pavyzdžiui, piktnaudžiavimas duodant pavaldiems asmenims neteisėtus nurodymus </w:t>
      </w:r>
      <w:r w:rsidRPr="00663BC7">
        <w:rPr>
          <w:spacing w:val="-2"/>
          <w:lang w:val="lt-LT"/>
        </w:rPr>
        <w:t>konstatuotas kasacinėje nut</w:t>
      </w:r>
      <w:bookmarkStart w:id="10" w:name="_Hlk74735806"/>
      <w:r w:rsidRPr="00663BC7">
        <w:rPr>
          <w:spacing w:val="-2"/>
          <w:lang w:val="lt-LT"/>
        </w:rPr>
        <w:t>artyje baudžiamojoje byloje Nr. </w:t>
      </w:r>
      <w:r w:rsidRPr="00663BC7">
        <w:rPr>
          <w:rFonts w:eastAsia="Calibri"/>
          <w:spacing w:val="-1"/>
          <w:lang w:val="lt-LT" w:eastAsia="lt-LT"/>
        </w:rPr>
        <w:t>2K-</w:t>
      </w:r>
      <w:bookmarkEnd w:id="10"/>
      <w:r w:rsidRPr="00663BC7">
        <w:rPr>
          <w:rFonts w:eastAsia="Calibri"/>
          <w:spacing w:val="-1"/>
          <w:lang w:val="lt-LT" w:eastAsia="lt-LT"/>
        </w:rPr>
        <w:t>127-689/2020:</w:t>
      </w:r>
      <w:r w:rsidR="001F1FEC">
        <w:rPr>
          <w:rFonts w:eastAsia="Calibri"/>
          <w:spacing w:val="-1"/>
          <w:lang w:val="lt-LT" w:eastAsia="lt-LT"/>
        </w:rPr>
        <w:t xml:space="preserve"> </w:t>
      </w:r>
    </w:p>
    <w:p w14:paraId="6C8F2EC7" w14:textId="14C60793" w:rsidR="002B6520" w:rsidRPr="00663BC7" w:rsidRDefault="002B6520" w:rsidP="002B6520">
      <w:pPr>
        <w:pStyle w:val="NormalWeb"/>
        <w:spacing w:before="0" w:beforeAutospacing="0" w:after="0" w:afterAutospacing="0"/>
        <w:ind w:firstLine="709"/>
        <w:rPr>
          <w:i/>
          <w:lang w:val="lt-LT"/>
        </w:rPr>
      </w:pPr>
      <w:r w:rsidRPr="00663BC7">
        <w:rPr>
          <w:i/>
          <w:lang w:val="lt-LT"/>
        </w:rPr>
        <w:t>Byloje nustatyti</w:t>
      </w:r>
      <w:r w:rsidR="0023058A">
        <w:rPr>
          <w:i/>
          <w:lang w:val="lt-LT"/>
        </w:rPr>
        <w:t xml:space="preserve"> ir nuosprendžiuose nurodyti G. A., K. G., A. Š. ir S. S. veiksmai atitinka BK 228 </w:t>
      </w:r>
      <w:r w:rsidRPr="00663BC7">
        <w:rPr>
          <w:i/>
          <w:lang w:val="lt-LT"/>
        </w:rPr>
        <w:t xml:space="preserve">straipsnio </w:t>
      </w:r>
      <w:r w:rsidR="0023058A">
        <w:rPr>
          <w:i/>
          <w:lang w:val="lt-LT"/>
        </w:rPr>
        <w:t>1 </w:t>
      </w:r>
      <w:r w:rsidRPr="00663BC7">
        <w:rPr>
          <w:i/>
          <w:lang w:val="lt-LT"/>
        </w:rPr>
        <w:t>dalyje įtvirtinto nusikaltimo (piktnaudžiavimo) sudėti</w:t>
      </w:r>
      <w:r w:rsidR="0023058A">
        <w:rPr>
          <w:i/>
          <w:lang w:val="lt-LT"/>
        </w:rPr>
        <w:t>es objektyviuosius požymius. G. </w:t>
      </w:r>
      <w:r w:rsidRPr="00663BC7">
        <w:rPr>
          <w:i/>
          <w:lang w:val="lt-LT"/>
        </w:rPr>
        <w:t xml:space="preserve">A. </w:t>
      </w:r>
      <w:r w:rsidR="0023058A">
        <w:rPr>
          <w:i/>
          <w:lang w:val="lt-LT"/>
        </w:rPr>
        <w:t>paskambino savo pavaduotojui K. </w:t>
      </w:r>
      <w:r w:rsidRPr="00663BC7">
        <w:rPr>
          <w:i/>
          <w:lang w:val="lt-LT"/>
        </w:rPr>
        <w:t>G., kontroliavusiam (duomenys neskelbtini) skyriaus veiklą, ir su juo susitarė duoti neteisėtus nurodymus laikinai einančiam šio skyr</w:t>
      </w:r>
      <w:r w:rsidR="0023058A">
        <w:rPr>
          <w:i/>
          <w:lang w:val="lt-LT"/>
        </w:rPr>
        <w:t>iaus vedėjo pareigas A. Š. veikti taip, kad D. </w:t>
      </w:r>
      <w:r w:rsidRPr="00663BC7">
        <w:rPr>
          <w:i/>
          <w:lang w:val="lt-LT"/>
        </w:rPr>
        <w:t xml:space="preserve">G. kraujyje </w:t>
      </w:r>
      <w:r w:rsidR="0023058A">
        <w:rPr>
          <w:i/>
          <w:lang w:val="lt-LT"/>
        </w:rPr>
        <w:t>nebūtų užfiksuota alkoholio. K. </w:t>
      </w:r>
      <w:r w:rsidRPr="00663BC7">
        <w:rPr>
          <w:i/>
          <w:lang w:val="lt-LT"/>
        </w:rPr>
        <w:t>G., kaip tie</w:t>
      </w:r>
      <w:r w:rsidR="0023058A">
        <w:rPr>
          <w:i/>
          <w:lang w:val="lt-LT"/>
        </w:rPr>
        <w:t>sioginis vadovas, paskambino A. </w:t>
      </w:r>
      <w:r w:rsidRPr="00663BC7">
        <w:rPr>
          <w:i/>
          <w:lang w:val="lt-LT"/>
        </w:rPr>
        <w:t>Š. ir netiesiogiai jam nurodė</w:t>
      </w:r>
      <w:r w:rsidR="0023058A">
        <w:rPr>
          <w:i/>
          <w:lang w:val="lt-LT"/>
        </w:rPr>
        <w:t xml:space="preserve"> veikti taip, kad neblaivios D. </w:t>
      </w:r>
      <w:r w:rsidRPr="00663BC7">
        <w:rPr>
          <w:i/>
          <w:lang w:val="lt-LT"/>
        </w:rPr>
        <w:t>G. kraujo tyrimo išvadoje būtų nurodyta, jog alkoholio krauj</w:t>
      </w:r>
      <w:r w:rsidR="0023058A">
        <w:rPr>
          <w:i/>
          <w:lang w:val="lt-LT"/>
        </w:rPr>
        <w:t>yje nerasta. A. Š. D. G. ir S. </w:t>
      </w:r>
      <w:r w:rsidRPr="00663BC7">
        <w:rPr>
          <w:i/>
          <w:lang w:val="lt-LT"/>
        </w:rPr>
        <w:t xml:space="preserve">S. nurodė, kad kitos dienos </w:t>
      </w:r>
      <w:r w:rsidR="0023058A">
        <w:rPr>
          <w:i/>
          <w:lang w:val="lt-LT"/>
        </w:rPr>
        <w:t>ryte reikia paimti dar vieną D. </w:t>
      </w:r>
      <w:r w:rsidRPr="00663BC7">
        <w:rPr>
          <w:i/>
          <w:lang w:val="lt-LT"/>
        </w:rPr>
        <w:t>G. kraujo mėginį,</w:t>
      </w:r>
      <w:r w:rsidR="0023058A">
        <w:rPr>
          <w:i/>
          <w:lang w:val="lt-LT"/>
        </w:rPr>
        <w:t xml:space="preserve"> jį S. S. turi sukeisti su 2015 m. gruodžio 19 d. mėginiu, o 2015 m. gruodžio 19 d. kraujo mėginį išmesti. S. S. 2015 m. gruodžio 20 </w:t>
      </w:r>
      <w:r w:rsidRPr="00663BC7">
        <w:rPr>
          <w:i/>
          <w:lang w:val="lt-LT"/>
        </w:rPr>
        <w:t xml:space="preserve">d. antrą kartą </w:t>
      </w:r>
      <w:r w:rsidR="0023058A">
        <w:rPr>
          <w:i/>
          <w:lang w:val="lt-LT"/>
        </w:rPr>
        <w:t>paėmė D. </w:t>
      </w:r>
      <w:r w:rsidRPr="00663BC7">
        <w:rPr>
          <w:i/>
          <w:lang w:val="lt-LT"/>
        </w:rPr>
        <w:t>G. kraujo mėginį ir š</w:t>
      </w:r>
      <w:r w:rsidR="0023058A">
        <w:rPr>
          <w:i/>
          <w:lang w:val="lt-LT"/>
        </w:rPr>
        <w:t>į kraujo mėginį sukeitė su 2015 m. gruodžio 19 </w:t>
      </w:r>
      <w:r w:rsidRPr="00663BC7">
        <w:rPr>
          <w:i/>
          <w:lang w:val="lt-LT"/>
        </w:rPr>
        <w:t>d. mėginiu, o pastarąjį išmetė į šiukšlių konteinerį. Akivaizdu, kad nuteistieji nebūtų galėję atlikti tokių veiksmų, jeigu nebūtų ėję atitinkamų pareigų. Akivaizdu ir tai, kad nuteistieji, atlikdami nurodytus veiksmus, savo tarnybinę padėtį, įstatymais ir kitais teisės aktais suteiktas teises ir įgaliojimus naudojo priešingai tarnybos interesams, jos veiklos principams, esmei ir turiniui.</w:t>
      </w:r>
    </w:p>
    <w:p w14:paraId="4C02673A" w14:textId="5D597C2C" w:rsidR="002B6520" w:rsidRPr="00663BC7" w:rsidRDefault="002B6520" w:rsidP="002B6520">
      <w:pPr>
        <w:pStyle w:val="NormalWeb"/>
        <w:spacing w:before="0" w:beforeAutospacing="0" w:after="0" w:afterAutospacing="0"/>
        <w:ind w:firstLine="709"/>
        <w:rPr>
          <w:i/>
          <w:lang w:val="lt-LT"/>
        </w:rPr>
      </w:pPr>
      <w:r w:rsidRPr="00663BC7">
        <w:rPr>
          <w:i/>
          <w:lang w:val="lt-LT"/>
        </w:rPr>
        <w:t>Ka</w:t>
      </w:r>
      <w:r w:rsidR="0023058A">
        <w:rPr>
          <w:i/>
          <w:lang w:val="lt-LT"/>
        </w:rPr>
        <w:t>saciniame skunde nuteistasis K. </w:t>
      </w:r>
      <w:r w:rsidRPr="00663BC7">
        <w:rPr>
          <w:i/>
          <w:lang w:val="lt-LT"/>
        </w:rPr>
        <w:t>G. ir jo gynėjas teigia, kad tei</w:t>
      </w:r>
      <w:r w:rsidR="0023058A">
        <w:rPr>
          <w:i/>
          <w:lang w:val="lt-LT"/>
        </w:rPr>
        <w:t>smai nenurodė ir nesiaiškino K. </w:t>
      </w:r>
      <w:r w:rsidRPr="00663BC7">
        <w:rPr>
          <w:i/>
          <w:lang w:val="lt-LT"/>
        </w:rPr>
        <w:t>G. atliktų veiksmų jo teisių ir pareigų, kylančių iš jo tarnybinę (darbinę) veiklą reguliuojančių teisės aktų, kontekste, kad iš pirmosios instancijos teismo nuosprendžio neįmanoma suprasti, kokiais k</w:t>
      </w:r>
      <w:r w:rsidR="0023058A">
        <w:rPr>
          <w:i/>
          <w:lang w:val="lt-LT"/>
        </w:rPr>
        <w:t>onkrečiais veiksmais K. </w:t>
      </w:r>
      <w:r w:rsidRPr="00663BC7">
        <w:rPr>
          <w:i/>
          <w:lang w:val="lt-LT"/>
        </w:rPr>
        <w:t xml:space="preserve">G. pažeidė kaltinime išvardytus teisės aktus ir kokias konkrečiai jų nuostatas. Pirmosios instancijos teismo nuosprendyje yra išvardytos teisės aktų </w:t>
      </w:r>
      <w:r w:rsidRPr="00663BC7">
        <w:rPr>
          <w:i/>
          <w:lang w:val="lt-LT"/>
        </w:rPr>
        <w:lastRenderedPageBreak/>
        <w:t>normos, kurias sav</w:t>
      </w:r>
      <w:r w:rsidR="0023058A">
        <w:rPr>
          <w:i/>
          <w:lang w:val="lt-LT"/>
        </w:rPr>
        <w:t>o bendrais veiksmais pažeidė G. A., K. G., A. Š. ir S. </w:t>
      </w:r>
      <w:r w:rsidRPr="00663BC7">
        <w:rPr>
          <w:i/>
          <w:lang w:val="lt-LT"/>
        </w:rPr>
        <w:t>S., taip pat nurodytos specialios</w:t>
      </w:r>
      <w:r w:rsidR="00ED1DF9">
        <w:rPr>
          <w:i/>
          <w:lang w:val="lt-LT"/>
        </w:rPr>
        <w:t>ios</w:t>
      </w:r>
      <w:r w:rsidRPr="00663BC7">
        <w:rPr>
          <w:i/>
          <w:lang w:val="lt-LT"/>
        </w:rPr>
        <w:t xml:space="preserve"> teisės normos, kurias pažeidė kiekvienas nuteistasis atskirai. Nuosprendyje nurodyta, </w:t>
      </w:r>
      <w:r w:rsidR="0023058A">
        <w:rPr>
          <w:i/>
          <w:lang w:val="lt-LT"/>
        </w:rPr>
        <w:t>kad, be kitų teisės normų, K. </w:t>
      </w:r>
      <w:r w:rsidRPr="00663BC7">
        <w:rPr>
          <w:i/>
          <w:lang w:val="lt-LT"/>
        </w:rPr>
        <w:t>G. pažeidė Ligoninės direktoriaus pavaduotojo (duomenys neskelbtini) pareiginių nuostatų, patvirtintų Ligoninės d</w:t>
      </w:r>
      <w:r w:rsidR="0023058A">
        <w:rPr>
          <w:i/>
          <w:lang w:val="lt-LT"/>
        </w:rPr>
        <w:t>irektoriaus 2014 m. balandžio 17 d. įsakymu Nr. 1V-177, 1.8 </w:t>
      </w:r>
      <w:r w:rsidRPr="00663BC7">
        <w:rPr>
          <w:i/>
          <w:lang w:val="lt-LT"/>
        </w:rPr>
        <w:t>punktą, nurodantį savo darbe vadovautis Lietuvos Respublikos Konstitucija, Lietuvos Respublikos įstatymais, Seimo ir Vyriausybės nutarimais, Lietuvos Respublikos SAM įsakymais bei kitais norminiais teisės aktais, reglamentuojančiais sveikatinimo veiklos planavimą, organizavimą ir vykdymą, sveikatos priežiūros įstaigų administravimą ir finansavimą, darbo santykių organizavimą</w:t>
      </w:r>
      <w:r w:rsidR="00C41B03">
        <w:rPr>
          <w:i/>
          <w:lang w:val="lt-LT"/>
        </w:rPr>
        <w:t>;</w:t>
      </w:r>
      <w:r w:rsidRPr="00663BC7">
        <w:rPr>
          <w:i/>
          <w:lang w:val="lt-LT"/>
        </w:rPr>
        <w:t xml:space="preserve"> Ligoninės struktūra ir darbo organizavimo tvarka, medicinos statistikos pagrindais, medicininių dokumentų pildymo reikalavimais, Ligoninės direktoriaus įsakymais, Gydymo tarybos ir Slaugos tarybos nutarimais, darbo teisės pagrindais, Ligoninės įstatais, Ligoninės vidaus tvarkos taisyklėmis, Ligoninės kokybės vadybos dokumentais, darbo grafikų ir darbo apskaitos žiniaraščių sudarymo tvarka, kitais tvarkomaisiais bei organizaciniais Ligoninės dokumentais, medicinos etikos ir </w:t>
      </w:r>
      <w:proofErr w:type="spellStart"/>
      <w:r w:rsidRPr="00663BC7">
        <w:rPr>
          <w:i/>
          <w:lang w:val="lt-LT"/>
        </w:rPr>
        <w:t>deontologijos</w:t>
      </w:r>
      <w:proofErr w:type="spellEnd"/>
      <w:r w:rsidRPr="00663BC7">
        <w:rPr>
          <w:i/>
          <w:lang w:val="lt-LT"/>
        </w:rPr>
        <w:t xml:space="preserve"> principais, šiais pare</w:t>
      </w:r>
      <w:r w:rsidR="00E33755">
        <w:rPr>
          <w:i/>
          <w:lang w:val="lt-LT"/>
        </w:rPr>
        <w:t>iginiais nuostatais; 2.3 </w:t>
      </w:r>
      <w:r w:rsidR="0023058A">
        <w:rPr>
          <w:i/>
          <w:lang w:val="lt-LT"/>
        </w:rPr>
        <w:t>ir 2.8 </w:t>
      </w:r>
      <w:r w:rsidRPr="00663BC7">
        <w:rPr>
          <w:i/>
          <w:lang w:val="lt-LT"/>
        </w:rPr>
        <w:t>punktą, įpareigojantį laikytis ir vykdyti įstatymų, norminių teisės aktų, ligoninės vidaus darbo tvarkos ir kt. reikalavimus bei kontroliuoti pavaldžių darbuotojų pagal kuruojamas sritis da</w:t>
      </w:r>
      <w:r w:rsidR="0023058A">
        <w:rPr>
          <w:i/>
          <w:lang w:val="lt-LT"/>
        </w:rPr>
        <w:t>rbo drausmę, darbo kokybę; 2.26 </w:t>
      </w:r>
      <w:r w:rsidRPr="00663BC7">
        <w:rPr>
          <w:i/>
          <w:lang w:val="lt-LT"/>
        </w:rPr>
        <w:t>punktą, nurodantį laikytis profesinės etik</w:t>
      </w:r>
      <w:r w:rsidR="0023058A">
        <w:rPr>
          <w:i/>
          <w:lang w:val="lt-LT"/>
        </w:rPr>
        <w:t>os principų. Pažymėtina, kad K. </w:t>
      </w:r>
      <w:r w:rsidRPr="00663BC7">
        <w:rPr>
          <w:i/>
          <w:lang w:val="lt-LT"/>
        </w:rPr>
        <w:t>G. inkriminuoti labai bendro pobūdžio teisės aktuose įtvirtintų reikalavimų pažeidimai ir galima sutikti su kasacinio skundo argumentais, kad iš nuosprendžio nėra aišku, kokie konkretūs teisės akt</w:t>
      </w:r>
      <w:r w:rsidR="0023058A">
        <w:rPr>
          <w:i/>
          <w:lang w:val="lt-LT"/>
        </w:rPr>
        <w:t>ų reikalavimai buvo pažeisti K. </w:t>
      </w:r>
      <w:r w:rsidRPr="00663BC7">
        <w:rPr>
          <w:i/>
          <w:lang w:val="lt-LT"/>
        </w:rPr>
        <w:t>G. veiksmais, už kurių padarymą jis nuteistas. Tačiau pažymėtina ir tai, kad teisės aktuose, reglamentuojančiuose valstybės tarnautojų ar jiems prilygintų asmenų įgaliojimus, jų teises ir pareigas, paprastai neįtvirtinamas tiesioginis draudimas neduoti sau pavaldiems ar kontroliuojamiems asmenims neteisėtų nurodymų. Toks draudimas kyla iš bendrųjų teisės principų, be kita ko, iš teisėtumo principo, o tokio draudimo pažeidimas yra pagrindas taikyti teisinę (taip pat ir baudžiamąją) atsakomybę. Taigi bendro pobūdžio teisės aktų reikalav</w:t>
      </w:r>
      <w:r w:rsidR="0023058A">
        <w:rPr>
          <w:i/>
          <w:lang w:val="lt-LT"/>
        </w:rPr>
        <w:t>imų, kuriuos pažeidė K. G., netiesiogiai nurodydamas A. </w:t>
      </w:r>
      <w:r w:rsidRPr="00663BC7">
        <w:rPr>
          <w:i/>
          <w:lang w:val="lt-LT"/>
        </w:rPr>
        <w:t>Š.</w:t>
      </w:r>
      <w:r w:rsidR="0023058A">
        <w:rPr>
          <w:i/>
          <w:lang w:val="lt-LT"/>
        </w:rPr>
        <w:t xml:space="preserve"> veikti taip, kad neblaivios D. </w:t>
      </w:r>
      <w:r w:rsidRPr="00663BC7">
        <w:rPr>
          <w:i/>
          <w:lang w:val="lt-LT"/>
        </w:rPr>
        <w:t>G. kraujo tyrimo išvadoje būtų nurodyta, jog alkoholio kraujyje nerasta, išvardijimas nuosprendyje yra perteklinis. Toks išvardijimas, kaip ir konkrečių teisės aktų reik</w:t>
      </w:r>
      <w:r w:rsidR="0023058A">
        <w:rPr>
          <w:i/>
          <w:lang w:val="lt-LT"/>
        </w:rPr>
        <w:t>alavimų, kurie buvo pažeisti K. </w:t>
      </w:r>
      <w:r w:rsidRPr="00663BC7">
        <w:rPr>
          <w:i/>
          <w:lang w:val="lt-LT"/>
        </w:rPr>
        <w:t xml:space="preserve">G. veiksmais, </w:t>
      </w:r>
      <w:r w:rsidR="0023058A">
        <w:rPr>
          <w:i/>
          <w:lang w:val="lt-LT"/>
        </w:rPr>
        <w:t>nenurodymas, neturi reikšmės K. </w:t>
      </w:r>
      <w:r w:rsidRPr="00663BC7">
        <w:rPr>
          <w:i/>
          <w:lang w:val="lt-LT"/>
        </w:rPr>
        <w:t>G. baudžiamajai atsakomybei.</w:t>
      </w:r>
      <w:r w:rsidR="001F1FEC">
        <w:rPr>
          <w:i/>
          <w:lang w:val="lt-LT"/>
        </w:rPr>
        <w:t xml:space="preserve">                                                                                       </w:t>
      </w:r>
    </w:p>
    <w:p w14:paraId="133EFB4F" w14:textId="244AE984" w:rsidR="002B6520" w:rsidRPr="00CD7170" w:rsidRDefault="00CD7170" w:rsidP="002B6520">
      <w:pPr>
        <w:pStyle w:val="NormalWeb"/>
        <w:spacing w:before="0" w:beforeAutospacing="0" w:after="0" w:afterAutospacing="0"/>
        <w:ind w:firstLine="709"/>
        <w:rPr>
          <w:lang w:val="lt-LT"/>
        </w:rPr>
      </w:pPr>
      <w:r w:rsidRPr="00CD7170">
        <w:rPr>
          <w:bCs/>
          <w:lang w:val="lt-LT"/>
        </w:rPr>
        <w:t>P</w:t>
      </w:r>
      <w:r w:rsidR="0023058A">
        <w:rPr>
          <w:bCs/>
          <w:lang w:val="lt-LT"/>
        </w:rPr>
        <w:t>iktnaudžiavimas, sukėlęs BK 228 straipsnio 1 </w:t>
      </w:r>
      <w:r w:rsidRPr="00CD7170">
        <w:rPr>
          <w:bCs/>
          <w:lang w:val="lt-LT"/>
        </w:rPr>
        <w:t>dalyje nurodytus padarinius, kvalifikuo</w:t>
      </w:r>
      <w:r w:rsidR="0023058A">
        <w:rPr>
          <w:bCs/>
          <w:lang w:val="lt-LT"/>
        </w:rPr>
        <w:t>jamas pagal BK 228 straipsnio 2 </w:t>
      </w:r>
      <w:r w:rsidRPr="00CD7170">
        <w:rPr>
          <w:bCs/>
          <w:lang w:val="lt-LT"/>
        </w:rPr>
        <w:t>dalį, jeigu nustatoma, kad veika padaryta siekiant turtinės ar kitokios asmeninės naudos, nesant kyšininkavimo požymių</w:t>
      </w:r>
      <w:r w:rsidR="002B6520" w:rsidRPr="00CD7170">
        <w:rPr>
          <w:lang w:val="lt-LT"/>
        </w:rPr>
        <w:t>.</w:t>
      </w:r>
    </w:p>
    <w:p w14:paraId="723BB401" w14:textId="05D898AB" w:rsidR="002B6520" w:rsidRPr="00663BC7" w:rsidRDefault="00CD7170" w:rsidP="002B6520">
      <w:pPr>
        <w:pStyle w:val="NormalWeb"/>
        <w:spacing w:before="0" w:beforeAutospacing="0" w:after="0" w:afterAutospacing="0"/>
        <w:ind w:firstLine="709"/>
        <w:rPr>
          <w:lang w:val="lt-LT"/>
        </w:rPr>
      </w:pPr>
      <w:bookmarkStart w:id="11" w:name="psl_9"/>
      <w:bookmarkEnd w:id="11"/>
      <w:r w:rsidRPr="00CD7170">
        <w:rPr>
          <w:bCs/>
          <w:lang w:val="lt-LT"/>
        </w:rPr>
        <w:t>Turtinės naudos siekimas suprantamas kaip siekimas bet kokios turtinio pobūdžio naudos (pavyzdžiui, neatlygintinai naudotis įmonės turtu ar įsigyti jį sumažintomis kainomis, gauti jo iš kitų asmenų) ne tik sau, bet ir savo giminėms, šeimos nariams ar kitiems asmenims, su kuriais valstybės tarnautojas ar jam prilygintas asmuo susijęs draugystės, partnerystės ar pan. ryšiais, o sie</w:t>
      </w:r>
      <w:r w:rsidR="00DD2FE7">
        <w:rPr>
          <w:bCs/>
          <w:lang w:val="lt-LT"/>
        </w:rPr>
        <w:t>kimas kitokios asmeninės naudos </w:t>
      </w:r>
      <w:r w:rsidRPr="00CD7170">
        <w:rPr>
          <w:bCs/>
          <w:lang w:val="lt-LT"/>
        </w:rPr>
        <w:t>– kaip siekimas gauti neturtinio pobūdžio naudos</w:t>
      </w:r>
      <w:r w:rsidR="002B6520" w:rsidRPr="00663BC7">
        <w:rPr>
          <w:lang w:val="lt-LT"/>
        </w:rPr>
        <w:t xml:space="preserve"> (kasacinės nut</w:t>
      </w:r>
      <w:r w:rsidR="00DD2FE7">
        <w:rPr>
          <w:lang w:val="lt-LT"/>
        </w:rPr>
        <w:t>artys baudžiamosiose bylose Nr. </w:t>
      </w:r>
      <w:r w:rsidR="002B6520" w:rsidRPr="00663BC7">
        <w:rPr>
          <w:lang w:val="lt-LT"/>
        </w:rPr>
        <w:t>2K-61-689/2020, 2K-189-1073/2019, 2K-161-693/2019, 2K-180-976/2017). Pavyzdžiui, kasacinėje nut</w:t>
      </w:r>
      <w:r w:rsidR="00DD2FE7">
        <w:rPr>
          <w:lang w:val="lt-LT"/>
        </w:rPr>
        <w:t>artyje baudžiamojoje byloje Nr. </w:t>
      </w:r>
      <w:r w:rsidR="002B6520" w:rsidRPr="00663BC7">
        <w:rPr>
          <w:lang w:val="lt-LT"/>
        </w:rPr>
        <w:t>2K-189-1073/2019 turtinės naudos siekimas konstatuotas policijos pareigūno, kuris neteisėtai naudojo neviešą, vykdant tarnybines pareigas sužinotą informaciją, veiksmuose:</w:t>
      </w:r>
    </w:p>
    <w:p w14:paraId="77756DF1" w14:textId="4CFD9BF2" w:rsidR="002B6520" w:rsidRPr="00663BC7" w:rsidRDefault="002B6520" w:rsidP="002B6520">
      <w:pPr>
        <w:pStyle w:val="NormalWeb"/>
        <w:spacing w:before="0" w:beforeAutospacing="0" w:after="0" w:afterAutospacing="0"/>
        <w:ind w:firstLine="709"/>
        <w:rPr>
          <w:i/>
          <w:lang w:val="lt-LT"/>
        </w:rPr>
      </w:pPr>
      <w:r w:rsidRPr="00663BC7">
        <w:rPr>
          <w:i/>
          <w:lang w:val="lt-LT"/>
        </w:rPr>
        <w:t>Nagrinėjamoje byloje nustatyta, kad E.</w:t>
      </w:r>
      <w:r w:rsidR="00DD2FE7">
        <w:rPr>
          <w:i/>
          <w:lang w:val="lt-LT"/>
        </w:rPr>
        <w:t> </w:t>
      </w:r>
      <w:r w:rsidRPr="00663BC7">
        <w:rPr>
          <w:i/>
          <w:lang w:val="lt-LT"/>
        </w:rPr>
        <w:t>P. piktnaudžiavo tarnybine padėtimi, nes tyčia veikė priešingai tarnybos interesais, paž</w:t>
      </w:r>
      <w:r w:rsidR="00DD2FE7">
        <w:rPr>
          <w:i/>
          <w:lang w:val="lt-LT"/>
        </w:rPr>
        <w:t>eisdamas kaltinime pagal BK 228 straipsnio 2 </w:t>
      </w:r>
      <w:r w:rsidRPr="00663BC7">
        <w:rPr>
          <w:i/>
          <w:lang w:val="lt-LT"/>
        </w:rPr>
        <w:t>dalį nurodytų svarbių teisės aktų, susijusių su policijos veikla, darbu su policijos tarnyboje įdiegtais registrais ir informaci</w:t>
      </w:r>
      <w:r w:rsidR="00DD2FE7">
        <w:rPr>
          <w:i/>
          <w:lang w:val="lt-LT"/>
        </w:rPr>
        <w:t>nėmis sistemomis, nuostatas. E. </w:t>
      </w:r>
      <w:r w:rsidRPr="00663BC7">
        <w:rPr>
          <w:i/>
          <w:lang w:val="lt-LT"/>
        </w:rPr>
        <w:t xml:space="preserve">P. neteisėtai naudojo neviešą, vykdant </w:t>
      </w:r>
      <w:r w:rsidRPr="00663BC7">
        <w:rPr>
          <w:i/>
          <w:lang w:val="lt-LT"/>
        </w:rPr>
        <w:lastRenderedPageBreak/>
        <w:t xml:space="preserve">tarnybines pareigas sužinotą informaciją, siekdamas turtinės naudos, perdavinėjo ją nusikalstamo susivienijimo nariams bei nenustatytiems asmenims, </w:t>
      </w:r>
      <w:r w:rsidR="00C41B03">
        <w:rPr>
          <w:i/>
          <w:lang w:val="lt-LT"/>
        </w:rPr>
        <w:t>o š</w:t>
      </w:r>
      <w:r w:rsidRPr="00663BC7">
        <w:rPr>
          <w:i/>
          <w:lang w:val="lt-LT"/>
        </w:rPr>
        <w:t>ie iš jo gautus duomenis panaudojo gaminant netikrus valstybinius transporto priemonių numerius ir transporto priemonių registracijos dokumentus, kuriuos vėliau naudojo didelės vertės transporto priemonių vagysčių metu. Teismai byloje surinktų ir teisiamajame posėdyje ištirtų įrodymų pagrindu konstatavo, kad E. P., savo darbo vietoje prisijungdamas prie policijos duomenų bazių ir iš jų gautą informaciją perduodamas nusikalstamo susivienijimo nariams, veikė nuosekliai, sistemiškai, sąmoningai, b</w:t>
      </w:r>
      <w:r w:rsidR="00DD2FE7">
        <w:rPr>
          <w:i/>
          <w:lang w:val="lt-LT"/>
        </w:rPr>
        <w:t>e to, siekdamas turtinės naudos </w:t>
      </w:r>
      <w:r w:rsidRPr="00663BC7">
        <w:rPr>
          <w:i/>
          <w:lang w:val="lt-LT"/>
        </w:rPr>
        <w:t>– pinigų, dovanų, automobilio remonto paslaugų, atsarginių dalių, vaišių. Jo nusikalstamos veikos padariniais tapo sisteming</w:t>
      </w:r>
      <w:r w:rsidR="00DD2FE7">
        <w:rPr>
          <w:i/>
          <w:lang w:val="lt-LT"/>
        </w:rPr>
        <w:t>os didelės vertės svetimo turto </w:t>
      </w:r>
      <w:r w:rsidRPr="00663BC7">
        <w:rPr>
          <w:i/>
          <w:lang w:val="lt-LT"/>
        </w:rPr>
        <w:t>– transporto priemonių vagystės kitose Europos</w:t>
      </w:r>
      <w:r w:rsidR="00DD2FE7">
        <w:rPr>
          <w:i/>
          <w:lang w:val="lt-LT"/>
        </w:rPr>
        <w:t xml:space="preserve"> Sąjungos valstybėse. Taigi, E. </w:t>
      </w:r>
      <w:r w:rsidRPr="00663BC7">
        <w:rPr>
          <w:i/>
          <w:lang w:val="lt-LT"/>
        </w:rPr>
        <w:t>P. eitos pareigos, jo padarytos nusikalstamos veikos aplinkybės, pažeistų teisės aktų reikalavimų pobūdis, turtinės ar kitokios asmeninės naudos siekimas, taip pat kitos byloje nustatytos aplinkybės abiejų teismų pagrįstai buvo įvertinti kaip pakankamas pagrindas daryti išvadą, jog nuteistasis, siekdamas turtinės naudos, diskreditavo policijos pareigūno vardą, sumenkino valstybės tarnybos autoritetą ir įvaizdį visuomenėje ir padarė didelę neturtinę žalą valstybei.</w:t>
      </w:r>
    </w:p>
    <w:p w14:paraId="6F079FD3" w14:textId="38546556" w:rsidR="002B6520" w:rsidRPr="00CD7170" w:rsidRDefault="002B6520" w:rsidP="002B6520">
      <w:pPr>
        <w:pStyle w:val="NormalWeb"/>
        <w:spacing w:before="0" w:beforeAutospacing="0" w:after="0" w:afterAutospacing="0"/>
        <w:ind w:firstLine="709"/>
        <w:rPr>
          <w:i/>
          <w:lang w:val="en-US"/>
        </w:rPr>
      </w:pPr>
      <w:r w:rsidRPr="00663BC7">
        <w:rPr>
          <w:lang w:val="lt-LT"/>
        </w:rPr>
        <w:t>Kasacinės instancijos teismo praktikoje taip pat spręsti klausimai dėl bendrininkavimo piktnaudžiaujant. Pavyzdžiui, kasacinėse nuta</w:t>
      </w:r>
      <w:r w:rsidR="00DD2FE7">
        <w:rPr>
          <w:lang w:val="lt-LT"/>
        </w:rPr>
        <w:t>rtyse baudžiamosiose bylose Nr. </w:t>
      </w:r>
      <w:r w:rsidRPr="00663BC7">
        <w:rPr>
          <w:lang w:val="lt-LT"/>
        </w:rPr>
        <w:t>2K-120-689/2020, 2K-28-489/2019 pasisakyta dėl piktnaudžiavimo vykdytojo ir bendrininkų (organizatoriaus, kurstytojo, padėjėjo</w:t>
      </w:r>
      <w:r w:rsidR="00FE2C0C">
        <w:rPr>
          <w:lang w:val="lt-LT"/>
        </w:rPr>
        <w:t>)</w:t>
      </w:r>
      <w:r w:rsidRPr="00663BC7">
        <w:rPr>
          <w:lang w:val="lt-LT"/>
        </w:rPr>
        <w:t xml:space="preserve"> požymių nurodant, kad </w:t>
      </w:r>
      <w:r w:rsidR="00CD7170" w:rsidRPr="00663BC7">
        <w:rPr>
          <w:bCs/>
        </w:rPr>
        <w:t>BK 228</w:t>
      </w:r>
      <w:r w:rsidR="00DD2FE7">
        <w:rPr>
          <w:bCs/>
          <w:lang w:val="lt-LT"/>
        </w:rPr>
        <w:t> </w:t>
      </w:r>
      <w:r w:rsidR="00CD7170" w:rsidRPr="00CD7170">
        <w:rPr>
          <w:bCs/>
          <w:lang w:val="lt-LT"/>
        </w:rPr>
        <w:t>straipsnyje įtvirtinto nusikaltimo vykdytojas yra specialiojo s</w:t>
      </w:r>
      <w:r w:rsidR="00DD2FE7">
        <w:rPr>
          <w:bCs/>
          <w:lang w:val="lt-LT"/>
        </w:rPr>
        <w:t>ubjekto požymius turintis asmuo </w:t>
      </w:r>
      <w:r w:rsidR="00CD7170" w:rsidRPr="00CD7170">
        <w:rPr>
          <w:bCs/>
          <w:lang w:val="lt-LT"/>
        </w:rPr>
        <w:t>– valstybės tarnautojas arba jam prilygintas asmuo, o šio nusikaltimo bendrininkais (organizatoriais, kurstytojais, padėjėjais) pripažįstami ir asmenys</w:t>
      </w:r>
      <w:r w:rsidR="00FE2C0C">
        <w:rPr>
          <w:bCs/>
          <w:lang w:val="lt-LT"/>
        </w:rPr>
        <w:t>,</w:t>
      </w:r>
      <w:r w:rsidR="00CD7170" w:rsidRPr="00CD7170">
        <w:rPr>
          <w:bCs/>
          <w:lang w:val="lt-LT"/>
        </w:rPr>
        <w:t xml:space="preserve"> neturintys specialiojo subjekto požymių.</w:t>
      </w:r>
      <w:r w:rsidR="001F1FEC">
        <w:rPr>
          <w:bCs/>
          <w:lang w:val="lt-LT"/>
        </w:rPr>
        <w:t xml:space="preserve">                                                                            </w:t>
      </w:r>
    </w:p>
    <w:p w14:paraId="36197472" w14:textId="282C7A3C" w:rsidR="002B6520" w:rsidRPr="00CD7170" w:rsidRDefault="00CD7170" w:rsidP="00CD7170">
      <w:pPr>
        <w:pStyle w:val="NormalWeb"/>
        <w:spacing w:before="0" w:beforeAutospacing="0" w:after="0" w:afterAutospacing="0"/>
        <w:ind w:firstLine="709"/>
        <w:rPr>
          <w:lang w:val="lt-LT"/>
        </w:rPr>
      </w:pPr>
      <w:bookmarkStart w:id="12" w:name="psl_10"/>
      <w:bookmarkEnd w:id="12"/>
      <w:r w:rsidRPr="00CD7170">
        <w:rPr>
          <w:bCs/>
          <w:lang w:val="lt-LT"/>
        </w:rPr>
        <w:t>Jeigu valstybės tarnautojo ar jam prilyginto asmens už atlygį prašoma padaryti kažką neteisėto kito asmens naudai, tokie veiksmai pripažįstami ne kurstymu pikt</w:t>
      </w:r>
      <w:r w:rsidR="00DD2FE7">
        <w:rPr>
          <w:bCs/>
          <w:lang w:val="lt-LT"/>
        </w:rPr>
        <w:t>naudžiauti, o papirkimu (BK 227 </w:t>
      </w:r>
      <w:r w:rsidRPr="00CD7170">
        <w:rPr>
          <w:bCs/>
          <w:lang w:val="lt-LT"/>
        </w:rPr>
        <w:t>straipsnis)</w:t>
      </w:r>
      <w:r w:rsidRPr="00CD7170">
        <w:rPr>
          <w:lang w:val="lt-LT"/>
        </w:rPr>
        <w:t xml:space="preserve">. </w:t>
      </w:r>
      <w:r w:rsidR="002B6520" w:rsidRPr="00CD7170">
        <w:rPr>
          <w:lang w:val="lt-LT"/>
        </w:rPr>
        <w:t>Kartu kasacinės instancijos teismo praktikoje pabrėžta, kad tai, jog tam tikri kurstymo piktnaudžiauti veiksmai gali a</w:t>
      </w:r>
      <w:r w:rsidR="00DD2FE7">
        <w:rPr>
          <w:lang w:val="lt-LT"/>
        </w:rPr>
        <w:t>titikti papirkimo veiką (BK 227 </w:t>
      </w:r>
      <w:r w:rsidR="002B6520" w:rsidRPr="00CD7170">
        <w:rPr>
          <w:lang w:val="lt-LT"/>
        </w:rPr>
        <w:t>straipsnis), visiškai nepaneigia kurstymo piktnaudžiauti inkriminavimo galimybių (kasacinė nutartis baudžia</w:t>
      </w:r>
      <w:r w:rsidRPr="00CD7170">
        <w:rPr>
          <w:lang w:val="lt-LT"/>
        </w:rPr>
        <w:t xml:space="preserve">mojoje byloje </w:t>
      </w:r>
      <w:r w:rsidR="002B6520" w:rsidRPr="00CD7170">
        <w:rPr>
          <w:lang w:val="lt-LT"/>
        </w:rPr>
        <w:t xml:space="preserve">Nr. 2K-28-489/2019). </w:t>
      </w:r>
      <w:r w:rsidRPr="00CD7170">
        <w:rPr>
          <w:bCs/>
          <w:lang w:val="lt-LT"/>
        </w:rPr>
        <w:t>Sprendžiant dėl asmens pripažinimo piktnaudžiavimo kurstytoju</w:t>
      </w:r>
      <w:r w:rsidR="00C41B03">
        <w:rPr>
          <w:bCs/>
          <w:lang w:val="lt-LT"/>
        </w:rPr>
        <w:t>,</w:t>
      </w:r>
      <w:r w:rsidRPr="00CD7170">
        <w:rPr>
          <w:bCs/>
          <w:lang w:val="lt-LT"/>
        </w:rPr>
        <w:t xml:space="preserve"> būtina nustatyti visus objektyviuosius ir subjektyviuosius bendrininkavimo požymius, be kita ko, turi būti konstatuota, kad kurstytojas siekė palenkti valstybės tarnautoją ar jam prilygintą asmenį būtent piktnaudžiauti tarnybine padėtimi arba viršyti įgaliojimus </w:t>
      </w:r>
      <w:r w:rsidR="002B6520" w:rsidRPr="00CD7170">
        <w:rPr>
          <w:lang w:val="lt-LT"/>
        </w:rPr>
        <w:t>(kasacinės nu</w:t>
      </w:r>
      <w:r w:rsidR="002B6520" w:rsidRPr="00663BC7">
        <w:rPr>
          <w:lang w:val="lt-LT"/>
        </w:rPr>
        <w:t>t</w:t>
      </w:r>
      <w:r w:rsidR="00DD2FE7">
        <w:rPr>
          <w:lang w:val="lt-LT"/>
        </w:rPr>
        <w:t>artys baudžiamosiose bylose Nr. </w:t>
      </w:r>
      <w:r w:rsidR="002B6520" w:rsidRPr="00663BC7">
        <w:rPr>
          <w:lang w:val="lt-LT"/>
        </w:rPr>
        <w:t>2K-16-489/2021, 2K-127-489/2020, 2K-28-489/2019,</w:t>
      </w:r>
      <w:r w:rsidR="00FA7B70">
        <w:rPr>
          <w:lang w:val="lt-LT"/>
        </w:rPr>
        <w:t xml:space="preserve"> </w:t>
      </w:r>
      <w:r w:rsidR="002B6520" w:rsidRPr="00663BC7">
        <w:rPr>
          <w:lang w:val="lt-LT"/>
        </w:rPr>
        <w:t>2K-250-788/2015, 2K-7-266-942/2015, 2K-98/2014). Pavyzdžiui, kasacinėje nutartyje baudžiamojoje byloje</w:t>
      </w:r>
      <w:r>
        <w:rPr>
          <w:lang w:val="lt-LT"/>
        </w:rPr>
        <w:t xml:space="preserve"> </w:t>
      </w:r>
      <w:r w:rsidR="002B6520" w:rsidRPr="00663BC7">
        <w:rPr>
          <w:lang w:val="lt-LT"/>
        </w:rPr>
        <w:t>Nr. 2K-28-489/2019</w:t>
      </w:r>
      <w:r w:rsidR="00E8376B">
        <w:rPr>
          <w:lang w:val="lt-LT"/>
        </w:rPr>
        <w:t>,</w:t>
      </w:r>
      <w:r w:rsidR="002B6520" w:rsidRPr="00663BC7">
        <w:rPr>
          <w:lang w:val="lt-LT"/>
        </w:rPr>
        <w:t xml:space="preserve"> atsižvelgiant į pirmiau nurodyt</w:t>
      </w:r>
      <w:r w:rsidR="00E8376B">
        <w:rPr>
          <w:lang w:val="lt-LT"/>
        </w:rPr>
        <w:t>ą</w:t>
      </w:r>
      <w:r w:rsidR="002B6520" w:rsidRPr="00663BC7">
        <w:rPr>
          <w:lang w:val="lt-LT"/>
        </w:rPr>
        <w:t xml:space="preserve"> išaiškinimą</w:t>
      </w:r>
      <w:r w:rsidR="00E8376B">
        <w:rPr>
          <w:lang w:val="lt-LT"/>
        </w:rPr>
        <w:t>,</w:t>
      </w:r>
      <w:r w:rsidR="002B6520" w:rsidRPr="00663BC7">
        <w:rPr>
          <w:lang w:val="lt-LT"/>
        </w:rPr>
        <w:t xml:space="preserve"> konstatuotas kurstymas piktnaudžiauti:</w:t>
      </w:r>
    </w:p>
    <w:p w14:paraId="09950FE3" w14:textId="3C70468B" w:rsidR="002B6520" w:rsidRPr="00663BC7" w:rsidRDefault="00DD2FE7" w:rsidP="002B6520">
      <w:pPr>
        <w:pStyle w:val="NormalWeb"/>
        <w:spacing w:before="0" w:beforeAutospacing="0" w:after="0" w:afterAutospacing="0"/>
        <w:ind w:firstLine="709"/>
        <w:rPr>
          <w:i/>
          <w:lang w:val="lt-LT"/>
        </w:rPr>
      </w:pPr>
      <w:r>
        <w:rPr>
          <w:i/>
          <w:lang w:val="lt-LT"/>
        </w:rPr>
        <w:t>&lt;...&gt; </w:t>
      </w:r>
      <w:r w:rsidR="002B6520" w:rsidRPr="00663BC7">
        <w:rPr>
          <w:i/>
          <w:lang w:val="lt-LT"/>
        </w:rPr>
        <w:t xml:space="preserve">kurstymu gali būti laikomi konkretūs, aktyvūs, nusikalstamos veikos padarymą inicijuojantys veiksmai, kuriais kiti asmenys lenkiami padaryti nusikalstamą veiką. Vien tai, kad vieno asmens atlikti veiksmai gali būti naudingi kitam asmeniui, dar nėra pakankamas pagrindas konstatuoti, jog asmuo, kurio naudai veiksmai buvo </w:t>
      </w:r>
      <w:r>
        <w:rPr>
          <w:i/>
          <w:lang w:val="lt-LT"/>
        </w:rPr>
        <w:t>atlikti, veikė kaip kurstytojas </w:t>
      </w:r>
      <w:r w:rsidR="002B6520" w:rsidRPr="00663BC7">
        <w:rPr>
          <w:i/>
          <w:lang w:val="lt-LT"/>
        </w:rPr>
        <w:t>&lt;...&gt;</w:t>
      </w:r>
    </w:p>
    <w:p w14:paraId="368F1C1B" w14:textId="56BADA2B" w:rsidR="002B6520" w:rsidRPr="00663BC7" w:rsidRDefault="00DD2FE7" w:rsidP="002B6520">
      <w:pPr>
        <w:pStyle w:val="NormalWeb"/>
        <w:spacing w:before="0" w:beforeAutospacing="0" w:after="0" w:afterAutospacing="0"/>
        <w:ind w:firstLine="709"/>
        <w:rPr>
          <w:i/>
          <w:lang w:val="lt-LT"/>
        </w:rPr>
      </w:pPr>
      <w:r>
        <w:rPr>
          <w:i/>
          <w:lang w:val="lt-LT"/>
        </w:rPr>
        <w:t>&lt;...&gt; </w:t>
      </w:r>
      <w:r w:rsidR="002B6520" w:rsidRPr="00663BC7">
        <w:rPr>
          <w:i/>
          <w:lang w:val="lt-LT"/>
        </w:rPr>
        <w:t>iš tiesų tam tikri kurstymo piktnaudžiauti veiksmai gali a</w:t>
      </w:r>
      <w:r>
        <w:rPr>
          <w:i/>
          <w:lang w:val="lt-LT"/>
        </w:rPr>
        <w:t>titikti papirkimo veiką (BK 227 </w:t>
      </w:r>
      <w:r w:rsidR="002B6520" w:rsidRPr="00663BC7">
        <w:rPr>
          <w:i/>
          <w:lang w:val="lt-LT"/>
        </w:rPr>
        <w:t>straipsnis), tačiau toks išaiškinimas visiškai nepaneigia kurstymo piktnaudžiauti inkriminavimo galimybių. Sprendžiant dėl asmens pripažinimo piktnaudžiavimo kurstytoju, be kita ko, turi būti konstatuota, kad kurstytojas siekė palenkti valstybės tarnautoją (ar jam prilyginamą asmenį) būtent piktnaudžiauti tarnybine padėtimi arba viršyti įgaliojimus, šiuos abu bendrininkus siejo bendra tyčia, veiksmų bendrumas piktnaudžiaujant, taip pat nustatytas aiškus suvokimas, kad tokie veiksmai yra priešingi valstybės t</w:t>
      </w:r>
      <w:r>
        <w:rPr>
          <w:i/>
          <w:lang w:val="lt-LT"/>
        </w:rPr>
        <w:t>arnybai, jos principams ir pan. </w:t>
      </w:r>
      <w:r w:rsidR="002B6520" w:rsidRPr="00663BC7">
        <w:rPr>
          <w:i/>
          <w:lang w:val="lt-LT"/>
        </w:rPr>
        <w:t>&lt;...&gt;</w:t>
      </w:r>
    </w:p>
    <w:p w14:paraId="2B360AD5" w14:textId="52136DE9" w:rsidR="002B6520" w:rsidRPr="00663BC7" w:rsidRDefault="00DD2FE7" w:rsidP="002B6520">
      <w:pPr>
        <w:pStyle w:val="NormalWeb"/>
        <w:spacing w:before="0" w:beforeAutospacing="0" w:after="0" w:afterAutospacing="0"/>
        <w:ind w:firstLine="708"/>
        <w:rPr>
          <w:i/>
          <w:lang w:val="lt-LT"/>
        </w:rPr>
      </w:pPr>
      <w:r>
        <w:rPr>
          <w:i/>
          <w:lang w:val="lt-LT"/>
        </w:rPr>
        <w:lastRenderedPageBreak/>
        <w:t>&lt;...&gt; </w:t>
      </w:r>
      <w:r w:rsidR="002B6520" w:rsidRPr="00663BC7">
        <w:rPr>
          <w:i/>
          <w:lang w:val="lt-LT"/>
        </w:rPr>
        <w:t xml:space="preserve">Kurstymui yra keliamas konkretumo reikalavimas, veiksmai pripažįstami kurstymu, jei kitas asmuo yra palenkiamas daryti konkrečią nusikalstamą veiką (ar vieną iš vienarūšių nusikalstamų veikų) ir kurstytojas suvokia, kokią nusikalstamą veiką (ar vieną iš vienarūšių nusikalstamų veikų) padaryti kursto kitą asmenį (kasacinė nutartis baudžiamojoje byloje Nr. 2K-531/2013). Teisėjų kolegija atkreipia dėmesį į tai, kad kurstymas visada turi būti ne tik konkretus, bet ir realus. Byloje turi būti neginčytinai nustatyta, kad asmuo iš tikrųjų skatino kitą asmenį daryti nusikalstamą veiką, tokią išvadą turi patvirtinti byloje nustatytų aplinkybių visuma. Pasirinkti kurstymo būdai gali būti įvairūs (įtikinėjimas, prašymas, pažadas, piktnaudžiavimas autoritetu ir pan.), jų pasirinkimą paprastai lemia kurstytojo ar kurstomo asmens savybės, situacijos aplinkybės ir kt. </w:t>
      </w:r>
    </w:p>
    <w:p w14:paraId="534A4ABF" w14:textId="4D5A1F4C" w:rsidR="002B6520" w:rsidRPr="00663BC7" w:rsidRDefault="00DD2FE7" w:rsidP="002B6520">
      <w:pPr>
        <w:pStyle w:val="NormalWeb"/>
        <w:spacing w:before="0" w:beforeAutospacing="0" w:after="0" w:afterAutospacing="0"/>
        <w:ind w:firstLine="708"/>
        <w:rPr>
          <w:i/>
          <w:lang w:val="lt-LT"/>
        </w:rPr>
      </w:pPr>
      <w:r>
        <w:rPr>
          <w:i/>
          <w:lang w:val="lt-LT"/>
        </w:rPr>
        <w:t>&lt;...&gt; </w:t>
      </w:r>
      <w:r w:rsidR="002B6520" w:rsidRPr="00663BC7">
        <w:rPr>
          <w:i/>
          <w:lang w:val="lt-LT"/>
        </w:rPr>
        <w:t>teismų sp</w:t>
      </w:r>
      <w:r>
        <w:rPr>
          <w:i/>
          <w:lang w:val="lt-LT"/>
        </w:rPr>
        <w:t>rendimuose aprašant I. D. ir V. </w:t>
      </w:r>
      <w:r w:rsidR="002B6520" w:rsidRPr="00663BC7">
        <w:rPr>
          <w:i/>
          <w:lang w:val="lt-LT"/>
        </w:rPr>
        <w:t>J. veiksmus konstatuoti aktyvūs, tikslingi ir į konkretų nusikalstamą rezultatą orientuoti veiksmai, kurie buvo skirti valstybės tarnautojams S.</w:t>
      </w:r>
      <w:r w:rsidR="00E8376B">
        <w:rPr>
          <w:i/>
          <w:lang w:val="lt-LT"/>
        </w:rPr>
        <w:t> </w:t>
      </w:r>
      <w:r>
        <w:rPr>
          <w:i/>
          <w:lang w:val="lt-LT"/>
        </w:rPr>
        <w:t>G. ir S. </w:t>
      </w:r>
      <w:r w:rsidR="002B6520" w:rsidRPr="00663BC7">
        <w:rPr>
          <w:i/>
          <w:lang w:val="lt-LT"/>
        </w:rPr>
        <w:t>B. palenkti, kad šie neteisėtai veiktų priešingai jų tarnybos interesais.</w:t>
      </w:r>
    </w:p>
    <w:p w14:paraId="64225228" w14:textId="70047FF1" w:rsidR="002B6520" w:rsidRPr="00663BC7" w:rsidRDefault="00DD2FE7" w:rsidP="002B6520">
      <w:pPr>
        <w:pStyle w:val="NormalWeb"/>
        <w:spacing w:before="0" w:beforeAutospacing="0" w:after="0" w:afterAutospacing="0"/>
        <w:ind w:firstLine="709"/>
        <w:rPr>
          <w:i/>
          <w:lang w:val="lt-LT"/>
        </w:rPr>
      </w:pPr>
      <w:r>
        <w:rPr>
          <w:i/>
          <w:lang w:val="lt-LT"/>
        </w:rPr>
        <w:t>Nuteistųjų I. D. ir V. </w:t>
      </w:r>
      <w:r w:rsidR="002B6520" w:rsidRPr="00663BC7">
        <w:rPr>
          <w:i/>
          <w:lang w:val="lt-LT"/>
        </w:rPr>
        <w:t>J. veiksmai</w:t>
      </w:r>
      <w:r>
        <w:rPr>
          <w:i/>
          <w:lang w:val="lt-LT"/>
        </w:rPr>
        <w:t> </w:t>
      </w:r>
      <w:r w:rsidR="002B6520" w:rsidRPr="00663BC7">
        <w:rPr>
          <w:i/>
          <w:lang w:val="lt-LT"/>
        </w:rPr>
        <w:t>&lt;...&gt; nepasižymėjo vien tik neutraliu elgesiu</w:t>
      </w:r>
      <w:r>
        <w:rPr>
          <w:i/>
          <w:lang w:val="lt-LT"/>
        </w:rPr>
        <w:t> </w:t>
      </w:r>
      <w:r w:rsidR="002B6520" w:rsidRPr="00663BC7">
        <w:rPr>
          <w:i/>
          <w:lang w:val="lt-LT"/>
        </w:rPr>
        <w:t>&lt;...&gt;</w:t>
      </w:r>
    </w:p>
    <w:p w14:paraId="13B6C165" w14:textId="48DCC900" w:rsidR="002B6520" w:rsidRPr="00663BC7" w:rsidRDefault="00DD2FE7" w:rsidP="002B6520">
      <w:pPr>
        <w:pStyle w:val="NormalWeb"/>
        <w:spacing w:before="0" w:beforeAutospacing="0" w:after="0" w:afterAutospacing="0"/>
        <w:ind w:firstLine="709"/>
        <w:rPr>
          <w:i/>
          <w:lang w:val="lt-LT"/>
        </w:rPr>
      </w:pPr>
      <w:r>
        <w:rPr>
          <w:i/>
          <w:lang w:val="lt-LT"/>
        </w:rPr>
        <w:t>V. J., spręsdama I. </w:t>
      </w:r>
      <w:r w:rsidR="002B6520" w:rsidRPr="00663BC7">
        <w:rPr>
          <w:i/>
          <w:lang w:val="lt-LT"/>
        </w:rPr>
        <w:t>D. kilusias problemas, ne tik ė</w:t>
      </w:r>
      <w:r>
        <w:rPr>
          <w:i/>
          <w:lang w:val="lt-LT"/>
        </w:rPr>
        <w:t>jo pareigas valstybės tarnyboje </w:t>
      </w:r>
      <w:r w:rsidR="002B6520" w:rsidRPr="00663BC7">
        <w:rPr>
          <w:i/>
          <w:lang w:val="lt-LT"/>
        </w:rPr>
        <w:t>– buvo Panevėžio</w:t>
      </w:r>
      <w:r>
        <w:rPr>
          <w:i/>
          <w:lang w:val="lt-LT"/>
        </w:rPr>
        <w:t> </w:t>
      </w:r>
      <w:r w:rsidR="002B6520" w:rsidRPr="00663BC7">
        <w:rPr>
          <w:i/>
          <w:lang w:val="lt-LT"/>
        </w:rPr>
        <w:t xml:space="preserve">r. savivaldybės administracijos </w:t>
      </w:r>
      <w:r w:rsidR="002B6520" w:rsidRPr="00663BC7">
        <w:rPr>
          <w:i/>
          <w:iCs/>
          <w:lang w:val="lt-LT"/>
        </w:rPr>
        <w:t>(duomenys neskelbtini)</w:t>
      </w:r>
      <w:r w:rsidR="002B6520" w:rsidRPr="00663BC7">
        <w:rPr>
          <w:i/>
          <w:lang w:val="lt-LT"/>
        </w:rPr>
        <w:t xml:space="preserve"> vedėja, bet savo pareigomis ir pažintimis su savivaldybės valstybės tarnautojais aktyviai naudojosi atlikdama neteisėtus veiksmus, būtent tai sudarė galimybes ir palengvino palenkti kitus valstybės ta</w:t>
      </w:r>
      <w:r>
        <w:rPr>
          <w:i/>
          <w:lang w:val="lt-LT"/>
        </w:rPr>
        <w:t>rnautojus padaryti BK 228 ir 300 </w:t>
      </w:r>
      <w:r w:rsidR="002B6520" w:rsidRPr="00663BC7">
        <w:rPr>
          <w:i/>
          <w:lang w:val="lt-LT"/>
        </w:rPr>
        <w:t xml:space="preserve">straipsniuose nustatytas nusikalstamas veikas. Teismai, </w:t>
      </w:r>
      <w:r w:rsidR="00E8376B" w:rsidRPr="00663BC7">
        <w:rPr>
          <w:i/>
          <w:lang w:val="lt-LT"/>
        </w:rPr>
        <w:t>atsižvelg</w:t>
      </w:r>
      <w:r w:rsidR="00E8376B">
        <w:rPr>
          <w:i/>
          <w:lang w:val="lt-LT"/>
        </w:rPr>
        <w:t>dami</w:t>
      </w:r>
      <w:r w:rsidR="00E8376B" w:rsidRPr="00663BC7">
        <w:rPr>
          <w:i/>
          <w:lang w:val="lt-LT"/>
        </w:rPr>
        <w:t xml:space="preserve"> </w:t>
      </w:r>
      <w:r w:rsidR="002B6520" w:rsidRPr="00663BC7">
        <w:rPr>
          <w:i/>
          <w:lang w:val="lt-LT"/>
        </w:rPr>
        <w:t>į tai, kad V.</w:t>
      </w:r>
      <w:r w:rsidR="00E8376B">
        <w:rPr>
          <w:i/>
          <w:lang w:val="lt-LT"/>
        </w:rPr>
        <w:t> </w:t>
      </w:r>
      <w:r>
        <w:rPr>
          <w:i/>
          <w:lang w:val="lt-LT"/>
        </w:rPr>
        <w:t>J. ir I. </w:t>
      </w:r>
      <w:r w:rsidR="002B6520" w:rsidRPr="00663BC7">
        <w:rPr>
          <w:i/>
          <w:lang w:val="lt-LT"/>
        </w:rPr>
        <w:t>D. savo kaltės nepripažino, pagrįstai vertino kitų bylos duomenų visumą, atskleidžiančią piktnaudžiavimo kurstytojų ir vykdytojų veiksmų bendrumą, susitarimą bei bendrą tyčią veikti.</w:t>
      </w:r>
    </w:p>
    <w:p w14:paraId="6525F2A4" w14:textId="13B04451" w:rsidR="002B6520" w:rsidRDefault="002B6520" w:rsidP="002B6520">
      <w:pPr>
        <w:pStyle w:val="NormalWeb"/>
        <w:spacing w:before="0" w:beforeAutospacing="0" w:after="0" w:afterAutospacing="0"/>
        <w:ind w:firstLine="709"/>
        <w:rPr>
          <w:i/>
          <w:lang w:val="lt-LT"/>
        </w:rPr>
      </w:pPr>
      <w:r w:rsidRPr="00663BC7">
        <w:rPr>
          <w:i/>
          <w:lang w:val="lt-LT"/>
        </w:rPr>
        <w:t xml:space="preserve">Pirmosios instancijos teismas teisingai </w:t>
      </w:r>
      <w:r w:rsidR="00740F0A">
        <w:rPr>
          <w:i/>
          <w:lang w:val="lt-LT"/>
        </w:rPr>
        <w:t>nu</w:t>
      </w:r>
      <w:r w:rsidRPr="00663BC7">
        <w:rPr>
          <w:i/>
          <w:lang w:val="lt-LT"/>
        </w:rPr>
        <w:t>sprendė dėl kaltės nurodydamas, kad šiuo</w:t>
      </w:r>
      <w:r w:rsidR="00DD2FE7">
        <w:rPr>
          <w:i/>
          <w:lang w:val="lt-LT"/>
        </w:rPr>
        <w:t xml:space="preserve"> atveju nuteistieji I. D. ir V. </w:t>
      </w:r>
      <w:r w:rsidRPr="00663BC7">
        <w:rPr>
          <w:i/>
          <w:lang w:val="lt-LT"/>
        </w:rPr>
        <w:t>J. pagal savo einamas pareigas atitinkamai valstybės tarnyboje ir prilygintą valstybės tarnautojui pareigybę suprato savo neteisėto veikimo turinį ir pasekmes. Šiuo atveju tiek subjektyvieji, tiek ir objektyvieji nusika</w:t>
      </w:r>
      <w:r w:rsidR="00552141">
        <w:rPr>
          <w:i/>
          <w:lang w:val="lt-LT"/>
        </w:rPr>
        <w:t>lstamos veikos, nurodytos BK 24 straipsnio 5 </w:t>
      </w:r>
      <w:r w:rsidRPr="00663BC7">
        <w:rPr>
          <w:i/>
          <w:lang w:val="lt-LT"/>
        </w:rPr>
        <w:t>dalyje,</w:t>
      </w:r>
      <w:r w:rsidRPr="00663BC7">
        <w:rPr>
          <w:rStyle w:val="Hyperlink"/>
          <w:i/>
          <w:lang w:val="lt-LT"/>
        </w:rPr>
        <w:t xml:space="preserve"> </w:t>
      </w:r>
      <w:r w:rsidR="00552141">
        <w:rPr>
          <w:i/>
          <w:lang w:val="lt-LT"/>
        </w:rPr>
        <w:t>228 straipsnio 1 </w:t>
      </w:r>
      <w:r w:rsidRPr="00663BC7">
        <w:rPr>
          <w:i/>
          <w:lang w:val="lt-LT"/>
        </w:rPr>
        <w:t>dalyje, požymiai pirmosios instancijos teismo nuosprendyje tinkamai nustatyti ir jų pagrįstumas patikrintas apeliacinės instancijos teismo nutartyje</w:t>
      </w:r>
      <w:r w:rsidR="006A0D7C" w:rsidRPr="00663BC7">
        <w:rPr>
          <w:i/>
          <w:lang w:val="lt-LT"/>
        </w:rPr>
        <w:t>.</w:t>
      </w:r>
      <w:r w:rsidR="001F1FEC">
        <w:rPr>
          <w:i/>
          <w:lang w:val="lt-LT"/>
        </w:rPr>
        <w:t xml:space="preserve">                                               </w:t>
      </w:r>
    </w:p>
    <w:p w14:paraId="13E9082D" w14:textId="5917E3A2" w:rsidR="00CD7170" w:rsidRPr="00663BC7" w:rsidRDefault="00E8376B" w:rsidP="00CD7170">
      <w:pPr>
        <w:pStyle w:val="NormalWeb"/>
        <w:spacing w:before="0" w:beforeAutospacing="0" w:after="0" w:afterAutospacing="0"/>
        <w:ind w:firstLine="709"/>
        <w:rPr>
          <w:lang w:val="lt-LT"/>
        </w:rPr>
      </w:pPr>
      <w:r>
        <w:rPr>
          <w:lang w:val="lt-LT"/>
        </w:rPr>
        <w:t>O</w:t>
      </w:r>
      <w:r w:rsidR="00CD7170">
        <w:rPr>
          <w:lang w:val="lt-LT"/>
        </w:rPr>
        <w:t xml:space="preserve"> kasacinėje </w:t>
      </w:r>
      <w:r w:rsidR="00CD7170" w:rsidRPr="00663BC7">
        <w:rPr>
          <w:lang w:val="lt-LT"/>
        </w:rPr>
        <w:t>nut</w:t>
      </w:r>
      <w:r w:rsidR="00552141">
        <w:rPr>
          <w:lang w:val="lt-LT"/>
        </w:rPr>
        <w:t>artyje baudžiamojoje byloje Nr. </w:t>
      </w:r>
      <w:r w:rsidR="00CD7170" w:rsidRPr="00663BC7">
        <w:rPr>
          <w:lang w:val="lt-LT"/>
        </w:rPr>
        <w:t xml:space="preserve">2K-127-689/2020 konstatuota, kad nusikalstama veika pagrįstai pripažinta padėjimu, o ne kurstymu padaryti piktnaudžiavimą: </w:t>
      </w:r>
    </w:p>
    <w:p w14:paraId="6DEB6F66" w14:textId="1784DEA3" w:rsidR="00CD7170" w:rsidRPr="00663BC7" w:rsidRDefault="00CD7170" w:rsidP="00CD7170">
      <w:pPr>
        <w:pStyle w:val="NormalWeb"/>
        <w:spacing w:before="0" w:beforeAutospacing="0" w:after="0" w:afterAutospacing="0"/>
        <w:ind w:firstLine="709"/>
        <w:rPr>
          <w:i/>
          <w:lang w:val="lt-LT"/>
        </w:rPr>
      </w:pPr>
      <w:r w:rsidRPr="00663BC7">
        <w:rPr>
          <w:i/>
          <w:lang w:val="lt-LT"/>
        </w:rPr>
        <w:t xml:space="preserve">Iš byloje esančio telefono </w:t>
      </w:r>
      <w:r w:rsidR="00552141">
        <w:rPr>
          <w:i/>
          <w:lang w:val="lt-LT"/>
        </w:rPr>
        <w:t>pokalbio, vykusio &lt;...&gt; tarp D. G. ir G. </w:t>
      </w:r>
      <w:r w:rsidRPr="00663BC7">
        <w:rPr>
          <w:i/>
          <w:lang w:val="lt-LT"/>
        </w:rPr>
        <w:t xml:space="preserve">A., stenogramos </w:t>
      </w:r>
      <w:r w:rsidR="00552141">
        <w:rPr>
          <w:i/>
          <w:lang w:val="lt-LT"/>
        </w:rPr>
        <w:t>matyti, kad D. G. paskambino G. </w:t>
      </w:r>
      <w:r w:rsidRPr="00663BC7">
        <w:rPr>
          <w:i/>
          <w:lang w:val="lt-LT"/>
        </w:rPr>
        <w:t xml:space="preserve">A. ir pasakė, kad jai reikia pagalbos, nes būdama neblaivi padarė eismo įvykį, ir klausė, ką jai daryti. Lietuvos Aukščiausiasis Teismas yra išaiškinęs, kad jeigu prašoma valstybės tarnautojo ar jam prilyginto asmens kažką padaryti neleistino jo naudai, kaltinimas kurstymu piktnaudžiauti ar piktnaudžiavimo organizavimu yra nepagrįstas, nes įstatymas kriminalizuoja tokio asmens veiksmus </w:t>
      </w:r>
      <w:r w:rsidR="00552141">
        <w:rPr>
          <w:i/>
          <w:lang w:val="lt-LT"/>
        </w:rPr>
        <w:t>tik per papirkimo normą (BK 227 </w:t>
      </w:r>
      <w:r w:rsidRPr="00663BC7">
        <w:rPr>
          <w:i/>
          <w:lang w:val="lt-LT"/>
        </w:rPr>
        <w:t>straipsnis). Toks asmuo pripažįstamas piktnaudžiavimo bendrininku nesigilinant, ar jis turi bendrą tyčią su valstybės tarnautoju ar jam prilygintu asmeniu, ar jis iš viso suvokia savo veiksmus kaip priešingus valstybės</w:t>
      </w:r>
      <w:r w:rsidR="00546BD8">
        <w:rPr>
          <w:i/>
          <w:lang w:val="lt-LT"/>
        </w:rPr>
        <w:t xml:space="preserve"> tarnybai, jos principams ir t. </w:t>
      </w:r>
      <w:r w:rsidRPr="00663BC7">
        <w:rPr>
          <w:i/>
          <w:lang w:val="lt-LT"/>
        </w:rPr>
        <w:t>t. Išvada, kad vienas asmuo atliko baudžiamuoju įstatymu draudžiamus veiksmus, savaime nereiškia, kad nusikalstamą veiką padarė apie tų veiksmų atlikimą žinojęs, galbūt net suinteresuota</w:t>
      </w:r>
      <w:r w:rsidR="00546BD8">
        <w:rPr>
          <w:i/>
          <w:lang w:val="lt-LT"/>
        </w:rPr>
        <w:t>s tokių veiksmų atlikimu asmuo. </w:t>
      </w:r>
      <w:r w:rsidRPr="00663BC7">
        <w:rPr>
          <w:i/>
          <w:lang w:val="lt-LT"/>
        </w:rPr>
        <w:t>&lt;...&gt; Vien tai, kad vieno asmens atlikti veiksmai gali būti naudingi kitam asmeniui, dar nėra pakankamas pagrindas konstatuoti, jog asmuo, kurio naudai veiksmai buvo atlikti, veikė kaip kurstytojas (kasacinė nu</w:t>
      </w:r>
      <w:r w:rsidR="00546BD8">
        <w:rPr>
          <w:i/>
          <w:lang w:val="lt-LT"/>
        </w:rPr>
        <w:t>tartis baudžiamojoje byloje Nr. </w:t>
      </w:r>
      <w:r w:rsidRPr="00663BC7">
        <w:rPr>
          <w:i/>
          <w:lang w:val="lt-LT"/>
        </w:rPr>
        <w:t>2K-98/2014).</w:t>
      </w:r>
    </w:p>
    <w:p w14:paraId="0E775AF4" w14:textId="06CDE010" w:rsidR="00CD7170" w:rsidRPr="00663BC7" w:rsidRDefault="00546BD8" w:rsidP="00CD7170">
      <w:pPr>
        <w:pStyle w:val="NormalWeb"/>
        <w:spacing w:before="0" w:beforeAutospacing="0" w:after="0" w:afterAutospacing="0"/>
        <w:ind w:firstLine="709"/>
        <w:rPr>
          <w:i/>
          <w:lang w:val="lt-LT"/>
        </w:rPr>
      </w:pPr>
      <w:r>
        <w:rPr>
          <w:i/>
          <w:lang w:val="lt-LT"/>
        </w:rPr>
        <w:t>Iš telefono pokalbių, vykusių &lt;...&gt; tarp D. G. ir G. </w:t>
      </w:r>
      <w:r w:rsidR="00CD7170" w:rsidRPr="00663BC7">
        <w:rPr>
          <w:i/>
          <w:lang w:val="lt-LT"/>
        </w:rPr>
        <w:t>A., stenogramų, kitų teisiamajame posėdyje išnagrinėtų ir nuosprendyje į</w:t>
      </w:r>
      <w:r>
        <w:rPr>
          <w:i/>
          <w:lang w:val="lt-LT"/>
        </w:rPr>
        <w:t>vertintų įrodymų matyti, kad D. </w:t>
      </w:r>
      <w:r w:rsidR="00CD7170" w:rsidRPr="00663BC7">
        <w:rPr>
          <w:i/>
          <w:lang w:val="lt-LT"/>
        </w:rPr>
        <w:t>G. nelenkė ir neskatino G. A. daryti konkreči</w:t>
      </w:r>
      <w:r w:rsidR="00E8376B">
        <w:rPr>
          <w:i/>
          <w:lang w:val="lt-LT"/>
        </w:rPr>
        <w:t>os</w:t>
      </w:r>
      <w:r w:rsidR="00CD7170" w:rsidRPr="00663BC7">
        <w:rPr>
          <w:i/>
          <w:lang w:val="lt-LT"/>
        </w:rPr>
        <w:t xml:space="preserve"> nusikalstam</w:t>
      </w:r>
      <w:r w:rsidR="00E8376B">
        <w:rPr>
          <w:i/>
          <w:lang w:val="lt-LT"/>
        </w:rPr>
        <w:t>os</w:t>
      </w:r>
      <w:r w:rsidR="00CD7170" w:rsidRPr="00663BC7">
        <w:rPr>
          <w:i/>
          <w:lang w:val="lt-LT"/>
        </w:rPr>
        <w:t xml:space="preserve"> veik</w:t>
      </w:r>
      <w:r w:rsidR="00E8376B">
        <w:rPr>
          <w:i/>
          <w:lang w:val="lt-LT"/>
        </w:rPr>
        <w:t>os</w:t>
      </w:r>
      <w:r w:rsidR="00CD7170" w:rsidRPr="00663BC7">
        <w:rPr>
          <w:i/>
          <w:lang w:val="lt-LT"/>
        </w:rPr>
        <w:t xml:space="preserve">, ji tik prašė pagalbos ir klausė, ką daryti </w:t>
      </w:r>
      <w:r w:rsidR="00CD7170" w:rsidRPr="00663BC7">
        <w:rPr>
          <w:i/>
          <w:lang w:val="lt-LT"/>
        </w:rPr>
        <w:lastRenderedPageBreak/>
        <w:t>susidariusioje situacijoje. Toks prašymas neatitinka kurstymui keliamų konkretumo ir realumo reikalavimų. G. A., reaguodamas į savo pažįstamos prašymą, siekdamas jai pagelbėti susidariusioje situacijoje, savarankiškai ėmėsi veiksmų, atitinkančių nusikaltim</w:t>
      </w:r>
      <w:r>
        <w:rPr>
          <w:i/>
          <w:lang w:val="lt-LT"/>
        </w:rPr>
        <w:t>o, nurodyto BK 228 straipsnio 1 dalyje, sudėties požymius, t. </w:t>
      </w:r>
      <w:r w:rsidR="00CD7170" w:rsidRPr="00663BC7">
        <w:rPr>
          <w:i/>
          <w:lang w:val="lt-LT"/>
        </w:rPr>
        <w:t xml:space="preserve">y. </w:t>
      </w:r>
      <w:r>
        <w:rPr>
          <w:i/>
          <w:lang w:val="lt-LT"/>
        </w:rPr>
        <w:t>paskambino savo pavaduotojui K. G., kontroliavusiam </w:t>
      </w:r>
      <w:r w:rsidR="00CD7170" w:rsidRPr="00663BC7">
        <w:rPr>
          <w:i/>
          <w:lang w:val="lt-LT"/>
        </w:rPr>
        <w:t>&lt;...&gt; skyriaus veiklą, ir su juo susitarė duoti neteisėtus nurodymus laikinai einančiam šio skyriaus vedėjo par</w:t>
      </w:r>
      <w:r>
        <w:rPr>
          <w:i/>
          <w:lang w:val="lt-LT"/>
        </w:rPr>
        <w:t>eigas A. Š. veikti taip, kad D. </w:t>
      </w:r>
      <w:r w:rsidR="00CD7170" w:rsidRPr="00663BC7">
        <w:rPr>
          <w:i/>
          <w:lang w:val="lt-LT"/>
        </w:rPr>
        <w:t xml:space="preserve">G. kraujyje nebūtų užfiksuota alkoholio, </w:t>
      </w:r>
      <w:r w:rsidR="00E8376B">
        <w:rPr>
          <w:i/>
          <w:lang w:val="lt-LT"/>
        </w:rPr>
        <w:t>ir</w:t>
      </w:r>
      <w:r>
        <w:rPr>
          <w:i/>
          <w:lang w:val="lt-LT"/>
        </w:rPr>
        <w:t xml:space="preserve"> nurodė D.</w:t>
      </w:r>
      <w:r>
        <w:rPr>
          <w:b/>
          <w:i/>
          <w:lang w:val="lt-LT"/>
        </w:rPr>
        <w:t> </w:t>
      </w:r>
      <w:r w:rsidR="00CD7170" w:rsidRPr="00663BC7">
        <w:rPr>
          <w:i/>
          <w:lang w:val="lt-LT"/>
        </w:rPr>
        <w:t>G., ką ši turinti daryti. Taigi apeliacinės instancijos teism</w:t>
      </w:r>
      <w:r>
        <w:rPr>
          <w:i/>
          <w:lang w:val="lt-LT"/>
        </w:rPr>
        <w:t>as teisingai konstatavo, kad D. G. nesukurstė G. </w:t>
      </w:r>
      <w:r w:rsidR="00CD7170" w:rsidRPr="00663BC7">
        <w:rPr>
          <w:i/>
          <w:lang w:val="lt-LT"/>
        </w:rPr>
        <w:t>A. padaryti nusikaltim</w:t>
      </w:r>
      <w:r w:rsidR="00996960">
        <w:rPr>
          <w:i/>
          <w:lang w:val="lt-LT"/>
        </w:rPr>
        <w:t>o</w:t>
      </w:r>
      <w:r w:rsidR="00CD7170" w:rsidRPr="00663BC7">
        <w:rPr>
          <w:i/>
          <w:lang w:val="lt-LT"/>
        </w:rPr>
        <w:t>.</w:t>
      </w:r>
    </w:p>
    <w:p w14:paraId="4F3F622B" w14:textId="77777777" w:rsidR="002B6520" w:rsidRPr="00663BC7" w:rsidRDefault="002B6520" w:rsidP="00801AEC"/>
    <w:p w14:paraId="4DA5FDF6" w14:textId="77777777" w:rsidR="002B6520" w:rsidRPr="00663BC7" w:rsidRDefault="00BE1AB7" w:rsidP="00BE1AB7">
      <w:pPr>
        <w:pStyle w:val="Heading3"/>
      </w:pPr>
      <w:bookmarkStart w:id="13" w:name="_Toc98885161"/>
      <w:r w:rsidRPr="00663BC7">
        <w:t>1.1.2. Didelė žala</w:t>
      </w:r>
      <w:bookmarkStart w:id="14" w:name="psl_12"/>
      <w:bookmarkEnd w:id="13"/>
      <w:bookmarkEnd w:id="14"/>
    </w:p>
    <w:p w14:paraId="740CA73F" w14:textId="77777777" w:rsidR="002B6520" w:rsidRPr="00663BC7" w:rsidRDefault="002B6520"/>
    <w:p w14:paraId="247916C5" w14:textId="23198521" w:rsidR="00BE1AB7" w:rsidRPr="00663BC7" w:rsidRDefault="00BE1AB7" w:rsidP="00BE1AB7">
      <w:pPr>
        <w:pStyle w:val="NormalWeb"/>
        <w:spacing w:before="0" w:beforeAutospacing="0" w:after="0" w:afterAutospacing="0"/>
        <w:ind w:firstLine="708"/>
        <w:rPr>
          <w:lang w:val="lt-LT"/>
        </w:rPr>
      </w:pPr>
      <w:r w:rsidRPr="00663BC7">
        <w:rPr>
          <w:lang w:val="lt-LT"/>
        </w:rPr>
        <w:t>Piktnaudžiavimo sudėtis yra materialioji. Baudžiamajai atsakomybei kilti nepakanka priešingų tarnybos interesams veikų</w:t>
      </w:r>
      <w:r w:rsidR="00546BD8">
        <w:rPr>
          <w:lang w:val="lt-LT"/>
        </w:rPr>
        <w:t xml:space="preserve"> padarymo </w:t>
      </w:r>
      <w:r w:rsidRPr="00663BC7">
        <w:rPr>
          <w:lang w:val="lt-LT"/>
        </w:rPr>
        <w:t>– kai</w:t>
      </w:r>
      <w:r w:rsidR="00546BD8">
        <w:rPr>
          <w:lang w:val="lt-LT"/>
        </w:rPr>
        <w:t>p minėta, būtini padariniai, t. </w:t>
      </w:r>
      <w:r w:rsidRPr="00663BC7">
        <w:rPr>
          <w:lang w:val="lt-LT"/>
        </w:rPr>
        <w:t xml:space="preserve">y. didelė žala valstybei, Europos Sąjungai, tarptautinei viešajai organizacijai, juridiniam ar fiziniam asmeniui. </w:t>
      </w:r>
    </w:p>
    <w:p w14:paraId="546B5935" w14:textId="06DE4384" w:rsidR="00BE1AB7" w:rsidRPr="00663BC7" w:rsidRDefault="00BE1AB7" w:rsidP="00BE1AB7">
      <w:pPr>
        <w:ind w:firstLine="708"/>
      </w:pPr>
      <w:r w:rsidRPr="00663BC7">
        <w:t>Valstybės tarnautojas ar jam prilygintas asmuo</w:t>
      </w:r>
      <w:r w:rsidR="00E8376B">
        <w:t>,</w:t>
      </w:r>
      <w:r w:rsidRPr="00663BC7">
        <w:t xml:space="preserve"> piktnaudžiaudamas tarnyba</w:t>
      </w:r>
      <w:r w:rsidR="00E8376B">
        <w:t>,</w:t>
      </w:r>
      <w:r w:rsidRPr="00663BC7">
        <w:t xml:space="preserve"> visada pažeidžia atitinkamus teisės aktus ir diskredituoja tarnautojo vardą, tačiau ne bet koks pareigūno vardo diskreditavimas gali būti vertinamas kaip didelė žala valstybei (kasacinės nut</w:t>
      </w:r>
      <w:r w:rsidR="00546BD8">
        <w:t>artys baudžiamosiose bylose Nr. </w:t>
      </w:r>
      <w:r w:rsidRPr="00663BC7">
        <w:rPr>
          <w:color w:val="000000"/>
        </w:rPr>
        <w:t xml:space="preserve">2K-16-489-2021, </w:t>
      </w:r>
      <w:r w:rsidRPr="00663BC7">
        <w:t>2K-104-696-2018, 2K-432-696-2016, 2K-288-696-2016, 2K-345-2014).</w:t>
      </w:r>
    </w:p>
    <w:p w14:paraId="354A37B2" w14:textId="330BC4B4" w:rsidR="00BE1AB7" w:rsidRPr="00663BC7" w:rsidRDefault="00546BD8" w:rsidP="00BE1AB7">
      <w:pPr>
        <w:ind w:firstLine="708"/>
      </w:pPr>
      <w:r>
        <w:rPr>
          <w:bCs/>
        </w:rPr>
        <w:t>Taikant BK 228 </w:t>
      </w:r>
      <w:r w:rsidR="005F5142" w:rsidRPr="00663BC7">
        <w:rPr>
          <w:bCs/>
        </w:rPr>
        <w:t>straipsnį žala suprantama kaip turtinio ar kitokio pobūdžio žala, dėl kurios nukenčia valstybės, juridinio, fizinio asmens ar kit</w:t>
      </w:r>
      <w:r w:rsidR="00EB2612">
        <w:rPr>
          <w:bCs/>
        </w:rPr>
        <w:t>ų</w:t>
      </w:r>
      <w:r w:rsidR="005F5142" w:rsidRPr="00663BC7">
        <w:rPr>
          <w:bCs/>
        </w:rPr>
        <w:t xml:space="preserve"> šiuose straipsniuose </w:t>
      </w:r>
      <w:r w:rsidR="00EB2612">
        <w:rPr>
          <w:bCs/>
        </w:rPr>
        <w:t>nustatytų</w:t>
      </w:r>
      <w:r w:rsidR="00826E1E" w:rsidRPr="00663BC7">
        <w:rPr>
          <w:bCs/>
        </w:rPr>
        <w:t xml:space="preserve"> </w:t>
      </w:r>
      <w:r w:rsidR="005F5142" w:rsidRPr="00663BC7">
        <w:rPr>
          <w:bCs/>
        </w:rPr>
        <w:t>subjektų turtinė padėtis arba padaromas neigiamas poveikis jų neturtiniams interesams</w:t>
      </w:r>
      <w:r w:rsidR="00BE1AB7" w:rsidRPr="00663BC7">
        <w:t xml:space="preserve"> (kasacinės nut</w:t>
      </w:r>
      <w:r>
        <w:t>artys baudžiamosiose bylose Nr. </w:t>
      </w:r>
      <w:r w:rsidR="00BE1AB7" w:rsidRPr="00663BC7">
        <w:t>2K-200-495-2020, 2K-161-693-2019, 2K-245-303-2017,</w:t>
      </w:r>
      <w:r w:rsidR="00FA7B70">
        <w:t xml:space="preserve"> </w:t>
      </w:r>
      <w:r w:rsidR="00BE1AB7" w:rsidRPr="00663BC7">
        <w:t>2K-87-942-2017, 2K-319-693-2016, 2K-178-222-2016, 2K-7-64-139-2016, 2K-608-139-2015, 2K-102-699-2015, 2K-P-1-2014).</w:t>
      </w:r>
      <w:r w:rsidR="001F1FEC">
        <w:t xml:space="preserve">                                                                                                                          </w:t>
      </w:r>
    </w:p>
    <w:p w14:paraId="7B4781A6" w14:textId="5582D58D" w:rsidR="00BE1AB7" w:rsidRPr="00663BC7" w:rsidRDefault="00E154F4" w:rsidP="00BE1AB7">
      <w:pPr>
        <w:ind w:firstLine="708"/>
        <w:rPr>
          <w:bCs/>
        </w:rPr>
      </w:pPr>
      <w:r w:rsidRPr="00663BC7">
        <w:rPr>
          <w:bCs/>
        </w:rPr>
        <w:t>Turtine žala pripažįstamas turto netekimas arba sužalojimas, turėtos išlaidos (tiesioginiai nuostoliai), negauta nauda arba negautos pajamos</w:t>
      </w:r>
      <w:r w:rsidR="00BE1AB7" w:rsidRPr="00663BC7">
        <w:t xml:space="preserve"> (kasacinės nutartys baudžiamosiose bylose</w:t>
      </w:r>
      <w:r w:rsidR="002F2EAA">
        <w:t xml:space="preserve"> </w:t>
      </w:r>
      <w:r w:rsidR="00BE1AB7" w:rsidRPr="00663BC7">
        <w:t>Nr.</w:t>
      </w:r>
      <w:r w:rsidR="00546BD8">
        <w:rPr>
          <w:b/>
          <w:color w:val="000000"/>
        </w:rPr>
        <w:t> </w:t>
      </w:r>
      <w:r w:rsidR="00BE1AB7" w:rsidRPr="00663BC7">
        <w:rPr>
          <w:bCs/>
          <w:color w:val="000000"/>
        </w:rPr>
        <w:t xml:space="preserve">2K-P-59-495-2021, </w:t>
      </w:r>
      <w:r w:rsidR="00BE1AB7" w:rsidRPr="00663BC7">
        <w:rPr>
          <w:bCs/>
        </w:rPr>
        <w:t xml:space="preserve">2K-23-1073-2020, </w:t>
      </w:r>
      <w:bookmarkStart w:id="15" w:name="_Hlk94612553"/>
      <w:r w:rsidR="00BE1AB7" w:rsidRPr="00663BC7">
        <w:rPr>
          <w:bCs/>
        </w:rPr>
        <w:t>2K-161-693-2019</w:t>
      </w:r>
      <w:bookmarkEnd w:id="15"/>
      <w:r w:rsidR="00BE1AB7" w:rsidRPr="00663BC7">
        <w:rPr>
          <w:bCs/>
        </w:rPr>
        <w:t xml:space="preserve">, </w:t>
      </w:r>
      <w:bookmarkStart w:id="16" w:name="_Hlk94612594"/>
      <w:r w:rsidR="00BE1AB7" w:rsidRPr="00663BC7">
        <w:rPr>
          <w:bCs/>
        </w:rPr>
        <w:t>2K-319-693-2016</w:t>
      </w:r>
      <w:bookmarkEnd w:id="16"/>
      <w:r w:rsidR="00BE1AB7" w:rsidRPr="00663BC7">
        <w:rPr>
          <w:bCs/>
        </w:rPr>
        <w:t>,</w:t>
      </w:r>
      <w:bookmarkStart w:id="17" w:name="_Hlk94612630"/>
      <w:r w:rsidR="002F2EAA">
        <w:rPr>
          <w:bCs/>
        </w:rPr>
        <w:t xml:space="preserve"> </w:t>
      </w:r>
      <w:r w:rsidR="00BE1AB7" w:rsidRPr="00663BC7">
        <w:rPr>
          <w:bCs/>
        </w:rPr>
        <w:t>2K-7-64-139-2016</w:t>
      </w:r>
      <w:bookmarkEnd w:id="17"/>
      <w:r w:rsidR="00BE1AB7" w:rsidRPr="00663BC7">
        <w:rPr>
          <w:bCs/>
        </w:rPr>
        <w:t xml:space="preserve">, </w:t>
      </w:r>
      <w:bookmarkStart w:id="18" w:name="_Hlk94612643"/>
      <w:r w:rsidR="00BE1AB7" w:rsidRPr="00663BC7">
        <w:rPr>
          <w:bCs/>
        </w:rPr>
        <w:t>2K-608-139-2015</w:t>
      </w:r>
      <w:bookmarkEnd w:id="18"/>
      <w:r w:rsidR="00BE1AB7" w:rsidRPr="00663BC7">
        <w:rPr>
          <w:bCs/>
        </w:rPr>
        <w:t>).</w:t>
      </w:r>
    </w:p>
    <w:p w14:paraId="0145C348" w14:textId="2FB5D43F" w:rsidR="00BE1AB7" w:rsidRPr="00663BC7" w:rsidRDefault="00546BD8" w:rsidP="00BE1AB7">
      <w:pPr>
        <w:ind w:firstLine="708"/>
      </w:pPr>
      <w:r>
        <w:rPr>
          <w:bCs/>
        </w:rPr>
        <w:t>Kitokio pobūdžio žala </w:t>
      </w:r>
      <w:r w:rsidR="00503C95" w:rsidRPr="00663BC7">
        <w:rPr>
          <w:bCs/>
        </w:rPr>
        <w:t>– tai fizinė ar kito neturtinio pobūdžio žala, padaryta teisės ginamoms ir sau</w:t>
      </w:r>
      <w:r>
        <w:rPr>
          <w:bCs/>
        </w:rPr>
        <w:t>gomoms nematerialioms vertybėms </w:t>
      </w:r>
      <w:r w:rsidR="00503C95" w:rsidRPr="00663BC7">
        <w:rPr>
          <w:bCs/>
        </w:rPr>
        <w:t>– asmens sveikatai, garbei, orumui, juridinio asmens reputacijai, valstybės tarnybos autoritetui ir pan.</w:t>
      </w:r>
      <w:r w:rsidR="00BE1AB7" w:rsidRPr="00663BC7">
        <w:rPr>
          <w:bCs/>
        </w:rPr>
        <w:t xml:space="preserve"> (</w:t>
      </w:r>
      <w:r w:rsidR="00BE1AB7" w:rsidRPr="00663BC7">
        <w:t>kasacinės nutartys baudžiamosiose bylose Nr.</w:t>
      </w:r>
      <w:bookmarkStart w:id="19" w:name="_Hlk94613297"/>
      <w:r>
        <w:rPr>
          <w:b/>
        </w:rPr>
        <w:t> </w:t>
      </w:r>
      <w:r w:rsidR="00BE1AB7" w:rsidRPr="00663BC7">
        <w:t>2K-23-1073-2020</w:t>
      </w:r>
      <w:bookmarkEnd w:id="19"/>
      <w:r w:rsidR="00BE1AB7" w:rsidRPr="00663BC7">
        <w:t xml:space="preserve">, 2K-161-693-2019, </w:t>
      </w:r>
      <w:bookmarkStart w:id="20" w:name="_Hlk94612567"/>
      <w:r w:rsidR="00BE1AB7" w:rsidRPr="00663BC7">
        <w:t>2K-245-303-2017</w:t>
      </w:r>
      <w:bookmarkEnd w:id="20"/>
      <w:r w:rsidR="00BE1AB7" w:rsidRPr="00663BC7">
        <w:t xml:space="preserve">, </w:t>
      </w:r>
      <w:bookmarkStart w:id="21" w:name="_Hlk94612579"/>
      <w:r w:rsidR="00BE1AB7" w:rsidRPr="00663BC7">
        <w:t>2K-87-942-2017</w:t>
      </w:r>
      <w:bookmarkEnd w:id="21"/>
      <w:r w:rsidR="00BE1AB7" w:rsidRPr="00663BC7">
        <w:t>,</w:t>
      </w:r>
      <w:r w:rsidR="00503C95">
        <w:t xml:space="preserve"> </w:t>
      </w:r>
      <w:r w:rsidR="00BE1AB7" w:rsidRPr="00663BC7">
        <w:t xml:space="preserve">2K-177-677-2016, 2K-7-64-139-2016, 2K-608-139-2015, </w:t>
      </w:r>
      <w:bookmarkStart w:id="22" w:name="_Hlk94612657"/>
      <w:r w:rsidR="00BE1AB7" w:rsidRPr="00663BC7">
        <w:t>2K-102-699-2015</w:t>
      </w:r>
      <w:bookmarkEnd w:id="22"/>
      <w:r w:rsidR="00BE1AB7" w:rsidRPr="00663BC7">
        <w:t xml:space="preserve">, 2K-7-266-2015, </w:t>
      </w:r>
      <w:bookmarkStart w:id="23" w:name="_Hlk94612672"/>
      <w:r w:rsidR="00BE1AB7" w:rsidRPr="00663BC7">
        <w:t>2K-P-1-2014</w:t>
      </w:r>
      <w:bookmarkEnd w:id="23"/>
      <w:r w:rsidR="00BE1AB7" w:rsidRPr="00663BC7">
        <w:t>, 2K-497-2014, 2K-328-2014, 2K-169-2014, 2K-100-2014).</w:t>
      </w:r>
    </w:p>
    <w:p w14:paraId="6C614BF0" w14:textId="7EA51EFC" w:rsidR="00BE1AB7" w:rsidRPr="00663BC7" w:rsidRDefault="00475633" w:rsidP="00BE1AB7">
      <w:pPr>
        <w:ind w:firstLine="708"/>
      </w:pPr>
      <w:r w:rsidRPr="00663BC7">
        <w:rPr>
          <w:bCs/>
        </w:rPr>
        <w:t>Didelės žalos požymis yra vertinamasis. Įstatymas nepateikia universalių kriterijų žalos mastui nustatyti, todėl kiekvienu konkrečiu atveju apie žalos dydį sprendžia teismas, atsižvelgdamas į konkrečios bylos aplinkybes: kokio pobūdžio, kokiais teisės aktais ginami interesai yra pažeidžiami, nukentėjusiųjų skaičių, nusikalstamos veikos trukmę, asmens einamų pareigų svarbą, rezonansą visuomenėje dėl padarytos veikos ir įtaką valstybės tarnautojo ar jam prilyginto asmens ir institucijos, kurioje dirba valstybės tarnautojas ar jam prilygintas asmuo, reputacijai, valstybės autoritetui ir pan.</w:t>
      </w:r>
      <w:r w:rsidR="00BE1AB7" w:rsidRPr="00663BC7">
        <w:rPr>
          <w:bCs/>
        </w:rPr>
        <w:t xml:space="preserve"> (</w:t>
      </w:r>
      <w:r w:rsidR="00BE1AB7" w:rsidRPr="00663BC7">
        <w:t>kasacinės nutartys baudžiamosiose bylose</w:t>
      </w:r>
      <w:r>
        <w:t xml:space="preserve"> </w:t>
      </w:r>
      <w:bookmarkStart w:id="24" w:name="_Hlk94613277"/>
      <w:r w:rsidR="00546BD8">
        <w:t>Nr. </w:t>
      </w:r>
      <w:r w:rsidR="00BE1AB7" w:rsidRPr="00663BC7">
        <w:rPr>
          <w:color w:val="000000"/>
        </w:rPr>
        <w:t>2K-P-59-495-2021</w:t>
      </w:r>
      <w:bookmarkEnd w:id="24"/>
      <w:r w:rsidR="00BE1AB7" w:rsidRPr="00663BC7">
        <w:rPr>
          <w:color w:val="000000"/>
        </w:rPr>
        <w:t xml:space="preserve">, </w:t>
      </w:r>
      <w:r w:rsidR="00BE1AB7" w:rsidRPr="00663BC7">
        <w:t xml:space="preserve">2K-116-697-2021, 2K-69-648-2021, </w:t>
      </w:r>
      <w:r w:rsidR="00BE1AB7" w:rsidRPr="00663BC7">
        <w:rPr>
          <w:color w:val="000000"/>
        </w:rPr>
        <w:t xml:space="preserve">2K-16-489-2021, </w:t>
      </w:r>
      <w:r w:rsidR="00BE1AB7" w:rsidRPr="00663BC7">
        <w:t>2K-248-648-2020, 2K-186-698-2020, 2K-127-689-2020, 2K-189-1073-2019, 2K-285-976-2018, 2K-104-696-2018, 2K-92-489-2017, 2K-87-942-2017, 2K-432-696-2016, 2K-319-693-2016, 2K-102-699-2015, 2K-7-266-2015, 2K-P-1-2014).</w:t>
      </w:r>
    </w:p>
    <w:p w14:paraId="6BAB2B86" w14:textId="12A722B6" w:rsidR="00BE1AB7" w:rsidRPr="00663BC7" w:rsidRDefault="00BE1AB7" w:rsidP="00BE1AB7">
      <w:pPr>
        <w:pStyle w:val="body-text"/>
        <w:spacing w:before="0" w:beforeAutospacing="0" w:after="0" w:afterAutospacing="0"/>
        <w:ind w:firstLine="720"/>
        <w:rPr>
          <w:bCs/>
          <w:lang w:val="lt-LT"/>
        </w:rPr>
      </w:pPr>
      <w:bookmarkStart w:id="25" w:name="psl_13"/>
      <w:bookmarkEnd w:id="25"/>
      <w:r w:rsidRPr="00663BC7">
        <w:rPr>
          <w:bCs/>
          <w:lang w:val="lt-LT"/>
        </w:rPr>
        <w:lastRenderedPageBreak/>
        <w:t>Didelė turtinė žala paprastai siejama su žala, viršijan</w:t>
      </w:r>
      <w:r w:rsidR="00546BD8">
        <w:rPr>
          <w:bCs/>
          <w:lang w:val="lt-LT"/>
        </w:rPr>
        <w:t>čia 250 </w:t>
      </w:r>
      <w:r w:rsidRPr="00663BC7">
        <w:rPr>
          <w:bCs/>
          <w:lang w:val="lt-LT"/>
        </w:rPr>
        <w:t>MGL</w:t>
      </w:r>
      <w:r w:rsidRPr="00663BC7">
        <w:rPr>
          <w:rStyle w:val="FootnoteReference"/>
          <w:bCs/>
          <w:lang w:val="lt-LT"/>
        </w:rPr>
        <w:footnoteReference w:id="1"/>
      </w:r>
      <w:r w:rsidRPr="00663BC7">
        <w:rPr>
          <w:bCs/>
          <w:lang w:val="lt-LT"/>
        </w:rPr>
        <w:t xml:space="preserve">, nors, </w:t>
      </w:r>
      <w:r w:rsidR="00826E1E" w:rsidRPr="00663BC7">
        <w:rPr>
          <w:bCs/>
          <w:lang w:val="lt-LT"/>
        </w:rPr>
        <w:t>atsižvelg</w:t>
      </w:r>
      <w:r w:rsidR="00826E1E">
        <w:rPr>
          <w:bCs/>
          <w:lang w:val="lt-LT"/>
        </w:rPr>
        <w:t>iant</w:t>
      </w:r>
      <w:r w:rsidR="00826E1E" w:rsidRPr="00663BC7">
        <w:rPr>
          <w:bCs/>
          <w:lang w:val="lt-LT"/>
        </w:rPr>
        <w:t xml:space="preserve"> </w:t>
      </w:r>
      <w:r w:rsidRPr="00663BC7">
        <w:rPr>
          <w:bCs/>
          <w:lang w:val="lt-LT"/>
        </w:rPr>
        <w:t>į bylos aplinkybes, ir mažesnio dydžio turtinė žala gali būti pripažinta didele (</w:t>
      </w:r>
      <w:r w:rsidRPr="00663BC7">
        <w:rPr>
          <w:lang w:val="lt-LT"/>
        </w:rPr>
        <w:t>kasacinės nut</w:t>
      </w:r>
      <w:r w:rsidR="00546BD8">
        <w:rPr>
          <w:lang w:val="lt-LT"/>
        </w:rPr>
        <w:t>artys baudžiamosiose bylose Nr. </w:t>
      </w:r>
      <w:r w:rsidRPr="00663BC7">
        <w:rPr>
          <w:color w:val="000000"/>
          <w:lang w:val="lt-LT"/>
        </w:rPr>
        <w:t xml:space="preserve">2K-P-59-495-2021, </w:t>
      </w:r>
      <w:r w:rsidRPr="00663BC7">
        <w:rPr>
          <w:lang w:val="lt-LT"/>
        </w:rPr>
        <w:t>2A-7-17-648-2021, 2K-226-976-2020, 2K-186-698-2020, 2K-104-696-2018)</w:t>
      </w:r>
      <w:r w:rsidRPr="00663BC7">
        <w:rPr>
          <w:bCs/>
          <w:lang w:val="lt-LT"/>
        </w:rPr>
        <w:t>.</w:t>
      </w:r>
    </w:p>
    <w:p w14:paraId="20B1AA4B" w14:textId="6D362619" w:rsidR="00BE1AB7" w:rsidRPr="00663BC7" w:rsidRDefault="009122F9" w:rsidP="00BE1AB7">
      <w:pPr>
        <w:pStyle w:val="NormalWeb"/>
        <w:spacing w:before="0" w:beforeAutospacing="0" w:after="0" w:afterAutospacing="0"/>
        <w:ind w:firstLine="720"/>
        <w:rPr>
          <w:bCs/>
          <w:lang w:val="lt-LT"/>
        </w:rPr>
      </w:pPr>
      <w:r w:rsidRPr="009122F9">
        <w:rPr>
          <w:bCs/>
          <w:lang w:val="lt-LT"/>
        </w:rPr>
        <w:t>Sprendžiant klausimą, ar turtinė žala yra didelė, atsižvelgiama ne tik į žalos piniginės išraiškos dydį, bet ir į tai, kiek ji reikšminga tokią žalą patyrusiam asmeniui (pavyzdžiui, nukentėjusiajam, kurio materialinė padėtis yra sunki, didele žala pripažįstama ir</w:t>
      </w:r>
      <w:r w:rsidR="00763286">
        <w:rPr>
          <w:bCs/>
          <w:lang w:val="lt-LT"/>
        </w:rPr>
        <w:t xml:space="preserve"> tokia žala, kuri neviršija 250 </w:t>
      </w:r>
      <w:r w:rsidRPr="009122F9">
        <w:rPr>
          <w:bCs/>
          <w:lang w:val="lt-LT"/>
        </w:rPr>
        <w:t>MGL)</w:t>
      </w:r>
      <w:r w:rsidR="00BE1AB7" w:rsidRPr="00663BC7">
        <w:rPr>
          <w:bCs/>
          <w:lang w:val="lt-LT"/>
        </w:rPr>
        <w:t xml:space="preserve"> (kasacinės nut</w:t>
      </w:r>
      <w:r w:rsidR="00763286">
        <w:rPr>
          <w:bCs/>
          <w:lang w:val="lt-LT"/>
        </w:rPr>
        <w:t>artys baudžiamosiose bylose Nr. </w:t>
      </w:r>
      <w:r w:rsidR="00BE1AB7" w:rsidRPr="00663BC7">
        <w:rPr>
          <w:bCs/>
          <w:lang w:val="lt-LT"/>
        </w:rPr>
        <w:t>2K-319-693/2016, 2K-435-699/2015).</w:t>
      </w:r>
    </w:p>
    <w:p w14:paraId="5ADEC767" w14:textId="7344340B" w:rsidR="00BE1AB7" w:rsidRPr="00663BC7" w:rsidRDefault="002D19CC" w:rsidP="00BE1AB7">
      <w:pPr>
        <w:ind w:firstLine="709"/>
      </w:pPr>
      <w:r w:rsidRPr="00663BC7">
        <w:rPr>
          <w:bCs/>
          <w:color w:val="000000"/>
        </w:rPr>
        <w:t>Padaryta turtinė žala turi būti reali ir negali būti tapatinama su galimai ekonomiškai nepagrį</w:t>
      </w:r>
      <w:r>
        <w:rPr>
          <w:bCs/>
          <w:color w:val="000000"/>
        </w:rPr>
        <w:t xml:space="preserve">sto ar nelogiško sandorio suma. </w:t>
      </w:r>
      <w:r w:rsidR="00BE1AB7" w:rsidRPr="00663BC7">
        <w:t>Toks aiškinimas išplaukia, pavyzdžiui, iš kasacinės nutarties baudžiamojoje byloje Nr.</w:t>
      </w:r>
      <w:bookmarkStart w:id="26" w:name="_Hlk74901982"/>
      <w:r w:rsidR="00BE1AB7" w:rsidRPr="00663BC7">
        <w:t> 2K</w:t>
      </w:r>
      <w:bookmarkEnd w:id="26"/>
      <w:r w:rsidR="00BE1AB7" w:rsidRPr="00663BC7">
        <w:t>-P-59-495/2021:</w:t>
      </w:r>
    </w:p>
    <w:p w14:paraId="2F949130" w14:textId="05E9A7E8" w:rsidR="00BE1AB7" w:rsidRPr="00663BC7" w:rsidRDefault="00BE1AB7" w:rsidP="00BE1AB7">
      <w:pPr>
        <w:pStyle w:val="NormalWeb"/>
        <w:spacing w:before="0" w:beforeAutospacing="0" w:after="0" w:afterAutospacing="0"/>
        <w:ind w:firstLine="708"/>
        <w:rPr>
          <w:i/>
          <w:color w:val="000000"/>
          <w:shd w:val="clear" w:color="auto" w:fill="FFFFFF"/>
          <w:lang w:val="lt-LT"/>
        </w:rPr>
      </w:pPr>
      <w:r w:rsidRPr="00663BC7">
        <w:rPr>
          <w:i/>
          <w:color w:val="000000"/>
          <w:shd w:val="clear" w:color="auto" w:fill="FFFFFF"/>
          <w:lang w:val="lt-LT"/>
        </w:rPr>
        <w:t xml:space="preserve">Pirmosios instancijos teismo nuosprendyje nustatyta, kad </w:t>
      </w:r>
      <w:r w:rsidR="00763286">
        <w:rPr>
          <w:i/>
          <w:shd w:val="clear" w:color="auto" w:fill="FFFFFF"/>
          <w:lang w:val="lt-LT"/>
        </w:rPr>
        <w:t>R. </w:t>
      </w:r>
      <w:r w:rsidRPr="00663BC7">
        <w:rPr>
          <w:i/>
          <w:shd w:val="clear" w:color="auto" w:fill="FFFFFF"/>
          <w:lang w:val="lt-LT"/>
        </w:rPr>
        <w:t xml:space="preserve">V. </w:t>
      </w:r>
      <w:r w:rsidRPr="00663BC7">
        <w:rPr>
          <w:i/>
          <w:color w:val="000000"/>
          <w:shd w:val="clear" w:color="auto" w:fill="FFFFFF"/>
          <w:lang w:val="lt-LT"/>
        </w:rPr>
        <w:t>veiksmais, kai tyčia, nesilaikant Viešųjų pirkimų įstatymo reikalavimų, už didelę pinigų sumą buvo įsigyjamos paslaugos iš savo nuožiūra pasirinkto paslaugų teikėjo, valstybei, kaip įmonės akcininkei, padary</w:t>
      </w:r>
      <w:r w:rsidR="00763286">
        <w:rPr>
          <w:i/>
          <w:color w:val="000000"/>
          <w:shd w:val="clear" w:color="auto" w:fill="FFFFFF"/>
          <w:lang w:val="lt-LT"/>
        </w:rPr>
        <w:t>ta didelė turtinė žala, nes UAB VAE be sutarties UAB </w:t>
      </w:r>
      <w:r w:rsidRPr="00663BC7">
        <w:rPr>
          <w:i/>
          <w:lang w:val="lt-LT"/>
        </w:rPr>
        <w:t>„V.</w:t>
      </w:r>
      <w:r w:rsidR="00763286">
        <w:rPr>
          <w:i/>
          <w:lang w:val="lt-LT"/>
        </w:rPr>
        <w:t> </w:t>
      </w:r>
      <w:r w:rsidRPr="00663BC7">
        <w:rPr>
          <w:i/>
          <w:lang w:val="lt-LT"/>
        </w:rPr>
        <w:t xml:space="preserve">R.“ </w:t>
      </w:r>
      <w:r w:rsidR="00763286">
        <w:rPr>
          <w:i/>
          <w:color w:val="000000"/>
          <w:shd w:val="clear" w:color="auto" w:fill="FFFFFF"/>
          <w:lang w:val="lt-LT"/>
        </w:rPr>
        <w:t>sumokėjo 3 127 625,08 Lt (905 822,83 </w:t>
      </w:r>
      <w:r w:rsidR="00E33755">
        <w:rPr>
          <w:i/>
          <w:color w:val="000000"/>
          <w:shd w:val="clear" w:color="auto" w:fill="FFFFFF"/>
          <w:lang w:val="lt-LT"/>
        </w:rPr>
        <w:t>Eur) (su </w:t>
      </w:r>
      <w:r w:rsidRPr="00663BC7">
        <w:rPr>
          <w:i/>
          <w:color w:val="000000"/>
          <w:shd w:val="clear" w:color="auto" w:fill="FFFFFF"/>
          <w:lang w:val="lt-LT"/>
        </w:rPr>
        <w:t>PVM). Nurodytą turtinę žalą teismas grindė PVM sąskaitomis faktūromis, a</w:t>
      </w:r>
      <w:r w:rsidR="00763286">
        <w:rPr>
          <w:i/>
          <w:color w:val="000000"/>
          <w:shd w:val="clear" w:color="auto" w:fill="FFFFFF"/>
          <w:lang w:val="lt-LT"/>
        </w:rPr>
        <w:t xml:space="preserve">tliktų darbų perdavimo–priėmimo </w:t>
      </w:r>
      <w:r w:rsidRPr="00663BC7">
        <w:rPr>
          <w:i/>
          <w:color w:val="000000"/>
          <w:shd w:val="clear" w:color="auto" w:fill="FFFFFF"/>
          <w:lang w:val="lt-LT"/>
        </w:rPr>
        <w:t xml:space="preserve">aktais, sąmatomis ir kt. Apeliacinės instancijos teismas pritarė tokioms pirmosios instancijos teismo išvadoms. </w:t>
      </w:r>
      <w:r w:rsidR="003F2CDA">
        <w:rPr>
          <w:i/>
          <w:color w:val="000000"/>
          <w:shd w:val="clear" w:color="auto" w:fill="FFFFFF"/>
          <w:lang w:val="lt-LT"/>
        </w:rPr>
        <w:t xml:space="preserve">                                          </w:t>
      </w:r>
    </w:p>
    <w:p w14:paraId="71929EF3" w14:textId="30EB51F2" w:rsidR="00BE1AB7" w:rsidRPr="00663BC7" w:rsidRDefault="00BE1AB7" w:rsidP="00BE1AB7">
      <w:pPr>
        <w:pStyle w:val="NormalWeb"/>
        <w:spacing w:before="0" w:beforeAutospacing="0" w:after="0" w:afterAutospacing="0"/>
        <w:ind w:firstLine="709"/>
        <w:rPr>
          <w:i/>
          <w:lang w:val="lt-LT"/>
        </w:rPr>
      </w:pPr>
      <w:r w:rsidRPr="00663BC7">
        <w:rPr>
          <w:i/>
          <w:color w:val="000000"/>
          <w:shd w:val="clear" w:color="auto" w:fill="FFFFFF"/>
          <w:lang w:val="lt-LT"/>
        </w:rPr>
        <w:t>Nagrinėjamų aplinkybių aspektu pažymėtina tai, kad įmonės lėšų sumokėjimas už realiai atliktas tikslines paslaugas, nors ir pažeidžiant teisės aktų nustatytą tvarką (aktualiu atveju Viešų</w:t>
      </w:r>
      <w:r w:rsidR="00763286">
        <w:rPr>
          <w:i/>
          <w:color w:val="000000"/>
          <w:shd w:val="clear" w:color="auto" w:fill="FFFFFF"/>
          <w:lang w:val="lt-LT"/>
        </w:rPr>
        <w:t xml:space="preserve">jų pirkimų įstatymo nuostatas), </w:t>
      </w:r>
      <w:r w:rsidRPr="00663BC7">
        <w:rPr>
          <w:i/>
          <w:color w:val="000000"/>
          <w:shd w:val="clear" w:color="auto" w:fill="FFFFFF"/>
          <w:lang w:val="lt-LT"/>
        </w:rPr>
        <w:t>savaime nereiškia didelės turtinės žalos padarymo. Inkriminuojant turt</w:t>
      </w:r>
      <w:r w:rsidR="00763286">
        <w:rPr>
          <w:i/>
          <w:color w:val="000000"/>
          <w:shd w:val="clear" w:color="auto" w:fill="FFFFFF"/>
          <w:lang w:val="lt-LT"/>
        </w:rPr>
        <w:t>inės žalos padarymą kaip BK 228 straipsnio 1 </w:t>
      </w:r>
      <w:r w:rsidRPr="00663BC7">
        <w:rPr>
          <w:i/>
          <w:color w:val="000000"/>
          <w:shd w:val="clear" w:color="auto" w:fill="FFFFFF"/>
          <w:lang w:val="lt-LT"/>
        </w:rPr>
        <w:t>dalyje nustatytą nusikaltimo sudėties požymį, būtina nustatyti padarytą žalą, nurodytą Lietuvos Resp</w:t>
      </w:r>
      <w:r w:rsidR="00763286">
        <w:rPr>
          <w:i/>
          <w:color w:val="000000"/>
          <w:shd w:val="clear" w:color="auto" w:fill="FFFFFF"/>
          <w:lang w:val="lt-LT"/>
        </w:rPr>
        <w:t>ublikos civilinio kodekso 6.249 </w:t>
      </w:r>
      <w:r w:rsidRPr="00663BC7">
        <w:rPr>
          <w:i/>
          <w:color w:val="000000"/>
          <w:shd w:val="clear" w:color="auto" w:fill="FFFFFF"/>
          <w:lang w:val="lt-LT"/>
        </w:rPr>
        <w:t>straipsnio 1 </w:t>
      </w:r>
      <w:r w:rsidR="00763286">
        <w:rPr>
          <w:i/>
          <w:color w:val="000000"/>
          <w:shd w:val="clear" w:color="auto" w:fill="FFFFFF"/>
          <w:lang w:val="lt-LT"/>
        </w:rPr>
        <w:t>dalyje (tiesioginiai nuostoliai </w:t>
      </w:r>
      <w:r w:rsidRPr="00663BC7">
        <w:rPr>
          <w:i/>
          <w:color w:val="000000"/>
          <w:shd w:val="clear" w:color="auto" w:fill="FFFFFF"/>
          <w:lang w:val="lt-LT"/>
        </w:rPr>
        <w:t>– turto netekimas arba sužalojimas, turėtos išlaidos, negauta nauda ar negautos pajamo</w:t>
      </w:r>
      <w:r w:rsidR="00763286">
        <w:rPr>
          <w:i/>
          <w:color w:val="000000"/>
          <w:shd w:val="clear" w:color="auto" w:fill="FFFFFF"/>
          <w:lang w:val="lt-LT"/>
        </w:rPr>
        <w:t>s); taip pat konkretizuoti, kas </w:t>
      </w:r>
      <w:r w:rsidRPr="00663BC7">
        <w:rPr>
          <w:i/>
          <w:color w:val="000000"/>
          <w:shd w:val="clear" w:color="auto" w:fill="FFFFFF"/>
          <w:lang w:val="lt-LT"/>
        </w:rPr>
        <w:t>– valstybė, Europos Sąjunga, tarptautinė viešoji organizacija, juridinis ar fizinis asmuo</w:t>
      </w:r>
      <w:r w:rsidR="00996960">
        <w:rPr>
          <w:i/>
          <w:color w:val="000000"/>
          <w:shd w:val="clear" w:color="auto" w:fill="FFFFFF"/>
          <w:lang w:val="lt-LT"/>
        </w:rPr>
        <w:t xml:space="preserve"> – </w:t>
      </w:r>
      <w:r w:rsidRPr="00663BC7">
        <w:rPr>
          <w:i/>
          <w:color w:val="000000"/>
          <w:shd w:val="clear" w:color="auto" w:fill="FFFFFF"/>
          <w:lang w:val="lt-LT"/>
        </w:rPr>
        <w:t>ją realiai patyrė ir ko</w:t>
      </w:r>
      <w:r w:rsidR="00D0211F">
        <w:rPr>
          <w:i/>
          <w:color w:val="000000"/>
          <w:shd w:val="clear" w:color="auto" w:fill="FFFFFF"/>
          <w:lang w:val="lt-LT"/>
        </w:rPr>
        <w:t>kio dydžio ši turtinė žala yra.</w:t>
      </w:r>
      <w:r w:rsidR="00826E1E">
        <w:rPr>
          <w:i/>
          <w:color w:val="000000"/>
          <w:shd w:val="clear" w:color="auto" w:fill="FFFFFF"/>
          <w:lang w:val="lt-LT"/>
        </w:rPr>
        <w:t> </w:t>
      </w:r>
      <w:r w:rsidR="00D0211F">
        <w:rPr>
          <w:i/>
          <w:color w:val="000000"/>
          <w:shd w:val="clear" w:color="auto" w:fill="FFFFFF"/>
          <w:lang w:val="lt-LT"/>
        </w:rPr>
        <w:t>&lt;...&gt;</w:t>
      </w:r>
    </w:p>
    <w:p w14:paraId="20E8B92E" w14:textId="000E1AEB" w:rsidR="00BE1AB7" w:rsidRPr="00663BC7" w:rsidRDefault="00BE1AB7" w:rsidP="00BE1AB7">
      <w:pPr>
        <w:pStyle w:val="NormalWeb"/>
        <w:spacing w:before="0" w:beforeAutospacing="0" w:after="0" w:afterAutospacing="0"/>
        <w:ind w:firstLine="709"/>
        <w:rPr>
          <w:i/>
          <w:color w:val="000000"/>
          <w:shd w:val="clear" w:color="auto" w:fill="FFFFFF"/>
          <w:lang w:val="lt-LT"/>
        </w:rPr>
      </w:pPr>
      <w:r w:rsidRPr="00663BC7">
        <w:rPr>
          <w:i/>
          <w:color w:val="000000"/>
          <w:shd w:val="clear" w:color="auto" w:fill="FFFFFF"/>
          <w:lang w:val="lt-LT"/>
        </w:rPr>
        <w:t>Turtinės žalos realumo aspektu pažymėtin</w:t>
      </w:r>
      <w:r w:rsidR="00763286">
        <w:rPr>
          <w:i/>
          <w:color w:val="000000"/>
          <w:shd w:val="clear" w:color="auto" w:fill="FFFFFF"/>
          <w:lang w:val="lt-LT"/>
        </w:rPr>
        <w:t>a, kad viešojo pirkimo sutartis </w:t>
      </w:r>
      <w:r w:rsidRPr="00663BC7">
        <w:rPr>
          <w:i/>
          <w:color w:val="000000"/>
          <w:shd w:val="clear" w:color="auto" w:fill="FFFFFF"/>
          <w:lang w:val="lt-LT"/>
        </w:rPr>
        <w:t>– atlygintinis sandoris, sprendžiant dėl jo atlygintinumo, vertinama jos ekonominė nauda perkančiosioms organizacijoms ir tiekėjams; tai, kad perkančioji organizacija negauna (ar ne visada gauna) tiesioginės naudos iš viešojo pirkimo sutarties, kaip jos rezultato, ypač kai atlieka viešąsias, įstatymų suteiktas funkcijas, nereiškia, kad sutarties sudarymas jai neturi ekonominės vertės, nes būtent viešojo pirkimo sutarties sudarymas jai leidžia pirmiau nurodytas funkcijas įgyvendinti (kasacinė</w:t>
      </w:r>
      <w:r w:rsidR="00763286">
        <w:rPr>
          <w:i/>
          <w:color w:val="000000"/>
          <w:shd w:val="clear" w:color="auto" w:fill="FFFFFF"/>
          <w:lang w:val="lt-LT"/>
        </w:rPr>
        <w:t xml:space="preserve"> nutartis civilinėje byloje Nr. </w:t>
      </w:r>
      <w:r w:rsidRPr="00663BC7">
        <w:rPr>
          <w:i/>
          <w:color w:val="000000"/>
          <w:shd w:val="clear" w:color="auto" w:fill="FFFFFF"/>
          <w:lang w:val="lt-LT"/>
        </w:rPr>
        <w:t>e3K-7-89-378/2016). Nagrinėjamoje byloje yra konstatuoti Viešųjų pirkimų įstatymo nuostatų pažeidimai, tačiau nustatyti ir k</w:t>
      </w:r>
      <w:r w:rsidR="00763286">
        <w:rPr>
          <w:i/>
          <w:color w:val="000000"/>
          <w:shd w:val="clear" w:color="auto" w:fill="FFFFFF"/>
          <w:lang w:val="lt-LT"/>
        </w:rPr>
        <w:t>iti teisiškai reikšmingi faktai </w:t>
      </w:r>
      <w:r w:rsidRPr="00663BC7">
        <w:rPr>
          <w:i/>
          <w:color w:val="000000"/>
          <w:shd w:val="clear" w:color="auto" w:fill="FFFFFF"/>
          <w:lang w:val="lt-LT"/>
        </w:rPr>
        <w:t xml:space="preserve">– viešųjų ryšių paslaugos realiai suteiktos, už šias paslaugas atsiskaityta iš bendrovės biudžeto rezervo lėšų komunikacijai, taigi faktinis viešųjų ryšių paslaugų teikimas jau yra įvykęs, šis sandoris sukėlė tam tikrus materialius (faktinius) padarinius. Atitinkamai, esant paslaugų teikimo faktui, atlyginimo dydis už suteiktas paslaugas negali būti nustatomas pagal teisės aktų </w:t>
      </w:r>
      <w:r w:rsidRPr="00663BC7">
        <w:rPr>
          <w:i/>
          <w:color w:val="000000"/>
          <w:shd w:val="clear" w:color="auto" w:fill="FFFFFF"/>
          <w:lang w:val="lt-LT"/>
        </w:rPr>
        <w:lastRenderedPageBreak/>
        <w:t>reikalavimų neatitinkančios sutarties sąlygas, tokių paslaugų vertė apskaičiuotina pagal analogiško sandorio vertės kriterijų (ar kitus teisingo atlyginimo metodus) (kasacinė</w:t>
      </w:r>
      <w:r w:rsidR="00763286">
        <w:rPr>
          <w:i/>
          <w:color w:val="000000"/>
          <w:shd w:val="clear" w:color="auto" w:fill="FFFFFF"/>
          <w:lang w:val="lt-LT"/>
        </w:rPr>
        <w:t xml:space="preserve"> nutartis civilinėje byloje Nr. </w:t>
      </w:r>
      <w:r w:rsidRPr="00663BC7">
        <w:rPr>
          <w:i/>
          <w:color w:val="000000"/>
          <w:shd w:val="clear" w:color="auto" w:fill="FFFFFF"/>
          <w:lang w:val="lt-LT"/>
        </w:rPr>
        <w:t>e3K-7-89-378/2016). Atsižvelgiant į tai, pažymėtina, k</w:t>
      </w:r>
      <w:r w:rsidR="00763286">
        <w:rPr>
          <w:i/>
          <w:color w:val="000000"/>
          <w:shd w:val="clear" w:color="auto" w:fill="FFFFFF"/>
          <w:lang w:val="lt-LT"/>
        </w:rPr>
        <w:t xml:space="preserve">ad dėl turtinės žalos dydžio BK </w:t>
      </w:r>
      <w:r w:rsidRPr="00663BC7">
        <w:rPr>
          <w:i/>
          <w:color w:val="000000"/>
          <w:shd w:val="clear" w:color="auto" w:fill="FFFFFF"/>
          <w:lang w:val="lt-LT"/>
        </w:rPr>
        <w:t xml:space="preserve">228 straipsnio prasme gali būti sprendžiama tik prieš tai nustačius ir įvertinus realią suteiktų viešųjų ryšių paslaugų vertę. Plenarinė sesija </w:t>
      </w:r>
      <w:r w:rsidR="00DF1026">
        <w:rPr>
          <w:i/>
          <w:color w:val="000000"/>
          <w:shd w:val="clear" w:color="auto" w:fill="FFFFFF"/>
          <w:lang w:val="lt-LT"/>
        </w:rPr>
        <w:t>nu</w:t>
      </w:r>
      <w:r w:rsidRPr="00663BC7">
        <w:rPr>
          <w:i/>
          <w:color w:val="000000"/>
          <w:shd w:val="clear" w:color="auto" w:fill="FFFFFF"/>
          <w:lang w:val="lt-LT"/>
        </w:rPr>
        <w:t>sprendžia, kad kasacine tvarka apskųstoje apeliacinės instancijos teismo nutartyje nėra pateikta pakankamai teisinių argumentų, pagrindžiančių tiek padarytos turtinės žalos faktą, tiek ir šios žalos dydį. Nagrinėjamoje byloje išvada dėl didelės turtinės žalos valstybei padaryta formaliai, atsietai nuo visumos įver</w:t>
      </w:r>
      <w:r w:rsidR="00763286">
        <w:rPr>
          <w:i/>
          <w:color w:val="000000"/>
          <w:shd w:val="clear" w:color="auto" w:fill="FFFFFF"/>
          <w:lang w:val="lt-LT"/>
        </w:rPr>
        <w:t>tinus tik tą aplinkybę, kad UAB </w:t>
      </w:r>
      <w:r w:rsidRPr="00663BC7">
        <w:rPr>
          <w:i/>
          <w:lang w:val="lt-LT"/>
        </w:rPr>
        <w:t>„V.</w:t>
      </w:r>
      <w:r w:rsidR="00826E1E">
        <w:rPr>
          <w:i/>
          <w:lang w:val="lt-LT"/>
        </w:rPr>
        <w:t> </w:t>
      </w:r>
      <w:r w:rsidRPr="00663BC7">
        <w:rPr>
          <w:i/>
          <w:lang w:val="lt-LT"/>
        </w:rPr>
        <w:t xml:space="preserve">R.“ </w:t>
      </w:r>
      <w:r w:rsidRPr="00663BC7">
        <w:rPr>
          <w:i/>
          <w:color w:val="000000"/>
          <w:shd w:val="clear" w:color="auto" w:fill="FFFFFF"/>
          <w:lang w:val="lt-LT"/>
        </w:rPr>
        <w:t>be sutarties buvo sumok</w:t>
      </w:r>
      <w:r w:rsidR="00763286">
        <w:rPr>
          <w:i/>
          <w:color w:val="000000"/>
          <w:shd w:val="clear" w:color="auto" w:fill="FFFFFF"/>
          <w:lang w:val="lt-LT"/>
        </w:rPr>
        <w:t>ėta 3 127 625,08 Lt (905 822,83 </w:t>
      </w:r>
      <w:r w:rsidRPr="00663BC7">
        <w:rPr>
          <w:i/>
          <w:color w:val="000000"/>
          <w:shd w:val="clear" w:color="auto" w:fill="FFFFFF"/>
          <w:lang w:val="lt-LT"/>
        </w:rPr>
        <w:t>Eur</w:t>
      </w:r>
      <w:r w:rsidR="00763286">
        <w:rPr>
          <w:i/>
          <w:shd w:val="clear" w:color="auto" w:fill="FFFFFF"/>
          <w:lang w:val="lt-LT"/>
        </w:rPr>
        <w:t xml:space="preserve">) </w:t>
      </w:r>
      <w:r w:rsidRPr="00663BC7">
        <w:rPr>
          <w:i/>
          <w:color w:val="000000"/>
          <w:shd w:val="clear" w:color="auto" w:fill="FFFFFF"/>
          <w:lang w:val="lt-LT"/>
        </w:rPr>
        <w:t>(su PVM)</w:t>
      </w:r>
      <w:r w:rsidRPr="00663BC7">
        <w:rPr>
          <w:i/>
          <w:shd w:val="clear" w:color="auto" w:fill="FFFFFF"/>
          <w:lang w:val="lt-LT"/>
        </w:rPr>
        <w:t xml:space="preserve">, tačiau nebuvo nustatyta suteiktų paslaugų atitiktis jų paskirčiai, jų suteikimo laikas (iki referendumo ar po jo) ir kitos realios žalos klausimams spręsti reikšmingos aplinkybės. </w:t>
      </w:r>
      <w:r w:rsidRPr="00663BC7">
        <w:rPr>
          <w:i/>
          <w:color w:val="000000"/>
          <w:shd w:val="clear" w:color="auto" w:fill="FFFFFF"/>
          <w:lang w:val="lt-LT"/>
        </w:rPr>
        <w:t>Byloje nepaneigus teisiškai reikšmingo fakto dėl viešųjų ryšių paslaugų suteikimo, liko tinkamai nenustatytas ir galimai padarytos turtinės žalos dydis.</w:t>
      </w:r>
      <w:r w:rsidR="003F2CDA">
        <w:rPr>
          <w:i/>
          <w:color w:val="000000"/>
          <w:shd w:val="clear" w:color="auto" w:fill="FFFFFF"/>
          <w:lang w:val="lt-LT"/>
        </w:rPr>
        <w:t xml:space="preserve">                                                                    </w:t>
      </w:r>
    </w:p>
    <w:p w14:paraId="1B14D894" w14:textId="7E8C6627" w:rsidR="00BE1AB7" w:rsidRPr="00663BC7" w:rsidRDefault="00BE1AB7" w:rsidP="00BE1AB7">
      <w:pPr>
        <w:pStyle w:val="NormalWeb"/>
        <w:spacing w:before="0" w:beforeAutospacing="0" w:after="0" w:afterAutospacing="0"/>
        <w:ind w:firstLine="709"/>
        <w:rPr>
          <w:lang w:val="lt-LT"/>
        </w:rPr>
      </w:pPr>
      <w:r w:rsidRPr="00663BC7">
        <w:rPr>
          <w:lang w:val="lt-LT"/>
        </w:rPr>
        <w:t>Tai, kad piktnaudžiavimo atveju inkriminuojama didelė turtinė žala turi būti reali, konstatuota ir kasacinėje nut</w:t>
      </w:r>
      <w:r w:rsidR="00763286">
        <w:rPr>
          <w:lang w:val="lt-LT"/>
        </w:rPr>
        <w:t>artyje baudžiamojoje byloje Nr. </w:t>
      </w:r>
      <w:r w:rsidRPr="00663BC7">
        <w:rPr>
          <w:lang w:val="lt-LT"/>
        </w:rPr>
        <w:t>2K-215-303/2021:</w:t>
      </w:r>
    </w:p>
    <w:p w14:paraId="09C56875" w14:textId="4EB382BC" w:rsidR="00BE1AB7" w:rsidRPr="00663BC7" w:rsidRDefault="00BE1AB7" w:rsidP="00BE1AB7">
      <w:pPr>
        <w:pStyle w:val="list-paragraph"/>
        <w:spacing w:before="0" w:beforeAutospacing="0" w:after="0" w:afterAutospacing="0"/>
        <w:ind w:firstLine="708"/>
        <w:jc w:val="both"/>
        <w:rPr>
          <w:i/>
          <w:lang w:val="lt-LT"/>
        </w:rPr>
      </w:pPr>
      <w:r w:rsidRPr="00663BC7">
        <w:rPr>
          <w:i/>
          <w:lang w:val="lt-LT"/>
        </w:rPr>
        <w:t>Byloje nustatyta, kad kaltinime nurodyto</w:t>
      </w:r>
      <w:r w:rsidR="00763286">
        <w:rPr>
          <w:i/>
          <w:lang w:val="lt-LT"/>
        </w:rPr>
        <w:t>mis aplinkybėmis nuteistasis A. R., kaip VĮ </w:t>
      </w:r>
      <w:r w:rsidRPr="00663BC7">
        <w:rPr>
          <w:i/>
          <w:lang w:val="lt-LT"/>
        </w:rPr>
        <w:t>„O“ generalinis direktorius,</w:t>
      </w:r>
      <w:r w:rsidR="00763286">
        <w:rPr>
          <w:i/>
          <w:lang w:val="lt-LT"/>
        </w:rPr>
        <w:t xml:space="preserve"> pasirašydamas sutartį su įmone </w:t>
      </w:r>
      <w:r w:rsidRPr="00663BC7">
        <w:rPr>
          <w:i/>
          <w:lang w:val="lt-LT"/>
        </w:rPr>
        <w:t>„Z“ dėl oro ir žemės duomenų sistemos pirkimo, žinodamas, kad šios sistemos nebus galima naudoti pagal paskirtį, kaip buvo nurod</w:t>
      </w:r>
      <w:r w:rsidR="00763286">
        <w:rPr>
          <w:i/>
          <w:lang w:val="lt-LT"/>
        </w:rPr>
        <w:t xml:space="preserve">yta </w:t>
      </w:r>
      <w:r w:rsidRPr="00663BC7">
        <w:rPr>
          <w:i/>
          <w:lang w:val="lt-LT"/>
        </w:rPr>
        <w:t>techninėje specifikacijoje, nebus gauta</w:t>
      </w:r>
      <w:r w:rsidR="00763286">
        <w:rPr>
          <w:i/>
          <w:lang w:val="lt-LT"/>
        </w:rPr>
        <w:t>s leidimas eksploatuoti įrang</w:t>
      </w:r>
      <w:r w:rsidR="00113F7C">
        <w:rPr>
          <w:i/>
          <w:lang w:val="lt-LT"/>
        </w:rPr>
        <w:t>os</w:t>
      </w:r>
      <w:r w:rsidR="00763286">
        <w:rPr>
          <w:i/>
          <w:lang w:val="lt-LT"/>
        </w:rPr>
        <w:t xml:space="preserve">, </w:t>
      </w:r>
      <w:r w:rsidRPr="00663BC7">
        <w:rPr>
          <w:i/>
          <w:lang w:val="lt-LT"/>
        </w:rPr>
        <w:t>pasirašė papildomą susitarimą prie šios sutart</w:t>
      </w:r>
      <w:r w:rsidR="00763286">
        <w:rPr>
          <w:i/>
          <w:lang w:val="lt-LT"/>
        </w:rPr>
        <w:t>ies, neefektyviai naudodamas VĮ </w:t>
      </w:r>
      <w:r w:rsidRPr="00663BC7">
        <w:rPr>
          <w:i/>
          <w:lang w:val="lt-LT"/>
        </w:rPr>
        <w:t>,,O“ finansinius išteklius</w:t>
      </w:r>
      <w:r w:rsidR="00763286">
        <w:rPr>
          <w:i/>
          <w:lang w:val="lt-LT"/>
        </w:rPr>
        <w:t>, davė nurodymą apmokėti įmonei ,,Z“ už suteiktas VĮ </w:t>
      </w:r>
      <w:r w:rsidRPr="00663BC7">
        <w:rPr>
          <w:i/>
          <w:lang w:val="lt-LT"/>
        </w:rPr>
        <w:t>,,O“ paslaugas pagal pateiktas PVM sąskaitas faktūras, iš viso 455 000 Eur. Pirmosios instancijos teismas padarė išvadą, kad dėl neekonomiško ir įmonei finan</w:t>
      </w:r>
      <w:r w:rsidR="00763286">
        <w:rPr>
          <w:i/>
          <w:lang w:val="lt-LT"/>
        </w:rPr>
        <w:t>siškai nenaudingo nuteistojo A. </w:t>
      </w:r>
      <w:r w:rsidRPr="00663BC7">
        <w:rPr>
          <w:i/>
          <w:lang w:val="lt-LT"/>
        </w:rPr>
        <w:t>R. spr</w:t>
      </w:r>
      <w:r w:rsidR="00763286">
        <w:rPr>
          <w:i/>
          <w:lang w:val="lt-LT"/>
        </w:rPr>
        <w:t>endimo įdiegti CPDLC sistemą VĮ „O“ įsigijo iš įmonės </w:t>
      </w:r>
      <w:r w:rsidRPr="00663BC7">
        <w:rPr>
          <w:i/>
          <w:lang w:val="lt-LT"/>
        </w:rPr>
        <w:t>„Z“ nereikalingą jai įrangą. Taip b</w:t>
      </w:r>
      <w:r w:rsidR="00763286">
        <w:rPr>
          <w:i/>
          <w:lang w:val="lt-LT"/>
        </w:rPr>
        <w:t>uvo iššvaistytas nuteistajam A. </w:t>
      </w:r>
      <w:r w:rsidRPr="00663BC7">
        <w:rPr>
          <w:i/>
          <w:lang w:val="lt-LT"/>
        </w:rPr>
        <w:t>R. pa</w:t>
      </w:r>
      <w:r w:rsidR="00763286">
        <w:rPr>
          <w:i/>
          <w:lang w:val="lt-LT"/>
        </w:rPr>
        <w:t>tikėtas didelės vertės (455 000 Eur) svetimas turtas (BK 184 straipsnio 2 dalis), o valstybė, kaip VĮ </w:t>
      </w:r>
      <w:r w:rsidRPr="00663BC7">
        <w:rPr>
          <w:i/>
          <w:lang w:val="lt-LT"/>
        </w:rPr>
        <w:t>„O“ savininkė, patyrė didelę (45</w:t>
      </w:r>
      <w:r w:rsidR="00763286">
        <w:rPr>
          <w:i/>
          <w:lang w:val="lt-LT"/>
        </w:rPr>
        <w:t>5 000 Eur) turtinę žalą (BK 228 </w:t>
      </w:r>
      <w:r w:rsidRPr="00663BC7">
        <w:rPr>
          <w:i/>
          <w:lang w:val="lt-LT"/>
        </w:rPr>
        <w:t>straipsnio 1 dalis).</w:t>
      </w:r>
      <w:r w:rsidRPr="00663BC7">
        <w:rPr>
          <w:b/>
          <w:bCs/>
          <w:i/>
          <w:lang w:val="lt-LT"/>
        </w:rPr>
        <w:t> </w:t>
      </w:r>
    </w:p>
    <w:p w14:paraId="7544F6F0" w14:textId="1B35B1EB" w:rsidR="00BE1AB7" w:rsidRPr="00663BC7" w:rsidRDefault="00BE1AB7" w:rsidP="00873237">
      <w:pPr>
        <w:pStyle w:val="list-paragraph"/>
        <w:spacing w:before="0" w:beforeAutospacing="0" w:after="0" w:afterAutospacing="0"/>
        <w:ind w:firstLine="708"/>
        <w:jc w:val="both"/>
        <w:rPr>
          <w:i/>
          <w:lang w:val="lt-LT"/>
        </w:rPr>
      </w:pPr>
      <w:r w:rsidRPr="00663BC7">
        <w:rPr>
          <w:i/>
          <w:lang w:val="lt-LT"/>
        </w:rPr>
        <w:t>Apeliacinės instancijos teismas tokiai pirmosios instancijos teismo išvadai pritarė, padarytos žalos bei jos</w:t>
      </w:r>
      <w:r w:rsidR="00763286">
        <w:rPr>
          <w:i/>
          <w:lang w:val="lt-LT"/>
        </w:rPr>
        <w:t xml:space="preserve"> dydžio tikrumu neįsitikino, t. </w:t>
      </w:r>
      <w:r w:rsidRPr="00663BC7">
        <w:rPr>
          <w:i/>
          <w:lang w:val="lt-LT"/>
        </w:rPr>
        <w:t>y. atskirai nevertino ir nenustatinėjo, kokia reali žala (tiesioginiai nuostoliai, turėtos išlaidos, negauta nauda ar pajamos ir pan.) buvo padar</w:t>
      </w:r>
      <w:r w:rsidR="00763286">
        <w:rPr>
          <w:i/>
          <w:lang w:val="lt-LT"/>
        </w:rPr>
        <w:t>yta valstybei dėl nuteistojo A. </w:t>
      </w:r>
      <w:r w:rsidRPr="00663BC7">
        <w:rPr>
          <w:i/>
          <w:lang w:val="lt-LT"/>
        </w:rPr>
        <w:t xml:space="preserve">R. veiksmų. </w:t>
      </w:r>
    </w:p>
    <w:p w14:paraId="71C25C5B" w14:textId="445E30D1" w:rsidR="00BE1AB7" w:rsidRPr="00663BC7" w:rsidRDefault="00BE1AB7" w:rsidP="00BE1AB7">
      <w:pPr>
        <w:pStyle w:val="list-paragraph"/>
        <w:spacing w:before="0" w:beforeAutospacing="0" w:after="0" w:afterAutospacing="0"/>
        <w:ind w:firstLine="708"/>
        <w:jc w:val="both"/>
        <w:rPr>
          <w:i/>
          <w:lang w:val="lt-LT"/>
        </w:rPr>
      </w:pPr>
      <w:r w:rsidRPr="00663BC7">
        <w:rPr>
          <w:i/>
          <w:lang w:val="lt-LT"/>
        </w:rPr>
        <w:t xml:space="preserve">Teisėjų kolegija konstatuoja, kad </w:t>
      </w:r>
      <w:r w:rsidR="00763286">
        <w:rPr>
          <w:i/>
          <w:lang w:val="lt-LT"/>
        </w:rPr>
        <w:t>teismų išvada dėl nuteistojo A. </w:t>
      </w:r>
      <w:r w:rsidRPr="00663BC7">
        <w:rPr>
          <w:i/>
          <w:lang w:val="lt-LT"/>
        </w:rPr>
        <w:t>R. veiksmais padarytos žalos ir jos dydžio, iššvaistyto turto vertės yra formali, pagrįsta ne bylos duomenų visumos analize, o iš esmės vien tik sandorio bei jo pagrindu išrašytų buhalterinės apskaitos dokumentų suma.</w:t>
      </w:r>
      <w:r w:rsidR="00763286">
        <w:rPr>
          <w:i/>
          <w:iCs/>
          <w:lang w:val="lt-LT"/>
        </w:rPr>
        <w:t xml:space="preserve"> </w:t>
      </w:r>
      <w:r w:rsidRPr="00663BC7">
        <w:rPr>
          <w:i/>
          <w:lang w:val="lt-LT"/>
        </w:rPr>
        <w:t>Nagrinėjamos bylos aplinkybių kontekste teisėjų kolegij</w:t>
      </w:r>
      <w:r w:rsidR="00763286">
        <w:rPr>
          <w:i/>
          <w:lang w:val="lt-LT"/>
        </w:rPr>
        <w:t>a pažymi, kad vien sutarties ir </w:t>
      </w:r>
      <w:r w:rsidRPr="00663BC7">
        <w:rPr>
          <w:i/>
          <w:lang w:val="lt-LT"/>
        </w:rPr>
        <w:t>(ar) papildomo susitarimo prie sutarties pasir</w:t>
      </w:r>
      <w:r w:rsidR="00763286">
        <w:rPr>
          <w:i/>
          <w:lang w:val="lt-LT"/>
        </w:rPr>
        <w:t>ašymas dėl oro ir žemės duomenų </w:t>
      </w:r>
      <w:r w:rsidRPr="00663BC7">
        <w:rPr>
          <w:i/>
          <w:lang w:val="lt-LT"/>
        </w:rPr>
        <w:t>(AGDL) sistemos pir</w:t>
      </w:r>
      <w:r w:rsidR="00763286">
        <w:rPr>
          <w:i/>
          <w:lang w:val="lt-LT"/>
        </w:rPr>
        <w:t>kimo, nurodymas apmokėti įmonei </w:t>
      </w:r>
      <w:r w:rsidRPr="00663BC7">
        <w:rPr>
          <w:i/>
          <w:lang w:val="lt-LT"/>
        </w:rPr>
        <w:t>„Z“ tam tikrą sumą pagal šios pateiktas PVM sąskaitas faktūras, nors ir,</w:t>
      </w:r>
      <w:r w:rsidR="00763286">
        <w:rPr>
          <w:i/>
          <w:lang w:val="lt-LT"/>
        </w:rPr>
        <w:t xml:space="preserve"> kaip teismų konstatuota, už VĮ </w:t>
      </w:r>
      <w:r w:rsidRPr="00663BC7">
        <w:rPr>
          <w:i/>
          <w:lang w:val="lt-LT"/>
        </w:rPr>
        <w:t>„O“ neekonomiškas ir įmonei finansiškai nenaudingas paslaugas, savaime nereiškia did</w:t>
      </w:r>
      <w:r w:rsidR="00763286">
        <w:rPr>
          <w:i/>
          <w:lang w:val="lt-LT"/>
        </w:rPr>
        <w:t>elės turtinės žalos padarymo ir </w:t>
      </w:r>
      <w:r w:rsidRPr="00663BC7">
        <w:rPr>
          <w:i/>
          <w:lang w:val="lt-LT"/>
        </w:rPr>
        <w:t>(ar) didelės vertės svetimo turto iššvaistymo požymių atitinkama</w:t>
      </w:r>
      <w:r w:rsidR="00763286">
        <w:rPr>
          <w:i/>
          <w:lang w:val="lt-LT"/>
        </w:rPr>
        <w:t>i BK 228 straipsnio 1 dalies ir (ar) 184 </w:t>
      </w:r>
      <w:r w:rsidRPr="00663BC7">
        <w:rPr>
          <w:i/>
          <w:lang w:val="lt-LT"/>
        </w:rPr>
        <w:t>straipsnio 2</w:t>
      </w:r>
      <w:r w:rsidRPr="00663BC7">
        <w:rPr>
          <w:lang w:val="lt-LT"/>
        </w:rPr>
        <w:t> </w:t>
      </w:r>
      <w:r w:rsidRPr="00663BC7">
        <w:rPr>
          <w:i/>
          <w:lang w:val="lt-LT"/>
        </w:rPr>
        <w:t>dalies prasme.</w:t>
      </w:r>
      <w:r w:rsidR="00763286">
        <w:rPr>
          <w:i/>
          <w:lang w:val="lt-LT"/>
        </w:rPr>
        <w:t xml:space="preserve"> Bylos duomenimis (liudytojų M. R., A. P., M. G., A. </w:t>
      </w:r>
      <w:r w:rsidRPr="00663BC7">
        <w:rPr>
          <w:i/>
          <w:lang w:val="lt-LT"/>
        </w:rPr>
        <w:t>K. ir kt. parodymais, buhalterinės a</w:t>
      </w:r>
      <w:r w:rsidR="00E25F60">
        <w:rPr>
          <w:i/>
          <w:lang w:val="lt-LT"/>
        </w:rPr>
        <w:t xml:space="preserve">pskaitos dokumentais, civilinės ieškovės </w:t>
      </w:r>
      <w:r w:rsidRPr="00663BC7">
        <w:rPr>
          <w:i/>
          <w:lang w:val="lt-LT"/>
        </w:rPr>
        <w:t>pateiktais duomenimis, kit</w:t>
      </w:r>
      <w:r w:rsidR="00763286">
        <w:rPr>
          <w:i/>
          <w:lang w:val="lt-LT"/>
        </w:rPr>
        <w:t>ais rašytiniais duomenimis), VĮ </w:t>
      </w:r>
      <w:r w:rsidRPr="00663BC7">
        <w:rPr>
          <w:i/>
          <w:lang w:val="lt-LT"/>
        </w:rPr>
        <w:t>„O“</w:t>
      </w:r>
      <w:r w:rsidR="00763286">
        <w:rPr>
          <w:b/>
          <w:bCs/>
          <w:i/>
          <w:lang w:val="lt-LT"/>
        </w:rPr>
        <w:t xml:space="preserve"> </w:t>
      </w:r>
      <w:r w:rsidR="00763286">
        <w:rPr>
          <w:i/>
          <w:lang w:val="lt-LT"/>
        </w:rPr>
        <w:t>sandoris su įmone </w:t>
      </w:r>
      <w:r w:rsidRPr="00663BC7">
        <w:rPr>
          <w:i/>
          <w:lang w:val="lt-LT"/>
        </w:rPr>
        <w:t xml:space="preserve">„Z“ pagal sudarytą sutartį ir papildomą susitarimą prie šios sutarties įvyko; paslaugos buvo suteiktos, t. y. įranga pristatyta, sumontuota; dalį įrangos VĮ „O“ panaudojo, dalis įrangos, pagal įmonės specialistų aktų išvadą, galėtų būti panaudota kaip atsarginės dalys, kitoms įmonės turimoms sistemoms, mokymo tikslams ar kitoms reikmėms. Tačiau visos šios realios žalos klausimams spręsti reikšmingos aplinkybės kasacine tvarka </w:t>
      </w:r>
      <w:r w:rsidRPr="00663BC7">
        <w:rPr>
          <w:i/>
          <w:lang w:val="lt-LT"/>
        </w:rPr>
        <w:lastRenderedPageBreak/>
        <w:t>apskųstoje apeliacinės instancijos teismo nutartyje nebuvo tinkamai įvertintos, taip pat nebuvo pateikta pakankamai teisinių argumentų, pagrindžiančių tiek padarytos turtinės žalos</w:t>
      </w:r>
      <w:r w:rsidR="00763286">
        <w:rPr>
          <w:i/>
          <w:lang w:val="lt-LT"/>
        </w:rPr>
        <w:t xml:space="preserve"> faktą, tiek ir jos dydį BK 228 straipsnio 1 dalies ir 184 </w:t>
      </w:r>
      <w:r w:rsidRPr="00663BC7">
        <w:rPr>
          <w:i/>
          <w:lang w:val="lt-LT"/>
        </w:rPr>
        <w:t>straipsnio 2 dalies prasme. Dėl to, teisėjų kolegijos vertinimu, nagrinėjamoje byloje liko tinkamai nenustatyta galimai padaryta turtinė žala ir jos dydis, nepagrįstai šį klau</w:t>
      </w:r>
      <w:r w:rsidR="00763286">
        <w:rPr>
          <w:i/>
          <w:lang w:val="lt-LT"/>
        </w:rPr>
        <w:t>simą perduodant spręsti BPK 115 straipsnio 2 </w:t>
      </w:r>
      <w:r w:rsidRPr="00663BC7">
        <w:rPr>
          <w:i/>
          <w:lang w:val="lt-LT"/>
        </w:rPr>
        <w:t>dalyje nustatyta tvarka; neišspręstas turtinės žalos dydžio klausimas, priešingai nei pasisakė apeliacinės instancijos teismas skundžiamoje nutartyje, turi n</w:t>
      </w:r>
      <w:r w:rsidR="00763286">
        <w:rPr>
          <w:i/>
          <w:lang w:val="lt-LT"/>
        </w:rPr>
        <w:t>eabejotiną įtaką nuteistajam A. </w:t>
      </w:r>
      <w:r w:rsidRPr="00663BC7">
        <w:rPr>
          <w:i/>
          <w:lang w:val="lt-LT"/>
        </w:rPr>
        <w:t>R. inkriminuojamų veikų kvalifikavimui (kasacinės nut</w:t>
      </w:r>
      <w:r w:rsidR="00763286">
        <w:rPr>
          <w:i/>
          <w:lang w:val="lt-LT"/>
        </w:rPr>
        <w:t>artys baudžiamosiose bylose Nr. </w:t>
      </w:r>
      <w:r w:rsidRPr="00663BC7">
        <w:rPr>
          <w:i/>
          <w:lang w:val="lt-LT"/>
        </w:rPr>
        <w:t>2K-317-697/2015,</w:t>
      </w:r>
      <w:r w:rsidR="00FA7B70">
        <w:rPr>
          <w:i/>
          <w:lang w:val="lt-LT"/>
        </w:rPr>
        <w:t xml:space="preserve"> </w:t>
      </w:r>
      <w:r w:rsidRPr="00663BC7">
        <w:rPr>
          <w:i/>
          <w:lang w:val="lt-LT"/>
        </w:rPr>
        <w:t xml:space="preserve">2K-147-648/2018 ir kt.). </w:t>
      </w:r>
      <w:r w:rsidR="003F2CDA">
        <w:rPr>
          <w:i/>
          <w:lang w:val="lt-LT"/>
        </w:rPr>
        <w:t xml:space="preserve">                                                                                                                                </w:t>
      </w:r>
    </w:p>
    <w:p w14:paraId="485E02F9" w14:textId="61CDB91B" w:rsidR="00BE1AB7" w:rsidRPr="00663BC7" w:rsidRDefault="00EA1E65" w:rsidP="00BE1AB7">
      <w:pPr>
        <w:pStyle w:val="list-paragraph"/>
        <w:spacing w:before="0" w:beforeAutospacing="0" w:after="0" w:afterAutospacing="0"/>
        <w:ind w:firstLine="708"/>
        <w:jc w:val="both"/>
        <w:rPr>
          <w:lang w:val="lt-LT"/>
        </w:rPr>
      </w:pPr>
      <w:bookmarkStart w:id="27" w:name="psl_15"/>
      <w:bookmarkEnd w:id="27"/>
      <w:r w:rsidRPr="00EA1E65">
        <w:rPr>
          <w:bCs/>
          <w:lang w:val="lt-LT"/>
        </w:rPr>
        <w:t>Neturtinio pobūdžio žala paprastai pripažįstama didele, kai ji patiriama dėl Lietuvos Respublikos Konstitucijoje įtvirtintų teisių ir laisvių pažeidimo, valstybės tarnybos autoriteto diskreditavimo, asmens sveikatos sutrikdymo, kai kyla esmingai žaling</w:t>
      </w:r>
      <w:r w:rsidR="00EB2612">
        <w:rPr>
          <w:bCs/>
          <w:lang w:val="lt-LT"/>
        </w:rPr>
        <w:t>ų</w:t>
      </w:r>
      <w:r w:rsidRPr="00EA1E65">
        <w:rPr>
          <w:bCs/>
          <w:lang w:val="lt-LT"/>
        </w:rPr>
        <w:t xml:space="preserve"> padarini</w:t>
      </w:r>
      <w:r w:rsidR="00EB2612">
        <w:rPr>
          <w:bCs/>
          <w:lang w:val="lt-LT"/>
        </w:rPr>
        <w:t>ų</w:t>
      </w:r>
      <w:r w:rsidRPr="00EA1E65">
        <w:rPr>
          <w:bCs/>
          <w:lang w:val="lt-LT"/>
        </w:rPr>
        <w:t xml:space="preserve"> valstybei, tarnybai ar asmeniui</w:t>
      </w:r>
      <w:r w:rsidR="00BE1AB7" w:rsidRPr="00663BC7">
        <w:rPr>
          <w:lang w:val="lt-LT"/>
        </w:rPr>
        <w:t xml:space="preserve"> (kasacinės nutartys baudžiamosiose bylose Nr. 2K-116-697-2021, 2K-215-303-2021, 2K-248-648-2020, 2K-186-698-2020, 2K-127-689-2020, 2K-189-1073-2019, 2K-4-689-2019, 2K-285-976-2018, 2K-104-696-2018, 2K-7-2-895-2017, 2K-350-697-2016, 2K-306-896-2016, 2K-248-895-2015, 2K-50-648-2015, 2K-P-1-2014).</w:t>
      </w:r>
    </w:p>
    <w:p w14:paraId="59A4E44B" w14:textId="20E92EB2" w:rsidR="00BE1AB7" w:rsidRPr="00663BC7" w:rsidRDefault="00BB1216" w:rsidP="00BE1AB7">
      <w:pPr>
        <w:pStyle w:val="BodyTextIndent"/>
        <w:spacing w:after="0" w:line="240" w:lineRule="auto"/>
        <w:ind w:left="0" w:firstLine="708"/>
        <w:jc w:val="both"/>
        <w:rPr>
          <w:rFonts w:ascii="Times New Roman" w:hAnsi="Times New Roman" w:cs="Times New Roman"/>
          <w:sz w:val="24"/>
          <w:szCs w:val="24"/>
        </w:rPr>
      </w:pPr>
      <w:r w:rsidRPr="00BB1216">
        <w:rPr>
          <w:rFonts w:ascii="Times New Roman" w:hAnsi="Times New Roman" w:cs="Times New Roman"/>
          <w:bCs/>
          <w:sz w:val="24"/>
          <w:szCs w:val="24"/>
        </w:rPr>
        <w:t>Didelės neturtinės žalos požymis valstybės tarnautojui ar jam prilygintam asmeniui dažniausiai inkriminuojamas ir tada, kai jis</w:t>
      </w:r>
      <w:r w:rsidR="006F2E7D">
        <w:rPr>
          <w:rFonts w:ascii="Times New Roman" w:hAnsi="Times New Roman" w:cs="Times New Roman"/>
          <w:bCs/>
          <w:sz w:val="24"/>
          <w:szCs w:val="24"/>
        </w:rPr>
        <w:t>,</w:t>
      </w:r>
      <w:r w:rsidRPr="00BB1216">
        <w:rPr>
          <w:rFonts w:ascii="Times New Roman" w:hAnsi="Times New Roman" w:cs="Times New Roman"/>
          <w:bCs/>
          <w:sz w:val="24"/>
          <w:szCs w:val="24"/>
        </w:rPr>
        <w:t xml:space="preserve"> piktnaudžiaudamas tarnyba</w:t>
      </w:r>
      <w:r w:rsidR="006F2E7D">
        <w:rPr>
          <w:rFonts w:ascii="Times New Roman" w:hAnsi="Times New Roman" w:cs="Times New Roman"/>
          <w:bCs/>
          <w:sz w:val="24"/>
          <w:szCs w:val="24"/>
        </w:rPr>
        <w:t>,</w:t>
      </w:r>
      <w:r w:rsidRPr="00BB1216">
        <w:rPr>
          <w:rFonts w:ascii="Times New Roman" w:hAnsi="Times New Roman" w:cs="Times New Roman"/>
          <w:bCs/>
          <w:sz w:val="24"/>
          <w:szCs w:val="24"/>
        </w:rPr>
        <w:t xml:space="preserve"> padaro kit</w:t>
      </w:r>
      <w:r w:rsidR="008840B1">
        <w:rPr>
          <w:rFonts w:ascii="Times New Roman" w:hAnsi="Times New Roman" w:cs="Times New Roman"/>
          <w:bCs/>
          <w:sz w:val="24"/>
          <w:szCs w:val="24"/>
        </w:rPr>
        <w:t>ų</w:t>
      </w:r>
      <w:r w:rsidRPr="00BB1216">
        <w:rPr>
          <w:rFonts w:ascii="Times New Roman" w:hAnsi="Times New Roman" w:cs="Times New Roman"/>
          <w:bCs/>
          <w:sz w:val="24"/>
          <w:szCs w:val="24"/>
        </w:rPr>
        <w:t xml:space="preserve"> nusikalstam</w:t>
      </w:r>
      <w:r w:rsidR="008840B1">
        <w:rPr>
          <w:rFonts w:ascii="Times New Roman" w:hAnsi="Times New Roman" w:cs="Times New Roman"/>
          <w:bCs/>
          <w:sz w:val="24"/>
          <w:szCs w:val="24"/>
        </w:rPr>
        <w:t>ų</w:t>
      </w:r>
      <w:r w:rsidRPr="00BB1216">
        <w:rPr>
          <w:rFonts w:ascii="Times New Roman" w:hAnsi="Times New Roman" w:cs="Times New Roman"/>
          <w:bCs/>
          <w:sz w:val="24"/>
          <w:szCs w:val="24"/>
        </w:rPr>
        <w:t xml:space="preserve"> veik</w:t>
      </w:r>
      <w:r w:rsidR="008840B1">
        <w:rPr>
          <w:rFonts w:ascii="Times New Roman" w:hAnsi="Times New Roman" w:cs="Times New Roman"/>
          <w:bCs/>
          <w:sz w:val="24"/>
          <w:szCs w:val="24"/>
        </w:rPr>
        <w:t>ų</w:t>
      </w:r>
      <w:r w:rsidRPr="00BB1216">
        <w:rPr>
          <w:rFonts w:ascii="Times New Roman" w:hAnsi="Times New Roman" w:cs="Times New Roman"/>
          <w:bCs/>
          <w:sz w:val="24"/>
          <w:szCs w:val="24"/>
        </w:rPr>
        <w:t xml:space="preserve"> arba sudaro sąlygas kitiems asmenims atlikti neteisėtus veiksmus</w:t>
      </w:r>
      <w:r w:rsidRPr="00663BC7">
        <w:rPr>
          <w:rFonts w:ascii="Times New Roman" w:hAnsi="Times New Roman" w:cs="Times New Roman"/>
          <w:sz w:val="24"/>
          <w:szCs w:val="24"/>
        </w:rPr>
        <w:t xml:space="preserve"> </w:t>
      </w:r>
      <w:r w:rsidR="00BE1AB7" w:rsidRPr="00663BC7">
        <w:rPr>
          <w:rFonts w:ascii="Times New Roman" w:hAnsi="Times New Roman" w:cs="Times New Roman"/>
          <w:sz w:val="24"/>
          <w:szCs w:val="24"/>
        </w:rPr>
        <w:t>(kasacinės nutartys baudžiamosio</w:t>
      </w:r>
      <w:bookmarkStart w:id="28" w:name="_Hlk94612514"/>
      <w:r w:rsidR="00763286">
        <w:rPr>
          <w:rFonts w:ascii="Times New Roman" w:hAnsi="Times New Roman" w:cs="Times New Roman"/>
          <w:sz w:val="24"/>
          <w:szCs w:val="24"/>
        </w:rPr>
        <w:t>se bylose Nr. </w:t>
      </w:r>
      <w:r w:rsidR="00BE1AB7" w:rsidRPr="00663BC7">
        <w:rPr>
          <w:rFonts w:ascii="Times New Roman" w:hAnsi="Times New Roman" w:cs="Times New Roman"/>
          <w:sz w:val="24"/>
          <w:szCs w:val="24"/>
        </w:rPr>
        <w:t>2K-200-495-2020</w:t>
      </w:r>
      <w:bookmarkEnd w:id="28"/>
      <w:r w:rsidR="00BE1AB7" w:rsidRPr="00663BC7">
        <w:rPr>
          <w:rFonts w:ascii="Times New Roman" w:hAnsi="Times New Roman" w:cs="Times New Roman"/>
          <w:sz w:val="24"/>
          <w:szCs w:val="24"/>
        </w:rPr>
        <w:t>, 2K-7-2-895-2017, 2K-92-489/2017,</w:t>
      </w:r>
      <w:r w:rsidR="00E22A31">
        <w:rPr>
          <w:rFonts w:ascii="Times New Roman" w:hAnsi="Times New Roman" w:cs="Times New Roman"/>
          <w:sz w:val="24"/>
          <w:szCs w:val="24"/>
        </w:rPr>
        <w:t xml:space="preserve"> </w:t>
      </w:r>
      <w:r w:rsidR="00BE1AB7" w:rsidRPr="00663BC7">
        <w:rPr>
          <w:rFonts w:ascii="Times New Roman" w:hAnsi="Times New Roman" w:cs="Times New Roman"/>
          <w:sz w:val="24"/>
          <w:szCs w:val="24"/>
        </w:rPr>
        <w:t>2K-306-896-2016, 2K-248-895-2015</w:t>
      </w:r>
      <w:r w:rsidR="00D3516D" w:rsidRPr="00663BC7">
        <w:rPr>
          <w:rFonts w:ascii="Times New Roman" w:hAnsi="Times New Roman" w:cs="Times New Roman"/>
          <w:sz w:val="24"/>
          <w:szCs w:val="24"/>
        </w:rPr>
        <w:t xml:space="preserve">, </w:t>
      </w:r>
      <w:r w:rsidR="00BE1AB7" w:rsidRPr="00663BC7">
        <w:rPr>
          <w:rFonts w:ascii="Times New Roman" w:hAnsi="Times New Roman" w:cs="Times New Roman"/>
          <w:sz w:val="24"/>
          <w:szCs w:val="24"/>
        </w:rPr>
        <w:t>2K-50-648/2015). Toks aiškinimas matyti, pavyzdžiui, kasacinėje nutartyje baudžiamojoje byloje Nr. 2K-50-648/2015:</w:t>
      </w:r>
    </w:p>
    <w:p w14:paraId="25D70948" w14:textId="3958360C" w:rsidR="00BE1AB7" w:rsidRPr="00663BC7" w:rsidRDefault="00763286" w:rsidP="00BE1AB7">
      <w:pPr>
        <w:pStyle w:val="NormalWeb"/>
        <w:spacing w:before="0" w:beforeAutospacing="0" w:after="0" w:afterAutospacing="0"/>
        <w:ind w:firstLine="708"/>
        <w:rPr>
          <w:i/>
          <w:lang w:val="lt-LT"/>
        </w:rPr>
      </w:pPr>
      <w:r>
        <w:rPr>
          <w:i/>
          <w:lang w:val="lt-LT"/>
        </w:rPr>
        <w:t>Byloje E. B. nuteista pagal BK 228 </w:t>
      </w:r>
      <w:r w:rsidR="00BE1AB7" w:rsidRPr="00663BC7">
        <w:rPr>
          <w:i/>
          <w:lang w:val="lt-LT"/>
        </w:rPr>
        <w:t>straipsn</w:t>
      </w:r>
      <w:r>
        <w:rPr>
          <w:i/>
          <w:lang w:val="lt-LT"/>
        </w:rPr>
        <w:t>io 1 dalį ir 300 straipsnio 1 </w:t>
      </w:r>
      <w:r w:rsidR="00BE1AB7" w:rsidRPr="00663BC7">
        <w:rPr>
          <w:i/>
          <w:lang w:val="lt-LT"/>
        </w:rPr>
        <w:t>dalį už tai, kad ji piktnaudžiavo tarnyba ir suklastojo tikrą</w:t>
      </w:r>
      <w:r>
        <w:rPr>
          <w:i/>
          <w:lang w:val="lt-LT"/>
        </w:rPr>
        <w:t xml:space="preserve"> dokumentą bei jį panaudojo, t. </w:t>
      </w:r>
      <w:r w:rsidR="00BE1AB7" w:rsidRPr="00663BC7">
        <w:rPr>
          <w:i/>
          <w:lang w:val="lt-LT"/>
        </w:rPr>
        <w:t xml:space="preserve">y. pagal sutartį su daugiabučio namo, esančio </w:t>
      </w:r>
      <w:r w:rsidR="00BE1AB7" w:rsidRPr="00663BC7">
        <w:rPr>
          <w:i/>
          <w:iCs/>
          <w:lang w:val="lt-LT"/>
        </w:rPr>
        <w:t>(duomenys neskelbtini)</w:t>
      </w:r>
      <w:r w:rsidR="00BE1AB7" w:rsidRPr="00663BC7">
        <w:rPr>
          <w:i/>
          <w:lang w:val="lt-LT"/>
        </w:rPr>
        <w:t xml:space="preserve">, Šiauliuose, savininkų bendrija paruošė daugiabučio namo modernizavimo </w:t>
      </w:r>
      <w:r>
        <w:rPr>
          <w:i/>
          <w:lang w:val="lt-LT"/>
        </w:rPr>
        <w:t>darbų konkurso sąlygas pagal A. K. pateiktus UAB </w:t>
      </w:r>
      <w:r w:rsidR="00BE1AB7" w:rsidRPr="00663BC7">
        <w:rPr>
          <w:i/>
          <w:lang w:val="lt-LT"/>
        </w:rPr>
        <w:t>„B.“ kvalifikacin</w:t>
      </w:r>
      <w:r>
        <w:rPr>
          <w:i/>
          <w:lang w:val="lt-LT"/>
        </w:rPr>
        <w:t>ius duomenis, žinodama, kad UAB </w:t>
      </w:r>
      <w:r w:rsidR="00BE1AB7" w:rsidRPr="00663BC7">
        <w:rPr>
          <w:i/>
          <w:lang w:val="lt-LT"/>
        </w:rPr>
        <w:t>„B.“ kvalifikacijos atestatas yra netinkamas, kon</w:t>
      </w:r>
      <w:r>
        <w:rPr>
          <w:i/>
          <w:lang w:val="lt-LT"/>
        </w:rPr>
        <w:t>kurso dokumentuose įrašė sąlygą </w:t>
      </w:r>
      <w:r w:rsidR="00BE1AB7" w:rsidRPr="00663BC7">
        <w:rPr>
          <w:i/>
          <w:lang w:val="lt-LT"/>
        </w:rPr>
        <w:t>– „Siūlytojas yra įregistruotas įstatymų numatyta tvarka ir turi galiojantį Aplinkos ministerijos išduotą kvalifikacijos atestatą, suteikiantį teisę atlikti statybos darbus ypatingos svarbos pastatuose“, nenurodė joje statybos darbų srities ir taip sudarė UAB</w:t>
      </w:r>
      <w:r w:rsidR="006F2E7D">
        <w:rPr>
          <w:i/>
          <w:lang w:val="lt-LT"/>
        </w:rPr>
        <w:t> </w:t>
      </w:r>
      <w:r w:rsidR="00BE1AB7" w:rsidRPr="00663BC7">
        <w:rPr>
          <w:i/>
          <w:lang w:val="lt-LT"/>
        </w:rPr>
        <w:t>„B.“ galimybę dalyvauti konkurse, įvykdė šį konkursą, ir nors UA</w:t>
      </w:r>
      <w:r>
        <w:rPr>
          <w:i/>
          <w:lang w:val="lt-LT"/>
        </w:rPr>
        <w:t>B </w:t>
      </w:r>
      <w:r w:rsidR="00BE1AB7" w:rsidRPr="00663BC7">
        <w:rPr>
          <w:i/>
          <w:lang w:val="lt-LT"/>
        </w:rPr>
        <w:t>„B.“ konkursinio pasiūlymo medžiagoje nepateikė kai kurių konkurso sąlygose ir jų papildyme reikalaujamų dokumentų, pateikti duomenys apie vidutinę metinę bendrąją apyvartą per pastaruosius trejus finansinius metus neatitiko konkurso sąlygų reikalavimo,</w:t>
      </w:r>
      <w:r>
        <w:rPr>
          <w:i/>
          <w:lang w:val="lt-LT"/>
        </w:rPr>
        <w:t xml:space="preserve"> E. </w:t>
      </w:r>
      <w:r w:rsidR="00BE1AB7" w:rsidRPr="00663BC7">
        <w:rPr>
          <w:i/>
          <w:lang w:val="lt-LT"/>
        </w:rPr>
        <w:t>B. parengė perkančiųjų organizacijų vertinimo pagal ekonominį naudingumo koeficientą lapą, kuriame nurodė žinomai melagingus duomenis i</w:t>
      </w:r>
      <w:r>
        <w:rPr>
          <w:i/>
          <w:lang w:val="lt-LT"/>
        </w:rPr>
        <w:t>r skaičiavimus, įvertindama UAB </w:t>
      </w:r>
      <w:r w:rsidR="00BE1AB7" w:rsidRPr="00663BC7">
        <w:rPr>
          <w:i/>
          <w:lang w:val="lt-LT"/>
        </w:rPr>
        <w:t>„B.“ pasiūlymą pagal ekonominį naudingumą kaip geriausią, šiuos žinomai melagingus du</w:t>
      </w:r>
      <w:r>
        <w:rPr>
          <w:i/>
          <w:lang w:val="lt-LT"/>
        </w:rPr>
        <w:t>omenis įrašė į 2009 m. rugsėjo 11 </w:t>
      </w:r>
      <w:r w:rsidR="00BE1AB7" w:rsidRPr="00663BC7">
        <w:rPr>
          <w:i/>
          <w:lang w:val="lt-LT"/>
        </w:rPr>
        <w:t>d. rangos darbų pi</w:t>
      </w:r>
      <w:r>
        <w:rPr>
          <w:i/>
          <w:lang w:val="lt-LT"/>
        </w:rPr>
        <w:t>rkimo ataskaitą, nurodydama UAB </w:t>
      </w:r>
      <w:r w:rsidR="00BE1AB7" w:rsidRPr="00663BC7">
        <w:rPr>
          <w:i/>
          <w:lang w:val="lt-LT"/>
        </w:rPr>
        <w:t>„B.“ kaip konkurso laimėtoją, patvirtino šiuos duomenis savo parašu ir žinomai suklastotus tikrus dokumentus panaudojo, pateikdama juos daugiabučio namo savininkų bendrija</w:t>
      </w:r>
      <w:r>
        <w:rPr>
          <w:i/>
          <w:lang w:val="lt-LT"/>
        </w:rPr>
        <w:t>i, dėl to UAB </w:t>
      </w:r>
      <w:r w:rsidR="00BE1AB7" w:rsidRPr="00663BC7">
        <w:rPr>
          <w:i/>
          <w:lang w:val="lt-LT"/>
        </w:rPr>
        <w:t>„B.“ buvo paskelbta konkurso nugalėtoja.</w:t>
      </w:r>
    </w:p>
    <w:p w14:paraId="458BE88C" w14:textId="081E3358" w:rsidR="00BE1AB7" w:rsidRPr="00663BC7" w:rsidRDefault="00BE1AB7" w:rsidP="00BE1AB7">
      <w:pPr>
        <w:pStyle w:val="NormalWeb"/>
        <w:spacing w:before="0" w:beforeAutospacing="0" w:after="0" w:afterAutospacing="0"/>
        <w:ind w:firstLine="708"/>
        <w:rPr>
          <w:i/>
          <w:lang w:val="lt-LT"/>
        </w:rPr>
      </w:pPr>
      <w:r w:rsidRPr="00663BC7">
        <w:rPr>
          <w:i/>
          <w:lang w:val="lt-LT"/>
        </w:rPr>
        <w:t>Teismai tokius kasatorės veiksmus vertino kaip sukėlusius teisiškai reikšmingus padarinius, nes konkurso nugalėtoj</w:t>
      </w:r>
      <w:r w:rsidR="00763286">
        <w:rPr>
          <w:i/>
          <w:lang w:val="lt-LT"/>
        </w:rPr>
        <w:t>a neteisėtai buvo paskelbta UAB </w:t>
      </w:r>
      <w:r w:rsidRPr="00663BC7">
        <w:rPr>
          <w:i/>
          <w:lang w:val="lt-LT"/>
        </w:rPr>
        <w:t xml:space="preserve">„B.“ </w:t>
      </w:r>
      <w:r w:rsidR="006F2E7D">
        <w:rPr>
          <w:i/>
          <w:lang w:val="lt-LT"/>
        </w:rPr>
        <w:t>ir</w:t>
      </w:r>
      <w:r w:rsidR="006F2E7D" w:rsidRPr="00663BC7">
        <w:rPr>
          <w:i/>
          <w:lang w:val="lt-LT"/>
        </w:rPr>
        <w:t xml:space="preserve"> </w:t>
      </w:r>
      <w:r w:rsidRPr="00663BC7">
        <w:rPr>
          <w:i/>
          <w:lang w:val="lt-LT"/>
        </w:rPr>
        <w:t xml:space="preserve">buvo padaryta didelė neturtinė žala valstybei ir Aplinkos ministerijai. Tokioms teismų išvadoms pritartina. </w:t>
      </w:r>
    </w:p>
    <w:p w14:paraId="23651116" w14:textId="39FC5533" w:rsidR="00BE1AB7" w:rsidRPr="00663BC7" w:rsidRDefault="00BE1AB7" w:rsidP="00BE1AB7">
      <w:pPr>
        <w:pStyle w:val="NormalWeb"/>
        <w:spacing w:before="0" w:beforeAutospacing="0" w:after="0" w:afterAutospacing="0"/>
        <w:ind w:firstLine="708"/>
        <w:rPr>
          <w:i/>
          <w:lang w:val="lt-LT"/>
        </w:rPr>
      </w:pPr>
      <w:r w:rsidRPr="00663BC7">
        <w:rPr>
          <w:i/>
          <w:lang w:val="lt-LT"/>
        </w:rPr>
        <w:t>Byloje esantys</w:t>
      </w:r>
      <w:r w:rsidR="00763286">
        <w:rPr>
          <w:i/>
          <w:lang w:val="lt-LT"/>
        </w:rPr>
        <w:t xml:space="preserve"> telefoniniai pokalbiai tarp E. B., A. K. ir B. </w:t>
      </w:r>
      <w:r w:rsidRPr="00663BC7">
        <w:rPr>
          <w:i/>
          <w:lang w:val="lt-LT"/>
        </w:rPr>
        <w:t>J., taip pat liudytojų ir specialisto parodymai, rašytiniai įrodymai pagrįstai leido</w:t>
      </w:r>
      <w:r w:rsidR="00763286">
        <w:rPr>
          <w:i/>
          <w:lang w:val="lt-LT"/>
        </w:rPr>
        <w:t xml:space="preserve"> teismams daryti išvadą, kad E. </w:t>
      </w:r>
      <w:r w:rsidRPr="00663BC7">
        <w:rPr>
          <w:i/>
          <w:lang w:val="lt-LT"/>
        </w:rPr>
        <w:t xml:space="preserve">B. žinojo, </w:t>
      </w:r>
      <w:r w:rsidR="00763286">
        <w:rPr>
          <w:i/>
          <w:lang w:val="lt-LT"/>
        </w:rPr>
        <w:t>jog UAB </w:t>
      </w:r>
      <w:r w:rsidRPr="00663BC7">
        <w:rPr>
          <w:i/>
          <w:lang w:val="lt-LT"/>
        </w:rPr>
        <w:t xml:space="preserve">„B.“ statybos kvalifikacijos atestatas neatitinka reikalavimų, nurodytų konkurso </w:t>
      </w:r>
      <w:r w:rsidRPr="00663BC7">
        <w:rPr>
          <w:i/>
          <w:lang w:val="lt-LT"/>
        </w:rPr>
        <w:lastRenderedPageBreak/>
        <w:t>sąlygose, nepateikti visi būtini dokumentai bei įmonės finansinė apyvarta neatitinka keliamų reikalavimų. Sąlygų, sudarančių galimybę įmonei, neturinčiai reikiamos kvalifikacijos atestato, dalyvauti konkurse ir jį laimėti, melagingų duomenų įrašymas konkurso dokumentuose, tų dokumentų pateikimas konkurso rengėjams neabejotinai sukėlė teisiškai reikšmingus padarinius, nes buvo iškreipti konkurso rezultatai, pati konkurso procedūra iš esmės tapo formali, konkurso laimėtoja pripažinta ne ta įmonė, kuri turėjo laimėti, taip pažeisti tiek daugiabučių namų savininkų bendrijos, tiek konkursą turėjusios laimėti įmonės interesai. Kasatorės veiksmai buvo neteisėti, prieštaraujantys jos, kaip valstybės tarnautojui prilyginamo asmens, veiklos esmei ir turiniui, piktnaudžiaudama tarnyba ji klastojo dokumentus, juos panaudojo, taip padarė ir kitą nusikalstamą veiką. Teismai pagrįstai kasatorės veiksmus įvertino kaip pažeidusius Viešojo administravimo ir Viešųjų pirkimų įstatymuose įtvirtintus re</w:t>
      </w:r>
      <w:r w:rsidR="00763286">
        <w:rPr>
          <w:i/>
          <w:lang w:val="lt-LT"/>
        </w:rPr>
        <w:t>ikalavimus ir pripažino, kad E. </w:t>
      </w:r>
      <w:r w:rsidRPr="00663BC7">
        <w:rPr>
          <w:i/>
          <w:lang w:val="lt-LT"/>
        </w:rPr>
        <w:t>B., pasinaudodama tarnybine padėtimi, veikė šališkai, suteikdama pranašumą vienai įmonei laimėti didelės vertės rangos darbų konkursą, taip sumenkino visuomenės pasitikėjimą daugiabučių namų modernizavimo proceso skaidrumu bei teisėtumu, valstybinės valdžios ir Lietuvos Respublikos aplinkos ministerijos prestižą, dėl to didel</w:t>
      </w:r>
      <w:r w:rsidR="006F2E7D">
        <w:rPr>
          <w:i/>
          <w:lang w:val="lt-LT"/>
        </w:rPr>
        <w:t>ę</w:t>
      </w:r>
      <w:r w:rsidRPr="00663BC7">
        <w:rPr>
          <w:i/>
          <w:lang w:val="lt-LT"/>
        </w:rPr>
        <w:t xml:space="preserve"> neturtin</w:t>
      </w:r>
      <w:r w:rsidR="006F2E7D">
        <w:rPr>
          <w:i/>
          <w:lang w:val="lt-LT"/>
        </w:rPr>
        <w:t>ę</w:t>
      </w:r>
      <w:r w:rsidRPr="00663BC7">
        <w:rPr>
          <w:i/>
          <w:lang w:val="lt-LT"/>
        </w:rPr>
        <w:t xml:space="preserve"> žal</w:t>
      </w:r>
      <w:r w:rsidR="006F2E7D">
        <w:rPr>
          <w:i/>
          <w:lang w:val="lt-LT"/>
        </w:rPr>
        <w:t>ą</w:t>
      </w:r>
      <w:r w:rsidRPr="00663BC7">
        <w:rPr>
          <w:i/>
          <w:lang w:val="lt-LT"/>
        </w:rPr>
        <w:t xml:space="preserve"> patyrė valstybė ir Lietuvos Respublikos aplinkos ministerija.</w:t>
      </w:r>
      <w:r w:rsidR="003F2CDA">
        <w:rPr>
          <w:i/>
          <w:lang w:val="lt-LT"/>
        </w:rPr>
        <w:t xml:space="preserve">                                                                                   </w:t>
      </w:r>
    </w:p>
    <w:p w14:paraId="774D44BE" w14:textId="6ADA9661" w:rsidR="00BE1AB7" w:rsidRPr="00663BC7" w:rsidRDefault="00BE1AB7" w:rsidP="00BE1AB7">
      <w:pPr>
        <w:pStyle w:val="NormalWeb"/>
        <w:spacing w:before="0" w:beforeAutospacing="0" w:after="0" w:afterAutospacing="0"/>
        <w:ind w:firstLine="708"/>
        <w:rPr>
          <w:i/>
          <w:lang w:val="lt-LT"/>
        </w:rPr>
      </w:pPr>
      <w:r w:rsidRPr="00663BC7">
        <w:rPr>
          <w:rStyle w:val="FontStyle13"/>
          <w:sz w:val="24"/>
          <w:szCs w:val="24"/>
          <w:lang w:val="lt-LT"/>
        </w:rPr>
        <w:t>Tapačios pozicijos laikytasi ir kasacinėje nutartyje baudžiamojoje byloje Nr. 2K-7-25-495/2020:</w:t>
      </w:r>
    </w:p>
    <w:p w14:paraId="6A531F5D" w14:textId="3DC2160E" w:rsidR="00BE1AB7" w:rsidRPr="00663BC7" w:rsidRDefault="00BE1AB7" w:rsidP="00BE1AB7">
      <w:pPr>
        <w:pStyle w:val="NormalWeb"/>
        <w:spacing w:before="0" w:beforeAutospacing="0" w:after="0" w:afterAutospacing="0"/>
        <w:ind w:firstLine="708"/>
        <w:rPr>
          <w:bCs/>
          <w:i/>
          <w:lang w:val="lt-LT"/>
        </w:rPr>
      </w:pPr>
      <w:r w:rsidRPr="00663BC7">
        <w:rPr>
          <w:bCs/>
          <w:i/>
          <w:lang w:val="lt-LT"/>
        </w:rPr>
        <w:t>Sutiktina su apeliacinės ins</w:t>
      </w:r>
      <w:r w:rsidR="00763286">
        <w:rPr>
          <w:bCs/>
          <w:i/>
          <w:lang w:val="lt-LT"/>
        </w:rPr>
        <w:t>tancijos teismo išvada, kad dėl </w:t>
      </w:r>
      <w:r w:rsidRPr="00663BC7">
        <w:rPr>
          <w:bCs/>
          <w:i/>
          <w:lang w:val="lt-LT"/>
        </w:rPr>
        <w:t>&lt;...&gt; not</w:t>
      </w:r>
      <w:r w:rsidR="00763286">
        <w:rPr>
          <w:bCs/>
          <w:i/>
          <w:lang w:val="lt-LT"/>
        </w:rPr>
        <w:t>arės R. </w:t>
      </w:r>
      <w:r w:rsidRPr="00663BC7">
        <w:rPr>
          <w:bCs/>
          <w:i/>
          <w:lang w:val="lt-LT"/>
        </w:rPr>
        <w:t>P. elgesio buvo diskredituotas valstybės tarnautojo vardas, sumenkintas notariato autoritetas ir taip padaryta didelė žala valstybei. Išplėstinė teisė</w:t>
      </w:r>
      <w:r w:rsidR="00763286">
        <w:rPr>
          <w:bCs/>
          <w:i/>
          <w:lang w:val="lt-LT"/>
        </w:rPr>
        <w:t>jų kolegija, atsižvelgdama į R. </w:t>
      </w:r>
      <w:r w:rsidRPr="00663BC7">
        <w:rPr>
          <w:bCs/>
          <w:i/>
          <w:lang w:val="lt-LT"/>
        </w:rPr>
        <w:t>P. atliktų veiksmų pobūdį (tvirtindama testamentą neįsitikino testatoriaus vei</w:t>
      </w:r>
      <w:r w:rsidR="00763286">
        <w:rPr>
          <w:bCs/>
          <w:i/>
          <w:lang w:val="lt-LT"/>
        </w:rPr>
        <w:t>ksnumu ir valia), į tai, kad R. </w:t>
      </w:r>
      <w:r w:rsidRPr="00663BC7">
        <w:rPr>
          <w:bCs/>
          <w:i/>
          <w:lang w:val="lt-LT"/>
        </w:rPr>
        <w:t>P. elgesys iš esmės pasireiškė ir tuo, jog buvo sudaryt</w:t>
      </w:r>
      <w:r w:rsidR="00763286">
        <w:rPr>
          <w:bCs/>
          <w:i/>
          <w:lang w:val="lt-LT"/>
        </w:rPr>
        <w:t>os sąlygos kitiems asmenims (N. </w:t>
      </w:r>
      <w:r w:rsidRPr="00663BC7">
        <w:rPr>
          <w:bCs/>
          <w:i/>
          <w:lang w:val="lt-LT"/>
        </w:rPr>
        <w:t>G.) padaryti nusikalstamą veiką ir įgyti kito asmens turtą prieš jo valią (tai buvo pažymėta ir apeliacinės instancijos teismo nuosprendyje), konstatuoja, kad šiuo atveju notariato autoritetas bei valstybės tarnautojo vardas buvo sumenkinti tokiu mastu, kad valstybei buvo padaryta didelė žala. Šiuo atveju neturi reikšmės aplinkybė, kad teismų sprendimais civilinio proceso tvarka</w:t>
      </w:r>
      <w:r w:rsidR="00763286">
        <w:rPr>
          <w:bCs/>
          <w:i/>
          <w:lang w:val="lt-LT"/>
        </w:rPr>
        <w:t xml:space="preserve"> R. </w:t>
      </w:r>
      <w:r w:rsidRPr="00663BC7">
        <w:rPr>
          <w:bCs/>
          <w:i/>
          <w:lang w:val="lt-LT"/>
        </w:rPr>
        <w:t>P. patvirtintas testamentas buvo pripažintas negal</w:t>
      </w:r>
      <w:r w:rsidR="00763286">
        <w:rPr>
          <w:bCs/>
          <w:i/>
          <w:lang w:val="lt-LT"/>
        </w:rPr>
        <w:t>iojančiu, nes tai nepaneigia R. </w:t>
      </w:r>
      <w:r w:rsidRPr="00663BC7">
        <w:rPr>
          <w:bCs/>
          <w:i/>
          <w:lang w:val="lt-LT"/>
        </w:rPr>
        <w:t>P. nusikalstamų veiksmų pavojingumo ir jais padarytos žalos reikšmingumo. Taigi, didelės žalos požymis byloje yra įrodytas.</w:t>
      </w:r>
    </w:p>
    <w:p w14:paraId="11E713D2" w14:textId="205D46CB" w:rsidR="00BE1AB7" w:rsidRPr="00663BC7" w:rsidRDefault="00BE1AB7" w:rsidP="00BE1AB7">
      <w:pPr>
        <w:pStyle w:val="list-paragraph"/>
        <w:spacing w:before="0" w:beforeAutospacing="0" w:after="0" w:afterAutospacing="0"/>
        <w:ind w:firstLine="708"/>
        <w:jc w:val="both"/>
        <w:rPr>
          <w:lang w:val="lt-LT"/>
        </w:rPr>
      </w:pPr>
      <w:bookmarkStart w:id="29" w:name="psl_16"/>
      <w:bookmarkEnd w:id="29"/>
      <w:r w:rsidRPr="00663BC7">
        <w:rPr>
          <w:lang w:val="lt-LT"/>
        </w:rPr>
        <w:t xml:space="preserve">Jei policijos darbuotojas, viršydamas tarnybinius įgaliojimus, nukentėjusiajam padaro net ir nedidelę žalą sveikatai, tokia fizinė žala dažniausiai savaime vertinama kaip didelė žala </w:t>
      </w:r>
      <w:r w:rsidRPr="00663BC7">
        <w:rPr>
          <w:rStyle w:val="default-paragraph-fonthyperlink"/>
          <w:color w:val="000000"/>
          <w:lang w:val="lt-LT"/>
        </w:rPr>
        <w:t>BK</w:t>
      </w:r>
      <w:r w:rsidR="00763286">
        <w:rPr>
          <w:lang w:val="lt-LT"/>
        </w:rPr>
        <w:t xml:space="preserve"> </w:t>
      </w:r>
      <w:r w:rsidRPr="00663BC7">
        <w:rPr>
          <w:rStyle w:val="default-paragraph-fonthyperlink"/>
          <w:color w:val="000000"/>
          <w:lang w:val="lt-LT"/>
        </w:rPr>
        <w:t>228</w:t>
      </w:r>
      <w:r w:rsidRPr="00663BC7">
        <w:rPr>
          <w:lang w:val="lt-LT"/>
        </w:rPr>
        <w:t> straipsnio prasme ne tik nukentėjusiajam, bet ir policijos prestižui (kasacinės nutartys baudžiamosiose bylose N</w:t>
      </w:r>
      <w:r w:rsidR="00763286">
        <w:rPr>
          <w:lang w:val="lt-LT"/>
        </w:rPr>
        <w:t>r. </w:t>
      </w:r>
      <w:r w:rsidRPr="00663BC7">
        <w:rPr>
          <w:lang w:val="lt-LT"/>
        </w:rPr>
        <w:t>2K-2K-248-648-2020, 2K-74-976-2017, 2K-P-1-2014). Tačiau net ir tokiu atveju, nustatant didelės žalos požymį</w:t>
      </w:r>
      <w:r w:rsidR="006F2E7D">
        <w:rPr>
          <w:lang w:val="lt-LT"/>
        </w:rPr>
        <w:t>,</w:t>
      </w:r>
      <w:r w:rsidRPr="00663BC7">
        <w:rPr>
          <w:lang w:val="lt-LT"/>
        </w:rPr>
        <w:t xml:space="preserve"> būtina atsižvelgti į visas konkrečios bylos aplinkybes:</w:t>
      </w:r>
    </w:p>
    <w:p w14:paraId="68F01B61" w14:textId="6177278A" w:rsidR="00BE1AB7" w:rsidRPr="00663BC7" w:rsidRDefault="00BE1AB7" w:rsidP="00BE1AB7">
      <w:pPr>
        <w:pStyle w:val="list-paragraph"/>
        <w:spacing w:before="0" w:beforeAutospacing="0" w:after="0" w:afterAutospacing="0"/>
        <w:ind w:firstLine="708"/>
        <w:jc w:val="both"/>
        <w:rPr>
          <w:i/>
          <w:lang w:val="lt-LT"/>
        </w:rPr>
      </w:pPr>
      <w:r w:rsidRPr="00663BC7">
        <w:rPr>
          <w:i/>
          <w:lang w:val="lt-LT"/>
        </w:rPr>
        <w:t>Nagrinė</w:t>
      </w:r>
      <w:r w:rsidR="00763286">
        <w:rPr>
          <w:i/>
          <w:lang w:val="lt-LT"/>
        </w:rPr>
        <w:t xml:space="preserve">jamoje byloje nustatyta, kad M. K. pažeidė VTĮ reikalavimus </w:t>
      </w:r>
      <w:r w:rsidRPr="00663BC7">
        <w:rPr>
          <w:i/>
          <w:lang w:val="lt-LT"/>
        </w:rPr>
        <w:t>laikytis šiame įstatyme, kituose teisės aktuose nustatytų valstybės tarnautojų veiklos etikos principų ir taisyklių, nepiktnaudžiauti tarnyba, viršijo Policijos įstatyme nustatytus ir jam suteiktus įgaliojimus, t.</w:t>
      </w:r>
      <w:r w:rsidR="006F2E7D">
        <w:rPr>
          <w:i/>
          <w:lang w:val="lt-LT"/>
        </w:rPr>
        <w:t> </w:t>
      </w:r>
      <w:r w:rsidR="00763286">
        <w:rPr>
          <w:i/>
          <w:lang w:val="lt-LT"/>
        </w:rPr>
        <w:t xml:space="preserve">y., </w:t>
      </w:r>
      <w:r w:rsidRPr="00663BC7">
        <w:rPr>
          <w:i/>
          <w:lang w:val="lt-LT"/>
        </w:rPr>
        <w:t>sulaikydamas galimai teisės pažeidimą padariusį asmenį, be teisėto pa</w:t>
      </w:r>
      <w:r w:rsidR="00763286">
        <w:rPr>
          <w:i/>
          <w:lang w:val="lt-LT"/>
        </w:rPr>
        <w:t>grindo panaudojo fizinį poveikį </w:t>
      </w:r>
      <w:r w:rsidRPr="00663BC7">
        <w:rPr>
          <w:i/>
          <w:lang w:val="lt-LT"/>
        </w:rPr>
        <w:t xml:space="preserve">– </w:t>
      </w:r>
      <w:r w:rsidR="00E25F60">
        <w:rPr>
          <w:i/>
          <w:lang w:val="lt-LT"/>
        </w:rPr>
        <w:t xml:space="preserve">sudavė porą </w:t>
      </w:r>
      <w:r w:rsidR="00763286">
        <w:rPr>
          <w:i/>
          <w:lang w:val="lt-LT"/>
        </w:rPr>
        <w:t xml:space="preserve">pakartotinių smūgių delnu į veido sritį. </w:t>
      </w:r>
      <w:r w:rsidRPr="00663BC7">
        <w:rPr>
          <w:i/>
          <w:lang w:val="lt-LT"/>
        </w:rPr>
        <w:t>Pirmosios instancijos teismo nuosprendyje buvo konstatuota, kad</w:t>
      </w:r>
      <w:r w:rsidR="00402A81">
        <w:rPr>
          <w:i/>
          <w:lang w:val="lt-LT"/>
        </w:rPr>
        <w:t xml:space="preserve"> dėl tokių M. </w:t>
      </w:r>
      <w:r w:rsidR="00763286">
        <w:rPr>
          <w:i/>
          <w:lang w:val="lt-LT"/>
        </w:rPr>
        <w:t xml:space="preserve">K. veiksmų didelė žala padaryta </w:t>
      </w:r>
      <w:r w:rsidRPr="00663BC7">
        <w:rPr>
          <w:i/>
          <w:lang w:val="lt-LT"/>
        </w:rPr>
        <w:t>policijos, kaip svarbios teisėsaugos institucijos, užtikrinančios asmens, visuomenės saugumą, vykdančios nusikalstamų veikų ir kitų teisės pažeidimų prevenciją, atskl</w:t>
      </w:r>
      <w:r w:rsidR="00402A81">
        <w:rPr>
          <w:i/>
          <w:lang w:val="lt-LT"/>
        </w:rPr>
        <w:t xml:space="preserve">eidimą bei tyrimą, autoritetui. </w:t>
      </w:r>
      <w:r w:rsidRPr="00663BC7">
        <w:rPr>
          <w:i/>
          <w:lang w:val="lt-LT"/>
        </w:rPr>
        <w:t>Apeliacinės instancijos teismas, spręsdamas dėl šių nusikalstamos veikos padarinių buvimo, padarė priešin</w:t>
      </w:r>
      <w:r w:rsidR="00402A81">
        <w:rPr>
          <w:i/>
          <w:lang w:val="lt-LT"/>
        </w:rPr>
        <w:t xml:space="preserve">gą išvadą ir konstatavo, kad M. K., </w:t>
      </w:r>
      <w:r w:rsidRPr="00663BC7">
        <w:rPr>
          <w:i/>
          <w:lang w:val="lt-LT"/>
        </w:rPr>
        <w:t>nors ir neteisėtais veiksmais, nei nuken</w:t>
      </w:r>
      <w:r w:rsidR="00402A81">
        <w:rPr>
          <w:i/>
          <w:lang w:val="lt-LT"/>
        </w:rPr>
        <w:t xml:space="preserve">tėjusiajai V. V., nei valstybės </w:t>
      </w:r>
      <w:r w:rsidRPr="00663BC7">
        <w:rPr>
          <w:i/>
          <w:lang w:val="lt-LT"/>
        </w:rPr>
        <w:t>in</w:t>
      </w:r>
      <w:r w:rsidR="00402A81">
        <w:rPr>
          <w:i/>
          <w:lang w:val="lt-LT"/>
        </w:rPr>
        <w:t xml:space="preserve">stitucijai – policijos įstaigai bei Lietuvos valstybei </w:t>
      </w:r>
      <w:r w:rsidRPr="00663BC7">
        <w:rPr>
          <w:i/>
          <w:lang w:val="lt-LT"/>
        </w:rPr>
        <w:t xml:space="preserve">esmingai didelės žalos, </w:t>
      </w:r>
      <w:r w:rsidRPr="00663BC7">
        <w:rPr>
          <w:i/>
          <w:lang w:val="lt-LT"/>
        </w:rPr>
        <w:lastRenderedPageBreak/>
        <w:t>kuri akcentuojama teismų praktikoje, nepadarė. Šią išvadą teismas grindė atsižvelgdamas į situacijos visumą, byloje nustatytas aplinkybes – neteisėti veiksmai nebuvo sistemingi, truko trumpą laiko tarpą, buvo atlikti uždaroje patalpoje, parduotuvės darbuotojai ar lankytojai šių pareigūno veiksmų nematė, aplinkinių tai nešok</w:t>
      </w:r>
      <w:r w:rsidR="00402A81">
        <w:rPr>
          <w:i/>
          <w:lang w:val="lt-LT"/>
        </w:rPr>
        <w:t>iravo, nebuvo nustatyta, kad M. </w:t>
      </w:r>
      <w:r w:rsidRPr="00663BC7">
        <w:rPr>
          <w:i/>
          <w:lang w:val="lt-LT"/>
        </w:rPr>
        <w:t>K. kaltinime nurodytais veiksmais sukėlė rezonansą visuomenėje. Kaip minėta anksčiau, apeliacinės instancijos teismas, įvertinęs bylos įrodymus, taip pa</w:t>
      </w:r>
      <w:r w:rsidR="00402A81">
        <w:rPr>
          <w:i/>
          <w:lang w:val="lt-LT"/>
        </w:rPr>
        <w:t>t ir pačios nukentėjusiosios V. </w:t>
      </w:r>
      <w:r w:rsidRPr="00663BC7">
        <w:rPr>
          <w:i/>
          <w:lang w:val="lt-LT"/>
        </w:rPr>
        <w:t xml:space="preserve">V. parodymus, konstatavo, </w:t>
      </w:r>
      <w:r w:rsidR="00402A81">
        <w:rPr>
          <w:i/>
          <w:lang w:val="lt-LT"/>
        </w:rPr>
        <w:t xml:space="preserve">kad V. V. nenuosekliai tvirtino </w:t>
      </w:r>
      <w:r w:rsidRPr="00663BC7">
        <w:rPr>
          <w:i/>
          <w:lang w:val="lt-LT"/>
        </w:rPr>
        <w:t>jautusi fizinį skausmą, jai nenustaty</w:t>
      </w:r>
      <w:r w:rsidR="00402A81">
        <w:rPr>
          <w:i/>
          <w:lang w:val="lt-LT"/>
        </w:rPr>
        <w:t xml:space="preserve">tas joks sveikatos sutrikdymas, </w:t>
      </w:r>
      <w:r w:rsidRPr="00663BC7">
        <w:rPr>
          <w:i/>
          <w:lang w:val="lt-LT"/>
        </w:rPr>
        <w:t>byloje esantys objektyvūs duomenys nepagrindžia, jog nukentėjusioji iš karto įvykio metu i</w:t>
      </w:r>
      <w:r w:rsidR="00402A81">
        <w:rPr>
          <w:i/>
          <w:lang w:val="lt-LT"/>
        </w:rPr>
        <w:t xml:space="preserve">šreiškė patirtą fizinį skausmą, </w:t>
      </w:r>
      <w:r w:rsidRPr="00663BC7">
        <w:rPr>
          <w:i/>
          <w:lang w:val="lt-LT"/>
        </w:rPr>
        <w:t>o net ir neatmetamas galimas fiziniu poveikiu sukeltas skausm</w:t>
      </w:r>
      <w:r w:rsidR="00402A81">
        <w:rPr>
          <w:i/>
          <w:lang w:val="lt-LT"/>
        </w:rPr>
        <w:t xml:space="preserve">as nėra tokio pobūdžio, kad jis </w:t>
      </w:r>
      <w:r w:rsidRPr="00663BC7">
        <w:rPr>
          <w:i/>
          <w:lang w:val="lt-LT"/>
        </w:rPr>
        <w:t>su</w:t>
      </w:r>
      <w:r w:rsidR="00402A81">
        <w:rPr>
          <w:i/>
          <w:lang w:val="lt-LT"/>
        </w:rPr>
        <w:t>darytų prielaidas M. </w:t>
      </w:r>
      <w:r w:rsidRPr="00663BC7">
        <w:rPr>
          <w:i/>
          <w:lang w:val="lt-LT"/>
        </w:rPr>
        <w:t>K. baudžiamaj</w:t>
      </w:r>
      <w:r w:rsidR="00402A81">
        <w:rPr>
          <w:i/>
          <w:lang w:val="lt-LT"/>
        </w:rPr>
        <w:t>ai atsakomybei kilti. Dėl to M. </w:t>
      </w:r>
      <w:r w:rsidRPr="00663BC7">
        <w:rPr>
          <w:i/>
          <w:lang w:val="lt-LT"/>
        </w:rPr>
        <w:t>K. veiksmai gali užtraukti tarnybinę atsakomybę, tačiau baudžiamoji atsak</w:t>
      </w:r>
      <w:r w:rsidR="00402A81">
        <w:rPr>
          <w:i/>
          <w:lang w:val="lt-LT"/>
        </w:rPr>
        <w:t>omybė pagal BK 228 straipsnio 1 </w:t>
      </w:r>
      <w:r w:rsidRPr="00663BC7">
        <w:rPr>
          <w:i/>
          <w:lang w:val="lt-LT"/>
        </w:rPr>
        <w:t>dalį negalima, nes nėra būtinojo šios nusikalstamos veikos sudėties požymio – didelės žalos valstybei, j</w:t>
      </w:r>
      <w:r w:rsidR="00402A81">
        <w:rPr>
          <w:i/>
          <w:lang w:val="lt-LT"/>
        </w:rPr>
        <w:t xml:space="preserve">uridiniam ar fiziniam asmeniui. </w:t>
      </w:r>
      <w:r w:rsidRPr="00663BC7">
        <w:rPr>
          <w:i/>
          <w:lang w:val="lt-LT"/>
        </w:rPr>
        <w:t>Nagrinėjamu atveju apeliacinės instancijos teismo atliktas vertinimas yra argumentuotas.</w:t>
      </w:r>
      <w:r w:rsidR="003F2CDA">
        <w:rPr>
          <w:i/>
          <w:lang w:val="lt-LT"/>
        </w:rPr>
        <w:t xml:space="preserve">                                           </w:t>
      </w:r>
    </w:p>
    <w:p w14:paraId="5E574C00" w14:textId="0A9A0B6A" w:rsidR="00BE1AB7" w:rsidRPr="00663BC7" w:rsidRDefault="00BE1AB7" w:rsidP="00BE1AB7">
      <w:pPr>
        <w:pStyle w:val="list-paragraph"/>
        <w:spacing w:before="0" w:beforeAutospacing="0" w:after="0" w:afterAutospacing="0"/>
        <w:ind w:firstLine="708"/>
        <w:jc w:val="both"/>
        <w:rPr>
          <w:i/>
          <w:lang w:val="lt-LT"/>
        </w:rPr>
      </w:pPr>
      <w:r w:rsidRPr="00663BC7">
        <w:rPr>
          <w:i/>
          <w:lang w:val="lt-LT"/>
        </w:rPr>
        <w:t>Teisėjų kolegija sutin</w:t>
      </w:r>
      <w:r w:rsidR="00402A81">
        <w:rPr>
          <w:i/>
          <w:lang w:val="lt-LT"/>
        </w:rPr>
        <w:t xml:space="preserve">ka su kasatoriaus pozicija, jog teismų praktikoje </w:t>
      </w:r>
      <w:r w:rsidRPr="00663BC7">
        <w:rPr>
          <w:i/>
          <w:lang w:val="lt-LT"/>
        </w:rPr>
        <w:t>p</w:t>
      </w:r>
      <w:r w:rsidR="00402A81">
        <w:rPr>
          <w:i/>
          <w:lang w:val="lt-LT"/>
        </w:rPr>
        <w:t xml:space="preserve">aprastai tais atvejais, </w:t>
      </w:r>
      <w:r w:rsidRPr="00663BC7">
        <w:rPr>
          <w:i/>
          <w:lang w:val="lt-LT"/>
        </w:rPr>
        <w:t xml:space="preserve">kai policijos darbuotojas, viršydamas savo tarnybinius </w:t>
      </w:r>
      <w:r w:rsidRPr="00663BC7">
        <w:rPr>
          <w:i/>
          <w:color w:val="000000"/>
          <w:shd w:val="clear" w:color="auto" w:fill="FFFFFF"/>
          <w:lang w:val="lt-LT"/>
        </w:rPr>
        <w:t>įgaliojimus, nukentėjusiajam padaro net ir nedidelę žalą sveikatai, tokia fizinė žala savaime vertintina kaip didelė žala BK 228</w:t>
      </w:r>
      <w:r w:rsidR="00F33AF6">
        <w:rPr>
          <w:i/>
          <w:color w:val="000000"/>
          <w:shd w:val="clear" w:color="auto" w:fill="FFFFFF"/>
          <w:lang w:val="lt-LT"/>
        </w:rPr>
        <w:t> </w:t>
      </w:r>
      <w:r w:rsidRPr="00663BC7">
        <w:rPr>
          <w:i/>
          <w:color w:val="000000"/>
          <w:shd w:val="clear" w:color="auto" w:fill="FFFFFF"/>
          <w:lang w:val="lt-LT"/>
        </w:rPr>
        <w:t>straipsnio prasme ne tik nukentėjusiajam, bet ir policijos prestižui (kasacinės nut</w:t>
      </w:r>
      <w:r w:rsidR="00402A81">
        <w:rPr>
          <w:i/>
          <w:color w:val="000000"/>
          <w:shd w:val="clear" w:color="auto" w:fill="FFFFFF"/>
          <w:lang w:val="lt-LT"/>
        </w:rPr>
        <w:t>artys baudžiamosiose bylose Nr. </w:t>
      </w:r>
      <w:r w:rsidRPr="00663BC7">
        <w:rPr>
          <w:i/>
          <w:color w:val="000000"/>
          <w:shd w:val="clear" w:color="auto" w:fill="FFFFFF"/>
          <w:lang w:val="lt-LT"/>
        </w:rPr>
        <w:t>2K-7-85/2011, 2K-P-1/2014), tačiau atkreipia dėmesį, kad didelės žalos požymis yra vertinamasis, todėl kiekvienu atveju nustatomas atsižvelgiant į konkrečias bylos aplinkybes: žalos pobūdį, nukentėjusiųjų skaičių, nusikalstamos veikos trukmę, kokiais teisės aktais ginami interesai pažeisti, kaltininko einamų pareigų svarbą ir pan.</w:t>
      </w:r>
      <w:r w:rsidR="00402A81">
        <w:rPr>
          <w:i/>
          <w:lang w:val="lt-LT"/>
        </w:rPr>
        <w:t xml:space="preserve"> </w:t>
      </w:r>
      <w:r w:rsidRPr="00663BC7">
        <w:rPr>
          <w:i/>
          <w:lang w:val="lt-LT"/>
        </w:rPr>
        <w:t>Kasacinės instancijos teismo praktikoje pažymėta, kad didelės žalos požymio nustatymas turi būti pagrįstas byloje esančiais duomenimis bei jų pagrindu nustatytomis aplinkybėmis. Ne bet kokie teisės aktų, reglamentuojančių valstybės tarnautojų atliekamas funkcijas, padaryti pažeidimai kvalifikuojami kaip piktnaudžiavimas tarnyba. Taikant baudžiamąją atsakomybę būtina nustatyti pakankamą veiksmų pavojingumą ir</w:t>
      </w:r>
      <w:r w:rsidR="00337620" w:rsidRPr="00663BC7">
        <w:rPr>
          <w:i/>
          <w:lang w:val="lt-LT"/>
        </w:rPr>
        <w:t xml:space="preserve"> </w:t>
      </w:r>
      <w:r w:rsidRPr="00663BC7">
        <w:rPr>
          <w:i/>
          <w:lang w:val="lt-LT"/>
        </w:rPr>
        <w:t>didelės žalos padarinius (kasacinės nut</w:t>
      </w:r>
      <w:r w:rsidR="00402A81">
        <w:rPr>
          <w:i/>
          <w:lang w:val="lt-LT"/>
        </w:rPr>
        <w:t xml:space="preserve">artys baudžiamosiose bylose </w:t>
      </w:r>
      <w:r w:rsidR="00337620" w:rsidRPr="00663BC7">
        <w:rPr>
          <w:i/>
          <w:lang w:val="lt-LT"/>
        </w:rPr>
        <w:t>Nr.</w:t>
      </w:r>
      <w:r w:rsidR="00F33AF6">
        <w:rPr>
          <w:i/>
          <w:lang w:val="lt-LT"/>
        </w:rPr>
        <w:t> </w:t>
      </w:r>
      <w:r w:rsidRPr="00663BC7">
        <w:rPr>
          <w:i/>
          <w:lang w:val="lt-LT"/>
        </w:rPr>
        <w:t>2K-4-689/2019, 2K-28-222/2020).</w:t>
      </w:r>
    </w:p>
    <w:p w14:paraId="560B8E31" w14:textId="63E2A0DA" w:rsidR="00BE1AB7" w:rsidRPr="00663BC7" w:rsidRDefault="00BE1AB7" w:rsidP="00BE1AB7">
      <w:pPr>
        <w:pStyle w:val="list-paragraph"/>
        <w:spacing w:before="0" w:beforeAutospacing="0" w:after="0" w:afterAutospacing="0"/>
        <w:ind w:firstLine="708"/>
        <w:jc w:val="both"/>
        <w:rPr>
          <w:lang w:val="lt-LT"/>
        </w:rPr>
      </w:pPr>
      <w:r w:rsidRPr="00663BC7">
        <w:rPr>
          <w:i/>
          <w:lang w:val="lt-LT"/>
        </w:rPr>
        <w:t>Pažymėtina, kad apeliacinės instan</w:t>
      </w:r>
      <w:r w:rsidR="00402A81">
        <w:rPr>
          <w:i/>
          <w:lang w:val="lt-LT"/>
        </w:rPr>
        <w:t>cijos teismas išvadą dėl BK 228 straipsnio 1 </w:t>
      </w:r>
      <w:r w:rsidRPr="00663BC7">
        <w:rPr>
          <w:i/>
          <w:lang w:val="lt-LT"/>
        </w:rPr>
        <w:t>dalyje nurodytų padarinių nebuvimo pagrindė konkrečiais bylos duomenimis, teisiškai įvertinęs faktinių bylos aplinkybių, reikšmingų aptart</w:t>
      </w:r>
      <w:r w:rsidR="00D04D5B">
        <w:rPr>
          <w:i/>
          <w:lang w:val="lt-LT"/>
        </w:rPr>
        <w:t>ai</w:t>
      </w:r>
      <w:r w:rsidRPr="00663BC7">
        <w:rPr>
          <w:i/>
          <w:lang w:val="lt-LT"/>
        </w:rPr>
        <w:t xml:space="preserve"> didel</w:t>
      </w:r>
      <w:r w:rsidR="00D04D5B">
        <w:rPr>
          <w:i/>
          <w:lang w:val="lt-LT"/>
        </w:rPr>
        <w:t>ei</w:t>
      </w:r>
      <w:r w:rsidRPr="00663BC7">
        <w:rPr>
          <w:i/>
          <w:lang w:val="lt-LT"/>
        </w:rPr>
        <w:t xml:space="preserve"> žal</w:t>
      </w:r>
      <w:r w:rsidR="00D04D5B">
        <w:rPr>
          <w:i/>
          <w:lang w:val="lt-LT"/>
        </w:rPr>
        <w:t>ai</w:t>
      </w:r>
      <w:r w:rsidRPr="00663BC7">
        <w:rPr>
          <w:i/>
          <w:lang w:val="lt-LT"/>
        </w:rPr>
        <w:t xml:space="preserve"> </w:t>
      </w:r>
      <w:r w:rsidR="00D04D5B" w:rsidRPr="00663BC7">
        <w:rPr>
          <w:i/>
          <w:lang w:val="lt-LT"/>
        </w:rPr>
        <w:t>nustaty</w:t>
      </w:r>
      <w:r w:rsidR="00D04D5B">
        <w:rPr>
          <w:i/>
          <w:lang w:val="lt-LT"/>
        </w:rPr>
        <w:t>ti</w:t>
      </w:r>
      <w:r w:rsidRPr="00663BC7">
        <w:rPr>
          <w:i/>
          <w:lang w:val="lt-LT"/>
        </w:rPr>
        <w:t>, visumą, priešingai nei pirmosios instancijos teismas, kuris lakoniškai užsiminė apie didelės žalos požymio konstatavimą ir jį pripaž</w:t>
      </w:r>
      <w:r w:rsidR="00402A81">
        <w:rPr>
          <w:i/>
          <w:lang w:val="lt-LT"/>
        </w:rPr>
        <w:t>ino iš esmės tik konstatavęs M. </w:t>
      </w:r>
      <w:r w:rsidRPr="00663BC7">
        <w:rPr>
          <w:i/>
          <w:lang w:val="lt-LT"/>
        </w:rPr>
        <w:t xml:space="preserve">K. neteisėtą veikimą </w:t>
      </w:r>
      <w:r w:rsidRPr="00663BC7">
        <w:rPr>
          <w:lang w:val="lt-LT"/>
        </w:rPr>
        <w:t>(kasacinė nu</w:t>
      </w:r>
      <w:r w:rsidR="00402A81">
        <w:rPr>
          <w:lang w:val="lt-LT"/>
        </w:rPr>
        <w:t>tartis baudžiamojoje byloje Nr. </w:t>
      </w:r>
      <w:r w:rsidRPr="00663BC7">
        <w:rPr>
          <w:lang w:val="lt-LT"/>
        </w:rPr>
        <w:t>2K-108-458/2021).</w:t>
      </w:r>
    </w:p>
    <w:p w14:paraId="145AC0C0" w14:textId="48AA48C3" w:rsidR="00BE1AB7" w:rsidRPr="00663BC7" w:rsidRDefault="00EA1E65" w:rsidP="00BE1AB7">
      <w:pPr>
        <w:pStyle w:val="NormalWeb"/>
        <w:spacing w:before="0" w:beforeAutospacing="0" w:after="0" w:afterAutospacing="0"/>
        <w:ind w:firstLine="708"/>
        <w:rPr>
          <w:i/>
          <w:lang w:val="lt-LT"/>
        </w:rPr>
      </w:pPr>
      <w:bookmarkStart w:id="30" w:name="psl_17"/>
      <w:bookmarkEnd w:id="30"/>
      <w:r w:rsidRPr="00EA1E65">
        <w:rPr>
          <w:bCs/>
          <w:lang w:val="lt-LT"/>
        </w:rPr>
        <w:t>Didelės neturtinės žalos požymis negali būti vien apibrėžtas abstrakčiomis frazėmis apie valstybės ir juridinių asmenų autoriteto, reputacijos, prestižo menkinimą, kompromitavimą, pagrindin</w:t>
      </w:r>
      <w:r w:rsidR="00402A81">
        <w:rPr>
          <w:bCs/>
          <w:lang w:val="lt-LT"/>
        </w:rPr>
        <w:t>ių valstybės principų pažeidimą </w:t>
      </w:r>
      <w:r w:rsidRPr="00EA1E65">
        <w:rPr>
          <w:bCs/>
          <w:lang w:val="lt-LT"/>
        </w:rPr>
        <w:t>–</w:t>
      </w:r>
      <w:r w:rsidRPr="00EA1E65">
        <w:rPr>
          <w:lang w:val="lt-LT"/>
        </w:rPr>
        <w:t xml:space="preserve"> šio požymio konstatavimas turi būti motyvuotas, pagrįstas byloje ištirtais duomenimis ir nustatytomis aplinkybėmis</w:t>
      </w:r>
      <w:r w:rsidRPr="00663BC7">
        <w:rPr>
          <w:b/>
        </w:rPr>
        <w:t xml:space="preserve"> </w:t>
      </w:r>
      <w:r w:rsidR="00BE1AB7" w:rsidRPr="00663BC7">
        <w:rPr>
          <w:lang w:val="lt-LT"/>
        </w:rPr>
        <w:t>(kasacinės nutartys baudžiamosiose bylose Nr. 2K-16-489/2021, 2K-P-59-459/2021). P</w:t>
      </w:r>
      <w:r>
        <w:rPr>
          <w:lang w:val="lt-LT"/>
        </w:rPr>
        <w:t xml:space="preserve">avyzdžiui, kasacinėje nutartyje </w:t>
      </w:r>
      <w:r w:rsidR="007D050F">
        <w:rPr>
          <w:lang w:val="lt-LT"/>
        </w:rPr>
        <w:t xml:space="preserve">baudžiamojoje byloje </w:t>
      </w:r>
      <w:r w:rsidR="00BE1AB7" w:rsidRPr="00663BC7">
        <w:rPr>
          <w:lang w:val="lt-LT"/>
        </w:rPr>
        <w:t>Nr. 2K-325/2014 kasacinės instancijos teismas konstatavo, kad didelės žalos požymis teismų sprendimuose nebuvo tinkamai motyvuotas:</w:t>
      </w:r>
    </w:p>
    <w:p w14:paraId="78A13C25" w14:textId="0841B9A5" w:rsidR="00BE1AB7" w:rsidRPr="00663BC7" w:rsidRDefault="00BE1AB7" w:rsidP="00BE1AB7">
      <w:pPr>
        <w:pStyle w:val="NormalWeb"/>
        <w:spacing w:before="0" w:beforeAutospacing="0" w:after="0" w:afterAutospacing="0"/>
        <w:ind w:firstLine="708"/>
        <w:rPr>
          <w:i/>
          <w:lang w:val="lt-LT"/>
        </w:rPr>
      </w:pPr>
      <w:r w:rsidRPr="00663BC7">
        <w:rPr>
          <w:i/>
          <w:lang w:val="lt-LT"/>
        </w:rPr>
        <w:t>&lt;...&gt;</w:t>
      </w:r>
      <w:r w:rsidR="00402A81">
        <w:rPr>
          <w:i/>
          <w:lang w:val="lt-LT"/>
        </w:rPr>
        <w:t> </w:t>
      </w:r>
      <w:r w:rsidRPr="00663BC7">
        <w:rPr>
          <w:i/>
          <w:lang w:val="lt-LT"/>
        </w:rPr>
        <w:t>piktnaudžiavimas yra toks teisės pažeidimas, už kurį nustatyta ne tik baudžiamoji, bet ir drausminė atsakomybė. Didelės turtinės ar neturtinės žalos padarymo valstybei požymis yra vienas iš nusikaltimo atribojimo nuo drausminio nusižengimo kriterijų. Be abejo, jis turi būti įrodytas byloje ir teismų sprendimuose turi būti nurodyta, kuo pa</w:t>
      </w:r>
      <w:r w:rsidR="00F33AF6">
        <w:rPr>
          <w:i/>
          <w:lang w:val="lt-LT"/>
        </w:rPr>
        <w:t>si</w:t>
      </w:r>
      <w:r w:rsidRPr="00663BC7">
        <w:rPr>
          <w:i/>
          <w:lang w:val="lt-LT"/>
        </w:rPr>
        <w:t xml:space="preserve">reiškė didelė žala, aprašyti tokios išvados padarymo motyvai. </w:t>
      </w:r>
    </w:p>
    <w:p w14:paraId="5C8D52B2" w14:textId="3051D252" w:rsidR="00BE1AB7" w:rsidRPr="00663BC7" w:rsidRDefault="00BE1AB7" w:rsidP="00BE1AB7">
      <w:pPr>
        <w:pStyle w:val="NormalWeb"/>
        <w:spacing w:before="0" w:beforeAutospacing="0" w:after="0" w:afterAutospacing="0"/>
        <w:ind w:firstLine="708"/>
        <w:rPr>
          <w:i/>
          <w:lang w:val="lt-LT"/>
        </w:rPr>
      </w:pPr>
      <w:r w:rsidRPr="00663BC7">
        <w:rPr>
          <w:i/>
          <w:lang w:val="lt-LT"/>
        </w:rPr>
        <w:lastRenderedPageBreak/>
        <w:t>Apylinkės teismas konstatavo, kad byloje</w:t>
      </w:r>
      <w:r w:rsidR="00402A81">
        <w:rPr>
          <w:i/>
          <w:lang w:val="lt-LT"/>
        </w:rPr>
        <w:t xml:space="preserve"> nustatyta, jog susitaręs su S. O. ir A. K. E. B. neatliko S. </w:t>
      </w:r>
      <w:r w:rsidRPr="00663BC7">
        <w:rPr>
          <w:i/>
          <w:lang w:val="lt-LT"/>
        </w:rPr>
        <w:t>O. kontrabandos būdu gabenamų plataus vartojimo prekių muitinio patikrinimo ir šiais savo neteisėtais veiksmais diskre</w:t>
      </w:r>
      <w:r w:rsidR="00402A81">
        <w:rPr>
          <w:i/>
          <w:lang w:val="lt-LT"/>
        </w:rPr>
        <w:t>ditavo valstybinės institucijos – Vilniaus teritorinės muitinės </w:t>
      </w:r>
      <w:r w:rsidRPr="00663BC7">
        <w:rPr>
          <w:i/>
          <w:lang w:val="lt-LT"/>
        </w:rPr>
        <w:t>– autoritetą, dėl to valstybė patyrė didelę žalą. Apylinkės teismas apsiribojo didelės neturtinės žalos konstatavimu, tačiau nemotyvavo, kuo ji pasireiškė. Nuteistieji ginčijo šio požymio inkriminavimą apeliaciniuose skunduose, tačiau apeliacinės instancijos teismas atmetė kaip nepagrįstus skundų teiginius, kad pirmosios instancijos teismas objektyviai neišanalizavo</w:t>
      </w:r>
      <w:r w:rsidR="00F33AF6">
        <w:rPr>
          <w:i/>
          <w:lang w:val="lt-LT"/>
        </w:rPr>
        <w:t>,</w:t>
      </w:r>
      <w:r w:rsidR="00402A81">
        <w:rPr>
          <w:i/>
          <w:lang w:val="lt-LT"/>
        </w:rPr>
        <w:t xml:space="preserve"> ar nuteistasis E. </w:t>
      </w:r>
      <w:r w:rsidRPr="00663BC7">
        <w:rPr>
          <w:i/>
          <w:lang w:val="lt-LT"/>
        </w:rPr>
        <w:t>B. savo veiksmais padarė kam nors didelę žalą, neįvertino aplinkybės, kad dėl jo veikos niekas nebuvo pripažintas nukentėjusiuoju, nebuvo pareikšti civiliniai ieškiniai ir tai nesukėlė jokio rezonanso visuomenėje. Teismas konstatavo, kad atsižvelgiant į tai, jog</w:t>
      </w:r>
      <w:r w:rsidR="00F33AF6">
        <w:rPr>
          <w:i/>
          <w:lang w:val="lt-LT"/>
        </w:rPr>
        <w:t>,</w:t>
      </w:r>
      <w:r w:rsidRPr="00663BC7">
        <w:rPr>
          <w:i/>
          <w:lang w:val="lt-LT"/>
        </w:rPr>
        <w:t xml:space="preserve"> vykdydama</w:t>
      </w:r>
      <w:r w:rsidR="00402A81">
        <w:rPr>
          <w:i/>
          <w:lang w:val="lt-LT"/>
        </w:rPr>
        <w:t>s susitarimą ir nepatikrinęs S. O. vežamų prekių, E. </w:t>
      </w:r>
      <w:r w:rsidRPr="00663BC7">
        <w:rPr>
          <w:i/>
          <w:lang w:val="lt-LT"/>
        </w:rPr>
        <w:t>B. leid</w:t>
      </w:r>
      <w:r w:rsidR="00402A81">
        <w:rPr>
          <w:i/>
          <w:lang w:val="lt-LT"/>
        </w:rPr>
        <w:t>o kontrabandos būdu gabenti 220 </w:t>
      </w:r>
      <w:r w:rsidRPr="00663BC7">
        <w:rPr>
          <w:i/>
          <w:lang w:val="lt-LT"/>
        </w:rPr>
        <w:t>kg įvairių kosmetikos ir parfu</w:t>
      </w:r>
      <w:r w:rsidR="00402A81">
        <w:rPr>
          <w:i/>
          <w:lang w:val="lt-LT"/>
        </w:rPr>
        <w:t>merijos gaminių, kurių vertė 11 538,54 Lt (3341,79 </w:t>
      </w:r>
      <w:r w:rsidRPr="00663BC7">
        <w:rPr>
          <w:i/>
          <w:lang w:val="lt-LT"/>
        </w:rPr>
        <w:t xml:space="preserve">Eur), pats kaip pareigūnas turėdamas užkirsti kelią neteisėtiems veiksmams, veikė kartu su nusikaltimą darančiais asmenimis ir šiais savo neteisėtais veiksmais diskreditavo Valstybinės teritorinės muitinės autoritetą bei valstybės pareigūno vardą, dėl to </w:t>
      </w:r>
      <w:r w:rsidR="00402A81">
        <w:rPr>
          <w:i/>
          <w:lang w:val="lt-LT"/>
        </w:rPr>
        <w:t>valstybė patyrė didelę žalą. E. </w:t>
      </w:r>
      <w:r w:rsidRPr="00663BC7">
        <w:rPr>
          <w:i/>
          <w:lang w:val="lt-LT"/>
        </w:rPr>
        <w:t>B.</w:t>
      </w:r>
      <w:r w:rsidR="00F33AF6">
        <w:rPr>
          <w:i/>
          <w:lang w:val="lt-LT"/>
        </w:rPr>
        <w:t>,</w:t>
      </w:r>
      <w:r w:rsidRPr="00663BC7">
        <w:rPr>
          <w:i/>
          <w:lang w:val="lt-LT"/>
        </w:rPr>
        <w:t xml:space="preserve"> atlikdamas pareigas</w:t>
      </w:r>
      <w:r w:rsidR="00F33AF6">
        <w:rPr>
          <w:i/>
          <w:lang w:val="lt-LT"/>
        </w:rPr>
        <w:t>,</w:t>
      </w:r>
      <w:r w:rsidRPr="00663BC7">
        <w:rPr>
          <w:i/>
          <w:lang w:val="lt-LT"/>
        </w:rPr>
        <w:t xml:space="preserve"> turėjo realią galimybę tinkamai atlikti patikrinimą ir išvengti su tuo susijusi</w:t>
      </w:r>
      <w:r w:rsidR="005A1E0E">
        <w:rPr>
          <w:i/>
          <w:lang w:val="lt-LT"/>
        </w:rPr>
        <w:t>ų padarinių. Paaiškėjus, kad E. </w:t>
      </w:r>
      <w:r w:rsidRPr="00663BC7">
        <w:rPr>
          <w:i/>
          <w:lang w:val="lt-LT"/>
        </w:rPr>
        <w:t xml:space="preserve">B. taip veikė iš anksto susitaręs su </w:t>
      </w:r>
      <w:r w:rsidR="00AF5B7B">
        <w:rPr>
          <w:i/>
          <w:lang w:val="lt-LT"/>
        </w:rPr>
        <w:t>A. K. bei S. </w:t>
      </w:r>
      <w:r w:rsidRPr="00AF5B7B">
        <w:rPr>
          <w:i/>
          <w:lang w:val="lt-LT"/>
        </w:rPr>
        <w:t>O., akivaizdu, jog buvo sumenkintas</w:t>
      </w:r>
      <w:r w:rsidRPr="00663BC7">
        <w:rPr>
          <w:i/>
          <w:lang w:val="lt-LT"/>
        </w:rPr>
        <w:t xml:space="preserve"> Valstybinės teritorinės muitinės prestižas ir jos pareigūnų vardas. Įvertinus visas ap</w:t>
      </w:r>
      <w:r w:rsidR="00AF5B7B">
        <w:rPr>
          <w:i/>
          <w:lang w:val="lt-LT"/>
        </w:rPr>
        <w:t>linkybes, konstatuotina, kad E. </w:t>
      </w:r>
      <w:r w:rsidRPr="00663BC7">
        <w:rPr>
          <w:i/>
          <w:lang w:val="lt-LT"/>
        </w:rPr>
        <w:t>B</w:t>
      </w:r>
      <w:r w:rsidR="00AF5B7B">
        <w:rPr>
          <w:i/>
          <w:lang w:val="lt-LT"/>
        </w:rPr>
        <w:t>. pažemino valstybės tarnautojo </w:t>
      </w:r>
      <w:r w:rsidRPr="00663BC7">
        <w:rPr>
          <w:i/>
          <w:lang w:val="lt-LT"/>
        </w:rPr>
        <w:t>– atitinkamai ir V</w:t>
      </w:r>
      <w:r w:rsidR="00AF5B7B">
        <w:rPr>
          <w:i/>
          <w:lang w:val="lt-LT"/>
        </w:rPr>
        <w:t>alstybinės teritorinės muitinės </w:t>
      </w:r>
      <w:r w:rsidRPr="00663BC7">
        <w:rPr>
          <w:i/>
          <w:lang w:val="lt-LT"/>
        </w:rPr>
        <w:t xml:space="preserve">– vardą. Todėl pirmosios instancijos teismas pagrįstai konstatavo, jog dėl nuteistojo veiksmų valstybei buvo padaryta didelė žala. </w:t>
      </w:r>
      <w:r w:rsidR="003F2CDA">
        <w:rPr>
          <w:i/>
          <w:lang w:val="lt-LT"/>
        </w:rPr>
        <w:t xml:space="preserve">                                                                                  </w:t>
      </w:r>
    </w:p>
    <w:p w14:paraId="34AA6F3A" w14:textId="3BF91205" w:rsidR="00BE1AB7" w:rsidRPr="00663BC7" w:rsidRDefault="00BE1AB7" w:rsidP="00BE1AB7">
      <w:pPr>
        <w:pStyle w:val="NormalWeb"/>
        <w:spacing w:before="0" w:beforeAutospacing="0" w:after="0" w:afterAutospacing="0"/>
        <w:ind w:firstLine="708"/>
        <w:rPr>
          <w:i/>
          <w:lang w:val="lt-LT"/>
        </w:rPr>
      </w:pPr>
      <w:r w:rsidRPr="00663BC7">
        <w:rPr>
          <w:i/>
          <w:lang w:val="lt-LT"/>
        </w:rPr>
        <w:t>Tačiau kolegija pažymi, kad valstybės tarnautojo vardas sumenkinamas ar pažeminamas padarant bet kokį piktnaudžiavimą tarnyba, taip pat ir drausminį nusižengimą. Tačiau ne visada pažemina</w:t>
      </w:r>
      <w:r w:rsidR="00F33AF6">
        <w:rPr>
          <w:i/>
          <w:lang w:val="lt-LT"/>
        </w:rPr>
        <w:t>n</w:t>
      </w:r>
      <w:r w:rsidRPr="00663BC7">
        <w:rPr>
          <w:i/>
          <w:lang w:val="lt-LT"/>
        </w:rPr>
        <w:t>t valstybės tarnautojo vardą padaroma didelė žala. Valstybės tarnautojo vardo pažeminimas automatiškai dar nereiškia didelės žalos, kaip nusikalstamo piktnaudžiavimo požymio. Kaip jau buvo minėta, didelės žalos požymis reikalauja motyvacijos, kad dėl kaltininko veikos buvo pažeistos kitų žmonių teisės, sutriko institucijos veikla, veika sukėlė neigiamą rezonansą visuomenėje, dėl to nukentėjo institucijos prestižas visuomen</w:t>
      </w:r>
      <w:r w:rsidR="00AF5B7B">
        <w:rPr>
          <w:i/>
          <w:lang w:val="lt-LT"/>
        </w:rPr>
        <w:t>ės akyse. Nieko panašaus dėl E. </w:t>
      </w:r>
      <w:r w:rsidRPr="00663BC7">
        <w:rPr>
          <w:i/>
          <w:lang w:val="lt-LT"/>
        </w:rPr>
        <w:t xml:space="preserve">B. padarytos veikos neatsitiko, bent jau to nematyti iš teismų sprendimų. Taigi teismų padarytos išvados dėl didelės žalos nėra motyvuotos. </w:t>
      </w:r>
    </w:p>
    <w:p w14:paraId="0979C184" w14:textId="45C9A489" w:rsidR="00BE1AB7" w:rsidRPr="00663BC7" w:rsidRDefault="00AF5B7B" w:rsidP="00BE1AB7">
      <w:pPr>
        <w:pStyle w:val="NormalWeb"/>
        <w:spacing w:before="0" w:beforeAutospacing="0" w:after="0" w:afterAutospacing="0"/>
        <w:ind w:firstLine="708"/>
        <w:rPr>
          <w:i/>
          <w:lang w:val="lt-LT"/>
        </w:rPr>
      </w:pPr>
      <w:r>
        <w:rPr>
          <w:i/>
          <w:lang w:val="lt-LT"/>
        </w:rPr>
        <w:t>&lt;...&gt; </w:t>
      </w:r>
      <w:r w:rsidR="00BE1AB7" w:rsidRPr="00663BC7">
        <w:rPr>
          <w:i/>
          <w:lang w:val="lt-LT"/>
        </w:rPr>
        <w:t>Teisėjų kolegija sutinka su teismų</w:t>
      </w:r>
      <w:r>
        <w:rPr>
          <w:i/>
          <w:lang w:val="lt-LT"/>
        </w:rPr>
        <w:t xml:space="preserve"> išvadomis dėl piktnaudžiavimo. </w:t>
      </w:r>
      <w:r w:rsidR="00BE1AB7" w:rsidRPr="00663BC7">
        <w:rPr>
          <w:i/>
          <w:lang w:val="lt-LT"/>
        </w:rPr>
        <w:t>&lt;...&gt; buvo iš anksto žinoma, kada bus pervežama kontrabanda ir bus galimyb</w:t>
      </w:r>
      <w:r w:rsidR="004D2A44">
        <w:rPr>
          <w:i/>
          <w:lang w:val="lt-LT"/>
        </w:rPr>
        <w:t>ių</w:t>
      </w:r>
      <w:r w:rsidR="00BE1AB7" w:rsidRPr="00663BC7">
        <w:rPr>
          <w:i/>
          <w:lang w:val="lt-LT"/>
        </w:rPr>
        <w:t xml:space="preserve"> užtikrinti, kad būt</w:t>
      </w:r>
      <w:r>
        <w:rPr>
          <w:i/>
          <w:lang w:val="lt-LT"/>
        </w:rPr>
        <w:t>ent konkretų vagoną tikrintų E. </w:t>
      </w:r>
      <w:r w:rsidR="00BE1AB7" w:rsidRPr="00663BC7">
        <w:rPr>
          <w:i/>
          <w:lang w:val="lt-LT"/>
        </w:rPr>
        <w:t>B. Tačiau kolegija laiko, kad teismai neįrodė, jog dėl to valstybei</w:t>
      </w:r>
      <w:r>
        <w:rPr>
          <w:i/>
          <w:lang w:val="lt-LT"/>
        </w:rPr>
        <w:t xml:space="preserve"> padaryta didelė žala. S. ir J. E. </w:t>
      </w:r>
      <w:r w:rsidR="00BE1AB7" w:rsidRPr="00663BC7">
        <w:rPr>
          <w:i/>
          <w:lang w:val="lt-LT"/>
        </w:rPr>
        <w:t>O. vežė kosmetikos prekes, jie jų neslėpė specialiose slėptuvėse, tik nepateikė muitiniam patikrinimui ir dėl to galėjo būti išvengta valstybei p</w:t>
      </w:r>
      <w:r>
        <w:rPr>
          <w:i/>
          <w:lang w:val="lt-LT"/>
        </w:rPr>
        <w:t>riklausančio muito mokesčio. S. </w:t>
      </w:r>
      <w:r w:rsidR="00BE1AB7" w:rsidRPr="00663BC7">
        <w:rPr>
          <w:i/>
          <w:lang w:val="lt-LT"/>
        </w:rPr>
        <w:t>O. dėl šios veikos buvo nubaustas administracine tvarka. Buvo gabenama kosmetika, o ne ginklai ar narkotinės medžiagos arba kitos ribotos apyvartos prekės, j</w:t>
      </w:r>
      <w:r>
        <w:rPr>
          <w:i/>
          <w:lang w:val="lt-LT"/>
        </w:rPr>
        <w:t>ų kiekis ir vertė nebuvo didelė </w:t>
      </w:r>
      <w:r w:rsidR="00BE1AB7" w:rsidRPr="00663BC7">
        <w:rPr>
          <w:i/>
          <w:lang w:val="lt-LT"/>
        </w:rPr>
        <w:t>– 11</w:t>
      </w:r>
      <w:r w:rsidR="00F33AF6">
        <w:rPr>
          <w:i/>
          <w:lang w:val="lt-LT"/>
        </w:rPr>
        <w:t> </w:t>
      </w:r>
      <w:r>
        <w:rPr>
          <w:i/>
          <w:lang w:val="lt-LT"/>
        </w:rPr>
        <w:t>538,54 Lt (3341,79 Eur), t. </w:t>
      </w:r>
      <w:r w:rsidR="00BE1AB7" w:rsidRPr="00663BC7">
        <w:rPr>
          <w:i/>
          <w:lang w:val="lt-LT"/>
        </w:rPr>
        <w:t>y. nesiekė baudžiamosios kontrabandos mast</w:t>
      </w:r>
      <w:r>
        <w:rPr>
          <w:i/>
          <w:lang w:val="lt-LT"/>
        </w:rPr>
        <w:t>o. Todėl kolegija laiko, kad E. </w:t>
      </w:r>
      <w:r w:rsidR="00BE1AB7" w:rsidRPr="00663BC7">
        <w:rPr>
          <w:i/>
          <w:lang w:val="lt-LT"/>
        </w:rPr>
        <w:t>B. veika, kuria buvo pažemintas valstybės tarnautojo vardas, nepadarė didelės žalos valstybei, o teismų sprendimai dėl šio piktnaudžiavimo požymio neįtikinami.</w:t>
      </w:r>
    </w:p>
    <w:p w14:paraId="1F019655" w14:textId="01E64327" w:rsidR="00BE1AB7" w:rsidRPr="00663BC7" w:rsidRDefault="00BE1AB7" w:rsidP="00BE1AB7">
      <w:pPr>
        <w:pStyle w:val="NormalWeb"/>
        <w:spacing w:before="0" w:beforeAutospacing="0" w:after="0" w:afterAutospacing="0"/>
        <w:ind w:firstLine="708"/>
        <w:rPr>
          <w:lang w:val="lt-LT"/>
        </w:rPr>
      </w:pPr>
      <w:r w:rsidRPr="00663BC7">
        <w:rPr>
          <w:lang w:val="lt-LT"/>
        </w:rPr>
        <w:t>Neargumentuotas didelės neturtinės žalos padarymo valstybei požymio inkriminavimas nustatytas taip pat kasacinėje nut</w:t>
      </w:r>
      <w:r w:rsidR="00AF5B7B">
        <w:rPr>
          <w:lang w:val="lt-LT"/>
        </w:rPr>
        <w:t>artyje baudžiamojoje byloje Nr. </w:t>
      </w:r>
      <w:r w:rsidRPr="00663BC7">
        <w:rPr>
          <w:lang w:val="lt-LT"/>
        </w:rPr>
        <w:t>2K-180-693/2015:</w:t>
      </w:r>
    </w:p>
    <w:p w14:paraId="1AF10942" w14:textId="146BC8AF" w:rsidR="00BE1AB7" w:rsidRPr="00663BC7" w:rsidRDefault="00AF5B7B" w:rsidP="00BE1AB7">
      <w:pPr>
        <w:pStyle w:val="NormalWeb"/>
        <w:spacing w:before="0" w:beforeAutospacing="0" w:after="0" w:afterAutospacing="0"/>
        <w:ind w:firstLine="708"/>
        <w:rPr>
          <w:i/>
          <w:lang w:val="lt-LT"/>
        </w:rPr>
      </w:pPr>
      <w:r>
        <w:rPr>
          <w:i/>
          <w:lang w:val="lt-LT"/>
        </w:rPr>
        <w:t>R. </w:t>
      </w:r>
      <w:r w:rsidR="00BE1AB7" w:rsidRPr="00663BC7">
        <w:rPr>
          <w:i/>
          <w:lang w:val="lt-LT"/>
        </w:rPr>
        <w:t>K., eidama Tarnybos Administravimo valdybos viršinink</w:t>
      </w:r>
      <w:r w:rsidR="00F33AF6">
        <w:rPr>
          <w:i/>
          <w:lang w:val="lt-LT"/>
        </w:rPr>
        <w:t>o</w:t>
      </w:r>
      <w:r w:rsidR="00BE1AB7" w:rsidRPr="00663BC7">
        <w:rPr>
          <w:i/>
          <w:lang w:val="lt-LT"/>
        </w:rPr>
        <w:t xml:space="preserve"> pareigas, gavusi informaciją, kad tarnybinį automobilį, kuriuo buvo padarytas eismo t</w:t>
      </w:r>
      <w:r>
        <w:rPr>
          <w:i/>
          <w:lang w:val="lt-LT"/>
        </w:rPr>
        <w:t>aisyklių pažeidimas, vairavo V. </w:t>
      </w:r>
      <w:r w:rsidR="00BE1AB7" w:rsidRPr="00663BC7">
        <w:rPr>
          <w:i/>
          <w:lang w:val="lt-LT"/>
        </w:rPr>
        <w:t xml:space="preserve">G. </w:t>
      </w:r>
      <w:r w:rsidR="007D050F" w:rsidRPr="00873237">
        <w:rPr>
          <w:color w:val="111111"/>
          <w:shd w:val="clear" w:color="auto" w:fill="FFFFFF"/>
        </w:rPr>
        <w:t>[</w:t>
      </w:r>
      <w:r w:rsidR="00BE1AB7" w:rsidRPr="007D050F">
        <w:rPr>
          <w:lang w:val="lt-LT"/>
        </w:rPr>
        <w:t>Tarnybos Vilniaus valdybos viršininkas</w:t>
      </w:r>
      <w:r w:rsidR="007D050F" w:rsidRPr="00303F23">
        <w:rPr>
          <w:color w:val="111111"/>
          <w:shd w:val="clear" w:color="auto" w:fill="FFFFFF"/>
        </w:rPr>
        <w:t>]</w:t>
      </w:r>
      <w:r w:rsidR="00BE1AB7" w:rsidRPr="00663BC7">
        <w:rPr>
          <w:i/>
          <w:lang w:val="lt-LT"/>
        </w:rPr>
        <w:t xml:space="preserve">, davė nurodymą jai pavaldžiam darbuotojui vilkinti atsakymą į Vilniaus apskrities vyriausiojo policijos komisariato Kelių policijos valdybos </w:t>
      </w:r>
      <w:r>
        <w:rPr>
          <w:i/>
          <w:lang w:val="lt-LT"/>
        </w:rPr>
        <w:t xml:space="preserve">2011 m. </w:t>
      </w:r>
      <w:r>
        <w:rPr>
          <w:i/>
          <w:lang w:val="lt-LT"/>
        </w:rPr>
        <w:lastRenderedPageBreak/>
        <w:t>rugsėjo 9 </w:t>
      </w:r>
      <w:r w:rsidR="00BE1AB7" w:rsidRPr="00663BC7">
        <w:rPr>
          <w:i/>
          <w:lang w:val="lt-LT"/>
        </w:rPr>
        <w:t>d. paklausimą, k</w:t>
      </w:r>
      <w:r>
        <w:rPr>
          <w:i/>
          <w:lang w:val="lt-LT"/>
        </w:rPr>
        <w:t>as vairavo tarnybinį automobilį </w:t>
      </w:r>
      <w:r w:rsidR="00BE1AB7" w:rsidRPr="00663BC7">
        <w:rPr>
          <w:i/>
          <w:lang w:val="lt-LT"/>
        </w:rPr>
        <w:t>&lt;...&gt;, be to, neturėdama įgaliojimų, šios valdybos blank</w:t>
      </w:r>
      <w:r w:rsidR="00F33AF6">
        <w:rPr>
          <w:i/>
          <w:lang w:val="lt-LT"/>
        </w:rPr>
        <w:t>e</w:t>
      </w:r>
      <w:r w:rsidR="00BE1AB7" w:rsidRPr="00663BC7">
        <w:rPr>
          <w:i/>
          <w:lang w:val="lt-LT"/>
        </w:rPr>
        <w:t xml:space="preserve"> savo vardu surašė ir savo parašu patvirtino, pateikdama žinomai tikrovės neatitinkančią informaciją, kad asmuo, vairavęs minėtą automobilį, skubiai vykdė jam pavestą operatyvinę užduotį, todėl prašomi duomenys nebus teikiami; taip ji suklastojo ir panaudojo tikrą dokumentą, o </w:t>
      </w:r>
      <w:r>
        <w:rPr>
          <w:i/>
          <w:lang w:val="lt-LT"/>
        </w:rPr>
        <w:t>V. </w:t>
      </w:r>
      <w:r w:rsidR="00BE1AB7" w:rsidRPr="00663BC7">
        <w:rPr>
          <w:i/>
          <w:lang w:val="lt-LT"/>
        </w:rPr>
        <w:t>G. išvengė administracinės atsakomybės.</w:t>
      </w:r>
    </w:p>
    <w:p w14:paraId="2BFCDC4E" w14:textId="05FE8D1D" w:rsidR="00BE1AB7" w:rsidRPr="00663BC7" w:rsidRDefault="00AF5B7B" w:rsidP="00BE1AB7">
      <w:pPr>
        <w:pStyle w:val="NormalWeb"/>
        <w:spacing w:before="0" w:beforeAutospacing="0" w:after="0" w:afterAutospacing="0"/>
        <w:ind w:firstLine="708"/>
        <w:rPr>
          <w:i/>
          <w:lang w:val="lt-LT"/>
        </w:rPr>
      </w:pPr>
      <w:r>
        <w:rPr>
          <w:i/>
          <w:lang w:val="lt-LT"/>
        </w:rPr>
        <w:t>Be to, R. </w:t>
      </w:r>
      <w:r w:rsidR="00BE1AB7" w:rsidRPr="00663BC7">
        <w:rPr>
          <w:i/>
          <w:lang w:val="lt-LT"/>
        </w:rPr>
        <w:t xml:space="preserve">K. oficialiai nenusišalino nuo tarnybinio patikrinimo pagal anoniminį skundą dėl Tarnybos </w:t>
      </w:r>
      <w:r>
        <w:rPr>
          <w:i/>
          <w:lang w:val="lt-LT"/>
        </w:rPr>
        <w:t>Vilniaus valdybos viršininko V. </w:t>
      </w:r>
      <w:r w:rsidR="00BE1AB7" w:rsidRPr="00663BC7">
        <w:rPr>
          <w:i/>
          <w:lang w:val="lt-LT"/>
        </w:rPr>
        <w:t xml:space="preserve">G. veiksmų, galbūt tarnybiniu automobiliu pažeidus Kelių eismo taisyklių reikalavimus </w:t>
      </w:r>
      <w:r w:rsidR="007D050F">
        <w:rPr>
          <w:i/>
          <w:lang w:val="lt-LT"/>
        </w:rPr>
        <w:t>ir</w:t>
      </w:r>
      <w:r w:rsidR="00BE1AB7" w:rsidRPr="00663BC7">
        <w:rPr>
          <w:i/>
          <w:lang w:val="lt-LT"/>
        </w:rPr>
        <w:t xml:space="preserve"> likus nenubaustam.</w:t>
      </w:r>
      <w:r w:rsidR="003F2CDA">
        <w:rPr>
          <w:i/>
          <w:lang w:val="lt-LT"/>
        </w:rPr>
        <w:t xml:space="preserve">                                                             </w:t>
      </w:r>
    </w:p>
    <w:p w14:paraId="1E9C6013" w14:textId="4B4D54AC" w:rsidR="00BE1AB7" w:rsidRPr="00663BC7" w:rsidRDefault="00AF5B7B" w:rsidP="00BE1AB7">
      <w:pPr>
        <w:pStyle w:val="NormalWeb"/>
        <w:spacing w:before="0" w:beforeAutospacing="0" w:after="0" w:afterAutospacing="0"/>
        <w:ind w:firstLine="708"/>
        <w:rPr>
          <w:i/>
          <w:lang w:val="lt-LT"/>
        </w:rPr>
      </w:pPr>
      <w:r>
        <w:rPr>
          <w:i/>
          <w:lang w:val="lt-LT"/>
        </w:rPr>
        <w:t>&lt;...&gt; </w:t>
      </w:r>
      <w:r w:rsidR="00BE1AB7" w:rsidRPr="00663BC7">
        <w:rPr>
          <w:i/>
          <w:lang w:val="lt-LT"/>
        </w:rPr>
        <w:t>pritartina žemesnės ins</w:t>
      </w:r>
      <w:r>
        <w:rPr>
          <w:i/>
          <w:lang w:val="lt-LT"/>
        </w:rPr>
        <w:t>tancijos teismų išvadai, kad R. K. veiksmai </w:t>
      </w:r>
      <w:r w:rsidR="00BE1AB7" w:rsidRPr="00663BC7">
        <w:rPr>
          <w:i/>
          <w:lang w:val="lt-LT"/>
        </w:rPr>
        <w:t>– tai, kad ji</w:t>
      </w:r>
      <w:r w:rsidR="007D050F">
        <w:rPr>
          <w:i/>
          <w:lang w:val="lt-LT"/>
        </w:rPr>
        <w:t>,</w:t>
      </w:r>
      <w:r w:rsidR="00BE1AB7" w:rsidRPr="00663BC7">
        <w:rPr>
          <w:i/>
          <w:lang w:val="lt-LT"/>
        </w:rPr>
        <w:t xml:space="preserve"> neturėdama įgaliojimų, savo vardu surašė ir savo parašu patvirtino atsakymą į Kelių policijos valdybos paklausimą, vilkino atsakymą, taip nepadėjo išaiškinti teisės pažeidimo, sudarė tam kliūtis, pateikė policijos įstaigai tikrovės neat</w:t>
      </w:r>
      <w:r>
        <w:rPr>
          <w:i/>
          <w:lang w:val="lt-LT"/>
        </w:rPr>
        <w:t>itinkančius duomenis, dėl to V. </w:t>
      </w:r>
      <w:r w:rsidR="00BE1AB7" w:rsidRPr="00663BC7">
        <w:rPr>
          <w:i/>
          <w:lang w:val="lt-LT"/>
        </w:rPr>
        <w:t>G. išvengė galimos administracinės atsakomybės, atitinka piktnaudžiavimo, nu</w:t>
      </w:r>
      <w:r w:rsidR="007D050F">
        <w:rPr>
          <w:i/>
          <w:lang w:val="lt-LT"/>
        </w:rPr>
        <w:t>st</w:t>
      </w:r>
      <w:r>
        <w:rPr>
          <w:i/>
          <w:lang w:val="lt-LT"/>
        </w:rPr>
        <w:t>atyto BK 228 straipsnio 1 </w:t>
      </w:r>
      <w:r w:rsidR="00BE1AB7" w:rsidRPr="00663BC7">
        <w:rPr>
          <w:i/>
          <w:lang w:val="lt-LT"/>
        </w:rPr>
        <w:t>dalyje, požymius. Tačiau kita teismų padaryta išvada, kad tokie veiksmai padarė didelę neturtinę žalą valstybei</w:t>
      </w:r>
      <w:r w:rsidR="007D050F">
        <w:rPr>
          <w:i/>
          <w:lang w:val="lt-LT"/>
        </w:rPr>
        <w:t>,</w:t>
      </w:r>
      <w:r w:rsidR="00BE1AB7" w:rsidRPr="00663BC7">
        <w:rPr>
          <w:i/>
          <w:lang w:val="lt-LT"/>
        </w:rPr>
        <w:t xml:space="preserve"> nepagrįsta. </w:t>
      </w:r>
    </w:p>
    <w:p w14:paraId="701E742B" w14:textId="5D1A3A84" w:rsidR="00BE1AB7" w:rsidRPr="00663BC7" w:rsidRDefault="00AF5B7B" w:rsidP="00BE1AB7">
      <w:pPr>
        <w:pStyle w:val="NormalWeb"/>
        <w:spacing w:before="0" w:beforeAutospacing="0" w:after="0" w:afterAutospacing="0"/>
        <w:ind w:firstLine="708"/>
        <w:rPr>
          <w:i/>
          <w:lang w:val="lt-LT"/>
        </w:rPr>
      </w:pPr>
      <w:r>
        <w:rPr>
          <w:i/>
          <w:lang w:val="lt-LT"/>
        </w:rPr>
        <w:t>R. </w:t>
      </w:r>
      <w:r w:rsidR="00BE1AB7" w:rsidRPr="00663BC7">
        <w:rPr>
          <w:i/>
          <w:lang w:val="lt-LT"/>
        </w:rPr>
        <w:t>K. pasirašyta pažyma Kelių policijos valdybai, jog asmuo, vairavęs minėtą automobilį, skubiai vykdė jam pavestą</w:t>
      </w:r>
      <w:r>
        <w:rPr>
          <w:i/>
          <w:lang w:val="lt-LT"/>
        </w:rPr>
        <w:t xml:space="preserve"> operatyvinę užduotį, padėjo V. </w:t>
      </w:r>
      <w:r w:rsidR="00BE1AB7" w:rsidRPr="00663BC7">
        <w:rPr>
          <w:i/>
          <w:lang w:val="lt-LT"/>
        </w:rPr>
        <w:t>G. išvengti tik administracinės atsak</w:t>
      </w:r>
      <w:r>
        <w:rPr>
          <w:i/>
          <w:lang w:val="lt-LT"/>
        </w:rPr>
        <w:t>omybės už greičio viršijimą. V. </w:t>
      </w:r>
      <w:r w:rsidR="00BE1AB7" w:rsidRPr="00663BC7">
        <w:rPr>
          <w:i/>
          <w:lang w:val="lt-LT"/>
        </w:rPr>
        <w:t xml:space="preserve">G. vairuojamu automobiliu nebuvo šiurkščiai pažeistos KET, nebuvo sukeltas eismo įvykis, dėl minėto pažeidimo nebuvo nukentėjusių žmonių. Už tokio pobūdžio ATPK </w:t>
      </w:r>
      <w:r w:rsidR="007D050F" w:rsidRPr="00303F23">
        <w:rPr>
          <w:color w:val="111111"/>
          <w:shd w:val="clear" w:color="auto" w:fill="FFFFFF"/>
        </w:rPr>
        <w:t>[</w:t>
      </w:r>
      <w:r>
        <w:rPr>
          <w:lang w:val="lt-LT"/>
        </w:rPr>
        <w:t>dabar </w:t>
      </w:r>
      <w:r w:rsidR="004D2A44">
        <w:rPr>
          <w:lang w:val="lt-LT"/>
        </w:rPr>
        <w:t xml:space="preserve">– </w:t>
      </w:r>
      <w:r w:rsidR="00BE1AB7" w:rsidRPr="00663BC7">
        <w:rPr>
          <w:lang w:val="lt-LT"/>
        </w:rPr>
        <w:t>ANK</w:t>
      </w:r>
      <w:r w:rsidR="007D050F" w:rsidRPr="00873237">
        <w:rPr>
          <w:color w:val="111111"/>
          <w:shd w:val="clear" w:color="auto" w:fill="FFFFFF"/>
        </w:rPr>
        <w:t>]</w:t>
      </w:r>
      <w:r w:rsidR="00BE1AB7" w:rsidRPr="00663BC7">
        <w:rPr>
          <w:lang w:val="lt-LT"/>
        </w:rPr>
        <w:t xml:space="preserve"> </w:t>
      </w:r>
      <w:r w:rsidR="00BE1AB7" w:rsidRPr="00663BC7">
        <w:rPr>
          <w:i/>
          <w:lang w:val="lt-LT"/>
        </w:rPr>
        <w:t>pažeidimą nu</w:t>
      </w:r>
      <w:r w:rsidR="004D2A44">
        <w:rPr>
          <w:i/>
          <w:lang w:val="lt-LT"/>
        </w:rPr>
        <w:t>st</w:t>
      </w:r>
      <w:r w:rsidR="00BE1AB7" w:rsidRPr="00663BC7">
        <w:rPr>
          <w:i/>
          <w:lang w:val="lt-LT"/>
        </w:rPr>
        <w:t>atyta tik nedidelė piniginė nuobauda. Teismai nedetalizavo, kuo konkrečiai pasireiškė didelės neturtinės žalos padarymas valstybei, neargumentavo, kodėl šiu</w:t>
      </w:r>
      <w:r w:rsidR="004D2A44">
        <w:rPr>
          <w:i/>
          <w:lang w:val="lt-LT"/>
        </w:rPr>
        <w:t>r</w:t>
      </w:r>
      <w:r w:rsidR="00BE1AB7" w:rsidRPr="00663BC7">
        <w:rPr>
          <w:i/>
          <w:lang w:val="lt-LT"/>
        </w:rPr>
        <w:t>kščiai diskredituotas pareigūno vardas ir Tarnybos prestižas, autoritetas, pasitikėjimas ja, kaip institucija. Pagal objektyviuosius padarytos veikos požymius R.</w:t>
      </w:r>
      <w:r w:rsidR="007D050F">
        <w:rPr>
          <w:i/>
          <w:lang w:val="lt-LT"/>
        </w:rPr>
        <w:t> </w:t>
      </w:r>
      <w:r w:rsidR="00BE1AB7" w:rsidRPr="00663BC7">
        <w:rPr>
          <w:i/>
          <w:lang w:val="lt-LT"/>
        </w:rPr>
        <w:t>K. piktnaudžiavimo tarnybine padėtimi ir įgaliojimų viršijimas pasireiškė būtent dokumento suklastojimu ir jo panaudojimu, kuris toliau šioje nutartyje pripažintinas mažareikšmiu.</w:t>
      </w:r>
    </w:p>
    <w:p w14:paraId="5B5B8975" w14:textId="5243AED9" w:rsidR="00BE1AB7" w:rsidRPr="00663BC7" w:rsidRDefault="00AF5B7B" w:rsidP="00BE1AB7">
      <w:pPr>
        <w:pStyle w:val="NormalWeb"/>
        <w:spacing w:before="0" w:beforeAutospacing="0" w:after="0" w:afterAutospacing="0"/>
        <w:ind w:firstLine="708"/>
        <w:rPr>
          <w:i/>
          <w:lang w:val="lt-LT"/>
        </w:rPr>
      </w:pPr>
      <w:r>
        <w:rPr>
          <w:i/>
          <w:lang w:val="lt-LT"/>
        </w:rPr>
        <w:t>R. </w:t>
      </w:r>
      <w:r w:rsidR="00BE1AB7" w:rsidRPr="00663BC7">
        <w:rPr>
          <w:i/>
          <w:lang w:val="lt-LT"/>
        </w:rPr>
        <w:t xml:space="preserve">K. oficialus nenusišalinimas nuo tarnybinio patikrinimo šiuo atveju savo esme susijęs su Tarnybinės etikos taisyklių pažeidimu. </w:t>
      </w:r>
      <w:r>
        <w:rPr>
          <w:i/>
          <w:lang w:val="lt-LT"/>
        </w:rPr>
        <w:t>Teisėjų kolegijos vertinimu, R. </w:t>
      </w:r>
      <w:r w:rsidR="00BE1AB7" w:rsidRPr="00663BC7">
        <w:rPr>
          <w:i/>
          <w:lang w:val="lt-LT"/>
        </w:rPr>
        <w:t>K. nustatytuose veiksmuose nėra didelės neturtinės žalos valstybei požymio. Kėsinimosi į valstybės tarnybą padarinių mastas labai priklauso ir nuo valstybės tarnybos veiklos srities, kaltininko einamų pareigų svarbos (kasacinės instancijos teismo nu</w:t>
      </w:r>
      <w:r>
        <w:rPr>
          <w:i/>
          <w:lang w:val="lt-LT"/>
        </w:rPr>
        <w:t>tartis baudžiamojoje byloje Nr. </w:t>
      </w:r>
      <w:r w:rsidR="00BE1AB7" w:rsidRPr="00663BC7">
        <w:rPr>
          <w:i/>
          <w:lang w:val="lt-LT"/>
        </w:rPr>
        <w:t>2K-232/2012). Šiuo a</w:t>
      </w:r>
      <w:r>
        <w:rPr>
          <w:i/>
          <w:lang w:val="lt-LT"/>
        </w:rPr>
        <w:t>tveju nustatyta, kad R. </w:t>
      </w:r>
      <w:r w:rsidR="00BE1AB7" w:rsidRPr="00663BC7">
        <w:rPr>
          <w:i/>
          <w:lang w:val="lt-LT"/>
        </w:rPr>
        <w:t>K. ėjo V</w:t>
      </w:r>
      <w:r>
        <w:rPr>
          <w:i/>
          <w:lang w:val="lt-LT"/>
        </w:rPr>
        <w:t>RM vieno struktūrinio padalinio </w:t>
      </w:r>
      <w:r w:rsidR="00BE1AB7" w:rsidRPr="00663BC7">
        <w:rPr>
          <w:i/>
          <w:lang w:val="lt-LT"/>
        </w:rPr>
        <w:t xml:space="preserve">– Tarnybos Administravimo valdybos </w:t>
      </w:r>
      <w:r w:rsidR="007D050F" w:rsidRPr="00663BC7">
        <w:rPr>
          <w:i/>
          <w:lang w:val="lt-LT"/>
        </w:rPr>
        <w:t>viršinink</w:t>
      </w:r>
      <w:r w:rsidR="007D050F">
        <w:rPr>
          <w:i/>
          <w:lang w:val="lt-LT"/>
        </w:rPr>
        <w:t>o</w:t>
      </w:r>
      <w:r w:rsidR="007D050F" w:rsidRPr="00663BC7">
        <w:rPr>
          <w:i/>
          <w:lang w:val="lt-LT"/>
        </w:rPr>
        <w:t xml:space="preserve"> </w:t>
      </w:r>
      <w:r w:rsidR="00BE1AB7" w:rsidRPr="00663BC7">
        <w:rPr>
          <w:i/>
          <w:lang w:val="lt-LT"/>
        </w:rPr>
        <w:t xml:space="preserve">pareigas, kurios Tarnybos mastu nėra labai svarbios, organizavo vieno dokumento suklastojimą. </w:t>
      </w:r>
    </w:p>
    <w:p w14:paraId="61B546D0" w14:textId="09978CF5" w:rsidR="00BE1AB7" w:rsidRPr="00663BC7" w:rsidRDefault="00C51FA4" w:rsidP="00BE1AB7">
      <w:pPr>
        <w:pStyle w:val="NormalWeb"/>
        <w:spacing w:before="0" w:beforeAutospacing="0" w:after="0" w:afterAutospacing="0"/>
        <w:ind w:firstLine="708"/>
        <w:rPr>
          <w:lang w:val="lt-LT"/>
        </w:rPr>
      </w:pPr>
      <w:bookmarkStart w:id="31" w:name="psl_19"/>
      <w:bookmarkEnd w:id="31"/>
      <w:r w:rsidRPr="00C51FA4">
        <w:rPr>
          <w:bCs/>
          <w:lang w:val="lt-LT"/>
        </w:rPr>
        <w:t>Didelės žalos turinys, be kita ko</w:t>
      </w:r>
      <w:r w:rsidR="007D050F">
        <w:rPr>
          <w:bCs/>
          <w:lang w:val="lt-LT"/>
        </w:rPr>
        <w:t>,</w:t>
      </w:r>
      <w:r w:rsidRPr="00C51FA4">
        <w:rPr>
          <w:bCs/>
          <w:lang w:val="lt-LT"/>
        </w:rPr>
        <w:t xml:space="preserve"> priklauso nuo to, kam ši žala buvo padaryta, todėl kiekvienu atveju būtina nustatyti</w:t>
      </w:r>
      <w:r w:rsidRPr="00C51FA4">
        <w:rPr>
          <w:b/>
          <w:bCs/>
          <w:lang w:val="lt-LT"/>
        </w:rPr>
        <w:t xml:space="preserve"> </w:t>
      </w:r>
      <w:r w:rsidRPr="00C51FA4">
        <w:rPr>
          <w:bCs/>
          <w:lang w:val="lt-LT"/>
        </w:rPr>
        <w:t>žalą patyrusį asmenį. Didelės žalos padarymas, pavyzdžiui, valstybei</w:t>
      </w:r>
      <w:r w:rsidR="007D050F">
        <w:rPr>
          <w:bCs/>
          <w:lang w:val="lt-LT"/>
        </w:rPr>
        <w:t>,</w:t>
      </w:r>
      <w:r w:rsidRPr="00C51FA4">
        <w:rPr>
          <w:bCs/>
          <w:lang w:val="lt-LT"/>
        </w:rPr>
        <w:t xml:space="preserve"> gali būti grindžiamas skirtingais kriterijais nei tokios žalos padarymas, pavyzdžiui, fiziniam asmeniui</w:t>
      </w:r>
      <w:r w:rsidRPr="00C51FA4">
        <w:rPr>
          <w:lang w:val="lt-LT"/>
        </w:rPr>
        <w:t xml:space="preserve"> </w:t>
      </w:r>
      <w:r w:rsidR="00BE1AB7" w:rsidRPr="00663BC7">
        <w:rPr>
          <w:lang w:val="lt-LT"/>
        </w:rPr>
        <w:t>(kasacinės nut</w:t>
      </w:r>
      <w:r w:rsidR="00AF5B7B">
        <w:rPr>
          <w:lang w:val="lt-LT"/>
        </w:rPr>
        <w:t>artys baudžiamosiose bylose Nr. </w:t>
      </w:r>
      <w:r w:rsidR="00BE1AB7" w:rsidRPr="00663BC7">
        <w:rPr>
          <w:lang w:val="lt-LT"/>
        </w:rPr>
        <w:t>2K-P-59-495/2021,</w:t>
      </w:r>
      <w:r w:rsidR="00FA7B70">
        <w:rPr>
          <w:lang w:val="lt-LT"/>
        </w:rPr>
        <w:t xml:space="preserve"> </w:t>
      </w:r>
      <w:r w:rsidR="00BE1AB7" w:rsidRPr="00663BC7">
        <w:rPr>
          <w:lang w:val="lt-LT"/>
        </w:rPr>
        <w:t>2K-16-489/2021, 2K-104-696/2018, 2K-263/2014, 2K-98/2014). Antai kasacinėje nut</w:t>
      </w:r>
      <w:r w:rsidR="00AF5B7B">
        <w:rPr>
          <w:lang w:val="lt-LT"/>
        </w:rPr>
        <w:t>artyje baudžiamojoje byloje Nr. </w:t>
      </w:r>
      <w:r w:rsidR="00BE1AB7" w:rsidRPr="00663BC7">
        <w:rPr>
          <w:lang w:val="lt-LT"/>
        </w:rPr>
        <w:t>2K-435-699/2015 kasacinės instancijos teismas pripažino, kad teismų sprendimai ydingi, nes nebuvo nustatyta</w:t>
      </w:r>
      <w:r w:rsidR="007D050F">
        <w:rPr>
          <w:lang w:val="lt-LT"/>
        </w:rPr>
        <w:t>,</w:t>
      </w:r>
      <w:r w:rsidR="00AF5B7B">
        <w:rPr>
          <w:lang w:val="lt-LT"/>
        </w:rPr>
        <w:t xml:space="preserve"> kas konkrečiai – valstybė ar viešoji įstaiga </w:t>
      </w:r>
      <w:r w:rsidR="007D050F">
        <w:rPr>
          <w:lang w:val="lt-LT"/>
        </w:rPr>
        <w:t xml:space="preserve">– </w:t>
      </w:r>
      <w:r w:rsidR="00BE1AB7" w:rsidRPr="00663BC7">
        <w:rPr>
          <w:lang w:val="lt-LT"/>
        </w:rPr>
        <w:t>dėl padarytos nusikalstamos veikos patyrė didelę žalą:</w:t>
      </w:r>
    </w:p>
    <w:p w14:paraId="026A7654" w14:textId="38593E13" w:rsidR="00BE1AB7" w:rsidRPr="00663BC7" w:rsidRDefault="009036C0" w:rsidP="00BE1AB7">
      <w:pPr>
        <w:pStyle w:val="NormalWeb"/>
        <w:spacing w:before="0" w:beforeAutospacing="0" w:after="0" w:afterAutospacing="0"/>
        <w:ind w:firstLine="708"/>
        <w:rPr>
          <w:i/>
          <w:lang w:val="lt-LT"/>
        </w:rPr>
      </w:pPr>
      <w:r>
        <w:rPr>
          <w:i/>
          <w:lang w:val="lt-LT"/>
        </w:rPr>
        <w:t>Nagrinėjamoje byloje V. </w:t>
      </w:r>
      <w:r w:rsidR="00BE1AB7" w:rsidRPr="00663BC7">
        <w:rPr>
          <w:i/>
          <w:lang w:val="lt-LT"/>
        </w:rPr>
        <w:t>S. pripažinta kalta, padariusia skirtingu laiku tris nusikalstamas vei</w:t>
      </w:r>
      <w:r>
        <w:rPr>
          <w:i/>
          <w:lang w:val="lt-LT"/>
        </w:rPr>
        <w:t>kas, kvalifikuotas pagal BK 228 straipsnio 1 </w:t>
      </w:r>
      <w:r w:rsidR="00BE1AB7" w:rsidRPr="00663BC7">
        <w:rPr>
          <w:i/>
          <w:lang w:val="lt-LT"/>
        </w:rPr>
        <w:t xml:space="preserve">dalį, ir </w:t>
      </w:r>
      <w:r>
        <w:rPr>
          <w:i/>
          <w:lang w:val="lt-LT"/>
        </w:rPr>
        <w:t>vieną </w:t>
      </w:r>
      <w:r w:rsidR="00BE1AB7" w:rsidRPr="00663BC7">
        <w:rPr>
          <w:i/>
          <w:lang w:val="lt-LT"/>
        </w:rPr>
        <w:t>– pagal BK 228</w:t>
      </w:r>
      <w:r>
        <w:rPr>
          <w:i/>
          <w:lang w:val="lt-LT"/>
        </w:rPr>
        <w:t> straipsnio 2 </w:t>
      </w:r>
      <w:r w:rsidR="00BE1AB7" w:rsidRPr="00663BC7">
        <w:rPr>
          <w:i/>
          <w:lang w:val="lt-LT"/>
        </w:rPr>
        <w:t>dalį. Visas atskiras veikas pirmosios instancijos teismas pripažino nusikalstamu piktnaudžiavimu tarnybine padėtimi ir konstatavo, kad kiekvienu atveju dėl to didel</w:t>
      </w:r>
      <w:r w:rsidR="007D050F">
        <w:rPr>
          <w:i/>
          <w:lang w:val="lt-LT"/>
        </w:rPr>
        <w:t>ę</w:t>
      </w:r>
      <w:r w:rsidR="00BE1AB7" w:rsidRPr="00663BC7">
        <w:rPr>
          <w:i/>
          <w:lang w:val="lt-LT"/>
        </w:rPr>
        <w:t xml:space="preserve"> turtin</w:t>
      </w:r>
      <w:r w:rsidR="007D050F">
        <w:rPr>
          <w:i/>
          <w:lang w:val="lt-LT"/>
        </w:rPr>
        <w:t>ę</w:t>
      </w:r>
      <w:r w:rsidR="00BE1AB7" w:rsidRPr="00663BC7">
        <w:rPr>
          <w:i/>
          <w:lang w:val="lt-LT"/>
        </w:rPr>
        <w:t xml:space="preserve"> žal</w:t>
      </w:r>
      <w:r w:rsidR="007D050F">
        <w:rPr>
          <w:i/>
          <w:lang w:val="lt-LT"/>
        </w:rPr>
        <w:t>ą</w:t>
      </w:r>
      <w:r w:rsidR="00BE1AB7" w:rsidRPr="00663BC7">
        <w:rPr>
          <w:i/>
          <w:lang w:val="lt-LT"/>
        </w:rPr>
        <w:t xml:space="preserve"> patyrė valstybė, </w:t>
      </w:r>
      <w:r w:rsidR="00BE1AB7" w:rsidRPr="00663BC7">
        <w:rPr>
          <w:i/>
          <w:lang w:val="lt-LT"/>
        </w:rPr>
        <w:lastRenderedPageBreak/>
        <w:t xml:space="preserve">viešoji įstaiga (duomenys neskelbtini) vaikų ligoninė ir jos filialas </w:t>
      </w:r>
      <w:r>
        <w:rPr>
          <w:i/>
          <w:lang w:val="lt-LT"/>
        </w:rPr>
        <w:t>(duomenys neskelbtini) centras. </w:t>
      </w:r>
      <w:r w:rsidR="00BE1AB7" w:rsidRPr="00663BC7">
        <w:rPr>
          <w:i/>
          <w:lang w:val="lt-LT"/>
        </w:rPr>
        <w:t>&lt;...&gt;</w:t>
      </w:r>
      <w:r w:rsidR="003F2CDA">
        <w:rPr>
          <w:i/>
          <w:lang w:val="lt-LT"/>
        </w:rPr>
        <w:t xml:space="preserve">                                                                                                                                                 </w:t>
      </w:r>
    </w:p>
    <w:p w14:paraId="494A230C" w14:textId="205CC7B2" w:rsidR="00BE1AB7" w:rsidRPr="00663BC7" w:rsidRDefault="00BE1AB7" w:rsidP="00BE1AB7">
      <w:pPr>
        <w:pStyle w:val="NormalWeb"/>
        <w:spacing w:before="0" w:beforeAutospacing="0" w:after="0" w:afterAutospacing="0"/>
        <w:ind w:firstLine="708"/>
        <w:rPr>
          <w:i/>
          <w:lang w:val="lt-LT"/>
        </w:rPr>
      </w:pPr>
      <w:r w:rsidRPr="00663BC7">
        <w:rPr>
          <w:i/>
          <w:lang w:val="lt-LT"/>
        </w:rPr>
        <w:t>Pagal byloje nustatytas aplinkybes</w:t>
      </w:r>
      <w:r w:rsidR="007D050F">
        <w:rPr>
          <w:i/>
          <w:lang w:val="lt-LT"/>
        </w:rPr>
        <w:t>,</w:t>
      </w:r>
      <w:r w:rsidR="009036C0">
        <w:rPr>
          <w:i/>
          <w:lang w:val="lt-LT"/>
        </w:rPr>
        <w:t xml:space="preserve"> L. U. nuo 2005 m. spalio 11 </w:t>
      </w:r>
      <w:r w:rsidRPr="00663BC7">
        <w:rPr>
          <w:i/>
          <w:lang w:val="lt-LT"/>
        </w:rPr>
        <w:t>d. iki 200</w:t>
      </w:r>
      <w:r w:rsidR="009036C0">
        <w:rPr>
          <w:i/>
          <w:lang w:val="lt-LT"/>
        </w:rPr>
        <w:t>7 m. kovo 1 d. buvo išmokėta 14 951,45 Lt (4330,24 </w:t>
      </w:r>
      <w:r w:rsidRPr="00663BC7">
        <w:rPr>
          <w:i/>
          <w:lang w:val="lt-LT"/>
        </w:rPr>
        <w:t xml:space="preserve">Eur). Pirmosios instancijos teismas, įvertinęs tai, </w:t>
      </w:r>
      <w:r w:rsidR="004D2A44">
        <w:rPr>
          <w:i/>
          <w:lang w:val="lt-LT"/>
        </w:rPr>
        <w:t>kad</w:t>
      </w:r>
      <w:r w:rsidRPr="00663BC7">
        <w:rPr>
          <w:i/>
          <w:lang w:val="lt-LT"/>
        </w:rPr>
        <w:t xml:space="preserve"> viešoji įstaiga (duomenys neskelbtini) vaikų ligoninė ir jos filialas (duomenys neskelbtini) centras teikė viešąsias paslaugas atstatant sergančių v</w:t>
      </w:r>
      <w:r w:rsidR="004D2A44">
        <w:rPr>
          <w:i/>
          <w:lang w:val="lt-LT"/>
        </w:rPr>
        <w:t>a</w:t>
      </w:r>
      <w:r w:rsidRPr="00663BC7">
        <w:rPr>
          <w:i/>
          <w:lang w:val="lt-LT"/>
        </w:rPr>
        <w:t xml:space="preserve">ikų sveikatą, </w:t>
      </w:r>
      <w:r w:rsidR="004D2A44">
        <w:rPr>
          <w:i/>
          <w:lang w:val="lt-LT"/>
        </w:rPr>
        <w:t>kad</w:t>
      </w:r>
      <w:r w:rsidRPr="00663BC7">
        <w:rPr>
          <w:i/>
          <w:lang w:val="lt-LT"/>
        </w:rPr>
        <w:t xml:space="preserve"> už nepagr</w:t>
      </w:r>
      <w:r w:rsidR="009036C0">
        <w:rPr>
          <w:i/>
          <w:lang w:val="lt-LT"/>
        </w:rPr>
        <w:t>įstai išmokėtas pinigų sumas L. </w:t>
      </w:r>
      <w:r w:rsidRPr="00663BC7">
        <w:rPr>
          <w:i/>
          <w:lang w:val="lt-LT"/>
        </w:rPr>
        <w:t>U. galėjo įsigyti reabilitacijos ar gydymo priemonių, pagerinti Centr</w:t>
      </w:r>
      <w:r w:rsidR="009036C0">
        <w:rPr>
          <w:i/>
          <w:lang w:val="lt-LT"/>
        </w:rPr>
        <w:t>o veiklą, padarė išvadą, kad L. </w:t>
      </w:r>
      <w:r w:rsidRPr="00663BC7">
        <w:rPr>
          <w:i/>
          <w:lang w:val="lt-LT"/>
        </w:rPr>
        <w:t>U. išmokėta pinigų suma yra didelė turtinė žala. Tokiais pačiais argumentais buvo pripažinta, kad ir kitomis V. S. veikomis (fiktyvios darbo sutart</w:t>
      </w:r>
      <w:r w:rsidR="009036C0">
        <w:rPr>
          <w:i/>
          <w:lang w:val="lt-LT"/>
        </w:rPr>
        <w:t>ys su T. G., V. J. A., pačia V. </w:t>
      </w:r>
      <w:r w:rsidRPr="00663BC7">
        <w:rPr>
          <w:i/>
          <w:lang w:val="lt-LT"/>
        </w:rPr>
        <w:t xml:space="preserve">S., kurių pagrindu jiems išmokėtos atitinkamos darbo užmokesčio sumos) padaryta didelė turtinė </w:t>
      </w:r>
      <w:r w:rsidR="007D050F" w:rsidRPr="00663BC7">
        <w:rPr>
          <w:i/>
          <w:lang w:val="lt-LT"/>
        </w:rPr>
        <w:t>žal</w:t>
      </w:r>
      <w:r w:rsidR="007D050F">
        <w:rPr>
          <w:i/>
          <w:lang w:val="lt-LT"/>
        </w:rPr>
        <w:t>a</w:t>
      </w:r>
      <w:r w:rsidR="007D050F" w:rsidRPr="00663BC7">
        <w:rPr>
          <w:i/>
          <w:lang w:val="lt-LT"/>
        </w:rPr>
        <w:t xml:space="preserve"> </w:t>
      </w:r>
      <w:r w:rsidRPr="00663BC7">
        <w:rPr>
          <w:i/>
          <w:lang w:val="lt-LT"/>
        </w:rPr>
        <w:t xml:space="preserve">valstybei, viešajai įstaigai (duomenys neskelbtini) vaikų ligoninei ir jos filialui (duomenys neskelbtini) centrui. </w:t>
      </w:r>
    </w:p>
    <w:p w14:paraId="3C2F557C" w14:textId="3393DC88" w:rsidR="00BE1AB7" w:rsidRPr="00663BC7" w:rsidRDefault="00BE1AB7" w:rsidP="00BE1AB7">
      <w:pPr>
        <w:pStyle w:val="NormalWeb"/>
        <w:spacing w:before="0" w:beforeAutospacing="0" w:after="0" w:afterAutospacing="0"/>
        <w:ind w:firstLine="708"/>
        <w:rPr>
          <w:i/>
          <w:lang w:val="lt-LT"/>
        </w:rPr>
      </w:pPr>
      <w:r w:rsidRPr="00663BC7">
        <w:rPr>
          <w:i/>
          <w:lang w:val="lt-LT"/>
        </w:rPr>
        <w:t xml:space="preserve">Apeliacinės instancijos teismas pritarė tokioms pirmosios instancijos teismo išvadoms </w:t>
      </w:r>
      <w:r w:rsidR="004D2A44">
        <w:rPr>
          <w:i/>
          <w:lang w:val="lt-LT"/>
        </w:rPr>
        <w:t>ir</w:t>
      </w:r>
      <w:r w:rsidRPr="00663BC7">
        <w:rPr>
          <w:i/>
          <w:lang w:val="lt-LT"/>
        </w:rPr>
        <w:t xml:space="preserve"> konstatavo, kad pirmosios instancijos teismas pagrįstai, įvertinęs tai, jog viešoji įstaiga (duomenys neskelbtini) vaikų ligoninė ir jos filialas (duomenys neskelbtini) centras teikė viešąsias paslaugas, atstatant sergančių vaikų</w:t>
      </w:r>
      <w:r w:rsidR="009036C0">
        <w:rPr>
          <w:i/>
          <w:lang w:val="lt-LT"/>
        </w:rPr>
        <w:t xml:space="preserve"> sveikatą, ir už nepagrįstai T. G., V. J. A., L. U. bei V. </w:t>
      </w:r>
      <w:r w:rsidRPr="00663BC7">
        <w:rPr>
          <w:i/>
          <w:lang w:val="lt-LT"/>
        </w:rPr>
        <w:t>S. išmokėtas sumas galėjo įsigyti reabilitacijos ar gydymo priemonių, pagerinti Centro veiklą, padarė išvadą, kad pastariesiems asmenims netgi atskirai išmokėtas lėšas galima vertinti kaip didelę turtinę žalą, nors jos dydis kiekviename „epizode“ ir nesiekia BK 190</w:t>
      </w:r>
      <w:r w:rsidR="009036C0">
        <w:rPr>
          <w:i/>
          <w:lang w:val="lt-LT"/>
        </w:rPr>
        <w:t> </w:t>
      </w:r>
      <w:r w:rsidRPr="00663BC7">
        <w:rPr>
          <w:i/>
          <w:lang w:val="lt-LT"/>
        </w:rPr>
        <w:t>straipsnyje nu</w:t>
      </w:r>
      <w:r w:rsidR="0022753B">
        <w:rPr>
          <w:i/>
          <w:lang w:val="lt-LT"/>
        </w:rPr>
        <w:t>st</w:t>
      </w:r>
      <w:r w:rsidRPr="00663BC7">
        <w:rPr>
          <w:i/>
          <w:lang w:val="lt-LT"/>
        </w:rPr>
        <w:t>atyto didelės turtinės žalos dydžio.</w:t>
      </w:r>
    </w:p>
    <w:p w14:paraId="7EEF4385" w14:textId="0034900C" w:rsidR="00BE1AB7" w:rsidRPr="00873237" w:rsidRDefault="00BE1AB7" w:rsidP="00BE1AB7">
      <w:pPr>
        <w:pStyle w:val="NormalWeb"/>
        <w:spacing w:before="0" w:beforeAutospacing="0" w:after="0" w:afterAutospacing="0"/>
        <w:ind w:firstLine="708"/>
        <w:rPr>
          <w:i/>
          <w:lang w:val="en-US"/>
        </w:rPr>
      </w:pPr>
      <w:r w:rsidRPr="00663BC7">
        <w:rPr>
          <w:i/>
          <w:lang w:val="lt-LT"/>
        </w:rPr>
        <w:t>Teisėjų kolegija pažymi, kad didelės žalos valstybei požymis turi būti konstatuojamas nurodant argumentus, iš kurių būtų aišku, kodėl padaryta žala valstybei vertinama kaip didelė. Pagal teismų sprendimus šioje byloje</w:t>
      </w:r>
      <w:r w:rsidR="0022753B">
        <w:rPr>
          <w:i/>
          <w:lang w:val="lt-LT"/>
        </w:rPr>
        <w:t>,</w:t>
      </w:r>
      <w:r w:rsidRPr="00663BC7">
        <w:rPr>
          <w:i/>
          <w:lang w:val="lt-LT"/>
        </w:rPr>
        <w:t xml:space="preserve"> didel</w:t>
      </w:r>
      <w:r w:rsidR="0022753B">
        <w:rPr>
          <w:i/>
          <w:lang w:val="lt-LT"/>
        </w:rPr>
        <w:t>ę</w:t>
      </w:r>
      <w:r w:rsidRPr="00663BC7">
        <w:rPr>
          <w:i/>
          <w:lang w:val="lt-LT"/>
        </w:rPr>
        <w:t xml:space="preserve"> turtin</w:t>
      </w:r>
      <w:r w:rsidR="0022753B">
        <w:rPr>
          <w:i/>
          <w:lang w:val="lt-LT"/>
        </w:rPr>
        <w:t>ę</w:t>
      </w:r>
      <w:r w:rsidRPr="00663BC7">
        <w:rPr>
          <w:i/>
          <w:lang w:val="lt-LT"/>
        </w:rPr>
        <w:t xml:space="preserve"> žal</w:t>
      </w:r>
      <w:r w:rsidR="0022753B">
        <w:rPr>
          <w:i/>
          <w:lang w:val="lt-LT"/>
        </w:rPr>
        <w:t>ą</w:t>
      </w:r>
      <w:r w:rsidRPr="00663BC7">
        <w:rPr>
          <w:i/>
          <w:lang w:val="lt-LT"/>
        </w:rPr>
        <w:t xml:space="preserve"> patyrė ne tik valstybė, bet ir viešoji įstaiga (duomenys neskelbtini) vaikų ligoninė, jos filialas (duomenys neskelbtini) centras. Iš priimtų teismų nuosprendžių lieka nevisiškai aišku, kas yra žalos patyręs asmuo ir kiek ši jam yra reikšminga, vertinant jo turimą ir netektą turtą. </w:t>
      </w:r>
    </w:p>
    <w:p w14:paraId="3BFE3E7A" w14:textId="7D505CE1" w:rsidR="00BE1AB7" w:rsidRPr="00663BC7" w:rsidRDefault="00BE1AB7" w:rsidP="00BE1AB7">
      <w:pPr>
        <w:pStyle w:val="NormalWeb"/>
        <w:spacing w:before="0" w:beforeAutospacing="0" w:after="0" w:afterAutospacing="0"/>
        <w:ind w:firstLine="708"/>
        <w:rPr>
          <w:bCs/>
          <w:lang w:val="lt-LT"/>
        </w:rPr>
      </w:pPr>
      <w:r w:rsidRPr="00663BC7">
        <w:rPr>
          <w:bCs/>
          <w:lang w:val="lt-LT"/>
        </w:rPr>
        <w:t>Kasacinės instancijos teismo praktikoje taip pat pažymėta, kad didelė žala valstybei gali būti padaroma veiksmais, kurie trunka trumpą laiką, kuriais nepažeidžiamos fizinių asmenų teisės ir laisvės, kurie nėra plačiai nušviečiami žiniasklaidos priemonėse, nesukelia rezonanso (atgarsio) visuomenėje, tačiau lemia valdžios įstaigoms priskirtų funkcijų neatlikimą, keliantį grėsmę valstybės valdymo tvarkai, jos ekonomikai ir finansų sistemai, pažeidžia verslo tvarką, viešuosius interesus ir pan.:</w:t>
      </w:r>
    </w:p>
    <w:p w14:paraId="23AF9D39" w14:textId="77A9259D" w:rsidR="00BE1AB7" w:rsidRPr="00663BC7" w:rsidRDefault="009036C0" w:rsidP="00BE1AB7">
      <w:pPr>
        <w:pStyle w:val="NormalWeb"/>
        <w:spacing w:before="0" w:beforeAutospacing="0" w:after="0" w:afterAutospacing="0"/>
        <w:ind w:firstLine="708"/>
        <w:rPr>
          <w:i/>
          <w:lang w:val="lt-LT"/>
        </w:rPr>
      </w:pPr>
      <w:r>
        <w:rPr>
          <w:i/>
          <w:lang w:val="lt-LT"/>
        </w:rPr>
        <w:t>Šioje byloje kaltinamasis R. </w:t>
      </w:r>
      <w:r w:rsidR="00BE1AB7" w:rsidRPr="00663BC7">
        <w:rPr>
          <w:i/>
          <w:lang w:val="lt-LT"/>
        </w:rPr>
        <w:t>K. savo neteisėtais veiksmais, teikdamas neleistiną informaciją ir taip koordinuodamas teisės pažeidimus darančių asmenų veiksmus, prisidėjo prie nenustatyto skaičiaus a</w:t>
      </w:r>
      <w:r>
        <w:rPr>
          <w:i/>
          <w:lang w:val="lt-LT"/>
        </w:rPr>
        <w:t>smenų teisės pažeidimų padarymo </w:t>
      </w:r>
      <w:r w:rsidR="00BE1AB7" w:rsidRPr="00663BC7">
        <w:rPr>
          <w:i/>
          <w:lang w:val="lt-LT"/>
        </w:rPr>
        <w:t>– iš Baltarusijos į Lietuvą cigarečių neteisėto gabenimo per Lietuvos Respublikos valstybės sieną bei šių akcizais apmokestinamų prekių su baltarusiškomis banderolėmis neteisėto gabenimo Lietuvos teritorijoje. Taigi dėl jo veiksmų buvo sudarytos sąlygos pasikėsinti į valstybės ekonominius interesus, verslo tvarką. Taip jis paniekino Lietuvos įsipareigojimus Europos Sąjungai kovoti su kontrabanda, diskreditavo pasieniečio vardą, sumenkino Valstybės sienos apsaugos tarnybos autoritetą šalies viduje ir taip padarė didel</w:t>
      </w:r>
      <w:r>
        <w:rPr>
          <w:i/>
          <w:lang w:val="lt-LT"/>
        </w:rPr>
        <w:t>ę žalą valstybės interesams. R. </w:t>
      </w:r>
      <w:r w:rsidR="00BE1AB7" w:rsidRPr="00663BC7">
        <w:rPr>
          <w:i/>
          <w:lang w:val="lt-LT"/>
        </w:rPr>
        <w:t>K. suprato, kad taip veikdamas gali sukelti nustatytas pasekmes, ir savo aktyviais veiksmais jų siekė. Taigi šį nusikaltimą padarė veikdamas tiesiogine tyčia. Kaltinamasis</w:t>
      </w:r>
      <w:r>
        <w:rPr>
          <w:i/>
          <w:lang w:val="lt-LT"/>
        </w:rPr>
        <w:t xml:space="preserve"> R. </w:t>
      </w:r>
      <w:r w:rsidR="00BE1AB7" w:rsidRPr="00663BC7">
        <w:rPr>
          <w:i/>
          <w:lang w:val="lt-LT"/>
        </w:rPr>
        <w:t>K., pagal pareigas privalėdamas užtikrinti, kad kiti asmenys nepažeidinėtų valstybės sienos ir ekonomikos apsaugą reglamentuojančių įstatymų, pats, veikdamas priešingai įstatymų reikalavimams ir tarnybos tikslams, kitiems asmenims sudarė sąlygas neteisėtai veikti.</w:t>
      </w:r>
    </w:p>
    <w:p w14:paraId="232F5173" w14:textId="44F361F0" w:rsidR="00BE1AB7" w:rsidRPr="00663BC7" w:rsidRDefault="00BE1AB7" w:rsidP="00BE1AB7">
      <w:pPr>
        <w:pStyle w:val="NormalWeb"/>
        <w:spacing w:before="0" w:beforeAutospacing="0" w:after="0" w:afterAutospacing="0"/>
        <w:ind w:firstLine="708"/>
        <w:rPr>
          <w:i/>
          <w:lang w:val="lt-LT"/>
        </w:rPr>
      </w:pPr>
      <w:r w:rsidRPr="00663BC7">
        <w:rPr>
          <w:i/>
          <w:lang w:val="lt-LT"/>
        </w:rPr>
        <w:lastRenderedPageBreak/>
        <w:t>Apeliacinės instancijos teismas sutiko su žemesnės instancijos teismo išvada, kad iš pirmiau nustatytų ir įvertin</w:t>
      </w:r>
      <w:r w:rsidR="009036C0">
        <w:rPr>
          <w:i/>
          <w:lang w:val="lt-LT"/>
        </w:rPr>
        <w:t>tų bylos duomenų matyti, jog R. K. veiksmai, t. y. kad 2014 m. liepos </w:t>
      </w:r>
      <w:r w:rsidRPr="00663BC7">
        <w:rPr>
          <w:i/>
          <w:lang w:val="lt-LT"/>
        </w:rPr>
        <w:t>14 d., vykdydamas tarnybą, i</w:t>
      </w:r>
      <w:r w:rsidR="009036C0">
        <w:rPr>
          <w:i/>
          <w:lang w:val="lt-LT"/>
        </w:rPr>
        <w:t>š savo mobiliojo ryšio telefono </w:t>
      </w:r>
      <w:r w:rsidRPr="00663BC7">
        <w:rPr>
          <w:i/>
          <w:lang w:val="lt-LT"/>
        </w:rPr>
        <w:t>&lt;...&gt;, kurio nebuvo įrašęs į tarnybos žiniara</w:t>
      </w:r>
      <w:r w:rsidR="009036C0">
        <w:rPr>
          <w:i/>
          <w:lang w:val="lt-LT"/>
        </w:rPr>
        <w:t>štį, į mobiliojo ryšio telefoną </w:t>
      </w:r>
      <w:r w:rsidRPr="00663BC7">
        <w:rPr>
          <w:i/>
          <w:lang w:val="lt-LT"/>
        </w:rPr>
        <w:t>&lt;...&gt;, kuris priklausė nenust</w:t>
      </w:r>
      <w:r w:rsidR="00E25F60">
        <w:rPr>
          <w:i/>
          <w:lang w:val="lt-LT"/>
        </w:rPr>
        <w:t>atytam asmeniui, siuntinėjo SMS </w:t>
      </w:r>
      <w:r w:rsidRPr="00663BC7">
        <w:rPr>
          <w:i/>
          <w:lang w:val="lt-LT"/>
        </w:rPr>
        <w:t>žinutes, kuriomis davė patarimus, informavo apie nusikalstamai veikai daryti tinkamą laiką, įspėjo apie savo paties ir kitų VSAT transporto priemonių artėjimą prie neteisėtų veiksmų darymo vietos, atitinka piktnaudžiavimo požymius, nu</w:t>
      </w:r>
      <w:r w:rsidR="0022753B">
        <w:rPr>
          <w:i/>
          <w:lang w:val="lt-LT"/>
        </w:rPr>
        <w:t>st</w:t>
      </w:r>
      <w:r w:rsidR="009036C0">
        <w:rPr>
          <w:i/>
          <w:lang w:val="lt-LT"/>
        </w:rPr>
        <w:t>atytus BK 228 straipsnio 1 </w:t>
      </w:r>
      <w:r w:rsidRPr="00663BC7">
        <w:rPr>
          <w:i/>
          <w:lang w:val="lt-LT"/>
        </w:rPr>
        <w:t>dalyje. Tačiau, teisėjų kolegijos vertinimu, nėra pagrindo daryti išvad</w:t>
      </w:r>
      <w:r w:rsidR="0022753B">
        <w:rPr>
          <w:i/>
          <w:lang w:val="lt-LT"/>
        </w:rPr>
        <w:t>ą</w:t>
      </w:r>
      <w:r w:rsidR="009036C0">
        <w:rPr>
          <w:i/>
          <w:lang w:val="lt-LT"/>
        </w:rPr>
        <w:t>, kad šią R. K. SMS </w:t>
      </w:r>
      <w:r w:rsidRPr="00663BC7">
        <w:rPr>
          <w:i/>
          <w:lang w:val="lt-LT"/>
        </w:rPr>
        <w:t>pranešimais teikiamą neteisėtą informaciją nenustatyti asmenys panaudojo kontrabanda iš Baltarusijos Respublikos į Lietuvos Respubliką neteisėtai įgabendami nenustatytą kiekį akcizais apmokestinamų prekių ir jas neteisėtai gabendami Lietuvos teritorijoje, dėl ko valstybei buvo padaryta didelė žala. Tokia išvada darytina įvertinus tai, kad nagrinėjamoje byloje nebuvo nustatyt</w:t>
      </w:r>
      <w:r w:rsidR="00C77867">
        <w:rPr>
          <w:i/>
          <w:lang w:val="lt-LT"/>
        </w:rPr>
        <w:t>a</w:t>
      </w:r>
      <w:r w:rsidRPr="00663BC7">
        <w:rPr>
          <w:i/>
          <w:lang w:val="lt-LT"/>
        </w:rPr>
        <w:t xml:space="preserve"> pažeidim</w:t>
      </w:r>
      <w:r w:rsidR="00C77867">
        <w:rPr>
          <w:i/>
          <w:lang w:val="lt-LT"/>
        </w:rPr>
        <w:t>ų</w:t>
      </w:r>
      <w:r w:rsidRPr="00663BC7">
        <w:rPr>
          <w:i/>
          <w:lang w:val="lt-LT"/>
        </w:rPr>
        <w:t>, susij</w:t>
      </w:r>
      <w:r w:rsidR="00C77867">
        <w:rPr>
          <w:i/>
          <w:lang w:val="lt-LT"/>
        </w:rPr>
        <w:t>usių</w:t>
      </w:r>
      <w:r w:rsidRPr="00663BC7">
        <w:rPr>
          <w:i/>
          <w:lang w:val="lt-LT"/>
        </w:rPr>
        <w:t xml:space="preserve"> su neteisėtu gaben</w:t>
      </w:r>
      <w:r w:rsidR="009036C0">
        <w:rPr>
          <w:i/>
          <w:lang w:val="lt-LT"/>
        </w:rPr>
        <w:t>imu per valstybės sieną; šie R. </w:t>
      </w:r>
      <w:r w:rsidRPr="00663BC7">
        <w:rPr>
          <w:i/>
          <w:lang w:val="lt-LT"/>
        </w:rPr>
        <w:t>K. neteisėti veiksmai nesukėlė rezonanso visuomenėje; nėra nukentėjusiųjų; šia veika ypatingai nebuvo pakenkta valstybės tarnybos autoritetui; negali būti konstatuota, kad veiksmai truko ilgą laiko tarpą, buvo sistemingi, be to, dėl šių veikų nekilo ir kit</w:t>
      </w:r>
      <w:r w:rsidR="00792301">
        <w:rPr>
          <w:i/>
          <w:lang w:val="lt-LT"/>
        </w:rPr>
        <w:t>ų</w:t>
      </w:r>
      <w:r w:rsidRPr="00663BC7">
        <w:rPr>
          <w:i/>
          <w:lang w:val="lt-LT"/>
        </w:rPr>
        <w:t xml:space="preserve"> žaling</w:t>
      </w:r>
      <w:r w:rsidR="00792301">
        <w:rPr>
          <w:i/>
          <w:lang w:val="lt-LT"/>
        </w:rPr>
        <w:t>ų</w:t>
      </w:r>
      <w:r w:rsidRPr="00663BC7">
        <w:rPr>
          <w:i/>
          <w:lang w:val="lt-LT"/>
        </w:rPr>
        <w:t xml:space="preserve"> padarini</w:t>
      </w:r>
      <w:r w:rsidR="00792301">
        <w:rPr>
          <w:i/>
          <w:lang w:val="lt-LT"/>
        </w:rPr>
        <w:t>ų</w:t>
      </w:r>
      <w:r w:rsidRPr="00663BC7">
        <w:rPr>
          <w:i/>
          <w:lang w:val="lt-LT"/>
        </w:rPr>
        <w:t xml:space="preserve">. Taip pat nėra pagrindo teigti, kad dėl nagrinėjamo įvykio buvo padarytas Lietuvos Respublikos Konstitucijoje įtvirtintų teisių ir laisvių pažeidimas. </w:t>
      </w:r>
      <w:r w:rsidR="003F2CDA">
        <w:rPr>
          <w:i/>
          <w:lang w:val="lt-LT"/>
        </w:rPr>
        <w:t xml:space="preserve">          </w:t>
      </w:r>
    </w:p>
    <w:p w14:paraId="69547607" w14:textId="232D5940" w:rsidR="00BE1AB7" w:rsidRPr="00663BC7" w:rsidRDefault="00BE1AB7" w:rsidP="00BE1AB7">
      <w:pPr>
        <w:pStyle w:val="NormalWeb"/>
        <w:spacing w:before="0" w:beforeAutospacing="0" w:after="0" w:afterAutospacing="0"/>
        <w:ind w:firstLine="708"/>
        <w:rPr>
          <w:lang w:val="lt-LT"/>
        </w:rPr>
      </w:pPr>
      <w:r w:rsidRPr="00663BC7">
        <w:rPr>
          <w:i/>
          <w:lang w:val="lt-LT"/>
        </w:rPr>
        <w:t xml:space="preserve">Teisėjų kolegija </w:t>
      </w:r>
      <w:r w:rsidR="00792301">
        <w:rPr>
          <w:i/>
          <w:lang w:val="lt-LT"/>
        </w:rPr>
        <w:t>nu</w:t>
      </w:r>
      <w:r w:rsidRPr="00663BC7">
        <w:rPr>
          <w:i/>
          <w:lang w:val="lt-LT"/>
        </w:rPr>
        <w:t>sprendžia, kad apeliacinės instancijos teismas padarė nepagrįstas išvadas dėl di</w:t>
      </w:r>
      <w:r w:rsidR="009036C0">
        <w:rPr>
          <w:i/>
          <w:lang w:val="lt-LT"/>
        </w:rPr>
        <w:t>delės žalos požymio nebuvimo R. </w:t>
      </w:r>
      <w:r w:rsidRPr="00663BC7">
        <w:rPr>
          <w:i/>
          <w:lang w:val="lt-LT"/>
        </w:rPr>
        <w:t xml:space="preserve">K. padarytoje veikoje. Net ir nepasitvirtinus kaltinimui dėl bendrininkavimo su kitais asmenimis </w:t>
      </w:r>
      <w:r w:rsidR="002270F9">
        <w:rPr>
          <w:i/>
          <w:lang w:val="lt-LT"/>
        </w:rPr>
        <w:t>užsiimant</w:t>
      </w:r>
      <w:r w:rsidR="00787688">
        <w:rPr>
          <w:i/>
          <w:lang w:val="lt-LT"/>
        </w:rPr>
        <w:t xml:space="preserve"> </w:t>
      </w:r>
      <w:r w:rsidRPr="00A76A1E">
        <w:rPr>
          <w:i/>
          <w:lang w:val="lt-LT"/>
        </w:rPr>
        <w:t>kontraband</w:t>
      </w:r>
      <w:r w:rsidR="002270F9" w:rsidRPr="002270F9">
        <w:rPr>
          <w:i/>
          <w:lang w:val="lt-LT"/>
        </w:rPr>
        <w:t>a</w:t>
      </w:r>
      <w:r w:rsidRPr="00663BC7">
        <w:rPr>
          <w:i/>
          <w:lang w:val="lt-LT"/>
        </w:rPr>
        <w:t xml:space="preserve"> i</w:t>
      </w:r>
      <w:r w:rsidR="009036C0">
        <w:rPr>
          <w:i/>
          <w:lang w:val="lt-LT"/>
        </w:rPr>
        <w:t>r gabenant akcizines prekes, R. </w:t>
      </w:r>
      <w:r w:rsidRPr="00663BC7">
        <w:rPr>
          <w:i/>
          <w:lang w:val="lt-LT"/>
        </w:rPr>
        <w:t xml:space="preserve">K. padarytos veikos laikytinos pakankamai pavojingomis. Pasienio tarnybos pareigūnas, kurio pagrindinis tarnybos tikslas užkirsti kelią valstybės sienos pažeidimams, sulaikyti visus valstybės sieną pažeidusius asmenis, priešingai tarnybos interesams, būdamas tarnyboje, </w:t>
      </w:r>
      <w:r w:rsidR="009036C0">
        <w:rPr>
          <w:i/>
          <w:lang w:val="lt-LT"/>
        </w:rPr>
        <w:t>užuot tinkamai atlikęs pareigas </w:t>
      </w:r>
      <w:r w:rsidRPr="00663BC7">
        <w:rPr>
          <w:i/>
          <w:lang w:val="lt-LT"/>
        </w:rPr>
        <w:t>– saugojęs valstybės sieną nuo pažeidimų, pats sąmoningai padeda asmenims, ketinantiems neteisėtai kirsti valstybės sieną, gabenti per ją kontrabanda prekes, pažeisti valstybės sienos režimą. Tai labai šiurkštus tarnybos pareigų atlikimo pažeidimas, visiškai nesiderinantis su Valstybės tarnybos įstatymo, Valstybės sienos apsaugos tarnybos įstatymo nuostatomis, pasienio pareigūno pareiginėmis instrukcijomis, kitais teisės aktais. Kaip pagrįstai pažymėjo pirmosios insta</w:t>
      </w:r>
      <w:r w:rsidR="009036C0">
        <w:rPr>
          <w:i/>
          <w:lang w:val="lt-LT"/>
        </w:rPr>
        <w:t>ncijos teismas, kaltinamasis R. </w:t>
      </w:r>
      <w:r w:rsidRPr="00663BC7">
        <w:rPr>
          <w:i/>
          <w:lang w:val="lt-LT"/>
        </w:rPr>
        <w:t>K., pagal pareigas privalėdamas užtikrinti, kad kiti asmenys nepažeidinėtų valstybės sienos ir ekonomikos apsaugą reglamentuojančių įstatymų, pats, veikdamas priešingai įstatymų reikalavimams ir tarnybos tikslams, kitiems asmenims sudarė sąlygas neteisėtai veikti. Teisėjų kolegija konsta</w:t>
      </w:r>
      <w:r w:rsidR="009036C0">
        <w:rPr>
          <w:i/>
          <w:lang w:val="lt-LT"/>
        </w:rPr>
        <w:t>tuoja, kad R. K. padaryta veika </w:t>
      </w:r>
      <w:r w:rsidRPr="00663BC7">
        <w:rPr>
          <w:i/>
          <w:lang w:val="lt-LT"/>
        </w:rPr>
        <w:t>– tai atlikimas aiškiai neteisėtų veiksmų, kurie daro didelę žalą valstybės interesams, pasienio tarnybos autoritetui. Tai, kad šioje byloje nebuvo nustatyt</w:t>
      </w:r>
      <w:r w:rsidR="00787688">
        <w:rPr>
          <w:i/>
          <w:lang w:val="lt-LT"/>
        </w:rPr>
        <w:t>a</w:t>
      </w:r>
      <w:r w:rsidRPr="00663BC7">
        <w:rPr>
          <w:i/>
          <w:lang w:val="lt-LT"/>
        </w:rPr>
        <w:t xml:space="preserve"> pažeidim</w:t>
      </w:r>
      <w:r w:rsidR="00787688">
        <w:rPr>
          <w:i/>
          <w:lang w:val="lt-LT"/>
        </w:rPr>
        <w:t>ų</w:t>
      </w:r>
      <w:r w:rsidRPr="00663BC7">
        <w:rPr>
          <w:i/>
          <w:lang w:val="lt-LT"/>
        </w:rPr>
        <w:t>, susij</w:t>
      </w:r>
      <w:r w:rsidR="00787688">
        <w:rPr>
          <w:i/>
          <w:lang w:val="lt-LT"/>
        </w:rPr>
        <w:t>usių</w:t>
      </w:r>
      <w:r w:rsidRPr="00663BC7">
        <w:rPr>
          <w:i/>
          <w:lang w:val="lt-LT"/>
        </w:rPr>
        <w:t xml:space="preserve"> su neteisėtu gabenimu per valstybės sieną akcizinių prekių, nereiškia, kad realiai toks nusikaltimas nebuvo padarytas ar kėsintasi jį padaryti. Juk cigaretės buvo rastos, įtariamieji sulaikyti nusikaltimo vietoje. Tai, kad nepavyko įrodyti sulaikytų </w:t>
      </w:r>
      <w:r w:rsidR="009036C0">
        <w:rPr>
          <w:i/>
          <w:lang w:val="lt-LT"/>
        </w:rPr>
        <w:t>asmenų kaltės, neturi įtakos R. </w:t>
      </w:r>
      <w:r w:rsidRPr="00663BC7">
        <w:rPr>
          <w:i/>
          <w:lang w:val="lt-LT"/>
        </w:rPr>
        <w:t xml:space="preserve">K. padarytų veiksmų baudžiamajam teisniam vertinimui. Teisėjų kolegija </w:t>
      </w:r>
      <w:r w:rsidR="0022753B">
        <w:rPr>
          <w:i/>
          <w:lang w:val="lt-LT"/>
        </w:rPr>
        <w:t>nu</w:t>
      </w:r>
      <w:r w:rsidRPr="00663BC7">
        <w:rPr>
          <w:i/>
          <w:lang w:val="lt-LT"/>
        </w:rPr>
        <w:t>sprendžia, k</w:t>
      </w:r>
      <w:r w:rsidR="009036C0">
        <w:rPr>
          <w:i/>
          <w:lang w:val="lt-LT"/>
        </w:rPr>
        <w:t>ad dėl R. </w:t>
      </w:r>
      <w:r w:rsidRPr="00663BC7">
        <w:rPr>
          <w:i/>
          <w:lang w:val="lt-LT"/>
        </w:rPr>
        <w:t xml:space="preserve">K. veikos neabejotinai buvo padaryta didelė žala valstybės interesams, pasienio tarnybos prestižui. Teisėjų kolegija sutinka su pirmosios instancijos teismo išvada dėl </w:t>
      </w:r>
      <w:r w:rsidR="009036C0">
        <w:rPr>
          <w:i/>
          <w:lang w:val="lt-LT"/>
        </w:rPr>
        <w:t>didelės žalos požymio buvimo R. </w:t>
      </w:r>
      <w:r w:rsidRPr="00663BC7">
        <w:rPr>
          <w:i/>
          <w:lang w:val="lt-LT"/>
        </w:rPr>
        <w:t>K. veikoje ir jo motyvavimo.</w:t>
      </w:r>
      <w:r w:rsidRPr="00663BC7">
        <w:rPr>
          <w:bCs/>
          <w:i/>
          <w:lang w:val="lt-LT"/>
        </w:rPr>
        <w:t xml:space="preserve"> </w:t>
      </w:r>
      <w:r w:rsidRPr="00663BC7">
        <w:rPr>
          <w:i/>
          <w:lang w:val="lt-LT"/>
        </w:rPr>
        <w:t>Kartu teisėjų kolegija pažymi, kad apeliacinės instancijos teismo motyvai, jog</w:t>
      </w:r>
      <w:r w:rsidRPr="00663BC7">
        <w:rPr>
          <w:bCs/>
          <w:i/>
          <w:lang w:val="lt-LT"/>
        </w:rPr>
        <w:t xml:space="preserve"> </w:t>
      </w:r>
      <w:r w:rsidRPr="00663BC7">
        <w:rPr>
          <w:i/>
          <w:lang w:val="lt-LT"/>
        </w:rPr>
        <w:t xml:space="preserve">neteisėti veiksmai nesukėlė rezonanso visuomenėje ir nėra nukentėjusiųjų, veiksmai truko neilgą laiko tarpą, nebuvo sistemingi, nėra esminiai požymiai, kurie šioje byloje lemia padarytos žalos kaip didelės vertinimą. Jau pats faktas, kad pasienio tarnybos pareigūnas, kurio tiesioginė paskirtis saugoti valstybės sieną nuo pažeidėjų, atlikdamas pareigas, slapta bendrauja </w:t>
      </w:r>
      <w:r w:rsidRPr="00663BC7">
        <w:rPr>
          <w:i/>
          <w:lang w:val="lt-LT"/>
        </w:rPr>
        <w:lastRenderedPageBreak/>
        <w:t xml:space="preserve">su asmenimis, siekiančiais pažeisti valstybės sieną nusikalstamais tikslais, nurodinėja jiems, kaip palengvinti nusikaltimo padarymą, suponuoja didelės žalos padarymą. Teisėjų kolegija </w:t>
      </w:r>
      <w:r w:rsidR="004A0360">
        <w:rPr>
          <w:i/>
          <w:lang w:val="lt-LT"/>
        </w:rPr>
        <w:t>nu</w:t>
      </w:r>
      <w:r w:rsidRPr="00663BC7">
        <w:rPr>
          <w:i/>
          <w:lang w:val="lt-LT"/>
        </w:rPr>
        <w:t>sprendžia, kad apeliacinės instancijos teism</w:t>
      </w:r>
      <w:r w:rsidR="009036C0">
        <w:rPr>
          <w:i/>
          <w:lang w:val="lt-LT"/>
        </w:rPr>
        <w:t>as, priimdamas sprendimą dėl R. </w:t>
      </w:r>
      <w:r w:rsidRPr="00663BC7">
        <w:rPr>
          <w:i/>
          <w:lang w:val="lt-LT"/>
        </w:rPr>
        <w:t>K. išteisi</w:t>
      </w:r>
      <w:r w:rsidR="009036C0">
        <w:rPr>
          <w:i/>
          <w:lang w:val="lt-LT"/>
        </w:rPr>
        <w:t>nimo dėl kaltinimo pagal BK 228 straipsnio 1 </w:t>
      </w:r>
      <w:r w:rsidRPr="00663BC7">
        <w:rPr>
          <w:i/>
          <w:lang w:val="lt-LT"/>
        </w:rPr>
        <w:t xml:space="preserve">dalį, netinkamai taikė baudžiamąjį įstatymą </w:t>
      </w:r>
      <w:r w:rsidRPr="00663BC7">
        <w:rPr>
          <w:lang w:val="lt-LT"/>
        </w:rPr>
        <w:t>(kasacinė nutartis baudžiamojoje byloje Nr.</w:t>
      </w:r>
      <w:r w:rsidR="009036C0">
        <w:rPr>
          <w:lang w:val="lt-LT"/>
        </w:rPr>
        <w:t> </w:t>
      </w:r>
      <w:r w:rsidRPr="00663BC7">
        <w:rPr>
          <w:lang w:val="lt-LT"/>
        </w:rPr>
        <w:t>2K-154-696/2018).</w:t>
      </w:r>
    </w:p>
    <w:p w14:paraId="6840CECB" w14:textId="77777777" w:rsidR="00BE1AB7" w:rsidRPr="00663BC7" w:rsidRDefault="00BE1AB7" w:rsidP="00BE1AB7">
      <w:pPr>
        <w:pStyle w:val="NormalWeb"/>
        <w:spacing w:before="0" w:beforeAutospacing="0" w:after="0" w:afterAutospacing="0"/>
        <w:ind w:firstLine="708"/>
        <w:rPr>
          <w:lang w:val="lt-LT"/>
        </w:rPr>
      </w:pPr>
      <w:r w:rsidRPr="00663BC7">
        <w:rPr>
          <w:lang w:val="lt-LT"/>
        </w:rPr>
        <w:t>Rezonansas (atgarsis) nėra būtinasis piktnaudžiavimo sudėties požymis, tačiau į jį gali būti atsižvelgiama sprendžiant dėl baudžiamosios atsakomybės taikymo:</w:t>
      </w:r>
    </w:p>
    <w:p w14:paraId="194A434D" w14:textId="1DC59ED4" w:rsidR="00BE1AB7" w:rsidRPr="00663BC7" w:rsidRDefault="009036C0" w:rsidP="00BE1AB7">
      <w:pPr>
        <w:pStyle w:val="NormalWeb"/>
        <w:spacing w:before="0" w:beforeAutospacing="0" w:after="0" w:afterAutospacing="0"/>
        <w:ind w:firstLine="708"/>
        <w:rPr>
          <w:i/>
          <w:lang w:val="lt-LT"/>
        </w:rPr>
      </w:pPr>
      <w:r>
        <w:rPr>
          <w:i/>
          <w:lang w:val="lt-LT"/>
        </w:rPr>
        <w:t>&lt;...&gt; </w:t>
      </w:r>
      <w:r w:rsidR="00BE1AB7" w:rsidRPr="00663BC7">
        <w:rPr>
          <w:i/>
          <w:lang w:val="lt-LT"/>
        </w:rPr>
        <w:t xml:space="preserve">pažymėtina, kad rezonansas (atgarsis) nėra būtinasis aptariamos nusikalstamos veikos sudėties požymis, tačiau į jį gali būti atsižvelgiama sprendžiant dėl baudžiamosios atsakomybės taikymo. Šiuo konkrečiu atveju kasatorės nusikalstami veiksmai buvo aprašyti žiniasklaidoje, tačiau šios aplinkybės nebuvo esminės konstatuojant kasatorės kaltę. Apeliacinės instancijos teismas žiniasklaidos dėmesį nagrinėjamai bylai vertino kaip papildomą, antraeilį požymį, nes kasatorės veiksmų neteisėtumą vertino jos konkrečiai atliktų nusikalstamų veikų kontekste, būtent atsižvelgdamas į didelės vertės svetimo turto pasisavinimą bei dokumentų klastojimą. Didelės žalos požymis byloje atskleistas išsamiai, nenukrypstant nuo formuojamos teismų praktikos </w:t>
      </w:r>
      <w:r w:rsidR="00C77867">
        <w:rPr>
          <w:i/>
          <w:lang w:val="lt-LT"/>
        </w:rPr>
        <w:t>ir</w:t>
      </w:r>
      <w:r w:rsidR="00C77867" w:rsidRPr="00663BC7">
        <w:rPr>
          <w:i/>
          <w:lang w:val="lt-LT"/>
        </w:rPr>
        <w:t xml:space="preserve"> </w:t>
      </w:r>
      <w:r w:rsidR="00BE1AB7" w:rsidRPr="00663BC7">
        <w:rPr>
          <w:i/>
          <w:lang w:val="lt-LT"/>
        </w:rPr>
        <w:t>sistemiškai vertinant visumą byloje nustatytų aplinkybių. Skundžiamuose teismų sprendimuose padarytos p</w:t>
      </w:r>
      <w:r>
        <w:rPr>
          <w:i/>
          <w:lang w:val="lt-LT"/>
        </w:rPr>
        <w:t>agrįstos išvados dėl to, kad B. </w:t>
      </w:r>
      <w:r w:rsidR="00BE1AB7" w:rsidRPr="00663BC7">
        <w:rPr>
          <w:i/>
          <w:lang w:val="lt-LT"/>
        </w:rPr>
        <w:t xml:space="preserve">L. padarytas svetimo didelės vertės turto pasisavinimas bei dokumentų klastojimas yra piktnaudžiavimo tarnyba pasekmė, o kitų nusikalstamų veikų (ne tik piktnaudžiavimo) padarymas suteikia papildomą pagrindą konstatuoti, kad šiais veiksmais sumenkinamas valstybės institucijų autoritetas ir padaroma didelė žala valstybei </w:t>
      </w:r>
      <w:r w:rsidR="00BE1AB7" w:rsidRPr="00663BC7">
        <w:rPr>
          <w:lang w:val="lt-LT"/>
        </w:rPr>
        <w:t>(kasacinė nu</w:t>
      </w:r>
      <w:r>
        <w:rPr>
          <w:lang w:val="lt-LT"/>
        </w:rPr>
        <w:t>tartis baudžiamojoje byloje Nr. </w:t>
      </w:r>
      <w:r w:rsidR="00BE1AB7" w:rsidRPr="00663BC7">
        <w:rPr>
          <w:lang w:val="lt-LT"/>
        </w:rPr>
        <w:t>2K-226-976/2020)</w:t>
      </w:r>
      <w:r w:rsidR="00BE1AB7" w:rsidRPr="00663BC7">
        <w:rPr>
          <w:i/>
          <w:lang w:val="lt-LT"/>
        </w:rPr>
        <w:t>.</w:t>
      </w:r>
      <w:r w:rsidR="003F2CDA">
        <w:rPr>
          <w:i/>
          <w:lang w:val="lt-LT"/>
        </w:rPr>
        <w:t xml:space="preserve">                                     </w:t>
      </w:r>
    </w:p>
    <w:p w14:paraId="5104969F" w14:textId="66A5731F" w:rsidR="00BE1AB7" w:rsidRPr="003E4962" w:rsidRDefault="003E4962" w:rsidP="00BE1AB7">
      <w:pPr>
        <w:pStyle w:val="NormalWeb"/>
        <w:spacing w:before="0" w:beforeAutospacing="0" w:after="0" w:afterAutospacing="0"/>
        <w:ind w:firstLine="708"/>
        <w:rPr>
          <w:lang w:val="lt-LT"/>
        </w:rPr>
      </w:pPr>
      <w:bookmarkStart w:id="32" w:name="psl_22"/>
      <w:bookmarkEnd w:id="32"/>
      <w:r w:rsidRPr="003E4962">
        <w:rPr>
          <w:bCs/>
          <w:lang w:val="lt-LT"/>
        </w:rPr>
        <w:t>Kai asmuo piktnaudžiaudamas kartu padaro kit</w:t>
      </w:r>
      <w:r w:rsidR="008840B1">
        <w:rPr>
          <w:bCs/>
          <w:lang w:val="lt-LT"/>
        </w:rPr>
        <w:t>ų</w:t>
      </w:r>
      <w:r w:rsidRPr="003E4962">
        <w:rPr>
          <w:bCs/>
          <w:lang w:val="lt-LT"/>
        </w:rPr>
        <w:t xml:space="preserve"> nusikalstam</w:t>
      </w:r>
      <w:r w:rsidR="008840B1">
        <w:rPr>
          <w:bCs/>
          <w:lang w:val="lt-LT"/>
        </w:rPr>
        <w:t>ų</w:t>
      </w:r>
      <w:r w:rsidRPr="003E4962">
        <w:rPr>
          <w:bCs/>
          <w:lang w:val="lt-LT"/>
        </w:rPr>
        <w:t xml:space="preserve"> veik</w:t>
      </w:r>
      <w:r w:rsidR="008840B1">
        <w:rPr>
          <w:bCs/>
          <w:lang w:val="lt-LT"/>
        </w:rPr>
        <w:t>ų</w:t>
      </w:r>
      <w:r w:rsidRPr="003E4962">
        <w:rPr>
          <w:bCs/>
          <w:lang w:val="lt-LT"/>
        </w:rPr>
        <w:t>, kurių vienas iš būtinųjų sudėties požymių yra didelė žala, pavyz</w:t>
      </w:r>
      <w:r w:rsidR="009036C0">
        <w:rPr>
          <w:bCs/>
          <w:lang w:val="lt-LT"/>
        </w:rPr>
        <w:t>džiui, suklastoja dokumentą (BK 300 straipsnio 3 </w:t>
      </w:r>
      <w:r w:rsidRPr="003E4962">
        <w:rPr>
          <w:bCs/>
          <w:lang w:val="lt-LT"/>
        </w:rPr>
        <w:t>dalis)</w:t>
      </w:r>
      <w:r w:rsidR="004A0360">
        <w:rPr>
          <w:bCs/>
          <w:lang w:val="lt-LT"/>
        </w:rPr>
        <w:t>,</w:t>
      </w:r>
      <w:r w:rsidRPr="003E4962">
        <w:rPr>
          <w:bCs/>
          <w:lang w:val="lt-LT"/>
        </w:rPr>
        <w:t xml:space="preserve"> šie požymiai negali būti tapatinami, nes didelė žala dokumento suklastojimo atveju ir didelė žala padarius piktnaudžiavimą pagal savo turinį nėra tapačios sąvokos</w:t>
      </w:r>
      <w:r w:rsidR="00BE1AB7" w:rsidRPr="003E4962">
        <w:rPr>
          <w:lang w:val="lt-LT"/>
        </w:rPr>
        <w:t xml:space="preserve">: </w:t>
      </w:r>
    </w:p>
    <w:p w14:paraId="38132DB3" w14:textId="4F6B42B2" w:rsidR="005E2D0E" w:rsidRPr="00663BC7" w:rsidRDefault="009036C0" w:rsidP="00B1381C">
      <w:pPr>
        <w:pStyle w:val="NormalWeb"/>
        <w:spacing w:before="0" w:beforeAutospacing="0" w:after="0" w:afterAutospacing="0"/>
        <w:ind w:firstLine="708"/>
        <w:rPr>
          <w:lang w:val="lt-LT"/>
        </w:rPr>
      </w:pPr>
      <w:r>
        <w:rPr>
          <w:i/>
          <w:lang w:val="lt-LT"/>
        </w:rPr>
        <w:t>&lt;...&gt; </w:t>
      </w:r>
      <w:r w:rsidR="00BE1AB7" w:rsidRPr="00663BC7">
        <w:rPr>
          <w:i/>
          <w:lang w:val="lt-LT"/>
        </w:rPr>
        <w:t>Nusikaltimai, nu</w:t>
      </w:r>
      <w:r w:rsidR="004A0360">
        <w:rPr>
          <w:i/>
          <w:lang w:val="lt-LT"/>
        </w:rPr>
        <w:t>st</w:t>
      </w:r>
      <w:r>
        <w:rPr>
          <w:i/>
          <w:lang w:val="lt-LT"/>
        </w:rPr>
        <w:t>atyti BK 300 straipsnio 1 dalyje ir 228 straipsnio 1 </w:t>
      </w:r>
      <w:r w:rsidR="00BE1AB7" w:rsidRPr="00663BC7">
        <w:rPr>
          <w:i/>
          <w:lang w:val="lt-LT"/>
        </w:rPr>
        <w:t>dalyje, yra skirtingo pobūdžio, savarankiškos nusikalstamos veikos, ir didelės žalos požymis, esantis BK 300</w:t>
      </w:r>
      <w:r w:rsidR="004A0360">
        <w:rPr>
          <w:i/>
          <w:lang w:val="lt-LT"/>
        </w:rPr>
        <w:t> </w:t>
      </w:r>
      <w:r>
        <w:rPr>
          <w:i/>
          <w:lang w:val="lt-LT"/>
        </w:rPr>
        <w:t>straipsnio 3 </w:t>
      </w:r>
      <w:r w:rsidR="00BE1AB7" w:rsidRPr="00663BC7">
        <w:rPr>
          <w:i/>
          <w:lang w:val="lt-LT"/>
        </w:rPr>
        <w:t>dalyje, ir šis požym</w:t>
      </w:r>
      <w:r>
        <w:rPr>
          <w:i/>
          <w:lang w:val="lt-LT"/>
        </w:rPr>
        <w:t>is, esantis BK 228 straipsnio 1 </w:t>
      </w:r>
      <w:r w:rsidR="00BE1AB7" w:rsidRPr="00663BC7">
        <w:rPr>
          <w:i/>
          <w:lang w:val="lt-LT"/>
        </w:rPr>
        <w:t>dalyje, negali būti tapatinami. Didelė žala</w:t>
      </w:r>
      <w:r>
        <w:rPr>
          <w:i/>
          <w:lang w:val="lt-LT"/>
        </w:rPr>
        <w:t xml:space="preserve"> dokumento suklastojimo (BK 300 straipsnio 3 </w:t>
      </w:r>
      <w:r w:rsidR="00BE1AB7" w:rsidRPr="00663BC7">
        <w:rPr>
          <w:i/>
          <w:lang w:val="lt-LT"/>
        </w:rPr>
        <w:t>dalis) atveju ir didelė žala padarius piktn</w:t>
      </w:r>
      <w:r>
        <w:rPr>
          <w:i/>
          <w:lang w:val="lt-LT"/>
        </w:rPr>
        <w:t>audžiavimą (BK 228 straipsnio 1 </w:t>
      </w:r>
      <w:r w:rsidR="00BE1AB7" w:rsidRPr="00663BC7">
        <w:rPr>
          <w:i/>
          <w:lang w:val="lt-LT"/>
        </w:rPr>
        <w:t xml:space="preserve">dalis) pagal savo turinį nėra tapačios sąvokos. Pažymėtina, kad tokį šių sąvokų turinio skirtumą lemia ir skirtingi </w:t>
      </w:r>
      <w:r>
        <w:rPr>
          <w:i/>
          <w:lang w:val="lt-LT"/>
        </w:rPr>
        <w:t>šių nusikalstamų veikų objektai </w:t>
      </w:r>
      <w:r w:rsidR="00BE1AB7" w:rsidRPr="00663BC7">
        <w:rPr>
          <w:i/>
          <w:lang w:val="lt-LT"/>
        </w:rPr>
        <w:t>– dokumentų suklastojimu kėsinamasi į normalią dokumentų apyvartą, o piktnaudžiavimu yra kėsinamasi į valstybės tarnybos autoritetą, viešuosius interesus. Tai, kad suklastojus dokumentą ar juo disponuojant nėra padaroma didelė žala, savaime nereiškia, kad didelės žalos nėra ir piktnaudžiavimo atveju. Valstybės tarnautojui pasinaudojus tarnybine padėtimi bei suklastojus dokumentą ir šiam suklastojimui nepadarius didelės žalos, tai kartu gali reikšti piktnaudžiavimą, dėl kurio valstybė, Europos Sąjunga, tarptautinė viešoji organizacija, juridinis ar fizinis asmuo patyrė didel</w:t>
      </w:r>
      <w:r w:rsidR="004A0360">
        <w:rPr>
          <w:i/>
          <w:lang w:val="lt-LT"/>
        </w:rPr>
        <w:t>ę</w:t>
      </w:r>
      <w:r w:rsidR="00BE1AB7" w:rsidRPr="00663BC7">
        <w:rPr>
          <w:i/>
          <w:lang w:val="lt-LT"/>
        </w:rPr>
        <w:t xml:space="preserve"> žal</w:t>
      </w:r>
      <w:r w:rsidR="004A0360">
        <w:rPr>
          <w:i/>
          <w:lang w:val="lt-LT"/>
        </w:rPr>
        <w:t>ą</w:t>
      </w:r>
      <w:r w:rsidR="00BE1AB7" w:rsidRPr="00663BC7">
        <w:rPr>
          <w:i/>
          <w:lang w:val="lt-LT"/>
        </w:rPr>
        <w:t xml:space="preserve"> </w:t>
      </w:r>
      <w:r w:rsidR="00BE1AB7" w:rsidRPr="00663BC7">
        <w:rPr>
          <w:lang w:val="lt-LT"/>
        </w:rPr>
        <w:t>(kasacinė nu</w:t>
      </w:r>
      <w:r>
        <w:rPr>
          <w:lang w:val="lt-LT"/>
        </w:rPr>
        <w:t>tartis baudžiamojoje byloje Nr. </w:t>
      </w:r>
      <w:r w:rsidR="00BE1AB7" w:rsidRPr="00663BC7">
        <w:rPr>
          <w:lang w:val="lt-LT"/>
        </w:rPr>
        <w:t>2K-7-2-895/2017).</w:t>
      </w:r>
    </w:p>
    <w:p w14:paraId="52CD00FF" w14:textId="77777777" w:rsidR="00B1381C" w:rsidRPr="00663BC7" w:rsidRDefault="00B1381C" w:rsidP="00B1381C">
      <w:pPr>
        <w:pStyle w:val="NormalWeb"/>
        <w:spacing w:before="0" w:beforeAutospacing="0" w:after="0" w:afterAutospacing="0"/>
        <w:rPr>
          <w:lang w:val="lt-LT"/>
        </w:rPr>
      </w:pPr>
    </w:p>
    <w:p w14:paraId="1DAC0FBB" w14:textId="77777777" w:rsidR="00B1381C" w:rsidRPr="00663BC7" w:rsidRDefault="00B1381C" w:rsidP="00B1381C">
      <w:pPr>
        <w:pStyle w:val="Heading3"/>
      </w:pPr>
      <w:bookmarkStart w:id="33" w:name="_Toc98885162"/>
      <w:r w:rsidRPr="00663BC7">
        <w:t>1.1.3. Priežastinis ryšys</w:t>
      </w:r>
      <w:bookmarkEnd w:id="33"/>
    </w:p>
    <w:p w14:paraId="6CE42B48" w14:textId="77777777" w:rsidR="00BE1AB7" w:rsidRPr="00663BC7" w:rsidRDefault="00BE1AB7"/>
    <w:p w14:paraId="4B17B8D1" w14:textId="7C9665FD" w:rsidR="009E4906" w:rsidRDefault="003E4962" w:rsidP="009E4906">
      <w:pPr>
        <w:pStyle w:val="1"/>
        <w:spacing w:before="0" w:beforeAutospacing="0" w:after="0" w:afterAutospacing="0"/>
        <w:ind w:firstLine="720"/>
        <w:jc w:val="both"/>
        <w:rPr>
          <w:bCs/>
          <w:lang w:val="lt-LT"/>
        </w:rPr>
      </w:pPr>
      <w:r w:rsidRPr="00B45B03">
        <w:rPr>
          <w:bCs/>
          <w:lang w:val="lt-LT"/>
        </w:rPr>
        <w:t xml:space="preserve">Atsakomybė už piktnaudžiavimą kyla tada, kai tarp asmens padarytos veikos ir atsiradusių padarinių (didelės žalos valstybei, </w:t>
      </w:r>
      <w:r w:rsidR="00B45B03" w:rsidRPr="00B45B03">
        <w:rPr>
          <w:bCs/>
          <w:lang w:val="lt-LT"/>
        </w:rPr>
        <w:t xml:space="preserve">Europos Sąjungai, tarptautinei </w:t>
      </w:r>
      <w:r w:rsidRPr="00B45B03">
        <w:rPr>
          <w:bCs/>
          <w:lang w:val="lt-LT"/>
        </w:rPr>
        <w:t>viešajai organizacijai, juridiniam ar fiziniam asmeniui) yra priežastinis ryšys</w:t>
      </w:r>
      <w:r w:rsidR="009E4906" w:rsidRPr="00B45B03">
        <w:rPr>
          <w:lang w:val="lt-LT"/>
        </w:rPr>
        <w:t xml:space="preserve">. </w:t>
      </w:r>
      <w:r w:rsidR="009E4906" w:rsidRPr="00B45B03">
        <w:rPr>
          <w:bCs/>
          <w:lang w:val="lt-LT"/>
        </w:rPr>
        <w:t>Kiekvienu konkrečiu atveju turi būti nustatomas priežastinis ryšys tarp veikos ir kilusių padarinių, remiantis baudžiamojo proceso metu gautais įrodymais konstatuojant, jog asmens padaryti neteisėti veiksmai buvo būtinoji nusikalst</w:t>
      </w:r>
      <w:r w:rsidR="00B45B03">
        <w:rPr>
          <w:bCs/>
          <w:lang w:val="lt-LT"/>
        </w:rPr>
        <w:t xml:space="preserve">amų </w:t>
      </w:r>
      <w:r w:rsidR="00B45B03">
        <w:rPr>
          <w:bCs/>
          <w:lang w:val="lt-LT"/>
        </w:rPr>
        <w:lastRenderedPageBreak/>
        <w:t>padarinių atsiradimo sąlyga. Toks išaiškinimas, pavyzdžiui, matyti kasacinėje nut</w:t>
      </w:r>
      <w:r w:rsidR="009036C0">
        <w:rPr>
          <w:bCs/>
          <w:lang w:val="lt-LT"/>
        </w:rPr>
        <w:t>artyje baudžiamojoje byloje Nr. </w:t>
      </w:r>
      <w:r w:rsidR="00B45B03">
        <w:rPr>
          <w:bCs/>
          <w:lang w:val="lt-LT"/>
        </w:rPr>
        <w:t>2K-141-697/2022:</w:t>
      </w:r>
      <w:r w:rsidR="003F2CDA">
        <w:rPr>
          <w:bCs/>
          <w:lang w:val="lt-LT"/>
        </w:rPr>
        <w:t xml:space="preserve">                                                                                   </w:t>
      </w:r>
    </w:p>
    <w:p w14:paraId="7BCC5756" w14:textId="757C1ECB" w:rsidR="00B45B03" w:rsidRPr="00B45B03" w:rsidRDefault="00B45B03" w:rsidP="009E4906">
      <w:pPr>
        <w:pStyle w:val="1"/>
        <w:spacing w:before="0" w:beforeAutospacing="0" w:after="0" w:afterAutospacing="0"/>
        <w:ind w:firstLine="720"/>
        <w:jc w:val="both"/>
        <w:rPr>
          <w:i/>
          <w:lang w:val="lt-LT"/>
        </w:rPr>
      </w:pPr>
      <w:r w:rsidRPr="00B45B03">
        <w:rPr>
          <w:i/>
          <w:lang w:val="lt-LT"/>
        </w:rPr>
        <w:t>A</w:t>
      </w:r>
      <w:r w:rsidR="009036C0">
        <w:rPr>
          <w:i/>
          <w:lang w:val="lt-LT"/>
        </w:rPr>
        <w:t>peliacinės instancijos teismas, nagrinėdamas ir nustatydamas P. </w:t>
      </w:r>
      <w:r w:rsidRPr="00B45B03">
        <w:rPr>
          <w:i/>
          <w:lang w:val="lt-LT"/>
        </w:rPr>
        <w:t>K. padarytos</w:t>
      </w:r>
      <w:r w:rsidR="009036C0">
        <w:rPr>
          <w:i/>
          <w:lang w:val="lt-LT"/>
        </w:rPr>
        <w:t xml:space="preserve"> nusikalstamos veikos požymius, </w:t>
      </w:r>
      <w:r w:rsidRPr="00B45B03">
        <w:rPr>
          <w:i/>
          <w:lang w:val="lt-LT"/>
        </w:rPr>
        <w:t xml:space="preserve">padarė teisingą išvadą dėl priežastinio ryšio pažymėdamas, jog </w:t>
      </w:r>
      <w:r w:rsidR="007E7E25">
        <w:rPr>
          <w:i/>
          <w:lang w:val="lt-LT"/>
        </w:rPr>
        <w:t xml:space="preserve">konstatuojant </w:t>
      </w:r>
      <w:r w:rsidRPr="00B45B03">
        <w:rPr>
          <w:i/>
          <w:lang w:val="lt-LT"/>
        </w:rPr>
        <w:t>b</w:t>
      </w:r>
      <w:r w:rsidRPr="00B45B03">
        <w:rPr>
          <w:rStyle w:val="default-paragraph-font"/>
          <w:i/>
          <w:lang w:val="lt-LT"/>
        </w:rPr>
        <w:t>ūtin</w:t>
      </w:r>
      <w:r w:rsidR="007E7E25">
        <w:rPr>
          <w:rStyle w:val="default-paragraph-font"/>
          <w:i/>
          <w:lang w:val="lt-LT"/>
        </w:rPr>
        <w:t>ąją</w:t>
      </w:r>
      <w:r w:rsidRPr="00B45B03">
        <w:rPr>
          <w:rStyle w:val="default-paragraph-font"/>
          <w:i/>
          <w:lang w:val="lt-LT"/>
        </w:rPr>
        <w:t xml:space="preserve"> padarinių kilimo sąlyg</w:t>
      </w:r>
      <w:r w:rsidR="007E7E25">
        <w:rPr>
          <w:rStyle w:val="default-paragraph-font"/>
          <w:i/>
          <w:lang w:val="lt-LT"/>
        </w:rPr>
        <w:t>ą</w:t>
      </w:r>
      <w:r w:rsidRPr="00B45B03">
        <w:rPr>
          <w:rStyle w:val="default-paragraph-font"/>
          <w:i/>
          <w:lang w:val="lt-LT"/>
        </w:rPr>
        <w:t xml:space="preserve"> </w:t>
      </w:r>
      <w:r w:rsidR="007E7E25" w:rsidRPr="00B45B03">
        <w:rPr>
          <w:rStyle w:val="default-paragraph-font"/>
          <w:i/>
          <w:lang w:val="lt-LT"/>
        </w:rPr>
        <w:t>reik</w:t>
      </w:r>
      <w:r w:rsidR="007E7E25">
        <w:rPr>
          <w:rStyle w:val="default-paragraph-font"/>
          <w:i/>
          <w:lang w:val="lt-LT"/>
        </w:rPr>
        <w:t>ia</w:t>
      </w:r>
      <w:r w:rsidR="007E7E25" w:rsidRPr="00B45B03">
        <w:rPr>
          <w:rStyle w:val="default-paragraph-font"/>
          <w:i/>
          <w:lang w:val="lt-LT"/>
        </w:rPr>
        <w:t xml:space="preserve"> </w:t>
      </w:r>
      <w:r w:rsidRPr="00B45B03">
        <w:rPr>
          <w:rStyle w:val="default-paragraph-font"/>
          <w:i/>
          <w:lang w:val="lt-LT"/>
        </w:rPr>
        <w:t xml:space="preserve">nustatyti, ar kiekvieno, ar tik vieno nusikalstamos veikos dalyvio padaryti pažeidimai buvo </w:t>
      </w:r>
      <w:r w:rsidR="009036C0">
        <w:rPr>
          <w:rStyle w:val="default-paragraph-font"/>
          <w:i/>
          <w:lang w:val="lt-LT"/>
        </w:rPr>
        <w:t xml:space="preserve">būtina padarinių kilimo sąlyga. </w:t>
      </w:r>
      <w:r w:rsidRPr="00B45B03">
        <w:rPr>
          <w:rStyle w:val="default-paragraph-font"/>
          <w:i/>
          <w:lang w:val="lt-LT"/>
        </w:rPr>
        <w:t>V</w:t>
      </w:r>
      <w:r w:rsidR="009036C0">
        <w:rPr>
          <w:i/>
          <w:lang w:val="lt-LT"/>
        </w:rPr>
        <w:t xml:space="preserve">aizdo įrašo, </w:t>
      </w:r>
      <w:r w:rsidRPr="00B45B03">
        <w:rPr>
          <w:i/>
          <w:lang w:val="lt-LT"/>
        </w:rPr>
        <w:t xml:space="preserve">kuriame užfiksuota </w:t>
      </w:r>
      <w:r w:rsidR="009036C0">
        <w:rPr>
          <w:i/>
          <w:lang w:val="lt-LT"/>
        </w:rPr>
        <w:t xml:space="preserve">nuoga nukentėjusioji, įkėlimas, </w:t>
      </w:r>
      <w:r w:rsidRPr="00B45B03">
        <w:rPr>
          <w:i/>
          <w:lang w:val="lt-LT"/>
        </w:rPr>
        <w:t xml:space="preserve">neturint </w:t>
      </w:r>
      <w:r w:rsidRPr="00B45B03">
        <w:rPr>
          <w:i/>
          <w:color w:val="000000"/>
          <w:lang w:val="lt-LT"/>
        </w:rPr>
        <w:t xml:space="preserve">nukentėjusiosios </w:t>
      </w:r>
      <w:r w:rsidR="009036C0">
        <w:rPr>
          <w:i/>
          <w:lang w:val="lt-LT"/>
        </w:rPr>
        <w:t>G. </w:t>
      </w:r>
      <w:r w:rsidRPr="00B45B03">
        <w:rPr>
          <w:i/>
          <w:lang w:val="lt-LT"/>
        </w:rPr>
        <w:t xml:space="preserve">B. </w:t>
      </w:r>
      <w:r w:rsidRPr="00B45B03">
        <w:rPr>
          <w:i/>
          <w:color w:val="000000"/>
          <w:lang w:val="lt-LT"/>
        </w:rPr>
        <w:t>sutikimo,</w:t>
      </w:r>
      <w:r w:rsidR="009036C0">
        <w:rPr>
          <w:i/>
          <w:lang w:val="lt-LT"/>
        </w:rPr>
        <w:t xml:space="preserve"> </w:t>
      </w:r>
      <w:r w:rsidRPr="00B45B03">
        <w:rPr>
          <w:i/>
          <w:lang w:val="lt-LT"/>
        </w:rPr>
        <w:t xml:space="preserve">į </w:t>
      </w:r>
      <w:r w:rsidR="009036C0">
        <w:rPr>
          <w:i/>
          <w:color w:val="000000"/>
          <w:lang w:val="lt-LT"/>
        </w:rPr>
        <w:t xml:space="preserve">„Facebook </w:t>
      </w:r>
      <w:r w:rsidRPr="00B45B03">
        <w:rPr>
          <w:i/>
          <w:color w:val="000000"/>
          <w:lang w:val="lt-LT"/>
        </w:rPr>
        <w:t>Mes</w:t>
      </w:r>
      <w:r w:rsidR="009036C0">
        <w:rPr>
          <w:i/>
          <w:color w:val="000000"/>
          <w:lang w:val="lt-LT"/>
        </w:rPr>
        <w:t xml:space="preserve">senger“ grupę </w:t>
      </w:r>
      <w:r w:rsidRPr="00B45B03">
        <w:rPr>
          <w:i/>
          <w:color w:val="000000"/>
          <w:lang w:val="lt-LT"/>
        </w:rPr>
        <w:t>„</w:t>
      </w:r>
      <w:r w:rsidRPr="00B45B03">
        <w:rPr>
          <w:i/>
          <w:iCs/>
          <w:color w:val="000000"/>
          <w:lang w:val="lt-LT"/>
        </w:rPr>
        <w:t>(duomenys neskelbtini)</w:t>
      </w:r>
      <w:r w:rsidRPr="00B45B03">
        <w:rPr>
          <w:i/>
          <w:color w:val="000000"/>
          <w:lang w:val="lt-LT"/>
        </w:rPr>
        <w:t xml:space="preserve">“ </w:t>
      </w:r>
      <w:r w:rsidRPr="00B45B03">
        <w:rPr>
          <w:i/>
          <w:lang w:val="lt-LT"/>
        </w:rPr>
        <w:t xml:space="preserve">buvo, </w:t>
      </w:r>
      <w:r w:rsidRPr="00B45B03">
        <w:rPr>
          <w:i/>
          <w:color w:val="000000"/>
          <w:lang w:val="lt-LT"/>
        </w:rPr>
        <w:t>kaip nustatyta bylos proceso metu gautais ir teismo posėdyje išnagrinėtais įrodymais,</w:t>
      </w:r>
      <w:r w:rsidR="009036C0">
        <w:rPr>
          <w:i/>
          <w:lang w:val="lt-LT"/>
        </w:rPr>
        <w:t xml:space="preserve"> tiesioginė su P. </w:t>
      </w:r>
      <w:r w:rsidRPr="00B45B03">
        <w:rPr>
          <w:i/>
          <w:lang w:val="lt-LT"/>
        </w:rPr>
        <w:t>K. veiksmu (įkėlimu) susijusi ir būtinoji (bylos proceso metu nenustatyta kitų alternatyvių šio vaizdo įrašo platinimo šaltinių) sąlyga. Kai</w:t>
      </w:r>
      <w:r w:rsidR="009036C0">
        <w:rPr>
          <w:i/>
          <w:lang w:val="lt-LT"/>
        </w:rPr>
        <w:t xml:space="preserve"> šis vaizdo įrašas buvo įkeltas </w:t>
      </w:r>
      <w:r w:rsidRPr="00B45B03">
        <w:rPr>
          <w:i/>
          <w:lang w:val="lt-LT"/>
        </w:rPr>
        <w:t xml:space="preserve">į </w:t>
      </w:r>
      <w:r w:rsidR="009036C0">
        <w:rPr>
          <w:i/>
          <w:color w:val="000000"/>
          <w:lang w:val="lt-LT"/>
        </w:rPr>
        <w:t xml:space="preserve">„Facebook </w:t>
      </w:r>
      <w:r w:rsidRPr="00B45B03">
        <w:rPr>
          <w:i/>
          <w:lang w:val="lt-LT"/>
        </w:rPr>
        <w:t>Messenger“ grupę „</w:t>
      </w:r>
      <w:r w:rsidRPr="00B45B03">
        <w:rPr>
          <w:i/>
          <w:iCs/>
          <w:color w:val="000000"/>
          <w:lang w:val="lt-LT"/>
        </w:rPr>
        <w:t>(duomenys neskelbtini)</w:t>
      </w:r>
      <w:r w:rsidR="009036C0">
        <w:rPr>
          <w:i/>
          <w:lang w:val="lt-LT"/>
        </w:rPr>
        <w:t xml:space="preserve">“, jis tapo prieinamas daugiau kaip 50 interneto </w:t>
      </w:r>
      <w:r w:rsidRPr="00B45B03">
        <w:rPr>
          <w:i/>
          <w:lang w:val="lt-LT"/>
        </w:rPr>
        <w:t xml:space="preserve">adresatų, </w:t>
      </w:r>
      <w:r w:rsidR="009036C0">
        <w:rPr>
          <w:i/>
          <w:color w:val="000000"/>
          <w:lang w:val="lt-LT"/>
        </w:rPr>
        <w:t xml:space="preserve">todėl, atsižvelgiant į </w:t>
      </w:r>
      <w:r w:rsidRPr="00B45B03">
        <w:rPr>
          <w:i/>
          <w:color w:val="000000"/>
          <w:lang w:val="lt-LT"/>
        </w:rPr>
        <w:t>vaizdo įraše užfiksuotos informacijos intymumą ir reikšmę nukentėjusiajai, šis veiksmas sukėlė pavojingus baudžiamajame įstatyme nustatytus pad</w:t>
      </w:r>
      <w:r w:rsidR="009036C0">
        <w:rPr>
          <w:i/>
          <w:color w:val="000000"/>
          <w:lang w:val="lt-LT"/>
        </w:rPr>
        <w:t xml:space="preserve">arinius, nepriklausomai nuo to, </w:t>
      </w:r>
      <w:r w:rsidRPr="00B45B03">
        <w:rPr>
          <w:i/>
          <w:color w:val="000000"/>
          <w:lang w:val="lt-LT"/>
        </w:rPr>
        <w:t xml:space="preserve">kieno iniciatyva ir </w:t>
      </w:r>
      <w:r w:rsidR="009036C0">
        <w:rPr>
          <w:i/>
          <w:color w:val="000000"/>
          <w:lang w:val="lt-LT"/>
        </w:rPr>
        <w:t xml:space="preserve">veiksmais ši informacija vėliau </w:t>
      </w:r>
      <w:r w:rsidRPr="00B45B03">
        <w:rPr>
          <w:i/>
          <w:color w:val="000000"/>
          <w:lang w:val="lt-LT"/>
        </w:rPr>
        <w:t xml:space="preserve">išplito </w:t>
      </w:r>
      <w:r w:rsidRPr="00B45B03">
        <w:rPr>
          <w:i/>
          <w:lang w:val="lt-LT"/>
        </w:rPr>
        <w:t xml:space="preserve">iš </w:t>
      </w:r>
      <w:r w:rsidR="009036C0">
        <w:rPr>
          <w:i/>
          <w:color w:val="000000"/>
          <w:lang w:val="lt-LT"/>
        </w:rPr>
        <w:t xml:space="preserve">„Facebook Messenger“ grupės </w:t>
      </w:r>
      <w:r w:rsidRPr="00B45B03">
        <w:rPr>
          <w:i/>
          <w:color w:val="000000"/>
          <w:lang w:val="lt-LT"/>
        </w:rPr>
        <w:t>„</w:t>
      </w:r>
      <w:r w:rsidRPr="00B45B03">
        <w:rPr>
          <w:i/>
          <w:iCs/>
          <w:color w:val="000000"/>
          <w:lang w:val="lt-LT"/>
        </w:rPr>
        <w:t>(duomenys neskelbtini)</w:t>
      </w:r>
      <w:r w:rsidR="009036C0">
        <w:rPr>
          <w:i/>
          <w:color w:val="000000"/>
          <w:lang w:val="lt-LT"/>
        </w:rPr>
        <w:t xml:space="preserve">“ </w:t>
      </w:r>
      <w:r w:rsidRPr="00B45B03">
        <w:rPr>
          <w:i/>
          <w:color w:val="000000"/>
          <w:lang w:val="lt-LT"/>
        </w:rPr>
        <w:t>į kitas viešai naudojamas visuomenės informavimo priemones.</w:t>
      </w:r>
      <w:r w:rsidR="009036C0">
        <w:rPr>
          <w:i/>
          <w:lang w:val="lt-LT"/>
        </w:rPr>
        <w:t xml:space="preserve"> </w:t>
      </w:r>
      <w:r w:rsidR="009036C0">
        <w:rPr>
          <w:i/>
          <w:color w:val="000000"/>
          <w:lang w:val="lt-LT"/>
        </w:rPr>
        <w:t xml:space="preserve">„Facebook </w:t>
      </w:r>
      <w:r w:rsidRPr="00B45B03">
        <w:rPr>
          <w:i/>
          <w:color w:val="000000"/>
          <w:lang w:val="lt-LT"/>
        </w:rPr>
        <w:t>Messenger“ grupės „</w:t>
      </w:r>
      <w:r w:rsidRPr="00B45B03">
        <w:rPr>
          <w:i/>
          <w:iCs/>
          <w:color w:val="000000"/>
          <w:lang w:val="lt-LT"/>
        </w:rPr>
        <w:t>(duomenys neskelbtini)</w:t>
      </w:r>
      <w:r w:rsidRPr="00B45B03">
        <w:rPr>
          <w:i/>
          <w:color w:val="000000"/>
          <w:lang w:val="lt-LT"/>
        </w:rPr>
        <w:t>“ naudojimas policijos sistemoje įstatymais ar poįstatyminiais teisės aktais nebuvo reglamentuotas. Taigi, kasatoriaus argumentai, kad nenustačius šaltinio, iš kurio vėliau (jau po tokios inform</w:t>
      </w:r>
      <w:r w:rsidR="009036C0">
        <w:rPr>
          <w:i/>
          <w:color w:val="000000"/>
          <w:lang w:val="lt-LT"/>
        </w:rPr>
        <w:t xml:space="preserve">acijos įkėlimo į susirašinėjimo </w:t>
      </w:r>
      <w:r w:rsidRPr="00B45B03">
        <w:rPr>
          <w:i/>
          <w:color w:val="000000"/>
          <w:lang w:val="lt-LT"/>
        </w:rPr>
        <w:t>ir pokalbių grupę) į viešumą išplito vaizdo įrašas su apsinuoginusia nukentėjusiąja, nėra galimybės nuteistojo veiksmų sieti su kilusiais padariniais, neturi jokios nei faktinės, nei teisinės reikšm</w:t>
      </w:r>
      <w:r w:rsidR="009036C0">
        <w:rPr>
          <w:i/>
          <w:color w:val="000000"/>
          <w:lang w:val="lt-LT"/>
        </w:rPr>
        <w:t xml:space="preserve">ės </w:t>
      </w:r>
      <w:r w:rsidRPr="00B45B03">
        <w:rPr>
          <w:i/>
          <w:color w:val="000000"/>
          <w:lang w:val="lt-LT"/>
        </w:rPr>
        <w:t>veikos kvalifikavimui.</w:t>
      </w:r>
    </w:p>
    <w:p w14:paraId="085D6BC3" w14:textId="71D1D8F8" w:rsidR="00FC0AB4" w:rsidRPr="00625447" w:rsidRDefault="00625447" w:rsidP="00625447">
      <w:pPr>
        <w:pStyle w:val="1"/>
        <w:spacing w:before="0" w:beforeAutospacing="0" w:after="0" w:afterAutospacing="0"/>
        <w:ind w:firstLine="720"/>
        <w:jc w:val="both"/>
        <w:rPr>
          <w:lang w:val="lt-LT"/>
        </w:rPr>
      </w:pPr>
      <w:r>
        <w:rPr>
          <w:lang w:val="lt-LT"/>
        </w:rPr>
        <w:t xml:space="preserve">Dėl būtinybės nustatyti priežastinį ryšį tarp asmens veikos ir kilusių padarinių pasisakyta taip pat kasacinėje nutartyje baudžiamojoje byloje </w:t>
      </w:r>
      <w:r w:rsidR="009036C0">
        <w:rPr>
          <w:lang w:val="lt-LT"/>
        </w:rPr>
        <w:t>Nr. </w:t>
      </w:r>
      <w:r w:rsidRPr="00663BC7">
        <w:rPr>
          <w:lang w:val="lt-LT"/>
        </w:rPr>
        <w:t>2K-68-788/2021</w:t>
      </w:r>
      <w:r>
        <w:rPr>
          <w:lang w:val="lt-LT"/>
        </w:rPr>
        <w:t>:</w:t>
      </w:r>
    </w:p>
    <w:p w14:paraId="02FBBC09" w14:textId="1BBF04BD" w:rsidR="00B1381C" w:rsidRDefault="009036C0" w:rsidP="00FC0AB4">
      <w:pPr>
        <w:pStyle w:val="1"/>
        <w:spacing w:before="0" w:beforeAutospacing="0" w:after="0" w:afterAutospacing="0"/>
        <w:ind w:firstLine="720"/>
        <w:jc w:val="both"/>
        <w:rPr>
          <w:lang w:val="lt-LT"/>
        </w:rPr>
      </w:pPr>
      <w:r>
        <w:rPr>
          <w:i/>
          <w:lang w:val="lt-LT"/>
        </w:rPr>
        <w:t>&lt;...&gt; </w:t>
      </w:r>
      <w:r w:rsidR="00FC0AB4" w:rsidRPr="00663BC7">
        <w:rPr>
          <w:i/>
          <w:lang w:val="lt-LT"/>
        </w:rPr>
        <w:t>pagal kaltinimą ve</w:t>
      </w:r>
      <w:r>
        <w:rPr>
          <w:i/>
          <w:lang w:val="lt-LT"/>
        </w:rPr>
        <w:t>rtingoji savybė – pastato vieta </w:t>
      </w:r>
      <w:r w:rsidR="00FC0AB4" w:rsidRPr="00663BC7">
        <w:rPr>
          <w:i/>
          <w:lang w:val="lt-LT"/>
        </w:rPr>
        <w:t>&lt;...&gt; ir pat</w:t>
      </w:r>
      <w:r>
        <w:rPr>
          <w:i/>
          <w:lang w:val="lt-LT"/>
        </w:rPr>
        <w:t>s kultūros paveldo objektas, t. </w:t>
      </w:r>
      <w:r w:rsidR="00FC0AB4" w:rsidRPr="00663BC7">
        <w:rPr>
          <w:i/>
          <w:lang w:val="lt-LT"/>
        </w:rPr>
        <w:t xml:space="preserve">y. pastatas, </w:t>
      </w:r>
      <w:r>
        <w:rPr>
          <w:i/>
          <w:lang w:val="lt-LT"/>
        </w:rPr>
        <w:t>buvo sunaikinti dėl V. K. ir L. </w:t>
      </w:r>
      <w:r w:rsidR="00FC0AB4" w:rsidRPr="00663BC7">
        <w:rPr>
          <w:i/>
          <w:lang w:val="lt-LT"/>
        </w:rPr>
        <w:t>Č. tarnybinių veiksmų. Teismai, išnagrinėję bylą, padarė išvadą, kad bylos duomenys nepatvirtina, jog būtent dėl kaltinamiesiems inkriminuotų veiksmų kilo šie padariniai. Kasacinės instancijos teismo teisėjų kolegija neturi pagrindo daryti priešing</w:t>
      </w:r>
      <w:r w:rsidR="005D5930">
        <w:rPr>
          <w:i/>
          <w:lang w:val="lt-LT"/>
        </w:rPr>
        <w:t>ą</w:t>
      </w:r>
      <w:r w:rsidR="00FC0AB4" w:rsidRPr="00663BC7">
        <w:rPr>
          <w:i/>
          <w:lang w:val="lt-LT"/>
        </w:rPr>
        <w:t xml:space="preserve"> išvad</w:t>
      </w:r>
      <w:r w:rsidR="005D5930">
        <w:rPr>
          <w:i/>
          <w:lang w:val="lt-LT"/>
        </w:rPr>
        <w:t>ą</w:t>
      </w:r>
      <w:r w:rsidR="00FC0AB4" w:rsidRPr="00663BC7">
        <w:rPr>
          <w:i/>
          <w:lang w:val="lt-LT"/>
        </w:rPr>
        <w:t>. Šiame kontekste pažymėtina, kad, nustatant priežastinį ryšį, turi būti atsižvelgta į tai, ar kaltininko veika buvo būtina padarinių kilimo sąlyga (be jos ši nebūtų kilusi), taip pat svarbu atsakyti į klausimą, kokią įtaką padariniams atsirasti turėjo kaltininko veika, palyginti su kitais veiksniais, prisidėjusiais prie padarinių kilimo (kasacinės nut</w:t>
      </w:r>
      <w:r>
        <w:rPr>
          <w:i/>
          <w:lang w:val="lt-LT"/>
        </w:rPr>
        <w:t>artys baudžiamosiose bylose Nr. </w:t>
      </w:r>
      <w:r w:rsidR="00FC0AB4" w:rsidRPr="00663BC7">
        <w:rPr>
          <w:i/>
          <w:lang w:val="lt-LT"/>
        </w:rPr>
        <w:t>2K-597/2007, 2K-381/2011, 2K-386/2012, 2K-322-511/2016, 2K-390-1073/2017, 2K-7-74-788/2019 ir kt.). Nagrinėjamoje byloje teismų konstatuota (ir tai iš bylos medžiagos aiškiai matyti), kad vertinamo kultūros paveldo objekto praradimą pirmiausia lėmė gaisrai, pastato demontavimas, netinkamas jo likučių saugojimas</w:t>
      </w:r>
      <w:r>
        <w:rPr>
          <w:i/>
          <w:lang w:val="lt-LT"/>
        </w:rPr>
        <w:t>, UAB </w:t>
      </w:r>
      <w:r w:rsidR="00FC0AB4" w:rsidRPr="00663BC7">
        <w:rPr>
          <w:i/>
          <w:lang w:val="lt-LT"/>
        </w:rPr>
        <w:t>&lt;...&gt; ūkinė veikla ir prisiimtų sutartinių įsipareigojimų neįvykdymas. Bylos duomenys nepatvirtina kaltinimo pozicijos, kad jeigu kaltinamieji nebūtų pritarę statybos projekto projektiniams pasiūlymams, vertinamas paveldo objektas (pastatas) būtų atstatytas. Iš kasaciniuose skunduose išsakytų argumentų išplauk</w:t>
      </w:r>
      <w:r>
        <w:rPr>
          <w:i/>
          <w:lang w:val="lt-LT"/>
        </w:rPr>
        <w:t xml:space="preserve">ia, kad tuščios buvusio pastato </w:t>
      </w:r>
      <w:r w:rsidR="00FC0AB4" w:rsidRPr="00663BC7">
        <w:rPr>
          <w:i/>
          <w:lang w:val="lt-LT"/>
        </w:rPr>
        <w:t>vietos žemės sklype išsaugojimas taip pat yra svarbus paveldosaugos tiksla</w:t>
      </w:r>
      <w:r>
        <w:rPr>
          <w:i/>
          <w:lang w:val="lt-LT"/>
        </w:rPr>
        <w:t>s, tačiau, turint galvoje visus įvykius, susijusius su objektu, </w:t>
      </w:r>
      <w:r w:rsidR="00FC0AB4" w:rsidRPr="00663BC7">
        <w:rPr>
          <w:i/>
          <w:lang w:val="lt-LT"/>
        </w:rPr>
        <w:t>&lt;...&gt; tokia kasatorių pozicija nepasižymi realumu. Atkreiptinas dėmesys į tai, kad ikiteisminio tyrimo metu asmenys, atsakingi už prisiimtų įsipareigojimų saugoti kultūros paveldo objekt</w:t>
      </w:r>
      <w:r>
        <w:rPr>
          <w:i/>
          <w:lang w:val="lt-LT"/>
        </w:rPr>
        <w:t xml:space="preserve">o vertingąsias savybes (2012 m. </w:t>
      </w:r>
      <w:r w:rsidR="00FC0AB4" w:rsidRPr="00663BC7">
        <w:rPr>
          <w:i/>
          <w:lang w:val="lt-LT"/>
        </w:rPr>
        <w:t>spalio 10 d. Nekilnojamojo kultūros paveldo objekto apsaugos s</w:t>
      </w:r>
      <w:r>
        <w:rPr>
          <w:i/>
          <w:lang w:val="lt-LT"/>
        </w:rPr>
        <w:t>utarties 1.4 </w:t>
      </w:r>
      <w:r w:rsidR="00FC0AB4" w:rsidRPr="00663BC7">
        <w:rPr>
          <w:i/>
          <w:lang w:val="lt-LT"/>
        </w:rPr>
        <w:t>p.) vykdymą ir vykdę statybos darbus vertinamame žemė</w:t>
      </w:r>
      <w:r>
        <w:rPr>
          <w:i/>
          <w:lang w:val="lt-LT"/>
        </w:rPr>
        <w:t>s sklype, neapklausti. Apie UAB </w:t>
      </w:r>
      <w:r w:rsidR="00FC0AB4" w:rsidRPr="00663BC7">
        <w:rPr>
          <w:i/>
          <w:lang w:val="lt-LT"/>
        </w:rPr>
        <w:t>&lt;...&gt;</w:t>
      </w:r>
      <w:r w:rsidR="00FC0AB4" w:rsidRPr="00663BC7">
        <w:rPr>
          <w:i/>
          <w:iCs/>
          <w:lang w:val="lt-LT"/>
        </w:rPr>
        <w:t xml:space="preserve"> </w:t>
      </w:r>
      <w:r w:rsidR="00FC0AB4" w:rsidRPr="00663BC7">
        <w:rPr>
          <w:i/>
          <w:lang w:val="lt-LT"/>
        </w:rPr>
        <w:t xml:space="preserve">veiklos įtaką padarinių atsiradimui kaltinamajame akte neužsimenama. Taigi, neatskleidus visos </w:t>
      </w:r>
      <w:r w:rsidR="00FC0AB4" w:rsidRPr="00663BC7">
        <w:rPr>
          <w:i/>
          <w:lang w:val="lt-LT"/>
        </w:rPr>
        <w:lastRenderedPageBreak/>
        <w:t xml:space="preserve">priežastingumo grandinės, visą atsakomybę už kilusius padarinius buvo bandoma suversti tik kaltinamiesiems. Šiame kontekste konstatuotina, kad teismai, darydami išvadą dėl juridiškai reikšmingo priežastinio ryšio nebuvimo tarp kaltinamųjų veiksmų ir kilusių padarinių, pagrįstai atsižvelgė ir į tai, kad Kultūros paveldo departamentas prie Kultūros ministerijos padavė ieškinį atsakovei </w:t>
      </w:r>
      <w:r>
        <w:rPr>
          <w:i/>
          <w:lang w:val="lt-LT"/>
        </w:rPr>
        <w:t>UAB &lt;...&gt; dėl žalos (154 235,75 </w:t>
      </w:r>
      <w:r w:rsidR="00FC0AB4" w:rsidRPr="00663BC7">
        <w:rPr>
          <w:i/>
          <w:lang w:val="lt-LT"/>
        </w:rPr>
        <w:t>Eur), kilusios dėl tos pačios valstybės saugomos kultūros vertybės sunaikinimo (Vilniaus apy</w:t>
      </w:r>
      <w:r>
        <w:rPr>
          <w:i/>
          <w:lang w:val="lt-LT"/>
        </w:rPr>
        <w:t>gardos teismo civilinė byla Nr. </w:t>
      </w:r>
      <w:r w:rsidR="00FC0AB4" w:rsidRPr="00663BC7">
        <w:rPr>
          <w:i/>
          <w:lang w:val="lt-LT"/>
        </w:rPr>
        <w:t>e2-1439-8</w:t>
      </w:r>
      <w:r w:rsidR="00625447">
        <w:rPr>
          <w:i/>
          <w:lang w:val="lt-LT"/>
        </w:rPr>
        <w:t>66/2020).</w:t>
      </w:r>
    </w:p>
    <w:p w14:paraId="0E694E7C" w14:textId="77777777" w:rsidR="00FC0AB4" w:rsidRPr="00663BC7" w:rsidRDefault="00FC0AB4" w:rsidP="00FC0AB4">
      <w:pPr>
        <w:pStyle w:val="1"/>
        <w:spacing w:before="0" w:beforeAutospacing="0" w:after="0" w:afterAutospacing="0"/>
        <w:ind w:firstLine="720"/>
        <w:jc w:val="both"/>
        <w:rPr>
          <w:lang w:val="lt-LT"/>
        </w:rPr>
      </w:pPr>
    </w:p>
    <w:p w14:paraId="78F49AC7" w14:textId="3224F0B0" w:rsidR="00AC400B" w:rsidRPr="00663BC7" w:rsidRDefault="00C2342F" w:rsidP="003F2CDA">
      <w:pPr>
        <w:pStyle w:val="Heading2"/>
        <w:tabs>
          <w:tab w:val="right" w:pos="9360"/>
        </w:tabs>
      </w:pPr>
      <w:bookmarkStart w:id="34" w:name="_Toc98885163"/>
      <w:r w:rsidRPr="00663BC7">
        <w:t>1.2. Subjektyvieji požymiai</w:t>
      </w:r>
      <w:bookmarkStart w:id="35" w:name="psl_24"/>
      <w:bookmarkEnd w:id="34"/>
      <w:bookmarkEnd w:id="35"/>
      <w:r w:rsidR="003F2CDA">
        <w:tab/>
      </w:r>
    </w:p>
    <w:p w14:paraId="5AE2A9D2" w14:textId="77777777" w:rsidR="00C2342F" w:rsidRPr="00663BC7" w:rsidRDefault="00C2342F" w:rsidP="00C2342F">
      <w:pPr>
        <w:pStyle w:val="ListParagraph"/>
        <w:ind w:left="0"/>
      </w:pPr>
    </w:p>
    <w:p w14:paraId="4499BBEC" w14:textId="77777777" w:rsidR="00C2342F" w:rsidRPr="00663BC7" w:rsidRDefault="00C2342F" w:rsidP="00C2342F">
      <w:pPr>
        <w:pStyle w:val="Heading3"/>
      </w:pPr>
      <w:bookmarkStart w:id="36" w:name="_Toc98885164"/>
      <w:r w:rsidRPr="00663BC7">
        <w:t>1.2.1. Kaltė</w:t>
      </w:r>
      <w:bookmarkEnd w:id="36"/>
    </w:p>
    <w:p w14:paraId="58CB3662" w14:textId="77777777" w:rsidR="00C2342F" w:rsidRPr="00663BC7" w:rsidRDefault="00C2342F" w:rsidP="00C2342F"/>
    <w:p w14:paraId="06F22BCA" w14:textId="2AA169C5" w:rsidR="00C2342F" w:rsidRPr="00663BC7" w:rsidRDefault="000C6368" w:rsidP="00C2342F">
      <w:pPr>
        <w:ind w:firstLine="708"/>
      </w:pPr>
      <w:r w:rsidRPr="00663BC7">
        <w:rPr>
          <w:bCs/>
        </w:rPr>
        <w:t xml:space="preserve">Piktnaudžiavimas gali būti padaromas tiek tiesiogine, tiek netiesiogine tyčia, todėl tyčios forma nusikalstamos veikos kvalifikavimui reikšmės neturi </w:t>
      </w:r>
      <w:r w:rsidR="00C2342F" w:rsidRPr="00663BC7">
        <w:t>(kasacinės nutartys baudžiamosiose bylose Nr. 2K-P-59-495/2021, 2K-69-648/2021, 2K-28-489/2019, 2K-263-696/2016,</w:t>
      </w:r>
      <w:r w:rsidR="00FA7B70">
        <w:t xml:space="preserve"> </w:t>
      </w:r>
      <w:r w:rsidR="00C2342F" w:rsidRPr="00663BC7">
        <w:t>2K-37-699/2016, 2K-198-693/2016, 2K-370-677/2015, 2K-102-699/2015, 2K-P-1/2014,</w:t>
      </w:r>
      <w:r w:rsidR="00FA7B70">
        <w:t xml:space="preserve"> </w:t>
      </w:r>
      <w:r w:rsidR="00C2342F" w:rsidRPr="00663BC7">
        <w:t xml:space="preserve">2K-518/2014, 2K-497/2014, 2K-100/2014). </w:t>
      </w:r>
      <w:r w:rsidR="003F2CDA">
        <w:t xml:space="preserve">                                                     </w:t>
      </w:r>
    </w:p>
    <w:p w14:paraId="1386A43A" w14:textId="0A259291" w:rsidR="00C2342F" w:rsidRPr="00663BC7" w:rsidRDefault="000C6368" w:rsidP="00C2342F">
      <w:pPr>
        <w:ind w:firstLine="708"/>
      </w:pPr>
      <w:r w:rsidRPr="00663BC7">
        <w:rPr>
          <w:bCs/>
        </w:rPr>
        <w:t xml:space="preserve">Asmuo tyčia piktnaudžiauja tarnybine padėtimi tuo atveju, kai supranta, </w:t>
      </w:r>
      <w:r w:rsidR="00E42F32">
        <w:rPr>
          <w:bCs/>
        </w:rPr>
        <w:t>kad</w:t>
      </w:r>
      <w:r w:rsidR="00E42F32" w:rsidRPr="00663BC7">
        <w:rPr>
          <w:bCs/>
        </w:rPr>
        <w:t xml:space="preserve"> </w:t>
      </w:r>
      <w:r w:rsidRPr="00663BC7">
        <w:rPr>
          <w:bCs/>
        </w:rPr>
        <w:t>naudojasi savo tarnybine padėtimi priešingais tarnybai tikslais, numato, kad dėl to gali atsirasti didelė žala valstybei, Europos Sąjungai, tarptautinei viešajai organizacijai, juridiniam ar fiziniam asmeniui, ir šios žalos nori (tiesioginė tyčia) arba nenori, bet sąmoningai leidžia jai atsirasti (netiesioginė tyčia)</w:t>
      </w:r>
      <w:r w:rsidRPr="00663BC7">
        <w:t xml:space="preserve"> </w:t>
      </w:r>
      <w:r w:rsidR="00C2342F" w:rsidRPr="00663BC7">
        <w:t>(kasacinės nut</w:t>
      </w:r>
      <w:r w:rsidR="009036C0">
        <w:t>artys baudžiamosiose bylose Nr. </w:t>
      </w:r>
      <w:r w:rsidR="00C2342F" w:rsidRPr="00663BC7">
        <w:t>2K-P-59-495/2021, 2K-69-648/2021, 2K-68-788/2021, 2K-127-689/2020, 2K-28-489/2019, 2K-263-696/2016, 2K-198-693/2016, 2K-370-677/2015, 2K-102-699/2015, 2K-518/2014, 2K-497/2014, 2K-100/2014).</w:t>
      </w:r>
    </w:p>
    <w:p w14:paraId="2F56EF42" w14:textId="3F8AB805" w:rsidR="00C2342F" w:rsidRPr="00663BC7" w:rsidRDefault="00C2342F" w:rsidP="00C2342F">
      <w:pPr>
        <w:ind w:firstLine="708"/>
      </w:pPr>
      <w:r w:rsidRPr="00663BC7">
        <w:t>Kaltininkas tyčia viršija įgaliojimus tada, kai suvokia, kad jo veiksmai pavojingi ir peržengia kompetencijos ribas, numato, kad dėl tokio jo elgesio neišvengiamai atsiras arba realiai gali atsirasti didelė žala valstybei, Europos Sąjungai, tarptautinei viešajai organizacijai, juridiniam ar fiziniam asmeniui, nori tokių padarinių (tiesioginė tyčia) arba, jei ir nenori, sąmoningai leidžia arba netrukdo jiems atsirasti (kasacinės nut</w:t>
      </w:r>
      <w:r w:rsidR="009036C0">
        <w:t>artys baudžiamosiose bylose Nr. </w:t>
      </w:r>
      <w:r w:rsidRPr="00663BC7">
        <w:t>2K-102-699-2015, 2K-P-1-2014, 2K-497-2014).</w:t>
      </w:r>
    </w:p>
    <w:p w14:paraId="35257492" w14:textId="0EE164F2" w:rsidR="00C2342F" w:rsidRPr="00663BC7" w:rsidRDefault="00C2342F" w:rsidP="00C2342F">
      <w:pPr>
        <w:ind w:firstLine="708"/>
      </w:pPr>
      <w:r w:rsidRPr="00663BC7">
        <w:t>Kai piktnaudžiavimas padaromas bendrininkaujant, ypač kai vienas iš bendrininkų nėra valstybės tarnautojas ar jam prilygintas asmuo, svarbu nustatyti, kad kaltininkus siejo bendra tyčia, veiksmų bendrumas piktnaudžiaujant, taip pat ir tai, kad visi bendrininkai suvokė, jog jų atliekami veiksmai yra priešingi valstybės tarnybai, jos principams ir pan. (kasacinės nut</w:t>
      </w:r>
      <w:r w:rsidR="009036C0">
        <w:t>artys baudžiamosiose bylose Nr. </w:t>
      </w:r>
      <w:r w:rsidRPr="00663BC7">
        <w:t>2K-16-489/2021, 2K-127-689/2020, 2K-28-489/2019,</w:t>
      </w:r>
      <w:r w:rsidR="00FA7B70">
        <w:t xml:space="preserve"> </w:t>
      </w:r>
      <w:r w:rsidRPr="00663BC7">
        <w:t xml:space="preserve">2K-7-2-895/2017, 2K-7-266-942/2015). </w:t>
      </w:r>
    </w:p>
    <w:p w14:paraId="78F5C45A" w14:textId="77777777" w:rsidR="00C2342F" w:rsidRPr="00663BC7" w:rsidRDefault="00C2342F" w:rsidP="00C2342F"/>
    <w:p w14:paraId="077A9D32" w14:textId="4E3264FB" w:rsidR="00C2342F" w:rsidRPr="00663BC7" w:rsidRDefault="00C2342F" w:rsidP="003F2CDA">
      <w:pPr>
        <w:pStyle w:val="Heading3"/>
        <w:tabs>
          <w:tab w:val="right" w:pos="9360"/>
        </w:tabs>
      </w:pPr>
      <w:bookmarkStart w:id="37" w:name="_Toc98885165"/>
      <w:r w:rsidRPr="00663BC7">
        <w:t>1.2.2. Motyvas ir tikslas</w:t>
      </w:r>
      <w:bookmarkEnd w:id="37"/>
      <w:r w:rsidR="003F2CDA">
        <w:tab/>
      </w:r>
    </w:p>
    <w:p w14:paraId="05ED3B3E" w14:textId="77777777" w:rsidR="00C2342F" w:rsidRPr="00663BC7" w:rsidRDefault="00C2342F" w:rsidP="00C2342F"/>
    <w:p w14:paraId="79067636" w14:textId="7B68808D" w:rsidR="00C2342F" w:rsidRPr="00663BC7" w:rsidRDefault="009036C0" w:rsidP="00C2342F">
      <w:pPr>
        <w:ind w:firstLine="708"/>
      </w:pPr>
      <w:r>
        <w:t>BK 228 straipsnio 1 </w:t>
      </w:r>
      <w:r w:rsidR="00C2342F" w:rsidRPr="00663BC7">
        <w:t>dalies dispozicijoje veikos padarymo motyvas ir tikslas nenurodyti, todėl veikai kvalifikuoti reikšmės neturi (kasacinės nutartys baudžiamosiose bylose Nr. 2K-116-697/2021, 2K-65-697/2016, 2K-7-64-139/2016, 2K-416-489/2015,</w:t>
      </w:r>
      <w:r w:rsidR="00FA7B70">
        <w:t xml:space="preserve"> </w:t>
      </w:r>
      <w:r w:rsidR="00C2342F" w:rsidRPr="00663BC7">
        <w:t>2K-354-511/2015, 2K-18-976/2015).</w:t>
      </w:r>
    </w:p>
    <w:p w14:paraId="07F1FAC5" w14:textId="022A3436" w:rsidR="00C2342F" w:rsidRPr="00663BC7" w:rsidRDefault="009036C0" w:rsidP="00C2342F">
      <w:pPr>
        <w:pStyle w:val="NormalWeb"/>
        <w:spacing w:before="0" w:beforeAutospacing="0" w:after="0" w:afterAutospacing="0"/>
        <w:ind w:firstLine="720"/>
        <w:rPr>
          <w:lang w:val="lt-LT"/>
        </w:rPr>
      </w:pPr>
      <w:r>
        <w:rPr>
          <w:lang w:val="lt-LT"/>
        </w:rPr>
        <w:t>BK 228 straipsnio 1 </w:t>
      </w:r>
      <w:r w:rsidR="00C2342F" w:rsidRPr="00663BC7">
        <w:rPr>
          <w:lang w:val="lt-LT"/>
        </w:rPr>
        <w:t xml:space="preserve">dalyje nurodytas piktnaudžiavimas gali būti padaromas dėl įvairių paskatų, jo motyvai gali būti įvairūs, tačiau kaltininko interesų, motyvų analizė, išsiaiškinimas, ar iš tikrųjų kaltininko veikloje ar jos epizode dominavo ne viešas, bet asmeninis, savanaudiškas ar </w:t>
      </w:r>
      <w:r w:rsidR="00C2342F" w:rsidRPr="00663BC7">
        <w:rPr>
          <w:lang w:val="lt-LT"/>
        </w:rPr>
        <w:lastRenderedPageBreak/>
        <w:t>kitoks interesas, svarb</w:t>
      </w:r>
      <w:r w:rsidR="005D5930">
        <w:rPr>
          <w:lang w:val="lt-LT"/>
        </w:rPr>
        <w:t>ū</w:t>
      </w:r>
      <w:r w:rsidR="00C2342F" w:rsidRPr="00663BC7">
        <w:rPr>
          <w:lang w:val="lt-LT"/>
        </w:rPr>
        <w:t>s kaltininko tyči</w:t>
      </w:r>
      <w:r w:rsidR="005D5930">
        <w:rPr>
          <w:lang w:val="lt-LT"/>
        </w:rPr>
        <w:t>ai teisingai</w:t>
      </w:r>
      <w:r w:rsidR="00C2342F" w:rsidRPr="00663BC7">
        <w:rPr>
          <w:lang w:val="lt-LT"/>
        </w:rPr>
        <w:t xml:space="preserve"> </w:t>
      </w:r>
      <w:r w:rsidR="005D5930" w:rsidRPr="00663BC7">
        <w:rPr>
          <w:lang w:val="lt-LT"/>
        </w:rPr>
        <w:t>apibrėž</w:t>
      </w:r>
      <w:r w:rsidR="005D5930">
        <w:rPr>
          <w:lang w:val="lt-LT"/>
        </w:rPr>
        <w:t>ti</w:t>
      </w:r>
      <w:r w:rsidR="00C2342F" w:rsidRPr="00663BC7">
        <w:rPr>
          <w:lang w:val="lt-LT"/>
        </w:rPr>
        <w:t xml:space="preserve">, jo </w:t>
      </w:r>
      <w:r w:rsidR="005D5930" w:rsidRPr="00663BC7">
        <w:rPr>
          <w:lang w:val="lt-LT"/>
        </w:rPr>
        <w:t>psichini</w:t>
      </w:r>
      <w:r w:rsidR="005D5930">
        <w:rPr>
          <w:lang w:val="lt-LT"/>
        </w:rPr>
        <w:t>am</w:t>
      </w:r>
      <w:r w:rsidR="005D5930" w:rsidRPr="00663BC7">
        <w:rPr>
          <w:lang w:val="lt-LT"/>
        </w:rPr>
        <w:t xml:space="preserve"> santyki</w:t>
      </w:r>
      <w:r w:rsidR="005D5930">
        <w:rPr>
          <w:lang w:val="lt-LT"/>
        </w:rPr>
        <w:t>ui</w:t>
      </w:r>
      <w:r w:rsidR="005D5930" w:rsidRPr="00663BC7">
        <w:rPr>
          <w:lang w:val="lt-LT"/>
        </w:rPr>
        <w:t xml:space="preserve"> </w:t>
      </w:r>
      <w:r w:rsidR="00C2342F" w:rsidRPr="00663BC7">
        <w:rPr>
          <w:lang w:val="lt-LT"/>
        </w:rPr>
        <w:t xml:space="preserve">su veika </w:t>
      </w:r>
      <w:r w:rsidR="005D5930" w:rsidRPr="00663BC7">
        <w:rPr>
          <w:lang w:val="lt-LT"/>
        </w:rPr>
        <w:t>atsklei</w:t>
      </w:r>
      <w:r w:rsidR="005D5930">
        <w:rPr>
          <w:lang w:val="lt-LT"/>
        </w:rPr>
        <w:t>sti</w:t>
      </w:r>
      <w:r w:rsidR="00C2342F" w:rsidRPr="00663BC7">
        <w:rPr>
          <w:lang w:val="lt-LT"/>
        </w:rPr>
        <w:t>:</w:t>
      </w:r>
    </w:p>
    <w:p w14:paraId="692E0280" w14:textId="2CA116E1" w:rsidR="00C2342F" w:rsidRPr="00663BC7" w:rsidRDefault="009036C0" w:rsidP="00C2342F">
      <w:pPr>
        <w:pStyle w:val="NormalWeb"/>
        <w:spacing w:before="0" w:beforeAutospacing="0" w:after="0" w:afterAutospacing="0"/>
        <w:ind w:firstLine="708"/>
        <w:rPr>
          <w:lang w:val="lt-LT"/>
        </w:rPr>
      </w:pPr>
      <w:r>
        <w:rPr>
          <w:i/>
          <w:lang w:val="lt-LT"/>
        </w:rPr>
        <w:t>&lt;...&gt; </w:t>
      </w:r>
      <w:r w:rsidR="00C2342F" w:rsidRPr="00663BC7">
        <w:rPr>
          <w:i/>
          <w:lang w:val="lt-LT"/>
        </w:rPr>
        <w:t>nusikalstamos veikos motyvas ir tikslas yra būtinieji nusikalstamos veikos sudėties požymiai tuo atveju, kai jie tiesiogiai nurodyti BK straipsnio, aprašančio tos veiko</w:t>
      </w:r>
      <w:r>
        <w:rPr>
          <w:i/>
          <w:lang w:val="lt-LT"/>
        </w:rPr>
        <w:t>s sudėtį, dispozicijoje. BK 228 straipsnio 1 </w:t>
      </w:r>
      <w:r w:rsidR="00C2342F" w:rsidRPr="00663BC7">
        <w:rPr>
          <w:i/>
          <w:lang w:val="lt-LT"/>
        </w:rPr>
        <w:t>dalies dispozicijoje veikos padarymo motyvas ir tikslas nenurodyti ir tai reiškia, kad joje aprašyt</w:t>
      </w:r>
      <w:r w:rsidR="00B411E3">
        <w:rPr>
          <w:i/>
          <w:lang w:val="lt-LT"/>
        </w:rPr>
        <w:t>ai</w:t>
      </w:r>
      <w:r w:rsidR="00C2342F" w:rsidRPr="00663BC7">
        <w:rPr>
          <w:i/>
          <w:lang w:val="lt-LT"/>
        </w:rPr>
        <w:t xml:space="preserve"> </w:t>
      </w:r>
      <w:r w:rsidR="00B411E3" w:rsidRPr="00663BC7">
        <w:rPr>
          <w:i/>
          <w:lang w:val="lt-LT"/>
        </w:rPr>
        <w:t>veik</w:t>
      </w:r>
      <w:r w:rsidR="00B411E3">
        <w:rPr>
          <w:i/>
          <w:lang w:val="lt-LT"/>
        </w:rPr>
        <w:t>ai</w:t>
      </w:r>
      <w:r w:rsidR="00B411E3" w:rsidRPr="00663BC7">
        <w:rPr>
          <w:i/>
          <w:lang w:val="lt-LT"/>
        </w:rPr>
        <w:t xml:space="preserve"> konstat</w:t>
      </w:r>
      <w:r w:rsidR="00B411E3">
        <w:rPr>
          <w:i/>
          <w:lang w:val="lt-LT"/>
        </w:rPr>
        <w:t>uoti</w:t>
      </w:r>
      <w:r w:rsidR="00B411E3" w:rsidRPr="00663BC7">
        <w:rPr>
          <w:i/>
          <w:lang w:val="lt-LT"/>
        </w:rPr>
        <w:t xml:space="preserve"> </w:t>
      </w:r>
      <w:r w:rsidR="00C2342F" w:rsidRPr="00663BC7">
        <w:rPr>
          <w:i/>
          <w:lang w:val="lt-LT"/>
        </w:rPr>
        <w:t>šie subjektyvieji požymiai nereikšm</w:t>
      </w:r>
      <w:r>
        <w:rPr>
          <w:i/>
          <w:lang w:val="lt-LT"/>
        </w:rPr>
        <w:t>ingi. Taigi BK 228 straipsnio 1 </w:t>
      </w:r>
      <w:r w:rsidR="00C2342F" w:rsidRPr="00663BC7">
        <w:rPr>
          <w:i/>
          <w:lang w:val="lt-LT"/>
        </w:rPr>
        <w:t>dalyje nu</w:t>
      </w:r>
      <w:r w:rsidR="00A539AE">
        <w:rPr>
          <w:i/>
          <w:lang w:val="lt-LT"/>
        </w:rPr>
        <w:t>st</w:t>
      </w:r>
      <w:r w:rsidR="00C2342F" w:rsidRPr="00663BC7">
        <w:rPr>
          <w:i/>
          <w:lang w:val="lt-LT"/>
        </w:rPr>
        <w:t>atytas nusikaltimas gali būti padaromas dėl įvairių paskatų, jo motyvai gali būti įvairūs, tačiau kaltininko interesų, motyvų analizė, išsiaiškinimas, ar iš tikrųjų kaltininko veikloje ar jos epizode dominavo ne viešas, bet asmeninis, savanaudiškas ar kitoks interesas, svarb</w:t>
      </w:r>
      <w:r w:rsidR="00A539AE">
        <w:rPr>
          <w:i/>
          <w:lang w:val="lt-LT"/>
        </w:rPr>
        <w:t>ū</w:t>
      </w:r>
      <w:r w:rsidR="00C2342F" w:rsidRPr="00663BC7">
        <w:rPr>
          <w:i/>
          <w:lang w:val="lt-LT"/>
        </w:rPr>
        <w:t>s kaltininko tyči</w:t>
      </w:r>
      <w:r w:rsidR="00B411E3">
        <w:rPr>
          <w:i/>
          <w:lang w:val="lt-LT"/>
        </w:rPr>
        <w:t>ai teisingai</w:t>
      </w:r>
      <w:r w:rsidR="00C2342F" w:rsidRPr="00663BC7">
        <w:rPr>
          <w:i/>
          <w:lang w:val="lt-LT"/>
        </w:rPr>
        <w:t xml:space="preserve"> </w:t>
      </w:r>
      <w:r w:rsidR="00B411E3" w:rsidRPr="00663BC7">
        <w:rPr>
          <w:i/>
          <w:lang w:val="lt-LT"/>
        </w:rPr>
        <w:t>apibrėž</w:t>
      </w:r>
      <w:r w:rsidR="00B411E3">
        <w:rPr>
          <w:i/>
          <w:lang w:val="lt-LT"/>
        </w:rPr>
        <w:t>ti</w:t>
      </w:r>
      <w:r w:rsidR="00C2342F" w:rsidRPr="00663BC7">
        <w:rPr>
          <w:i/>
          <w:lang w:val="lt-LT"/>
        </w:rPr>
        <w:t xml:space="preserve">, jo </w:t>
      </w:r>
      <w:r w:rsidR="00B411E3" w:rsidRPr="00663BC7">
        <w:rPr>
          <w:i/>
          <w:lang w:val="lt-LT"/>
        </w:rPr>
        <w:t>psichini</w:t>
      </w:r>
      <w:r w:rsidR="00B411E3">
        <w:rPr>
          <w:i/>
          <w:lang w:val="lt-LT"/>
        </w:rPr>
        <w:t>am</w:t>
      </w:r>
      <w:r w:rsidR="00B411E3" w:rsidRPr="00663BC7">
        <w:rPr>
          <w:i/>
          <w:lang w:val="lt-LT"/>
        </w:rPr>
        <w:t xml:space="preserve"> santyki</w:t>
      </w:r>
      <w:r w:rsidR="00B411E3">
        <w:rPr>
          <w:i/>
          <w:lang w:val="lt-LT"/>
        </w:rPr>
        <w:t>ui</w:t>
      </w:r>
      <w:r w:rsidR="00B411E3" w:rsidRPr="00663BC7">
        <w:rPr>
          <w:i/>
          <w:lang w:val="lt-LT"/>
        </w:rPr>
        <w:t xml:space="preserve"> </w:t>
      </w:r>
      <w:r w:rsidR="00C2342F" w:rsidRPr="00663BC7">
        <w:rPr>
          <w:i/>
          <w:lang w:val="lt-LT"/>
        </w:rPr>
        <w:t xml:space="preserve">su veika </w:t>
      </w:r>
      <w:r w:rsidR="00B411E3" w:rsidRPr="00663BC7">
        <w:rPr>
          <w:i/>
          <w:lang w:val="lt-LT"/>
        </w:rPr>
        <w:t>atsklei</w:t>
      </w:r>
      <w:r w:rsidR="00B411E3">
        <w:rPr>
          <w:i/>
          <w:lang w:val="lt-LT"/>
        </w:rPr>
        <w:t>sti</w:t>
      </w:r>
      <w:r w:rsidR="00C2342F" w:rsidRPr="00663BC7">
        <w:rPr>
          <w:i/>
          <w:lang w:val="lt-LT"/>
        </w:rPr>
        <w:t xml:space="preserve">. Iš tiesų, nerealios, negyvenimiškos ir neįtikinamos tokios situacijos, kai be jokios priežasties vieną dieną valstybės tarnautojas nutaria pasinaudodamas savo tarnybine padėtimi pradėti veikti priešingais tarnybai interesais </w:t>
      </w:r>
      <w:r w:rsidR="00C2342F" w:rsidRPr="00663BC7">
        <w:rPr>
          <w:lang w:val="lt-LT"/>
        </w:rPr>
        <w:t>(kasacinė nutartis baudžiamojoje byloje Nr. 2K-416-489/2015).</w:t>
      </w:r>
    </w:p>
    <w:p w14:paraId="2522C56A" w14:textId="0CEB8516" w:rsidR="00C2342F" w:rsidRPr="00663BC7" w:rsidRDefault="009036C0" w:rsidP="00C2342F">
      <w:pPr>
        <w:pStyle w:val="NormalWeb"/>
        <w:spacing w:before="0" w:beforeAutospacing="0" w:after="0" w:afterAutospacing="0"/>
        <w:ind w:firstLine="708"/>
        <w:rPr>
          <w:lang w:val="lt-LT"/>
        </w:rPr>
      </w:pPr>
      <w:r>
        <w:rPr>
          <w:lang w:val="lt-LT"/>
        </w:rPr>
        <w:t>BK 228 straipsnio 2 </w:t>
      </w:r>
      <w:r w:rsidR="00C2342F" w:rsidRPr="00663BC7">
        <w:rPr>
          <w:lang w:val="lt-LT"/>
        </w:rPr>
        <w:t>dalyje nusika</w:t>
      </w:r>
      <w:r>
        <w:rPr>
          <w:lang w:val="lt-LT"/>
        </w:rPr>
        <w:t>lstamos veikos padarymo tikslas </w:t>
      </w:r>
      <w:r w:rsidR="00C2342F" w:rsidRPr="00663BC7">
        <w:rPr>
          <w:lang w:val="lt-LT"/>
        </w:rPr>
        <w:t>– siekimas turtin</w:t>
      </w:r>
      <w:r>
        <w:rPr>
          <w:lang w:val="lt-LT"/>
        </w:rPr>
        <w:t>ės ar kitokios asmeninės naudos </w:t>
      </w:r>
      <w:r w:rsidR="00C2342F" w:rsidRPr="00663BC7">
        <w:rPr>
          <w:lang w:val="lt-LT"/>
        </w:rPr>
        <w:t>– yra privalomas nusikalstamos veikos sudėties požymis, skiria</w:t>
      </w:r>
      <w:r>
        <w:rPr>
          <w:lang w:val="lt-LT"/>
        </w:rPr>
        <w:t>ntis jį nuo BK 228 straipsnio 1 </w:t>
      </w:r>
      <w:r w:rsidR="00C2342F" w:rsidRPr="00663BC7">
        <w:rPr>
          <w:lang w:val="lt-LT"/>
        </w:rPr>
        <w:t>dalies (kasacinės nut</w:t>
      </w:r>
      <w:r>
        <w:rPr>
          <w:lang w:val="lt-LT"/>
        </w:rPr>
        <w:t>artys baudžiamosiose bylose Nr. </w:t>
      </w:r>
      <w:r w:rsidR="00C2342F" w:rsidRPr="00663BC7">
        <w:rPr>
          <w:lang w:val="lt-LT"/>
        </w:rPr>
        <w:t xml:space="preserve">2K-161-693/2019, 2K-180-976/2017, 2K-317-489/2017). </w:t>
      </w:r>
    </w:p>
    <w:p w14:paraId="41FC2FFA" w14:textId="77777777" w:rsidR="00C2342F" w:rsidRPr="00663BC7" w:rsidRDefault="00C2342F" w:rsidP="00C2342F"/>
    <w:p w14:paraId="02C953B4" w14:textId="00F33ADC" w:rsidR="00C2342F" w:rsidRPr="00663BC7" w:rsidRDefault="00161149" w:rsidP="00161149">
      <w:pPr>
        <w:pStyle w:val="Heading2"/>
      </w:pPr>
      <w:bookmarkStart w:id="38" w:name="_Toc98885166"/>
      <w:r w:rsidRPr="00663BC7">
        <w:t>1.3. Piktnaudžiavimo santykis su kitomis nusikalstamomis veikomis</w:t>
      </w:r>
      <w:bookmarkEnd w:id="38"/>
      <w:r w:rsidR="0042106F">
        <w:t xml:space="preserve"> </w:t>
      </w:r>
      <w:bookmarkStart w:id="39" w:name="psl_25"/>
      <w:bookmarkEnd w:id="39"/>
    </w:p>
    <w:p w14:paraId="009CD79E" w14:textId="77777777" w:rsidR="00C2342F" w:rsidRPr="00663BC7" w:rsidRDefault="00C2342F" w:rsidP="00C2342F"/>
    <w:p w14:paraId="1C0876DC" w14:textId="1860C847" w:rsidR="00161149" w:rsidRPr="00663BC7" w:rsidRDefault="00161149" w:rsidP="00161149">
      <w:pPr>
        <w:pStyle w:val="NormalWeb"/>
        <w:spacing w:before="0" w:beforeAutospacing="0" w:after="0" w:afterAutospacing="0"/>
        <w:ind w:firstLine="708"/>
        <w:rPr>
          <w:lang w:val="lt-LT"/>
        </w:rPr>
      </w:pPr>
      <w:r w:rsidRPr="00663BC7">
        <w:rPr>
          <w:lang w:val="lt-LT"/>
        </w:rPr>
        <w:t>Kai valstybės tarnautojas ar jam prilygintas asmuo</w:t>
      </w:r>
      <w:r w:rsidR="00A539AE">
        <w:rPr>
          <w:lang w:val="lt-LT"/>
        </w:rPr>
        <w:t>,</w:t>
      </w:r>
      <w:r w:rsidRPr="00663BC7">
        <w:rPr>
          <w:lang w:val="lt-LT"/>
        </w:rPr>
        <w:t xml:space="preserve"> piktnaudžiaudamas tarnyba</w:t>
      </w:r>
      <w:r w:rsidR="00A539AE">
        <w:rPr>
          <w:lang w:val="lt-LT"/>
        </w:rPr>
        <w:t>,</w:t>
      </w:r>
      <w:r w:rsidRPr="00663BC7">
        <w:rPr>
          <w:lang w:val="lt-LT"/>
        </w:rPr>
        <w:t xml:space="preserve"> kartu padaro kit</w:t>
      </w:r>
      <w:r w:rsidR="00A539AE">
        <w:rPr>
          <w:lang w:val="lt-LT"/>
        </w:rPr>
        <w:t>ų</w:t>
      </w:r>
      <w:r w:rsidRPr="00663BC7">
        <w:rPr>
          <w:lang w:val="lt-LT"/>
        </w:rPr>
        <w:t xml:space="preserve"> nusikalstam</w:t>
      </w:r>
      <w:r w:rsidR="00A539AE">
        <w:rPr>
          <w:lang w:val="lt-LT"/>
        </w:rPr>
        <w:t>ų</w:t>
      </w:r>
      <w:r w:rsidRPr="00663BC7">
        <w:rPr>
          <w:lang w:val="lt-LT"/>
        </w:rPr>
        <w:t xml:space="preserve"> veik</w:t>
      </w:r>
      <w:r w:rsidR="00A539AE">
        <w:rPr>
          <w:lang w:val="lt-LT"/>
        </w:rPr>
        <w:t>ų</w:t>
      </w:r>
      <w:r w:rsidRPr="00663BC7">
        <w:rPr>
          <w:lang w:val="lt-LT"/>
        </w:rPr>
        <w:t xml:space="preserve">, paprastai jos kvalifikuojamos kaip nusikalstamų veikų sutaptis. </w:t>
      </w:r>
    </w:p>
    <w:p w14:paraId="0BC491B6" w14:textId="380FCCC6" w:rsidR="00161149" w:rsidRPr="00663BC7" w:rsidRDefault="00161149" w:rsidP="00161149">
      <w:pPr>
        <w:pStyle w:val="NormalWeb"/>
        <w:spacing w:before="0" w:beforeAutospacing="0" w:after="0" w:afterAutospacing="0"/>
        <w:ind w:firstLine="708"/>
        <w:rPr>
          <w:lang w:val="lt-LT"/>
        </w:rPr>
      </w:pPr>
      <w:r w:rsidRPr="00663BC7">
        <w:rPr>
          <w:lang w:val="lt-LT"/>
        </w:rPr>
        <w:t>Sprendžiant</w:t>
      </w:r>
      <w:r w:rsidR="00A539AE">
        <w:rPr>
          <w:lang w:val="lt-LT"/>
        </w:rPr>
        <w:t>,</w:t>
      </w:r>
      <w:r w:rsidR="009036C0">
        <w:rPr>
          <w:lang w:val="lt-LT"/>
        </w:rPr>
        <w:t xml:space="preserve"> ar piktnaudžiavimas (BK 228 straipsnis) apima BK 167 ir 168 </w:t>
      </w:r>
      <w:r w:rsidRPr="00663BC7">
        <w:rPr>
          <w:lang w:val="lt-LT"/>
        </w:rPr>
        <w:t>straipsniuose nurodytas nusikalstamas veikas (</w:t>
      </w:r>
      <w:r w:rsidR="00A539AE">
        <w:rPr>
          <w:lang w:val="lt-LT"/>
        </w:rPr>
        <w:t>„</w:t>
      </w:r>
      <w:r w:rsidRPr="00663BC7">
        <w:rPr>
          <w:lang w:val="lt-LT"/>
        </w:rPr>
        <w:t>Neteisėtas informacijos apie privatų asmens gyvenimą rinkimas</w:t>
      </w:r>
      <w:r w:rsidR="00A539AE">
        <w:rPr>
          <w:lang w:val="lt-LT"/>
        </w:rPr>
        <w:t>“</w:t>
      </w:r>
      <w:r w:rsidRPr="00663BC7">
        <w:rPr>
          <w:lang w:val="lt-LT"/>
        </w:rPr>
        <w:t xml:space="preserve"> ir </w:t>
      </w:r>
      <w:r w:rsidR="00A539AE">
        <w:rPr>
          <w:lang w:val="lt-LT"/>
        </w:rPr>
        <w:t>„N</w:t>
      </w:r>
      <w:r w:rsidR="00A539AE" w:rsidRPr="00663BC7">
        <w:rPr>
          <w:lang w:val="lt-LT"/>
        </w:rPr>
        <w:t xml:space="preserve">eteisėtas </w:t>
      </w:r>
      <w:r w:rsidRPr="00663BC7">
        <w:rPr>
          <w:lang w:val="lt-LT"/>
        </w:rPr>
        <w:t>informacijos apie asmens privatų gyvenimą atskleidimas ar panaudojimas</w:t>
      </w:r>
      <w:r w:rsidR="00A539AE">
        <w:rPr>
          <w:lang w:val="lt-LT"/>
        </w:rPr>
        <w:t>“</w:t>
      </w:r>
      <w:r w:rsidRPr="00663BC7">
        <w:rPr>
          <w:lang w:val="lt-LT"/>
        </w:rPr>
        <w:t>)</w:t>
      </w:r>
      <w:r w:rsidR="00A539AE">
        <w:rPr>
          <w:lang w:val="lt-LT"/>
        </w:rPr>
        <w:t>,</w:t>
      </w:r>
      <w:r w:rsidRPr="00663BC7">
        <w:rPr>
          <w:lang w:val="lt-LT"/>
        </w:rPr>
        <w:t xml:space="preserve"> būtina atsižvelgti į tokios nusikalstamos veikos pavojingumą, be kita ko, į informacijos užsakovų rinkimo tikslus, surinktos informacijos kiekį, įvertinti informacijos ryšį su fiziniu asmenų gyvenimu, kokias pasekmes toks informacijos rinkimas ir atskleidimas sukėlė. Pavyzdžiui, kasacinėje nuta</w:t>
      </w:r>
      <w:r w:rsidR="009036C0">
        <w:rPr>
          <w:lang w:val="lt-LT"/>
        </w:rPr>
        <w:t>rtyje baudžiamojoje byloje Nr. </w:t>
      </w:r>
      <w:r w:rsidRPr="00663BC7">
        <w:rPr>
          <w:lang w:val="lt-LT"/>
        </w:rPr>
        <w:t>2K-348-648/2018 kasacinės instancijos teismas konstatavo, kad d</w:t>
      </w:r>
      <w:r w:rsidR="00B47D50">
        <w:rPr>
          <w:lang w:val="lt-LT"/>
        </w:rPr>
        <w:t>ėl byloje nustatyto BK </w:t>
      </w:r>
      <w:r w:rsidR="009036C0">
        <w:rPr>
          <w:lang w:val="lt-LT"/>
        </w:rPr>
        <w:t>167, 168 </w:t>
      </w:r>
      <w:r w:rsidRPr="00663BC7">
        <w:rPr>
          <w:lang w:val="lt-LT"/>
        </w:rPr>
        <w:t>straipsniuose nu</w:t>
      </w:r>
      <w:r w:rsidR="00B411E3">
        <w:rPr>
          <w:lang w:val="lt-LT"/>
        </w:rPr>
        <w:t>rodytų</w:t>
      </w:r>
      <w:r w:rsidRPr="00663BC7">
        <w:rPr>
          <w:lang w:val="lt-LT"/>
        </w:rPr>
        <w:t xml:space="preserve"> nusikalstamų veikų dide</w:t>
      </w:r>
      <w:r w:rsidR="009036C0">
        <w:rPr>
          <w:lang w:val="lt-LT"/>
        </w:rPr>
        <w:t>lio pavojingumo laipsnio BK 228 </w:t>
      </w:r>
      <w:r w:rsidRPr="00663BC7">
        <w:rPr>
          <w:lang w:val="lt-LT"/>
        </w:rPr>
        <w:t xml:space="preserve">straipsnis negali jų apimti: </w:t>
      </w:r>
    </w:p>
    <w:p w14:paraId="0F16B7DE" w14:textId="512F9302" w:rsidR="00161149" w:rsidRPr="00663BC7" w:rsidRDefault="009036C0" w:rsidP="00161149">
      <w:pPr>
        <w:pStyle w:val="NormalWeb"/>
        <w:spacing w:before="0" w:beforeAutospacing="0" w:after="0" w:afterAutospacing="0"/>
        <w:ind w:firstLine="708"/>
        <w:rPr>
          <w:i/>
          <w:lang w:val="lt-LT"/>
        </w:rPr>
      </w:pPr>
      <w:r>
        <w:rPr>
          <w:i/>
          <w:lang w:val="lt-LT"/>
        </w:rPr>
        <w:t>Teismai nurodė, kad A. A. ir M. </w:t>
      </w:r>
      <w:r w:rsidR="00161149" w:rsidRPr="00663BC7">
        <w:rPr>
          <w:i/>
          <w:lang w:val="lt-LT"/>
        </w:rPr>
        <w:t>S. veiksmai nebuvo vienkartiniai ar atsitiktiniai, jie tęsėsi pakankamai ilg</w:t>
      </w:r>
      <w:r>
        <w:rPr>
          <w:i/>
          <w:lang w:val="lt-LT"/>
        </w:rPr>
        <w:t>ai, vykdant neteisėtus V. </w:t>
      </w:r>
      <w:r w:rsidR="00161149" w:rsidRPr="00663BC7">
        <w:rPr>
          <w:i/>
          <w:lang w:val="lt-LT"/>
        </w:rPr>
        <w:t xml:space="preserve">R. prašymus, buvo renkama informacija apie didelio </w:t>
      </w:r>
      <w:r w:rsidR="00A539AE">
        <w:rPr>
          <w:i/>
          <w:lang w:val="lt-LT"/>
        </w:rPr>
        <w:t>skaičiaus</w:t>
      </w:r>
      <w:r>
        <w:rPr>
          <w:i/>
          <w:lang w:val="lt-LT"/>
        </w:rPr>
        <w:t> – 34 </w:t>
      </w:r>
      <w:r w:rsidR="00161149" w:rsidRPr="00663BC7">
        <w:rPr>
          <w:i/>
          <w:lang w:val="lt-LT"/>
        </w:rPr>
        <w:t>asmenų privatų gyvenimą, ši informacija buvo susijusi su įvairiais asmenų privataus gyvenimo aspektais, gauta naudojantis daugeliu skirtingų informacinių išt</w:t>
      </w:r>
      <w:r>
        <w:rPr>
          <w:i/>
          <w:lang w:val="lt-LT"/>
        </w:rPr>
        <w:t>eklių (VRIS CDB, AUDIT III informacine sistema, POLIS </w:t>
      </w:r>
      <w:r w:rsidR="00161149" w:rsidRPr="00663BC7">
        <w:rPr>
          <w:i/>
          <w:lang w:val="lt-LT"/>
        </w:rPr>
        <w:t>II naršykle), dalis surinktų duomenų buvo neteisėtai p</w:t>
      </w:r>
      <w:r>
        <w:rPr>
          <w:i/>
          <w:lang w:val="lt-LT"/>
        </w:rPr>
        <w:t>anaudota privataus detektyvo V. </w:t>
      </w:r>
      <w:r w:rsidR="00161149" w:rsidRPr="00663BC7">
        <w:rPr>
          <w:i/>
          <w:lang w:val="lt-LT"/>
        </w:rPr>
        <w:t xml:space="preserve">R. naudai, taip padaryta žala nukentėjusiesiems. Teismai pažymėjo, kad teisiamojo posėdžio metu apklausti nukentėjusieji patvirtino, jog dėl nuteistųjų nusikalstamų veiksmų patyrė tiek turtinę, tiek neturtinę žalą, kad sužinoję, jog neteisėtai buvo renkama informacija apie jų privatų gyvenimą, jautė nemalonius išgyvenimus, atsirado psichologinių problemų, nesaugumo jausmas dėl nežinojimo dėl surinktos informacijos panaudojimo aplinkybių, baimė dėl savęs ir savo artimųjų. </w:t>
      </w:r>
    </w:p>
    <w:p w14:paraId="75987914" w14:textId="29278DB8" w:rsidR="00161149" w:rsidRPr="00663BC7" w:rsidRDefault="00161149" w:rsidP="00161149">
      <w:pPr>
        <w:pStyle w:val="NormalWeb"/>
        <w:spacing w:before="0" w:beforeAutospacing="0" w:after="0" w:afterAutospacing="0"/>
        <w:ind w:firstLine="708"/>
        <w:rPr>
          <w:i/>
          <w:lang w:val="lt-LT"/>
        </w:rPr>
      </w:pPr>
      <w:r w:rsidRPr="00663BC7">
        <w:rPr>
          <w:i/>
          <w:lang w:val="lt-LT"/>
        </w:rPr>
        <w:t>Kasacinės instancijos teismo teisėjų kolegijos vertinimu, nagrinėjamoje byloje teismų nustatytos faktinės aplinkybės ir įvertintų reikšmingų duomenų visuma leidžia daryti išvadą, kad dėl padarytų veikų privataus gyveni</w:t>
      </w:r>
      <w:r w:rsidR="00A715C1">
        <w:rPr>
          <w:i/>
          <w:lang w:val="lt-LT"/>
        </w:rPr>
        <w:t>mo neliečiamumui pavojingumo A. A. ir M. </w:t>
      </w:r>
      <w:r w:rsidRPr="00663BC7">
        <w:rPr>
          <w:i/>
          <w:lang w:val="lt-LT"/>
        </w:rPr>
        <w:t xml:space="preserve">S. inkriminuotas </w:t>
      </w:r>
      <w:r w:rsidRPr="00663BC7">
        <w:rPr>
          <w:i/>
          <w:lang w:val="lt-LT"/>
        </w:rPr>
        <w:lastRenderedPageBreak/>
        <w:t>tarn</w:t>
      </w:r>
      <w:r w:rsidR="0096493A">
        <w:rPr>
          <w:i/>
          <w:lang w:val="lt-LT"/>
        </w:rPr>
        <w:t>ybinis piktnaudžiavimas (BK 228 straipsnio 1 </w:t>
      </w:r>
      <w:r w:rsidRPr="00663BC7">
        <w:rPr>
          <w:i/>
          <w:lang w:val="lt-LT"/>
        </w:rPr>
        <w:t>dalis) neapėmė neteisėto informacijos apie privatų asmenų gyvenimą rinkimo (BK 167</w:t>
      </w:r>
      <w:r w:rsidR="0096493A">
        <w:rPr>
          <w:i/>
          <w:lang w:val="lt-LT"/>
        </w:rPr>
        <w:t> straipsnio 1 </w:t>
      </w:r>
      <w:r w:rsidRPr="00663BC7">
        <w:rPr>
          <w:i/>
          <w:lang w:val="lt-LT"/>
        </w:rPr>
        <w:t>dalis) ir tokios i</w:t>
      </w:r>
      <w:r w:rsidR="0096493A">
        <w:rPr>
          <w:i/>
          <w:lang w:val="lt-LT"/>
        </w:rPr>
        <w:t>nformacijos panaudojimo (BK 168 </w:t>
      </w:r>
      <w:r w:rsidRPr="00663BC7">
        <w:rPr>
          <w:i/>
          <w:lang w:val="lt-LT"/>
        </w:rPr>
        <w:t>straipsni</w:t>
      </w:r>
      <w:r w:rsidR="0096493A">
        <w:rPr>
          <w:i/>
          <w:lang w:val="lt-LT"/>
        </w:rPr>
        <w:t>o 1 dalis), todėl nuteistųjų A. A. ir M. </w:t>
      </w:r>
      <w:r w:rsidRPr="00663BC7">
        <w:rPr>
          <w:i/>
          <w:lang w:val="lt-LT"/>
        </w:rPr>
        <w:t>S. nusikalstamos veikos teisi</w:t>
      </w:r>
      <w:r w:rsidR="0096493A">
        <w:rPr>
          <w:i/>
          <w:lang w:val="lt-LT"/>
        </w:rPr>
        <w:t>ngai kvalifikuotos pagal BK 167 </w:t>
      </w:r>
      <w:r w:rsidRPr="00663BC7">
        <w:rPr>
          <w:i/>
          <w:lang w:val="lt-LT"/>
        </w:rPr>
        <w:t>straip</w:t>
      </w:r>
      <w:r w:rsidR="0096493A">
        <w:rPr>
          <w:i/>
          <w:lang w:val="lt-LT"/>
        </w:rPr>
        <w:t>snio 1 dalies, 168 straipsnio 1 dalies ir 228 straipsnio 1 </w:t>
      </w:r>
      <w:r w:rsidRPr="00663BC7">
        <w:rPr>
          <w:i/>
          <w:lang w:val="lt-LT"/>
        </w:rPr>
        <w:t xml:space="preserve">dalies sutaptį, </w:t>
      </w:r>
      <w:r w:rsidR="0096493A">
        <w:rPr>
          <w:i/>
          <w:lang w:val="lt-LT"/>
        </w:rPr>
        <w:t>atitinkamai V. R. – pagal BK 24 </w:t>
      </w:r>
      <w:r w:rsidRPr="00663BC7">
        <w:rPr>
          <w:i/>
          <w:lang w:val="lt-LT"/>
        </w:rPr>
        <w:t>straipsn</w:t>
      </w:r>
      <w:r w:rsidR="0096493A">
        <w:rPr>
          <w:i/>
          <w:lang w:val="lt-LT"/>
        </w:rPr>
        <w:t>io 5 dalies ir 167 straipsnio 1 </w:t>
      </w:r>
      <w:r w:rsidRPr="00663BC7">
        <w:rPr>
          <w:i/>
          <w:lang w:val="lt-LT"/>
        </w:rPr>
        <w:t>dalies, 168</w:t>
      </w:r>
      <w:r w:rsidR="00A539AE">
        <w:rPr>
          <w:i/>
          <w:lang w:val="lt-LT"/>
        </w:rPr>
        <w:t> </w:t>
      </w:r>
      <w:r w:rsidR="0096493A">
        <w:rPr>
          <w:i/>
          <w:lang w:val="lt-LT"/>
        </w:rPr>
        <w:t>straipsnio 1 dalies ir 228 straipsnio 1 </w:t>
      </w:r>
      <w:r w:rsidRPr="00663BC7">
        <w:rPr>
          <w:i/>
          <w:lang w:val="lt-LT"/>
        </w:rPr>
        <w:t>dalies sutaptį.</w:t>
      </w:r>
      <w:r w:rsidR="003F2CDA">
        <w:rPr>
          <w:i/>
          <w:lang w:val="lt-LT"/>
        </w:rPr>
        <w:t xml:space="preserve">                                                                      </w:t>
      </w:r>
    </w:p>
    <w:p w14:paraId="7569EA03" w14:textId="6D748516" w:rsidR="00161149" w:rsidRPr="00663BC7" w:rsidRDefault="00DE6878" w:rsidP="00161149">
      <w:pPr>
        <w:pStyle w:val="NormalWeb"/>
        <w:spacing w:before="0" w:beforeAutospacing="0" w:after="0" w:afterAutospacing="0"/>
        <w:ind w:firstLine="708"/>
        <w:rPr>
          <w:lang w:val="lt-LT"/>
        </w:rPr>
      </w:pPr>
      <w:bookmarkStart w:id="40" w:name="psl_26"/>
      <w:bookmarkEnd w:id="40"/>
      <w:r w:rsidRPr="00663BC7">
        <w:rPr>
          <w:bCs/>
          <w:lang w:val="lt-LT"/>
        </w:rPr>
        <w:t>Jeigu asmuo</w:t>
      </w:r>
      <w:r w:rsidR="00A539AE">
        <w:rPr>
          <w:bCs/>
          <w:lang w:val="lt-LT"/>
        </w:rPr>
        <w:t>,</w:t>
      </w:r>
      <w:r w:rsidRPr="00663BC7">
        <w:rPr>
          <w:bCs/>
          <w:lang w:val="lt-LT"/>
        </w:rPr>
        <w:t xml:space="preserve"> piktnaudžiaudamas tarnyba ar vir</w:t>
      </w:r>
      <w:r w:rsidR="0096493A">
        <w:rPr>
          <w:bCs/>
          <w:lang w:val="lt-LT"/>
        </w:rPr>
        <w:t>šydamas įgaliojimus (BK 228 </w:t>
      </w:r>
      <w:r w:rsidRPr="00663BC7">
        <w:rPr>
          <w:bCs/>
          <w:lang w:val="lt-LT"/>
        </w:rPr>
        <w:t>straipsnis)</w:t>
      </w:r>
      <w:r w:rsidR="00A539AE">
        <w:rPr>
          <w:bCs/>
          <w:lang w:val="lt-LT"/>
        </w:rPr>
        <w:t>,</w:t>
      </w:r>
      <w:r w:rsidRPr="00663BC7">
        <w:rPr>
          <w:bCs/>
          <w:lang w:val="lt-LT"/>
        </w:rPr>
        <w:t xml:space="preserve"> klastoja dokumentus ar pasisavina jo žinioje </w:t>
      </w:r>
      <w:r w:rsidR="00A539AE">
        <w:rPr>
          <w:bCs/>
          <w:lang w:val="lt-LT"/>
        </w:rPr>
        <w:t>esantį</w:t>
      </w:r>
      <w:r w:rsidR="00A539AE" w:rsidRPr="00663BC7">
        <w:rPr>
          <w:bCs/>
          <w:lang w:val="lt-LT"/>
        </w:rPr>
        <w:t xml:space="preserve"> </w:t>
      </w:r>
      <w:r w:rsidRPr="00663BC7">
        <w:rPr>
          <w:bCs/>
          <w:lang w:val="lt-LT"/>
        </w:rPr>
        <w:t xml:space="preserve">ar jam patikėtą turtą, jo veika kvalifikuojama kaip </w:t>
      </w:r>
      <w:r w:rsidR="0096493A">
        <w:rPr>
          <w:bCs/>
          <w:lang w:val="lt-LT"/>
        </w:rPr>
        <w:t>nusikalstamų veikų, nurodytų BK 228 ir </w:t>
      </w:r>
      <w:r w:rsidRPr="00663BC7">
        <w:rPr>
          <w:bCs/>
          <w:lang w:val="lt-LT"/>
        </w:rPr>
        <w:t>183 ar 300 straipsniuose, sutaptis</w:t>
      </w:r>
      <w:r w:rsidR="00161149" w:rsidRPr="00663BC7">
        <w:rPr>
          <w:lang w:val="lt-LT"/>
        </w:rPr>
        <w:t>:</w:t>
      </w:r>
    </w:p>
    <w:p w14:paraId="7B437357" w14:textId="2A229481" w:rsidR="00161149" w:rsidRPr="00663BC7" w:rsidRDefault="0096493A" w:rsidP="00161149">
      <w:pPr>
        <w:pStyle w:val="NormalWeb"/>
        <w:spacing w:before="0" w:beforeAutospacing="0" w:after="0" w:afterAutospacing="0"/>
        <w:rPr>
          <w:i/>
          <w:lang w:val="lt-LT"/>
        </w:rPr>
      </w:pPr>
      <w:r>
        <w:rPr>
          <w:lang w:val="lt-LT"/>
        </w:rPr>
        <w:tab/>
        <w:t>&lt;...&gt; </w:t>
      </w:r>
      <w:r w:rsidR="00161149" w:rsidRPr="00663BC7">
        <w:rPr>
          <w:i/>
          <w:lang w:val="lt-LT"/>
        </w:rPr>
        <w:t xml:space="preserve">byloje nustatyta, </w:t>
      </w:r>
      <w:r>
        <w:rPr>
          <w:i/>
          <w:lang w:val="lt-LT"/>
        </w:rPr>
        <w:t>kad A. </w:t>
      </w:r>
      <w:r w:rsidR="00161149" w:rsidRPr="00663BC7">
        <w:rPr>
          <w:i/>
          <w:lang w:val="lt-LT"/>
        </w:rPr>
        <w:t>P., siekdamas nuslėpti „A.“ turto pasisavinimą, piktnaudžiavimą tarnybine padėtimi, suklastojo jam priskirto tarnybinio automobilio kelionės lapus, sunaudotų tepalų bei degalų ataskaitas ir šiuos žinomai suklastotus d</w:t>
      </w:r>
      <w:r>
        <w:rPr>
          <w:i/>
          <w:lang w:val="lt-LT"/>
        </w:rPr>
        <w:t>okumentus panaudojo, t. y. 2010 m. rugsėjo mėn. kelionės lapuose Nr. </w:t>
      </w:r>
      <w:r w:rsidR="00161149" w:rsidRPr="00663BC7">
        <w:rPr>
          <w:i/>
          <w:lang w:val="lt-LT"/>
        </w:rPr>
        <w:t>621693, 621694 ir automobilio „</w:t>
      </w:r>
      <w:proofErr w:type="spellStart"/>
      <w:r w:rsidR="00161149" w:rsidRPr="00663BC7">
        <w:rPr>
          <w:i/>
          <w:lang w:val="lt-LT"/>
        </w:rPr>
        <w:t>S</w:t>
      </w:r>
      <w:r>
        <w:rPr>
          <w:i/>
          <w:lang w:val="lt-LT"/>
        </w:rPr>
        <w:t>uzuki</w:t>
      </w:r>
      <w:proofErr w:type="spellEnd"/>
      <w:r>
        <w:rPr>
          <w:i/>
          <w:lang w:val="lt-LT"/>
        </w:rPr>
        <w:t xml:space="preserve"> </w:t>
      </w:r>
      <w:proofErr w:type="spellStart"/>
      <w:r>
        <w:rPr>
          <w:i/>
          <w:lang w:val="lt-LT"/>
        </w:rPr>
        <w:t>Grand</w:t>
      </w:r>
      <w:proofErr w:type="spellEnd"/>
      <w:r>
        <w:rPr>
          <w:i/>
          <w:lang w:val="lt-LT"/>
        </w:rPr>
        <w:t xml:space="preserve"> </w:t>
      </w:r>
      <w:proofErr w:type="spellStart"/>
      <w:r>
        <w:rPr>
          <w:i/>
          <w:lang w:val="lt-LT"/>
        </w:rPr>
        <w:t>Vitara</w:t>
      </w:r>
      <w:proofErr w:type="spellEnd"/>
      <w:r>
        <w:rPr>
          <w:i/>
          <w:lang w:val="lt-LT"/>
        </w:rPr>
        <w:t>“ (</w:t>
      </w:r>
      <w:proofErr w:type="spellStart"/>
      <w:r>
        <w:rPr>
          <w:i/>
          <w:lang w:val="lt-LT"/>
        </w:rPr>
        <w:t>valst</w:t>
      </w:r>
      <w:proofErr w:type="spellEnd"/>
      <w:r>
        <w:rPr>
          <w:i/>
          <w:lang w:val="lt-LT"/>
        </w:rPr>
        <w:t>. Nr. </w:t>
      </w:r>
      <w:r w:rsidR="00161149" w:rsidRPr="00663BC7">
        <w:rPr>
          <w:i/>
          <w:iCs/>
          <w:lang w:val="lt-LT"/>
        </w:rPr>
        <w:t>(duomenys neskelbtini)</w:t>
      </w:r>
      <w:r w:rsidR="00161149" w:rsidRPr="00663BC7">
        <w:rPr>
          <w:i/>
          <w:lang w:val="lt-LT"/>
        </w:rPr>
        <w:t>) sunaudotų tepalų</w:t>
      </w:r>
      <w:r>
        <w:rPr>
          <w:i/>
          <w:lang w:val="lt-LT"/>
        </w:rPr>
        <w:t xml:space="preserve"> bei degalų ataskaitoje už 2010 </w:t>
      </w:r>
      <w:r w:rsidR="00B47D50">
        <w:rPr>
          <w:i/>
          <w:lang w:val="lt-LT"/>
        </w:rPr>
        <w:t>m. rugsėjo </w:t>
      </w:r>
      <w:r w:rsidR="00161149" w:rsidRPr="00663BC7">
        <w:rPr>
          <w:i/>
          <w:lang w:val="lt-LT"/>
        </w:rPr>
        <w:t xml:space="preserve">mėn. įrašė neteisingus duomenis ir šiuos duomenis patvirtinęs savo parašu pateikė „A.“ Finansų skyriui, taip pat </w:t>
      </w:r>
      <w:r>
        <w:rPr>
          <w:i/>
          <w:lang w:val="lt-LT"/>
        </w:rPr>
        <w:t>melagingus duomenis nurodė 2010 m. spalio </w:t>
      </w:r>
      <w:r w:rsidR="00161149" w:rsidRPr="00663BC7">
        <w:rPr>
          <w:i/>
          <w:lang w:val="lt-LT"/>
        </w:rPr>
        <w:t>mėn. kelionės lapuose Nr.</w:t>
      </w:r>
      <w:r w:rsidR="000406A3">
        <w:rPr>
          <w:i/>
          <w:lang w:val="lt-LT"/>
        </w:rPr>
        <w:t> </w:t>
      </w:r>
      <w:r w:rsidR="00161149" w:rsidRPr="00663BC7">
        <w:rPr>
          <w:i/>
          <w:lang w:val="lt-LT"/>
        </w:rPr>
        <w:t>621695, 621699 ir automobili</w:t>
      </w:r>
      <w:r>
        <w:rPr>
          <w:i/>
          <w:lang w:val="lt-LT"/>
        </w:rPr>
        <w:t>o „</w:t>
      </w:r>
      <w:proofErr w:type="spellStart"/>
      <w:r>
        <w:rPr>
          <w:i/>
          <w:lang w:val="lt-LT"/>
        </w:rPr>
        <w:t>Suzuki</w:t>
      </w:r>
      <w:proofErr w:type="spellEnd"/>
      <w:r>
        <w:rPr>
          <w:i/>
          <w:lang w:val="lt-LT"/>
        </w:rPr>
        <w:t xml:space="preserve"> </w:t>
      </w:r>
      <w:proofErr w:type="spellStart"/>
      <w:r>
        <w:rPr>
          <w:i/>
          <w:lang w:val="lt-LT"/>
        </w:rPr>
        <w:t>Grand</w:t>
      </w:r>
      <w:proofErr w:type="spellEnd"/>
      <w:r>
        <w:rPr>
          <w:i/>
          <w:lang w:val="lt-LT"/>
        </w:rPr>
        <w:t xml:space="preserve"> </w:t>
      </w:r>
      <w:proofErr w:type="spellStart"/>
      <w:r>
        <w:rPr>
          <w:i/>
          <w:lang w:val="lt-LT"/>
        </w:rPr>
        <w:t>Vitara</w:t>
      </w:r>
      <w:proofErr w:type="spellEnd"/>
      <w:r>
        <w:rPr>
          <w:i/>
          <w:lang w:val="lt-LT"/>
        </w:rPr>
        <w:t>“ (</w:t>
      </w:r>
      <w:proofErr w:type="spellStart"/>
      <w:r>
        <w:rPr>
          <w:i/>
          <w:lang w:val="lt-LT"/>
        </w:rPr>
        <w:t>valst</w:t>
      </w:r>
      <w:proofErr w:type="spellEnd"/>
      <w:r>
        <w:rPr>
          <w:i/>
          <w:lang w:val="lt-LT"/>
        </w:rPr>
        <w:t>. Nr. </w:t>
      </w:r>
      <w:r w:rsidR="00161149" w:rsidRPr="00663BC7">
        <w:rPr>
          <w:i/>
          <w:iCs/>
          <w:lang w:val="lt-LT"/>
        </w:rPr>
        <w:t>(duomenys neskelbtini)</w:t>
      </w:r>
      <w:r w:rsidR="00161149" w:rsidRPr="00663BC7">
        <w:rPr>
          <w:i/>
          <w:lang w:val="lt-LT"/>
        </w:rPr>
        <w:t>) sunaudotų tepalų</w:t>
      </w:r>
      <w:r>
        <w:rPr>
          <w:i/>
          <w:lang w:val="lt-LT"/>
        </w:rPr>
        <w:t xml:space="preserve"> bei degalų ataskaitoje už 2010 m. spalio </w:t>
      </w:r>
      <w:r w:rsidR="00161149" w:rsidRPr="00663BC7">
        <w:rPr>
          <w:i/>
          <w:lang w:val="lt-LT"/>
        </w:rPr>
        <w:t xml:space="preserve">mėn., šiuos duomenis patvirtino savo parašu ir pateikė „A.“ Finansų skyriui. </w:t>
      </w:r>
      <w:r>
        <w:rPr>
          <w:i/>
          <w:lang w:val="lt-LT"/>
        </w:rPr>
        <w:t>Taip pat tokius pat veiksmus A. P. atliko ir 2010 </w:t>
      </w:r>
      <w:r w:rsidR="00161149" w:rsidRPr="00663BC7">
        <w:rPr>
          <w:i/>
          <w:lang w:val="lt-LT"/>
        </w:rPr>
        <w:t>m. lapkričio, gru</w:t>
      </w:r>
      <w:r>
        <w:rPr>
          <w:i/>
          <w:lang w:val="lt-LT"/>
        </w:rPr>
        <w:t>odžio mėn. kelionės lapuose Nr. </w:t>
      </w:r>
      <w:r w:rsidR="00161149" w:rsidRPr="00663BC7">
        <w:rPr>
          <w:i/>
          <w:lang w:val="lt-LT"/>
        </w:rPr>
        <w:t xml:space="preserve">841405, 841406, 841407, 841412, 841413, 841415 ir tų mėnesių sunaudotų tepalų bei degalų ataskaitose, </w:t>
      </w:r>
      <w:r>
        <w:rPr>
          <w:i/>
          <w:lang w:val="lt-LT"/>
        </w:rPr>
        <w:t>nurodė melagingus duomenis 2011 </w:t>
      </w:r>
      <w:r w:rsidR="00161149" w:rsidRPr="00663BC7">
        <w:rPr>
          <w:i/>
          <w:lang w:val="lt-LT"/>
        </w:rPr>
        <w:t>m. sausio, vasario, kovo, balandžio, gegužės, bir</w:t>
      </w:r>
      <w:r>
        <w:rPr>
          <w:i/>
          <w:lang w:val="lt-LT"/>
        </w:rPr>
        <w:t>želio mėn. kelionės lapuose Nr. </w:t>
      </w:r>
      <w:r w:rsidR="00161149" w:rsidRPr="00663BC7">
        <w:rPr>
          <w:i/>
          <w:lang w:val="lt-LT"/>
        </w:rPr>
        <w:t>841419, 841407, 841427, 841430, 841433, 841435, 841438, 841454, 841446, 841451 ir tų mėnesių degalų bei tepalų ataskaitose.</w:t>
      </w:r>
    </w:p>
    <w:p w14:paraId="65ACD35A" w14:textId="4378C7AF" w:rsidR="00161149" w:rsidRPr="00663BC7" w:rsidRDefault="00161149" w:rsidP="00161149">
      <w:pPr>
        <w:pStyle w:val="NormalWeb"/>
        <w:spacing w:before="0" w:beforeAutospacing="0" w:after="0" w:afterAutospacing="0"/>
        <w:ind w:firstLine="708"/>
        <w:rPr>
          <w:i/>
          <w:lang w:val="lt-LT"/>
        </w:rPr>
      </w:pPr>
      <w:r w:rsidRPr="00663BC7">
        <w:rPr>
          <w:i/>
          <w:lang w:val="lt-LT"/>
        </w:rPr>
        <w:t>Pagal byloje nustatytas įrodytomis pripažintas nusikalstamų veikų aplinkybes teisėjų kolegija konstatuoti, k</w:t>
      </w:r>
      <w:r w:rsidR="0096493A">
        <w:rPr>
          <w:i/>
          <w:lang w:val="lt-LT"/>
        </w:rPr>
        <w:t>ad A. P. baudžiamasis įstatymas – BK 228 straipsnio 2 dalis, 300 straipsnio 1 dalis </w:t>
      </w:r>
      <w:r w:rsidRPr="00663BC7">
        <w:rPr>
          <w:i/>
          <w:lang w:val="lt-LT"/>
        </w:rPr>
        <w:t xml:space="preserve">– pritaikytas netinkamai, kad teismai nesilaikė teismų praktikos </w:t>
      </w:r>
      <w:r w:rsidR="000406A3" w:rsidRPr="00663BC7">
        <w:rPr>
          <w:i/>
          <w:lang w:val="lt-LT"/>
        </w:rPr>
        <w:t>spr</w:t>
      </w:r>
      <w:r w:rsidR="000406A3">
        <w:rPr>
          <w:i/>
          <w:lang w:val="lt-LT"/>
        </w:rPr>
        <w:t>ęsdami</w:t>
      </w:r>
      <w:r w:rsidR="000406A3" w:rsidRPr="00663BC7">
        <w:rPr>
          <w:i/>
          <w:lang w:val="lt-LT"/>
        </w:rPr>
        <w:t xml:space="preserve"> </w:t>
      </w:r>
      <w:r w:rsidRPr="00663BC7">
        <w:rPr>
          <w:i/>
          <w:lang w:val="lt-LT"/>
        </w:rPr>
        <w:t>piktnaudžiavimo, kaip nusikaltimo, atribojimo nuo drausminės atsakomybės, dokumentų klastojimo pripažinimo mažareikšme veika klausim</w:t>
      </w:r>
      <w:r w:rsidR="000406A3">
        <w:rPr>
          <w:i/>
          <w:lang w:val="lt-LT"/>
        </w:rPr>
        <w:t>us</w:t>
      </w:r>
      <w:r w:rsidRPr="00663BC7">
        <w:rPr>
          <w:i/>
          <w:lang w:val="lt-LT"/>
        </w:rPr>
        <w:t xml:space="preserve">, neturi pagrindo </w:t>
      </w:r>
      <w:r w:rsidRPr="00663BC7">
        <w:rPr>
          <w:lang w:val="lt-LT"/>
        </w:rPr>
        <w:t>(kasacinė nu</w:t>
      </w:r>
      <w:r w:rsidR="0096493A">
        <w:rPr>
          <w:lang w:val="lt-LT"/>
        </w:rPr>
        <w:t>tartis baudžiamojoje byloje Nr. </w:t>
      </w:r>
      <w:r w:rsidRPr="00663BC7">
        <w:rPr>
          <w:lang w:val="lt-LT"/>
        </w:rPr>
        <w:t>2K-15-699/2015)</w:t>
      </w:r>
      <w:r w:rsidRPr="00663BC7">
        <w:rPr>
          <w:i/>
          <w:lang w:val="lt-LT"/>
        </w:rPr>
        <w:t>.</w:t>
      </w:r>
    </w:p>
    <w:p w14:paraId="3235228D" w14:textId="367FF157" w:rsidR="00161149" w:rsidRPr="00663BC7" w:rsidRDefault="007A38F8" w:rsidP="00161149">
      <w:pPr>
        <w:pStyle w:val="NormalWeb"/>
        <w:spacing w:before="0" w:beforeAutospacing="0" w:after="0" w:afterAutospacing="0"/>
        <w:ind w:firstLine="708"/>
        <w:rPr>
          <w:lang w:val="lt-LT"/>
        </w:rPr>
      </w:pPr>
      <w:r w:rsidRPr="00663BC7">
        <w:rPr>
          <w:bCs/>
          <w:lang w:val="lt-LT"/>
        </w:rPr>
        <w:t>Jei piktnaudžiaujant tarnybine padėtimi atlieka</w:t>
      </w:r>
      <w:r w:rsidR="0096493A">
        <w:rPr>
          <w:bCs/>
          <w:lang w:val="lt-LT"/>
        </w:rPr>
        <w:t xml:space="preserve">mi veiksmai, atitinkantys ir BK </w:t>
      </w:r>
      <w:r w:rsidRPr="00663BC7">
        <w:rPr>
          <w:bCs/>
          <w:lang w:val="lt-LT"/>
        </w:rPr>
        <w:t>294 straipsnyje (</w:t>
      </w:r>
      <w:r w:rsidR="000406A3">
        <w:rPr>
          <w:bCs/>
          <w:lang w:val="lt-LT"/>
        </w:rPr>
        <w:t>„</w:t>
      </w:r>
      <w:r w:rsidRPr="00663BC7">
        <w:rPr>
          <w:bCs/>
          <w:lang w:val="lt-LT"/>
        </w:rPr>
        <w:t>Savavaldžiavimas</w:t>
      </w:r>
      <w:r w:rsidR="000406A3">
        <w:rPr>
          <w:bCs/>
          <w:lang w:val="lt-LT"/>
        </w:rPr>
        <w:t>“</w:t>
      </w:r>
      <w:r w:rsidRPr="00663BC7">
        <w:rPr>
          <w:bCs/>
          <w:lang w:val="lt-LT"/>
        </w:rPr>
        <w:t>) nurodytos veikos požymius</w:t>
      </w:r>
      <w:r w:rsidR="000406A3">
        <w:rPr>
          <w:bCs/>
          <w:lang w:val="lt-LT"/>
        </w:rPr>
        <w:t>,</w:t>
      </w:r>
      <w:r w:rsidRPr="00663BC7">
        <w:rPr>
          <w:bCs/>
          <w:lang w:val="lt-LT"/>
        </w:rPr>
        <w:t xml:space="preserve"> veiką pakank</w:t>
      </w:r>
      <w:r w:rsidR="00B47D50">
        <w:rPr>
          <w:bCs/>
          <w:lang w:val="lt-LT"/>
        </w:rPr>
        <w:t>a kvalifikuoti tik pagal BK 228 </w:t>
      </w:r>
      <w:r w:rsidRPr="00663BC7">
        <w:rPr>
          <w:bCs/>
          <w:lang w:val="lt-LT"/>
        </w:rPr>
        <w:t>straipsnį</w:t>
      </w:r>
      <w:r w:rsidR="00161149" w:rsidRPr="00663BC7">
        <w:rPr>
          <w:lang w:val="lt-LT"/>
        </w:rPr>
        <w:t>:</w:t>
      </w:r>
    </w:p>
    <w:p w14:paraId="050CF7EC" w14:textId="17CB5D53" w:rsidR="00D56F68" w:rsidRPr="00663BC7" w:rsidRDefault="00161149" w:rsidP="000C6368">
      <w:pPr>
        <w:pStyle w:val="NormalWeb"/>
        <w:spacing w:before="0" w:beforeAutospacing="0" w:after="0" w:afterAutospacing="0"/>
        <w:ind w:firstLine="709"/>
        <w:rPr>
          <w:lang w:val="lt-LT"/>
        </w:rPr>
      </w:pPr>
      <w:r w:rsidRPr="00663BC7">
        <w:rPr>
          <w:i/>
          <w:lang w:val="lt-LT"/>
        </w:rPr>
        <w:t>Kasatoriaus veika pagr</w:t>
      </w:r>
      <w:r w:rsidR="0096493A">
        <w:rPr>
          <w:i/>
          <w:lang w:val="lt-LT"/>
        </w:rPr>
        <w:t>įstai kvalifikuota pagal BK 228 straipsnio 1 </w:t>
      </w:r>
      <w:r w:rsidRPr="00663BC7">
        <w:rPr>
          <w:i/>
          <w:lang w:val="lt-LT"/>
        </w:rPr>
        <w:t>dalį, tačiau vei</w:t>
      </w:r>
      <w:r w:rsidR="0096493A">
        <w:rPr>
          <w:i/>
          <w:lang w:val="lt-LT"/>
        </w:rPr>
        <w:t>kos kvalifikavimas pagal BK 294 straipsnio 2 </w:t>
      </w:r>
      <w:r w:rsidRPr="00663BC7">
        <w:rPr>
          <w:i/>
          <w:lang w:val="lt-LT"/>
        </w:rPr>
        <w:t xml:space="preserve">dalį (konstatuojant idealiąją nusikalstamų veikų sutaptį) nagrinėjamoje situacijoje yra perteklinis. Kasatoriaus veikos pavojingumą, dėl kurio veika vertintina kaip nusikalstama, lėmė tai, kad veiksmai buvo atliekami pasinaudojant tarnybiniu statusu. Psichologinis smurtas, pasireiškęs grasinimais taikyti baudžiamąją atsakomybę </w:t>
      </w:r>
      <w:r w:rsidR="00DA6C94">
        <w:rPr>
          <w:i/>
          <w:lang w:val="lt-LT"/>
        </w:rPr>
        <w:t>ir</w:t>
      </w:r>
      <w:r w:rsidR="00DA6C94" w:rsidRPr="00663BC7">
        <w:rPr>
          <w:i/>
          <w:lang w:val="lt-LT"/>
        </w:rPr>
        <w:t xml:space="preserve"> </w:t>
      </w:r>
      <w:r w:rsidRPr="00663BC7">
        <w:rPr>
          <w:i/>
          <w:lang w:val="lt-LT"/>
        </w:rPr>
        <w:t>tyrimo metu taikyti prievartos priemones (uždaryti į „</w:t>
      </w:r>
      <w:proofErr w:type="spellStart"/>
      <w:r w:rsidRPr="00663BC7">
        <w:rPr>
          <w:i/>
          <w:lang w:val="lt-LT"/>
        </w:rPr>
        <w:t>sklepą</w:t>
      </w:r>
      <w:proofErr w:type="spellEnd"/>
      <w:r w:rsidRPr="00663BC7">
        <w:rPr>
          <w:i/>
          <w:lang w:val="lt-LT"/>
        </w:rPr>
        <w:t>“), nukentėjusiajam galėjo atrodyti realus dėl kasatoriaus veikos padarymo metu einamų pareigų. Pareigūno, turinčio įgaliojimus vykdyti ikiteisminį tyrimą, elgesys, kai jam suteikti įgaliojimai naudojami ne siekiant atskleisti tiriamas nusikalstamas veikas ir nustatyti jas padariusius asmenis, o asmeniniais tikslais, turi būti vertinamas kaip darantis didelę žalą valstybei bei asmeniui, prieš kurį toks elgesys yra nukreiptas,</w:t>
      </w:r>
      <w:r w:rsidR="0096493A">
        <w:rPr>
          <w:i/>
          <w:lang w:val="lt-LT"/>
        </w:rPr>
        <w:t xml:space="preserve"> ir kvalifikuotinas kaip BK 228 </w:t>
      </w:r>
      <w:r w:rsidRPr="00663BC7">
        <w:rPr>
          <w:i/>
          <w:lang w:val="lt-LT"/>
        </w:rPr>
        <w:t>straipsnyje nu</w:t>
      </w:r>
      <w:r w:rsidR="000406A3">
        <w:rPr>
          <w:i/>
          <w:lang w:val="lt-LT"/>
        </w:rPr>
        <w:t>st</w:t>
      </w:r>
      <w:r w:rsidR="0096493A">
        <w:rPr>
          <w:i/>
          <w:lang w:val="lt-LT"/>
        </w:rPr>
        <w:t>atytas nusikaltimas. </w:t>
      </w:r>
      <w:r w:rsidRPr="00663BC7">
        <w:rPr>
          <w:i/>
          <w:lang w:val="lt-LT"/>
        </w:rPr>
        <w:t>&lt;...&gt; Taigi kasacine tvarka apskųsti teismų sprendimai yra keistini, panaikinant kasatoriaus veikos kvalifik</w:t>
      </w:r>
      <w:r w:rsidR="0096493A">
        <w:rPr>
          <w:i/>
          <w:lang w:val="lt-LT"/>
        </w:rPr>
        <w:t>avimą pagal BK 294 straipsnio 2 </w:t>
      </w:r>
      <w:r w:rsidRPr="00663BC7">
        <w:rPr>
          <w:i/>
          <w:lang w:val="lt-LT"/>
        </w:rPr>
        <w:t>dalį. Dėl ši</w:t>
      </w:r>
      <w:r w:rsidR="000406A3">
        <w:rPr>
          <w:i/>
          <w:lang w:val="lt-LT"/>
        </w:rPr>
        <w:t>ų</w:t>
      </w:r>
      <w:r w:rsidRPr="00663BC7">
        <w:rPr>
          <w:i/>
          <w:lang w:val="lt-LT"/>
        </w:rPr>
        <w:t xml:space="preserve"> kasatoriaus argumentų, nukreiptų į jo nuteisimo pagal </w:t>
      </w:r>
      <w:r w:rsidR="0096493A">
        <w:rPr>
          <w:i/>
          <w:lang w:val="lt-LT"/>
        </w:rPr>
        <w:t xml:space="preserve">BK </w:t>
      </w:r>
      <w:r w:rsidR="0096493A">
        <w:rPr>
          <w:i/>
          <w:lang w:val="lt-LT"/>
        </w:rPr>
        <w:lastRenderedPageBreak/>
        <w:t>294 straipsnio 2 </w:t>
      </w:r>
      <w:r w:rsidRPr="00663BC7">
        <w:rPr>
          <w:i/>
          <w:lang w:val="lt-LT"/>
        </w:rPr>
        <w:t xml:space="preserve">dalį kritiką, išsamesnis nagrinėjimas neturi procesinės prasmės </w:t>
      </w:r>
      <w:r w:rsidRPr="00663BC7">
        <w:rPr>
          <w:lang w:val="lt-LT"/>
        </w:rPr>
        <w:t xml:space="preserve">(kasacinė nutartis baudžiamojoje </w:t>
      </w:r>
      <w:r w:rsidR="0096493A">
        <w:rPr>
          <w:lang w:val="lt-LT"/>
        </w:rPr>
        <w:t>byloje Nr. </w:t>
      </w:r>
      <w:r w:rsidRPr="00663BC7">
        <w:rPr>
          <w:lang w:val="lt-LT"/>
        </w:rPr>
        <w:t>2K-51-507/2017).</w:t>
      </w:r>
    </w:p>
    <w:p w14:paraId="02B5186F" w14:textId="1FE58DCE" w:rsidR="00337620" w:rsidRPr="00663BC7" w:rsidRDefault="00337620" w:rsidP="00337620">
      <w:pPr>
        <w:pStyle w:val="Heading1"/>
      </w:pPr>
      <w:bookmarkStart w:id="41" w:name="_Toc98885167"/>
      <w:r w:rsidRPr="00663BC7">
        <w:rPr>
          <w:rFonts w:eastAsia="Times New Roman"/>
          <w:lang w:eastAsia="ru-RU"/>
        </w:rPr>
        <w:t>2.</w:t>
      </w:r>
      <w:r w:rsidRPr="00663BC7">
        <w:t xml:space="preserve"> Tarny</w:t>
      </w:r>
      <w:r w:rsidR="0096493A">
        <w:t>bos pareigų neatli</w:t>
      </w:r>
      <w:r w:rsidR="00B47D50">
        <w:t>kimas (BK </w:t>
      </w:r>
      <w:r w:rsidR="0096493A">
        <w:t>229 </w:t>
      </w:r>
      <w:r w:rsidRPr="00663BC7">
        <w:t>straipsnis)</w:t>
      </w:r>
      <w:bookmarkStart w:id="42" w:name="psl_27"/>
      <w:bookmarkEnd w:id="41"/>
      <w:bookmarkEnd w:id="42"/>
      <w:r w:rsidR="003F2CDA">
        <w:t xml:space="preserve">                                                                 </w:t>
      </w:r>
    </w:p>
    <w:p w14:paraId="7876FB70" w14:textId="77777777" w:rsidR="00161149" w:rsidRPr="00663BC7" w:rsidRDefault="00161149" w:rsidP="00161149">
      <w:pPr>
        <w:pStyle w:val="NormalWeb"/>
        <w:spacing w:before="0" w:beforeAutospacing="0" w:after="0" w:afterAutospacing="0"/>
        <w:rPr>
          <w:lang w:val="lt-LT"/>
        </w:rPr>
      </w:pPr>
    </w:p>
    <w:p w14:paraId="079902D6" w14:textId="77777777" w:rsidR="00161149" w:rsidRPr="00663BC7" w:rsidRDefault="00337620" w:rsidP="00D52C6C">
      <w:pPr>
        <w:pStyle w:val="Heading2"/>
      </w:pPr>
      <w:bookmarkStart w:id="43" w:name="_Toc98885168"/>
      <w:r w:rsidRPr="00663BC7">
        <w:t>2.1. Objektyvieji požymiai</w:t>
      </w:r>
      <w:bookmarkEnd w:id="43"/>
    </w:p>
    <w:p w14:paraId="140E7BA0" w14:textId="77777777" w:rsidR="00337620" w:rsidRPr="00663BC7" w:rsidRDefault="00337620" w:rsidP="00337620">
      <w:pPr>
        <w:rPr>
          <w:b/>
        </w:rPr>
      </w:pPr>
    </w:p>
    <w:p w14:paraId="0AA95F3A" w14:textId="69C2FCEB" w:rsidR="00D52C6C" w:rsidRPr="00663BC7" w:rsidRDefault="00D52C6C" w:rsidP="00B67B16">
      <w:pPr>
        <w:ind w:firstLine="709"/>
      </w:pPr>
      <w:r w:rsidRPr="00663BC7">
        <w:t xml:space="preserve">Baudžiamoji atsakomybė už tarnybos pareigų neatlikimą </w:t>
      </w:r>
      <w:r w:rsidR="000406A3" w:rsidRPr="00663BC7">
        <w:t>nu</w:t>
      </w:r>
      <w:r w:rsidR="000406A3">
        <w:t>st</w:t>
      </w:r>
      <w:r w:rsidR="000406A3" w:rsidRPr="00663BC7">
        <w:t xml:space="preserve">atyta </w:t>
      </w:r>
      <w:r w:rsidR="0096493A">
        <w:t>BK 229 </w:t>
      </w:r>
      <w:r w:rsidRPr="00663BC7">
        <w:t>straipsnyje, pagal kurį atsako valstybės tarnautojas ar jam prilygintas asmuo, dėl neatsargumo neatlikęs savo pareigų ar jas netinkamai atlikęs, jeigu dėl to valstybė, Europos Sąjung</w:t>
      </w:r>
      <w:r w:rsidR="000406A3">
        <w:t>a</w:t>
      </w:r>
      <w:r w:rsidRPr="00663BC7">
        <w:t>, tarptautinė viešoji organizacija, juridinis ar fizinis asmuo patyrė didel</w:t>
      </w:r>
      <w:r w:rsidR="000406A3">
        <w:t>ę</w:t>
      </w:r>
      <w:r w:rsidRPr="00663BC7">
        <w:t xml:space="preserve"> žal</w:t>
      </w:r>
      <w:r w:rsidR="000406A3">
        <w:t>ą</w:t>
      </w:r>
      <w:r w:rsidRPr="00663BC7">
        <w:t xml:space="preserve">. </w:t>
      </w:r>
    </w:p>
    <w:p w14:paraId="1EB6ED18" w14:textId="57357ACF" w:rsidR="00D52C6C" w:rsidRPr="00663BC7" w:rsidRDefault="000148FD" w:rsidP="00B67B16">
      <w:pPr>
        <w:ind w:firstLine="709"/>
      </w:pPr>
      <w:r w:rsidRPr="00663BC7">
        <w:rPr>
          <w:bCs/>
        </w:rPr>
        <w:t>Tarn</w:t>
      </w:r>
      <w:r w:rsidR="0096493A">
        <w:rPr>
          <w:bCs/>
        </w:rPr>
        <w:t>ybos pareigų neatlikimo (BK 229 </w:t>
      </w:r>
      <w:r w:rsidRPr="00663BC7">
        <w:rPr>
          <w:bCs/>
        </w:rPr>
        <w:t>straipsnis) objektyvieji požymiai pasireiškia</w:t>
      </w:r>
      <w:r w:rsidR="00040CBC">
        <w:rPr>
          <w:bCs/>
        </w:rPr>
        <w:t>:</w:t>
      </w:r>
      <w:r w:rsidR="0096493A">
        <w:rPr>
          <w:bCs/>
        </w:rPr>
        <w:t xml:space="preserve"> priešinga tarnybai veikla </w:t>
      </w:r>
      <w:r w:rsidRPr="00663BC7">
        <w:rPr>
          <w:bCs/>
        </w:rPr>
        <w:t>– valstybės tarnautojo ar jam prilyginto asmens neatlikimu savo pareigų arba netinkam</w:t>
      </w:r>
      <w:r w:rsidR="00040CBC">
        <w:rPr>
          <w:bCs/>
        </w:rPr>
        <w:t>u</w:t>
      </w:r>
      <w:r w:rsidRPr="00663BC7">
        <w:rPr>
          <w:bCs/>
        </w:rPr>
        <w:t xml:space="preserve"> jų atlik</w:t>
      </w:r>
      <w:r w:rsidR="0096493A">
        <w:rPr>
          <w:bCs/>
        </w:rPr>
        <w:t>imu; nusikalstamais padariniais </w:t>
      </w:r>
      <w:r w:rsidRPr="00663BC7">
        <w:rPr>
          <w:bCs/>
        </w:rPr>
        <w:t>– didele žala atitinkamiems subjektams; priežastiniu ryšiu tarp šios veiklos ir padarinių</w:t>
      </w:r>
      <w:r w:rsidR="00D52C6C" w:rsidRPr="00663BC7">
        <w:t xml:space="preserve"> (kasacinės nutartys </w:t>
      </w:r>
      <w:r w:rsidR="00D52C6C" w:rsidRPr="00663BC7">
        <w:rPr>
          <w:rFonts w:eastAsia="Times New Roman"/>
          <w:lang w:eastAsia="lt-LT"/>
        </w:rPr>
        <w:t>baudžiamosiose bylose</w:t>
      </w:r>
      <w:r w:rsidR="00FA7B70">
        <w:rPr>
          <w:rFonts w:eastAsia="Times New Roman"/>
          <w:lang w:eastAsia="lt-LT"/>
        </w:rPr>
        <w:t xml:space="preserve"> </w:t>
      </w:r>
      <w:r w:rsidR="00D52C6C" w:rsidRPr="00663BC7">
        <w:rPr>
          <w:color w:val="000000"/>
          <w:spacing w:val="-5"/>
        </w:rPr>
        <w:t>Nr.</w:t>
      </w:r>
      <w:r w:rsidR="0096493A">
        <w:t> </w:t>
      </w:r>
      <w:r w:rsidR="00D52C6C" w:rsidRPr="00663BC7">
        <w:t>2K-7-25-495/2020</w:t>
      </w:r>
      <w:r w:rsidR="00EB2612">
        <w:t>,</w:t>
      </w:r>
      <w:r w:rsidR="00D52C6C" w:rsidRPr="00663BC7">
        <w:t xml:space="preserve"> 2K-150-303/2020</w:t>
      </w:r>
      <w:r w:rsidR="000406A3">
        <w:t>,</w:t>
      </w:r>
      <w:r w:rsidR="00D52C6C" w:rsidRPr="00663BC7">
        <w:t xml:space="preserve"> 2K-38-788/2019, 2K-295-942/2017, 2K-42-942/2016, 2K-173-677/2015).</w:t>
      </w:r>
    </w:p>
    <w:p w14:paraId="6AB26DF5" w14:textId="77777777" w:rsidR="00D52C6C" w:rsidRPr="00663BC7" w:rsidRDefault="00D52C6C" w:rsidP="00D52C6C">
      <w:pPr>
        <w:ind w:firstLine="851"/>
      </w:pPr>
    </w:p>
    <w:p w14:paraId="5A3151B4" w14:textId="77777777" w:rsidR="00D52C6C" w:rsidRPr="00663BC7" w:rsidRDefault="00D52C6C" w:rsidP="00D52C6C">
      <w:pPr>
        <w:pStyle w:val="Heading3"/>
      </w:pPr>
      <w:bookmarkStart w:id="44" w:name="_Toc98885169"/>
      <w:r w:rsidRPr="00663BC7">
        <w:t>2.1.1. Tarnybos pareigų neatlikimas ar netinkamas atlikimas</w:t>
      </w:r>
      <w:bookmarkEnd w:id="44"/>
    </w:p>
    <w:p w14:paraId="31185057" w14:textId="77777777" w:rsidR="00D52C6C" w:rsidRPr="00663BC7" w:rsidRDefault="00D52C6C" w:rsidP="00D52C6C"/>
    <w:p w14:paraId="2502ADBC" w14:textId="46ABE56E" w:rsidR="006D483A" w:rsidRPr="00663BC7" w:rsidRDefault="006D483A" w:rsidP="006D483A">
      <w:pPr>
        <w:ind w:firstLine="709"/>
      </w:pPr>
      <w:r w:rsidRPr="00663BC7">
        <w:t>Tarnybos pareigų neatlikimas, kaip ir piktnaudžiavimas, gali būti padaroma</w:t>
      </w:r>
      <w:r w:rsidR="000406A3">
        <w:t>s</w:t>
      </w:r>
      <w:r w:rsidR="0096493A">
        <w:t xml:space="preserve"> dviem alternatyviomis veikomis </w:t>
      </w:r>
      <w:r w:rsidRPr="00663BC7">
        <w:t>– neatliekant tarnybos pareigų arba netinkamai jas atliekant.</w:t>
      </w:r>
    </w:p>
    <w:p w14:paraId="0CCEED4E" w14:textId="41CB52AC" w:rsidR="00D52C6C" w:rsidRPr="00663BC7" w:rsidRDefault="000148FD" w:rsidP="00D52C6C">
      <w:pPr>
        <w:ind w:firstLine="709"/>
      </w:pPr>
      <w:r w:rsidRPr="00663BC7">
        <w:rPr>
          <w:bCs/>
        </w:rPr>
        <w:t>Tarnybos pareigų neatlikimas yra neteisėtas valstybės tarnautojo ar jam p</w:t>
      </w:r>
      <w:r w:rsidR="0096493A">
        <w:rPr>
          <w:bCs/>
        </w:rPr>
        <w:t>rilyginto asmens neveikimas, t. </w:t>
      </w:r>
      <w:r w:rsidRPr="00663BC7">
        <w:rPr>
          <w:bCs/>
        </w:rPr>
        <w:t>y. tų pareigų, kurios priklauso jo kompetencijai, neatlikimas ir nepasinaudojimas savo įgaliojimais, kuriuos suteikia teisės aktai, kai tai būtina tarnybos interesams užtikrinti</w:t>
      </w:r>
      <w:r w:rsidR="00D52C6C" w:rsidRPr="00663BC7">
        <w:t xml:space="preserve"> (kasacinės nutartys b</w:t>
      </w:r>
      <w:r w:rsidR="0096493A">
        <w:t>audžiamosiose bylose Nr. </w:t>
      </w:r>
      <w:r w:rsidR="00D52C6C" w:rsidRPr="00663BC7">
        <w:t>2K-150-303/2020, 2K-7-25-495/2020,</w:t>
      </w:r>
      <w:r w:rsidR="00FA7B70">
        <w:t xml:space="preserve"> </w:t>
      </w:r>
      <w:r w:rsidR="00D52C6C" w:rsidRPr="00663BC7">
        <w:t xml:space="preserve">2K-329-976/2017, 2K-42-942/2016, 2K-P-1/2014). </w:t>
      </w:r>
    </w:p>
    <w:p w14:paraId="378CF059" w14:textId="443BE1C4" w:rsidR="00D52C6C" w:rsidRPr="00663BC7" w:rsidRDefault="000148FD" w:rsidP="00D52C6C">
      <w:pPr>
        <w:ind w:firstLine="709"/>
      </w:pPr>
      <w:r w:rsidRPr="00663BC7">
        <w:rPr>
          <w:bCs/>
        </w:rPr>
        <w:t>Netink</w:t>
      </w:r>
      <w:r w:rsidR="0096493A">
        <w:rPr>
          <w:bCs/>
        </w:rPr>
        <w:t>amas tarnybos pareigų atlikimas </w:t>
      </w:r>
      <w:r w:rsidRPr="00663BC7">
        <w:rPr>
          <w:bCs/>
        </w:rPr>
        <w:t>– tai valstybės tarnautojo ar jam prilyginto asmens aplaidus, nekokybiškas, atmestinas ar nepakankamai veiksmingas savo pareigų vykdymas, neužtikrinantis tarnybos interesų</w:t>
      </w:r>
      <w:r w:rsidR="00D52C6C" w:rsidRPr="00663BC7">
        <w:t xml:space="preserve"> (kasacinės nut</w:t>
      </w:r>
      <w:r w:rsidR="0096493A">
        <w:t>artys baudžiamosiose bylose Nr. </w:t>
      </w:r>
      <w:r w:rsidR="00D52C6C" w:rsidRPr="00663BC7">
        <w:t xml:space="preserve">2K-7-628/2020, 2K-7-25-495/2020, 2K-38-788/2019, 2K-134-489/2017, 2K-42-942/2016, 2K-P-1/2014). Pavyzdžiui, kasacinėje nutartyje </w:t>
      </w:r>
      <w:r w:rsidR="000406A3">
        <w:t xml:space="preserve">baudžiamojoje byloje </w:t>
      </w:r>
      <w:r w:rsidR="0096493A">
        <w:t>Nr. </w:t>
      </w:r>
      <w:r w:rsidR="00D52C6C" w:rsidRPr="00663BC7">
        <w:t>2K-7-25-495/2020 konstatuotas netinkamas notarės, kuri patvirtino asmens, negalinčio suprasti savo veiksmų ir jų valdyti, testamentą, pareigų atlikimas:</w:t>
      </w:r>
    </w:p>
    <w:p w14:paraId="34ED5C47" w14:textId="39B541BF" w:rsidR="00D52C6C" w:rsidRPr="00663BC7" w:rsidRDefault="0096493A" w:rsidP="00D52C6C">
      <w:pPr>
        <w:pStyle w:val="NormalWeb"/>
        <w:spacing w:before="0" w:beforeAutospacing="0" w:after="0" w:afterAutospacing="0"/>
        <w:ind w:firstLine="709"/>
        <w:rPr>
          <w:i/>
          <w:lang w:val="lt-LT"/>
        </w:rPr>
      </w:pPr>
      <w:r>
        <w:rPr>
          <w:i/>
          <w:lang w:val="lt-LT"/>
        </w:rPr>
        <w:t>&lt;...&gt; R. </w:t>
      </w:r>
      <w:r w:rsidR="00D52C6C" w:rsidRPr="00663BC7">
        <w:rPr>
          <w:i/>
          <w:lang w:val="lt-LT"/>
        </w:rPr>
        <w:t>P., būdama valstybė</w:t>
      </w:r>
      <w:r>
        <w:rPr>
          <w:i/>
          <w:lang w:val="lt-LT"/>
        </w:rPr>
        <w:t>s tarnautojui prilygintas asmuo </w:t>
      </w:r>
      <w:r w:rsidR="00D52C6C" w:rsidRPr="00663BC7">
        <w:rPr>
          <w:i/>
          <w:lang w:val="lt-LT"/>
        </w:rPr>
        <w:t>– Kauno (duomenys neskelbtini) notarė</w:t>
      </w:r>
      <w:r>
        <w:rPr>
          <w:i/>
          <w:lang w:val="lt-LT"/>
        </w:rPr>
        <w:t>, 2015 m. rugpjūčio 31 </w:t>
      </w:r>
      <w:r w:rsidR="00D52C6C" w:rsidRPr="00663BC7">
        <w:rPr>
          <w:i/>
          <w:lang w:val="lt-LT"/>
        </w:rPr>
        <w:t>d. savo pa</w:t>
      </w:r>
      <w:r>
        <w:rPr>
          <w:i/>
          <w:lang w:val="lt-LT"/>
        </w:rPr>
        <w:t>rašu ir antspaudu patvirtino A. </w:t>
      </w:r>
      <w:r w:rsidR="00D52C6C" w:rsidRPr="00663BC7">
        <w:rPr>
          <w:i/>
          <w:lang w:val="lt-LT"/>
        </w:rPr>
        <w:t>L., negalinčio suprasti savo veiksmų esmės ir jų valdyti, testamentą, prieš tai neišaiškinusi jam atliekamų notarinių veiksmų prasmės ir pasekmių asmenims, kurie nori juos atlikti, bei neįsit</w:t>
      </w:r>
      <w:r>
        <w:rPr>
          <w:i/>
          <w:lang w:val="lt-LT"/>
        </w:rPr>
        <w:t>ikinusi testatoriaus A. </w:t>
      </w:r>
      <w:r w:rsidR="00D52C6C" w:rsidRPr="00663BC7">
        <w:rPr>
          <w:i/>
          <w:lang w:val="lt-LT"/>
        </w:rPr>
        <w:t xml:space="preserve">L. veiksnumu, taip dėl neatsargumo atliko savo pareigas netinkamai. </w:t>
      </w:r>
      <w:r w:rsidR="00D52C6C" w:rsidRPr="00663BC7">
        <w:rPr>
          <w:bCs/>
          <w:i/>
          <w:lang w:val="lt-LT"/>
        </w:rPr>
        <w:t>Apeliacinės instancijos teismas nuosprendyje padarė išvadą</w:t>
      </w:r>
      <w:r>
        <w:rPr>
          <w:bCs/>
          <w:i/>
          <w:lang w:val="lt-LT"/>
        </w:rPr>
        <w:t>, kad tokiais savo veiksmais R. P. pažeidė Notariato įstatymo 1 </w:t>
      </w:r>
      <w:r w:rsidR="00D52C6C" w:rsidRPr="00663BC7">
        <w:rPr>
          <w:bCs/>
          <w:i/>
          <w:lang w:val="lt-LT"/>
        </w:rPr>
        <w:t>straipsnio reikalavimus, nes, turėdama teisę juridiškai įtvirtinti neginčijamas fizinių ir juridinių asmenų subjektines teises ir juridinius faktus, užtikrinti šių asmenų ir valstybės teisėtų interesų apsaugą, patvirtino asmens, kuris dėl ligos negalėjo suprasti savo veiksmų esmės ir jų valdyti, t</w:t>
      </w:r>
      <w:r>
        <w:rPr>
          <w:bCs/>
          <w:i/>
          <w:lang w:val="lt-LT"/>
        </w:rPr>
        <w:t>estamentą; 2 </w:t>
      </w:r>
      <w:r w:rsidR="00D52C6C" w:rsidRPr="00663BC7">
        <w:rPr>
          <w:bCs/>
          <w:i/>
          <w:lang w:val="lt-LT"/>
        </w:rPr>
        <w:t>straipsnio reikalavimus, nes neužtikrino, kad civiliniuose teisiniuose santykiuose nebūtų neteisėtų sandorių ir dokumentų, būtent, dėl</w:t>
      </w:r>
      <w:r>
        <w:rPr>
          <w:bCs/>
          <w:i/>
          <w:lang w:val="lt-LT"/>
        </w:rPr>
        <w:t xml:space="preserve"> jos netinkamo pareigų atlikimo </w:t>
      </w:r>
      <w:r w:rsidR="00D52C6C" w:rsidRPr="00663BC7">
        <w:rPr>
          <w:bCs/>
          <w:i/>
          <w:lang w:val="lt-LT"/>
        </w:rPr>
        <w:t xml:space="preserve">– testamento patvirtinimo neįsitikinus testatoriaus veiksnumu atsirado neteisėtas vienašalis sandoris </w:t>
      </w:r>
      <w:r>
        <w:rPr>
          <w:bCs/>
          <w:i/>
          <w:lang w:val="lt-LT"/>
        </w:rPr>
        <w:lastRenderedPageBreak/>
        <w:t>ir neteisėtas dokumentas – testamentas; 30 </w:t>
      </w:r>
      <w:r w:rsidR="00D52C6C" w:rsidRPr="00663BC7">
        <w:rPr>
          <w:bCs/>
          <w:i/>
          <w:lang w:val="lt-LT"/>
        </w:rPr>
        <w:t>straipsnio reikalavimą, kad notarai privalo išaiškinti atliekamų notarinių veiksmų prasmę ir pasekmes asmenims, kurie nori juos atlik</w:t>
      </w:r>
      <w:r>
        <w:rPr>
          <w:bCs/>
          <w:i/>
          <w:lang w:val="lt-LT"/>
        </w:rPr>
        <w:t>ti, nes to nepadarė, kadangi A. </w:t>
      </w:r>
      <w:r w:rsidR="00D52C6C" w:rsidRPr="00663BC7">
        <w:rPr>
          <w:bCs/>
          <w:i/>
          <w:lang w:val="lt-LT"/>
        </w:rPr>
        <w:t xml:space="preserve">L. negalėjo suprasti savo </w:t>
      </w:r>
      <w:r>
        <w:rPr>
          <w:bCs/>
          <w:i/>
          <w:lang w:val="lt-LT"/>
        </w:rPr>
        <w:t>veiksmų esmės ir jų valdyti; 31 </w:t>
      </w:r>
      <w:r w:rsidR="00D52C6C" w:rsidRPr="00663BC7">
        <w:rPr>
          <w:bCs/>
          <w:i/>
          <w:lang w:val="lt-LT"/>
        </w:rPr>
        <w:t>straipsnio reikalavimą, kad tvirtinant sandorį privalėjo įsitikinti fizinio asmens, dalyvaujančio sandoryje, veiksnumu, nes tuo neįsitikino, nors testamento sudarymo metu egzistavo pakankamai akivaizdūs testatoriaus valios nebuvimo įrodymai. Abiejų instancijų tei</w:t>
      </w:r>
      <w:r>
        <w:rPr>
          <w:bCs/>
          <w:i/>
          <w:lang w:val="lt-LT"/>
        </w:rPr>
        <w:t>smai vienodai nusprendė, kad R. </w:t>
      </w:r>
      <w:r w:rsidR="00D52C6C" w:rsidRPr="00663BC7">
        <w:rPr>
          <w:bCs/>
          <w:i/>
          <w:lang w:val="lt-LT"/>
        </w:rPr>
        <w:t xml:space="preserve">P., pažeisdama minėtas įstatymo nuostatas, dėl neatsargumo atliko savo pareigas netinkamai, nes notaro veiklos ypatybes lemia jam taikomi didesnio atidumo, atsargumo ir rūpestingumo reikalavimai, kurie įpareigoja jį griežtai laikytis įstatymų reikalavimų </w:t>
      </w:r>
      <w:r w:rsidR="000406A3">
        <w:rPr>
          <w:bCs/>
          <w:i/>
          <w:lang w:val="lt-LT"/>
        </w:rPr>
        <w:t>ir</w:t>
      </w:r>
      <w:r w:rsidR="000406A3" w:rsidRPr="00663BC7">
        <w:rPr>
          <w:bCs/>
          <w:i/>
          <w:lang w:val="lt-LT"/>
        </w:rPr>
        <w:t xml:space="preserve"> </w:t>
      </w:r>
      <w:r w:rsidR="00D52C6C" w:rsidRPr="00663BC7">
        <w:rPr>
          <w:bCs/>
          <w:i/>
          <w:lang w:val="lt-LT"/>
        </w:rPr>
        <w:t>atsisakyti atlikti notarinį veiksmą, jeigu tokio veiksmo atlikimas prieštarauja įstatymams ar neatitinka jų reikalavimų.</w:t>
      </w:r>
      <w:r w:rsidR="003F2CDA">
        <w:rPr>
          <w:i/>
          <w:lang w:val="lt-LT"/>
        </w:rPr>
        <w:t xml:space="preserve"> </w:t>
      </w:r>
    </w:p>
    <w:p w14:paraId="10F9D062" w14:textId="49FDFB66" w:rsidR="00D52C6C" w:rsidRPr="00663BC7" w:rsidRDefault="0096493A" w:rsidP="00D52C6C">
      <w:pPr>
        <w:pStyle w:val="NormalWeb"/>
        <w:spacing w:before="0" w:beforeAutospacing="0" w:after="0" w:afterAutospacing="0"/>
        <w:ind w:firstLine="709"/>
        <w:rPr>
          <w:i/>
          <w:lang w:val="lt-LT"/>
        </w:rPr>
      </w:pPr>
      <w:r>
        <w:rPr>
          <w:i/>
          <w:lang w:val="lt-LT"/>
        </w:rPr>
        <w:t>&lt;...&gt; </w:t>
      </w:r>
      <w:r w:rsidR="00D52C6C" w:rsidRPr="00663BC7">
        <w:rPr>
          <w:i/>
          <w:lang w:val="lt-LT"/>
        </w:rPr>
        <w:t>byloje surink</w:t>
      </w:r>
      <w:r>
        <w:rPr>
          <w:i/>
          <w:lang w:val="lt-LT"/>
        </w:rPr>
        <w:t>tais duomenimis įrodyta, kad N. </w:t>
      </w:r>
      <w:r w:rsidR="00D52C6C" w:rsidRPr="00663BC7">
        <w:rPr>
          <w:i/>
          <w:lang w:val="lt-LT"/>
        </w:rPr>
        <w:t xml:space="preserve">G. </w:t>
      </w:r>
      <w:r>
        <w:rPr>
          <w:i/>
          <w:lang w:val="lt-LT"/>
        </w:rPr>
        <w:t>įtikino notarę R. P., jog A. </w:t>
      </w:r>
      <w:r w:rsidR="00D52C6C" w:rsidRPr="00663BC7">
        <w:rPr>
          <w:i/>
          <w:lang w:val="lt-LT"/>
        </w:rPr>
        <w:t>L. visą savo turtą nori palikti jai, ir kad nuslėpė nuo notarės ti</w:t>
      </w:r>
      <w:r>
        <w:rPr>
          <w:i/>
          <w:lang w:val="lt-LT"/>
        </w:rPr>
        <w:t>krąją A. L. sveikatos būklę, t. </w:t>
      </w:r>
      <w:r w:rsidR="00D52C6C" w:rsidRPr="00663BC7">
        <w:rPr>
          <w:i/>
          <w:lang w:val="lt-LT"/>
        </w:rPr>
        <w:t>y. nuslėpė fak</w:t>
      </w:r>
      <w:r>
        <w:rPr>
          <w:i/>
          <w:lang w:val="lt-LT"/>
        </w:rPr>
        <w:t>tą, kad A. L. 2015 m. rugpjūčio 3 </w:t>
      </w:r>
      <w:r w:rsidR="00D52C6C" w:rsidRPr="00663BC7">
        <w:rPr>
          <w:i/>
          <w:lang w:val="lt-LT"/>
        </w:rPr>
        <w:t>d. atliktos teismo psichiatrijos, teismo psichologijos ekspertizės metu nustatyta</w:t>
      </w:r>
      <w:r>
        <w:rPr>
          <w:i/>
          <w:lang w:val="lt-LT"/>
        </w:rPr>
        <w:t>, jog A. </w:t>
      </w:r>
      <w:r w:rsidR="00D52C6C" w:rsidRPr="00663BC7">
        <w:rPr>
          <w:i/>
          <w:lang w:val="lt-LT"/>
        </w:rPr>
        <w:t>L. dėl psichikos sutrikimų negali suprasti savo veiksmų esmės ir jų valdy</w:t>
      </w:r>
      <w:r>
        <w:rPr>
          <w:i/>
          <w:lang w:val="lt-LT"/>
        </w:rPr>
        <w:t>ti, bei pateikė jai gydytojo S. </w:t>
      </w:r>
      <w:r w:rsidR="00D52C6C" w:rsidRPr="00663BC7">
        <w:rPr>
          <w:i/>
          <w:lang w:val="lt-LT"/>
        </w:rPr>
        <w:t xml:space="preserve">J. surašytą </w:t>
      </w:r>
      <w:r w:rsidR="006F26DB" w:rsidRPr="00663BC7">
        <w:rPr>
          <w:i/>
          <w:lang w:val="lt-LT"/>
        </w:rPr>
        <w:t>medicin</w:t>
      </w:r>
      <w:r w:rsidR="006F26DB">
        <w:rPr>
          <w:i/>
          <w:lang w:val="lt-LT"/>
        </w:rPr>
        <w:t>inį</w:t>
      </w:r>
      <w:r w:rsidR="006F26DB" w:rsidRPr="00663BC7">
        <w:rPr>
          <w:i/>
          <w:lang w:val="lt-LT"/>
        </w:rPr>
        <w:t xml:space="preserve"> </w:t>
      </w:r>
      <w:r w:rsidR="00D52C6C" w:rsidRPr="00663BC7">
        <w:rPr>
          <w:i/>
          <w:lang w:val="lt-LT"/>
        </w:rPr>
        <w:t>dokumentą, kuriame nurodyta, jog A.</w:t>
      </w:r>
      <w:r w:rsidR="006F26DB">
        <w:rPr>
          <w:i/>
          <w:lang w:val="lt-LT"/>
        </w:rPr>
        <w:t> </w:t>
      </w:r>
      <w:r w:rsidR="00D52C6C" w:rsidRPr="00663BC7">
        <w:rPr>
          <w:i/>
          <w:lang w:val="lt-LT"/>
        </w:rPr>
        <w:t>L. būklė kintanti. Tačiau</w:t>
      </w:r>
      <w:r>
        <w:rPr>
          <w:i/>
          <w:lang w:val="lt-LT"/>
        </w:rPr>
        <w:t> </w:t>
      </w:r>
      <w:r w:rsidR="00D52C6C" w:rsidRPr="00663BC7">
        <w:rPr>
          <w:i/>
          <w:lang w:val="lt-LT"/>
        </w:rPr>
        <w:t>&lt;...&gt; šios aplinkybės savaime neeliminuoja R</w:t>
      </w:r>
      <w:r>
        <w:rPr>
          <w:i/>
          <w:lang w:val="lt-LT"/>
        </w:rPr>
        <w:t>. </w:t>
      </w:r>
      <w:r w:rsidR="00D52C6C" w:rsidRPr="00663BC7">
        <w:rPr>
          <w:i/>
          <w:lang w:val="lt-LT"/>
        </w:rPr>
        <w:t>P. kaltės ir nesudaro pagrindo teigti, kad nebuvo padaryta nusik</w:t>
      </w:r>
      <w:r>
        <w:rPr>
          <w:i/>
          <w:lang w:val="lt-LT"/>
        </w:rPr>
        <w:t>alstama veika, nustatyta BK 229 </w:t>
      </w:r>
      <w:r w:rsidR="00D52C6C" w:rsidRPr="00663BC7">
        <w:rPr>
          <w:i/>
          <w:lang w:val="lt-LT"/>
        </w:rPr>
        <w:t>straipsnyje, ir kad R.</w:t>
      </w:r>
      <w:r w:rsidR="006F26DB">
        <w:rPr>
          <w:i/>
          <w:lang w:val="lt-LT"/>
        </w:rPr>
        <w:t> </w:t>
      </w:r>
      <w:r w:rsidR="00D52C6C" w:rsidRPr="00663BC7">
        <w:rPr>
          <w:i/>
          <w:lang w:val="lt-LT"/>
        </w:rPr>
        <w:t>P. veikoje nėra šios nusikalstamos veikos sudėties.</w:t>
      </w:r>
      <w:r w:rsidR="00655EA4">
        <w:rPr>
          <w:i/>
          <w:lang w:val="lt-LT"/>
        </w:rPr>
        <w:t xml:space="preserve">                                                                         </w:t>
      </w:r>
    </w:p>
    <w:p w14:paraId="5ABC091B" w14:textId="2FA254AB" w:rsidR="00D52C6C" w:rsidRPr="00663BC7" w:rsidRDefault="00D52C6C" w:rsidP="00D52C6C">
      <w:pPr>
        <w:pStyle w:val="NormalWeb"/>
        <w:spacing w:before="0" w:beforeAutospacing="0" w:after="0" w:afterAutospacing="0"/>
        <w:ind w:firstLine="709"/>
        <w:rPr>
          <w:bCs/>
          <w:i/>
          <w:lang w:val="lt-LT"/>
        </w:rPr>
      </w:pPr>
      <w:r w:rsidRPr="00663BC7">
        <w:rPr>
          <w:i/>
          <w:lang w:val="lt-LT"/>
        </w:rPr>
        <w:t xml:space="preserve">Iš bylos </w:t>
      </w:r>
      <w:r w:rsidR="0096493A">
        <w:rPr>
          <w:i/>
          <w:lang w:val="lt-LT"/>
        </w:rPr>
        <w:t>medžiagos matyti, kad R. </w:t>
      </w:r>
      <w:r w:rsidRPr="00663BC7">
        <w:rPr>
          <w:i/>
          <w:lang w:val="lt-LT"/>
        </w:rPr>
        <w:t>P.,</w:t>
      </w:r>
      <w:r w:rsidR="0096493A">
        <w:rPr>
          <w:i/>
          <w:lang w:val="lt-LT"/>
        </w:rPr>
        <w:t xml:space="preserve"> iš tiesų, prieš tvirtindama A. </w:t>
      </w:r>
      <w:r w:rsidRPr="00663BC7">
        <w:rPr>
          <w:i/>
          <w:lang w:val="lt-LT"/>
        </w:rPr>
        <w:t>L. testamentą, ėmėsi tam tikrų paruošia</w:t>
      </w:r>
      <w:r w:rsidR="0096493A">
        <w:rPr>
          <w:i/>
          <w:lang w:val="lt-LT"/>
        </w:rPr>
        <w:t>mųjų veiksmų: 2015 m. rugpjūčio 31 </w:t>
      </w:r>
      <w:r w:rsidRPr="00663BC7">
        <w:rPr>
          <w:i/>
          <w:lang w:val="lt-LT"/>
        </w:rPr>
        <w:t>d. Gyventojų registro tarnybos duo</w:t>
      </w:r>
      <w:r w:rsidR="0096493A">
        <w:rPr>
          <w:i/>
          <w:lang w:val="lt-LT"/>
        </w:rPr>
        <w:t>menų bazėje tikrino A. L. ir N. </w:t>
      </w:r>
      <w:r w:rsidRPr="00663BC7">
        <w:rPr>
          <w:i/>
          <w:lang w:val="lt-LT"/>
        </w:rPr>
        <w:t>L. asmens duomenis (duomenis apie gyvenamąją vietą, galiojančius asmens dokumentus, ar turi vaikų, šeiminę padėtį), Neveiksnių ir ribotai veiksnių a</w:t>
      </w:r>
      <w:r w:rsidR="0096493A">
        <w:rPr>
          <w:i/>
          <w:lang w:val="lt-LT"/>
        </w:rPr>
        <w:t>smenų registro duomenis apie A. L., išklausė pačios N. </w:t>
      </w:r>
      <w:r w:rsidRPr="00663BC7">
        <w:rPr>
          <w:i/>
          <w:lang w:val="lt-LT"/>
        </w:rPr>
        <w:t xml:space="preserve">G. paaiškinimus </w:t>
      </w:r>
      <w:r w:rsidR="006F26DB">
        <w:rPr>
          <w:i/>
          <w:lang w:val="lt-LT"/>
        </w:rPr>
        <w:t>ir</w:t>
      </w:r>
      <w:r w:rsidRPr="00663BC7">
        <w:rPr>
          <w:i/>
          <w:lang w:val="lt-LT"/>
        </w:rPr>
        <w:t xml:space="preserve"> perž</w:t>
      </w:r>
      <w:r w:rsidR="0096493A">
        <w:rPr>
          <w:i/>
          <w:lang w:val="lt-LT"/>
        </w:rPr>
        <w:t>iūrėjo jos pateiktą gydytojo S. </w:t>
      </w:r>
      <w:r w:rsidRPr="00663BC7">
        <w:rPr>
          <w:i/>
          <w:lang w:val="lt-LT"/>
        </w:rPr>
        <w:t xml:space="preserve">J. surašytą medicinos dokumentą. </w:t>
      </w:r>
      <w:r w:rsidRPr="00663BC7">
        <w:rPr>
          <w:bCs/>
          <w:i/>
          <w:lang w:val="lt-LT"/>
        </w:rPr>
        <w:t>Tačiau apeliacinės instancijos teismas teisingai pažymėjo, kad šių veiksmų atlikimas nebuvo pakankamas tam, kad prieš tvirtinant testame</w:t>
      </w:r>
      <w:r w:rsidR="0096493A">
        <w:rPr>
          <w:bCs/>
          <w:i/>
          <w:lang w:val="lt-LT"/>
        </w:rPr>
        <w:t>ntą būtų visiškai įsitikinta A. </w:t>
      </w:r>
      <w:r w:rsidRPr="00663BC7">
        <w:rPr>
          <w:bCs/>
          <w:i/>
          <w:lang w:val="lt-LT"/>
        </w:rPr>
        <w:t>L. veiksnumu ir taip būtų užkirstas kelias neteisėtų sandorių ir dokumentų civiliniuose teisiniuose santykiuose atsiradimui. Bylos medžiaga patvirtinta, kad testamento sudarymo met</w:t>
      </w:r>
      <w:r w:rsidR="0096493A">
        <w:rPr>
          <w:bCs/>
          <w:i/>
          <w:lang w:val="lt-LT"/>
        </w:rPr>
        <w:t>u buvo pakankamai akivaizdūs A. </w:t>
      </w:r>
      <w:r w:rsidRPr="00663BC7">
        <w:rPr>
          <w:bCs/>
          <w:i/>
          <w:lang w:val="lt-LT"/>
        </w:rPr>
        <w:t>L. valios nebuvimo įrodymai, jis buvo vegetacinės būsenos, nebuvo sąmoningas, dėl sunkios ligos ne tik kad niekaip negalėjo išreikšti savo valios, bet dėl negalėjimo suprasti savo veiksmų esmės ir jų valdyti negal</w:t>
      </w:r>
      <w:r w:rsidR="0096493A">
        <w:rPr>
          <w:bCs/>
          <w:i/>
          <w:lang w:val="lt-LT"/>
        </w:rPr>
        <w:t>ėjo jos ir suformuoti. Taigi R. </w:t>
      </w:r>
      <w:r w:rsidRPr="00663BC7">
        <w:rPr>
          <w:bCs/>
          <w:i/>
          <w:lang w:val="lt-LT"/>
        </w:rPr>
        <w:t>P. turėjo ne tik formaliai patikrinti Neveiksnių ir ribotai veiksnių asme</w:t>
      </w:r>
      <w:r w:rsidR="0096493A">
        <w:rPr>
          <w:bCs/>
          <w:i/>
          <w:lang w:val="lt-LT"/>
        </w:rPr>
        <w:t>nų registro duomenis, tikėti N. </w:t>
      </w:r>
      <w:r w:rsidRPr="00663BC7">
        <w:rPr>
          <w:bCs/>
          <w:i/>
          <w:lang w:val="lt-LT"/>
        </w:rPr>
        <w:t>G.</w:t>
      </w:r>
      <w:r w:rsidR="0096493A">
        <w:rPr>
          <w:bCs/>
          <w:i/>
          <w:lang w:val="lt-LT"/>
        </w:rPr>
        <w:t xml:space="preserve"> paaiškinimais apie tai, kad A. </w:t>
      </w:r>
      <w:r w:rsidRPr="00663BC7">
        <w:rPr>
          <w:bCs/>
          <w:i/>
          <w:lang w:val="lt-LT"/>
        </w:rPr>
        <w:t>L. yra sąmoningas, bendrauja į pateiktus klausimus atsakydamas neaiškiais konkliudentiniais ženklais (rankos paspaudimu, akies mirktelėjimu ir pan.), bet ir pagal situaciją priv</w:t>
      </w:r>
      <w:r w:rsidR="0096493A">
        <w:rPr>
          <w:bCs/>
          <w:i/>
          <w:lang w:val="lt-LT"/>
        </w:rPr>
        <w:t>alėjo rūpestingai įsitikinti A. </w:t>
      </w:r>
      <w:r w:rsidRPr="00663BC7">
        <w:rPr>
          <w:bCs/>
          <w:i/>
          <w:lang w:val="lt-LT"/>
        </w:rPr>
        <w:t>L. sveikatos būkle bei jo gebėjimu suprasti savo veiksmų esmę ir juos</w:t>
      </w:r>
      <w:r w:rsidR="0096493A">
        <w:rPr>
          <w:bCs/>
          <w:i/>
          <w:lang w:val="lt-LT"/>
        </w:rPr>
        <w:t xml:space="preserve"> valdyti. Šių pareigų R. </w:t>
      </w:r>
      <w:r w:rsidRPr="00663BC7">
        <w:rPr>
          <w:bCs/>
          <w:i/>
          <w:lang w:val="lt-LT"/>
        </w:rPr>
        <w:t xml:space="preserve">P. neįvykdė, taip sąmoningai nesilaikė jai inkriminuotų </w:t>
      </w:r>
      <w:r w:rsidR="0096493A">
        <w:rPr>
          <w:bCs/>
          <w:i/>
          <w:lang w:val="lt-LT"/>
        </w:rPr>
        <w:t>Notariato įstatymo 1, 2, 30, 31 </w:t>
      </w:r>
      <w:r w:rsidRPr="00663BC7">
        <w:rPr>
          <w:bCs/>
          <w:i/>
          <w:lang w:val="lt-LT"/>
        </w:rPr>
        <w:t>straipsnių normų.</w:t>
      </w:r>
    </w:p>
    <w:p w14:paraId="7AB631EA" w14:textId="611892E7" w:rsidR="008922FF" w:rsidRPr="00663BC7" w:rsidRDefault="008922FF" w:rsidP="008922FF">
      <w:pPr>
        <w:pStyle w:val="NormalWeb"/>
        <w:spacing w:before="0" w:beforeAutospacing="0" w:after="0" w:afterAutospacing="0"/>
        <w:ind w:firstLine="709"/>
        <w:rPr>
          <w:bCs/>
          <w:color w:val="000000"/>
          <w:lang w:val="lt-LT"/>
        </w:rPr>
      </w:pPr>
      <w:bookmarkStart w:id="45" w:name="psl_28"/>
      <w:bookmarkEnd w:id="45"/>
      <w:r w:rsidRPr="00663BC7">
        <w:rPr>
          <w:bCs/>
          <w:color w:val="000000"/>
          <w:lang w:val="lt-LT"/>
        </w:rPr>
        <w:t>Kai veika padaroma neveikimu, nusikalstami padariniai paprastai kyla dėl tiesiogiai nuo kaltininko valios nepriklausančių pri</w:t>
      </w:r>
      <w:r w:rsidR="0096493A">
        <w:rPr>
          <w:bCs/>
          <w:color w:val="000000"/>
          <w:lang w:val="lt-LT"/>
        </w:rPr>
        <w:t>ežasčių </w:t>
      </w:r>
      <w:r w:rsidRPr="00663BC7">
        <w:rPr>
          <w:bCs/>
          <w:color w:val="000000"/>
          <w:lang w:val="lt-LT"/>
        </w:rPr>
        <w:t>– kitų asmenų veikų, gamtos jėgų poveikio ir pan., o baudžiamąją atsakomybę šiuo atveju pagrindžia tai, kad kaltininkas nesiima veiksmų, kurie užkirstų kelią šiems padariniams kilti, nors turi pareigą ir galimybę tokius veiksmus atlikti</w:t>
      </w:r>
      <w:r w:rsidR="000853E6">
        <w:rPr>
          <w:bCs/>
          <w:color w:val="000000"/>
          <w:lang w:val="lt-LT"/>
        </w:rPr>
        <w:t xml:space="preserve"> </w:t>
      </w:r>
      <w:r w:rsidR="0096493A">
        <w:rPr>
          <w:bCs/>
          <w:color w:val="000000"/>
          <w:lang w:val="lt-LT"/>
        </w:rPr>
        <w:t>(BK 2 </w:t>
      </w:r>
      <w:r w:rsidRPr="00663BC7">
        <w:rPr>
          <w:bCs/>
          <w:color w:val="000000"/>
          <w:lang w:val="lt-LT"/>
        </w:rPr>
        <w:t>straipsnio 3 dalis):</w:t>
      </w:r>
      <w:r w:rsidR="00D70F1D">
        <w:rPr>
          <w:bCs/>
          <w:color w:val="000000"/>
          <w:lang w:val="lt-LT"/>
        </w:rPr>
        <w:t xml:space="preserve">                                                       </w:t>
      </w:r>
    </w:p>
    <w:p w14:paraId="3AA5C76F" w14:textId="6A8E6094" w:rsidR="008922FF" w:rsidRPr="00663BC7" w:rsidRDefault="0096493A" w:rsidP="008922FF">
      <w:pPr>
        <w:pStyle w:val="NormalWeb"/>
        <w:spacing w:before="0" w:beforeAutospacing="0" w:after="0" w:afterAutospacing="0"/>
        <w:ind w:firstLine="709"/>
        <w:rPr>
          <w:bCs/>
          <w:i/>
          <w:lang w:val="lt-LT"/>
        </w:rPr>
      </w:pPr>
      <w:r>
        <w:rPr>
          <w:i/>
          <w:lang w:val="lt-LT"/>
        </w:rPr>
        <w:t>BK 229 </w:t>
      </w:r>
      <w:r w:rsidR="008922FF" w:rsidRPr="00663BC7">
        <w:rPr>
          <w:i/>
          <w:lang w:val="lt-LT"/>
        </w:rPr>
        <w:t>straipsnyje, be kita ko, nu</w:t>
      </w:r>
      <w:r w:rsidR="006F26DB">
        <w:rPr>
          <w:i/>
          <w:lang w:val="lt-LT"/>
        </w:rPr>
        <w:t>st</w:t>
      </w:r>
      <w:r w:rsidR="008922FF" w:rsidRPr="00663BC7">
        <w:rPr>
          <w:i/>
          <w:lang w:val="lt-LT"/>
        </w:rPr>
        <w:t>atyta baudžiamoji atsakomybė valstybės tarnautojui ar jam prilygintam asmeniui</w:t>
      </w:r>
      <w:r w:rsidR="008922FF" w:rsidRPr="00663BC7">
        <w:rPr>
          <w:i/>
          <w:color w:val="000000"/>
          <w:lang w:val="lt-LT"/>
        </w:rPr>
        <w:t>, kuris dėl neatsargumo neatliko savo pareigų ar jas netinkamai atliko, jeigu dėl to juridinis asmuo patyrė didel</w:t>
      </w:r>
      <w:r w:rsidR="006F26DB">
        <w:rPr>
          <w:i/>
          <w:color w:val="000000"/>
          <w:lang w:val="lt-LT"/>
        </w:rPr>
        <w:t>ę</w:t>
      </w:r>
      <w:r w:rsidR="008922FF" w:rsidRPr="00663BC7">
        <w:rPr>
          <w:i/>
          <w:color w:val="000000"/>
          <w:lang w:val="lt-LT"/>
        </w:rPr>
        <w:t xml:space="preserve"> žal</w:t>
      </w:r>
      <w:r w:rsidR="006F26DB">
        <w:rPr>
          <w:i/>
          <w:color w:val="000000"/>
          <w:lang w:val="lt-LT"/>
        </w:rPr>
        <w:t>ą</w:t>
      </w:r>
      <w:r w:rsidR="008922FF" w:rsidRPr="00663BC7">
        <w:rPr>
          <w:i/>
          <w:color w:val="000000"/>
          <w:lang w:val="lt-LT"/>
        </w:rPr>
        <w:t xml:space="preserve">. </w:t>
      </w:r>
      <w:r w:rsidR="008922FF" w:rsidRPr="00663BC7">
        <w:rPr>
          <w:bCs/>
          <w:i/>
          <w:color w:val="000000"/>
          <w:lang w:val="lt-LT"/>
        </w:rPr>
        <w:t>Aiškinant šią normą teismų praktikoje pažymima, kad ši nusikalstamos veikos sudėtis yra materiali</w:t>
      </w:r>
      <w:r w:rsidR="006F26DB">
        <w:rPr>
          <w:bCs/>
          <w:i/>
          <w:color w:val="000000"/>
          <w:lang w:val="lt-LT"/>
        </w:rPr>
        <w:t>oji</w:t>
      </w:r>
      <w:r w:rsidR="008922FF" w:rsidRPr="00663BC7">
        <w:rPr>
          <w:bCs/>
          <w:i/>
          <w:color w:val="000000"/>
          <w:lang w:val="lt-LT"/>
        </w:rPr>
        <w:t xml:space="preserve">, todėl baudžiamoji atsakomybė valstybės tarnautojui ar jam prilygintam asmeniui už neatlikimą ar netinkamą savo pareigų atlikimą galima </w:t>
      </w:r>
      <w:r w:rsidR="008922FF" w:rsidRPr="00663BC7">
        <w:rPr>
          <w:bCs/>
          <w:i/>
          <w:color w:val="000000"/>
          <w:lang w:val="lt-LT"/>
        </w:rPr>
        <w:lastRenderedPageBreak/>
        <w:t>tik tada, kai padaroma didelė žala (kasacinė nu</w:t>
      </w:r>
      <w:r>
        <w:rPr>
          <w:bCs/>
          <w:i/>
          <w:color w:val="000000"/>
          <w:lang w:val="lt-LT"/>
        </w:rPr>
        <w:t>tartis baudžiamojoje byloje Nr. </w:t>
      </w:r>
      <w:r w:rsidR="008922FF" w:rsidRPr="00663BC7">
        <w:rPr>
          <w:bCs/>
          <w:i/>
          <w:color w:val="000000"/>
          <w:lang w:val="lt-LT"/>
        </w:rPr>
        <w:t>2K-512/2004).</w:t>
      </w:r>
      <w:r w:rsidR="008922FF" w:rsidRPr="00663BC7">
        <w:rPr>
          <w:i/>
          <w:color w:val="000000"/>
          <w:lang w:val="lt-LT"/>
        </w:rPr>
        <w:t xml:space="preserve"> </w:t>
      </w:r>
      <w:r w:rsidR="008922FF" w:rsidRPr="00663BC7">
        <w:rPr>
          <w:bCs/>
          <w:i/>
          <w:color w:val="000000"/>
          <w:lang w:val="lt-LT"/>
        </w:rPr>
        <w:t>Be to, kolegija pažymi, kad tada, kai veika padaroma neveikimu, nusikalstam</w:t>
      </w:r>
      <w:r w:rsidR="006F26DB">
        <w:rPr>
          <w:bCs/>
          <w:i/>
          <w:color w:val="000000"/>
          <w:lang w:val="lt-LT"/>
        </w:rPr>
        <w:t>ų</w:t>
      </w:r>
      <w:r w:rsidR="008922FF" w:rsidRPr="00663BC7">
        <w:rPr>
          <w:bCs/>
          <w:i/>
          <w:color w:val="000000"/>
          <w:lang w:val="lt-LT"/>
        </w:rPr>
        <w:t xml:space="preserve"> padarini</w:t>
      </w:r>
      <w:r w:rsidR="006F26DB">
        <w:rPr>
          <w:bCs/>
          <w:i/>
          <w:color w:val="000000"/>
          <w:lang w:val="lt-LT"/>
        </w:rPr>
        <w:t>ų</w:t>
      </w:r>
      <w:r w:rsidR="008922FF" w:rsidRPr="00663BC7">
        <w:rPr>
          <w:bCs/>
          <w:i/>
          <w:color w:val="000000"/>
          <w:lang w:val="lt-LT"/>
        </w:rPr>
        <w:t xml:space="preserve"> paprastai kyla dėl tiesiogiai nuo kaltininko va</w:t>
      </w:r>
      <w:r>
        <w:rPr>
          <w:bCs/>
          <w:i/>
          <w:color w:val="000000"/>
          <w:lang w:val="lt-LT"/>
        </w:rPr>
        <w:t>lios nepriklausančių priežasčių </w:t>
      </w:r>
      <w:r w:rsidR="008922FF" w:rsidRPr="00663BC7">
        <w:rPr>
          <w:bCs/>
          <w:i/>
          <w:color w:val="000000"/>
          <w:lang w:val="lt-LT"/>
        </w:rPr>
        <w:t>– kitų asmenų veikų, gamtos jėgų poveikio ir pan., o baudžiamąją atsakomybę šiuo atveju pagrindžia tai, kad kaltininkas nesiima veiksmų, kurie užkirstų kelią šių padarinių kilimui, nors turi pareigą ir galimybę tok</w:t>
      </w:r>
      <w:r>
        <w:rPr>
          <w:bCs/>
          <w:i/>
          <w:color w:val="000000"/>
          <w:lang w:val="lt-LT"/>
        </w:rPr>
        <w:t>ius veiksmus atlikti (BK 2 </w:t>
      </w:r>
      <w:r w:rsidR="008922FF" w:rsidRPr="00663BC7">
        <w:rPr>
          <w:bCs/>
          <w:i/>
          <w:color w:val="000000"/>
          <w:lang w:val="lt-LT"/>
        </w:rPr>
        <w:t>straipsnio 3 dalis).</w:t>
      </w:r>
      <w:r w:rsidR="00D70F1D">
        <w:rPr>
          <w:bCs/>
          <w:i/>
          <w:color w:val="000000"/>
          <w:lang w:val="lt-LT"/>
        </w:rPr>
        <w:t xml:space="preserve">                                                                                        </w:t>
      </w:r>
    </w:p>
    <w:p w14:paraId="04E0B6AF" w14:textId="5C41D2AA" w:rsidR="008922FF" w:rsidRPr="00663BC7" w:rsidRDefault="008922FF" w:rsidP="008922FF">
      <w:pPr>
        <w:pStyle w:val="NormalWeb"/>
        <w:spacing w:before="0" w:beforeAutospacing="0" w:after="0" w:afterAutospacing="0"/>
        <w:ind w:firstLine="709"/>
        <w:rPr>
          <w:i/>
          <w:lang w:val="lt-LT"/>
        </w:rPr>
      </w:pPr>
      <w:r w:rsidRPr="00663BC7">
        <w:rPr>
          <w:i/>
          <w:color w:val="000000"/>
          <w:lang w:val="lt-LT"/>
        </w:rPr>
        <w:t xml:space="preserve">Nagrinėjamoje byloje </w:t>
      </w:r>
      <w:r w:rsidR="0096493A">
        <w:rPr>
          <w:i/>
          <w:lang w:val="lt-LT"/>
        </w:rPr>
        <w:t>V. </w:t>
      </w:r>
      <w:r w:rsidRPr="00663BC7">
        <w:rPr>
          <w:i/>
          <w:lang w:val="lt-LT"/>
        </w:rPr>
        <w:t xml:space="preserve">R. </w:t>
      </w:r>
      <w:r w:rsidRPr="00663BC7">
        <w:rPr>
          <w:i/>
          <w:color w:val="000000"/>
          <w:lang w:val="lt-LT"/>
        </w:rPr>
        <w:t>išteisinta dėl kaltinimo tuo, kad būdama valstybės tarnautoja netinkamai atliko pareigas, nes laiku</w:t>
      </w:r>
      <w:r w:rsidRPr="00663BC7">
        <w:rPr>
          <w:i/>
          <w:lang w:val="lt-LT"/>
        </w:rPr>
        <w:t xml:space="preserve"> nepradėjo nepanaudoto avanso susigrąžinimo iš Rangovo procedūrų, laiku neinicijavo rangos sutarties nutraukimo procedūrų ir nenutraukė š</w:t>
      </w:r>
      <w:r w:rsidR="0096493A">
        <w:rPr>
          <w:i/>
          <w:lang w:val="lt-LT"/>
        </w:rPr>
        <w:t>ios sutarties, nepasinaudojo AB </w:t>
      </w:r>
      <w:r w:rsidRPr="00663BC7">
        <w:rPr>
          <w:i/>
          <w:lang w:val="lt-LT"/>
        </w:rPr>
        <w:t>Šiaulių banko išduota sutarties įvykdymo garantija bei UAB DK „PZU Lietuva“ išduotu išankstinio apmokėjimo laidavimu, todėl iš Rangovo nebuvo susigrąži</w:t>
      </w:r>
      <w:r w:rsidR="0096493A">
        <w:rPr>
          <w:i/>
          <w:lang w:val="lt-LT"/>
        </w:rPr>
        <w:t>nta 1 112 521,81 Lt (322 208,59 </w:t>
      </w:r>
      <w:r w:rsidRPr="00663BC7">
        <w:rPr>
          <w:i/>
          <w:lang w:val="lt-LT"/>
        </w:rPr>
        <w:t>Eur) suma, kuri buvo išmokėta ir už kurią nebuvo atlikta darbų</w:t>
      </w:r>
      <w:r w:rsidR="006F26DB">
        <w:rPr>
          <w:i/>
          <w:lang w:val="lt-LT"/>
        </w:rPr>
        <w:t>,</w:t>
      </w:r>
      <w:r w:rsidRPr="00663BC7">
        <w:rPr>
          <w:i/>
          <w:lang w:val="lt-LT"/>
        </w:rPr>
        <w:t xml:space="preserve"> ir dėl to ji diskreditavo valstybės tarnautojo vardą, sumenkino </w:t>
      </w:r>
      <w:r w:rsidRPr="00663BC7">
        <w:rPr>
          <w:i/>
          <w:iCs/>
          <w:lang w:val="lt-LT"/>
        </w:rPr>
        <w:t xml:space="preserve">(duomenys neskelbtini) </w:t>
      </w:r>
      <w:r w:rsidRPr="00663BC7">
        <w:rPr>
          <w:i/>
          <w:lang w:val="lt-LT"/>
        </w:rPr>
        <w:t>savivaldybės administracijos, kaip valstybinio valdymo institucijos, autoritetą, valstybė patyrė didel</w:t>
      </w:r>
      <w:r w:rsidR="006F26DB">
        <w:rPr>
          <w:i/>
          <w:lang w:val="lt-LT"/>
        </w:rPr>
        <w:t>ę</w:t>
      </w:r>
      <w:r w:rsidRPr="00663BC7">
        <w:rPr>
          <w:i/>
          <w:lang w:val="lt-LT"/>
        </w:rPr>
        <w:t xml:space="preserve"> neturtin</w:t>
      </w:r>
      <w:r w:rsidR="006F26DB">
        <w:rPr>
          <w:i/>
          <w:lang w:val="lt-LT"/>
        </w:rPr>
        <w:t>ę</w:t>
      </w:r>
      <w:r w:rsidRPr="00663BC7">
        <w:rPr>
          <w:i/>
          <w:lang w:val="lt-LT"/>
        </w:rPr>
        <w:t xml:space="preserve"> žal</w:t>
      </w:r>
      <w:r w:rsidR="006F26DB">
        <w:rPr>
          <w:i/>
          <w:lang w:val="lt-LT"/>
        </w:rPr>
        <w:t>ą</w:t>
      </w:r>
      <w:r w:rsidR="0096493A">
        <w:rPr>
          <w:i/>
          <w:lang w:val="lt-LT"/>
        </w:rPr>
        <w:t>, o juridinis asmuo </w:t>
      </w:r>
      <w:r w:rsidRPr="00663BC7">
        <w:rPr>
          <w:i/>
          <w:lang w:val="lt-LT"/>
        </w:rPr>
        <w:t xml:space="preserve">– </w:t>
      </w:r>
      <w:r w:rsidRPr="00663BC7">
        <w:rPr>
          <w:i/>
          <w:iCs/>
          <w:lang w:val="lt-LT"/>
        </w:rPr>
        <w:t>(duomenys neskelbtini)</w:t>
      </w:r>
      <w:r w:rsidRPr="00663BC7">
        <w:rPr>
          <w:i/>
          <w:lang w:val="lt-LT"/>
        </w:rPr>
        <w:t xml:space="preserve"> savivaldybės administracija patyrė didel</w:t>
      </w:r>
      <w:r w:rsidR="006F26DB">
        <w:rPr>
          <w:i/>
          <w:lang w:val="lt-LT"/>
        </w:rPr>
        <w:t>ę</w:t>
      </w:r>
      <w:r w:rsidRPr="00663BC7">
        <w:rPr>
          <w:i/>
          <w:lang w:val="lt-LT"/>
        </w:rPr>
        <w:t xml:space="preserve"> turtin</w:t>
      </w:r>
      <w:r w:rsidR="006F26DB">
        <w:rPr>
          <w:i/>
          <w:lang w:val="lt-LT"/>
        </w:rPr>
        <w:t>ę</w:t>
      </w:r>
      <w:r w:rsidR="0096493A">
        <w:rPr>
          <w:i/>
          <w:lang w:val="lt-LT"/>
        </w:rPr>
        <w:t> – 1 112 521,81 Lt (322 208,59 </w:t>
      </w:r>
      <w:r w:rsidRPr="00663BC7">
        <w:rPr>
          <w:i/>
          <w:lang w:val="lt-LT"/>
        </w:rPr>
        <w:t>Eur)</w:t>
      </w:r>
      <w:r w:rsidR="0096493A">
        <w:rPr>
          <w:i/>
          <w:lang w:val="lt-LT"/>
        </w:rPr>
        <w:t> </w:t>
      </w:r>
      <w:r w:rsidRPr="00663BC7">
        <w:rPr>
          <w:i/>
          <w:lang w:val="lt-LT"/>
        </w:rPr>
        <w:t>– žal</w:t>
      </w:r>
      <w:r w:rsidR="006F26DB">
        <w:rPr>
          <w:i/>
          <w:lang w:val="lt-LT"/>
        </w:rPr>
        <w:t>ą</w:t>
      </w:r>
      <w:r w:rsidRPr="00663BC7">
        <w:rPr>
          <w:i/>
          <w:lang w:val="lt-LT"/>
        </w:rPr>
        <w:t>.</w:t>
      </w:r>
    </w:p>
    <w:p w14:paraId="3BCD0462" w14:textId="750A9E72" w:rsidR="008922FF" w:rsidRPr="00663BC7" w:rsidRDefault="008922FF" w:rsidP="008922FF">
      <w:pPr>
        <w:pStyle w:val="NormalWeb"/>
        <w:spacing w:before="0" w:beforeAutospacing="0" w:after="0" w:afterAutospacing="0"/>
        <w:ind w:firstLine="708"/>
        <w:rPr>
          <w:i/>
          <w:lang w:val="lt-LT"/>
        </w:rPr>
      </w:pPr>
      <w:r w:rsidRPr="00663BC7">
        <w:rPr>
          <w:i/>
          <w:lang w:val="lt-LT"/>
        </w:rPr>
        <w:t xml:space="preserve">Kolegija pažymi, kad pirmosios ir apeliacinės instancijos teismų nuosprendžiais nustatytos faktinės bylos aplinkybės, </w:t>
      </w:r>
      <w:r w:rsidR="006F26DB">
        <w:rPr>
          <w:i/>
          <w:lang w:val="lt-LT"/>
        </w:rPr>
        <w:t>jog</w:t>
      </w:r>
      <w:r w:rsidR="006F26DB" w:rsidRPr="00663BC7">
        <w:rPr>
          <w:i/>
          <w:lang w:val="lt-LT"/>
        </w:rPr>
        <w:t xml:space="preserve"> </w:t>
      </w:r>
      <w:r w:rsidRPr="00663BC7">
        <w:rPr>
          <w:i/>
          <w:lang w:val="lt-LT"/>
        </w:rPr>
        <w:t xml:space="preserve">Projektas, kuriam įgyvendinti buvo sudaryta rangos sutartis tarp </w:t>
      </w:r>
      <w:r w:rsidRPr="00663BC7">
        <w:rPr>
          <w:i/>
          <w:iCs/>
          <w:lang w:val="lt-LT"/>
        </w:rPr>
        <w:t>(duomenys neskelbtini)</w:t>
      </w:r>
      <w:r w:rsidRPr="00663BC7">
        <w:rPr>
          <w:i/>
          <w:lang w:val="lt-LT"/>
        </w:rPr>
        <w:t xml:space="preserve"> savivaldybės administracijos ir Rangovo, buvo įvykdytas, nes nagrinėjant bylą ga</w:t>
      </w:r>
      <w:r w:rsidR="0096493A">
        <w:rPr>
          <w:i/>
          <w:lang w:val="lt-LT"/>
        </w:rPr>
        <w:t>utas ir ištirtas 2014 m. spalio 17 </w:t>
      </w:r>
      <w:r w:rsidRPr="00663BC7">
        <w:rPr>
          <w:i/>
          <w:lang w:val="lt-LT"/>
        </w:rPr>
        <w:t>d. Sta</w:t>
      </w:r>
      <w:r w:rsidR="0096493A">
        <w:rPr>
          <w:i/>
          <w:lang w:val="lt-LT"/>
        </w:rPr>
        <w:t>tybos darbų užbaigimo aktas Nr. </w:t>
      </w:r>
      <w:r w:rsidRPr="00663BC7">
        <w:rPr>
          <w:i/>
          <w:lang w:val="lt-LT"/>
        </w:rPr>
        <w:t xml:space="preserve">SUA-00-1411017-00399, kuriuo patvirtinta, kad Projektas sėkmingai baigtas ir </w:t>
      </w:r>
      <w:r w:rsidR="006F26DB">
        <w:rPr>
          <w:i/>
          <w:lang w:val="lt-LT"/>
        </w:rPr>
        <w:t>atiduotas vertinti</w:t>
      </w:r>
      <w:r w:rsidR="006F26DB" w:rsidRPr="00663BC7">
        <w:rPr>
          <w:i/>
          <w:lang w:val="lt-LT"/>
        </w:rPr>
        <w:t xml:space="preserve"> </w:t>
      </w:r>
      <w:r w:rsidRPr="00663BC7">
        <w:rPr>
          <w:i/>
          <w:lang w:val="lt-LT"/>
        </w:rPr>
        <w:t>Valstybinei komisijai. Be to, nagrinėjant bylą apeliacine tvar</w:t>
      </w:r>
      <w:r w:rsidR="0096493A">
        <w:rPr>
          <w:i/>
          <w:lang w:val="lt-LT"/>
        </w:rPr>
        <w:t>ka gautas Arbitražo teismo 2015 m. balandžio </w:t>
      </w:r>
      <w:r w:rsidRPr="00663BC7">
        <w:rPr>
          <w:i/>
          <w:lang w:val="lt-LT"/>
        </w:rPr>
        <w:t>30</w:t>
      </w:r>
      <w:r w:rsidR="006F26DB">
        <w:rPr>
          <w:i/>
          <w:lang w:val="lt-LT"/>
        </w:rPr>
        <w:t> </w:t>
      </w:r>
      <w:r w:rsidRPr="00663BC7">
        <w:rPr>
          <w:i/>
          <w:lang w:val="lt-LT"/>
        </w:rPr>
        <w:t>d. galutinis sprendimas, pagal kurį iš atsakovų, kurie buvo Ran</w:t>
      </w:r>
      <w:r w:rsidR="0096493A">
        <w:rPr>
          <w:i/>
          <w:lang w:val="lt-LT"/>
        </w:rPr>
        <w:t>govas pagal rangos sutartį, priteista 322 208,59 </w:t>
      </w:r>
      <w:r w:rsidRPr="00663BC7">
        <w:rPr>
          <w:i/>
          <w:lang w:val="lt-LT"/>
        </w:rPr>
        <w:t>Eur (1 112</w:t>
      </w:r>
      <w:r w:rsidR="006F26DB">
        <w:rPr>
          <w:i/>
          <w:lang w:val="lt-LT"/>
        </w:rPr>
        <w:t> </w:t>
      </w:r>
      <w:r w:rsidRPr="00663BC7">
        <w:rPr>
          <w:i/>
          <w:lang w:val="lt-LT"/>
        </w:rPr>
        <w:t>521,81</w:t>
      </w:r>
      <w:r w:rsidR="006F26DB">
        <w:rPr>
          <w:i/>
          <w:lang w:val="lt-LT"/>
        </w:rPr>
        <w:t> </w:t>
      </w:r>
      <w:r w:rsidRPr="00663BC7">
        <w:rPr>
          <w:i/>
          <w:lang w:val="lt-LT"/>
        </w:rPr>
        <w:t>Lt) negr</w:t>
      </w:r>
      <w:r w:rsidR="006F26DB">
        <w:rPr>
          <w:i/>
          <w:lang w:val="lt-LT"/>
        </w:rPr>
        <w:t>ą</w:t>
      </w:r>
      <w:r w:rsidR="0096493A">
        <w:rPr>
          <w:i/>
          <w:lang w:val="lt-LT"/>
        </w:rPr>
        <w:t>žintų lėšų, 62 247,88 Eur (214 929,48 Lt) delspinigių ir 5 </w:t>
      </w:r>
      <w:r w:rsidRPr="00663BC7">
        <w:rPr>
          <w:i/>
          <w:lang w:val="lt-LT"/>
        </w:rPr>
        <w:t>proc. dydžio palūkanos už priteistą sumą nuo bylos iškėlimo Arbitraže iki galutinio sprendimo visiško įvykdymo</w:t>
      </w:r>
      <w:r w:rsidR="00A76A1E">
        <w:rPr>
          <w:i/>
          <w:lang w:val="lt-LT"/>
        </w:rPr>
        <w:t>, taip pat</w:t>
      </w:r>
      <w:r w:rsidRPr="00663BC7">
        <w:rPr>
          <w:i/>
          <w:lang w:val="lt-LT"/>
        </w:rPr>
        <w:t xml:space="preserve"> kad bent vienas iš atsakovų turi turto, savo verte viršijančio iš jų priteistą pinigų sumą ir todėl galinči</w:t>
      </w:r>
      <w:r w:rsidR="00A76A1E">
        <w:rPr>
          <w:i/>
          <w:lang w:val="lt-LT"/>
        </w:rPr>
        <w:t>o</w:t>
      </w:r>
      <w:r w:rsidRPr="00663BC7">
        <w:rPr>
          <w:i/>
          <w:lang w:val="lt-LT"/>
        </w:rPr>
        <w:t xml:space="preserve"> padengti iš jų Arbitražo galutiniu sprendimu </w:t>
      </w:r>
      <w:r w:rsidRPr="00663BC7">
        <w:rPr>
          <w:i/>
          <w:iCs/>
          <w:lang w:val="lt-LT"/>
        </w:rPr>
        <w:t>(duomenys neskelbtini)</w:t>
      </w:r>
      <w:r w:rsidRPr="00663BC7">
        <w:rPr>
          <w:i/>
          <w:lang w:val="lt-LT"/>
        </w:rPr>
        <w:t xml:space="preserve"> savivaldybės administracijai priteistą pinigų sumą. </w:t>
      </w:r>
      <w:r w:rsidRPr="00A76A1E">
        <w:rPr>
          <w:i/>
          <w:lang w:val="lt-LT"/>
        </w:rPr>
        <w:t>Atkreiptinas dėmesys</w:t>
      </w:r>
      <w:r w:rsidRPr="00663BC7">
        <w:rPr>
          <w:i/>
          <w:lang w:val="lt-LT"/>
        </w:rPr>
        <w:t xml:space="preserve"> ir į tai, kad prokuroras kasaciniame skunde didelės žalos kilimo faktą sie</w:t>
      </w:r>
      <w:r w:rsidR="0096493A">
        <w:rPr>
          <w:i/>
          <w:lang w:val="lt-LT"/>
        </w:rPr>
        <w:t>ja tik su aplinkybe, kad dėl V. </w:t>
      </w:r>
      <w:r w:rsidRPr="00663BC7">
        <w:rPr>
          <w:i/>
          <w:lang w:val="lt-LT"/>
        </w:rPr>
        <w:t xml:space="preserve">R. veikos </w:t>
      </w:r>
      <w:r w:rsidRPr="00663BC7">
        <w:rPr>
          <w:i/>
          <w:iCs/>
          <w:lang w:val="lt-LT"/>
        </w:rPr>
        <w:t>(duomenys neskelbtini)</w:t>
      </w:r>
      <w:r w:rsidRPr="00663BC7">
        <w:rPr>
          <w:i/>
          <w:lang w:val="lt-LT"/>
        </w:rPr>
        <w:t xml:space="preserve"> savivaldybės administracija nepasinaudojo rangos sutarties įvykdymo garantija ir išankstinio apmokėjimo laidavimu. </w:t>
      </w:r>
      <w:r w:rsidRPr="00663BC7">
        <w:rPr>
          <w:bCs/>
          <w:i/>
          <w:lang w:val="lt-LT"/>
        </w:rPr>
        <w:t>Šia</w:t>
      </w:r>
      <w:r w:rsidR="0096493A">
        <w:rPr>
          <w:bCs/>
          <w:i/>
          <w:lang w:val="lt-LT"/>
        </w:rPr>
        <w:t>me kontekste pažymėtina, kad V. </w:t>
      </w:r>
      <w:r w:rsidRPr="00663BC7">
        <w:rPr>
          <w:bCs/>
          <w:i/>
          <w:lang w:val="lt-LT"/>
        </w:rPr>
        <w:t>R. buvo kaltinama dėl neveikimu padarytos veikos, taigi jos baudžiamajai atsakomybei pagrįsti reikia nustatyti tai, kad ji</w:t>
      </w:r>
      <w:r w:rsidR="00A76A1E">
        <w:rPr>
          <w:bCs/>
          <w:i/>
          <w:lang w:val="lt-LT"/>
        </w:rPr>
        <w:t>,</w:t>
      </w:r>
      <w:r w:rsidRPr="00663BC7">
        <w:rPr>
          <w:bCs/>
          <w:i/>
          <w:lang w:val="lt-LT"/>
        </w:rPr>
        <w:t xml:space="preserve"> turėdama pareigą ir galimybę</w:t>
      </w:r>
      <w:r w:rsidR="00A76A1E">
        <w:rPr>
          <w:bCs/>
          <w:i/>
          <w:lang w:val="lt-LT"/>
        </w:rPr>
        <w:t>,</w:t>
      </w:r>
      <w:r w:rsidRPr="00663BC7">
        <w:rPr>
          <w:bCs/>
          <w:i/>
          <w:lang w:val="lt-LT"/>
        </w:rPr>
        <w:t xml:space="preserve"> nesiėmė veiksmų, kad nekiltų baudžiamojo įstatymo nu</w:t>
      </w:r>
      <w:r w:rsidR="00A76A1E">
        <w:rPr>
          <w:bCs/>
          <w:i/>
          <w:lang w:val="lt-LT"/>
        </w:rPr>
        <w:t>st</w:t>
      </w:r>
      <w:r w:rsidRPr="00663BC7">
        <w:rPr>
          <w:bCs/>
          <w:i/>
          <w:lang w:val="lt-LT"/>
        </w:rPr>
        <w:t>atyt</w:t>
      </w:r>
      <w:r w:rsidR="00A76A1E">
        <w:rPr>
          <w:bCs/>
          <w:i/>
          <w:lang w:val="lt-LT"/>
        </w:rPr>
        <w:t>ų</w:t>
      </w:r>
      <w:r w:rsidRPr="00663BC7">
        <w:rPr>
          <w:bCs/>
          <w:i/>
          <w:lang w:val="lt-LT"/>
        </w:rPr>
        <w:t xml:space="preserve"> padarini</w:t>
      </w:r>
      <w:r w:rsidR="00A76A1E">
        <w:rPr>
          <w:bCs/>
          <w:i/>
          <w:lang w:val="lt-LT"/>
        </w:rPr>
        <w:t>ų</w:t>
      </w:r>
      <w:r w:rsidRPr="00663BC7">
        <w:rPr>
          <w:bCs/>
          <w:i/>
          <w:lang w:val="lt-LT"/>
        </w:rPr>
        <w:t>.</w:t>
      </w:r>
      <w:r w:rsidRPr="00663BC7">
        <w:rPr>
          <w:i/>
          <w:lang w:val="lt-LT"/>
        </w:rPr>
        <w:t xml:space="preserve"> Pagal Lietuvos Respublikos civilinio kodekso 6.70 straipsnį laidavimas ir garantija yra prievolės įvykdymo užtikrinimo būdai, todėl prievolės užtikrinimas garantija ar laidavimu savaime nepašalina kreditoriaus teisės pasirinkti savo pažeistų teisių gynimo būdus ir nuspręsti, iš kokių asmenų reikalauti prievolės įvykdym</w:t>
      </w:r>
      <w:r w:rsidR="0096493A">
        <w:rPr>
          <w:i/>
          <w:lang w:val="lt-LT"/>
        </w:rPr>
        <w:t>o (žr. </w:t>
      </w:r>
      <w:proofErr w:type="spellStart"/>
      <w:r w:rsidRPr="00873237">
        <w:rPr>
          <w:iCs/>
          <w:lang w:val="lt-LT"/>
        </w:rPr>
        <w:t>mutatis</w:t>
      </w:r>
      <w:proofErr w:type="spellEnd"/>
      <w:r w:rsidRPr="00873237">
        <w:rPr>
          <w:iCs/>
          <w:lang w:val="lt-LT"/>
        </w:rPr>
        <w:t xml:space="preserve"> </w:t>
      </w:r>
      <w:proofErr w:type="spellStart"/>
      <w:r w:rsidRPr="00873237">
        <w:rPr>
          <w:iCs/>
          <w:lang w:val="lt-LT"/>
        </w:rPr>
        <w:t>mutandis</w:t>
      </w:r>
      <w:proofErr w:type="spellEnd"/>
      <w:r w:rsidRPr="00663BC7">
        <w:rPr>
          <w:i/>
          <w:lang w:val="lt-LT"/>
        </w:rPr>
        <w:t xml:space="preserve"> kasacin</w:t>
      </w:r>
      <w:r w:rsidR="00A76A1E">
        <w:rPr>
          <w:i/>
          <w:lang w:val="lt-LT"/>
        </w:rPr>
        <w:t>ę</w:t>
      </w:r>
      <w:r w:rsidRPr="00663BC7">
        <w:rPr>
          <w:i/>
          <w:lang w:val="lt-LT"/>
        </w:rPr>
        <w:t xml:space="preserve"> nutart</w:t>
      </w:r>
      <w:r w:rsidR="00A76A1E">
        <w:rPr>
          <w:i/>
          <w:lang w:val="lt-LT"/>
        </w:rPr>
        <w:t>į</w:t>
      </w:r>
      <w:r w:rsidR="0096493A">
        <w:rPr>
          <w:i/>
          <w:lang w:val="lt-LT"/>
        </w:rPr>
        <w:t xml:space="preserve"> civilinėje byloje Nr. </w:t>
      </w:r>
      <w:r w:rsidRPr="00663BC7">
        <w:rPr>
          <w:i/>
          <w:lang w:val="lt-LT"/>
        </w:rPr>
        <w:t xml:space="preserve">3K-7-364/2010). Nors tikėtina, kad šiuo atveju pažeistos </w:t>
      </w:r>
      <w:r w:rsidRPr="00663BC7">
        <w:rPr>
          <w:i/>
          <w:iCs/>
          <w:lang w:val="lt-LT"/>
        </w:rPr>
        <w:t xml:space="preserve">(duomenys neskelbtini) </w:t>
      </w:r>
      <w:r w:rsidRPr="00663BC7">
        <w:rPr>
          <w:i/>
          <w:lang w:val="lt-LT"/>
        </w:rPr>
        <w:t>savivaldybės administracijos teisės galėjo būti veiksmingiau apgintos pasinaudojus AB Šiaulių banko suteikta gar</w:t>
      </w:r>
      <w:r w:rsidR="0096493A">
        <w:rPr>
          <w:i/>
          <w:lang w:val="lt-LT"/>
        </w:rPr>
        <w:t>antija ir UAB DK „PZU </w:t>
      </w:r>
      <w:r w:rsidRPr="00663BC7">
        <w:rPr>
          <w:i/>
          <w:lang w:val="lt-LT"/>
        </w:rPr>
        <w:t xml:space="preserve">Lietuva“ išduotu išankstinio apmokėjimo laidavimu, tačiau </w:t>
      </w:r>
      <w:r w:rsidRPr="00663BC7">
        <w:rPr>
          <w:i/>
          <w:iCs/>
          <w:lang w:val="lt-LT"/>
        </w:rPr>
        <w:t xml:space="preserve">(duomenys neskelbtini) </w:t>
      </w:r>
      <w:r w:rsidRPr="00663BC7">
        <w:rPr>
          <w:i/>
          <w:lang w:val="lt-LT"/>
        </w:rPr>
        <w:t>savivaldybės ad</w:t>
      </w:r>
      <w:r w:rsidR="0096493A">
        <w:rPr>
          <w:i/>
          <w:lang w:val="lt-LT"/>
        </w:rPr>
        <w:t>ministracijai, atstovaujamai V. </w:t>
      </w:r>
      <w:r w:rsidRPr="00663BC7">
        <w:rPr>
          <w:i/>
          <w:lang w:val="lt-LT"/>
        </w:rPr>
        <w:t xml:space="preserve">R., pasirinkus savo pažeistas teises ginti Arbitražo teisme nukreipiant reikalavimą į Rangovus, o Arbitražo teismui šį reikalavimą patenkinus ir bent vienam iš atsakovų esant mokiam, nėra pagrindo teigti, kad </w:t>
      </w:r>
      <w:r w:rsidRPr="00663BC7">
        <w:rPr>
          <w:i/>
          <w:iCs/>
          <w:lang w:val="lt-LT"/>
        </w:rPr>
        <w:t>(duomenys neskelbtini)</w:t>
      </w:r>
      <w:r w:rsidRPr="00663BC7">
        <w:rPr>
          <w:i/>
          <w:lang w:val="lt-LT"/>
        </w:rPr>
        <w:t xml:space="preserve"> savivaldybei buvo padaryta reali didelė turtinė žala. Dėl to pagal prokuroro kasaciniame skunde išdėstytus argumentus nėra </w:t>
      </w:r>
      <w:r w:rsidRPr="00663BC7">
        <w:rPr>
          <w:i/>
          <w:lang w:val="lt-LT"/>
        </w:rPr>
        <w:lastRenderedPageBreak/>
        <w:t>pagrindo daryti išvadą, kad pirmosios ir apeliac</w:t>
      </w:r>
      <w:r w:rsidR="00EF25AB">
        <w:rPr>
          <w:i/>
          <w:lang w:val="lt-LT"/>
        </w:rPr>
        <w:t>inės instancijos teismai BK 229 </w:t>
      </w:r>
      <w:r w:rsidRPr="00663BC7">
        <w:rPr>
          <w:i/>
          <w:lang w:val="lt-LT"/>
        </w:rPr>
        <w:t xml:space="preserve">straipsnį taikė netinkamai </w:t>
      </w:r>
      <w:r w:rsidRPr="00663BC7">
        <w:rPr>
          <w:lang w:val="lt-LT"/>
        </w:rPr>
        <w:t>(kasacinė nutartis baudži</w:t>
      </w:r>
      <w:r w:rsidR="00EF25AB">
        <w:rPr>
          <w:lang w:val="lt-LT"/>
        </w:rPr>
        <w:t>amojoje byloje Nr. </w:t>
      </w:r>
      <w:r w:rsidRPr="00663BC7">
        <w:rPr>
          <w:lang w:val="lt-LT"/>
        </w:rPr>
        <w:t>2K-72-942/2017).</w:t>
      </w:r>
    </w:p>
    <w:p w14:paraId="432DEEE8" w14:textId="7F91339B" w:rsidR="00D52C6C" w:rsidRPr="00663BC7" w:rsidRDefault="00D52C6C" w:rsidP="00D52C6C">
      <w:pPr>
        <w:ind w:firstLine="709"/>
      </w:pPr>
      <w:bookmarkStart w:id="46" w:name="psl_30"/>
      <w:bookmarkEnd w:id="46"/>
      <w:r w:rsidRPr="00663BC7">
        <w:t>Tarnybos pareigų neatlikimas ar netinkamas atlikimas gali pasireikšti tiek ilgalaikiu, sistemingu tarnybos pareigų nevykdymu ar netinkamu vykdymu, tiek vienkartiniu poelgiu (kasacinės nut</w:t>
      </w:r>
      <w:r w:rsidR="00EF25AB">
        <w:t>artys baudžiamosiose bylose Nr. </w:t>
      </w:r>
      <w:r w:rsidRPr="00663BC7">
        <w:t>2K-150-303/2020, 2K-40-895/2016, 2K-173-677/2015, 2K-439-2014).</w:t>
      </w:r>
      <w:r w:rsidR="00D70F1D">
        <w:t xml:space="preserve">                                                                                                    </w:t>
      </w:r>
    </w:p>
    <w:p w14:paraId="543302D0" w14:textId="5267B256" w:rsidR="00D52C6C" w:rsidRPr="00663BC7" w:rsidRDefault="00041107" w:rsidP="00D52C6C">
      <w:pPr>
        <w:ind w:firstLine="709"/>
        <w:rPr>
          <w:rStyle w:val="FontStyle13"/>
          <w:sz w:val="24"/>
          <w:szCs w:val="24"/>
        </w:rPr>
      </w:pPr>
      <w:r w:rsidRPr="00663BC7">
        <w:rPr>
          <w:bCs/>
        </w:rPr>
        <w:t>Sprendžia</w:t>
      </w:r>
      <w:r w:rsidR="00EF25AB">
        <w:rPr>
          <w:bCs/>
        </w:rPr>
        <w:t>nt dėl atsakomybės pagal BK 229 </w:t>
      </w:r>
      <w:r w:rsidRPr="00663BC7">
        <w:rPr>
          <w:bCs/>
        </w:rPr>
        <w:t>straipsnį</w:t>
      </w:r>
      <w:r w:rsidR="00761712">
        <w:rPr>
          <w:bCs/>
        </w:rPr>
        <w:t>,</w:t>
      </w:r>
      <w:r w:rsidRPr="00663BC7">
        <w:rPr>
          <w:bCs/>
        </w:rPr>
        <w:t xml:space="preserve"> būtina nustatyti</w:t>
      </w:r>
      <w:r w:rsidR="00761712">
        <w:rPr>
          <w:bCs/>
        </w:rPr>
        <w:t>,</w:t>
      </w:r>
      <w:r w:rsidRPr="00663BC7">
        <w:rPr>
          <w:bCs/>
        </w:rPr>
        <w:t xml:space="preserve"> kokių konkrečių savo pareigų, kylančių iš atitinkamų teisės aktų, valstybės tarnautojas ar jam prilygintas asmuo neatliko arba atliko netinkamai </w:t>
      </w:r>
      <w:r w:rsidR="00D52C6C" w:rsidRPr="00663BC7">
        <w:t>(kasacinės nut</w:t>
      </w:r>
      <w:r w:rsidR="00EF25AB">
        <w:t>artys baudžiamosiose bylose Nr. </w:t>
      </w:r>
      <w:r w:rsidR="00D52C6C" w:rsidRPr="00663BC7">
        <w:t xml:space="preserve">2K-38-788/2019, 2K-295-942/2017, 2K-42-942/2016, 2K-439/2014). </w:t>
      </w:r>
      <w:r w:rsidR="00D52C6C" w:rsidRPr="00663BC7">
        <w:rPr>
          <w:rStyle w:val="FontStyle13"/>
          <w:sz w:val="24"/>
          <w:szCs w:val="24"/>
        </w:rPr>
        <w:t>Šiuo aspektu pasisakyta, pavyzdžiui, kasacinėje nutartyje baudžiamojoje byloje Nr. 2K-42-942/2016:</w:t>
      </w:r>
    </w:p>
    <w:p w14:paraId="43FFB8CF" w14:textId="0BCC22C7" w:rsidR="00D52C6C" w:rsidRPr="00663BC7" w:rsidRDefault="00EF25AB" w:rsidP="00D52C6C">
      <w:pPr>
        <w:pStyle w:val="NormalWeb"/>
        <w:spacing w:before="0" w:beforeAutospacing="0" w:after="0" w:afterAutospacing="0"/>
        <w:ind w:firstLine="709"/>
        <w:rPr>
          <w:bCs/>
          <w:i/>
          <w:lang w:val="lt-LT"/>
        </w:rPr>
      </w:pPr>
      <w:r>
        <w:rPr>
          <w:i/>
          <w:lang w:val="lt-LT"/>
        </w:rPr>
        <w:t>&lt;...&gt; </w:t>
      </w:r>
      <w:r w:rsidR="00D52C6C" w:rsidRPr="00663BC7">
        <w:rPr>
          <w:i/>
          <w:lang w:val="lt-LT"/>
        </w:rPr>
        <w:t>privalėdamas išsiųsti policijos pajėgas į policijos užregistruotą įvykį</w:t>
      </w:r>
      <w:r>
        <w:rPr>
          <w:i/>
          <w:lang w:val="lt-LT"/>
        </w:rPr>
        <w:t> </w:t>
      </w:r>
      <w:r w:rsidR="00D52C6C" w:rsidRPr="00663BC7">
        <w:rPr>
          <w:i/>
          <w:lang w:val="lt-LT"/>
        </w:rPr>
        <w:t xml:space="preserve">– informaciją, kad </w:t>
      </w:r>
      <w:r>
        <w:rPr>
          <w:bCs/>
          <w:i/>
          <w:lang w:val="lt-LT"/>
        </w:rPr>
        <w:t>P. </w:t>
      </w:r>
      <w:r w:rsidR="00D52C6C" w:rsidRPr="00663BC7">
        <w:rPr>
          <w:bCs/>
          <w:i/>
          <w:lang w:val="lt-LT"/>
        </w:rPr>
        <w:t xml:space="preserve">V. pažeidė jam paskirtą kardomąją priemonę, nesilaikė teismo jam skirtų įpareigojimų </w:t>
      </w:r>
      <w:r>
        <w:rPr>
          <w:bCs/>
          <w:i/>
          <w:lang w:val="lt-LT"/>
        </w:rPr>
        <w:t>nesilankyti nukentėjusiosios L. </w:t>
      </w:r>
      <w:r w:rsidR="00D52C6C" w:rsidRPr="00663BC7">
        <w:rPr>
          <w:bCs/>
          <w:i/>
          <w:lang w:val="lt-LT"/>
        </w:rPr>
        <w:t xml:space="preserve">V. gyvenamoje vietoje, nepaisė jo veiklą reglamentuojančių teisės aktų reikalavimų, juos pažeidė, sulaužė duotą priesaiką sąžiningai atlikti jam patikėtas pareigas visada saugoti gerą vidaus tarnybos sistemos pareigūno vardą, pažemino pareigūno vardą, sudarė sąlygas formuotis neigiamai visuomenės nuomonei apie policijos, kaip institucijos, atsakingos už asmens ir visuomenės saugumo bei viešosios tvarkos užtikrinimą, neveiklumą ir nesugebėjimą tinkamai atlikti pavestas funkcijas, sumenkino pasitikėjimą ir pažemino Policijos departamento prie Vidaus reikalų ministerijos bei (duomenys neskelbtini) apskrities vyriausiojo policijos komisariato autoritetą ir taip šioms institucijoms bei valstybei padarė didelę neturtinę žalą. </w:t>
      </w:r>
    </w:p>
    <w:p w14:paraId="4461AF78" w14:textId="533B5244" w:rsidR="00D52C6C" w:rsidRPr="00663BC7" w:rsidRDefault="00BA629F" w:rsidP="00D52C6C">
      <w:pPr>
        <w:pStyle w:val="NormalWeb"/>
        <w:spacing w:before="0" w:beforeAutospacing="0" w:after="0" w:afterAutospacing="0"/>
        <w:ind w:firstLine="709"/>
        <w:rPr>
          <w:i/>
          <w:lang w:val="lt-LT"/>
        </w:rPr>
      </w:pPr>
      <w:r>
        <w:rPr>
          <w:i/>
          <w:lang w:val="lt-LT"/>
        </w:rPr>
        <w:t>&lt;</w:t>
      </w:r>
      <w:r w:rsidR="00EF25AB">
        <w:rPr>
          <w:i/>
          <w:lang w:val="lt-LT"/>
        </w:rPr>
        <w:t>...&gt; </w:t>
      </w:r>
      <w:r w:rsidR="00D52C6C" w:rsidRPr="00663BC7">
        <w:rPr>
          <w:i/>
          <w:lang w:val="lt-LT"/>
        </w:rPr>
        <w:t>Apeliacinės instancijos teismas detaliai atskleidė, kokius kon</w:t>
      </w:r>
      <w:r w:rsidR="00EF25AB">
        <w:rPr>
          <w:i/>
          <w:lang w:val="lt-LT"/>
        </w:rPr>
        <w:t>krečius teisės aktus pažeidė R. </w:t>
      </w:r>
      <w:r w:rsidR="00D52C6C" w:rsidRPr="00663BC7">
        <w:rPr>
          <w:i/>
          <w:lang w:val="lt-LT"/>
        </w:rPr>
        <w:t>R. ir kokių savo pareigų jis neatliko (pažeidė Lietuvos Respublikos policijos veiklos įstatymo 21 straipsnio 1</w:t>
      </w:r>
      <w:r w:rsidR="00EF25AB">
        <w:rPr>
          <w:i/>
          <w:lang w:val="lt-LT"/>
        </w:rPr>
        <w:t> dalies 3 punkto (2000 m. spalio 17 </w:t>
      </w:r>
      <w:r w:rsidR="00D52C6C" w:rsidRPr="00663BC7">
        <w:rPr>
          <w:i/>
          <w:lang w:val="lt-LT"/>
        </w:rPr>
        <w:t xml:space="preserve">d. redakcija) reikalavimus, netinkamai vykdė Lietuvos Respublikos vidaus statuto patvirtinimo įstatymo patvirtinto Vidaus </w:t>
      </w:r>
      <w:r w:rsidR="00EF25AB">
        <w:rPr>
          <w:i/>
          <w:lang w:val="lt-LT"/>
        </w:rPr>
        <w:t>tarnybos statuto 3 straipsnio 9 dalies 2 </w:t>
      </w:r>
      <w:r w:rsidR="00D52C6C" w:rsidRPr="00663BC7">
        <w:rPr>
          <w:i/>
          <w:lang w:val="lt-LT"/>
        </w:rPr>
        <w:t>punkto reikalavimus, pažeidė Lietuvos policijos genera</w:t>
      </w:r>
      <w:r w:rsidR="00EF25AB">
        <w:rPr>
          <w:i/>
          <w:lang w:val="lt-LT"/>
        </w:rPr>
        <w:t>linio komisaro 2010 m. birželio 30 d. įsakymu Nr. </w:t>
      </w:r>
      <w:r w:rsidR="00D52C6C" w:rsidRPr="00663BC7">
        <w:rPr>
          <w:i/>
          <w:lang w:val="lt-LT"/>
        </w:rPr>
        <w:t>5-V-553 patvirtintos Policijos įstaigų operatyvaus valdymo padalinių darbo organizavimo instr</w:t>
      </w:r>
      <w:r w:rsidR="00EF25AB">
        <w:rPr>
          <w:i/>
          <w:lang w:val="lt-LT"/>
        </w:rPr>
        <w:t>ukcijos 6.1, 25, 25.6 ir 25.6.2 </w:t>
      </w:r>
      <w:r w:rsidR="00D52C6C" w:rsidRPr="00663BC7">
        <w:rPr>
          <w:i/>
          <w:lang w:val="lt-LT"/>
        </w:rPr>
        <w:t>punktuose įtvirtintus reikalavimus).</w:t>
      </w:r>
    </w:p>
    <w:p w14:paraId="7D8ACBAA" w14:textId="1D76B45D" w:rsidR="00D52C6C" w:rsidRPr="00663BC7" w:rsidRDefault="00D52C6C" w:rsidP="00D52C6C">
      <w:pPr>
        <w:pStyle w:val="NormalWeb"/>
        <w:spacing w:before="0" w:beforeAutospacing="0" w:after="0" w:afterAutospacing="0"/>
        <w:ind w:firstLine="709"/>
        <w:rPr>
          <w:i/>
          <w:lang w:val="lt-LT"/>
        </w:rPr>
      </w:pPr>
      <w:r w:rsidRPr="00663BC7">
        <w:rPr>
          <w:i/>
          <w:lang w:val="lt-LT"/>
        </w:rPr>
        <w:t>Šioje baudžiamojoje byloje labai svarbios yra paties įvykio faktinės aplinkybės, kuriomis remiantis (gavus</w:t>
      </w:r>
      <w:r w:rsidR="00EF25AB">
        <w:rPr>
          <w:i/>
          <w:lang w:val="lt-LT"/>
        </w:rPr>
        <w:t xml:space="preserve"> pranešėjos L. V. pranešimą) R. </w:t>
      </w:r>
      <w:r w:rsidRPr="00663BC7">
        <w:rPr>
          <w:i/>
          <w:lang w:val="lt-LT"/>
        </w:rPr>
        <w:t xml:space="preserve">R. buvo </w:t>
      </w:r>
      <w:r w:rsidR="00EF25AB">
        <w:rPr>
          <w:i/>
          <w:lang w:val="lt-LT"/>
        </w:rPr>
        <w:t>žinoma, kad pranešėjos vyras P. </w:t>
      </w:r>
      <w:r w:rsidRPr="00663BC7">
        <w:rPr>
          <w:i/>
          <w:lang w:val="lt-LT"/>
        </w:rPr>
        <w:t>V., galimai neblaivus, atvyko į jos namus, moteris turi teismo sprendimą, kuris draudžia vyrui artintis prie pranešėjos, namie yra mažamečių vaikų, pranešėja laukė pareigūnų, pareigūnai žinojo</w:t>
      </w:r>
      <w:r w:rsidR="00761712">
        <w:rPr>
          <w:i/>
          <w:lang w:val="lt-LT"/>
        </w:rPr>
        <w:t>,</w:t>
      </w:r>
      <w:r w:rsidRPr="00663BC7">
        <w:rPr>
          <w:i/>
          <w:lang w:val="lt-LT"/>
        </w:rPr>
        <w:t xml:space="preserve"> kur važiuoti, pareigūnams V. šeima buvo žinoma. Kaip teisingai konstatavo apeliacinės instancijos teismas, turint tokio pobūdžio informaciją bei pranešimą apie paskirtos kardomosios priemonės pažeidimą, o tai rodo, kad asmeniui, kuris kreipiasi pagalbos į policiją, jau vien dėl šios priemonės pažeidimo kyla reali galimos nusikalstamos veikos prieš jį grėsmė, nepaisant to, kad pagal konkrečiai gautą informaciją dėl </w:t>
      </w:r>
      <w:r w:rsidR="00EF25AB">
        <w:rPr>
          <w:i/>
          <w:lang w:val="lt-LT"/>
        </w:rPr>
        <w:t>įvykio, kuris buvo priskirtas C </w:t>
      </w:r>
      <w:r w:rsidRPr="00663BC7">
        <w:rPr>
          <w:i/>
          <w:lang w:val="lt-LT"/>
        </w:rPr>
        <w:t>kategorijai, nebuvo privalu reaguoti skubiai, siunčiant pareigūnus į įvykio vietą, tačiau nepavykus tris kartus telefonu susisiekti su nukentėjusiąja, tai turėjo sukelti pareigūnams įtarimų dėl galimos jai grėsmės.</w:t>
      </w:r>
    </w:p>
    <w:p w14:paraId="50B43B95" w14:textId="6DF221A2" w:rsidR="00D52C6C" w:rsidRDefault="00D52C6C" w:rsidP="00D52C6C">
      <w:pPr>
        <w:pStyle w:val="NormalWeb"/>
        <w:spacing w:before="0" w:beforeAutospacing="0" w:after="0" w:afterAutospacing="0"/>
        <w:ind w:firstLine="709"/>
        <w:rPr>
          <w:i/>
          <w:lang w:val="lt-LT"/>
        </w:rPr>
      </w:pPr>
      <w:r w:rsidRPr="00663BC7">
        <w:rPr>
          <w:i/>
          <w:lang w:val="lt-LT"/>
        </w:rPr>
        <w:t>Vertina</w:t>
      </w:r>
      <w:r w:rsidR="009D1760">
        <w:rPr>
          <w:i/>
          <w:lang w:val="lt-LT"/>
        </w:rPr>
        <w:t>n</w:t>
      </w:r>
      <w:r w:rsidRPr="00663BC7">
        <w:rPr>
          <w:i/>
          <w:lang w:val="lt-LT"/>
        </w:rPr>
        <w:t>t anksčiau aptartų teisės aktų turinį ir nustatytų baudžiamojoje byloje aplinkybių visumą, darytina išvada apie n</w:t>
      </w:r>
      <w:r w:rsidR="00EF25AB">
        <w:rPr>
          <w:i/>
          <w:lang w:val="lt-LT"/>
        </w:rPr>
        <w:t>etinkamą policijos pareigūno R. </w:t>
      </w:r>
      <w:r w:rsidRPr="00663BC7">
        <w:rPr>
          <w:i/>
          <w:lang w:val="lt-LT"/>
        </w:rPr>
        <w:t>R. operatyvų reagavimą į pagalbos besikreipiančią L.</w:t>
      </w:r>
      <w:r w:rsidR="00EF25AB">
        <w:rPr>
          <w:i/>
          <w:lang w:val="lt-LT"/>
        </w:rPr>
        <w:t> </w:t>
      </w:r>
      <w:r w:rsidR="00743A73">
        <w:rPr>
          <w:i/>
          <w:lang w:val="lt-LT"/>
        </w:rPr>
        <w:t>V.</w:t>
      </w:r>
      <w:r w:rsidRPr="00663BC7">
        <w:rPr>
          <w:i/>
          <w:lang w:val="lt-LT"/>
        </w:rPr>
        <w:t xml:space="preserve">, </w:t>
      </w:r>
      <w:r w:rsidR="00761712">
        <w:rPr>
          <w:i/>
          <w:lang w:val="lt-LT"/>
        </w:rPr>
        <w:t>tai</w:t>
      </w:r>
      <w:r w:rsidR="00EF25AB">
        <w:rPr>
          <w:i/>
          <w:lang w:val="lt-LT"/>
        </w:rPr>
        <w:t xml:space="preserve"> sukėlė sunkius padarinius (L. </w:t>
      </w:r>
      <w:r w:rsidRPr="00663BC7">
        <w:rPr>
          <w:i/>
          <w:lang w:val="lt-LT"/>
        </w:rPr>
        <w:t>V. nužudymą).</w:t>
      </w:r>
    </w:p>
    <w:p w14:paraId="66652B10" w14:textId="77777777" w:rsidR="003B16D4" w:rsidRPr="00663BC7" w:rsidRDefault="003B16D4" w:rsidP="00D52C6C">
      <w:pPr>
        <w:pStyle w:val="NormalWeb"/>
        <w:spacing w:before="0" w:beforeAutospacing="0" w:after="0" w:afterAutospacing="0"/>
        <w:ind w:firstLine="709"/>
        <w:rPr>
          <w:i/>
          <w:lang w:val="lt-LT"/>
        </w:rPr>
      </w:pPr>
    </w:p>
    <w:p w14:paraId="2D5EA2AA" w14:textId="77777777" w:rsidR="00337620" w:rsidRPr="00663BC7" w:rsidRDefault="00337620" w:rsidP="00337620">
      <w:pPr>
        <w:rPr>
          <w:b/>
        </w:rPr>
      </w:pPr>
    </w:p>
    <w:p w14:paraId="22931DF0" w14:textId="77777777" w:rsidR="00D52C6C" w:rsidRPr="00663BC7" w:rsidRDefault="00F91933" w:rsidP="00F91933">
      <w:pPr>
        <w:pStyle w:val="Heading3"/>
      </w:pPr>
      <w:bookmarkStart w:id="47" w:name="_Toc98885170"/>
      <w:r w:rsidRPr="00663BC7">
        <w:lastRenderedPageBreak/>
        <w:t>2.1.2. Didelė žala</w:t>
      </w:r>
      <w:bookmarkEnd w:id="47"/>
      <w:r w:rsidRPr="00663BC7">
        <w:t xml:space="preserve"> </w:t>
      </w:r>
      <w:bookmarkStart w:id="48" w:name="psl_31"/>
      <w:bookmarkEnd w:id="48"/>
    </w:p>
    <w:p w14:paraId="00F0534A" w14:textId="77777777" w:rsidR="00F91933" w:rsidRPr="00663BC7" w:rsidRDefault="00F91933" w:rsidP="00F91933"/>
    <w:p w14:paraId="1EB7DBDB" w14:textId="3AC0BF19" w:rsidR="00F91933" w:rsidRPr="00663BC7" w:rsidRDefault="00F91933" w:rsidP="00F91933">
      <w:pPr>
        <w:ind w:firstLine="720"/>
      </w:pPr>
      <w:r w:rsidRPr="00663BC7">
        <w:t>Tarnybos pareigų neatlikimo sudėtis yra materialioji</w:t>
      </w:r>
      <w:r w:rsidR="005D52FB">
        <w:t>,</w:t>
      </w:r>
      <w:r w:rsidRPr="00663BC7">
        <w:t xml:space="preserve"> padarinių</w:t>
      </w:r>
      <w:r w:rsidR="00EF25AB">
        <w:t> </w:t>
      </w:r>
      <w:r w:rsidR="005D52FB">
        <w:t>–</w:t>
      </w:r>
      <w:r w:rsidRPr="00663BC7">
        <w:t xml:space="preserve"> didelės žalos valstybei, Europos </w:t>
      </w:r>
      <w:r w:rsidR="00761712">
        <w:t>S</w:t>
      </w:r>
      <w:r w:rsidRPr="00663BC7">
        <w:t xml:space="preserve">ąjungai, tarptautinei viešajai organizacijai, </w:t>
      </w:r>
      <w:r w:rsidR="00EF25AB">
        <w:t>juridiniam ar fiziniam asmeniui </w:t>
      </w:r>
      <w:r w:rsidRPr="00663BC7">
        <w:t xml:space="preserve">– kilimas yra būtinasis nusikalstamos veikos sudėties požymis. </w:t>
      </w:r>
    </w:p>
    <w:p w14:paraId="0E7A2D37" w14:textId="38839504" w:rsidR="00F91933" w:rsidRPr="00663BC7" w:rsidRDefault="007B6024" w:rsidP="00F91933">
      <w:pPr>
        <w:ind w:firstLine="720"/>
      </w:pPr>
      <w:r w:rsidRPr="00663BC7">
        <w:t xml:space="preserve">Žalos sąvoka </w:t>
      </w:r>
      <w:r w:rsidR="00540C62">
        <w:t>ir</w:t>
      </w:r>
      <w:r w:rsidR="00540C62" w:rsidRPr="00663BC7">
        <w:t xml:space="preserve"> </w:t>
      </w:r>
      <w:r w:rsidRPr="00663BC7">
        <w:t>didelės žalos požymis, būtinas baudžiamajai atsakomybei pagal BK</w:t>
      </w:r>
      <w:r w:rsidR="00EF25AB">
        <w:t xml:space="preserve"> </w:t>
      </w:r>
      <w:r w:rsidRPr="00663BC7">
        <w:t>229</w:t>
      </w:r>
      <w:r w:rsidR="00B67B16" w:rsidRPr="00663BC7">
        <w:t> </w:t>
      </w:r>
      <w:r w:rsidRPr="00663BC7">
        <w:t>straipsnį</w:t>
      </w:r>
      <w:r w:rsidR="001E56D1" w:rsidRPr="00663BC7">
        <w:t xml:space="preserve"> kilti</w:t>
      </w:r>
      <w:r w:rsidRPr="00663BC7">
        <w:t xml:space="preserve">, suprantami ir aiškinami </w:t>
      </w:r>
      <w:r w:rsidR="00EF25AB">
        <w:t>kaip ir piktnaudžiavimo (BK 228 </w:t>
      </w:r>
      <w:r w:rsidRPr="00663BC7">
        <w:t xml:space="preserve">straipsnis) atveju </w:t>
      </w:r>
      <w:r w:rsidR="00EF25AB">
        <w:t>(žr. </w:t>
      </w:r>
      <w:r w:rsidRPr="00663BC7">
        <w:t>Apžvalgos</w:t>
      </w:r>
      <w:r w:rsidR="002E44BC">
        <w:t xml:space="preserve"> </w:t>
      </w:r>
      <w:r w:rsidRPr="00663BC7">
        <w:t>14</w:t>
      </w:r>
      <w:r w:rsidR="002E44BC">
        <w:t> </w:t>
      </w:r>
      <w:r w:rsidRPr="00663BC7">
        <w:t>psl</w:t>
      </w:r>
      <w:r w:rsidR="002E44BC">
        <w:t>.</w:t>
      </w:r>
      <w:r w:rsidRPr="00663BC7">
        <w:t>).</w:t>
      </w:r>
    </w:p>
    <w:p w14:paraId="00254EFE" w14:textId="77777777" w:rsidR="002550D9" w:rsidRPr="00663BC7" w:rsidRDefault="002550D9" w:rsidP="002550D9"/>
    <w:p w14:paraId="3254245A" w14:textId="77777777" w:rsidR="002550D9" w:rsidRPr="00663BC7" w:rsidRDefault="008B0746" w:rsidP="008B0746">
      <w:pPr>
        <w:pStyle w:val="Heading3"/>
      </w:pPr>
      <w:bookmarkStart w:id="49" w:name="_Toc98885171"/>
      <w:r w:rsidRPr="00663BC7">
        <w:t>2.1.3</w:t>
      </w:r>
      <w:r w:rsidR="002550D9" w:rsidRPr="00663BC7">
        <w:t>. Priežastinis ryšys</w:t>
      </w:r>
      <w:bookmarkEnd w:id="49"/>
    </w:p>
    <w:p w14:paraId="61036A1F" w14:textId="77777777" w:rsidR="002550D9" w:rsidRPr="00663BC7" w:rsidRDefault="002550D9" w:rsidP="002550D9"/>
    <w:p w14:paraId="5B0B1A8A" w14:textId="1512C9D8" w:rsidR="008B0746" w:rsidRPr="00873237" w:rsidRDefault="00EF25AB" w:rsidP="008B0746">
      <w:pPr>
        <w:ind w:firstLine="720"/>
        <w:rPr>
          <w:color w:val="000000"/>
          <w:shd w:val="clear" w:color="auto" w:fill="FFFFFF"/>
          <w:lang w:val="en-US"/>
        </w:rPr>
      </w:pPr>
      <w:r>
        <w:rPr>
          <w:color w:val="000000"/>
          <w:shd w:val="clear" w:color="auto" w:fill="FFFFFF"/>
        </w:rPr>
        <w:t>Būtinas BK 229 </w:t>
      </w:r>
      <w:r w:rsidR="008922FF" w:rsidRPr="00663BC7">
        <w:rPr>
          <w:color w:val="000000"/>
          <w:shd w:val="clear" w:color="auto" w:fill="FFFFFF"/>
        </w:rPr>
        <w:t xml:space="preserve">straipsnio sudėties požymis yra priežastinis ryšys tarp kaltininko padarytos </w:t>
      </w:r>
      <w:r w:rsidR="008B0746" w:rsidRPr="00663BC7">
        <w:rPr>
          <w:color w:val="000000"/>
          <w:shd w:val="clear" w:color="auto" w:fill="FFFFFF"/>
        </w:rPr>
        <w:t xml:space="preserve">veikos </w:t>
      </w:r>
      <w:r w:rsidR="008922FF" w:rsidRPr="00663BC7">
        <w:rPr>
          <w:color w:val="000000"/>
          <w:shd w:val="clear" w:color="auto" w:fill="FFFFFF"/>
        </w:rPr>
        <w:t>ir atsiradusių padarinių (didelės žalos), todėl byloje turi būti nustatyta, kad būtent netinkamas tarnybos pareigų atlikimas objektyviai ir dėsningai nulėmė didelės žalos atsiradimą (kasacinės nutartys baudžiamosiose b</w:t>
      </w:r>
      <w:r>
        <w:rPr>
          <w:color w:val="000000"/>
          <w:shd w:val="clear" w:color="auto" w:fill="FFFFFF"/>
        </w:rPr>
        <w:t>ylose Nr. </w:t>
      </w:r>
      <w:r w:rsidR="008922FF" w:rsidRPr="00663BC7">
        <w:rPr>
          <w:color w:val="000000"/>
          <w:shd w:val="clear" w:color="auto" w:fill="FFFFFF"/>
        </w:rPr>
        <w:t>2K-7-628/2020, 2K-319-222/2018,</w:t>
      </w:r>
      <w:r w:rsidR="00DA0C6C" w:rsidRPr="00663BC7">
        <w:rPr>
          <w:color w:val="000000"/>
          <w:shd w:val="clear" w:color="auto" w:fill="FFFFFF"/>
        </w:rPr>
        <w:t xml:space="preserve"> </w:t>
      </w:r>
      <w:r w:rsidR="008922FF" w:rsidRPr="00663BC7">
        <w:rPr>
          <w:color w:val="000000"/>
          <w:shd w:val="clear" w:color="auto" w:fill="FFFFFF"/>
        </w:rPr>
        <w:t>2K-134-489/2017).</w:t>
      </w:r>
      <w:r w:rsidR="008B0746" w:rsidRPr="00663BC7">
        <w:rPr>
          <w:color w:val="000000"/>
          <w:shd w:val="clear" w:color="auto" w:fill="FFFFFF"/>
        </w:rPr>
        <w:t xml:space="preserve"> </w:t>
      </w:r>
    </w:p>
    <w:p w14:paraId="5405F83F" w14:textId="4883180F" w:rsidR="002550D9" w:rsidRPr="00663BC7" w:rsidRDefault="008B0746" w:rsidP="008B0746">
      <w:pPr>
        <w:ind w:firstLine="720"/>
        <w:rPr>
          <w:color w:val="000000"/>
          <w:shd w:val="clear" w:color="auto" w:fill="FFFFFF"/>
        </w:rPr>
      </w:pPr>
      <w:r w:rsidRPr="00663BC7">
        <w:rPr>
          <w:color w:val="000000"/>
          <w:shd w:val="clear" w:color="auto" w:fill="FFFFFF"/>
        </w:rPr>
        <w:t>Pavyzdžiui, kasacinėje nut</w:t>
      </w:r>
      <w:r w:rsidR="00EF25AB">
        <w:rPr>
          <w:color w:val="000000"/>
          <w:shd w:val="clear" w:color="auto" w:fill="FFFFFF"/>
        </w:rPr>
        <w:t>artyje baudžiamojoje byloje Nr. </w:t>
      </w:r>
      <w:r w:rsidRPr="00663BC7">
        <w:rPr>
          <w:color w:val="000000"/>
          <w:shd w:val="clear" w:color="auto" w:fill="FFFFFF"/>
        </w:rPr>
        <w:t>2K-134-489/2017 kasacinės instancijos teismas sutiko su žemesnės instancijos teismų išvadomis, kad netinkamą tarnybos pareigų atlikimą lėmė ne vien išteisintosios veiksmai, bet ir kiti veiksniai:</w:t>
      </w:r>
    </w:p>
    <w:p w14:paraId="04117A1B" w14:textId="2AF8999D" w:rsidR="008B0746" w:rsidRPr="00663BC7" w:rsidRDefault="008B0746" w:rsidP="008B0746">
      <w:pPr>
        <w:shd w:val="clear" w:color="auto" w:fill="FFFFFF"/>
        <w:ind w:firstLine="720"/>
        <w:rPr>
          <w:rFonts w:eastAsia="Times New Roman"/>
          <w:i/>
          <w:color w:val="000000"/>
          <w:lang w:eastAsia="ru-RU"/>
        </w:rPr>
      </w:pPr>
      <w:r w:rsidRPr="00663BC7">
        <w:rPr>
          <w:rFonts w:eastAsia="Times New Roman"/>
          <w:i/>
          <w:color w:val="000000"/>
          <w:lang w:eastAsia="ru-RU"/>
        </w:rPr>
        <w:t>Iš abiejų grandžių teismų sprendimų turinio nagrinėjamoje byloje matyti, kad teismai apie tai, kad d</w:t>
      </w:r>
      <w:r w:rsidR="00EF25AB">
        <w:rPr>
          <w:rFonts w:eastAsia="Times New Roman"/>
          <w:i/>
          <w:color w:val="000000"/>
          <w:lang w:eastAsia="ru-RU"/>
        </w:rPr>
        <w:t xml:space="preserve">idelę žalą nulėmė ne vien V. G. </w:t>
      </w:r>
      <w:r w:rsidRPr="00663BC7">
        <w:rPr>
          <w:rFonts w:eastAsia="Times New Roman"/>
          <w:i/>
          <w:color w:val="000000"/>
          <w:lang w:eastAsia="ru-RU"/>
        </w:rPr>
        <w:t>veiksmai, tačiau prie to prisidėjo ir kiti veiksniai, kad byloje esantys duomenys ne</w:t>
      </w:r>
      <w:r w:rsidR="00EF25AB">
        <w:rPr>
          <w:rFonts w:eastAsia="Times New Roman"/>
          <w:i/>
          <w:color w:val="000000"/>
          <w:lang w:eastAsia="ru-RU"/>
        </w:rPr>
        <w:t xml:space="preserve">patvirtina intelektualaus V. G. </w:t>
      </w:r>
      <w:r w:rsidRPr="00663BC7">
        <w:rPr>
          <w:rFonts w:eastAsia="Times New Roman"/>
          <w:i/>
          <w:color w:val="000000"/>
          <w:lang w:eastAsia="ru-RU"/>
        </w:rPr>
        <w:t>kaltės turinio, sprendė atsižvelgdami į konkrečias byloje nustatytas aplinkybes.</w:t>
      </w:r>
    </w:p>
    <w:p w14:paraId="2D8622E5" w14:textId="466B4820" w:rsidR="008B0746" w:rsidRPr="00663BC7" w:rsidRDefault="008B0746" w:rsidP="008B0746">
      <w:pPr>
        <w:shd w:val="clear" w:color="auto" w:fill="FFFFFF"/>
        <w:ind w:firstLine="720"/>
        <w:rPr>
          <w:rFonts w:eastAsia="Times New Roman"/>
          <w:i/>
          <w:color w:val="000000"/>
          <w:lang w:eastAsia="ru-RU"/>
        </w:rPr>
      </w:pPr>
      <w:r w:rsidRPr="00663BC7">
        <w:rPr>
          <w:rFonts w:eastAsia="Times New Roman"/>
          <w:i/>
          <w:color w:val="000000"/>
          <w:lang w:eastAsia="ru-RU"/>
        </w:rPr>
        <w:t>Teismai nustatė, kad</w:t>
      </w:r>
      <w:r w:rsidR="00EF25AB">
        <w:rPr>
          <w:rFonts w:eastAsia="Times New Roman"/>
          <w:i/>
          <w:color w:val="000000"/>
          <w:lang w:eastAsia="ru-RU"/>
        </w:rPr>
        <w:t xml:space="preserve"> neteisingas nuteistosios V. I. </w:t>
      </w:r>
      <w:r w:rsidRPr="00663BC7">
        <w:rPr>
          <w:rFonts w:eastAsia="Times New Roman"/>
          <w:i/>
          <w:color w:val="000000"/>
          <w:lang w:eastAsia="ru-RU"/>
        </w:rPr>
        <w:t>buvimo pataisos namuose laikas buvo netinkama</w:t>
      </w:r>
      <w:r w:rsidR="00EF25AB">
        <w:rPr>
          <w:rFonts w:eastAsia="Times New Roman"/>
          <w:i/>
          <w:color w:val="000000"/>
          <w:lang w:eastAsia="ru-RU"/>
        </w:rPr>
        <w:t xml:space="preserve">i apskaičiuotas </w:t>
      </w:r>
      <w:r w:rsidRPr="00663BC7">
        <w:rPr>
          <w:rFonts w:eastAsia="Times New Roman"/>
          <w:i/>
          <w:iCs/>
          <w:color w:val="000000"/>
          <w:lang w:eastAsia="ru-RU"/>
        </w:rPr>
        <w:t>(duomenys neskelbtini)</w:t>
      </w:r>
      <w:r w:rsidR="00EF25AB">
        <w:rPr>
          <w:rFonts w:eastAsia="Times New Roman"/>
          <w:i/>
          <w:color w:val="000000"/>
          <w:lang w:eastAsia="ru-RU"/>
        </w:rPr>
        <w:t xml:space="preserve"> </w:t>
      </w:r>
      <w:r w:rsidRPr="00663BC7">
        <w:rPr>
          <w:rFonts w:eastAsia="Times New Roman"/>
          <w:i/>
          <w:color w:val="000000"/>
          <w:lang w:eastAsia="ru-RU"/>
        </w:rPr>
        <w:t>pataisos namų Įskaitos grupėje dirbant tik dviem darbuotojoms; ne Įskaitos grupės vyresniajai specialistei V. G., o kitam asmeniškai atsakingam asmeniui Įskaitos grupės inspektorei V. L. padarius skaičiavimo klaidą; bausmės atlikimo laiko apskaičiavimo teisingum</w:t>
      </w:r>
      <w:r w:rsidR="00EF25AB">
        <w:rPr>
          <w:rFonts w:eastAsia="Times New Roman"/>
          <w:i/>
          <w:color w:val="000000"/>
          <w:lang w:eastAsia="ru-RU"/>
        </w:rPr>
        <w:t xml:space="preserve">as tinkamai nepatikrintas V. G. </w:t>
      </w:r>
      <w:r w:rsidRPr="00663BC7">
        <w:rPr>
          <w:rFonts w:eastAsia="Times New Roman"/>
          <w:i/>
          <w:color w:val="000000"/>
          <w:lang w:eastAsia="ru-RU"/>
        </w:rPr>
        <w:t>dirbant padidinto krūvio sąlygomis, pervargus, neišnaudojus savo poilsio laiko, be to, daugeliui kitų kompetentingų asmenų neatkreipiant dėmesio į padarytą laisvės atėmimo baus</w:t>
      </w:r>
      <w:r w:rsidR="00EF25AB">
        <w:rPr>
          <w:rFonts w:eastAsia="Times New Roman"/>
          <w:i/>
          <w:color w:val="000000"/>
          <w:lang w:eastAsia="ru-RU"/>
        </w:rPr>
        <w:t xml:space="preserve">mės termino skaičiavimo klaidą. </w:t>
      </w:r>
      <w:r w:rsidRPr="00663BC7">
        <w:rPr>
          <w:rFonts w:eastAsia="Times New Roman"/>
          <w:i/>
          <w:color w:val="000000"/>
          <w:lang w:eastAsia="ru-RU"/>
        </w:rPr>
        <w:t>Pagrįstai teismai verti</w:t>
      </w:r>
      <w:r w:rsidR="00EF25AB">
        <w:rPr>
          <w:rFonts w:eastAsia="Times New Roman"/>
          <w:i/>
          <w:color w:val="000000"/>
          <w:lang w:eastAsia="ru-RU"/>
        </w:rPr>
        <w:t xml:space="preserve">no ir tai, kad nuteistoji V. I. </w:t>
      </w:r>
      <w:r w:rsidRPr="00663BC7">
        <w:rPr>
          <w:rFonts w:eastAsia="Times New Roman"/>
          <w:i/>
          <w:color w:val="000000"/>
          <w:lang w:eastAsia="ru-RU"/>
        </w:rPr>
        <w:t>turėjo tikrinti daug vykdomų apkaltinamųjų nuosprendžių</w:t>
      </w:r>
      <w:r w:rsidR="00540C62">
        <w:rPr>
          <w:rFonts w:eastAsia="Times New Roman"/>
          <w:i/>
          <w:color w:val="000000"/>
          <w:lang w:eastAsia="ru-RU"/>
        </w:rPr>
        <w:t>,</w:t>
      </w:r>
      <w:r w:rsidRPr="00663BC7">
        <w:rPr>
          <w:rFonts w:eastAsia="Times New Roman"/>
          <w:i/>
          <w:color w:val="000000"/>
          <w:lang w:eastAsia="ru-RU"/>
        </w:rPr>
        <w:t xml:space="preserve"> </w:t>
      </w:r>
      <w:r w:rsidR="00540C62">
        <w:rPr>
          <w:rFonts w:eastAsia="Times New Roman"/>
          <w:i/>
          <w:color w:val="000000"/>
          <w:lang w:eastAsia="ru-RU"/>
        </w:rPr>
        <w:t>ir</w:t>
      </w:r>
      <w:r w:rsidRPr="00663BC7">
        <w:rPr>
          <w:rFonts w:eastAsia="Times New Roman"/>
          <w:i/>
          <w:color w:val="000000"/>
          <w:lang w:eastAsia="ru-RU"/>
        </w:rPr>
        <w:t xml:space="preserve"> atkreipė dėmesį į valstybės tarnautojos ankste</w:t>
      </w:r>
      <w:r w:rsidR="00EF25AB">
        <w:rPr>
          <w:rFonts w:eastAsia="Times New Roman"/>
          <w:i/>
          <w:color w:val="000000"/>
          <w:lang w:eastAsia="ru-RU"/>
        </w:rPr>
        <w:t xml:space="preserve">snės tarnybos vertinimus, V. G. </w:t>
      </w:r>
      <w:r w:rsidRPr="00663BC7">
        <w:rPr>
          <w:rFonts w:eastAsia="Times New Roman"/>
          <w:i/>
          <w:color w:val="000000"/>
          <w:lang w:eastAsia="ru-RU"/>
        </w:rPr>
        <w:t>asmenybę, kad ji niekada neturėjo tarnybinių nuobaudų, stengėsi gerai atlikti tarnybos pareigas, buvo septynis kartus skatinta.</w:t>
      </w:r>
    </w:p>
    <w:p w14:paraId="7A914DD4" w14:textId="77777777" w:rsidR="009020C0" w:rsidRPr="00663BC7" w:rsidRDefault="009020C0" w:rsidP="008B0746">
      <w:pPr>
        <w:shd w:val="clear" w:color="auto" w:fill="FFFFFF"/>
        <w:rPr>
          <w:rFonts w:eastAsia="Times New Roman"/>
          <w:i/>
          <w:color w:val="000000"/>
          <w:lang w:eastAsia="ru-RU"/>
        </w:rPr>
      </w:pPr>
    </w:p>
    <w:p w14:paraId="1BF53880" w14:textId="03D44B8E" w:rsidR="008B0746" w:rsidRPr="00663BC7" w:rsidRDefault="008B0746" w:rsidP="008B0746">
      <w:pPr>
        <w:pStyle w:val="Heading2"/>
        <w:rPr>
          <w:rFonts w:eastAsia="Times New Roman"/>
          <w:lang w:eastAsia="ru-RU"/>
        </w:rPr>
      </w:pPr>
      <w:bookmarkStart w:id="50" w:name="_Toc98885172"/>
      <w:r w:rsidRPr="00663BC7">
        <w:rPr>
          <w:rFonts w:eastAsia="Times New Roman"/>
          <w:lang w:eastAsia="ru-RU"/>
        </w:rPr>
        <w:t>2.2. Subjektyvieji požymiai</w:t>
      </w:r>
      <w:bookmarkEnd w:id="50"/>
      <w:r w:rsidR="00D70F1D">
        <w:rPr>
          <w:rFonts w:eastAsia="Times New Roman"/>
          <w:lang w:eastAsia="ru-RU"/>
        </w:rPr>
        <w:t xml:space="preserve"> </w:t>
      </w:r>
    </w:p>
    <w:p w14:paraId="298539AD" w14:textId="77777777" w:rsidR="008B0746" w:rsidRPr="00663BC7" w:rsidRDefault="008B0746" w:rsidP="008B0746">
      <w:pPr>
        <w:shd w:val="clear" w:color="auto" w:fill="FFFFFF"/>
        <w:rPr>
          <w:rFonts w:eastAsia="Times New Roman"/>
          <w:i/>
          <w:color w:val="000000"/>
          <w:lang w:eastAsia="ru-RU"/>
        </w:rPr>
      </w:pPr>
    </w:p>
    <w:p w14:paraId="77027E02" w14:textId="77777777" w:rsidR="008B0746" w:rsidRPr="00663BC7" w:rsidRDefault="008B0746" w:rsidP="008B0746">
      <w:pPr>
        <w:pStyle w:val="Heading3"/>
        <w:rPr>
          <w:rFonts w:eastAsia="Times New Roman"/>
          <w:lang w:eastAsia="ru-RU"/>
        </w:rPr>
      </w:pPr>
      <w:bookmarkStart w:id="51" w:name="_Toc98885173"/>
      <w:r w:rsidRPr="00663BC7">
        <w:rPr>
          <w:rFonts w:eastAsia="Times New Roman"/>
          <w:lang w:eastAsia="ru-RU"/>
        </w:rPr>
        <w:t>2.2.1. Kaltė</w:t>
      </w:r>
      <w:bookmarkEnd w:id="51"/>
    </w:p>
    <w:p w14:paraId="35A8FC9A" w14:textId="77777777" w:rsidR="008B0746" w:rsidRPr="00663BC7" w:rsidRDefault="008B0746" w:rsidP="008B0746">
      <w:pPr>
        <w:rPr>
          <w:lang w:eastAsia="ru-RU"/>
        </w:rPr>
      </w:pPr>
    </w:p>
    <w:p w14:paraId="2EEF6CC0" w14:textId="55DA6240" w:rsidR="008B0746" w:rsidRPr="00663BC7" w:rsidRDefault="008B0746" w:rsidP="008B0746">
      <w:pPr>
        <w:ind w:firstLine="708"/>
        <w:rPr>
          <w:b/>
        </w:rPr>
      </w:pPr>
      <w:r w:rsidRPr="00663BC7">
        <w:rPr>
          <w:color w:val="000000"/>
          <w:shd w:val="clear" w:color="auto" w:fill="FFFFFF"/>
        </w:rPr>
        <w:t>Tarny</w:t>
      </w:r>
      <w:r w:rsidR="00EF25AB">
        <w:rPr>
          <w:color w:val="000000"/>
          <w:shd w:val="clear" w:color="auto" w:fill="FFFFFF"/>
        </w:rPr>
        <w:t>bos pareigų neatlikimas (BK 229 </w:t>
      </w:r>
      <w:r w:rsidRPr="00663BC7">
        <w:rPr>
          <w:color w:val="000000"/>
          <w:shd w:val="clear" w:color="auto" w:fill="FFFFFF"/>
        </w:rPr>
        <w:t xml:space="preserve">straipsnis) gali būti padaromas tik neatsargia kaltės forma, kuri gali pasireikšti nusikalstamu pasitikėjimu arba nusikalstamu nerūpestingumu </w:t>
      </w:r>
      <w:r w:rsidRPr="00663BC7">
        <w:rPr>
          <w:bCs/>
        </w:rPr>
        <w:t>(kasacinės nut</w:t>
      </w:r>
      <w:r w:rsidR="00EF25AB">
        <w:rPr>
          <w:bCs/>
        </w:rPr>
        <w:t>artys baudžiamosiose bylose Nr. </w:t>
      </w:r>
      <w:r w:rsidRPr="00663BC7">
        <w:rPr>
          <w:bCs/>
        </w:rPr>
        <w:t>2K-7-25-495-2020, 2K-134-489-2017,</w:t>
      </w:r>
      <w:r w:rsidR="003B16D4">
        <w:rPr>
          <w:bCs/>
        </w:rPr>
        <w:t xml:space="preserve"> </w:t>
      </w:r>
      <w:r w:rsidRPr="00663BC7">
        <w:t>2K-42-942-2016, 2K-7-64-139-2016, 2K-P-1-2014).</w:t>
      </w:r>
    </w:p>
    <w:p w14:paraId="322BBC32" w14:textId="4C07369D" w:rsidR="008B0746" w:rsidRPr="00663BC7" w:rsidRDefault="00041107" w:rsidP="008B0746">
      <w:pPr>
        <w:pStyle w:val="NormalWeb"/>
        <w:spacing w:before="0" w:beforeAutospacing="0" w:after="0" w:afterAutospacing="0"/>
        <w:ind w:right="-85" w:firstLine="709"/>
        <w:rPr>
          <w:b/>
          <w:bCs/>
          <w:lang w:val="lt-LT"/>
        </w:rPr>
      </w:pPr>
      <w:r w:rsidRPr="00041107">
        <w:rPr>
          <w:bCs/>
          <w:color w:val="000000"/>
          <w:shd w:val="clear" w:color="auto" w:fill="FFFFFF"/>
          <w:lang w:val="lt-LT"/>
        </w:rPr>
        <w:t xml:space="preserve">Nusikalstamo pasitikėjimo atveju asmuo supranta, kad jo pasirinktas </w:t>
      </w:r>
      <w:r w:rsidRPr="00041107">
        <w:rPr>
          <w:bCs/>
          <w:lang w:val="lt-LT"/>
        </w:rPr>
        <w:t xml:space="preserve">elgesys gali sukelti pavojingų pasekmių, tačiau savo rizikingo elgesio nekeičia ir lengvabūdiškai tikisi, kad yra </w:t>
      </w:r>
      <w:r w:rsidRPr="00041107">
        <w:rPr>
          <w:bCs/>
          <w:lang w:val="lt-LT"/>
        </w:rPr>
        <w:lastRenderedPageBreak/>
        <w:t>aplinkybių, kurios neleis kilti žalingoms pasekmėms</w:t>
      </w:r>
      <w:r w:rsidRPr="00663BC7">
        <w:rPr>
          <w:bCs/>
        </w:rPr>
        <w:t xml:space="preserve"> </w:t>
      </w:r>
      <w:r w:rsidR="008B0746" w:rsidRPr="00663BC7">
        <w:rPr>
          <w:bCs/>
          <w:lang w:val="lt-LT"/>
        </w:rPr>
        <w:t>(kasacinės nut</w:t>
      </w:r>
      <w:r w:rsidR="00EF25AB">
        <w:rPr>
          <w:bCs/>
          <w:lang w:val="lt-LT"/>
        </w:rPr>
        <w:t>artys baudžiamosiose bylose Nr. </w:t>
      </w:r>
      <w:r w:rsidR="008B0746" w:rsidRPr="00663BC7">
        <w:rPr>
          <w:lang w:val="lt-LT"/>
        </w:rPr>
        <w:t>2K-42-942-2016, 2K-P-1-2014).</w:t>
      </w:r>
    </w:p>
    <w:p w14:paraId="52DF97B7" w14:textId="19F8656E" w:rsidR="008B0746" w:rsidRPr="00663BC7" w:rsidRDefault="00041107" w:rsidP="008B0746">
      <w:pPr>
        <w:pStyle w:val="NormalWeb"/>
        <w:spacing w:before="0" w:beforeAutospacing="0" w:after="0" w:afterAutospacing="0"/>
        <w:ind w:right="-85" w:firstLine="709"/>
        <w:rPr>
          <w:color w:val="000000"/>
          <w:shd w:val="clear" w:color="auto" w:fill="FFFFFF"/>
          <w:lang w:val="lt-LT"/>
        </w:rPr>
      </w:pPr>
      <w:bookmarkStart w:id="52" w:name="psl_32"/>
      <w:bookmarkEnd w:id="52"/>
      <w:r w:rsidRPr="00041107">
        <w:rPr>
          <w:bCs/>
          <w:lang w:val="lt-LT"/>
        </w:rPr>
        <w:t>Nusikalstamo nerūpestingumo atveju valstybės tarnautojas ar jam prilygintas asmuo</w:t>
      </w:r>
      <w:r w:rsidR="00540C62">
        <w:rPr>
          <w:bCs/>
          <w:lang w:val="lt-LT"/>
        </w:rPr>
        <w:t>,</w:t>
      </w:r>
      <w:r w:rsidRPr="00041107">
        <w:rPr>
          <w:bCs/>
          <w:lang w:val="lt-LT"/>
        </w:rPr>
        <w:t xml:space="preserve"> nepakankamai apdairiai vykdydamas tarnybines ir profesines pareigas ir nesilaikydamas įstatymų, kitų norminių teisės aktų reikalavimų</w:t>
      </w:r>
      <w:r w:rsidR="00540C62">
        <w:rPr>
          <w:bCs/>
          <w:lang w:val="lt-LT"/>
        </w:rPr>
        <w:t>,</w:t>
      </w:r>
      <w:r w:rsidRPr="00041107">
        <w:rPr>
          <w:bCs/>
          <w:lang w:val="lt-LT"/>
        </w:rPr>
        <w:t xml:space="preserve"> nenumato, kad dėl jo elgesio gali atsirasti didelė žala atitinkamiems subjektams, nors pagal veikos aplinkybes ir savo profesines savybes galėjo ir turėjo realią galimybę tai numatyti (turėjo tinkamą kvalifikaciją i</w:t>
      </w:r>
      <w:r w:rsidR="000853E6">
        <w:rPr>
          <w:bCs/>
          <w:lang w:val="lt-LT"/>
        </w:rPr>
        <w:t xml:space="preserve">r kompetenciją) </w:t>
      </w:r>
      <w:r w:rsidR="008B0746" w:rsidRPr="00041107">
        <w:rPr>
          <w:bCs/>
          <w:lang w:val="lt-LT"/>
        </w:rPr>
        <w:t xml:space="preserve">(kasacinės nutartys baudžiamosiose </w:t>
      </w:r>
      <w:r w:rsidR="00EF25AB">
        <w:rPr>
          <w:bCs/>
          <w:lang w:val="lt-LT"/>
        </w:rPr>
        <w:t>bylose Nr. </w:t>
      </w:r>
      <w:r w:rsidR="000853E6">
        <w:rPr>
          <w:bCs/>
          <w:lang w:val="lt-LT"/>
        </w:rPr>
        <w:t xml:space="preserve">2K-67-942/2022, </w:t>
      </w:r>
      <w:r w:rsidR="008B0746" w:rsidRPr="00041107">
        <w:rPr>
          <w:bCs/>
          <w:lang w:val="lt-LT"/>
        </w:rPr>
        <w:t>2K-</w:t>
      </w:r>
      <w:r w:rsidRPr="00041107">
        <w:rPr>
          <w:bCs/>
          <w:lang w:val="lt-LT"/>
        </w:rPr>
        <w:t>329-976-2017, 2K-134-489-2017,</w:t>
      </w:r>
      <w:r w:rsidR="003B16D4">
        <w:rPr>
          <w:bCs/>
          <w:lang w:val="lt-LT"/>
        </w:rPr>
        <w:t xml:space="preserve"> </w:t>
      </w:r>
      <w:r w:rsidR="008B0746" w:rsidRPr="00041107">
        <w:rPr>
          <w:lang w:val="lt-LT"/>
        </w:rPr>
        <w:t xml:space="preserve">2K-42-942-2016, 2K-P-1-2014). </w:t>
      </w:r>
      <w:r w:rsidRPr="00041107">
        <w:rPr>
          <w:bCs/>
          <w:lang w:val="lt-LT"/>
        </w:rPr>
        <w:t xml:space="preserve">Taigi </w:t>
      </w:r>
      <w:r w:rsidRPr="00041107">
        <w:rPr>
          <w:bCs/>
          <w:color w:val="000000"/>
          <w:shd w:val="clear" w:color="auto" w:fill="FFFFFF"/>
          <w:lang w:val="lt-LT"/>
        </w:rPr>
        <w:t>tokiai veikai kvalifikuoti nepakanka vien objektyvaus padarytos žalos ir jos dydžio konstatavimo</w:t>
      </w:r>
      <w:r w:rsidRPr="00041107">
        <w:rPr>
          <w:bCs/>
          <w:lang w:val="lt-LT"/>
        </w:rPr>
        <w:t>.</w:t>
      </w:r>
      <w:r>
        <w:rPr>
          <w:bCs/>
          <w:lang w:val="lt-LT"/>
        </w:rPr>
        <w:t xml:space="preserve"> </w:t>
      </w:r>
      <w:r w:rsidR="008B0746" w:rsidRPr="00663BC7">
        <w:rPr>
          <w:color w:val="000000"/>
          <w:shd w:val="clear" w:color="auto" w:fill="FFFFFF"/>
          <w:lang w:val="lt-LT"/>
        </w:rPr>
        <w:t>Šiuo aspektu pasisakyta, pavyzdžiui, kasacinėje nut</w:t>
      </w:r>
      <w:r w:rsidR="00EF25AB">
        <w:rPr>
          <w:color w:val="000000"/>
          <w:shd w:val="clear" w:color="auto" w:fill="FFFFFF"/>
          <w:lang w:val="lt-LT"/>
        </w:rPr>
        <w:t>artyje baudžiamojoje byloje Nr.</w:t>
      </w:r>
      <w:r w:rsidR="00EF25AB">
        <w:rPr>
          <w:color w:val="000000"/>
          <w:shd w:val="clear" w:color="auto" w:fill="FFFFFF"/>
          <w:lang w:val="en-US"/>
        </w:rPr>
        <w:t> </w:t>
      </w:r>
      <w:r w:rsidR="008B0746" w:rsidRPr="00663BC7">
        <w:rPr>
          <w:color w:val="000000"/>
          <w:shd w:val="clear" w:color="auto" w:fill="FFFFFF"/>
          <w:lang w:val="lt-LT"/>
        </w:rPr>
        <w:t>2K-134-489/2017:</w:t>
      </w:r>
    </w:p>
    <w:p w14:paraId="66CC213E" w14:textId="484EBE89" w:rsidR="008B0746" w:rsidRPr="00663BC7" w:rsidRDefault="008B0746" w:rsidP="008B0746">
      <w:pPr>
        <w:pStyle w:val="NormalWeb"/>
        <w:spacing w:before="0" w:beforeAutospacing="0" w:after="0" w:afterAutospacing="0"/>
        <w:ind w:right="-85" w:firstLine="709"/>
        <w:rPr>
          <w:i/>
          <w:color w:val="000000"/>
          <w:shd w:val="clear" w:color="auto" w:fill="FFFFFF"/>
          <w:lang w:val="lt-LT"/>
        </w:rPr>
      </w:pPr>
      <w:r w:rsidRPr="00663BC7">
        <w:rPr>
          <w:i/>
          <w:color w:val="000000"/>
          <w:shd w:val="clear" w:color="auto" w:fill="FFFFFF"/>
          <w:lang w:val="lt-LT"/>
        </w:rPr>
        <w:t xml:space="preserve">Nagrinėdami bylą </w:t>
      </w:r>
      <w:r w:rsidR="003415FB">
        <w:rPr>
          <w:i/>
          <w:color w:val="000000"/>
          <w:shd w:val="clear" w:color="auto" w:fill="FFFFFF"/>
          <w:lang w:val="lt-LT"/>
        </w:rPr>
        <w:t xml:space="preserve">pagal </w:t>
      </w:r>
      <w:r w:rsidRPr="00663BC7">
        <w:rPr>
          <w:i/>
          <w:color w:val="000000"/>
          <w:shd w:val="clear" w:color="auto" w:fill="FFFFFF"/>
          <w:lang w:val="lt-LT"/>
        </w:rPr>
        <w:t xml:space="preserve">pateikto kaltinimo </w:t>
      </w:r>
      <w:r w:rsidR="003415FB" w:rsidRPr="00663BC7">
        <w:rPr>
          <w:i/>
          <w:color w:val="000000"/>
          <w:shd w:val="clear" w:color="auto" w:fill="FFFFFF"/>
          <w:lang w:val="lt-LT"/>
        </w:rPr>
        <w:t>rib</w:t>
      </w:r>
      <w:r w:rsidR="003415FB">
        <w:rPr>
          <w:i/>
          <w:color w:val="000000"/>
          <w:shd w:val="clear" w:color="auto" w:fill="FFFFFF"/>
          <w:lang w:val="lt-LT"/>
        </w:rPr>
        <w:t>as</w:t>
      </w:r>
      <w:r w:rsidR="003415FB" w:rsidRPr="00663BC7">
        <w:rPr>
          <w:i/>
          <w:color w:val="000000"/>
          <w:shd w:val="clear" w:color="auto" w:fill="FFFFFF"/>
          <w:lang w:val="lt-LT"/>
        </w:rPr>
        <w:t xml:space="preserve"> </w:t>
      </w:r>
      <w:r w:rsidRPr="00663BC7">
        <w:rPr>
          <w:i/>
          <w:color w:val="000000"/>
          <w:shd w:val="clear" w:color="auto" w:fill="FFFFFF"/>
          <w:lang w:val="lt-LT"/>
        </w:rPr>
        <w:t>tei</w:t>
      </w:r>
      <w:r w:rsidR="00EF25AB">
        <w:rPr>
          <w:i/>
          <w:color w:val="000000"/>
          <w:shd w:val="clear" w:color="auto" w:fill="FFFFFF"/>
          <w:lang w:val="lt-LT"/>
        </w:rPr>
        <w:t xml:space="preserve">smai nenustatė V. G. veikoje BK </w:t>
      </w:r>
      <w:r w:rsidRPr="00663BC7">
        <w:rPr>
          <w:i/>
          <w:color w:val="000000"/>
          <w:shd w:val="clear" w:color="auto" w:fill="FFFFFF"/>
          <w:lang w:val="lt-LT"/>
        </w:rPr>
        <w:t>229 straipsnyje nu</w:t>
      </w:r>
      <w:r w:rsidR="003415FB">
        <w:rPr>
          <w:i/>
          <w:color w:val="000000"/>
          <w:shd w:val="clear" w:color="auto" w:fill="FFFFFF"/>
          <w:lang w:val="lt-LT"/>
        </w:rPr>
        <w:t>st</w:t>
      </w:r>
      <w:r w:rsidRPr="00663BC7">
        <w:rPr>
          <w:i/>
          <w:color w:val="000000"/>
          <w:shd w:val="clear" w:color="auto" w:fill="FFFFFF"/>
          <w:lang w:val="lt-LT"/>
        </w:rPr>
        <w:t>atyto nusikaltimo sudėties būtin</w:t>
      </w:r>
      <w:r w:rsidR="00EF25AB">
        <w:rPr>
          <w:i/>
          <w:color w:val="000000"/>
          <w:shd w:val="clear" w:color="auto" w:fill="FFFFFF"/>
          <w:lang w:val="lt-LT"/>
        </w:rPr>
        <w:t>ojo &lt;...&gt; subjektyviojo požymio </w:t>
      </w:r>
      <w:r w:rsidRPr="00663BC7">
        <w:rPr>
          <w:i/>
          <w:color w:val="000000"/>
          <w:shd w:val="clear" w:color="auto" w:fill="FFFFFF"/>
          <w:lang w:val="lt-LT"/>
        </w:rPr>
        <w:t>– kaltės.</w:t>
      </w:r>
    </w:p>
    <w:p w14:paraId="40243897" w14:textId="288416AB" w:rsidR="008B0746" w:rsidRPr="00663BC7" w:rsidRDefault="00EF25AB" w:rsidP="008B0746">
      <w:pPr>
        <w:pStyle w:val="NormalWeb"/>
        <w:spacing w:before="0" w:beforeAutospacing="0" w:after="0" w:afterAutospacing="0"/>
        <w:ind w:right="-85" w:firstLine="709"/>
        <w:rPr>
          <w:i/>
          <w:color w:val="000000"/>
          <w:shd w:val="clear" w:color="auto" w:fill="FFFFFF"/>
          <w:lang w:val="lt-LT"/>
        </w:rPr>
      </w:pPr>
      <w:r>
        <w:rPr>
          <w:i/>
          <w:color w:val="000000"/>
          <w:shd w:val="clear" w:color="auto" w:fill="FFFFFF"/>
          <w:lang w:val="lt-LT"/>
        </w:rPr>
        <w:t>&lt;...&gt; </w:t>
      </w:r>
      <w:r w:rsidR="008B0746" w:rsidRPr="00663BC7">
        <w:rPr>
          <w:i/>
          <w:color w:val="000000"/>
          <w:shd w:val="clear" w:color="auto" w:fill="FFFFFF"/>
          <w:lang w:val="lt-LT"/>
        </w:rPr>
        <w:t>Traukiant asmenį baudži</w:t>
      </w:r>
      <w:r>
        <w:rPr>
          <w:i/>
          <w:color w:val="000000"/>
          <w:shd w:val="clear" w:color="auto" w:fill="FFFFFF"/>
          <w:lang w:val="lt-LT"/>
        </w:rPr>
        <w:t>amojon atsakomybėn pagal BK 229 </w:t>
      </w:r>
      <w:r w:rsidR="008B0746" w:rsidRPr="00663BC7">
        <w:rPr>
          <w:i/>
          <w:color w:val="000000"/>
          <w:shd w:val="clear" w:color="auto" w:fill="FFFFFF"/>
          <w:lang w:val="lt-LT"/>
        </w:rPr>
        <w:t xml:space="preserve">straipsnį turi būti nustatyta ir </w:t>
      </w:r>
      <w:r>
        <w:rPr>
          <w:i/>
          <w:color w:val="000000"/>
          <w:shd w:val="clear" w:color="auto" w:fill="FFFFFF"/>
          <w:lang w:val="lt-LT"/>
        </w:rPr>
        <w:t>kaltės forma – neatsargumas. V. G., sprendžiant iš pagal BK 229 </w:t>
      </w:r>
      <w:r w:rsidR="008B0746" w:rsidRPr="00663BC7">
        <w:rPr>
          <w:i/>
          <w:color w:val="000000"/>
          <w:shd w:val="clear" w:color="auto" w:fill="FFFFFF"/>
          <w:lang w:val="lt-LT"/>
        </w:rPr>
        <w:t>straipsnį pateikto plataus turinio kaltinimo, buvo kaltinama dėl to, kad profesinių ir tarnybos pareigų neatliko dėl nusikalstamo ner</w:t>
      </w:r>
      <w:r>
        <w:rPr>
          <w:i/>
          <w:color w:val="000000"/>
          <w:shd w:val="clear" w:color="auto" w:fill="FFFFFF"/>
          <w:lang w:val="lt-LT"/>
        </w:rPr>
        <w:t>ūpestingumo (BK 16 straipsnio 3 </w:t>
      </w:r>
      <w:r w:rsidR="008B0746" w:rsidRPr="00663BC7">
        <w:rPr>
          <w:i/>
          <w:color w:val="000000"/>
          <w:shd w:val="clear" w:color="auto" w:fill="FFFFFF"/>
          <w:lang w:val="lt-LT"/>
        </w:rPr>
        <w:t>dalis). Nusikalstamas nerūpestingumas yra tada, kai asmuo, konkrečiai nenumatydamas pavojingų padarinių, ignoruoja visuomenės interesus, nepakankamai apdairiai vykdo tarnybines ir profesines pareigas, nesilaiko įstatymų ir kitų norminių aktų reikalavimų. Nors pagal veikos aplinkybes ir asmenines savybes didelę žalą galėjo ir turėjo numatyti.</w:t>
      </w:r>
    </w:p>
    <w:p w14:paraId="489BD65E" w14:textId="64B4FFEC" w:rsidR="008B0746" w:rsidRPr="00663BC7" w:rsidRDefault="008B0746" w:rsidP="008B0746">
      <w:pPr>
        <w:pStyle w:val="NormalWeb"/>
        <w:spacing w:before="0" w:beforeAutospacing="0" w:after="0" w:afterAutospacing="0"/>
        <w:ind w:right="-85" w:firstLine="709"/>
        <w:rPr>
          <w:i/>
          <w:color w:val="000000"/>
          <w:shd w:val="clear" w:color="auto" w:fill="FFFFFF"/>
          <w:lang w:val="lt-LT"/>
        </w:rPr>
      </w:pPr>
      <w:r w:rsidRPr="00663BC7">
        <w:rPr>
          <w:i/>
          <w:color w:val="000000"/>
          <w:shd w:val="clear" w:color="auto" w:fill="FFFFFF"/>
          <w:lang w:val="lt-LT"/>
        </w:rPr>
        <w:t xml:space="preserve">Nusikalstamam nerūpestingumui būtini valinis ir intelektualusis kaltės elementai. Baudžiamajame įstatyme vartojama sąvoka ,,turėjo“ apibūdinama objektyviais kriterijais ir pateikia nominalų konkrečios situacijos vertinimą bei pareigą numatyti savo veikos pavojingus padarinius, o sąvoka ,,galėjo“ paprastai reiškia subjektyvias asmens savybes, dėl kurių asmuo turi realią galimybę numatyti pavojingus savo veiklos padarinius. Tačiau vien galėjimas ir turėjimas numatyti padarinius nesudaro pagrindo </w:t>
      </w:r>
      <w:r w:rsidR="00EF25AB">
        <w:rPr>
          <w:i/>
          <w:color w:val="000000"/>
          <w:shd w:val="clear" w:color="auto" w:fill="FFFFFF"/>
          <w:lang w:val="lt-LT"/>
        </w:rPr>
        <w:t>kvalifikuoti veiką pagal BK 229 </w:t>
      </w:r>
      <w:r w:rsidRPr="00663BC7">
        <w:rPr>
          <w:i/>
          <w:color w:val="000000"/>
          <w:shd w:val="clear" w:color="auto" w:fill="FFFFFF"/>
          <w:lang w:val="lt-LT"/>
        </w:rPr>
        <w:t>straipsnį, nes kaltininkas, be to, dar turi suvokti ir sugebėti įvertinti savo veikos padarinių dydį (kasacinės nut</w:t>
      </w:r>
      <w:r w:rsidR="00EF25AB">
        <w:rPr>
          <w:i/>
          <w:color w:val="000000"/>
          <w:shd w:val="clear" w:color="auto" w:fill="FFFFFF"/>
          <w:lang w:val="lt-LT"/>
        </w:rPr>
        <w:t>artys baudžiamosiose bylose Nr. </w:t>
      </w:r>
      <w:r w:rsidRPr="00663BC7">
        <w:rPr>
          <w:i/>
          <w:color w:val="000000"/>
          <w:shd w:val="clear" w:color="auto" w:fill="FFFFFF"/>
          <w:lang w:val="lt-LT"/>
        </w:rPr>
        <w:t>2K-P-1/2014, 2K-7-228/2008). Taigi tokios veikos kvalifikavimui nepakanka vien objektyvaus padarytos ž</w:t>
      </w:r>
      <w:r w:rsidR="00EF25AB">
        <w:rPr>
          <w:i/>
          <w:color w:val="000000"/>
          <w:shd w:val="clear" w:color="auto" w:fill="FFFFFF"/>
          <w:lang w:val="lt-LT"/>
        </w:rPr>
        <w:t>alos ir jos dydžio konstatavimo </w:t>
      </w:r>
      <w:r w:rsidRPr="00663BC7">
        <w:rPr>
          <w:i/>
          <w:color w:val="000000"/>
          <w:shd w:val="clear" w:color="auto" w:fill="FFFFFF"/>
          <w:lang w:val="lt-LT"/>
        </w:rPr>
        <w:t>– būtina nustatyti, kaip netinkamu pareigų atlikimu sukelti padariniai atsispindėjo kaltininko sąmonėje.</w:t>
      </w:r>
    </w:p>
    <w:p w14:paraId="1D7BA200" w14:textId="0FF0721A" w:rsidR="008B0746" w:rsidRPr="00663BC7" w:rsidRDefault="008B0746" w:rsidP="008B0746">
      <w:pPr>
        <w:shd w:val="clear" w:color="auto" w:fill="FFFFFF"/>
        <w:ind w:firstLine="708"/>
        <w:rPr>
          <w:rFonts w:eastAsia="Times New Roman"/>
          <w:i/>
          <w:color w:val="000000"/>
          <w:lang w:eastAsia="ru-RU"/>
        </w:rPr>
      </w:pPr>
      <w:r w:rsidRPr="00663BC7">
        <w:rPr>
          <w:rFonts w:eastAsia="Times New Roman"/>
          <w:i/>
          <w:color w:val="000000"/>
          <w:lang w:eastAsia="ru-RU"/>
        </w:rPr>
        <w:t>Iš abiejų grandžių teismų sprendimų turinio nagrinėjamoje byloje matyti, kad teismai apie tai, ka</w:t>
      </w:r>
      <w:r w:rsidR="00EF25AB">
        <w:rPr>
          <w:rFonts w:eastAsia="Times New Roman"/>
          <w:i/>
          <w:color w:val="000000"/>
          <w:lang w:eastAsia="ru-RU"/>
        </w:rPr>
        <w:t>d didelę žalą nulėmė ne vien V. </w:t>
      </w:r>
      <w:r w:rsidRPr="00663BC7">
        <w:rPr>
          <w:rFonts w:eastAsia="Times New Roman"/>
          <w:i/>
          <w:color w:val="000000"/>
          <w:lang w:eastAsia="ru-RU"/>
        </w:rPr>
        <w:t>G. veiksmai, tačiau prie to prisidėjo ir kiti veiksniai, kad byloje esantys duomenys</w:t>
      </w:r>
      <w:r w:rsidR="00EF25AB">
        <w:rPr>
          <w:rFonts w:eastAsia="Times New Roman"/>
          <w:i/>
          <w:color w:val="000000"/>
          <w:lang w:eastAsia="ru-RU"/>
        </w:rPr>
        <w:t xml:space="preserve"> nepatvirtina intelektualaus V. </w:t>
      </w:r>
      <w:r w:rsidRPr="00663BC7">
        <w:rPr>
          <w:rFonts w:eastAsia="Times New Roman"/>
          <w:i/>
          <w:color w:val="000000"/>
          <w:lang w:eastAsia="ru-RU"/>
        </w:rPr>
        <w:t xml:space="preserve">G. kaltės turinio, </w:t>
      </w:r>
      <w:r w:rsidR="003415FB">
        <w:rPr>
          <w:rFonts w:eastAsia="Times New Roman"/>
          <w:i/>
          <w:color w:val="000000"/>
          <w:lang w:eastAsia="ru-RU"/>
        </w:rPr>
        <w:t>nu</w:t>
      </w:r>
      <w:r w:rsidRPr="00663BC7">
        <w:rPr>
          <w:rFonts w:eastAsia="Times New Roman"/>
          <w:i/>
          <w:color w:val="000000"/>
          <w:lang w:eastAsia="ru-RU"/>
        </w:rPr>
        <w:t>sprendė atsižvelgdami į konkrečia</w:t>
      </w:r>
      <w:r w:rsidR="00EF25AB">
        <w:rPr>
          <w:rFonts w:eastAsia="Times New Roman"/>
          <w:i/>
          <w:color w:val="000000"/>
          <w:lang w:eastAsia="ru-RU"/>
        </w:rPr>
        <w:t>s byloje nustatytas aplinkybes. </w:t>
      </w:r>
      <w:r w:rsidRPr="00663BC7">
        <w:rPr>
          <w:rFonts w:eastAsia="Times New Roman"/>
          <w:i/>
          <w:color w:val="000000"/>
          <w:lang w:eastAsia="ru-RU"/>
        </w:rPr>
        <w:t>&lt;...&gt;</w:t>
      </w:r>
    </w:p>
    <w:p w14:paraId="0A379F88" w14:textId="5EBE70B7" w:rsidR="00041107" w:rsidRPr="000853E6" w:rsidRDefault="008B0746" w:rsidP="000853E6">
      <w:pPr>
        <w:shd w:val="clear" w:color="auto" w:fill="FFFFFF"/>
        <w:ind w:firstLine="708"/>
        <w:rPr>
          <w:rFonts w:eastAsia="Times New Roman"/>
          <w:i/>
          <w:color w:val="000000"/>
          <w:lang w:eastAsia="ru-RU"/>
        </w:rPr>
      </w:pPr>
      <w:r w:rsidRPr="00663BC7">
        <w:rPr>
          <w:rFonts w:eastAsia="Times New Roman"/>
          <w:i/>
          <w:color w:val="000000"/>
          <w:lang w:eastAsia="ru-RU"/>
        </w:rPr>
        <w:t xml:space="preserve">Teismai nustatė, </w:t>
      </w:r>
      <w:r w:rsidR="00EF25AB">
        <w:rPr>
          <w:rFonts w:eastAsia="Times New Roman"/>
          <w:i/>
          <w:color w:val="000000"/>
          <w:lang w:eastAsia="ru-RU"/>
        </w:rPr>
        <w:t>kad neteisingas nuteistosios V. </w:t>
      </w:r>
      <w:r w:rsidRPr="00663BC7">
        <w:rPr>
          <w:rFonts w:eastAsia="Times New Roman"/>
          <w:i/>
          <w:color w:val="000000"/>
          <w:lang w:eastAsia="ru-RU"/>
        </w:rPr>
        <w:t>I. buvimo pataisos namuose laika</w:t>
      </w:r>
      <w:r w:rsidR="00EF25AB">
        <w:rPr>
          <w:rFonts w:eastAsia="Times New Roman"/>
          <w:i/>
          <w:color w:val="000000"/>
          <w:lang w:eastAsia="ru-RU"/>
        </w:rPr>
        <w:t>s buvo netinkamai apskaičiuotas </w:t>
      </w:r>
      <w:r w:rsidRPr="00663BC7">
        <w:rPr>
          <w:rFonts w:eastAsia="Times New Roman"/>
          <w:i/>
          <w:color w:val="000000"/>
          <w:lang w:eastAsia="ru-RU"/>
        </w:rPr>
        <w:t>&lt;...&gt; pataisos namų Įskaitos grupėje dirbant tik dviem darbuotojoms; ne Įskaitos gru</w:t>
      </w:r>
      <w:r w:rsidR="00EF25AB">
        <w:rPr>
          <w:rFonts w:eastAsia="Times New Roman"/>
          <w:i/>
          <w:color w:val="000000"/>
          <w:lang w:eastAsia="ru-RU"/>
        </w:rPr>
        <w:t>pės vyresniajai specialistei V. </w:t>
      </w:r>
      <w:r w:rsidRPr="00663BC7">
        <w:rPr>
          <w:rFonts w:eastAsia="Times New Roman"/>
          <w:i/>
          <w:color w:val="000000"/>
          <w:lang w:eastAsia="ru-RU"/>
        </w:rPr>
        <w:t>G., o kitam asmeniškai atsakingam asmeniui</w:t>
      </w:r>
      <w:r w:rsidR="00EF25AB">
        <w:rPr>
          <w:rFonts w:eastAsia="Times New Roman"/>
          <w:i/>
          <w:color w:val="000000"/>
          <w:lang w:eastAsia="ru-RU"/>
        </w:rPr>
        <w:t xml:space="preserve"> Įskaitos grupės inspektorei V. </w:t>
      </w:r>
      <w:r w:rsidRPr="00663BC7">
        <w:rPr>
          <w:rFonts w:eastAsia="Times New Roman"/>
          <w:i/>
          <w:color w:val="000000"/>
          <w:lang w:eastAsia="ru-RU"/>
        </w:rPr>
        <w:t>L. padarius skaičiavimo klaidą; bausmės atlikimo laiko apskaičiavimo teisin</w:t>
      </w:r>
      <w:r w:rsidR="00EF25AB">
        <w:rPr>
          <w:rFonts w:eastAsia="Times New Roman"/>
          <w:i/>
          <w:color w:val="000000"/>
          <w:lang w:eastAsia="ru-RU"/>
        </w:rPr>
        <w:t>gumas tinkamai nepatikrintas V. </w:t>
      </w:r>
      <w:r w:rsidRPr="00663BC7">
        <w:rPr>
          <w:rFonts w:eastAsia="Times New Roman"/>
          <w:i/>
          <w:color w:val="000000"/>
          <w:lang w:eastAsia="ru-RU"/>
        </w:rPr>
        <w:t>G. dirbant padidinto krūvio sąlygomis, pervargus, neišnaudojus savo poilsio laiko, be to, daugeliui kitų kompetentingų asmenų neatkreipiant dėmesio į padarytą laisvės atėmimo bausmės termino skaičiavimo klaidą. Pagrįstai teismai ve</w:t>
      </w:r>
      <w:r w:rsidR="00EF25AB">
        <w:rPr>
          <w:rFonts w:eastAsia="Times New Roman"/>
          <w:i/>
          <w:color w:val="000000"/>
          <w:lang w:eastAsia="ru-RU"/>
        </w:rPr>
        <w:t>rtino ir tai, kad nuteistoji V. </w:t>
      </w:r>
      <w:r w:rsidRPr="00663BC7">
        <w:rPr>
          <w:rFonts w:eastAsia="Times New Roman"/>
          <w:i/>
          <w:color w:val="000000"/>
          <w:lang w:eastAsia="ru-RU"/>
        </w:rPr>
        <w:t>I. turėjo tikrinti daug vykdomų apkaltinamųjų nuosprendžių</w:t>
      </w:r>
      <w:r w:rsidR="008A7D5E">
        <w:rPr>
          <w:rFonts w:eastAsia="Times New Roman"/>
          <w:i/>
          <w:color w:val="000000"/>
          <w:lang w:eastAsia="ru-RU"/>
        </w:rPr>
        <w:t>,</w:t>
      </w:r>
      <w:r w:rsidRPr="00663BC7">
        <w:rPr>
          <w:rFonts w:eastAsia="Times New Roman"/>
          <w:i/>
          <w:color w:val="000000"/>
          <w:lang w:eastAsia="ru-RU"/>
        </w:rPr>
        <w:t xml:space="preserve"> </w:t>
      </w:r>
      <w:r w:rsidR="003415FB">
        <w:rPr>
          <w:rFonts w:eastAsia="Times New Roman"/>
          <w:i/>
          <w:color w:val="000000"/>
          <w:lang w:eastAsia="ru-RU"/>
        </w:rPr>
        <w:t>ir</w:t>
      </w:r>
      <w:r w:rsidR="003415FB" w:rsidRPr="00663BC7">
        <w:rPr>
          <w:rFonts w:eastAsia="Times New Roman"/>
          <w:i/>
          <w:color w:val="000000"/>
          <w:lang w:eastAsia="ru-RU"/>
        </w:rPr>
        <w:t xml:space="preserve"> </w:t>
      </w:r>
      <w:r w:rsidRPr="00663BC7">
        <w:rPr>
          <w:rFonts w:eastAsia="Times New Roman"/>
          <w:i/>
          <w:color w:val="000000"/>
          <w:lang w:eastAsia="ru-RU"/>
        </w:rPr>
        <w:t>atkreipė dėmesį į valstybės tarnautojos ank</w:t>
      </w:r>
      <w:r w:rsidR="00EF25AB">
        <w:rPr>
          <w:rFonts w:eastAsia="Times New Roman"/>
          <w:i/>
          <w:color w:val="000000"/>
          <w:lang w:eastAsia="ru-RU"/>
        </w:rPr>
        <w:t>stesnės tarnybos vertinimus, V. </w:t>
      </w:r>
      <w:r w:rsidRPr="00663BC7">
        <w:rPr>
          <w:rFonts w:eastAsia="Times New Roman"/>
          <w:i/>
          <w:color w:val="000000"/>
          <w:lang w:eastAsia="ru-RU"/>
        </w:rPr>
        <w:t>G. asmenybę, kad ji niekada neturėjo tarnybinių nuobaudų, stengėsi gerai atlikti tarnybos pareigas, buvo septynis kartus skatinta.</w:t>
      </w:r>
    </w:p>
    <w:p w14:paraId="2024C304" w14:textId="11AEC854" w:rsidR="008B0746" w:rsidRPr="00663BC7" w:rsidRDefault="00F302B0" w:rsidP="008B0746">
      <w:pPr>
        <w:ind w:firstLine="708"/>
      </w:pPr>
      <w:bookmarkStart w:id="53" w:name="psl_33"/>
      <w:bookmarkEnd w:id="53"/>
      <w:r w:rsidRPr="00663BC7">
        <w:rPr>
          <w:bCs/>
          <w:color w:val="000000"/>
          <w:shd w:val="clear" w:color="auto" w:fill="FFFFFF"/>
        </w:rPr>
        <w:lastRenderedPageBreak/>
        <w:t>Kaltės forma iš esmės ir skiria piktnaudžiavimą nuo tarnybos pareigų neatlikimo.</w:t>
      </w:r>
      <w:r w:rsidRPr="00663BC7">
        <w:rPr>
          <w:bCs/>
        </w:rPr>
        <w:t xml:space="preserve"> Valstybės tarnautojo ar jam prilyginto asmens pareigų netinkamas vykdymas (piktnaudžiavimas tarnybine padėtimi, įgaliojimų viršijimas, tarnybos pareigų neatlikimas ar netinkamas atlikimas) pripaž</w:t>
      </w:r>
      <w:r w:rsidR="00EF25AB">
        <w:rPr>
          <w:bCs/>
        </w:rPr>
        <w:t>įstamas piktnaudžiavimu (BK 228 straipsnio 1 </w:t>
      </w:r>
      <w:r w:rsidRPr="00663BC7">
        <w:rPr>
          <w:bCs/>
        </w:rPr>
        <w:t>dalis) arba tarny</w:t>
      </w:r>
      <w:r w:rsidR="00EF25AB">
        <w:rPr>
          <w:bCs/>
        </w:rPr>
        <w:t>bos pareigų neatlikimu (BK 229 </w:t>
      </w:r>
      <w:r w:rsidRPr="00663BC7">
        <w:rPr>
          <w:bCs/>
        </w:rPr>
        <w:t>straipsnis) priklausomai nuo asmens psichinio santykio su teisinę reikšmę turinčiais veikos požymiais, pavojingais padariniais</w:t>
      </w:r>
      <w:r w:rsidR="008B0746" w:rsidRPr="00663BC7">
        <w:t xml:space="preserve"> (kasacinės nutartys baudžiamosiose bylose</w:t>
      </w:r>
      <w:r w:rsidR="003B16D4">
        <w:t xml:space="preserve"> </w:t>
      </w:r>
      <w:r w:rsidR="00EF25AB">
        <w:t>Nr. </w:t>
      </w:r>
      <w:r w:rsidR="008B0746" w:rsidRPr="00663BC7">
        <w:t>2K-370-677/2015, 2K-416-489/2015, 2K-P-1/2014).</w:t>
      </w:r>
      <w:r w:rsidR="00D70F1D">
        <w:t xml:space="preserve">                                                                                    </w:t>
      </w:r>
    </w:p>
    <w:p w14:paraId="3D5A2919" w14:textId="500C224A" w:rsidR="008B0746" w:rsidRPr="00663BC7" w:rsidRDefault="008B0746" w:rsidP="008B0746">
      <w:pPr>
        <w:ind w:firstLine="708"/>
      </w:pPr>
      <w:r w:rsidRPr="00663BC7">
        <w:t>Kai valstybės tarnautojo ar jam prilyginto asmens, kuris netinkamai vykdė savo pareigas, v</w:t>
      </w:r>
      <w:r w:rsidR="00EF25AB">
        <w:t>eiksmuose nenustatoma tyčia, t. </w:t>
      </w:r>
      <w:r w:rsidRPr="00663BC7">
        <w:t>y. negalima pripažinti, kad asmuo tyčia piktnaudžiavo tarnybine padėtimi</w:t>
      </w:r>
      <w:r w:rsidR="00EF25AB">
        <w:t xml:space="preserve"> ar viršijo įgaliojimus (BK 228 </w:t>
      </w:r>
      <w:r w:rsidRPr="00663BC7">
        <w:t>straipsnis), yra pagrindas spręsti dėl tokio asmens patraukimo baudži</w:t>
      </w:r>
      <w:r w:rsidR="00EF25AB">
        <w:t>amojon atsakomybėn pagal BK 229 </w:t>
      </w:r>
      <w:r w:rsidRPr="00663BC7">
        <w:t>straipsnį. Toks aiškinimas išplaukia, pavyzdžiui, iš kasacinės nut</w:t>
      </w:r>
      <w:r w:rsidR="00EF25AB">
        <w:t>arties baudžiamojoje byloje Nr. </w:t>
      </w:r>
      <w:r w:rsidRPr="00663BC7">
        <w:t>2K-370-677/2015:</w:t>
      </w:r>
    </w:p>
    <w:p w14:paraId="46E78A36" w14:textId="1D7ACC55" w:rsidR="008B0746" w:rsidRPr="00663BC7" w:rsidRDefault="008B0746" w:rsidP="008B0746">
      <w:pPr>
        <w:ind w:firstLine="708"/>
        <w:rPr>
          <w:i/>
        </w:rPr>
      </w:pPr>
      <w:r w:rsidRPr="00663BC7">
        <w:rPr>
          <w:i/>
          <w:color w:val="000000"/>
          <w:shd w:val="clear" w:color="auto" w:fill="FFFFFF"/>
        </w:rPr>
        <w:t>Apeliacinės instancijos teismas</w:t>
      </w:r>
      <w:r w:rsidR="00EF25AB">
        <w:rPr>
          <w:i/>
          <w:color w:val="000000"/>
          <w:shd w:val="clear" w:color="auto" w:fill="FFFFFF"/>
        </w:rPr>
        <w:t xml:space="preserve">, išnagrinėjęs bylą pagal D. M. </w:t>
      </w:r>
      <w:r w:rsidRPr="00663BC7">
        <w:rPr>
          <w:i/>
          <w:color w:val="000000"/>
          <w:shd w:val="clear" w:color="auto" w:fill="FFFFFF"/>
        </w:rPr>
        <w:t xml:space="preserve">apeliacinį skundą, iš naujo įvertino byloje surinktus įrodymus bei faktines aplinkybes ir konstatavo, kad pirmosios instancijos teismas neteisingai nustatė tyčios buvimą jo veiksmuose, kad byloje nesurinkta jokių patikimų duomenų, patvirtinančių, jog apeliantas, atlikdamas automobilių muitinį tikrinimą ir netinkamai įvykdęs savo pareigas, dėl to automobilių muitinis patikrinimas buvo atliktas pažeidžiant muitinės procedūras, veikė tiesiogine ar netiesiogine tyčia. </w:t>
      </w:r>
      <w:r w:rsidR="003415FB" w:rsidRPr="00663BC7">
        <w:rPr>
          <w:i/>
          <w:color w:val="000000"/>
          <w:shd w:val="clear" w:color="auto" w:fill="FFFFFF"/>
        </w:rPr>
        <w:t>Nenusta</w:t>
      </w:r>
      <w:r w:rsidR="003415FB">
        <w:rPr>
          <w:i/>
          <w:color w:val="000000"/>
          <w:shd w:val="clear" w:color="auto" w:fill="FFFFFF"/>
        </w:rPr>
        <w:t>tęs</w:t>
      </w:r>
      <w:r w:rsidR="003415FB" w:rsidRPr="00663BC7">
        <w:rPr>
          <w:i/>
          <w:color w:val="000000"/>
          <w:shd w:val="clear" w:color="auto" w:fill="FFFFFF"/>
        </w:rPr>
        <w:t xml:space="preserve"> </w:t>
      </w:r>
      <w:r w:rsidRPr="00663BC7">
        <w:rPr>
          <w:i/>
          <w:color w:val="000000"/>
          <w:shd w:val="clear" w:color="auto" w:fill="FFFFFF"/>
        </w:rPr>
        <w:t>šio požymio, apeliacinės instancijos teis</w:t>
      </w:r>
      <w:r w:rsidR="00EF25AB">
        <w:rPr>
          <w:i/>
          <w:color w:val="000000"/>
          <w:shd w:val="clear" w:color="auto" w:fill="FFFFFF"/>
        </w:rPr>
        <w:t>mas teisingai nusprendė, kad D. </w:t>
      </w:r>
      <w:r w:rsidRPr="00663BC7">
        <w:rPr>
          <w:i/>
          <w:color w:val="000000"/>
          <w:shd w:val="clear" w:color="auto" w:fill="FFFFFF"/>
        </w:rPr>
        <w:t xml:space="preserve">M. veika negali būti kvalifikuota pagal </w:t>
      </w:r>
      <w:hyperlink r:id="rId10" w:tgtFrame="_blank" w:tooltip="Lietuvos Respublikos baudžiamasis kodeksas" w:history="1">
        <w:r w:rsidRPr="00663BC7">
          <w:rPr>
            <w:rStyle w:val="Hyperlink"/>
            <w:i/>
            <w:iCs/>
            <w:color w:val="000000"/>
            <w:u w:val="none"/>
            <w:shd w:val="clear" w:color="auto" w:fill="FFFFFF"/>
          </w:rPr>
          <w:t>BK</w:t>
        </w:r>
      </w:hyperlink>
      <w:r w:rsidRPr="00663BC7">
        <w:rPr>
          <w:i/>
          <w:color w:val="000000"/>
          <w:shd w:val="clear" w:color="auto" w:fill="FFFFFF"/>
        </w:rPr>
        <w:t xml:space="preserve"> </w:t>
      </w:r>
      <w:hyperlink r:id="rId11" w:tgtFrame="_blank" w:tooltip="Piktnaudžiavimas" w:history="1">
        <w:r w:rsidRPr="00663BC7">
          <w:rPr>
            <w:rStyle w:val="Hyperlink"/>
            <w:i/>
            <w:iCs/>
            <w:color w:val="000000"/>
            <w:u w:val="none"/>
            <w:shd w:val="clear" w:color="auto" w:fill="FFFFFF"/>
          </w:rPr>
          <w:t>228</w:t>
        </w:r>
      </w:hyperlink>
      <w:r w:rsidR="00EF25AB">
        <w:rPr>
          <w:i/>
          <w:color w:val="000000"/>
          <w:shd w:val="clear" w:color="auto" w:fill="FFFFFF"/>
        </w:rPr>
        <w:t> </w:t>
      </w:r>
      <w:r w:rsidRPr="00663BC7">
        <w:rPr>
          <w:i/>
          <w:color w:val="000000"/>
          <w:shd w:val="clear" w:color="auto" w:fill="FFFFFF"/>
        </w:rPr>
        <w:t>straipsnio 1 dalį. Taip pat teismas, vertindamas tai, kad by</w:t>
      </w:r>
      <w:r w:rsidR="00EF25AB">
        <w:rPr>
          <w:i/>
          <w:color w:val="000000"/>
          <w:shd w:val="clear" w:color="auto" w:fill="FFFFFF"/>
        </w:rPr>
        <w:t>los duomenys patvirtina, jog D. </w:t>
      </w:r>
      <w:r w:rsidRPr="00663BC7">
        <w:rPr>
          <w:i/>
          <w:color w:val="000000"/>
          <w:shd w:val="clear" w:color="auto" w:fill="FFFFFF"/>
        </w:rPr>
        <w:t>M. vis</w:t>
      </w:r>
      <w:r w:rsidR="003415FB">
        <w:rPr>
          <w:i/>
          <w:color w:val="000000"/>
          <w:shd w:val="clear" w:color="auto" w:fill="FFFFFF"/>
        </w:rPr>
        <w:t xml:space="preserve"> dėlto</w:t>
      </w:r>
      <w:r w:rsidRPr="00663BC7">
        <w:rPr>
          <w:i/>
          <w:color w:val="000000"/>
          <w:shd w:val="clear" w:color="auto" w:fill="FFFFFF"/>
        </w:rPr>
        <w:t xml:space="preserve"> netinkamai, tikėtina</w:t>
      </w:r>
      <w:r w:rsidR="003415FB">
        <w:rPr>
          <w:i/>
          <w:color w:val="000000"/>
          <w:shd w:val="clear" w:color="auto" w:fill="FFFFFF"/>
        </w:rPr>
        <w:t>,</w:t>
      </w:r>
      <w:r w:rsidRPr="00663BC7">
        <w:rPr>
          <w:i/>
          <w:color w:val="000000"/>
          <w:shd w:val="clear" w:color="auto" w:fill="FFFFFF"/>
        </w:rPr>
        <w:t xml:space="preserve"> dėl aplaidumo, atliko trijų automobilių muitinės patikrinimą, padarė išvadą, jog jo veiksmuose yra nusikaltimo, nu</w:t>
      </w:r>
      <w:r w:rsidR="003415FB">
        <w:rPr>
          <w:i/>
          <w:color w:val="000000"/>
          <w:shd w:val="clear" w:color="auto" w:fill="FFFFFF"/>
        </w:rPr>
        <w:t>st</w:t>
      </w:r>
      <w:r w:rsidR="00EF25AB">
        <w:rPr>
          <w:i/>
          <w:color w:val="000000"/>
          <w:shd w:val="clear" w:color="auto" w:fill="FFFFFF"/>
        </w:rPr>
        <w:t xml:space="preserve">atyto </w:t>
      </w:r>
      <w:hyperlink r:id="rId12" w:tgtFrame="_blank" w:tooltip="Lietuvos Respublikos baudžiamasis kodeksas" w:history="1">
        <w:r w:rsidRPr="00663BC7">
          <w:rPr>
            <w:rStyle w:val="Hyperlink"/>
            <w:i/>
            <w:iCs/>
            <w:color w:val="000000"/>
            <w:u w:val="none"/>
            <w:shd w:val="clear" w:color="auto" w:fill="FFFFFF"/>
          </w:rPr>
          <w:t>BK</w:t>
        </w:r>
      </w:hyperlink>
      <w:r w:rsidR="00EF25AB">
        <w:rPr>
          <w:i/>
          <w:color w:val="000000"/>
          <w:shd w:val="clear" w:color="auto" w:fill="FFFFFF"/>
        </w:rPr>
        <w:t xml:space="preserve"> </w:t>
      </w:r>
      <w:hyperlink r:id="rId13" w:tgtFrame="_blank" w:tooltip="Tarnybos pareigų neatlikimas" w:history="1">
        <w:r w:rsidRPr="00663BC7">
          <w:rPr>
            <w:rStyle w:val="Hyperlink"/>
            <w:i/>
            <w:iCs/>
            <w:color w:val="000000"/>
            <w:u w:val="none"/>
            <w:shd w:val="clear" w:color="auto" w:fill="FFFFFF"/>
          </w:rPr>
          <w:t>229</w:t>
        </w:r>
      </w:hyperlink>
      <w:r w:rsidRPr="00663BC7">
        <w:rPr>
          <w:i/>
          <w:color w:val="000000"/>
          <w:shd w:val="clear" w:color="auto" w:fill="FFFFFF"/>
        </w:rPr>
        <w:t> straipsnyje, požymių. </w:t>
      </w:r>
    </w:p>
    <w:p w14:paraId="3BAE0333" w14:textId="0AFD8970" w:rsidR="008B0746" w:rsidRPr="00663BC7" w:rsidRDefault="008B0746" w:rsidP="008B0746">
      <w:pPr>
        <w:pStyle w:val="NormalWeb"/>
        <w:spacing w:before="0" w:beforeAutospacing="0" w:after="0" w:afterAutospacing="0"/>
        <w:ind w:right="-85" w:firstLine="709"/>
        <w:rPr>
          <w:bCs/>
          <w:lang w:val="lt-LT"/>
        </w:rPr>
      </w:pPr>
      <w:r w:rsidRPr="00663BC7">
        <w:rPr>
          <w:lang w:val="lt-LT"/>
        </w:rPr>
        <w:t xml:space="preserve">Sprendžiant dėl </w:t>
      </w:r>
      <w:r w:rsidR="00EF25AB">
        <w:rPr>
          <w:lang w:val="lt-LT"/>
        </w:rPr>
        <w:t>asmens atsakomybės pagal BK 229 </w:t>
      </w:r>
      <w:r w:rsidRPr="00663BC7">
        <w:rPr>
          <w:lang w:val="lt-LT"/>
        </w:rPr>
        <w:t>straipsn</w:t>
      </w:r>
      <w:r w:rsidR="00C84DF7" w:rsidRPr="00663BC7">
        <w:rPr>
          <w:lang w:val="lt-LT"/>
        </w:rPr>
        <w:t>į</w:t>
      </w:r>
      <w:r w:rsidRPr="00663BC7">
        <w:rPr>
          <w:lang w:val="lt-LT"/>
        </w:rPr>
        <w:t xml:space="preserve">, kaltės turinys atskleidžiamas ne tik paties kaltininko prisipažinimu padarius nusikalstamą veiką, išaiškinimu, kaip jis suvokė </w:t>
      </w:r>
      <w:r w:rsidR="005712EB">
        <w:rPr>
          <w:lang w:val="lt-LT"/>
        </w:rPr>
        <w:t>ir</w:t>
      </w:r>
      <w:r w:rsidRPr="00663BC7">
        <w:rPr>
          <w:lang w:val="lt-LT"/>
        </w:rPr>
        <w:t xml:space="preserve"> įvertino savo daromų veiksmų ar neveikimo pobūdį, padarinius, kokios paskatos nulėmė nusikalstamos veikos padarymą ir kokių padarinių šia veika buvo siekta. K</w:t>
      </w:r>
      <w:r w:rsidR="00EF25AB">
        <w:rPr>
          <w:lang w:val="lt-LT"/>
        </w:rPr>
        <w:t>altės forma, rūšis, jos turinys </w:t>
      </w:r>
      <w:r w:rsidRPr="00663BC7">
        <w:rPr>
          <w:lang w:val="lt-LT"/>
        </w:rPr>
        <w:t>– subjektyvieji (vidiniai psichiniai) nusikalstamos veikos požymiai, be nurodytų aplinkybių, nustatomi tiriant, įvertinant ir išorinius (objektyviuosius) nusikalstamos veikos požymius: atliktus veiksmus, jų pobūdį, intensyvumą, būdą, pastangas juos padarant, padėtį, kuri buvo juos padarant, ir pan. (kasacinės nut</w:t>
      </w:r>
      <w:r w:rsidR="00EF25AB">
        <w:rPr>
          <w:lang w:val="lt-LT"/>
        </w:rPr>
        <w:t>artys baudžiamosiose bylose Nr. </w:t>
      </w:r>
      <w:r w:rsidRPr="00663BC7">
        <w:rPr>
          <w:lang w:val="lt-LT"/>
        </w:rPr>
        <w:t>2K-69-648-2021, 2K-127-689-2020,</w:t>
      </w:r>
      <w:r w:rsidR="003B16D4">
        <w:rPr>
          <w:lang w:val="lt-LT"/>
        </w:rPr>
        <w:t xml:space="preserve"> </w:t>
      </w:r>
      <w:r w:rsidRPr="00663BC7">
        <w:rPr>
          <w:lang w:val="lt-LT"/>
        </w:rPr>
        <w:t>2K-198-693-2016, 2K-102-699-2015, 2K-497-2014, 2K-P-1-2014, 2K-100-2014).</w:t>
      </w:r>
    </w:p>
    <w:p w14:paraId="1DBD7D3E" w14:textId="088F9A1A" w:rsidR="008B0746" w:rsidRPr="00663BC7" w:rsidRDefault="00F302B0" w:rsidP="008B0746">
      <w:pPr>
        <w:pStyle w:val="NormalWeb"/>
        <w:spacing w:before="0" w:beforeAutospacing="0" w:after="0" w:afterAutospacing="0"/>
        <w:ind w:right="-85" w:firstLine="709"/>
        <w:rPr>
          <w:color w:val="000000"/>
          <w:shd w:val="clear" w:color="auto" w:fill="FFFFFF"/>
          <w:lang w:val="lt-LT"/>
        </w:rPr>
      </w:pPr>
      <w:r w:rsidRPr="00F302B0">
        <w:rPr>
          <w:bCs/>
          <w:color w:val="000000"/>
          <w:shd w:val="clear" w:color="auto" w:fill="FFFFFF"/>
          <w:lang w:val="lt-LT"/>
        </w:rPr>
        <w:t>Kai valstybės tarnautojas ar jam prilygintas asmuo pažeidžia jo veiklą reglamentuojančius teisės aktus, nustatant kaltės formą, be kitų aplinkybių, atsižvelgiama ir į tai, ar pažeidimai yra sistemiški ar atsitiktiniai.</w:t>
      </w:r>
      <w:r w:rsidR="008B0746" w:rsidRPr="00663BC7">
        <w:rPr>
          <w:color w:val="000000"/>
          <w:shd w:val="clear" w:color="auto" w:fill="FFFFFF"/>
          <w:lang w:val="lt-LT"/>
        </w:rPr>
        <w:t xml:space="preserve"> Toks aiškinimas išplaukia, pavyzdžiui, iš </w:t>
      </w:r>
      <w:r w:rsidR="008B0746" w:rsidRPr="00663BC7">
        <w:rPr>
          <w:lang w:val="lt-LT"/>
        </w:rPr>
        <w:t>kasacinės nut</w:t>
      </w:r>
      <w:r w:rsidR="00EF25AB">
        <w:rPr>
          <w:lang w:val="lt-LT"/>
        </w:rPr>
        <w:t>arties baudžiamojoje byloje Nr. </w:t>
      </w:r>
      <w:r w:rsidR="008B0746" w:rsidRPr="00663BC7">
        <w:rPr>
          <w:lang w:val="lt-LT"/>
        </w:rPr>
        <w:t>2K-350-697/2016:</w:t>
      </w:r>
    </w:p>
    <w:p w14:paraId="097A7278" w14:textId="3B8E4CC7" w:rsidR="008B0746" w:rsidRPr="00663BC7" w:rsidRDefault="008B0746" w:rsidP="008B0746">
      <w:pPr>
        <w:pStyle w:val="NormalWeb"/>
        <w:spacing w:before="0" w:beforeAutospacing="0" w:after="0" w:afterAutospacing="0"/>
        <w:ind w:firstLine="709"/>
        <w:rPr>
          <w:i/>
          <w:lang w:val="lt-LT"/>
        </w:rPr>
      </w:pPr>
      <w:r w:rsidRPr="00663BC7">
        <w:rPr>
          <w:i/>
          <w:lang w:val="lt-LT"/>
        </w:rPr>
        <w:t>Apeliacinės instancijos teismo sprendimas nutraukti baudžiamąją bylą dėl senaties buvo nulemtas aplinkybės, kad apeliacinės instancijos teismas, nagrinėdamas nuteistųjų apeliacinius skundus, nesutiko su pirmosios instancijos teismo išvada dėl</w:t>
      </w:r>
      <w:r w:rsidR="00EF25AB">
        <w:rPr>
          <w:i/>
          <w:lang w:val="lt-LT"/>
        </w:rPr>
        <w:t xml:space="preserve"> veikos kvalifikacijos pagal BK </w:t>
      </w:r>
      <w:r w:rsidRPr="00663BC7">
        <w:rPr>
          <w:i/>
          <w:lang w:val="lt-LT"/>
        </w:rPr>
        <w:t>228 straip</w:t>
      </w:r>
      <w:r w:rsidR="00EF25AB">
        <w:rPr>
          <w:i/>
          <w:lang w:val="lt-LT"/>
        </w:rPr>
        <w:t>snio 1 </w:t>
      </w:r>
      <w:r w:rsidRPr="00663BC7">
        <w:rPr>
          <w:i/>
          <w:lang w:val="lt-LT"/>
        </w:rPr>
        <w:t>dalį tuo aspektu, kad, pasak teismo, nebuvo nustatytas tyčinės kaltės požymis. Apeliacinės instancijos teismas nutartyje pripažino, kad pirmosios instancijos teismas, vertindamas įrodymus, iš esmės laikėsi įstatymo reikalavimų, teisingai nustatė bylos faktines aplinkybes, tačiau netinkamai vertino subjektyv</w:t>
      </w:r>
      <w:r w:rsidR="005712EB">
        <w:rPr>
          <w:i/>
          <w:lang w:val="lt-LT"/>
        </w:rPr>
        <w:t>iojo</w:t>
      </w:r>
      <w:r w:rsidRPr="00663BC7">
        <w:rPr>
          <w:i/>
          <w:lang w:val="lt-LT"/>
        </w:rPr>
        <w:t xml:space="preserve"> požymio turinį muitinės pareigūnų veiksmuose. Būtent šio požymio vertinimas pagal nustatytas bylos aplinkybes yra nagrinėjamos bylos dalykas bylą nagrinėjant kasacinės instancijos teisme. </w:t>
      </w:r>
    </w:p>
    <w:p w14:paraId="398608E3" w14:textId="5399D5E7" w:rsidR="008B0746" w:rsidRPr="00663BC7" w:rsidRDefault="008B0746" w:rsidP="008B0746">
      <w:pPr>
        <w:pStyle w:val="NormalWeb"/>
        <w:spacing w:before="0" w:beforeAutospacing="0" w:after="0" w:afterAutospacing="0"/>
        <w:ind w:firstLine="709"/>
        <w:rPr>
          <w:i/>
          <w:lang w:val="lt-LT"/>
        </w:rPr>
      </w:pPr>
      <w:r w:rsidRPr="00663BC7">
        <w:rPr>
          <w:i/>
          <w:lang w:val="lt-LT"/>
        </w:rPr>
        <w:t xml:space="preserve">Išnagrinėjusi bylą šiuo aspektu teisėjų kolegija </w:t>
      </w:r>
      <w:r w:rsidR="005712EB">
        <w:rPr>
          <w:i/>
          <w:lang w:val="lt-LT"/>
        </w:rPr>
        <w:t>nu</w:t>
      </w:r>
      <w:r w:rsidRPr="00663BC7">
        <w:rPr>
          <w:i/>
          <w:lang w:val="lt-LT"/>
        </w:rPr>
        <w:t xml:space="preserve">sprendžia, kad apeliacinės instancijos teismas, nustatęs neatsargios kaltės požymius, tokią išvadą padarė pažeisdamas BPK </w:t>
      </w:r>
      <w:r w:rsidRPr="00663BC7">
        <w:rPr>
          <w:i/>
          <w:lang w:val="lt-LT"/>
        </w:rPr>
        <w:lastRenderedPageBreak/>
        <w:t>20</w:t>
      </w:r>
      <w:r w:rsidR="005712EB">
        <w:rPr>
          <w:i/>
          <w:lang w:val="lt-LT"/>
        </w:rPr>
        <w:t> </w:t>
      </w:r>
      <w:r w:rsidRPr="00663BC7">
        <w:rPr>
          <w:i/>
          <w:lang w:val="lt-LT"/>
        </w:rPr>
        <w:t>straipsnio 5 dalies reikalavimus įrodymus vertinti pagal vidinį įsitikinimą, pagrįstą išsamiu ir nešališku visų bylos aplinkybių išnagrinėjimu, t. y. įrodymus ir nustatytas aplinkybes vertinti jų visumos kontekste. Tai lėmė neteisingos išvados dėl subjektyv</w:t>
      </w:r>
      <w:r w:rsidR="005712EB">
        <w:rPr>
          <w:i/>
          <w:lang w:val="lt-LT"/>
        </w:rPr>
        <w:t>iojo</w:t>
      </w:r>
      <w:r w:rsidRPr="00663BC7">
        <w:rPr>
          <w:i/>
          <w:lang w:val="lt-LT"/>
        </w:rPr>
        <w:t xml:space="preserve"> požymio kaltininkų veiksmuose priėmimą, netinkamą veiksmų teisinį vertinimą ir neteisingos nutarties priėmimą.</w:t>
      </w:r>
    </w:p>
    <w:p w14:paraId="660FB525" w14:textId="2951CE2F" w:rsidR="008B0746" w:rsidRPr="00663BC7" w:rsidRDefault="008B0746" w:rsidP="008B0746">
      <w:pPr>
        <w:pStyle w:val="NormalWeb"/>
        <w:spacing w:before="0" w:beforeAutospacing="0" w:after="0" w:afterAutospacing="0"/>
        <w:ind w:firstLine="709"/>
        <w:rPr>
          <w:i/>
          <w:lang w:val="lt-LT"/>
        </w:rPr>
      </w:pPr>
      <w:r w:rsidRPr="00663BC7">
        <w:rPr>
          <w:i/>
          <w:lang w:val="lt-LT"/>
        </w:rPr>
        <w:t xml:space="preserve">Pažymėtina, kad apeliacinės instancijos teismas pritarė pirmosios instancijos teismo išvadai dėl to, </w:t>
      </w:r>
      <w:r w:rsidR="005712EB">
        <w:rPr>
          <w:i/>
          <w:lang w:val="lt-LT"/>
        </w:rPr>
        <w:t>jog</w:t>
      </w:r>
      <w:r w:rsidR="005712EB" w:rsidRPr="00663BC7">
        <w:rPr>
          <w:i/>
          <w:lang w:val="lt-LT"/>
        </w:rPr>
        <w:t xml:space="preserve"> </w:t>
      </w:r>
      <w:r w:rsidRPr="00663BC7">
        <w:rPr>
          <w:i/>
          <w:lang w:val="lt-LT"/>
        </w:rPr>
        <w:t xml:space="preserve">transporto priemonės fiziškai nebuvo pristatytos į muitinės postą </w:t>
      </w:r>
      <w:r w:rsidR="005712EB" w:rsidRPr="00663BC7">
        <w:rPr>
          <w:i/>
          <w:lang w:val="lt-LT"/>
        </w:rPr>
        <w:t>apžiūr</w:t>
      </w:r>
      <w:r w:rsidR="005712EB">
        <w:rPr>
          <w:i/>
          <w:lang w:val="lt-LT"/>
        </w:rPr>
        <w:t>ėti</w:t>
      </w:r>
      <w:r w:rsidRPr="00663BC7">
        <w:rPr>
          <w:i/>
          <w:lang w:val="lt-LT"/>
        </w:rPr>
        <w:t xml:space="preserve">. Liudytojo R. Š. parodymai pirmosios instancijos teismo įvertinti nepažeidžiant BPK nuostatų, jis nuosekliai tvirtino, kad Prienų muitinės poste tuo laikotarpiu nebuvo, jo vardu registruota transporto priemone netransportavo jokių automobilių. Tarnybinio tikrinimo metu nustatyta, kad automobiliai nebuvo pristatyti į muitinės tikrinimo postą ir pateikti muitiniam tikrinimui. Todėl deklaracijose </w:t>
      </w:r>
      <w:r w:rsidR="00EF25AB">
        <w:rPr>
          <w:i/>
          <w:lang w:val="lt-LT"/>
        </w:rPr>
        <w:t>yra fiktyvi informacija apie R. </w:t>
      </w:r>
      <w:r w:rsidRPr="00663BC7">
        <w:rPr>
          <w:i/>
          <w:lang w:val="lt-LT"/>
        </w:rPr>
        <w:t xml:space="preserve">Š. transporto priemone atgabentus automobilius į muitinės postą. Remdamasis liudytojo parodymais ir kitais bylos duomenimis, pirmosios instancijos teismas padarė pagrįstą išvadą, kad į muitinės postą automobiliai nebuvo fiziškai pristatyti, su tokia išvada sutiko ir apeliacinės instancijos teismas. </w:t>
      </w:r>
      <w:r w:rsidR="00D70F1D">
        <w:rPr>
          <w:i/>
          <w:lang w:val="lt-LT"/>
        </w:rPr>
        <w:t xml:space="preserve">                                               </w:t>
      </w:r>
    </w:p>
    <w:p w14:paraId="03A52DA1" w14:textId="77777777" w:rsidR="008B0746" w:rsidRPr="00663BC7" w:rsidRDefault="008B0746" w:rsidP="008B0746">
      <w:pPr>
        <w:pStyle w:val="NormalWeb"/>
        <w:spacing w:before="0" w:beforeAutospacing="0" w:after="0" w:afterAutospacing="0"/>
        <w:ind w:firstLine="709"/>
        <w:rPr>
          <w:i/>
          <w:lang w:val="lt-LT"/>
        </w:rPr>
      </w:pPr>
      <w:r w:rsidRPr="00663BC7">
        <w:rPr>
          <w:i/>
          <w:lang w:val="lt-LT"/>
        </w:rPr>
        <w:t>Teismas nepaneigė ir nustatytos aplinkybės, kad pareigūnai neįsitikino, jog prekės automobiliai buvo pristatyti į muitinio patikrinimo vietą, priėmė dokumentus, automobilių fiziškai neapžiūrėjo, bet pažymėjo, kad procedūra tinkamai užbaigta, ir įformino išleidimo laisvai cirkuliuoti muitinės procedūrą. Taigi apeliacinės instancijos teismas sutiko su pirmosios instancijos teismo išvada, kad pareigūnai netinkamai atliko muitiniam patikrinimui pateiktų dokumentų patikrą ir ja be pagrindo rėmėsi, apskaičiuodami importo muitus, kitus mokesčius bei rinkliavas, ir atliko tolesnius muitinės forminimo procedūros veiksmus.</w:t>
      </w:r>
    </w:p>
    <w:p w14:paraId="72D41D27" w14:textId="67565280" w:rsidR="008B0746" w:rsidRPr="00663BC7" w:rsidRDefault="008B0746" w:rsidP="008B0746">
      <w:pPr>
        <w:pStyle w:val="NormalWeb"/>
        <w:spacing w:before="0" w:beforeAutospacing="0" w:after="0" w:afterAutospacing="0"/>
        <w:ind w:firstLine="709"/>
        <w:rPr>
          <w:i/>
          <w:lang w:val="lt-LT"/>
        </w:rPr>
      </w:pPr>
      <w:r w:rsidRPr="00663BC7">
        <w:rPr>
          <w:i/>
          <w:lang w:val="lt-LT"/>
        </w:rPr>
        <w:t>Be to, abiejų instancijų teismų nustatyta, kad pareigūnai rėmėsi vertinimo ataskaitomis, kurios neturi teisinės galios muitinės procedūrų atlikimo procese, yra skirtos tik vidiniam naudojimui, to pareigūnai negalėjo nesuprasti, nes ataskait</w:t>
      </w:r>
      <w:r w:rsidR="005712EB">
        <w:rPr>
          <w:i/>
          <w:lang w:val="lt-LT"/>
        </w:rPr>
        <w:t>ose</w:t>
      </w:r>
      <w:r w:rsidRPr="00663BC7">
        <w:rPr>
          <w:i/>
          <w:lang w:val="lt-LT"/>
        </w:rPr>
        <w:t xml:space="preserve"> akivaizdžiai trūko dar vieno privalomo parašo bei žymos, kad ji tinkama muitinės procedūr</w:t>
      </w:r>
      <w:r w:rsidR="005712EB">
        <w:rPr>
          <w:i/>
          <w:lang w:val="lt-LT"/>
        </w:rPr>
        <w:t>oms</w:t>
      </w:r>
      <w:r w:rsidRPr="00663BC7">
        <w:rPr>
          <w:i/>
          <w:lang w:val="lt-LT"/>
        </w:rPr>
        <w:t xml:space="preserve"> </w:t>
      </w:r>
      <w:r w:rsidR="005712EB" w:rsidRPr="00663BC7">
        <w:rPr>
          <w:i/>
          <w:lang w:val="lt-LT"/>
        </w:rPr>
        <w:t>atlik</w:t>
      </w:r>
      <w:r w:rsidR="005712EB">
        <w:rPr>
          <w:i/>
          <w:lang w:val="lt-LT"/>
        </w:rPr>
        <w:t>ti</w:t>
      </w:r>
      <w:r w:rsidRPr="00663BC7">
        <w:rPr>
          <w:i/>
          <w:lang w:val="lt-LT"/>
        </w:rPr>
        <w:t>.</w:t>
      </w:r>
    </w:p>
    <w:p w14:paraId="4E6F4CB1" w14:textId="036905BF" w:rsidR="008B0746" w:rsidRPr="00663BC7" w:rsidRDefault="008B0746" w:rsidP="008B0746">
      <w:pPr>
        <w:pStyle w:val="NormalWeb"/>
        <w:spacing w:before="0" w:beforeAutospacing="0" w:after="0" w:afterAutospacing="0"/>
        <w:ind w:firstLine="709"/>
        <w:rPr>
          <w:i/>
          <w:lang w:val="lt-LT"/>
        </w:rPr>
      </w:pPr>
      <w:r w:rsidRPr="00663BC7">
        <w:rPr>
          <w:i/>
          <w:lang w:val="lt-LT"/>
        </w:rPr>
        <w:t>Nepaisant to, apeliacinės instancijos teismas nesutiko su pirmosios instancijos teismo išvada dėl kaltės formos. Pasak apeliacinės instancijos teismo, byloje nėra patikimų duomenų, patvirtinančių, kad</w:t>
      </w:r>
      <w:r w:rsidR="00EF25AB">
        <w:rPr>
          <w:i/>
          <w:lang w:val="lt-LT"/>
        </w:rPr>
        <w:t>, atlikdami automobilių muitinį</w:t>
      </w:r>
      <w:r w:rsidRPr="00663BC7">
        <w:rPr>
          <w:i/>
          <w:lang w:val="lt-LT"/>
        </w:rPr>
        <w:t xml:space="preserve"> tikrinimą ir netinkamai vykdydami savo pareigas, dėl to automobilių muitinis tikrinimas buvo atliktas pažeidžiant muitinės procedūras, muitinės pareigūnai veikė tiesiogine ar netiesiogine tyčia. Teismas konstatavo, kad tyčia nėra įrodyta. Taigi iš apeliacinės instancijos teismo nutarties motyvų akivaizdu, kad lemiamas veikos kvalifikavimui požymis buvo kaltė, jos forma, kuri pirmosios instancijos teismo buvo įvertinta kaip netiesioginė tyčia, o apeliacinės instancijos teismas konstatavo, kad nėra įrodymų dėl netiesioginės tyčios ir kad kaltinamųjų veiksmuose galima įžvelgti tik neats</w:t>
      </w:r>
      <w:r w:rsidR="00EF25AB">
        <w:rPr>
          <w:i/>
          <w:lang w:val="lt-LT"/>
        </w:rPr>
        <w:t>argumą, kuris yra BK 229 </w:t>
      </w:r>
      <w:r w:rsidRPr="00663BC7">
        <w:rPr>
          <w:i/>
          <w:lang w:val="lt-LT"/>
        </w:rPr>
        <w:t xml:space="preserve">straipsnyje įtvirtintos veikos požymis. </w:t>
      </w:r>
    </w:p>
    <w:p w14:paraId="1EDDEEF4" w14:textId="75A7E3DF" w:rsidR="008B0746" w:rsidRPr="00663BC7" w:rsidRDefault="008B0746" w:rsidP="008B0746">
      <w:pPr>
        <w:pStyle w:val="NormalWeb"/>
        <w:spacing w:before="0" w:beforeAutospacing="0" w:after="0" w:afterAutospacing="0"/>
        <w:ind w:left="55" w:firstLine="653"/>
        <w:rPr>
          <w:i/>
          <w:lang w:val="lt-LT"/>
        </w:rPr>
      </w:pPr>
      <w:r w:rsidRPr="00663BC7">
        <w:rPr>
          <w:i/>
          <w:lang w:val="lt-LT"/>
        </w:rPr>
        <w:t>Pirmosios instancijos teis</w:t>
      </w:r>
      <w:r w:rsidR="00EF25AB">
        <w:rPr>
          <w:i/>
          <w:lang w:val="lt-LT"/>
        </w:rPr>
        <w:t>mo argumentus ir išvadas dėl D. M., K. </w:t>
      </w:r>
      <w:r w:rsidRPr="00663BC7">
        <w:rPr>
          <w:i/>
          <w:lang w:val="lt-LT"/>
        </w:rPr>
        <w:t>I. i</w:t>
      </w:r>
      <w:r w:rsidR="00EF25AB">
        <w:rPr>
          <w:i/>
          <w:lang w:val="lt-LT"/>
        </w:rPr>
        <w:t>r I. B. kaltės, padarius BK 228 straipsnio 1 </w:t>
      </w:r>
      <w:r w:rsidRPr="00663BC7">
        <w:rPr>
          <w:i/>
          <w:lang w:val="lt-LT"/>
        </w:rPr>
        <w:t>dalyje nu</w:t>
      </w:r>
      <w:r w:rsidR="005712EB">
        <w:rPr>
          <w:i/>
          <w:lang w:val="lt-LT"/>
        </w:rPr>
        <w:t>st</w:t>
      </w:r>
      <w:r w:rsidRPr="00663BC7">
        <w:rPr>
          <w:i/>
          <w:lang w:val="lt-LT"/>
        </w:rPr>
        <w:t xml:space="preserve">atytas veikas, apeliacinės instancijos </w:t>
      </w:r>
      <w:r w:rsidR="005712EB">
        <w:rPr>
          <w:i/>
          <w:lang w:val="lt-LT"/>
        </w:rPr>
        <w:t xml:space="preserve">teismo </w:t>
      </w:r>
      <w:r w:rsidRPr="00663BC7">
        <w:rPr>
          <w:i/>
          <w:lang w:val="lt-LT"/>
        </w:rPr>
        <w:t>teisėjų kolegija sukritikavo</w:t>
      </w:r>
      <w:r w:rsidR="005712EB">
        <w:rPr>
          <w:i/>
          <w:lang w:val="lt-LT"/>
        </w:rPr>
        <w:t>,</w:t>
      </w:r>
      <w:r w:rsidRPr="00663BC7">
        <w:rPr>
          <w:i/>
          <w:lang w:val="lt-LT"/>
        </w:rPr>
        <w:t xml:space="preserve"> įrodymus vertindama atskirai nuo nustatytų bylos aplinkybių visumos, nepagrįstai sumenkindama jų įrodomąją vertę tyčiai </w:t>
      </w:r>
      <w:r w:rsidR="00EF25AB">
        <w:rPr>
          <w:i/>
          <w:lang w:val="lt-LT"/>
        </w:rPr>
        <w:t>pagrįsti dėl D. M., K. I. ir I. </w:t>
      </w:r>
      <w:r w:rsidRPr="00663BC7">
        <w:rPr>
          <w:i/>
          <w:lang w:val="lt-LT"/>
        </w:rPr>
        <w:t>B. darbo krūvio, ignoruodama bendrą išnagrinėtų bylos duomenų įrodomąjį pagrindą. Apeliacinės instancijos teismas nutartyje dėl tyčios paneigimo nurodė vieną sak</w:t>
      </w:r>
      <w:r w:rsidR="00EF25AB">
        <w:rPr>
          <w:i/>
          <w:lang w:val="lt-LT"/>
        </w:rPr>
        <w:t>inį, kad vien aplinkybė, jog D. M. nuteistas dėl 22, K. I. </w:t>
      </w:r>
      <w:r w:rsidR="005712EB">
        <w:rPr>
          <w:i/>
          <w:lang w:val="lt-LT"/>
        </w:rPr>
        <w:t xml:space="preserve">– </w:t>
      </w:r>
      <w:r w:rsidR="00EF25AB">
        <w:rPr>
          <w:i/>
          <w:lang w:val="lt-LT"/>
        </w:rPr>
        <w:t>dėl 13, o I. B. </w:t>
      </w:r>
      <w:r w:rsidR="005712EB">
        <w:rPr>
          <w:i/>
          <w:lang w:val="lt-LT"/>
        </w:rPr>
        <w:t xml:space="preserve">– </w:t>
      </w:r>
      <w:r w:rsidR="00EF25AB">
        <w:rPr>
          <w:i/>
          <w:lang w:val="lt-LT"/>
        </w:rPr>
        <w:t>dėl 4 </w:t>
      </w:r>
      <w:r w:rsidRPr="00663BC7">
        <w:rPr>
          <w:i/>
          <w:lang w:val="lt-LT"/>
        </w:rPr>
        <w:t>automobilių muitinio tikrinimo procedūrų pažeidimo, negali būti vertinama kaip besąlygiškai įrodanti, ka</w:t>
      </w:r>
      <w:r w:rsidR="00EF25AB">
        <w:rPr>
          <w:i/>
          <w:lang w:val="lt-LT"/>
        </w:rPr>
        <w:t>d visi nuteistieji veikė tyčia. </w:t>
      </w:r>
      <w:r w:rsidRPr="00663BC7">
        <w:rPr>
          <w:i/>
          <w:lang w:val="lt-LT"/>
        </w:rPr>
        <w:t xml:space="preserve">&lt;...&gt; Iš esmės apeliacinės instancijos teismo motyvai remiasi ne bylos įrodymais, o tam tikromis nuteistųjų versijomis dėl didelio darbo krūvio, nepakankamo atidumo, visiškai nepaisant veikos objektyviųjų požymių vertinimo. </w:t>
      </w:r>
      <w:r w:rsidR="00D70F1D">
        <w:rPr>
          <w:i/>
          <w:lang w:val="lt-LT"/>
        </w:rPr>
        <w:t xml:space="preserve">                       </w:t>
      </w:r>
    </w:p>
    <w:p w14:paraId="4324D983" w14:textId="343E9EBF" w:rsidR="008B0746" w:rsidRPr="00663BC7" w:rsidRDefault="008B0746" w:rsidP="008B0746">
      <w:pPr>
        <w:pStyle w:val="NormalWeb"/>
        <w:spacing w:before="0" w:beforeAutospacing="0" w:after="0" w:afterAutospacing="0"/>
        <w:ind w:firstLine="708"/>
        <w:rPr>
          <w:i/>
          <w:lang w:val="lt-LT"/>
        </w:rPr>
      </w:pPr>
      <w:r w:rsidRPr="00663BC7">
        <w:rPr>
          <w:i/>
          <w:lang w:val="lt-LT"/>
        </w:rPr>
        <w:lastRenderedPageBreak/>
        <w:t xml:space="preserve">Tuo tarpu pirmosios instancijos teismas išsamiai svarstė tyčios ir neatsargumo klausimus kaltinamųjų veiksmuose ir, teisingai vertindamas aplinkybę, kad pareigūnų netinkamas savo pareigų atlikimas buvo ne pavienis atvejis, o sistemingas muitinės procedūrų pažeidimas, kad patys automobiliai net nebuvo pristatyti į muitinės postą, padarė išvadas dėl kaltės formos. Nustatytomis bylos aplinkybėmis teismas pagrindė tyčios požymį ir paneigė aplaidumą. Teismas motyvuotai atmetė kaltinamųjų argumentą dėl didelio darbo krūvio, kaip pateisinantį jų akivaizdų netinkamą teisės aktams prieštaraujantį muitinį tikrinimą. Priešingai, apeliacinės instancijos teismas sistemiškumo nevertino kaip aplinkybės, svarbios tyčios </w:t>
      </w:r>
      <w:r w:rsidR="009D1760" w:rsidRPr="00663BC7">
        <w:rPr>
          <w:i/>
          <w:lang w:val="lt-LT"/>
        </w:rPr>
        <w:t>kryptingum</w:t>
      </w:r>
      <w:r w:rsidR="009D1760">
        <w:rPr>
          <w:i/>
          <w:lang w:val="lt-LT"/>
        </w:rPr>
        <w:t>ui</w:t>
      </w:r>
      <w:r w:rsidR="009D1760" w:rsidRPr="00663BC7">
        <w:rPr>
          <w:i/>
          <w:lang w:val="lt-LT"/>
        </w:rPr>
        <w:t xml:space="preserve"> nustaty</w:t>
      </w:r>
      <w:r w:rsidR="009D1760">
        <w:rPr>
          <w:i/>
          <w:lang w:val="lt-LT"/>
        </w:rPr>
        <w:t>ti</w:t>
      </w:r>
      <w:r w:rsidRPr="00663BC7">
        <w:rPr>
          <w:i/>
          <w:lang w:val="lt-LT"/>
        </w:rPr>
        <w:t xml:space="preserve">, tačiau to plačiau nemotyvavo, nepaneigė pirmosios instancijos </w:t>
      </w:r>
      <w:r w:rsidR="009D1760">
        <w:rPr>
          <w:i/>
          <w:lang w:val="lt-LT"/>
        </w:rPr>
        <w:t xml:space="preserve">teismo </w:t>
      </w:r>
      <w:r w:rsidRPr="00663BC7">
        <w:rPr>
          <w:i/>
          <w:lang w:val="lt-LT"/>
        </w:rPr>
        <w:t xml:space="preserve">išdėstytos argumentacijos dėl to, kaip sistemiškumas ir kitos aplinkybės atskleidžia tyčios kryptingumą. </w:t>
      </w:r>
    </w:p>
    <w:p w14:paraId="77B94C61" w14:textId="615CE512" w:rsidR="008B0746" w:rsidRPr="00663BC7" w:rsidRDefault="008B0746" w:rsidP="008B0746">
      <w:pPr>
        <w:pStyle w:val="NormalWeb"/>
        <w:spacing w:before="0" w:beforeAutospacing="0" w:after="0" w:afterAutospacing="0"/>
        <w:ind w:right="-86" w:firstLine="708"/>
        <w:rPr>
          <w:i/>
          <w:lang w:val="lt-LT"/>
        </w:rPr>
      </w:pPr>
      <w:r w:rsidRPr="00663BC7">
        <w:rPr>
          <w:i/>
          <w:lang w:val="lt-LT"/>
        </w:rPr>
        <w:t xml:space="preserve">Pažymėtina, kad kasacinė praktika formuojama ta linkme, kad tokio pobūdžio bylose neteisėtų veiksmų </w:t>
      </w:r>
      <w:proofErr w:type="spellStart"/>
      <w:r w:rsidRPr="00663BC7">
        <w:rPr>
          <w:i/>
          <w:lang w:val="lt-LT"/>
        </w:rPr>
        <w:t>sistemingumas</w:t>
      </w:r>
      <w:proofErr w:type="spellEnd"/>
      <w:r w:rsidRPr="00663BC7">
        <w:rPr>
          <w:i/>
          <w:lang w:val="lt-LT"/>
        </w:rPr>
        <w:t xml:space="preserve"> yra itin svarbi aplinkybė, vertintina sprendžiant kaltės kryptingumą ir nustatant jos formą (kasacinės nut</w:t>
      </w:r>
      <w:r w:rsidR="00EF25AB">
        <w:rPr>
          <w:i/>
          <w:lang w:val="lt-LT"/>
        </w:rPr>
        <w:t>artys baudžiamosiose bylose Nr. </w:t>
      </w:r>
      <w:r w:rsidRPr="00663BC7">
        <w:rPr>
          <w:i/>
          <w:lang w:val="lt-LT"/>
        </w:rPr>
        <w:t>2K-354-511/2015, 2K-358-697/2016). Vertinant atskirai vieną iš minėtais teisės aktais nustatytos muitinimo tvarkos pažeidimų, gali būti pripažįstama žmogiškąja klaida, neapsižiūrėjimu, netgi įvertina</w:t>
      </w:r>
      <w:r w:rsidR="009D1760">
        <w:rPr>
          <w:i/>
          <w:lang w:val="lt-LT"/>
        </w:rPr>
        <w:t>n</w:t>
      </w:r>
      <w:r w:rsidRPr="00663BC7">
        <w:rPr>
          <w:i/>
          <w:lang w:val="lt-LT"/>
        </w:rPr>
        <w:t>t tai, kad byloje nustatyta, jog automobiliai nebuvo fiziškai pristatyti muitinimo procedūroms atlikti, tačiau kai tokie atvejai sudaro sistemą, teismas privalo vadovautis teisine sąmone ir gyvenimiška logika, ne skaidyti</w:t>
      </w:r>
      <w:r w:rsidR="00EF25AB">
        <w:rPr>
          <w:i/>
          <w:lang w:val="lt-LT"/>
        </w:rPr>
        <w:t xml:space="preserve"> ir atskirai vertinti veikas, o</w:t>
      </w:r>
      <w:r w:rsidRPr="00663BC7">
        <w:rPr>
          <w:i/>
          <w:lang w:val="lt-LT"/>
        </w:rPr>
        <w:t xml:space="preserve"> permanentiškai </w:t>
      </w:r>
      <w:r w:rsidR="009D1760">
        <w:rPr>
          <w:i/>
          <w:lang w:val="lt-LT"/>
        </w:rPr>
        <w:t>su</w:t>
      </w:r>
      <w:r w:rsidRPr="00663BC7">
        <w:rPr>
          <w:i/>
          <w:lang w:val="lt-LT"/>
        </w:rPr>
        <w:t>jungti</w:t>
      </w:r>
      <w:r w:rsidR="00EF25AB">
        <w:rPr>
          <w:i/>
          <w:lang w:val="lt-LT"/>
        </w:rPr>
        <w:t xml:space="preserve"> visus objektyviuosius požymius</w:t>
      </w:r>
      <w:r w:rsidRPr="00663BC7">
        <w:rPr>
          <w:i/>
          <w:lang w:val="lt-LT"/>
        </w:rPr>
        <w:t xml:space="preserve"> ir tada tapatinti v</w:t>
      </w:r>
      <w:r w:rsidR="00EF25AB">
        <w:rPr>
          <w:i/>
          <w:lang w:val="lt-LT"/>
        </w:rPr>
        <w:t>eikos subjektyviuosius požymius</w:t>
      </w:r>
      <w:r w:rsidRPr="00663BC7">
        <w:rPr>
          <w:i/>
          <w:lang w:val="lt-LT"/>
        </w:rPr>
        <w:t xml:space="preserve"> su atitinkamu BK straipsniu (kasacinė nu</w:t>
      </w:r>
      <w:r w:rsidR="00EF25AB">
        <w:rPr>
          <w:i/>
          <w:lang w:val="lt-LT"/>
        </w:rPr>
        <w:t>tartis baudžiamojoje byloje Nr. </w:t>
      </w:r>
      <w:r w:rsidRPr="00663BC7">
        <w:rPr>
          <w:i/>
          <w:lang w:val="lt-LT"/>
        </w:rPr>
        <w:t xml:space="preserve">2K-358-697/2016). Minėtoje byloje, aktualioje šiai nagrinėjamai bylai, pažymėta, jog nusikalstamos veikos vertinimui įtakos turi sistemingas to paties muitinės padalinio darbuotojų neteisėtų veiksmų pobūdis. </w:t>
      </w:r>
    </w:p>
    <w:p w14:paraId="3595D7FC" w14:textId="055AC7ED" w:rsidR="00620E6E" w:rsidRDefault="00EF25AB" w:rsidP="000C6368">
      <w:pPr>
        <w:pStyle w:val="NormalWeb"/>
        <w:spacing w:before="0" w:beforeAutospacing="0" w:after="0" w:afterAutospacing="0"/>
        <w:ind w:right="-86" w:firstLine="708"/>
        <w:rPr>
          <w:i/>
          <w:lang w:val="lt-LT"/>
        </w:rPr>
      </w:pPr>
      <w:r>
        <w:rPr>
          <w:i/>
          <w:lang w:val="lt-LT"/>
        </w:rPr>
        <w:t>&lt;...&gt; </w:t>
      </w:r>
      <w:r w:rsidR="008B0746" w:rsidRPr="00663BC7">
        <w:rPr>
          <w:i/>
          <w:lang w:val="lt-LT"/>
        </w:rPr>
        <w:t>neteisėtų veiksmų grandinė paneigia teiginius, kad netinkamas procedūrų atlikimas galėjo įvykti dėl didelio darbo krūvio ir žmogiškosios klaidos, taigi eliminuoja tarnybinio aplaidumo darbe aplinkybę ir patvirtina pirmosios instancijos te</w:t>
      </w:r>
      <w:r>
        <w:rPr>
          <w:i/>
          <w:lang w:val="lt-LT"/>
        </w:rPr>
        <w:t>ismo išvadą, jog D. M., K. </w:t>
      </w:r>
      <w:r w:rsidR="008B0746" w:rsidRPr="00663BC7">
        <w:rPr>
          <w:i/>
          <w:lang w:val="lt-LT"/>
        </w:rPr>
        <w:t xml:space="preserve">I., </w:t>
      </w:r>
      <w:r>
        <w:rPr>
          <w:i/>
          <w:lang w:val="lt-LT"/>
        </w:rPr>
        <w:t>I. </w:t>
      </w:r>
      <w:r w:rsidR="000C6368">
        <w:rPr>
          <w:i/>
          <w:lang w:val="lt-LT"/>
        </w:rPr>
        <w:t>B. veikė netiesiogine tyčia.</w:t>
      </w:r>
    </w:p>
    <w:p w14:paraId="5B23D3AF" w14:textId="77777777" w:rsidR="000C6368" w:rsidRPr="000C6368" w:rsidRDefault="000C6368" w:rsidP="003B16D4">
      <w:pPr>
        <w:pStyle w:val="NormalWeb"/>
        <w:spacing w:before="0" w:beforeAutospacing="0" w:after="0" w:afterAutospacing="0"/>
        <w:ind w:right="-86"/>
        <w:rPr>
          <w:i/>
          <w:lang w:val="lt-LT"/>
        </w:rPr>
      </w:pPr>
    </w:p>
    <w:p w14:paraId="3432D2CD" w14:textId="77777777" w:rsidR="008B0746" w:rsidRPr="00663BC7" w:rsidRDefault="008B0746" w:rsidP="008B0746">
      <w:pPr>
        <w:pStyle w:val="Heading2"/>
        <w:rPr>
          <w:rFonts w:eastAsia="Times New Roman" w:cs="Times New Roman"/>
          <w:color w:val="000000"/>
          <w:szCs w:val="24"/>
          <w:lang w:eastAsia="ru-RU"/>
        </w:rPr>
      </w:pPr>
      <w:bookmarkStart w:id="54" w:name="_Toc98885174"/>
      <w:r w:rsidRPr="00663BC7">
        <w:rPr>
          <w:rFonts w:eastAsia="Times New Roman"/>
          <w:color w:val="000000"/>
          <w:lang w:eastAsia="ru-RU"/>
        </w:rPr>
        <w:t xml:space="preserve">2.3. </w:t>
      </w:r>
      <w:r w:rsidRPr="00663BC7">
        <w:t>Tarnybos pareigų neatlikimo santykis su kitomis nusikalstamomis veikomis</w:t>
      </w:r>
      <w:bookmarkStart w:id="55" w:name="psl_35"/>
      <w:bookmarkEnd w:id="54"/>
      <w:bookmarkEnd w:id="55"/>
    </w:p>
    <w:p w14:paraId="1CCDCC94" w14:textId="77777777" w:rsidR="008B0746" w:rsidRPr="00663BC7" w:rsidRDefault="008B0746" w:rsidP="008B0746">
      <w:pPr>
        <w:ind w:firstLine="720"/>
        <w:rPr>
          <w:color w:val="000000"/>
          <w:shd w:val="clear" w:color="auto" w:fill="FFFFFF"/>
        </w:rPr>
      </w:pPr>
    </w:p>
    <w:p w14:paraId="690ABAA5" w14:textId="54B88C7F" w:rsidR="00C84DF7" w:rsidRPr="00663BC7" w:rsidRDefault="00F302B0" w:rsidP="00C84DF7">
      <w:pPr>
        <w:pStyle w:val="NormalWeb"/>
        <w:spacing w:before="0" w:beforeAutospacing="0" w:after="0" w:afterAutospacing="0"/>
        <w:ind w:firstLine="708"/>
        <w:rPr>
          <w:lang w:val="lt-LT"/>
        </w:rPr>
      </w:pPr>
      <w:r w:rsidRPr="00F302B0">
        <w:rPr>
          <w:bCs/>
          <w:lang w:val="lt-LT"/>
        </w:rPr>
        <w:t>Kai valstybės tarnautojas ar jam prilygintas asmuo</w:t>
      </w:r>
      <w:r w:rsidR="009D1760">
        <w:rPr>
          <w:bCs/>
          <w:lang w:val="lt-LT"/>
        </w:rPr>
        <w:t>,</w:t>
      </w:r>
      <w:r w:rsidRPr="00F302B0">
        <w:rPr>
          <w:bCs/>
          <w:lang w:val="lt-LT"/>
        </w:rPr>
        <w:t xml:space="preserve"> neatlikdamas tarnybos pareigų arba jas atlikdamas netinkamai</w:t>
      </w:r>
      <w:r w:rsidR="009D1760">
        <w:rPr>
          <w:bCs/>
          <w:lang w:val="lt-LT"/>
        </w:rPr>
        <w:t>,</w:t>
      </w:r>
      <w:r w:rsidRPr="00F302B0">
        <w:rPr>
          <w:bCs/>
          <w:lang w:val="lt-LT"/>
        </w:rPr>
        <w:t xml:space="preserve"> kartu padaro kit</w:t>
      </w:r>
      <w:r w:rsidR="008840B1">
        <w:rPr>
          <w:bCs/>
          <w:lang w:val="lt-LT"/>
        </w:rPr>
        <w:t>ų</w:t>
      </w:r>
      <w:r w:rsidRPr="00F302B0">
        <w:rPr>
          <w:bCs/>
          <w:lang w:val="lt-LT"/>
        </w:rPr>
        <w:t xml:space="preserve"> nusikalstam</w:t>
      </w:r>
      <w:r w:rsidR="008840B1">
        <w:rPr>
          <w:bCs/>
          <w:lang w:val="lt-LT"/>
        </w:rPr>
        <w:t>ų</w:t>
      </w:r>
      <w:r w:rsidRPr="00F302B0">
        <w:rPr>
          <w:bCs/>
          <w:lang w:val="lt-LT"/>
        </w:rPr>
        <w:t xml:space="preserve"> veik</w:t>
      </w:r>
      <w:r w:rsidR="008840B1">
        <w:rPr>
          <w:bCs/>
          <w:lang w:val="lt-LT"/>
        </w:rPr>
        <w:t>ų</w:t>
      </w:r>
      <w:r w:rsidR="009D1760">
        <w:rPr>
          <w:bCs/>
          <w:lang w:val="lt-LT"/>
        </w:rPr>
        <w:t>,</w:t>
      </w:r>
      <w:r w:rsidRPr="00F302B0">
        <w:rPr>
          <w:bCs/>
          <w:lang w:val="lt-LT"/>
        </w:rPr>
        <w:t xml:space="preserve"> paprastai jos kvalifikuojamos kaip nusikalstamų veikų sutaptis. Šių nusikalstamų veikų kaltės forma ir rūšis neturi skirtis.</w:t>
      </w:r>
      <w:r w:rsidR="00C84DF7" w:rsidRPr="00663BC7">
        <w:rPr>
          <w:lang w:val="lt-LT"/>
        </w:rPr>
        <w:t xml:space="preserve"> Toks aiškinimas išplaukia, pavyzdžiui, iš kasacinės nutarties baudžiamojoje byloje Nr. 2K-P-1/2014:</w:t>
      </w:r>
    </w:p>
    <w:p w14:paraId="5BA73E95" w14:textId="699FCF4B" w:rsidR="00C84DF7" w:rsidRPr="00663BC7" w:rsidRDefault="00C84DF7" w:rsidP="00C84DF7">
      <w:pPr>
        <w:pStyle w:val="NormalWeb"/>
        <w:spacing w:before="0" w:beforeAutospacing="0" w:after="0" w:afterAutospacing="0"/>
        <w:ind w:firstLine="708"/>
        <w:rPr>
          <w:i/>
          <w:lang w:val="lt-LT"/>
        </w:rPr>
      </w:pPr>
      <w:r w:rsidRPr="00663BC7">
        <w:rPr>
          <w:i/>
          <w:lang w:val="lt-LT"/>
        </w:rPr>
        <w:t>Jeigu viršijant įgaliojimus nukentėjusiajam padaromas sunkus ar nesunkus sveikatos sutrikdymas arba atimama gyvybė, veikos kvalifikuojamos kaip nusikalstamų veikų sut</w:t>
      </w:r>
      <w:r w:rsidR="00EF25AB">
        <w:rPr>
          <w:i/>
          <w:lang w:val="lt-LT"/>
        </w:rPr>
        <w:t>aptis, pavyzdžiui, pagal BK 228 straipsnio 1 </w:t>
      </w:r>
      <w:r w:rsidRPr="00663BC7">
        <w:rPr>
          <w:i/>
          <w:lang w:val="lt-LT"/>
        </w:rPr>
        <w:t>da</w:t>
      </w:r>
      <w:r w:rsidR="00EF25AB">
        <w:rPr>
          <w:i/>
          <w:lang w:val="lt-LT"/>
        </w:rPr>
        <w:t>lį (piktnaudžiavimas) ir BK 138 straipsnio 1 </w:t>
      </w:r>
      <w:r w:rsidRPr="00663BC7">
        <w:rPr>
          <w:i/>
          <w:lang w:val="lt-LT"/>
        </w:rPr>
        <w:t>dalį (nesunkus sveikatos sutrikdymas). Kai dėl tarnybos pareigų neatlikimo kitas asmuo netenka gyvybės, sunkiai ar nesunkiai sutrikdoma j</w:t>
      </w:r>
      <w:r w:rsidR="00806EDF">
        <w:rPr>
          <w:i/>
          <w:lang w:val="lt-LT"/>
        </w:rPr>
        <w:t>am</w:t>
      </w:r>
      <w:r w:rsidRPr="00663BC7">
        <w:rPr>
          <w:i/>
          <w:lang w:val="lt-LT"/>
        </w:rPr>
        <w:t xml:space="preserve"> sveikata, o kaltininkas numatė, kad dėl jo veikimo ar neveikimo gali atsirasti tokių padarinių, tačiau lengvabūdiškai tikėjosi jų išvengti, arba nors ir nenumatė, tačiau pagal veikos aplinkybes ir savo asmenines savybes galėjo ir turėjo tai numatyti, veikos kvalifikuojamos kaip nusikalstam</w:t>
      </w:r>
      <w:r w:rsidR="007341F0">
        <w:rPr>
          <w:i/>
          <w:lang w:val="lt-LT"/>
        </w:rPr>
        <w:t>ų veikų sutaptis (pagal BK 229 </w:t>
      </w:r>
      <w:r w:rsidRPr="00663BC7">
        <w:rPr>
          <w:i/>
          <w:lang w:val="lt-LT"/>
        </w:rPr>
        <w:t>straipsnį ir 132, 137 arba 139</w:t>
      </w:r>
      <w:r w:rsidR="007341F0">
        <w:rPr>
          <w:i/>
          <w:lang w:val="lt-LT"/>
        </w:rPr>
        <w:t> straipsnio atitinkamas dalis). </w:t>
      </w:r>
      <w:r w:rsidRPr="00663BC7">
        <w:rPr>
          <w:i/>
          <w:lang w:val="lt-LT"/>
        </w:rPr>
        <w:t>&lt;...&gt;</w:t>
      </w:r>
      <w:r w:rsidR="00D70F1D">
        <w:rPr>
          <w:i/>
          <w:lang w:val="lt-LT"/>
        </w:rPr>
        <w:t xml:space="preserve">                                                                                           </w:t>
      </w:r>
    </w:p>
    <w:p w14:paraId="3A18B086" w14:textId="627594EE" w:rsidR="00C84DF7" w:rsidRPr="00663BC7" w:rsidRDefault="00C84DF7" w:rsidP="00C84DF7">
      <w:pPr>
        <w:pStyle w:val="NormalWeb"/>
        <w:spacing w:before="0" w:beforeAutospacing="0" w:after="0" w:afterAutospacing="0"/>
        <w:ind w:firstLine="708"/>
        <w:rPr>
          <w:i/>
          <w:lang w:val="lt-LT"/>
        </w:rPr>
      </w:pPr>
      <w:r w:rsidRPr="00663BC7">
        <w:rPr>
          <w:i/>
          <w:lang w:val="lt-LT"/>
        </w:rPr>
        <w:t>Nagrinėjamoje byloje pirmosios instancijos teismas</w:t>
      </w:r>
      <w:r w:rsidR="00806EDF">
        <w:rPr>
          <w:i/>
          <w:lang w:val="lt-LT"/>
        </w:rPr>
        <w:t>,</w:t>
      </w:r>
      <w:r w:rsidRPr="00663BC7">
        <w:rPr>
          <w:i/>
          <w:lang w:val="lt-LT"/>
        </w:rPr>
        <w:t xml:space="preserve"> kvalifikuodamas in</w:t>
      </w:r>
      <w:r w:rsidR="007341F0">
        <w:rPr>
          <w:i/>
          <w:lang w:val="lt-LT"/>
        </w:rPr>
        <w:t>kriminuojamą veiką pagal BK 137 straipsnio 1 </w:t>
      </w:r>
      <w:r w:rsidRPr="00663BC7">
        <w:rPr>
          <w:i/>
          <w:lang w:val="lt-LT"/>
        </w:rPr>
        <w:t>dalį (sunkus sveikatos sutrikdymas dėl neatsargumo)</w:t>
      </w:r>
      <w:r w:rsidR="00806EDF">
        <w:rPr>
          <w:i/>
          <w:lang w:val="lt-LT"/>
        </w:rPr>
        <w:t>,</w:t>
      </w:r>
      <w:r w:rsidRPr="00663BC7">
        <w:rPr>
          <w:i/>
          <w:lang w:val="lt-LT"/>
        </w:rPr>
        <w:t xml:space="preserve"> padarė išvadą, kad kaltinamasis, panaudodamas šaunamąjį ginklą, numatė, kad dėl tokių jo veiksmų gali atsirasti esamų padarinių (sunkus sveikatos sutrikdymas), tačiau dėl nusikalstamo pasitikėjimo </w:t>
      </w:r>
      <w:r w:rsidRPr="00663BC7">
        <w:rPr>
          <w:i/>
          <w:lang w:val="lt-LT"/>
        </w:rPr>
        <w:lastRenderedPageBreak/>
        <w:t>lengvabūdiškai tikėjosi jų išvengti. Tačiau kartu pag</w:t>
      </w:r>
      <w:r w:rsidR="007341F0">
        <w:rPr>
          <w:i/>
          <w:lang w:val="lt-LT"/>
        </w:rPr>
        <w:t>al sutaptį teismas taikė BK 228 </w:t>
      </w:r>
      <w:r w:rsidRPr="00663BC7">
        <w:rPr>
          <w:i/>
          <w:lang w:val="lt-LT"/>
        </w:rPr>
        <w:t>straipsnio 1</w:t>
      </w:r>
      <w:r w:rsidR="00806EDF">
        <w:rPr>
          <w:i/>
          <w:lang w:val="lt-LT"/>
        </w:rPr>
        <w:t> </w:t>
      </w:r>
      <w:r w:rsidRPr="00663BC7">
        <w:rPr>
          <w:i/>
          <w:lang w:val="lt-LT"/>
        </w:rPr>
        <w:t>dalį, kurioje nu</w:t>
      </w:r>
      <w:r w:rsidR="00806EDF">
        <w:rPr>
          <w:i/>
          <w:lang w:val="lt-LT"/>
        </w:rPr>
        <w:t>st</w:t>
      </w:r>
      <w:r w:rsidRPr="00663BC7">
        <w:rPr>
          <w:i/>
          <w:lang w:val="lt-LT"/>
        </w:rPr>
        <w:t>atyta nusikalstama veika padaroma tyčia. Kaltės turinio prieštaravimo nepašalino apeliacinės instancijos teismas. Teismas pe</w:t>
      </w:r>
      <w:r w:rsidR="007341F0">
        <w:rPr>
          <w:i/>
          <w:lang w:val="lt-LT"/>
        </w:rPr>
        <w:t>rkvalifikavo veiką pagal BK 229 </w:t>
      </w:r>
      <w:r w:rsidRPr="00663BC7">
        <w:rPr>
          <w:i/>
          <w:lang w:val="lt-LT"/>
        </w:rPr>
        <w:t xml:space="preserve">straipsnį, nustatydamas, kad ši padaryta dėl nusikalstamo nerūpestingumo. Ši kaltės rūšis yra kitokia nei </w:t>
      </w:r>
      <w:r w:rsidR="007341F0">
        <w:rPr>
          <w:i/>
          <w:lang w:val="lt-LT"/>
        </w:rPr>
        <w:t>nustatyta inkriminuojant BK 137 straipsnio 1 </w:t>
      </w:r>
      <w:r w:rsidRPr="00663BC7">
        <w:rPr>
          <w:i/>
          <w:lang w:val="lt-LT"/>
        </w:rPr>
        <w:t>dalį pirmosios instancijos teismo nuosprendžiu, kuris dėl šios dalies apeliacinės instancijos teismo paliktas galioti.</w:t>
      </w:r>
    </w:p>
    <w:p w14:paraId="6038C8B7" w14:textId="67E586E8" w:rsidR="00C84DF7" w:rsidRPr="00663BC7" w:rsidRDefault="00F302B0" w:rsidP="00C84DF7">
      <w:pPr>
        <w:pStyle w:val="NormalWeb"/>
        <w:spacing w:before="0" w:beforeAutospacing="0" w:after="0" w:afterAutospacing="0"/>
        <w:ind w:firstLine="708"/>
        <w:rPr>
          <w:color w:val="000000"/>
          <w:shd w:val="clear" w:color="auto" w:fill="FFFFFF"/>
          <w:lang w:val="lt-LT"/>
        </w:rPr>
      </w:pPr>
      <w:bookmarkStart w:id="56" w:name="psl_36"/>
      <w:bookmarkEnd w:id="56"/>
      <w:r w:rsidRPr="00F302B0">
        <w:rPr>
          <w:bCs/>
          <w:lang w:val="lt-LT"/>
        </w:rPr>
        <w:t>Kai inkriminuojant piktnaudžiavimą ar tarnybos pareigų neatlikimą didelės žalos požymis grindžiamas gyvybės atėmimu ar sveikatos sutrikdymu, veikos kvalifikuojamos kaip nusikalstamų veikų sutaptis pagal BK</w:t>
      </w:r>
      <w:r w:rsidR="007341F0">
        <w:rPr>
          <w:bCs/>
          <w:lang w:val="lt-LT"/>
        </w:rPr>
        <w:t> 228 ir 129, 130, 135, 136, 138 </w:t>
      </w:r>
      <w:r w:rsidRPr="00F302B0">
        <w:rPr>
          <w:bCs/>
          <w:lang w:val="lt-LT"/>
        </w:rPr>
        <w:t>straipsnių atitinkamas dalis arba BK 2</w:t>
      </w:r>
      <w:r w:rsidR="007341F0">
        <w:rPr>
          <w:bCs/>
          <w:lang w:val="lt-LT"/>
        </w:rPr>
        <w:t>29 </w:t>
      </w:r>
      <w:r w:rsidRPr="00F302B0">
        <w:rPr>
          <w:bCs/>
          <w:lang w:val="lt-LT"/>
        </w:rPr>
        <w:t xml:space="preserve">ir </w:t>
      </w:r>
      <w:hyperlink r:id="rId14" w:tgtFrame="_blank" w:tooltip="Neatsargus gyvybės atėmimas" w:history="1">
        <w:r w:rsidRPr="00F302B0">
          <w:rPr>
            <w:rStyle w:val="Hyperlink"/>
            <w:bCs/>
            <w:iCs/>
            <w:color w:val="000000"/>
            <w:u w:val="none"/>
            <w:shd w:val="clear" w:color="auto" w:fill="FFFFFF"/>
            <w:lang w:val="lt-LT"/>
          </w:rPr>
          <w:t>132</w:t>
        </w:r>
      </w:hyperlink>
      <w:r w:rsidRPr="00F302B0">
        <w:rPr>
          <w:bCs/>
          <w:color w:val="000000"/>
          <w:shd w:val="clear" w:color="auto" w:fill="FFFFFF"/>
          <w:lang w:val="lt-LT"/>
        </w:rPr>
        <w:t xml:space="preserve">, </w:t>
      </w:r>
      <w:hyperlink r:id="rId15" w:tgtFrame="_blank" w:tooltip="Sunkus sveikatos sutrikdymas dėl neatsargumo" w:history="1">
        <w:r w:rsidRPr="00F302B0">
          <w:rPr>
            <w:rStyle w:val="Hyperlink"/>
            <w:bCs/>
            <w:iCs/>
            <w:color w:val="000000"/>
            <w:u w:val="none"/>
            <w:shd w:val="clear" w:color="auto" w:fill="FFFFFF"/>
            <w:lang w:val="lt-LT"/>
          </w:rPr>
          <w:t>137</w:t>
        </w:r>
      </w:hyperlink>
      <w:r w:rsidRPr="00F302B0">
        <w:rPr>
          <w:bCs/>
          <w:color w:val="000000"/>
          <w:shd w:val="clear" w:color="auto" w:fill="FFFFFF"/>
          <w:lang w:val="lt-LT"/>
        </w:rPr>
        <w:t xml:space="preserve">, </w:t>
      </w:r>
      <w:hyperlink r:id="rId16" w:tgtFrame="_blank" w:tooltip="Nesunkus sveikatos sutrikdymas dėl neatsargumo" w:history="1">
        <w:r w:rsidRPr="00F302B0">
          <w:rPr>
            <w:rStyle w:val="Hyperlink"/>
            <w:bCs/>
            <w:iCs/>
            <w:color w:val="000000"/>
            <w:u w:val="none"/>
            <w:shd w:val="clear" w:color="auto" w:fill="FFFFFF"/>
            <w:lang w:val="lt-LT"/>
          </w:rPr>
          <w:t>139</w:t>
        </w:r>
      </w:hyperlink>
      <w:r w:rsidR="007341F0">
        <w:rPr>
          <w:bCs/>
          <w:color w:val="000000"/>
          <w:shd w:val="clear" w:color="auto" w:fill="FFFFFF"/>
          <w:lang w:val="lt-LT"/>
        </w:rPr>
        <w:t> </w:t>
      </w:r>
      <w:r w:rsidRPr="00F302B0">
        <w:rPr>
          <w:bCs/>
          <w:color w:val="000000"/>
          <w:shd w:val="clear" w:color="auto" w:fill="FFFFFF"/>
          <w:lang w:val="lt-LT"/>
        </w:rPr>
        <w:t>straipsnių atitinkamas dalis</w:t>
      </w:r>
      <w:r w:rsidR="00C84DF7" w:rsidRPr="00663BC7">
        <w:rPr>
          <w:color w:val="000000"/>
          <w:shd w:val="clear" w:color="auto" w:fill="FFFFFF"/>
          <w:lang w:val="lt-LT"/>
        </w:rPr>
        <w:t xml:space="preserve"> (kasacinės nutartys baudžiamosiose bylose</w:t>
      </w:r>
      <w:r w:rsidR="003B16D4">
        <w:rPr>
          <w:color w:val="000000"/>
          <w:shd w:val="clear" w:color="auto" w:fill="FFFFFF"/>
          <w:lang w:val="lt-LT"/>
        </w:rPr>
        <w:t xml:space="preserve"> </w:t>
      </w:r>
      <w:r w:rsidR="007341F0">
        <w:rPr>
          <w:color w:val="000000"/>
          <w:shd w:val="clear" w:color="auto" w:fill="FFFFFF"/>
          <w:lang w:val="lt-LT"/>
        </w:rPr>
        <w:t>Nr. </w:t>
      </w:r>
      <w:r w:rsidR="00C84DF7" w:rsidRPr="00663BC7">
        <w:rPr>
          <w:color w:val="000000"/>
          <w:shd w:val="clear" w:color="auto" w:fill="FFFFFF"/>
          <w:lang w:val="lt-LT"/>
        </w:rPr>
        <w:t>2K-7-628/2020, 2K-319-222/2018, 2K-P-1/2014). Neatsargaus gyvybės atėmimo</w:t>
      </w:r>
      <w:r w:rsidR="003B16D4">
        <w:rPr>
          <w:color w:val="000000"/>
          <w:shd w:val="clear" w:color="auto" w:fill="FFFFFF"/>
          <w:lang w:val="lt-LT"/>
        </w:rPr>
        <w:t xml:space="preserve"> </w:t>
      </w:r>
      <w:r w:rsidR="007341F0">
        <w:rPr>
          <w:color w:val="000000"/>
          <w:shd w:val="clear" w:color="auto" w:fill="FFFFFF"/>
          <w:lang w:val="lt-LT"/>
        </w:rPr>
        <w:t>(BK 132 </w:t>
      </w:r>
      <w:r w:rsidR="00C84DF7" w:rsidRPr="00663BC7">
        <w:rPr>
          <w:color w:val="000000"/>
          <w:shd w:val="clear" w:color="auto" w:fill="FFFFFF"/>
          <w:lang w:val="lt-LT"/>
        </w:rPr>
        <w:t xml:space="preserve">straipsnis) ir </w:t>
      </w:r>
      <w:r w:rsidR="007341F0">
        <w:rPr>
          <w:color w:val="000000"/>
          <w:shd w:val="clear" w:color="auto" w:fill="FFFFFF"/>
          <w:lang w:val="lt-LT"/>
        </w:rPr>
        <w:t xml:space="preserve">tarnybos pareigų neatlikimo (BK </w:t>
      </w:r>
      <w:r w:rsidR="00C84DF7" w:rsidRPr="00663BC7">
        <w:rPr>
          <w:color w:val="000000"/>
          <w:shd w:val="clear" w:color="auto" w:fill="FFFFFF"/>
          <w:lang w:val="lt-LT"/>
        </w:rPr>
        <w:t>229 straipsnis) sutaptis konstatuota, pavyzdžiui, kasacinėje nutartyje baudžiamojoje byloje Nr. 2K-7-628/2020:</w:t>
      </w:r>
    </w:p>
    <w:p w14:paraId="7D78EB9E" w14:textId="6B257848" w:rsidR="00C84DF7" w:rsidRPr="00663BC7" w:rsidRDefault="00C84DF7" w:rsidP="00C84DF7">
      <w:pPr>
        <w:pStyle w:val="NormalWeb"/>
        <w:spacing w:before="0" w:beforeAutospacing="0" w:after="0" w:afterAutospacing="0"/>
        <w:ind w:firstLine="708"/>
        <w:rPr>
          <w:i/>
          <w:color w:val="000000"/>
          <w:shd w:val="clear" w:color="auto" w:fill="FFFFFF"/>
          <w:lang w:val="lt-LT"/>
        </w:rPr>
      </w:pPr>
      <w:r w:rsidRPr="00663BC7">
        <w:rPr>
          <w:i/>
          <w:color w:val="000000"/>
          <w:shd w:val="clear" w:color="auto" w:fill="FFFFFF"/>
          <w:lang w:val="lt-LT"/>
        </w:rPr>
        <w:t>Pirmosios instanc</w:t>
      </w:r>
      <w:r w:rsidR="007341F0">
        <w:rPr>
          <w:i/>
          <w:color w:val="000000"/>
          <w:shd w:val="clear" w:color="auto" w:fill="FFFFFF"/>
          <w:lang w:val="lt-LT"/>
        </w:rPr>
        <w:t xml:space="preserve">ijos teismas, pagrįsdamas G. P. </w:t>
      </w:r>
      <w:r w:rsidRPr="00663BC7">
        <w:rPr>
          <w:i/>
          <w:color w:val="000000"/>
          <w:shd w:val="clear" w:color="auto" w:fill="FFFFFF"/>
          <w:lang w:val="lt-LT"/>
        </w:rPr>
        <w:t>kaltę ir būtinojo priežastinio ryšio</w:t>
      </w:r>
      <w:r w:rsidR="007341F0">
        <w:rPr>
          <w:i/>
          <w:color w:val="000000"/>
          <w:shd w:val="clear" w:color="auto" w:fill="FFFFFF"/>
          <w:lang w:val="lt-LT"/>
        </w:rPr>
        <w:t xml:space="preserve"> egzistavimą, nurodė, kad G. P. </w:t>
      </w:r>
      <w:r w:rsidRPr="00663BC7">
        <w:rPr>
          <w:i/>
          <w:color w:val="000000"/>
          <w:shd w:val="clear" w:color="auto" w:fill="FFFFFF"/>
          <w:lang w:val="lt-LT"/>
        </w:rPr>
        <w:t>nenumatė, jog dėl jos sprendimo išvažiuoti su mažamečiais į kelią gali kilti pavojing</w:t>
      </w:r>
      <w:r w:rsidR="00806EDF">
        <w:rPr>
          <w:i/>
          <w:color w:val="000000"/>
          <w:shd w:val="clear" w:color="auto" w:fill="FFFFFF"/>
          <w:lang w:val="lt-LT"/>
        </w:rPr>
        <w:t>ų</w:t>
      </w:r>
      <w:r w:rsidRPr="00663BC7">
        <w:rPr>
          <w:i/>
          <w:color w:val="000000"/>
          <w:shd w:val="clear" w:color="auto" w:fill="FFFFFF"/>
          <w:lang w:val="lt-LT"/>
        </w:rPr>
        <w:t xml:space="preserve"> padarini</w:t>
      </w:r>
      <w:r w:rsidR="00806EDF">
        <w:rPr>
          <w:i/>
          <w:color w:val="000000"/>
          <w:shd w:val="clear" w:color="auto" w:fill="FFFFFF"/>
          <w:lang w:val="lt-LT"/>
        </w:rPr>
        <w:t>ų</w:t>
      </w:r>
      <w:r w:rsidRPr="00663BC7">
        <w:rPr>
          <w:i/>
          <w:color w:val="000000"/>
          <w:shd w:val="clear" w:color="auto" w:fill="FFFFFF"/>
          <w:lang w:val="lt-LT"/>
        </w:rPr>
        <w:t xml:space="preserve">, tačiau pagal įvykio situaciją ir savo asmenines savybes, turimą patirtį turėjo ir galėjo numatyti, kad nepatyrusių, neturinčių reikiamo amžiaus važiuoti keliais dviratininkų išvedimas į kelią </w:t>
      </w:r>
      <w:r w:rsidR="007341F0">
        <w:rPr>
          <w:i/>
          <w:color w:val="000000"/>
          <w:shd w:val="clear" w:color="auto" w:fill="FFFFFF"/>
          <w:lang w:val="lt-LT"/>
        </w:rPr>
        <w:t xml:space="preserve">gali sukelti tokius padarinius. </w:t>
      </w:r>
      <w:r w:rsidRPr="00663BC7">
        <w:rPr>
          <w:i/>
          <w:color w:val="000000"/>
          <w:shd w:val="clear" w:color="auto" w:fill="FFFFFF"/>
          <w:lang w:val="lt-LT"/>
        </w:rPr>
        <w:t>Įvykio eiga rod</w:t>
      </w:r>
      <w:r w:rsidR="007341F0">
        <w:rPr>
          <w:i/>
          <w:color w:val="000000"/>
          <w:shd w:val="clear" w:color="auto" w:fill="FFFFFF"/>
          <w:lang w:val="lt-LT"/>
        </w:rPr>
        <w:t xml:space="preserve">o, kad tarp kaltinamosios G. P. </w:t>
      </w:r>
      <w:r w:rsidRPr="00663BC7">
        <w:rPr>
          <w:i/>
          <w:color w:val="000000"/>
          <w:shd w:val="clear" w:color="auto" w:fill="FFFFFF"/>
          <w:lang w:val="lt-LT"/>
        </w:rPr>
        <w:t>veikos ir kilusių padarinių yra dėsningas priežastinis</w:t>
      </w:r>
      <w:r w:rsidR="007341F0">
        <w:rPr>
          <w:i/>
          <w:color w:val="000000"/>
          <w:shd w:val="clear" w:color="auto" w:fill="FFFFFF"/>
          <w:lang w:val="lt-LT"/>
        </w:rPr>
        <w:t xml:space="preserve"> ryšys, jos veika, pasireiškusi </w:t>
      </w:r>
      <w:hyperlink r:id="rId17" w:tgtFrame="_blank" w:tooltip="Dėl Kelių eismo taisyklių patvirtinimo" w:history="1">
        <w:r w:rsidRPr="00663BC7">
          <w:rPr>
            <w:rStyle w:val="Hyperlink"/>
            <w:rFonts w:eastAsiaTheme="majorEastAsia"/>
            <w:i/>
            <w:iCs/>
            <w:color w:val="000000"/>
            <w:u w:val="none"/>
            <w:shd w:val="clear" w:color="auto" w:fill="FFFFFF"/>
            <w:lang w:val="lt-LT"/>
          </w:rPr>
          <w:t>KET</w:t>
        </w:r>
      </w:hyperlink>
      <w:r w:rsidR="007341F0">
        <w:rPr>
          <w:i/>
          <w:color w:val="000000"/>
          <w:shd w:val="clear" w:color="auto" w:fill="FFFFFF"/>
          <w:lang w:val="lt-LT"/>
        </w:rPr>
        <w:t xml:space="preserve"> </w:t>
      </w:r>
      <w:r w:rsidRPr="00663BC7">
        <w:rPr>
          <w:i/>
          <w:color w:val="000000"/>
          <w:shd w:val="clear" w:color="auto" w:fill="FFFFFF"/>
          <w:lang w:val="lt-LT"/>
        </w:rPr>
        <w:t>63 punkto reikalavimų ignoravimu, buvo tiesioginė ir pagrindinė vaiko žūties ir dėl to atsiradusios didelės moralinės</w:t>
      </w:r>
      <w:r w:rsidR="007341F0">
        <w:rPr>
          <w:i/>
          <w:color w:val="000000"/>
          <w:shd w:val="clear" w:color="auto" w:fill="FFFFFF"/>
          <w:lang w:val="lt-LT"/>
        </w:rPr>
        <w:t xml:space="preserve"> žalos artimiesiems priežastis. </w:t>
      </w:r>
      <w:r w:rsidRPr="00663BC7">
        <w:rPr>
          <w:i/>
          <w:color w:val="000000"/>
          <w:shd w:val="clear" w:color="auto" w:fill="FFFFFF"/>
          <w:lang w:val="lt-LT"/>
        </w:rPr>
        <w:t xml:space="preserve">Abejingas požiūris į savo pareigas, kurios priklauso jos kompetencijai, ir netinkamas tų pareigų atlikimas, žinojimas elgesio kelyje taisyklių, tačiau jų ignoravimas ir nenumatymas galimų padarinių, </w:t>
      </w:r>
      <w:r w:rsidR="00C412D2" w:rsidRPr="00663BC7">
        <w:rPr>
          <w:i/>
          <w:color w:val="000000"/>
          <w:shd w:val="clear" w:color="auto" w:fill="FFFFFF"/>
          <w:lang w:val="lt-LT"/>
        </w:rPr>
        <w:t>pasireišk</w:t>
      </w:r>
      <w:r w:rsidR="00C412D2">
        <w:rPr>
          <w:i/>
          <w:color w:val="000000"/>
          <w:shd w:val="clear" w:color="auto" w:fill="FFFFFF"/>
          <w:lang w:val="lt-LT"/>
        </w:rPr>
        <w:t>iantis</w:t>
      </w:r>
      <w:r w:rsidR="00C412D2" w:rsidRPr="00663BC7">
        <w:rPr>
          <w:i/>
          <w:color w:val="000000"/>
          <w:shd w:val="clear" w:color="auto" w:fill="FFFFFF"/>
          <w:lang w:val="lt-LT"/>
        </w:rPr>
        <w:t xml:space="preserve"> </w:t>
      </w:r>
      <w:r w:rsidRPr="00663BC7">
        <w:rPr>
          <w:i/>
          <w:color w:val="000000"/>
          <w:shd w:val="clear" w:color="auto" w:fill="FFFFFF"/>
          <w:lang w:val="lt-LT"/>
        </w:rPr>
        <w:t>nusikalstamu nerūpestingumu, lėmė sunkius negrįžtamus padarinius ir baudžiamąją atsakomybę kaltinamajai.</w:t>
      </w:r>
    </w:p>
    <w:p w14:paraId="22F4161E" w14:textId="0CB051A8" w:rsidR="00C84DF7" w:rsidRPr="00663BC7" w:rsidRDefault="00C84DF7" w:rsidP="00C84DF7">
      <w:pPr>
        <w:pStyle w:val="NormalWeb"/>
        <w:spacing w:before="0" w:beforeAutospacing="0" w:after="0" w:afterAutospacing="0"/>
        <w:ind w:firstLine="708"/>
        <w:rPr>
          <w:i/>
          <w:color w:val="000000"/>
          <w:shd w:val="clear" w:color="auto" w:fill="FFFFFF"/>
          <w:lang w:val="lt-LT"/>
        </w:rPr>
      </w:pPr>
      <w:r w:rsidRPr="00663BC7">
        <w:rPr>
          <w:i/>
          <w:color w:val="000000"/>
          <w:shd w:val="clear" w:color="auto" w:fill="FFFFFF"/>
          <w:lang w:val="lt-LT"/>
        </w:rPr>
        <w:t>Apeliacinės instancijos teismas, patikrinęs pirmosios instancijos teismo apkaltinamojo nuosprendžio pagrįstumą, iš esmės pritarė pirmosios instancijos teismo išva</w:t>
      </w:r>
      <w:r w:rsidR="007341F0">
        <w:rPr>
          <w:i/>
          <w:color w:val="000000"/>
          <w:shd w:val="clear" w:color="auto" w:fill="FFFFFF"/>
          <w:lang w:val="lt-LT"/>
        </w:rPr>
        <w:t xml:space="preserve">doms dėl G. P. kaltumo padarius </w:t>
      </w:r>
      <w:hyperlink r:id="rId18" w:tgtFrame="_blank" w:tooltip="Lietuvos Respublikos baudžiamasis kodeksas" w:history="1">
        <w:r w:rsidRPr="00663BC7">
          <w:rPr>
            <w:rStyle w:val="Hyperlink"/>
            <w:rFonts w:eastAsiaTheme="majorEastAsia"/>
            <w:i/>
            <w:iCs/>
            <w:color w:val="000000"/>
            <w:u w:val="none"/>
            <w:shd w:val="clear" w:color="auto" w:fill="FFFFFF"/>
            <w:lang w:val="lt-LT"/>
          </w:rPr>
          <w:t>BK</w:t>
        </w:r>
      </w:hyperlink>
      <w:r w:rsidR="007341F0">
        <w:rPr>
          <w:i/>
          <w:color w:val="000000"/>
          <w:shd w:val="clear" w:color="auto" w:fill="FFFFFF"/>
          <w:lang w:val="lt-LT"/>
        </w:rPr>
        <w:t xml:space="preserve"> </w:t>
      </w:r>
      <w:hyperlink r:id="rId19" w:tgtFrame="_blank" w:tooltip="Neatsargus gyvybės atėmimas" w:history="1">
        <w:r w:rsidRPr="00663BC7">
          <w:rPr>
            <w:rStyle w:val="Hyperlink"/>
            <w:rFonts w:eastAsiaTheme="majorEastAsia"/>
            <w:i/>
            <w:iCs/>
            <w:color w:val="000000"/>
            <w:u w:val="none"/>
            <w:shd w:val="clear" w:color="auto" w:fill="FFFFFF"/>
            <w:lang w:val="lt-LT"/>
          </w:rPr>
          <w:t>132</w:t>
        </w:r>
      </w:hyperlink>
      <w:r w:rsidR="007341F0">
        <w:rPr>
          <w:i/>
          <w:color w:val="000000"/>
          <w:shd w:val="clear" w:color="auto" w:fill="FFFFFF"/>
          <w:lang w:val="lt-LT"/>
        </w:rPr>
        <w:t xml:space="preserve"> straipsnio 3 dalyje ir </w:t>
      </w:r>
      <w:hyperlink r:id="rId20" w:tgtFrame="_blank" w:tooltip="Tarnybos pareigų neatlikimas" w:history="1">
        <w:r w:rsidRPr="00663BC7">
          <w:rPr>
            <w:rStyle w:val="Hyperlink"/>
            <w:rFonts w:eastAsiaTheme="majorEastAsia"/>
            <w:i/>
            <w:iCs/>
            <w:color w:val="000000"/>
            <w:u w:val="none"/>
            <w:shd w:val="clear" w:color="auto" w:fill="FFFFFF"/>
            <w:lang w:val="lt-LT"/>
          </w:rPr>
          <w:t>229</w:t>
        </w:r>
      </w:hyperlink>
      <w:r w:rsidRPr="00663BC7">
        <w:rPr>
          <w:i/>
          <w:color w:val="000000"/>
          <w:shd w:val="clear" w:color="auto" w:fill="FFFFFF"/>
          <w:lang w:val="lt-LT"/>
        </w:rPr>
        <w:t xml:space="preserve"> straipsnyje </w:t>
      </w:r>
      <w:r w:rsidR="007341F0">
        <w:rPr>
          <w:i/>
          <w:color w:val="000000"/>
          <w:shd w:val="clear" w:color="auto" w:fill="FFFFFF"/>
          <w:lang w:val="lt-LT"/>
        </w:rPr>
        <w:t xml:space="preserve">nurodytas nusikalstamas veikas. </w:t>
      </w:r>
      <w:r w:rsidRPr="00663BC7">
        <w:rPr>
          <w:i/>
          <w:color w:val="000000"/>
          <w:shd w:val="clear" w:color="auto" w:fill="FFFFFF"/>
          <w:lang w:val="lt-LT"/>
        </w:rPr>
        <w:t>Šis teismas patikslino pirmosios instancijos teismo nuospr</w:t>
      </w:r>
      <w:r w:rsidR="007341F0">
        <w:rPr>
          <w:i/>
          <w:color w:val="000000"/>
          <w:shd w:val="clear" w:color="auto" w:fill="FFFFFF"/>
          <w:lang w:val="lt-LT"/>
        </w:rPr>
        <w:t xml:space="preserve">endį, konstatuodamas, kad G. P. veika pasireiškė netinkamu </w:t>
      </w:r>
      <w:hyperlink r:id="rId21" w:tgtFrame="_blank" w:tooltip="Dėl Kelių eismo taisyklių patvirtinimo" w:history="1">
        <w:r w:rsidRPr="00663BC7">
          <w:rPr>
            <w:rStyle w:val="Hyperlink"/>
            <w:rFonts w:eastAsiaTheme="majorEastAsia"/>
            <w:i/>
            <w:iCs/>
            <w:color w:val="000000"/>
            <w:u w:val="none"/>
            <w:shd w:val="clear" w:color="auto" w:fill="FFFFFF"/>
            <w:lang w:val="lt-LT"/>
          </w:rPr>
          <w:t>KET</w:t>
        </w:r>
      </w:hyperlink>
      <w:r w:rsidR="007341F0">
        <w:rPr>
          <w:i/>
          <w:color w:val="000000"/>
          <w:shd w:val="clear" w:color="auto" w:fill="FFFFFF"/>
          <w:lang w:val="lt-LT"/>
        </w:rPr>
        <w:t xml:space="preserve"> </w:t>
      </w:r>
      <w:r w:rsidRPr="00663BC7">
        <w:rPr>
          <w:i/>
          <w:color w:val="000000"/>
          <w:shd w:val="clear" w:color="auto" w:fill="FFFFFF"/>
          <w:lang w:val="lt-LT"/>
        </w:rPr>
        <w:t>55 punkte nurodytos pareigos (prižiūrėti važiuojamąja dalimi dvirač</w:t>
      </w:r>
      <w:r w:rsidR="007341F0">
        <w:rPr>
          <w:i/>
          <w:color w:val="000000"/>
          <w:shd w:val="clear" w:color="auto" w:fill="FFFFFF"/>
          <w:lang w:val="lt-LT"/>
        </w:rPr>
        <w:t>iu važiuojantį jaunesnį kaip 12 </w:t>
      </w:r>
      <w:r w:rsidRPr="00663BC7">
        <w:rPr>
          <w:i/>
          <w:color w:val="000000"/>
          <w:shd w:val="clear" w:color="auto" w:fill="FFFFFF"/>
          <w:lang w:val="lt-LT"/>
        </w:rPr>
        <w:t xml:space="preserve">metų asmenį) vykdymu ir tokia veika buvo tiesioginė ir pagrindinė vaiko žūties ir dėl to atsiradusios didelės moralinės žalos </w:t>
      </w:r>
      <w:r w:rsidR="007341F0">
        <w:rPr>
          <w:i/>
          <w:color w:val="000000"/>
          <w:shd w:val="clear" w:color="auto" w:fill="FFFFFF"/>
          <w:lang w:val="lt-LT"/>
        </w:rPr>
        <w:t xml:space="preserve">artimiesiems priežastis. </w:t>
      </w:r>
      <w:r w:rsidRPr="00663BC7">
        <w:rPr>
          <w:i/>
          <w:color w:val="000000"/>
          <w:shd w:val="clear" w:color="auto" w:fill="FFFFFF"/>
          <w:lang w:val="lt-LT"/>
        </w:rPr>
        <w:t>Taip pat apeliacinės ins</w:t>
      </w:r>
      <w:r w:rsidR="007341F0">
        <w:rPr>
          <w:i/>
          <w:color w:val="000000"/>
          <w:shd w:val="clear" w:color="auto" w:fill="FFFFFF"/>
          <w:lang w:val="lt-LT"/>
        </w:rPr>
        <w:t>tancijos teismas, įvertinęs VšĮ </w:t>
      </w:r>
      <w:r w:rsidRPr="00663BC7">
        <w:rPr>
          <w:i/>
          <w:color w:val="000000"/>
          <w:shd w:val="clear" w:color="auto" w:fill="FFFFFF"/>
          <w:lang w:val="lt-LT"/>
        </w:rPr>
        <w:t>(duomenys neskelbtini) trenerio pareigybės ap</w:t>
      </w:r>
      <w:r w:rsidR="007341F0">
        <w:rPr>
          <w:i/>
          <w:color w:val="000000"/>
          <w:shd w:val="clear" w:color="auto" w:fill="FFFFFF"/>
          <w:lang w:val="lt-LT"/>
        </w:rPr>
        <w:t>rašymo IV dalies „Atsakomybė“ 3 </w:t>
      </w:r>
      <w:r w:rsidRPr="00663BC7">
        <w:rPr>
          <w:i/>
          <w:color w:val="000000"/>
          <w:shd w:val="clear" w:color="auto" w:fill="FFFFFF"/>
          <w:lang w:val="lt-LT"/>
        </w:rPr>
        <w:t>punkte nustatytą trenerio atsakomybę už sportininkų saugumą, gyvybę per mokomąsias pratybas, SMĮ organizu</w:t>
      </w:r>
      <w:r w:rsidR="007341F0">
        <w:rPr>
          <w:i/>
          <w:color w:val="000000"/>
          <w:shd w:val="clear" w:color="auto" w:fill="FFFFFF"/>
          <w:lang w:val="lt-LT"/>
        </w:rPr>
        <w:t>otus renginius, sporto varžybas </w:t>
      </w:r>
      <w:r w:rsidRPr="00663BC7">
        <w:rPr>
          <w:i/>
          <w:color w:val="000000"/>
          <w:shd w:val="clear" w:color="auto" w:fill="FFFFFF"/>
          <w:lang w:val="lt-LT"/>
        </w:rPr>
        <w:t>– laisvalaikio metu, konstatavo, kad tokia nuostata reiškia konkretų įpareigojimą treneriui imtis visų būtinų atsargumo priemonių sportininkų s</w:t>
      </w:r>
      <w:r w:rsidR="007341F0">
        <w:rPr>
          <w:i/>
          <w:color w:val="000000"/>
          <w:shd w:val="clear" w:color="auto" w:fill="FFFFFF"/>
          <w:lang w:val="lt-LT"/>
        </w:rPr>
        <w:t xml:space="preserve">augumui bei gyvybei užtikrinti. </w:t>
      </w:r>
      <w:r w:rsidRPr="00663BC7">
        <w:rPr>
          <w:i/>
          <w:color w:val="000000"/>
          <w:shd w:val="clear" w:color="auto" w:fill="FFFFFF"/>
          <w:lang w:val="lt-LT"/>
        </w:rPr>
        <w:t>Teismas, susiejęs šią vietinio (lokalinio) pobūdžio teisės akte nustatytą pareigą su byloje nustatytomis eismo įvykio aplinkybėmis, pad</w:t>
      </w:r>
      <w:r w:rsidR="007341F0">
        <w:rPr>
          <w:i/>
          <w:color w:val="000000"/>
          <w:shd w:val="clear" w:color="auto" w:fill="FFFFFF"/>
          <w:lang w:val="lt-LT"/>
        </w:rPr>
        <w:t xml:space="preserve">arė motyvuotą išvadą, kad G. P. </w:t>
      </w:r>
      <w:r w:rsidRPr="00663BC7">
        <w:rPr>
          <w:i/>
          <w:color w:val="000000"/>
          <w:shd w:val="clear" w:color="auto" w:fill="FFFFFF"/>
          <w:lang w:val="lt-LT"/>
        </w:rPr>
        <w:t>tinkamai neįvertino prie jos ugdytinių artėjančio didesnio pavojaus šaltinio, neperspėjo mažametės, nesustojo pamačiusi sunkiasvorę transporto priemonę, nep</w:t>
      </w:r>
      <w:r w:rsidR="007341F0">
        <w:rPr>
          <w:i/>
          <w:color w:val="000000"/>
          <w:shd w:val="clear" w:color="auto" w:fill="FFFFFF"/>
          <w:lang w:val="lt-LT"/>
        </w:rPr>
        <w:t>asitraukė toliau į šalikelę, t. </w:t>
      </w:r>
      <w:r w:rsidRPr="00663BC7">
        <w:rPr>
          <w:i/>
          <w:color w:val="000000"/>
          <w:shd w:val="clear" w:color="auto" w:fill="FFFFFF"/>
          <w:lang w:val="lt-LT"/>
        </w:rPr>
        <w:t>y. nesiėmė visų galimų priemonių, kad sudarytų kuo saugesnes treniravi</w:t>
      </w:r>
      <w:r w:rsidR="007341F0">
        <w:rPr>
          <w:i/>
          <w:color w:val="000000"/>
          <w:shd w:val="clear" w:color="auto" w:fill="FFFFFF"/>
          <w:lang w:val="lt-LT"/>
        </w:rPr>
        <w:t xml:space="preserve">mosi sąlygas ir apsaugotų K. P. </w:t>
      </w:r>
      <w:r w:rsidRPr="00663BC7">
        <w:rPr>
          <w:i/>
          <w:color w:val="000000"/>
          <w:shd w:val="clear" w:color="auto" w:fill="FFFFFF"/>
          <w:lang w:val="lt-LT"/>
        </w:rPr>
        <w:t>sveikatą bei gyvybę, taip pažeidė teisės aktų nustatytas specialias elgesio saugumo taisykles ir dėl neatsargumo atėmė gyvybę kitam žmogui.</w:t>
      </w:r>
      <w:r w:rsidR="00D70F1D">
        <w:rPr>
          <w:i/>
          <w:color w:val="000000"/>
          <w:shd w:val="clear" w:color="auto" w:fill="FFFFFF"/>
          <w:lang w:val="lt-LT"/>
        </w:rPr>
        <w:t xml:space="preserve">                                                                                         </w:t>
      </w:r>
    </w:p>
    <w:p w14:paraId="09015159" w14:textId="1784649C" w:rsidR="00C84DF7" w:rsidRPr="00663BC7" w:rsidRDefault="00C84DF7" w:rsidP="00C84DF7">
      <w:pPr>
        <w:pStyle w:val="NormalWeb"/>
        <w:spacing w:before="0" w:beforeAutospacing="0" w:after="0" w:afterAutospacing="0"/>
        <w:ind w:firstLine="708"/>
        <w:rPr>
          <w:i/>
          <w:color w:val="000000"/>
          <w:shd w:val="clear" w:color="auto" w:fill="FFFFFF"/>
          <w:lang w:val="lt-LT"/>
        </w:rPr>
      </w:pPr>
      <w:r w:rsidRPr="00663BC7">
        <w:rPr>
          <w:i/>
          <w:color w:val="000000"/>
          <w:shd w:val="clear" w:color="auto" w:fill="FFFFFF"/>
          <w:lang w:val="lt-LT"/>
        </w:rPr>
        <w:t xml:space="preserve">Taigi pirmosios ir apeliacinės instancijos teismai pagal byloje nustatytas faktines aplinkybes padarė vienodą, bylos medžiagą atitinkančią </w:t>
      </w:r>
      <w:r w:rsidR="007341F0">
        <w:rPr>
          <w:i/>
          <w:color w:val="000000"/>
          <w:shd w:val="clear" w:color="auto" w:fill="FFFFFF"/>
          <w:lang w:val="lt-LT"/>
        </w:rPr>
        <w:t xml:space="preserve">išvadą, kad dėl mažametės K. P. mirties </w:t>
      </w:r>
      <w:r w:rsidR="007341F0">
        <w:rPr>
          <w:i/>
          <w:color w:val="000000"/>
          <w:shd w:val="clear" w:color="auto" w:fill="FFFFFF"/>
          <w:lang w:val="lt-LT"/>
        </w:rPr>
        <w:lastRenderedPageBreak/>
        <w:t>yra kalta VšĮ </w:t>
      </w:r>
      <w:r w:rsidRPr="00663BC7">
        <w:rPr>
          <w:i/>
          <w:color w:val="000000"/>
          <w:shd w:val="clear" w:color="auto" w:fill="FFFFFF"/>
          <w:lang w:val="lt-LT"/>
        </w:rPr>
        <w:t>(duomenys neskelbtini) dirbusi ir viešąją paslaugą teikusi dviračių sporto trenerė G. P., nes būtent jos veiksmai, pasir</w:t>
      </w:r>
      <w:r w:rsidR="007341F0">
        <w:rPr>
          <w:i/>
          <w:color w:val="000000"/>
          <w:shd w:val="clear" w:color="auto" w:fill="FFFFFF"/>
          <w:lang w:val="lt-LT"/>
        </w:rPr>
        <w:t>eiškę netinkamu pareigų vykdymu </w:t>
      </w:r>
      <w:r w:rsidRPr="00663BC7">
        <w:rPr>
          <w:i/>
          <w:color w:val="000000"/>
          <w:shd w:val="clear" w:color="auto" w:fill="FFFFFF"/>
          <w:lang w:val="lt-LT"/>
        </w:rPr>
        <w:t>– teisės aktų nustatytų specialių elge</w:t>
      </w:r>
      <w:r w:rsidR="007341F0">
        <w:rPr>
          <w:i/>
          <w:color w:val="000000"/>
          <w:shd w:val="clear" w:color="auto" w:fill="FFFFFF"/>
          <w:lang w:val="lt-LT"/>
        </w:rPr>
        <w:t xml:space="preserve">sio saugumo taisyklių, nurodytų </w:t>
      </w:r>
      <w:hyperlink r:id="rId22" w:tgtFrame="_blank" w:tooltip="Dėl Kelių eismo taisyklių patvirtinimo" w:history="1">
        <w:r w:rsidRPr="00663BC7">
          <w:rPr>
            <w:rStyle w:val="Hyperlink"/>
            <w:rFonts w:eastAsiaTheme="majorEastAsia"/>
            <w:i/>
            <w:iCs/>
            <w:color w:val="000000"/>
            <w:u w:val="none"/>
            <w:shd w:val="clear" w:color="auto" w:fill="FFFFFF"/>
            <w:lang w:val="lt-LT"/>
          </w:rPr>
          <w:t>KET</w:t>
        </w:r>
      </w:hyperlink>
      <w:r w:rsidR="007341F0">
        <w:rPr>
          <w:i/>
          <w:color w:val="000000"/>
          <w:shd w:val="clear" w:color="auto" w:fill="FFFFFF"/>
          <w:lang w:val="lt-LT"/>
        </w:rPr>
        <w:t xml:space="preserve"> 55 punkte (pakeitė </w:t>
      </w:r>
      <w:hyperlink r:id="rId23" w:tgtFrame="_blank" w:tooltip="Dėl Kelių eismo taisyklių patvirtinimo" w:history="1">
        <w:r w:rsidRPr="00663BC7">
          <w:rPr>
            <w:rStyle w:val="Hyperlink"/>
            <w:rFonts w:eastAsiaTheme="majorEastAsia"/>
            <w:i/>
            <w:iCs/>
            <w:color w:val="000000"/>
            <w:u w:val="none"/>
            <w:shd w:val="clear" w:color="auto" w:fill="FFFFFF"/>
            <w:lang w:val="lt-LT"/>
          </w:rPr>
          <w:t>KET</w:t>
        </w:r>
      </w:hyperlink>
      <w:r w:rsidR="007341F0">
        <w:rPr>
          <w:i/>
          <w:color w:val="000000"/>
          <w:shd w:val="clear" w:color="auto" w:fill="FFFFFF"/>
          <w:lang w:val="lt-LT"/>
        </w:rPr>
        <w:t xml:space="preserve"> </w:t>
      </w:r>
      <w:r w:rsidRPr="00663BC7">
        <w:rPr>
          <w:i/>
          <w:color w:val="000000"/>
          <w:shd w:val="clear" w:color="auto" w:fill="FFFFFF"/>
          <w:lang w:val="lt-LT"/>
        </w:rPr>
        <w:t>63 punktą) ir VšĮ</w:t>
      </w:r>
      <w:r w:rsidR="00806EDF">
        <w:rPr>
          <w:i/>
          <w:color w:val="000000"/>
          <w:shd w:val="clear" w:color="auto" w:fill="FFFFFF"/>
          <w:lang w:val="lt-LT"/>
        </w:rPr>
        <w:t> </w:t>
      </w:r>
      <w:r w:rsidRPr="00663BC7">
        <w:rPr>
          <w:i/>
          <w:color w:val="000000"/>
          <w:shd w:val="clear" w:color="auto" w:fill="FFFFFF"/>
          <w:lang w:val="lt-LT"/>
        </w:rPr>
        <w:t xml:space="preserve">(duomenys neskelbtini) </w:t>
      </w:r>
      <w:r w:rsidR="007341F0">
        <w:rPr>
          <w:i/>
          <w:color w:val="000000"/>
          <w:shd w:val="clear" w:color="auto" w:fill="FFFFFF"/>
          <w:lang w:val="lt-LT"/>
        </w:rPr>
        <w:t>trenerio pareigybės aprašymo IV dalies „Atsakomybė“ 3 </w:t>
      </w:r>
      <w:r w:rsidRPr="00663BC7">
        <w:rPr>
          <w:i/>
          <w:color w:val="000000"/>
          <w:shd w:val="clear" w:color="auto" w:fill="FFFFFF"/>
          <w:lang w:val="lt-LT"/>
        </w:rPr>
        <w:t xml:space="preserve">punkte, </w:t>
      </w:r>
      <w:r w:rsidR="008F5DE4">
        <w:rPr>
          <w:i/>
          <w:color w:val="000000"/>
          <w:shd w:val="clear" w:color="auto" w:fill="FFFFFF"/>
          <w:lang w:val="lt-LT"/>
        </w:rPr>
        <w:t xml:space="preserve">pažeidimu, buvo mažametės K. P. </w:t>
      </w:r>
      <w:r w:rsidRPr="00663BC7">
        <w:rPr>
          <w:i/>
          <w:color w:val="000000"/>
          <w:shd w:val="clear" w:color="auto" w:fill="FFFFFF"/>
          <w:lang w:val="lt-LT"/>
        </w:rPr>
        <w:t>žūties ir dėl to jos artimiesiems atsirad</w:t>
      </w:r>
      <w:r w:rsidR="007341F0">
        <w:rPr>
          <w:i/>
          <w:color w:val="000000"/>
          <w:shd w:val="clear" w:color="auto" w:fill="FFFFFF"/>
          <w:lang w:val="lt-LT"/>
        </w:rPr>
        <w:t xml:space="preserve">usios didelės žalos priežastis. </w:t>
      </w:r>
      <w:r w:rsidRPr="00663BC7">
        <w:rPr>
          <w:i/>
          <w:color w:val="000000"/>
          <w:shd w:val="clear" w:color="auto" w:fill="FFFFFF"/>
          <w:lang w:val="lt-LT"/>
        </w:rPr>
        <w:t>Žemesnės instancijos teismai, įvertinę byloje nustatytą įvykio situaciją ir bylos duomenis, apibūdinančius nuteistosios asmenybę (amžių, išsilavinimą, darbinę ir gyvenimišką pat</w:t>
      </w:r>
      <w:r w:rsidR="007341F0">
        <w:rPr>
          <w:i/>
          <w:color w:val="000000"/>
          <w:shd w:val="clear" w:color="auto" w:fill="FFFFFF"/>
          <w:lang w:val="lt-LT"/>
        </w:rPr>
        <w:t xml:space="preserve">irtį), padarė išvadą, kad G. P. </w:t>
      </w:r>
      <w:r w:rsidRPr="00663BC7">
        <w:rPr>
          <w:i/>
          <w:color w:val="000000"/>
          <w:shd w:val="clear" w:color="auto" w:fill="FFFFFF"/>
          <w:lang w:val="lt-LT"/>
        </w:rPr>
        <w:t>neatsargi kaltė pasireiškė nusikalstamu nerūpestingumu. </w:t>
      </w:r>
    </w:p>
    <w:p w14:paraId="129A6BA6" w14:textId="1176F661" w:rsidR="00C84DF7" w:rsidRPr="00663BC7" w:rsidRDefault="00C84DF7" w:rsidP="00C84DF7">
      <w:pPr>
        <w:pStyle w:val="NormalWeb"/>
        <w:spacing w:before="0" w:beforeAutospacing="0" w:after="0" w:afterAutospacing="0"/>
        <w:ind w:firstLine="708"/>
        <w:rPr>
          <w:lang w:val="lt-LT"/>
        </w:rPr>
      </w:pPr>
      <w:r w:rsidRPr="00663BC7">
        <w:rPr>
          <w:lang w:val="lt-LT"/>
        </w:rPr>
        <w:t>Kai asmuo</w:t>
      </w:r>
      <w:r w:rsidR="00806EDF">
        <w:rPr>
          <w:lang w:val="lt-LT"/>
        </w:rPr>
        <w:t>,</w:t>
      </w:r>
      <w:r w:rsidRPr="00663BC7">
        <w:rPr>
          <w:lang w:val="lt-LT"/>
        </w:rPr>
        <w:t xml:space="preserve"> netinkamai atlikdamas tarnybos pareigas</w:t>
      </w:r>
      <w:r w:rsidR="00806EDF">
        <w:rPr>
          <w:lang w:val="lt-LT"/>
        </w:rPr>
        <w:t>,</w:t>
      </w:r>
      <w:r w:rsidRPr="00663BC7">
        <w:rPr>
          <w:lang w:val="lt-LT"/>
        </w:rPr>
        <w:t xml:space="preserve"> kartu dėl neatsargumo sunaikina ar sugadina svetimą turtą, jo v</w:t>
      </w:r>
      <w:r w:rsidR="007341F0">
        <w:rPr>
          <w:lang w:val="lt-LT"/>
        </w:rPr>
        <w:t>eika kvalifikuojama kaip BK 188 </w:t>
      </w:r>
      <w:r w:rsidRPr="00663BC7">
        <w:rPr>
          <w:lang w:val="lt-LT"/>
        </w:rPr>
        <w:t>(</w:t>
      </w:r>
      <w:r w:rsidR="00806EDF">
        <w:rPr>
          <w:lang w:val="lt-LT"/>
        </w:rPr>
        <w:t>„</w:t>
      </w:r>
      <w:r w:rsidRPr="00663BC7">
        <w:rPr>
          <w:lang w:val="lt-LT"/>
        </w:rPr>
        <w:t>Turto sunaikinimas ar sugadinimas dėl neatsargumo</w:t>
      </w:r>
      <w:r w:rsidR="00806EDF">
        <w:rPr>
          <w:lang w:val="lt-LT"/>
        </w:rPr>
        <w:t>“</w:t>
      </w:r>
      <w:r w:rsidR="007341F0">
        <w:rPr>
          <w:lang w:val="lt-LT"/>
        </w:rPr>
        <w:t>) ir 229 </w:t>
      </w:r>
      <w:r w:rsidRPr="00663BC7">
        <w:rPr>
          <w:lang w:val="lt-LT"/>
        </w:rPr>
        <w:t>straipsnių sutaptis:</w:t>
      </w:r>
    </w:p>
    <w:p w14:paraId="49206824" w14:textId="7AA12D14" w:rsidR="00C84DF7" w:rsidRPr="00663BC7" w:rsidRDefault="00C84DF7" w:rsidP="00C84DF7">
      <w:pPr>
        <w:pStyle w:val="NormalWeb"/>
        <w:spacing w:before="0" w:beforeAutospacing="0" w:after="0" w:afterAutospacing="0"/>
        <w:ind w:firstLine="708"/>
        <w:rPr>
          <w:i/>
          <w:lang w:val="lt-LT"/>
        </w:rPr>
      </w:pPr>
      <w:r w:rsidRPr="00663BC7">
        <w:rPr>
          <w:i/>
          <w:lang w:val="lt-LT"/>
        </w:rPr>
        <w:t>Apeliacinės instancijos teismas konstatavo, kad P.</w:t>
      </w:r>
      <w:r w:rsidR="007341F0">
        <w:rPr>
          <w:i/>
          <w:lang w:val="lt-LT"/>
        </w:rPr>
        <w:t> </w:t>
      </w:r>
      <w:r w:rsidRPr="00663BC7">
        <w:rPr>
          <w:i/>
          <w:lang w:val="lt-LT"/>
        </w:rPr>
        <w:t>J., būdamas valstybė</w:t>
      </w:r>
      <w:r w:rsidR="007341F0">
        <w:rPr>
          <w:i/>
          <w:lang w:val="lt-LT"/>
        </w:rPr>
        <w:t>s tarnautojui prilygintas asmuo </w:t>
      </w:r>
      <w:r w:rsidRPr="00663BC7">
        <w:rPr>
          <w:i/>
          <w:lang w:val="lt-LT"/>
        </w:rPr>
        <w:t>– laik</w:t>
      </w:r>
      <w:r w:rsidR="007341F0">
        <w:rPr>
          <w:i/>
          <w:lang w:val="lt-LT"/>
        </w:rPr>
        <w:t>inai eidamas viešosios įstaigos </w:t>
      </w:r>
      <w:r w:rsidRPr="00663BC7">
        <w:rPr>
          <w:i/>
          <w:lang w:val="lt-LT"/>
        </w:rPr>
        <w:t xml:space="preserve">&lt;...&gt; vadovo pareigas, dėl </w:t>
      </w:r>
      <w:r w:rsidR="00806EDF">
        <w:rPr>
          <w:i/>
          <w:lang w:val="lt-LT"/>
        </w:rPr>
        <w:t>t</w:t>
      </w:r>
      <w:r w:rsidRPr="00663BC7">
        <w:rPr>
          <w:i/>
          <w:lang w:val="lt-LT"/>
        </w:rPr>
        <w:t xml:space="preserve">o turėdamas teisę veikti šios įstaigos vardu bei administracinius įgalinimus, pagal Lietuvos Respublikos priešgaisrinės saugos įstatymo nuostatas būdamas atsakingas už vienuolyno pastato priešgaisrinę būklę, privalėdamas užtikrinti priešgaisrinę saugą reglamentuojančių teisės aktų vykdymą objekte, nedelsdamas šalinti nustatytus priešgaisrinės saugos pažeidimus ir nesudaryti savo veiksmais ar neveikimu sąlygų gaisrui kilti ir išsiplėsti, dėl neatsargumo (nusikalstamo nerūpestingumo) netinkamai atliko savo pareigas, dėl </w:t>
      </w:r>
      <w:r w:rsidR="00806EDF">
        <w:rPr>
          <w:i/>
          <w:lang w:val="lt-LT"/>
        </w:rPr>
        <w:t>t</w:t>
      </w:r>
      <w:r w:rsidRPr="00663BC7">
        <w:rPr>
          <w:i/>
          <w:lang w:val="lt-LT"/>
        </w:rPr>
        <w:t>o Lie</w:t>
      </w:r>
      <w:r w:rsidR="007341F0">
        <w:rPr>
          <w:i/>
          <w:lang w:val="lt-LT"/>
        </w:rPr>
        <w:t>tuvos valstybė ir Tytuvėnų Švč. </w:t>
      </w:r>
      <w:r w:rsidRPr="00663BC7">
        <w:rPr>
          <w:i/>
          <w:lang w:val="lt-LT"/>
        </w:rPr>
        <w:t xml:space="preserve">Mergelės Marijos </w:t>
      </w:r>
      <w:r w:rsidR="007341F0">
        <w:rPr>
          <w:i/>
          <w:lang w:val="lt-LT"/>
        </w:rPr>
        <w:t>parapija patyrė didelę žalą, t. </w:t>
      </w:r>
      <w:r w:rsidRPr="00663BC7">
        <w:rPr>
          <w:i/>
          <w:lang w:val="lt-LT"/>
        </w:rPr>
        <w:t>y., pažeisdamas teisės aktų nustatytas specialias elgesio sa</w:t>
      </w:r>
      <w:r w:rsidR="007341F0">
        <w:rPr>
          <w:i/>
          <w:lang w:val="lt-LT"/>
        </w:rPr>
        <w:t>ugumo taisykles, 2012 m. sausio 25 </w:t>
      </w:r>
      <w:r w:rsidRPr="00663BC7">
        <w:rPr>
          <w:i/>
          <w:lang w:val="lt-LT"/>
        </w:rPr>
        <w:t>d.</w:t>
      </w:r>
      <w:r w:rsidR="007341F0">
        <w:rPr>
          <w:i/>
          <w:lang w:val="lt-LT"/>
        </w:rPr>
        <w:t xml:space="preserve"> apie 18.00 </w:t>
      </w:r>
      <w:r w:rsidRPr="00663BC7">
        <w:rPr>
          <w:i/>
          <w:lang w:val="lt-LT"/>
        </w:rPr>
        <w:t xml:space="preserve">val., suveikus priešgaisrinei signalizacijai Tytuvėnų vienuolyno pastate, būdamas supažindintas ir apmokytas naudoti gaisrinę signalizaciją vienuolyno pastate, privalėdamas suveikus signalizacijai patikrinti jos suveikimo zoną, nepatikrino suveikimo priežasties ir išjungė priešgaisrinę signalizaciją suveikimo zonoje, dėl </w:t>
      </w:r>
      <w:r w:rsidR="00806EDF">
        <w:rPr>
          <w:i/>
          <w:lang w:val="lt-LT"/>
        </w:rPr>
        <w:t>t</w:t>
      </w:r>
      <w:r w:rsidRPr="00663BC7">
        <w:rPr>
          <w:i/>
          <w:lang w:val="lt-LT"/>
        </w:rPr>
        <w:t>o vienuolyno pastato palėpėje kilęs gaisras nebuvo laiku pastebėtas ir išplito. Gaisro metu buvo sugadinti Tytuvėnų bernardinų vienu</w:t>
      </w:r>
      <w:r w:rsidR="007341F0">
        <w:rPr>
          <w:i/>
          <w:lang w:val="lt-LT"/>
        </w:rPr>
        <w:t>olyno pastatas ir Tytuvėnų Švč. </w:t>
      </w:r>
      <w:r w:rsidRPr="00663BC7">
        <w:rPr>
          <w:i/>
          <w:lang w:val="lt-LT"/>
        </w:rPr>
        <w:t>Mergelės Marijos bažnyčios pastatas ir sunaikinti bei sugadinti Tytuvėnų bernardinų vienuolyno ek</w:t>
      </w:r>
      <w:r w:rsidR="007341F0">
        <w:rPr>
          <w:i/>
          <w:lang w:val="lt-LT"/>
        </w:rPr>
        <w:t>spozicijos patalpoje esantys 60 </w:t>
      </w:r>
      <w:r w:rsidRPr="00663BC7">
        <w:rPr>
          <w:i/>
          <w:lang w:val="lt-LT"/>
        </w:rPr>
        <w:t>eksponatų, viso gaisro metu pad</w:t>
      </w:r>
      <w:r w:rsidR="007341F0">
        <w:rPr>
          <w:i/>
          <w:lang w:val="lt-LT"/>
        </w:rPr>
        <w:t>aryta didelė – ne mažiau kaip 1 862 296 </w:t>
      </w:r>
      <w:r w:rsidRPr="00663BC7">
        <w:rPr>
          <w:i/>
          <w:lang w:val="lt-LT"/>
        </w:rPr>
        <w:t>Eu</w:t>
      </w:r>
      <w:r w:rsidR="007341F0">
        <w:rPr>
          <w:i/>
          <w:lang w:val="lt-LT"/>
        </w:rPr>
        <w:t>r </w:t>
      </w:r>
      <w:r w:rsidRPr="00663BC7">
        <w:rPr>
          <w:i/>
          <w:lang w:val="lt-LT"/>
        </w:rPr>
        <w:t>– žala Liet</w:t>
      </w:r>
      <w:r w:rsidR="007341F0">
        <w:rPr>
          <w:i/>
          <w:lang w:val="lt-LT"/>
        </w:rPr>
        <w:t>uvos valstybei ir Tytuvėnų Švč. </w:t>
      </w:r>
      <w:r w:rsidRPr="00663BC7">
        <w:rPr>
          <w:i/>
          <w:lang w:val="lt-LT"/>
        </w:rPr>
        <w:t>Mergelės Marijos parapijai bei sunaikintos ir sugadintos didelę kultūrinę reikšmę turinčios vertybės.</w:t>
      </w:r>
    </w:p>
    <w:p w14:paraId="7B4806B0" w14:textId="16A2C595" w:rsidR="00C84DF7" w:rsidRDefault="00C84DF7" w:rsidP="00C84DF7">
      <w:pPr>
        <w:pStyle w:val="NormalWeb"/>
        <w:spacing w:before="0" w:beforeAutospacing="0" w:after="0" w:afterAutospacing="0"/>
        <w:ind w:firstLine="708"/>
        <w:rPr>
          <w:bCs/>
          <w:i/>
          <w:lang w:val="lt-LT"/>
        </w:rPr>
      </w:pPr>
      <w:r w:rsidRPr="00663BC7">
        <w:rPr>
          <w:bCs/>
          <w:i/>
          <w:lang w:val="lt-LT"/>
        </w:rPr>
        <w:t>Kaip matyti iš teismų s</w:t>
      </w:r>
      <w:r w:rsidR="007341F0">
        <w:rPr>
          <w:bCs/>
          <w:i/>
          <w:lang w:val="lt-LT"/>
        </w:rPr>
        <w:t>prendimų ir bylos medžiagos, P. </w:t>
      </w:r>
      <w:r w:rsidRPr="00663BC7">
        <w:rPr>
          <w:bCs/>
          <w:i/>
          <w:lang w:val="lt-LT"/>
        </w:rPr>
        <w:t>J., netinkamai atlikdamas tarnybos pareigas, padarė didelę žalą valst</w:t>
      </w:r>
      <w:r w:rsidR="007341F0">
        <w:rPr>
          <w:bCs/>
          <w:i/>
          <w:lang w:val="lt-LT"/>
        </w:rPr>
        <w:t>ybei ir juridiniam asmeniui, t. y. realizavo BK 229 </w:t>
      </w:r>
      <w:r w:rsidRPr="00663BC7">
        <w:rPr>
          <w:bCs/>
          <w:i/>
          <w:lang w:val="lt-LT"/>
        </w:rPr>
        <w:t>straipsnyje nu</w:t>
      </w:r>
      <w:r w:rsidR="00806EDF">
        <w:rPr>
          <w:bCs/>
          <w:i/>
          <w:lang w:val="lt-LT"/>
        </w:rPr>
        <w:t>st</w:t>
      </w:r>
      <w:r w:rsidRPr="00663BC7">
        <w:rPr>
          <w:bCs/>
          <w:i/>
          <w:lang w:val="lt-LT"/>
        </w:rPr>
        <w:t>atyto nusikaltimo sudėtį, ir kartu (tais pačiais veiksmais), pažeisdamas teisės aktų nustatytas specialias elgesio saugumo taisykles, dėl neatsargumo sugadino ir sunaikino svetimą turtą, padarydamas nukentėjusiems asmenims didelę turtinę žalą, bei sunaikino ir sugadino didelę kultū</w:t>
      </w:r>
      <w:r w:rsidR="007341F0">
        <w:rPr>
          <w:bCs/>
          <w:i/>
          <w:lang w:val="lt-LT"/>
        </w:rPr>
        <w:t>rinę reikšmę turinčias vertybes </w:t>
      </w:r>
      <w:r w:rsidRPr="00663BC7">
        <w:rPr>
          <w:bCs/>
          <w:i/>
          <w:lang w:val="lt-LT"/>
        </w:rPr>
        <w:t>– taip padarė veiką, ku</w:t>
      </w:r>
      <w:r w:rsidR="007341F0">
        <w:rPr>
          <w:bCs/>
          <w:i/>
          <w:lang w:val="lt-LT"/>
        </w:rPr>
        <w:t>ri atitinka BK 188 straipsnio 2 </w:t>
      </w:r>
      <w:r w:rsidRPr="00663BC7">
        <w:rPr>
          <w:bCs/>
          <w:i/>
          <w:lang w:val="lt-LT"/>
        </w:rPr>
        <w:t>dalyje nu</w:t>
      </w:r>
      <w:r w:rsidR="00806EDF">
        <w:rPr>
          <w:bCs/>
          <w:i/>
          <w:lang w:val="lt-LT"/>
        </w:rPr>
        <w:t>st</w:t>
      </w:r>
      <w:r w:rsidRPr="00663BC7">
        <w:rPr>
          <w:bCs/>
          <w:i/>
          <w:lang w:val="lt-LT"/>
        </w:rPr>
        <w:t>atyto nusikaltimo sudėtį. Tokią situaciją abiejų instancijų teismai vertino kaip BK</w:t>
      </w:r>
      <w:r w:rsidR="007341F0">
        <w:rPr>
          <w:bCs/>
          <w:i/>
          <w:lang w:val="lt-LT"/>
        </w:rPr>
        <w:t xml:space="preserve"> 188 straipsnio 2 dalyje ir 229 </w:t>
      </w:r>
      <w:r w:rsidRPr="00663BC7">
        <w:rPr>
          <w:bCs/>
          <w:i/>
          <w:lang w:val="lt-LT"/>
        </w:rPr>
        <w:t>straipsnyje nu</w:t>
      </w:r>
      <w:r w:rsidR="00806EDF">
        <w:rPr>
          <w:bCs/>
          <w:i/>
          <w:lang w:val="lt-LT"/>
        </w:rPr>
        <w:t>st</w:t>
      </w:r>
      <w:r w:rsidRPr="00663BC7">
        <w:rPr>
          <w:bCs/>
          <w:i/>
          <w:lang w:val="lt-LT"/>
        </w:rPr>
        <w:t xml:space="preserve">atytų nusikaltimų idealiąją sutaptį. Toks vertinimas atitinka faktines bylos aplinkybes ir teismų praktiką, pagal kurią bylose dėl nusikaltimų valstybės tarnybai asmenų, kurie, netinkamai atlikdami tarnybines pareigas, padaro ir kitą nusikaltimą ne valstybės tarnybai ar viešiesiems interesams, veika paprastai kvalifikuojama kaip nusikaltimų sutaptis </w:t>
      </w:r>
      <w:r w:rsidRPr="00663BC7">
        <w:rPr>
          <w:lang w:val="lt-LT"/>
        </w:rPr>
        <w:t>(kasacinė nu</w:t>
      </w:r>
      <w:r w:rsidR="007341F0">
        <w:rPr>
          <w:lang w:val="lt-LT"/>
        </w:rPr>
        <w:t>tartis baudžiamojoje byloje Nr. </w:t>
      </w:r>
      <w:r w:rsidRPr="00663BC7">
        <w:rPr>
          <w:lang w:val="lt-LT"/>
        </w:rPr>
        <w:t>2K-329-976/2017)</w:t>
      </w:r>
      <w:r w:rsidRPr="00663BC7">
        <w:rPr>
          <w:bCs/>
          <w:i/>
          <w:lang w:val="lt-LT"/>
        </w:rPr>
        <w:t>.</w:t>
      </w:r>
    </w:p>
    <w:p w14:paraId="7D82A753" w14:textId="185A1A92" w:rsidR="001121A6" w:rsidRDefault="001121A6" w:rsidP="00C84DF7">
      <w:pPr>
        <w:pStyle w:val="NormalWeb"/>
        <w:spacing w:before="0" w:beforeAutospacing="0" w:after="0" w:afterAutospacing="0"/>
        <w:ind w:firstLine="708"/>
        <w:rPr>
          <w:bCs/>
          <w:i/>
          <w:lang w:val="lt-LT"/>
        </w:rPr>
      </w:pPr>
    </w:p>
    <w:p w14:paraId="53BA1533" w14:textId="77777777" w:rsidR="001121A6" w:rsidRPr="00663BC7" w:rsidRDefault="001121A6" w:rsidP="00C84DF7">
      <w:pPr>
        <w:pStyle w:val="NormalWeb"/>
        <w:spacing w:before="0" w:beforeAutospacing="0" w:after="0" w:afterAutospacing="0"/>
        <w:ind w:firstLine="708"/>
        <w:rPr>
          <w:bCs/>
          <w:i/>
          <w:lang w:val="lt-LT"/>
        </w:rPr>
      </w:pPr>
    </w:p>
    <w:p w14:paraId="1535976F" w14:textId="79DCB946" w:rsidR="008922FF" w:rsidRPr="00663BC7" w:rsidRDefault="00C84DF7" w:rsidP="00C84DF7">
      <w:pPr>
        <w:pStyle w:val="Heading1"/>
      </w:pPr>
      <w:bookmarkStart w:id="57" w:name="_Toc98885175"/>
      <w:r w:rsidRPr="00663BC7">
        <w:lastRenderedPageBreak/>
        <w:t>3. Baudžiamosios ir kitų rūšių atsakomybės už piktnaudžiavimą ir tarnybos pareigų neatlikimą atribojimas</w:t>
      </w:r>
      <w:bookmarkEnd w:id="57"/>
      <w:r w:rsidR="00D70F1D">
        <w:t xml:space="preserve"> </w:t>
      </w:r>
      <w:bookmarkStart w:id="58" w:name="psl_38"/>
      <w:bookmarkEnd w:id="58"/>
    </w:p>
    <w:p w14:paraId="43FF3CCA" w14:textId="77777777" w:rsidR="00C84DF7" w:rsidRPr="00663BC7" w:rsidRDefault="00C84DF7" w:rsidP="00C84DF7">
      <w:pPr>
        <w:pStyle w:val="NormalWeb"/>
        <w:spacing w:before="0" w:beforeAutospacing="0" w:after="0" w:afterAutospacing="0"/>
        <w:ind w:firstLine="709"/>
        <w:rPr>
          <w:lang w:val="lt-LT"/>
        </w:rPr>
      </w:pPr>
    </w:p>
    <w:p w14:paraId="31CBE574" w14:textId="7057CF0A" w:rsidR="00C84DF7" w:rsidRPr="00663BC7" w:rsidRDefault="00C84DF7" w:rsidP="00C84DF7">
      <w:pPr>
        <w:pStyle w:val="NormalWeb"/>
        <w:spacing w:before="0" w:beforeAutospacing="0" w:after="0" w:afterAutospacing="0"/>
        <w:ind w:firstLine="709"/>
        <w:rPr>
          <w:lang w:val="lt-LT"/>
        </w:rPr>
      </w:pPr>
      <w:r w:rsidRPr="00663BC7">
        <w:rPr>
          <w:lang w:val="lt-LT"/>
        </w:rPr>
        <w:t>Lietuvos Respublikos Konstitucinio Teismo</w:t>
      </w:r>
      <w:r w:rsidR="007341F0">
        <w:rPr>
          <w:lang w:val="lt-LT"/>
        </w:rPr>
        <w:t xml:space="preserve"> 1997 m. lapkričio 13 d., 2005 m. lapkričio </w:t>
      </w:r>
      <w:r w:rsidRPr="00663BC7">
        <w:rPr>
          <w:lang w:val="lt-LT"/>
        </w:rPr>
        <w:t>10</w:t>
      </w:r>
      <w:r w:rsidR="00A4228B">
        <w:rPr>
          <w:lang w:val="lt-LT"/>
        </w:rPr>
        <w:t> </w:t>
      </w:r>
      <w:r w:rsidRPr="00663BC7">
        <w:rPr>
          <w:lang w:val="lt-LT"/>
        </w:rPr>
        <w:t xml:space="preserve">d. nutarimuose </w:t>
      </w:r>
      <w:r w:rsidRPr="00663BC7">
        <w:rPr>
          <w:color w:val="000000"/>
          <w:lang w:val="lt-LT"/>
        </w:rPr>
        <w:t xml:space="preserve">pažymėta, </w:t>
      </w:r>
      <w:r w:rsidRPr="00663BC7">
        <w:rPr>
          <w:lang w:val="lt-LT"/>
        </w:rPr>
        <w:t>kad s</w:t>
      </w:r>
      <w:r w:rsidRPr="00663BC7">
        <w:rPr>
          <w:color w:val="000000"/>
          <w:lang w:val="lt-LT"/>
        </w:rPr>
        <w:t>iekiant užkirsti kelią neteisėtoms veikoms ne visuomet yra tikslinga tokią veiką pripažinti nusikaltimu, taik</w:t>
      </w:r>
      <w:r w:rsidR="007341F0">
        <w:rPr>
          <w:color w:val="000000"/>
          <w:lang w:val="lt-LT"/>
        </w:rPr>
        <w:t>yti pačią griežčiausią priemonę </w:t>
      </w:r>
      <w:r w:rsidRPr="00663BC7">
        <w:rPr>
          <w:color w:val="000000"/>
          <w:lang w:val="lt-LT"/>
        </w:rPr>
        <w:t xml:space="preserve">– kriminalinę bausmę. </w:t>
      </w:r>
      <w:r w:rsidR="007341F0">
        <w:rPr>
          <w:lang w:val="lt-LT"/>
        </w:rPr>
        <w:t>Nusikalstamos veikos </w:t>
      </w:r>
      <w:r w:rsidRPr="00663BC7">
        <w:rPr>
          <w:lang w:val="lt-LT"/>
        </w:rPr>
        <w:t xml:space="preserve">– tai teisės pažeidimai, kuriais itin šiurkščiai pažeidžiamos žmonių teisės ir laisvės, kitos </w:t>
      </w:r>
      <w:r w:rsidR="00A4228B">
        <w:rPr>
          <w:lang w:val="lt-LT"/>
        </w:rPr>
        <w:t xml:space="preserve">Lietuvos Respublikos </w:t>
      </w:r>
      <w:r w:rsidRPr="00663BC7">
        <w:rPr>
          <w:lang w:val="lt-LT"/>
        </w:rPr>
        <w:t xml:space="preserve">Konstitucijos saugomos ir ginamos vertybės. </w:t>
      </w:r>
      <w:r w:rsidRPr="00663BC7">
        <w:rPr>
          <w:color w:val="000000"/>
          <w:lang w:val="lt-LT"/>
        </w:rPr>
        <w:t xml:space="preserve">Todėl kiekvieną kartą, kai reikia spręsti, pripažinti veiką nusikaltimu ar kitokiu teisės pažeidimu, labai svarbu įvertinti, kokių rezultatų galima pasiekti kitomis, nesusijusiomis su kriminalinių bausmių taikymu, priemonėmis (administracinėmis, drausminėmis, civilinėmis sankcijomis ar visuomenės poveikio priemonėmis ir pan.). </w:t>
      </w:r>
      <w:r w:rsidRPr="00663BC7">
        <w:rPr>
          <w:lang w:val="lt-LT"/>
        </w:rPr>
        <w:t xml:space="preserve">Be to, Konstitucinis Teismas, aiškindamas konstitucinį teisinės valstybės principą, ne kartą yra konstatavęs, kad nustatant teisinius apribojimus </w:t>
      </w:r>
      <w:r w:rsidR="00A4228B">
        <w:rPr>
          <w:lang w:val="lt-LT"/>
        </w:rPr>
        <w:t>ir</w:t>
      </w:r>
      <w:r w:rsidR="00A4228B" w:rsidRPr="00663BC7">
        <w:rPr>
          <w:lang w:val="lt-LT"/>
        </w:rPr>
        <w:t xml:space="preserve"> </w:t>
      </w:r>
      <w:r w:rsidRPr="00663BC7">
        <w:rPr>
          <w:lang w:val="lt-LT"/>
        </w:rPr>
        <w:t>atsakomybę už teisės pažeidimus privalu paisyti protingumo reikalavimo, taip pat proporcingumo principo, pagal kurį nustatytos teisinės priemonės turi būti būtinos demokratinėje visuomenėje ir tinkamos siekiamiems teisėtiems bei visuotinai svarbiems tikslams (tarp tikslų ir priemonių turi būti pusiausvyra), jos neturi varžyti asmens teisių labiau, negu reikia šiems tikslams pasi</w:t>
      </w:r>
      <w:r w:rsidR="007341F0">
        <w:rPr>
          <w:lang w:val="lt-LT"/>
        </w:rPr>
        <w:t>ekti (Konstitucinio Teismo 2004 </w:t>
      </w:r>
      <w:r w:rsidRPr="00663BC7">
        <w:rPr>
          <w:lang w:val="lt-LT"/>
        </w:rPr>
        <w:t xml:space="preserve">m. </w:t>
      </w:r>
      <w:r w:rsidR="007341F0">
        <w:rPr>
          <w:lang w:val="lt-LT"/>
        </w:rPr>
        <w:t>gruodžio 13 d., 2004 m gruodžio 29 </w:t>
      </w:r>
      <w:r w:rsidRPr="00663BC7">
        <w:rPr>
          <w:lang w:val="lt-LT"/>
        </w:rPr>
        <w:t>d., 2005</w:t>
      </w:r>
      <w:r w:rsidR="007341F0">
        <w:rPr>
          <w:lang w:val="lt-LT"/>
        </w:rPr>
        <w:t> m. rugsėjo 29 d., 2006 m. sausio 16 </w:t>
      </w:r>
      <w:r w:rsidRPr="00663BC7">
        <w:rPr>
          <w:lang w:val="lt-LT"/>
        </w:rPr>
        <w:t>d. nutarimai). Konstituciniu teisinės valstybės principu turi būti vadovaujamasi ir taikant teisę, šis principas įpareigoja teisę taikančias institucijas nenukrypti nuo bendrųjų teisės principų, įtvirtintų demokratinių teisinių valstybių jurisprudencijoje (Konstitucinio Teismo 2006</w:t>
      </w:r>
      <w:r w:rsidR="00A4228B">
        <w:rPr>
          <w:lang w:val="lt-LT"/>
        </w:rPr>
        <w:t> </w:t>
      </w:r>
      <w:r w:rsidR="007341F0">
        <w:rPr>
          <w:lang w:val="lt-LT"/>
        </w:rPr>
        <w:t>m. sausio 16 </w:t>
      </w:r>
      <w:r w:rsidRPr="00663BC7">
        <w:rPr>
          <w:lang w:val="lt-LT"/>
        </w:rPr>
        <w:t xml:space="preserve">d. nutarimas). </w:t>
      </w:r>
    </w:p>
    <w:p w14:paraId="69C06AFC" w14:textId="58C006FA" w:rsidR="001B0DA6" w:rsidRPr="00663BC7" w:rsidRDefault="00C84DF7" w:rsidP="00C84DF7">
      <w:pPr>
        <w:ind w:firstLine="708"/>
      </w:pPr>
      <w:r w:rsidRPr="00663BC7">
        <w:t>Kasacinės instancijos teismas ne kartą yra pasisakęs, kad nepritartina praktikai, kai bet kokie teisės aktų, reglamentuojančių valstybės tarnautojų atliekamas funkcijas, pažeidimai kvalifikuojami kaip nusikalstamas piktnaudžiavimas ar tarnybos pareigų neatlikimas neanalizuojant, ar pakankamas padarytų veiksmų pavojingumas, ar pakankamai yra duomenų išvadai apie didelės žalos padarymą, neįvertinant kitų teisės šakų normų veiksmingumo atkuriant pažeistas teises ir nubaudžiant teisės aktų reikalavimus pažeidusius asmenis. Tokia praktika neatitinka baudžiamųjų įstatymų paskirties (kasacinės nutartys baudžiamosiose bylose</w:t>
      </w:r>
      <w:r w:rsidR="003B16D4">
        <w:t xml:space="preserve"> </w:t>
      </w:r>
      <w:r w:rsidR="007341F0">
        <w:t>Nr. </w:t>
      </w:r>
      <w:r w:rsidRPr="00663BC7">
        <w:t xml:space="preserve">2K-P-59-495/2021, </w:t>
      </w:r>
      <w:r w:rsidRPr="00663BC7">
        <w:rPr>
          <w:color w:val="000000"/>
          <w:shd w:val="clear" w:color="auto" w:fill="FFFFFF"/>
        </w:rPr>
        <w:t>2K-68-788/2021</w:t>
      </w:r>
      <w:r w:rsidRPr="00663BC7">
        <w:t xml:space="preserve">, </w:t>
      </w:r>
      <w:r w:rsidRPr="00663BC7">
        <w:rPr>
          <w:color w:val="000000"/>
          <w:shd w:val="clear" w:color="auto" w:fill="FFFFFF"/>
        </w:rPr>
        <w:t>2K-186-689/2020</w:t>
      </w:r>
      <w:r w:rsidRPr="00663BC7">
        <w:t xml:space="preserve">, </w:t>
      </w:r>
      <w:r w:rsidRPr="00663BC7">
        <w:rPr>
          <w:color w:val="000000"/>
          <w:shd w:val="clear" w:color="auto" w:fill="FFFFFF"/>
        </w:rPr>
        <w:t>2K-104-696/2018, 2K-325/2014</w:t>
      </w:r>
      <w:r w:rsidRPr="00663BC7">
        <w:t xml:space="preserve">, </w:t>
      </w:r>
      <w:r w:rsidRPr="00663BC7">
        <w:rPr>
          <w:color w:val="000000"/>
          <w:shd w:val="clear" w:color="auto" w:fill="FFFFFF"/>
        </w:rPr>
        <w:t>2K-231/2014</w:t>
      </w:r>
      <w:r w:rsidRPr="00663BC7">
        <w:t xml:space="preserve">, </w:t>
      </w:r>
      <w:r w:rsidRPr="00663BC7">
        <w:rPr>
          <w:color w:val="000000"/>
          <w:shd w:val="clear" w:color="auto" w:fill="FFFFFF"/>
        </w:rPr>
        <w:t>2K-125/2014</w:t>
      </w:r>
      <w:r w:rsidRPr="00663BC7">
        <w:t>, 2K-98/2014, 2K-247/2014).</w:t>
      </w:r>
    </w:p>
    <w:p w14:paraId="305ABA03" w14:textId="6A8BCBCC" w:rsidR="001B0DA6" w:rsidRPr="00663BC7" w:rsidRDefault="00B95E7B" w:rsidP="001B0DA6">
      <w:pPr>
        <w:pStyle w:val="NormalWeb"/>
        <w:spacing w:before="0" w:beforeAutospacing="0" w:after="0" w:afterAutospacing="0"/>
        <w:ind w:firstLine="708"/>
        <w:rPr>
          <w:lang w:val="lt-LT"/>
        </w:rPr>
      </w:pPr>
      <w:r w:rsidRPr="00B95E7B">
        <w:rPr>
          <w:bCs/>
          <w:lang w:val="lt-LT"/>
        </w:rPr>
        <w:t>Pagrindinis nusikaltimų valstybės tarnybai ir viešiesiems interesams bei kitos rūšies atsakomyb</w:t>
      </w:r>
      <w:r w:rsidR="007341F0">
        <w:rPr>
          <w:bCs/>
          <w:lang w:val="lt-LT"/>
        </w:rPr>
        <w:t>ių atribojimo kriterijus yra BK </w:t>
      </w:r>
      <w:r w:rsidRPr="00B95E7B">
        <w:rPr>
          <w:bCs/>
          <w:lang w:val="lt-LT"/>
        </w:rPr>
        <w:t xml:space="preserve">228 ir 229 straipsniuose </w:t>
      </w:r>
      <w:r w:rsidR="00372EDA" w:rsidRPr="00B95E7B">
        <w:rPr>
          <w:bCs/>
          <w:lang w:val="lt-LT"/>
        </w:rPr>
        <w:t>nu</w:t>
      </w:r>
      <w:r w:rsidR="00372EDA">
        <w:rPr>
          <w:bCs/>
          <w:lang w:val="lt-LT"/>
        </w:rPr>
        <w:t>rodytas</w:t>
      </w:r>
      <w:r w:rsidR="00372EDA" w:rsidRPr="00B95E7B">
        <w:rPr>
          <w:bCs/>
          <w:lang w:val="lt-LT"/>
        </w:rPr>
        <w:t xml:space="preserve"> </w:t>
      </w:r>
      <w:r w:rsidRPr="00B95E7B">
        <w:rPr>
          <w:bCs/>
          <w:lang w:val="lt-LT"/>
        </w:rPr>
        <w:t>didelės žalos požymis, apibūdinantis nusikalstamos veikos padarinius. Nenustačius didelės žalos požymio, neteisėta veika paprastai vertinama kaip (tarnybinis) drausminis ar administracinis nusižengimas</w:t>
      </w:r>
      <w:r w:rsidR="004E2634" w:rsidRPr="00663BC7">
        <w:rPr>
          <w:lang w:val="lt-LT"/>
        </w:rPr>
        <w:t xml:space="preserve"> </w:t>
      </w:r>
      <w:r w:rsidR="001B0DA6" w:rsidRPr="00663BC7">
        <w:rPr>
          <w:lang w:val="lt-LT"/>
        </w:rPr>
        <w:t>(kasacinės nutartys ba</w:t>
      </w:r>
      <w:r w:rsidR="007341F0">
        <w:rPr>
          <w:lang w:val="lt-LT"/>
        </w:rPr>
        <w:t>udžiamosiose bylose Nr. </w:t>
      </w:r>
      <w:r w:rsidR="001B0DA6" w:rsidRPr="00663BC7">
        <w:rPr>
          <w:lang w:val="lt-LT"/>
        </w:rPr>
        <w:t>2K-196-697/2019, 2K-104-696/2018,</w:t>
      </w:r>
      <w:r w:rsidR="003B16D4">
        <w:rPr>
          <w:lang w:val="lt-LT"/>
        </w:rPr>
        <w:t xml:space="preserve"> </w:t>
      </w:r>
      <w:r w:rsidR="001B0DA6" w:rsidRPr="00663BC7">
        <w:rPr>
          <w:lang w:val="lt-LT"/>
        </w:rPr>
        <w:t>2K-288-696/2016, 2K-24-895/2015, 2K-345/2014). Pavyzdžiui, kasacinėje nut</w:t>
      </w:r>
      <w:r w:rsidR="007341F0">
        <w:rPr>
          <w:lang w:val="lt-LT"/>
        </w:rPr>
        <w:t>artyje baudžiamojoje byloje Nr. </w:t>
      </w:r>
      <w:r w:rsidR="001B0DA6" w:rsidRPr="00663BC7">
        <w:rPr>
          <w:lang w:val="lt-LT"/>
        </w:rPr>
        <w:t>2K-541/2014 kasacinės instancijos teismas pripažino, kad kaltinamiesiems pagrįstai netaikyta baudžiamoji atsakomybė už piktnaudžiavimą tarnyba:</w:t>
      </w:r>
      <w:r w:rsidR="00D70F1D">
        <w:rPr>
          <w:lang w:val="lt-LT"/>
        </w:rPr>
        <w:t xml:space="preserve">                                                                    </w:t>
      </w:r>
    </w:p>
    <w:p w14:paraId="762E6555" w14:textId="49767C73" w:rsidR="00C84DF7" w:rsidRPr="00663BC7" w:rsidRDefault="001B0DA6" w:rsidP="001B0DA6">
      <w:pPr>
        <w:pStyle w:val="NormalWeb"/>
        <w:spacing w:before="0" w:beforeAutospacing="0" w:after="0" w:afterAutospacing="0"/>
        <w:ind w:firstLine="708"/>
        <w:rPr>
          <w:i/>
          <w:lang w:val="lt-LT"/>
        </w:rPr>
      </w:pPr>
      <w:r w:rsidRPr="00663BC7">
        <w:rPr>
          <w:i/>
          <w:lang w:val="lt-LT"/>
        </w:rPr>
        <w:t xml:space="preserve">Dėl žalos dydžio klausimo šioje byloje pasisakė tiek pirmosios, tiek apeliacinės instancijos teismai, argumentuotai </w:t>
      </w:r>
      <w:r w:rsidR="00372EDA" w:rsidRPr="00663BC7">
        <w:rPr>
          <w:i/>
          <w:lang w:val="lt-LT"/>
        </w:rPr>
        <w:t>nurod</w:t>
      </w:r>
      <w:r w:rsidR="00372EDA">
        <w:rPr>
          <w:i/>
          <w:lang w:val="lt-LT"/>
        </w:rPr>
        <w:t>ydami</w:t>
      </w:r>
      <w:r w:rsidRPr="00663BC7">
        <w:rPr>
          <w:i/>
          <w:lang w:val="lt-LT"/>
        </w:rPr>
        <w:t>, kad didelės žalos šiuo atveju nebuvo padaryta. Antai teismai konstatavo, kad piktnaudžiavimas tarnybine padėtimi ir jo padariniai inkriminuoti deklaratyviai, apsiri</w:t>
      </w:r>
      <w:r w:rsidR="007341F0">
        <w:rPr>
          <w:i/>
          <w:lang w:val="lt-LT"/>
        </w:rPr>
        <w:t>bojant tik konstatavimu, jog V. </w:t>
      </w:r>
      <w:r w:rsidRPr="00663BC7">
        <w:rPr>
          <w:i/>
          <w:lang w:val="lt-LT"/>
        </w:rPr>
        <w:t>K.</w:t>
      </w:r>
      <w:r w:rsidR="007341F0">
        <w:rPr>
          <w:i/>
          <w:lang w:val="lt-LT"/>
        </w:rPr>
        <w:t>, J. </w:t>
      </w:r>
      <w:r w:rsidRPr="00663BC7">
        <w:rPr>
          <w:i/>
          <w:lang w:val="lt-LT"/>
        </w:rPr>
        <w:t>B.</w:t>
      </w:r>
      <w:r w:rsidR="00643697">
        <w:rPr>
          <w:i/>
          <w:lang w:val="lt-LT"/>
        </w:rPr>
        <w:t>, G. </w:t>
      </w:r>
      <w:r w:rsidRPr="00663BC7">
        <w:rPr>
          <w:i/>
          <w:lang w:val="lt-LT"/>
        </w:rPr>
        <w:t>B. veiksmais padaryta didelė žala policijai ir valstybei, tačiau tokia nebuvo padaryta, nes išteisintųjų sumanymas surasti specialistą, atliekantį kompiuterio įrašų tyrimą, ir sužinoti, ar panaikinti įrašai gali būti atkurti, prireikus tokius ištrinti nebuvo įvykdytas, į k</w:t>
      </w:r>
      <w:r w:rsidR="00643697">
        <w:rPr>
          <w:i/>
          <w:lang w:val="lt-LT"/>
        </w:rPr>
        <w:t>onkretų specialistą A. D. nebuvo kreiptasi, V. </w:t>
      </w:r>
      <w:r w:rsidRPr="00663BC7">
        <w:rPr>
          <w:i/>
          <w:lang w:val="lt-LT"/>
        </w:rPr>
        <w:t>K. apsk</w:t>
      </w:r>
      <w:r w:rsidR="00643697">
        <w:rPr>
          <w:i/>
          <w:lang w:val="lt-LT"/>
        </w:rPr>
        <w:t xml:space="preserve">ritai atsisakė savo </w:t>
      </w:r>
      <w:r w:rsidR="00643697">
        <w:rPr>
          <w:i/>
          <w:lang w:val="lt-LT"/>
        </w:rPr>
        <w:lastRenderedPageBreak/>
        <w:t>prašymo, t. </w:t>
      </w:r>
      <w:r w:rsidRPr="00663BC7">
        <w:rPr>
          <w:i/>
          <w:lang w:val="lt-LT"/>
        </w:rPr>
        <w:t>y. neteisėti veiksmai truko trumpą laiką, kitų fizinių, juridinių asmenų interesai ir teisės nebuvo pažeisti, šis įvykis atgarsio (rezonanso) visuomenėje nesukėlė, jie nelėmė neteisingų sprendimų baudžiamosiose bylose priėmimo ar kitokių neigiamų padarinių</w:t>
      </w:r>
      <w:r w:rsidRPr="00663BC7">
        <w:rPr>
          <w:bCs/>
          <w:i/>
          <w:lang w:val="lt-LT"/>
        </w:rPr>
        <w:t>.</w:t>
      </w:r>
      <w:r w:rsidRPr="00663BC7">
        <w:rPr>
          <w:i/>
          <w:lang w:val="lt-LT"/>
        </w:rPr>
        <w:t xml:space="preserve"> Su tokiomis tinkamai motyvuotomis teismų išvadomis nėra pagrindo nesutikti. Nors drausminė atsakomybė savaime nešalina baudžiamosios atsakomybės, tačiau paminėtina, kad</w:t>
      </w:r>
      <w:r w:rsidR="00643697">
        <w:rPr>
          <w:i/>
          <w:lang w:val="lt-LT"/>
        </w:rPr>
        <w:t xml:space="preserve"> išteisintieji V. </w:t>
      </w:r>
      <w:r w:rsidRPr="00663BC7">
        <w:rPr>
          <w:i/>
          <w:lang w:val="lt-LT"/>
        </w:rPr>
        <w:t>K.</w:t>
      </w:r>
      <w:r w:rsidR="00643697">
        <w:rPr>
          <w:i/>
          <w:lang w:val="lt-LT"/>
        </w:rPr>
        <w:t>, J. B. ir G. </w:t>
      </w:r>
      <w:r w:rsidRPr="00663BC7">
        <w:rPr>
          <w:i/>
          <w:lang w:val="lt-LT"/>
        </w:rPr>
        <w:t>B., atlikus tarnybinį patikrini</w:t>
      </w:r>
      <w:r w:rsidR="00643697">
        <w:rPr>
          <w:i/>
          <w:lang w:val="lt-LT"/>
        </w:rPr>
        <w:t>mą dėl jų veiksmų, 2012 m. kovo 13 </w:t>
      </w:r>
      <w:r w:rsidRPr="00663BC7">
        <w:rPr>
          <w:i/>
          <w:lang w:val="lt-LT"/>
        </w:rPr>
        <w:t>d. tarnybinio patikrinimo išvada buvo pripažinti pažeminusiais pareigūno vardą ir ji</w:t>
      </w:r>
      <w:r w:rsidR="00643697">
        <w:rPr>
          <w:i/>
          <w:lang w:val="lt-LT"/>
        </w:rPr>
        <w:t>ems paskirta drausminė nuobauda </w:t>
      </w:r>
      <w:r w:rsidRPr="00663BC7">
        <w:rPr>
          <w:i/>
          <w:lang w:val="lt-LT"/>
        </w:rPr>
        <w:t xml:space="preserve">– atleidimas iš vidaus tarnybos pareigų. Nurodyta nuobauda skirta už būtent šioje byloje jiems inkriminuotus veiksmus tuo metu, kai ikiteisminis tyrimas šiems asmenims buvo nutrauktas. </w:t>
      </w:r>
      <w:r w:rsidR="00C84DF7" w:rsidRPr="00663BC7">
        <w:rPr>
          <w:lang w:val="lt-LT"/>
        </w:rPr>
        <w:t xml:space="preserve"> </w:t>
      </w:r>
    </w:p>
    <w:p w14:paraId="6CF2780B" w14:textId="61912776" w:rsidR="00C84DF7" w:rsidRPr="00663BC7" w:rsidRDefault="00C84DF7" w:rsidP="00C84DF7">
      <w:pPr>
        <w:ind w:firstLine="708"/>
        <w:rPr>
          <w:i/>
        </w:rPr>
      </w:pPr>
      <w:bookmarkStart w:id="59" w:name="psl_39"/>
      <w:bookmarkEnd w:id="59"/>
      <w:r w:rsidRPr="00663BC7">
        <w:t>Kai už konkrečius valstybės tarnautojo ar jam prilyginto asmens veiksmus, kuriais pažeidžiami teisės aktai</w:t>
      </w:r>
      <w:r w:rsidR="00372EDA">
        <w:t>,</w:t>
      </w:r>
      <w:r w:rsidRPr="00663BC7">
        <w:t xml:space="preserve"> reglamentuojantys jo atliekamas funkcijas, yra nu</w:t>
      </w:r>
      <w:r w:rsidR="00372EDA">
        <w:t>st</w:t>
      </w:r>
      <w:r w:rsidRPr="00663BC7">
        <w:t>atyta administracinė ar drausminė atsakomybė, tokie veiksmai neturėtų būti vertinami baudžiamosios teisės požiūriu, nes įstatymų leidėjo valia nustatyta, kad tokie veiksmai nesiekia tokio pavojingumo laipsnio, dėl kurio kiltų baudžiamoji atsakomybė:</w:t>
      </w:r>
    </w:p>
    <w:p w14:paraId="2CF43C1A" w14:textId="414E6AC9" w:rsidR="00C84DF7" w:rsidRPr="00663BC7" w:rsidRDefault="00C84DF7" w:rsidP="00C84DF7">
      <w:pPr>
        <w:pStyle w:val="2"/>
        <w:spacing w:before="0" w:beforeAutospacing="0" w:after="0" w:afterAutospacing="0"/>
        <w:ind w:firstLine="708"/>
        <w:jc w:val="both"/>
        <w:rPr>
          <w:i/>
          <w:lang w:val="lt-LT"/>
        </w:rPr>
      </w:pPr>
      <w:r w:rsidRPr="00663BC7">
        <w:rPr>
          <w:i/>
          <w:lang w:val="lt-LT"/>
        </w:rPr>
        <w:t>Nagrinė</w:t>
      </w:r>
      <w:r w:rsidR="00643697">
        <w:rPr>
          <w:i/>
          <w:lang w:val="lt-LT"/>
        </w:rPr>
        <w:t xml:space="preserve">jamoje byloje nustatyta, kad D. K. </w:t>
      </w:r>
      <w:r w:rsidRPr="00663BC7">
        <w:rPr>
          <w:i/>
          <w:lang w:val="lt-LT"/>
        </w:rPr>
        <w:t>piktnaudžiavo tarnybine padėtimi ir suklastojo tikrą dokumentą, nes, dirbdamas (</w:t>
      </w:r>
      <w:r w:rsidRPr="00663BC7">
        <w:rPr>
          <w:i/>
          <w:iCs/>
          <w:lang w:val="lt-LT"/>
        </w:rPr>
        <w:t>duomenys neskelbtini</w:t>
      </w:r>
      <w:r w:rsidR="00643697">
        <w:rPr>
          <w:i/>
          <w:lang w:val="lt-LT"/>
        </w:rPr>
        <w:t xml:space="preserve">) </w:t>
      </w:r>
      <w:r w:rsidRPr="00663BC7">
        <w:rPr>
          <w:i/>
          <w:lang w:val="lt-LT"/>
        </w:rPr>
        <w:t>techninių apžiūrų stotyje kontrolieriumi, pažeisdamas Lietuvos Respublikos susisiekimo ministro įsakymais nustatytą Motorinių transporto priemonių ir jų priekabų privalomosios techninės apžiūros tvarką, paprašytas pažįstam</w:t>
      </w:r>
      <w:r w:rsidR="00643697">
        <w:rPr>
          <w:i/>
          <w:lang w:val="lt-LT"/>
        </w:rPr>
        <w:t xml:space="preserve">o D. R. netinkamai atliko A. B. </w:t>
      </w:r>
      <w:r w:rsidRPr="00663BC7">
        <w:rPr>
          <w:i/>
          <w:lang w:val="lt-LT"/>
        </w:rPr>
        <w:t>patei</w:t>
      </w:r>
      <w:r w:rsidR="00643697">
        <w:rPr>
          <w:i/>
          <w:lang w:val="lt-LT"/>
        </w:rPr>
        <w:t>ktos transporto priemonės „Ford </w:t>
      </w:r>
      <w:proofErr w:type="spellStart"/>
      <w:r w:rsidRPr="00663BC7">
        <w:rPr>
          <w:i/>
          <w:lang w:val="lt-LT"/>
        </w:rPr>
        <w:t>Galaxy</w:t>
      </w:r>
      <w:proofErr w:type="spellEnd"/>
      <w:r w:rsidRPr="00663BC7">
        <w:rPr>
          <w:i/>
          <w:lang w:val="lt-LT"/>
        </w:rPr>
        <w:t>“ privalomąją techninę apžiūrą, nutylėjo, kad transporto priemonė turi didelių trūkumų, neatitinka kitų techninių reikalavimų, kad joje įrengta dujų įranga, ir Centralizuotoje techninės apžiūros duomenų bazėje suvedė tikrovės neatitinkančią informaciją apie automobilio techninę būklę, o bazė suformavo t</w:t>
      </w:r>
      <w:r w:rsidR="00643697">
        <w:rPr>
          <w:i/>
          <w:lang w:val="lt-LT"/>
        </w:rPr>
        <w:t>ikrovės neatitinkantį dokumentą </w:t>
      </w:r>
      <w:r w:rsidRPr="00663BC7">
        <w:rPr>
          <w:i/>
          <w:lang w:val="lt-LT"/>
        </w:rPr>
        <w:t>– techninės apžiūros re</w:t>
      </w:r>
      <w:r w:rsidR="00643697">
        <w:rPr>
          <w:i/>
          <w:lang w:val="lt-LT"/>
        </w:rPr>
        <w:t>zultatų kortelę (ataskaitą) Nr. </w:t>
      </w:r>
      <w:r w:rsidRPr="00663BC7">
        <w:rPr>
          <w:i/>
          <w:lang w:val="lt-LT"/>
        </w:rPr>
        <w:t>(</w:t>
      </w:r>
      <w:r w:rsidRPr="00663BC7">
        <w:rPr>
          <w:i/>
          <w:iCs/>
          <w:lang w:val="lt-LT"/>
        </w:rPr>
        <w:t>duomenys neskelbtini</w:t>
      </w:r>
      <w:r w:rsidRPr="00663BC7">
        <w:rPr>
          <w:i/>
          <w:lang w:val="lt-LT"/>
        </w:rPr>
        <w:t>). Šio dokumento spausdinimą užblokavus tikrintojams, l</w:t>
      </w:r>
      <w:r w:rsidR="00643697">
        <w:rPr>
          <w:i/>
          <w:lang w:val="lt-LT"/>
        </w:rPr>
        <w:t>iepė A. B. su automobiliu „Ford </w:t>
      </w:r>
      <w:proofErr w:type="spellStart"/>
      <w:r w:rsidRPr="00663BC7">
        <w:rPr>
          <w:i/>
          <w:lang w:val="lt-LT"/>
        </w:rPr>
        <w:t>Galaxy</w:t>
      </w:r>
      <w:proofErr w:type="spellEnd"/>
      <w:r w:rsidRPr="00663BC7">
        <w:rPr>
          <w:i/>
          <w:lang w:val="lt-LT"/>
        </w:rPr>
        <w:t>“ pasišalinti iš tikrinimo vietos, kad išvengtų čia at</w:t>
      </w:r>
      <w:r w:rsidR="00643697">
        <w:rPr>
          <w:i/>
          <w:lang w:val="lt-LT"/>
        </w:rPr>
        <w:t xml:space="preserve">vykusių daryti patikrinimo VKTI </w:t>
      </w:r>
      <w:r w:rsidRPr="00663BC7">
        <w:rPr>
          <w:i/>
          <w:lang w:val="lt-LT"/>
        </w:rPr>
        <w:t xml:space="preserve">pareigūnų privalomosios </w:t>
      </w:r>
      <w:r w:rsidR="00643697">
        <w:rPr>
          <w:i/>
          <w:lang w:val="lt-LT"/>
        </w:rPr>
        <w:t>automobilio patikros; vėliau D. </w:t>
      </w:r>
      <w:r w:rsidRPr="00663BC7">
        <w:rPr>
          <w:i/>
          <w:lang w:val="lt-LT"/>
        </w:rPr>
        <w:t>K.</w:t>
      </w:r>
      <w:r w:rsidR="00372EDA">
        <w:rPr>
          <w:i/>
          <w:lang w:val="lt-LT"/>
        </w:rPr>
        <w:t>,</w:t>
      </w:r>
      <w:r w:rsidR="00643697">
        <w:rPr>
          <w:i/>
          <w:lang w:val="lt-LT"/>
        </w:rPr>
        <w:t xml:space="preserve"> kalbėdamas su D. </w:t>
      </w:r>
      <w:r w:rsidRPr="00663BC7">
        <w:rPr>
          <w:i/>
          <w:lang w:val="lt-LT"/>
        </w:rPr>
        <w:t>R.</w:t>
      </w:r>
      <w:r w:rsidR="00372EDA">
        <w:rPr>
          <w:i/>
          <w:lang w:val="lt-LT"/>
        </w:rPr>
        <w:t>,</w:t>
      </w:r>
      <w:r w:rsidR="00643697">
        <w:rPr>
          <w:i/>
          <w:lang w:val="lt-LT"/>
        </w:rPr>
        <w:t xml:space="preserve"> </w:t>
      </w:r>
      <w:r w:rsidRPr="00663BC7">
        <w:rPr>
          <w:i/>
          <w:lang w:val="lt-LT"/>
        </w:rPr>
        <w:t xml:space="preserve">nurodė </w:t>
      </w:r>
      <w:r w:rsidR="00643697">
        <w:rPr>
          <w:i/>
          <w:lang w:val="lt-LT"/>
        </w:rPr>
        <w:t>A. B. paslėpti automobilį „Ford </w:t>
      </w:r>
      <w:proofErr w:type="spellStart"/>
      <w:r w:rsidRPr="00663BC7">
        <w:rPr>
          <w:i/>
          <w:lang w:val="lt-LT"/>
        </w:rPr>
        <w:t>Galaxy</w:t>
      </w:r>
      <w:proofErr w:type="spellEnd"/>
      <w:r w:rsidRPr="00663BC7">
        <w:rPr>
          <w:i/>
          <w:lang w:val="lt-LT"/>
        </w:rPr>
        <w:t>“, pakeisti automobilio dokumentus ir valstybinius numerius.</w:t>
      </w:r>
    </w:p>
    <w:p w14:paraId="30B27FE6" w14:textId="0B7CA567" w:rsidR="00C84DF7" w:rsidRPr="00663BC7" w:rsidRDefault="00C84DF7" w:rsidP="00873237">
      <w:pPr>
        <w:pStyle w:val="2"/>
        <w:spacing w:before="0" w:beforeAutospacing="0" w:after="0" w:afterAutospacing="0"/>
        <w:ind w:firstLine="708"/>
        <w:jc w:val="both"/>
        <w:rPr>
          <w:i/>
          <w:lang w:val="lt-LT"/>
        </w:rPr>
      </w:pPr>
      <w:r w:rsidRPr="00663BC7">
        <w:rPr>
          <w:i/>
          <w:lang w:val="lt-LT"/>
        </w:rPr>
        <w:t xml:space="preserve">Susipažinus su bylos medžiaga ir teismų sprendimais </w:t>
      </w:r>
      <w:proofErr w:type="spellStart"/>
      <w:r w:rsidRPr="00663BC7">
        <w:rPr>
          <w:i/>
          <w:lang w:val="lt-LT"/>
        </w:rPr>
        <w:t>teigtina</w:t>
      </w:r>
      <w:proofErr w:type="spellEnd"/>
      <w:r w:rsidRPr="00663BC7">
        <w:rPr>
          <w:i/>
          <w:lang w:val="lt-LT"/>
        </w:rPr>
        <w:t>, kad tinkamam nuteistųjų veikų teisiniam vertinimui nagrinėjamoje byloje pirmiausia buvo būtina atsižvelgti į šių asmenų atliktų konkrečių veiksmų pobūdį, jų pavojingumą ir atitiktį konkrečioms nusižengimo (teisės pažeidimo) sudėtims, nustatytoms ne vien Baudžiamojo kodekso specialiosios dalies nuostatose, bet atitinkamai ir administracinių nusižengimų bei drausminėje teisenoje. Už tokio pobūdžio neteisėtus techninės apžiūros stoties kontrolieriaus veiksmus, kokie yra nustatyti šioje byloje, yra įtvirtinta administ</w:t>
      </w:r>
      <w:r w:rsidR="00643697">
        <w:rPr>
          <w:i/>
          <w:lang w:val="lt-LT"/>
        </w:rPr>
        <w:t>racinė atsakomybė pagal ANK 440 </w:t>
      </w:r>
      <w:r w:rsidRPr="00663BC7">
        <w:rPr>
          <w:i/>
          <w:lang w:val="lt-LT"/>
        </w:rPr>
        <w:t>straipsnį. Jame nustatyta atsakomybė už motorinių transporto priemonių ir jų priekabų privalomosios ar pakartotinės privalomosios techninės apžiūros ir techninės ekspertizės atlikimo r</w:t>
      </w:r>
      <w:r w:rsidR="00643697">
        <w:rPr>
          <w:i/>
          <w:lang w:val="lt-LT"/>
        </w:rPr>
        <w:t>eikalavimų nesilaikymą. ANK 440 straipsnio 2 </w:t>
      </w:r>
      <w:r w:rsidRPr="00663BC7">
        <w:rPr>
          <w:i/>
          <w:lang w:val="lt-LT"/>
        </w:rPr>
        <w:t>dalyje nustatyta atsakomybė už didelių mo</w:t>
      </w:r>
      <w:r w:rsidR="00643697">
        <w:rPr>
          <w:i/>
          <w:lang w:val="lt-LT"/>
        </w:rPr>
        <w:t>torinės transporto priemonės ir </w:t>
      </w:r>
      <w:r w:rsidRPr="00663BC7">
        <w:rPr>
          <w:i/>
          <w:lang w:val="lt-LT"/>
        </w:rPr>
        <w:t>(ar) jos priekabos techninės būklės trūkumų arba mo</w:t>
      </w:r>
      <w:r w:rsidR="00643697">
        <w:rPr>
          <w:i/>
          <w:lang w:val="lt-LT"/>
        </w:rPr>
        <w:t>torinės transporto priemonės ir </w:t>
      </w:r>
      <w:r w:rsidRPr="00663BC7">
        <w:rPr>
          <w:i/>
          <w:lang w:val="lt-LT"/>
        </w:rPr>
        <w:t>(ar) jos priekabos techninės būklės trūkumų, dėl kurių draudž</w:t>
      </w:r>
      <w:r w:rsidR="00643697">
        <w:rPr>
          <w:i/>
          <w:lang w:val="lt-LT"/>
        </w:rPr>
        <w:t>iama šią transporto priemonę ir </w:t>
      </w:r>
      <w:r w:rsidRPr="00663BC7">
        <w:rPr>
          <w:i/>
          <w:lang w:val="lt-LT"/>
        </w:rPr>
        <w:t>(ar) jos priekabą eksploatuoti, nenustatymą privalomosios ar pakartotinės privalomosios techninės apžiūros metu ir duomenų apie šiuos trūkumus neįr</w:t>
      </w:r>
      <w:r w:rsidR="00643697">
        <w:rPr>
          <w:i/>
          <w:lang w:val="lt-LT"/>
        </w:rPr>
        <w:t>ašymą į CTADB. Šio straipsnio 3 </w:t>
      </w:r>
      <w:r w:rsidRPr="00663BC7">
        <w:rPr>
          <w:i/>
          <w:lang w:val="lt-LT"/>
        </w:rPr>
        <w:t xml:space="preserve">dalyje netgi nustatyta atsakomybė už tokių administracinių nusižengimų pakartojimą. </w:t>
      </w:r>
    </w:p>
    <w:p w14:paraId="4AE154D9" w14:textId="18A3B1FC" w:rsidR="00C84DF7" w:rsidRPr="00663BC7" w:rsidRDefault="00643697" w:rsidP="00C84DF7">
      <w:pPr>
        <w:pStyle w:val="2"/>
        <w:spacing w:before="0" w:beforeAutospacing="0" w:after="0" w:afterAutospacing="0"/>
        <w:ind w:firstLine="708"/>
        <w:jc w:val="both"/>
        <w:rPr>
          <w:i/>
          <w:lang w:val="lt-LT"/>
        </w:rPr>
      </w:pPr>
      <w:r>
        <w:rPr>
          <w:i/>
          <w:lang w:val="lt-LT"/>
        </w:rPr>
        <w:t>2008 m. spalio 6 </w:t>
      </w:r>
      <w:r w:rsidR="00C84DF7" w:rsidRPr="00663BC7">
        <w:rPr>
          <w:i/>
          <w:lang w:val="lt-LT"/>
        </w:rPr>
        <w:t>d. Lietuvos Respublikos s</w:t>
      </w:r>
      <w:r>
        <w:rPr>
          <w:i/>
          <w:lang w:val="lt-LT"/>
        </w:rPr>
        <w:t>usisiekimo ministro įsakymo Nr. </w:t>
      </w:r>
      <w:r w:rsidR="00C84DF7" w:rsidRPr="00663BC7">
        <w:rPr>
          <w:i/>
          <w:lang w:val="lt-LT"/>
        </w:rPr>
        <w:t>3-375 „Reikalavimai įmonėms, atliekančioms motorinių transporto priemonių ir jų priekabų privalomąją techninę apžiūrą, ir kvalifikacijo</w:t>
      </w:r>
      <w:r>
        <w:rPr>
          <w:i/>
          <w:lang w:val="lt-LT"/>
        </w:rPr>
        <w:t>s reikalavimai darbuotojams“ 45 </w:t>
      </w:r>
      <w:r w:rsidR="00C84DF7" w:rsidRPr="00663BC7">
        <w:rPr>
          <w:i/>
          <w:lang w:val="lt-LT"/>
        </w:rPr>
        <w:t>punkto reikalavimų pažeidimai tame pačiame įsakyme pirmiausia susieti su drausmine kontrolieriaus a</w:t>
      </w:r>
      <w:r>
        <w:rPr>
          <w:i/>
          <w:lang w:val="lt-LT"/>
        </w:rPr>
        <w:t xml:space="preserve">tsakomybe. </w:t>
      </w:r>
      <w:r>
        <w:rPr>
          <w:i/>
          <w:lang w:val="lt-LT"/>
        </w:rPr>
        <w:lastRenderedPageBreak/>
        <w:t>Pagal šio įsakymo 58 </w:t>
      </w:r>
      <w:r w:rsidR="00C84DF7" w:rsidRPr="00663BC7">
        <w:rPr>
          <w:i/>
          <w:lang w:val="lt-LT"/>
        </w:rPr>
        <w:t>punktą, kai kontrolierius nevykdo teisės aktų reikalavimų, padaro šiurkščius pažeidimus, nurodytus 45 punkte, įmonės vadovas skiria drausminę nuobaudą arba organizuoja neeilinį darbo įvertinimą. Kontrolieriui padarius nors vieną labai sunkų pažeidimą, nurodytą šių reikalavimų 45 punkte, inspekcijos nustatyta tvarka panaikinamas kontrolieriaus pažymėjimo galiojimas (45</w:t>
      </w:r>
      <w:r w:rsidR="00C84DF7" w:rsidRPr="00873237">
        <w:rPr>
          <w:i/>
          <w:vertAlign w:val="superscript"/>
          <w:lang w:val="lt-LT"/>
        </w:rPr>
        <w:t>2</w:t>
      </w:r>
      <w:r w:rsidR="00C84DF7" w:rsidRPr="00663BC7">
        <w:rPr>
          <w:i/>
          <w:lang w:val="lt-LT"/>
        </w:rPr>
        <w:t xml:space="preserve"> punktas). </w:t>
      </w:r>
    </w:p>
    <w:p w14:paraId="4180EECF" w14:textId="72535EAA" w:rsidR="00C84DF7" w:rsidRPr="00663BC7" w:rsidRDefault="00C84DF7" w:rsidP="00C84DF7">
      <w:pPr>
        <w:pStyle w:val="2"/>
        <w:spacing w:before="0" w:beforeAutospacing="0" w:after="0" w:afterAutospacing="0"/>
        <w:ind w:firstLine="708"/>
        <w:jc w:val="both"/>
        <w:rPr>
          <w:i/>
          <w:lang w:val="lt-LT"/>
        </w:rPr>
      </w:pPr>
      <w:r w:rsidRPr="00663BC7">
        <w:rPr>
          <w:i/>
          <w:lang w:val="lt-LT"/>
        </w:rPr>
        <w:t>Atitinkamai kasacinė baudžiamųjų bylų praktika nepateikia nė vieno pavyzdžio, kada techninės apžiūros įmonėje dirbančio kontrolieriaus veika, jam tyčia netinkamai atliekant vieno automobilio techninę apžiūrą ir jos rezultatus fiksuojant atitinkamame dokumente, būtų</w:t>
      </w:r>
      <w:r w:rsidR="00643697">
        <w:rPr>
          <w:i/>
          <w:lang w:val="lt-LT"/>
        </w:rPr>
        <w:t xml:space="preserve"> vertinama kaip pavojinga BK 11 </w:t>
      </w:r>
      <w:r w:rsidRPr="00663BC7">
        <w:rPr>
          <w:i/>
          <w:lang w:val="lt-LT"/>
        </w:rPr>
        <w:t>straipsnio prasme ir kvalifikuojam</w:t>
      </w:r>
      <w:r w:rsidR="00643697">
        <w:rPr>
          <w:i/>
          <w:lang w:val="lt-LT"/>
        </w:rPr>
        <w:t xml:space="preserve">a kaip piktnaudžiavimo pagal BK </w:t>
      </w:r>
      <w:r w:rsidRPr="00663BC7">
        <w:rPr>
          <w:i/>
          <w:lang w:val="lt-LT"/>
        </w:rPr>
        <w:t>228 straipsnio ir doku</w:t>
      </w:r>
      <w:r w:rsidR="00643697">
        <w:rPr>
          <w:i/>
          <w:lang w:val="lt-LT"/>
        </w:rPr>
        <w:t>mento suklastojimo pagal BK 300 </w:t>
      </w:r>
      <w:r w:rsidRPr="00663BC7">
        <w:rPr>
          <w:i/>
          <w:lang w:val="lt-LT"/>
        </w:rPr>
        <w:t>straipsnio atitinkamas dalis sutaptis.</w:t>
      </w:r>
    </w:p>
    <w:p w14:paraId="0A565D36" w14:textId="7B431518" w:rsidR="00C84DF7" w:rsidRPr="00663BC7" w:rsidRDefault="00C84DF7" w:rsidP="00C84DF7">
      <w:pPr>
        <w:ind w:firstLine="708"/>
        <w:rPr>
          <w:i/>
        </w:rPr>
      </w:pPr>
      <w:r w:rsidRPr="00663BC7">
        <w:rPr>
          <w:i/>
        </w:rPr>
        <w:t>Būtent pirmiau minėtos kategorijos administracin</w:t>
      </w:r>
      <w:r w:rsidR="00643697">
        <w:rPr>
          <w:i/>
        </w:rPr>
        <w:t xml:space="preserve">ių nusižengimų bylose pagal ANK </w:t>
      </w:r>
      <w:r w:rsidRPr="00663BC7">
        <w:rPr>
          <w:i/>
        </w:rPr>
        <w:t>440 straipsnį persekiojami ir baudžiami kontrolieriaus neteisėti poelgiai (neatitinkanti teisės aktų techninė</w:t>
      </w:r>
      <w:r w:rsidR="00643697">
        <w:rPr>
          <w:i/>
        </w:rPr>
        <w:t xml:space="preserve"> apžiūra, kurią atlikus į CTADB </w:t>
      </w:r>
      <w:r w:rsidRPr="00663BC7">
        <w:rPr>
          <w:i/>
        </w:rPr>
        <w:t>neįrašomi dideli transporto priemonės techninės būklės trūkumai, kuriems esant draudžiama šią transporto priemonę eksploatuoti). Įstatymų leidėjo valia nustatyta, kad tokio pobūdžio veiksmai nesiekia tokio pavojingumo laipsnio, dėl kurio kiltų baudžiamoji atsakomybė.</w:t>
      </w:r>
    </w:p>
    <w:p w14:paraId="2E428436" w14:textId="3EC0C381" w:rsidR="00C84DF7" w:rsidRPr="00663BC7" w:rsidRDefault="00C84DF7" w:rsidP="00C84DF7">
      <w:pPr>
        <w:ind w:firstLine="708"/>
        <w:rPr>
          <w:i/>
        </w:rPr>
      </w:pPr>
      <w:r w:rsidRPr="00663BC7">
        <w:rPr>
          <w:i/>
        </w:rPr>
        <w:t xml:space="preserve">Kolegija </w:t>
      </w:r>
      <w:r w:rsidR="00372EDA">
        <w:rPr>
          <w:i/>
        </w:rPr>
        <w:t>nu</w:t>
      </w:r>
      <w:r w:rsidR="00643697">
        <w:rPr>
          <w:i/>
        </w:rPr>
        <w:t>sprendžia, kad D. </w:t>
      </w:r>
      <w:r w:rsidRPr="00663BC7">
        <w:rPr>
          <w:i/>
        </w:rPr>
        <w:t>K</w:t>
      </w:r>
      <w:r w:rsidR="00643697">
        <w:rPr>
          <w:i/>
        </w:rPr>
        <w:t xml:space="preserve">. </w:t>
      </w:r>
      <w:r w:rsidRPr="00663BC7">
        <w:rPr>
          <w:i/>
        </w:rPr>
        <w:t>nustatyti veiksmai turėtų būti vertinami administracinių nusižengimų teisenos ir papildomai drausminės atsakomybės požiūriu, nes šiais veiksmais didelė žala nei valstybei</w:t>
      </w:r>
      <w:r w:rsidR="00643697">
        <w:rPr>
          <w:i/>
        </w:rPr>
        <w:t>, nei juridiniam asmeniui – UAB </w:t>
      </w:r>
      <w:r w:rsidRPr="00663BC7">
        <w:rPr>
          <w:i/>
        </w:rPr>
        <w:t>(</w:t>
      </w:r>
      <w:r w:rsidRPr="00663BC7">
        <w:rPr>
          <w:i/>
          <w:iCs/>
        </w:rPr>
        <w:t>duomenys neskelbtini</w:t>
      </w:r>
      <w:r w:rsidR="007A2A70">
        <w:rPr>
          <w:i/>
        </w:rPr>
        <w:t xml:space="preserve">) </w:t>
      </w:r>
      <w:r w:rsidRPr="00663BC7">
        <w:rPr>
          <w:i/>
        </w:rPr>
        <w:t xml:space="preserve">nebuvo padaryta </w:t>
      </w:r>
      <w:r w:rsidRPr="00663BC7">
        <w:t>(kasacinė nutart</w:t>
      </w:r>
      <w:r w:rsidR="00372EDA">
        <w:t>is</w:t>
      </w:r>
      <w:r w:rsidR="00643697">
        <w:t xml:space="preserve"> baudžiamojoje byloje Nr. </w:t>
      </w:r>
      <w:r w:rsidRPr="00663BC7">
        <w:t>2K-16-489/2021)</w:t>
      </w:r>
      <w:r w:rsidRPr="00663BC7">
        <w:rPr>
          <w:i/>
        </w:rPr>
        <w:t>.</w:t>
      </w:r>
    </w:p>
    <w:p w14:paraId="48D6C9CF" w14:textId="38F2A47F" w:rsidR="00C84DF7" w:rsidRPr="008221DC" w:rsidRDefault="008221DC" w:rsidP="00C84DF7">
      <w:pPr>
        <w:pStyle w:val="NormalWeb"/>
        <w:spacing w:before="0" w:beforeAutospacing="0" w:after="0" w:afterAutospacing="0"/>
        <w:ind w:firstLine="708"/>
        <w:rPr>
          <w:lang w:val="lt-LT"/>
        </w:rPr>
      </w:pPr>
      <w:bookmarkStart w:id="60" w:name="psl_40"/>
      <w:bookmarkEnd w:id="60"/>
      <w:r w:rsidRPr="008221DC">
        <w:rPr>
          <w:bCs/>
          <w:lang w:val="lt-LT"/>
        </w:rPr>
        <w:t>Esant išimtinai civiliniams teisiniams santykiams</w:t>
      </w:r>
      <w:r w:rsidR="00372EDA">
        <w:rPr>
          <w:bCs/>
          <w:lang w:val="lt-LT"/>
        </w:rPr>
        <w:t>,</w:t>
      </w:r>
      <w:r w:rsidRPr="008221DC">
        <w:rPr>
          <w:bCs/>
          <w:lang w:val="lt-LT"/>
        </w:rPr>
        <w:t xml:space="preserve"> baudžiamosios teisės normos neturi būti taikomos, o valstybės tarnautojo ar jam prilyginto asmens elgesys neturi būti vertinamas kaip nusikalstamos veikos valstybės tarnybai ir viešiesiems interesams padarymas</w:t>
      </w:r>
      <w:r w:rsidR="00C84DF7" w:rsidRPr="008221DC">
        <w:rPr>
          <w:lang w:val="lt-LT"/>
        </w:rPr>
        <w:t>:</w:t>
      </w:r>
      <w:r w:rsidR="00D70F1D">
        <w:rPr>
          <w:lang w:val="lt-LT"/>
        </w:rPr>
        <w:t xml:space="preserve">                              </w:t>
      </w:r>
    </w:p>
    <w:p w14:paraId="7308DAE5" w14:textId="1FFE615F" w:rsidR="00C84DF7" w:rsidRPr="00663BC7" w:rsidRDefault="00643697" w:rsidP="00C84DF7">
      <w:pPr>
        <w:pStyle w:val="NormalWeb"/>
        <w:spacing w:before="0" w:beforeAutospacing="0" w:after="0" w:afterAutospacing="0"/>
        <w:ind w:firstLine="720"/>
        <w:rPr>
          <w:i/>
          <w:lang w:val="lt-LT"/>
        </w:rPr>
      </w:pPr>
      <w:r>
        <w:rPr>
          <w:i/>
          <w:lang w:val="lt-LT"/>
        </w:rPr>
        <w:t>&lt;...&gt; </w:t>
      </w:r>
      <w:r w:rsidR="00C84DF7" w:rsidRPr="00663BC7">
        <w:rPr>
          <w:i/>
          <w:lang w:val="lt-LT"/>
        </w:rPr>
        <w:t>baudžiamosios atsakomybės už tarnybos pareigų neatlikimą tikslai yra kitokie, jie nėra kompensaciniai, o pirmiausia skirti baudžiamojo įstatymo nu</w:t>
      </w:r>
      <w:r w:rsidR="00372EDA">
        <w:rPr>
          <w:i/>
          <w:lang w:val="lt-LT"/>
        </w:rPr>
        <w:t>st</w:t>
      </w:r>
      <w:r w:rsidR="00C84DF7" w:rsidRPr="00663BC7">
        <w:rPr>
          <w:i/>
          <w:lang w:val="lt-LT"/>
        </w:rPr>
        <w:t xml:space="preserve">atytai sankcijai už šią neatsargią pavojingą veiką pritaikyti. Pirmosios instancijos teismo nuosprendyje pagrįstai </w:t>
      </w:r>
      <w:r>
        <w:rPr>
          <w:i/>
          <w:lang w:val="lt-LT"/>
        </w:rPr>
        <w:t>atkreiptas dėmesys į tai</w:t>
      </w:r>
      <w:r w:rsidR="00F73C71">
        <w:rPr>
          <w:i/>
          <w:lang w:val="lt-LT"/>
        </w:rPr>
        <w:t>,</w:t>
      </w:r>
      <w:r>
        <w:rPr>
          <w:i/>
          <w:lang w:val="lt-LT"/>
        </w:rPr>
        <w:t xml:space="preserve"> kad A. </w:t>
      </w:r>
      <w:r w:rsidR="00C84DF7" w:rsidRPr="00663BC7">
        <w:rPr>
          <w:i/>
          <w:lang w:val="lt-LT"/>
        </w:rPr>
        <w:t>M. atsiradusios žalos konkretaus dydžio nustatymas, banko civilinės atsakomybės sąlygų ir ribų konstatavimas yra civilinės bylos nagrinėjimo dalykas. Nagrinėjamos bylos (15</w:t>
      </w:r>
      <w:r w:rsidR="00D405CB">
        <w:rPr>
          <w:i/>
          <w:lang w:val="lt-LT"/>
        </w:rPr>
        <w:t> </w:t>
      </w:r>
      <w:r w:rsidR="00372EDA">
        <w:rPr>
          <w:i/>
          <w:lang w:val="lt-LT"/>
        </w:rPr>
        <w:t>t.</w:t>
      </w:r>
      <w:r w:rsidR="00C84DF7" w:rsidRPr="00663BC7">
        <w:rPr>
          <w:i/>
          <w:lang w:val="lt-LT"/>
        </w:rPr>
        <w:t xml:space="preserve">, </w:t>
      </w:r>
      <w:r w:rsidR="00D405CB">
        <w:rPr>
          <w:i/>
          <w:lang w:val="lt-LT"/>
        </w:rPr>
        <w:t>b. l. </w:t>
      </w:r>
      <w:r w:rsidR="00C84DF7" w:rsidRPr="00663BC7">
        <w:rPr>
          <w:i/>
          <w:lang w:val="lt-LT"/>
        </w:rPr>
        <w:t>202</w:t>
      </w:r>
      <w:r w:rsidR="00372EDA">
        <w:rPr>
          <w:i/>
          <w:lang w:val="lt-LT"/>
        </w:rPr>
        <w:t>–</w:t>
      </w:r>
      <w:r w:rsidR="00C84DF7" w:rsidRPr="00663BC7">
        <w:rPr>
          <w:i/>
          <w:lang w:val="lt-LT"/>
        </w:rPr>
        <w:t>213) ir teismų sistemos LITEK</w:t>
      </w:r>
      <w:r w:rsidR="00D405CB">
        <w:rPr>
          <w:i/>
          <w:lang w:val="lt-LT"/>
        </w:rPr>
        <w:t>O duomenimis, nukentėjusiojo A. </w:t>
      </w:r>
      <w:r w:rsidR="00C84DF7" w:rsidRPr="00663BC7">
        <w:rPr>
          <w:i/>
          <w:lang w:val="lt-LT"/>
        </w:rPr>
        <w:t>M. pažeisti turtiniai interesai dėl vi</w:t>
      </w:r>
      <w:r w:rsidR="00D405CB">
        <w:rPr>
          <w:i/>
          <w:lang w:val="lt-LT"/>
        </w:rPr>
        <w:t>ešosios apyvartos tarpininko AB banko </w:t>
      </w:r>
      <w:r w:rsidR="00C84DF7" w:rsidRPr="00663BC7">
        <w:rPr>
          <w:i/>
          <w:lang w:val="lt-LT"/>
        </w:rPr>
        <w:t>„F.“ sutartinių ir kitų įpareigojimų nevykdymo ir dėl to patirtos žalos atlyginimo ginčijami ir ginami Vilniaus apygardos teismo civilinėj</w:t>
      </w:r>
      <w:r w:rsidR="00D405CB">
        <w:rPr>
          <w:i/>
          <w:lang w:val="lt-LT"/>
        </w:rPr>
        <w:t>e byloje (teisminio proceso Nr. </w:t>
      </w:r>
      <w:r w:rsidR="00C84DF7" w:rsidRPr="00663BC7">
        <w:rPr>
          <w:i/>
          <w:lang w:val="lt-LT"/>
        </w:rPr>
        <w:t>2-55-3-01182-2013-3).</w:t>
      </w:r>
    </w:p>
    <w:p w14:paraId="35C27515" w14:textId="218DDDE6" w:rsidR="00C84DF7" w:rsidRPr="00663BC7" w:rsidRDefault="00C84DF7" w:rsidP="00C84DF7">
      <w:pPr>
        <w:pStyle w:val="NormalWeb"/>
        <w:spacing w:before="0" w:beforeAutospacing="0" w:after="0" w:afterAutospacing="0"/>
        <w:ind w:firstLine="720"/>
        <w:rPr>
          <w:i/>
          <w:lang w:val="lt-LT"/>
        </w:rPr>
      </w:pPr>
      <w:proofErr w:type="spellStart"/>
      <w:r w:rsidRPr="00873237">
        <w:rPr>
          <w:iCs/>
          <w:lang w:val="lt-LT"/>
        </w:rPr>
        <w:t>Obiter</w:t>
      </w:r>
      <w:proofErr w:type="spellEnd"/>
      <w:r w:rsidRPr="00873237">
        <w:rPr>
          <w:iCs/>
          <w:lang w:val="lt-LT"/>
        </w:rPr>
        <w:t xml:space="preserve"> </w:t>
      </w:r>
      <w:proofErr w:type="spellStart"/>
      <w:r w:rsidRPr="00873237">
        <w:rPr>
          <w:iCs/>
          <w:lang w:val="lt-LT"/>
        </w:rPr>
        <w:t>dictum</w:t>
      </w:r>
      <w:proofErr w:type="spellEnd"/>
      <w:r w:rsidRPr="00663BC7">
        <w:rPr>
          <w:i/>
          <w:lang w:val="lt-LT"/>
        </w:rPr>
        <w:t xml:space="preserve"> primintina, kad Lietuvos Aukščiausiasis Teismas, formuodamas teismų praktiką</w:t>
      </w:r>
      <w:r w:rsidR="00372EDA">
        <w:rPr>
          <w:i/>
          <w:lang w:val="lt-LT"/>
        </w:rPr>
        <w:t>,</w:t>
      </w:r>
      <w:r w:rsidRPr="00663BC7">
        <w:rPr>
          <w:i/>
          <w:lang w:val="lt-LT"/>
        </w:rPr>
        <w:t xml:space="preserve"> laikosi nuomonės, kad tiek baudžiamosios teisės paskirtis, tiek ir bendrieji teisės principai, įtvirtinti demokratinių teisinių valstybių jurisprudencijoje, suponuoja tai, kad negalimas tokios teisinės praktikos formavimas, kai sprendžiant civilinius ginčus taikomos baudžiamosios teisės normos ir asmens elgesys, esant išimtinai civiliniams teisiniams santykiams, vertinamas kaip atitinkamos nusikalstamos veikos padarymas. </w:t>
      </w:r>
    </w:p>
    <w:p w14:paraId="00128412" w14:textId="7CEA3D2B" w:rsidR="00C84DF7" w:rsidRPr="00663BC7" w:rsidRDefault="00C84DF7" w:rsidP="00C84DF7">
      <w:pPr>
        <w:pStyle w:val="NormalWeb"/>
        <w:spacing w:before="0" w:beforeAutospacing="0" w:after="0" w:afterAutospacing="0"/>
        <w:ind w:firstLine="720"/>
        <w:rPr>
          <w:i/>
          <w:lang w:val="lt-LT"/>
        </w:rPr>
      </w:pPr>
      <w:r w:rsidRPr="00663BC7">
        <w:rPr>
          <w:i/>
          <w:lang w:val="lt-LT"/>
        </w:rPr>
        <w:t>Tai dera ir su konstitucine jurisprudencija, kurioje ne kartą konstatuota, kad siekiant užkirsti kelią neteisėtoms veikoms ne visada tokios veikos pripažintinos nusikalstamomis ir jas padariusiems asmenims taikytinos</w:t>
      </w:r>
      <w:r w:rsidR="00D405CB">
        <w:rPr>
          <w:i/>
          <w:lang w:val="lt-LT"/>
        </w:rPr>
        <w:t xml:space="preserve"> pačios griežčiausios priemonės </w:t>
      </w:r>
      <w:r w:rsidRPr="00663BC7">
        <w:rPr>
          <w:i/>
          <w:lang w:val="lt-LT"/>
        </w:rPr>
        <w:t>– bausmės. Dėl to kiekvieną kartą, kai reikia spręsti, pripažinti veiką nusikaltimu ar kitokiu teisės pažeidimu, labai svarbu įvertinti, kokių rezultatų galima pasiekti kitomis, nesusijusiomis su bausmių taikymu, priemonėmis (administracinėmis, drausminėmis, civilinėmis sankcijomis ar visuomenės poveikio priemonėmis</w:t>
      </w:r>
      <w:r w:rsidR="00036819">
        <w:rPr>
          <w:i/>
          <w:lang w:val="lt-LT"/>
        </w:rPr>
        <w:t>,</w:t>
      </w:r>
      <w:r w:rsidRPr="00663BC7">
        <w:rPr>
          <w:i/>
          <w:lang w:val="lt-LT"/>
        </w:rPr>
        <w:t xml:space="preserve"> ar pan.) (Lietuvos Respublikos Konstitucinio Teism</w:t>
      </w:r>
      <w:r w:rsidR="00D405CB">
        <w:rPr>
          <w:i/>
          <w:lang w:val="lt-LT"/>
        </w:rPr>
        <w:t xml:space="preserve">o 1997 m. lapkričio 13 d., 2005 m. </w:t>
      </w:r>
      <w:r w:rsidR="00D405CB">
        <w:rPr>
          <w:i/>
          <w:lang w:val="lt-LT"/>
        </w:rPr>
        <w:lastRenderedPageBreak/>
        <w:t>lapkričio 10 </w:t>
      </w:r>
      <w:r w:rsidRPr="00663BC7">
        <w:rPr>
          <w:i/>
          <w:lang w:val="lt-LT"/>
        </w:rPr>
        <w:t>d. nutarimai; kasacinės nutartys baudžiamosiose bylose Nr. 2K-409/2011, 2K-P-267/2011, 2K-7-251/2013, 2K</w:t>
      </w:r>
      <w:r w:rsidR="00036819">
        <w:rPr>
          <w:i/>
          <w:lang w:val="lt-LT"/>
        </w:rPr>
        <w:t>-</w:t>
      </w:r>
      <w:r w:rsidRPr="00663BC7">
        <w:rPr>
          <w:i/>
          <w:lang w:val="lt-LT"/>
        </w:rPr>
        <w:t>518/2014 ir kt.).</w:t>
      </w:r>
    </w:p>
    <w:p w14:paraId="6161470E" w14:textId="41399BA6" w:rsidR="00C84DF7" w:rsidRPr="00663BC7" w:rsidRDefault="00C84DF7" w:rsidP="00C84DF7">
      <w:pPr>
        <w:pStyle w:val="NormalWeb"/>
        <w:spacing w:before="0" w:beforeAutospacing="0" w:after="0" w:afterAutospacing="0"/>
        <w:ind w:firstLine="720"/>
        <w:rPr>
          <w:i/>
          <w:lang w:val="lt-LT"/>
        </w:rPr>
      </w:pPr>
      <w:r w:rsidRPr="00663BC7">
        <w:rPr>
          <w:i/>
          <w:lang w:val="lt-LT"/>
        </w:rPr>
        <w:t>Prokuroro prašymas griežtinti pirmosios</w:t>
      </w:r>
      <w:r w:rsidR="00D405CB">
        <w:rPr>
          <w:i/>
          <w:lang w:val="lt-LT"/>
        </w:rPr>
        <w:t xml:space="preserve"> instancijos teismo paskirtą V. </w:t>
      </w:r>
      <w:r w:rsidRPr="00663BC7">
        <w:rPr>
          <w:i/>
          <w:lang w:val="lt-LT"/>
        </w:rPr>
        <w:t>Č. baudą nesvarstomas, nes šioje nutartyje pirmiau konstatuota, kad apeliacinės ins</w:t>
      </w:r>
      <w:r w:rsidR="00D405CB">
        <w:rPr>
          <w:i/>
          <w:lang w:val="lt-LT"/>
        </w:rPr>
        <w:t>tancijos teismas, išteisinęs V. Č. pagal BK 229 </w:t>
      </w:r>
      <w:r w:rsidRPr="00663BC7">
        <w:rPr>
          <w:i/>
          <w:lang w:val="lt-LT"/>
        </w:rPr>
        <w:t xml:space="preserve">straipsnį, baudžiamojo įstatymo taikymo klaidų nepadarė </w:t>
      </w:r>
      <w:r w:rsidRPr="00663BC7">
        <w:rPr>
          <w:lang w:val="lt-LT"/>
        </w:rPr>
        <w:t>(kasacinė nu</w:t>
      </w:r>
      <w:r w:rsidR="00D405CB">
        <w:rPr>
          <w:lang w:val="lt-LT"/>
        </w:rPr>
        <w:t>tartis baudžiamojoje byloje Nr. </w:t>
      </w:r>
      <w:r w:rsidRPr="00663BC7">
        <w:rPr>
          <w:lang w:val="lt-LT"/>
        </w:rPr>
        <w:t>2K-115-489/2015)</w:t>
      </w:r>
      <w:r w:rsidRPr="00663BC7">
        <w:rPr>
          <w:i/>
          <w:lang w:val="lt-LT"/>
        </w:rPr>
        <w:t xml:space="preserve">. </w:t>
      </w:r>
    </w:p>
    <w:p w14:paraId="6C5302FD" w14:textId="77777777" w:rsidR="00C84DF7" w:rsidRPr="00663BC7" w:rsidRDefault="00C84DF7" w:rsidP="00C84DF7">
      <w:pPr>
        <w:pStyle w:val="ListParagraph"/>
        <w:ind w:left="0"/>
      </w:pPr>
    </w:p>
    <w:p w14:paraId="4F814FD3" w14:textId="77777777" w:rsidR="00663BC7" w:rsidRPr="00663BC7" w:rsidRDefault="00663BC7" w:rsidP="00663BC7">
      <w:pPr>
        <w:pStyle w:val="Heading1"/>
        <w:jc w:val="center"/>
      </w:pPr>
      <w:bookmarkStart w:id="61" w:name="_Toc98885176"/>
      <w:r w:rsidRPr="00663BC7">
        <w:t>Išvados</w:t>
      </w:r>
      <w:bookmarkEnd w:id="61"/>
    </w:p>
    <w:p w14:paraId="2EE03250" w14:textId="77777777" w:rsidR="00663BC7" w:rsidRPr="00663BC7" w:rsidRDefault="00663BC7" w:rsidP="00663BC7">
      <w:pPr>
        <w:ind w:right="-22" w:firstLine="709"/>
      </w:pPr>
    </w:p>
    <w:p w14:paraId="69F6E6AD" w14:textId="5AB90A9F" w:rsidR="00663BC7" w:rsidRPr="00663BC7" w:rsidRDefault="00663BC7" w:rsidP="00663BC7">
      <w:pPr>
        <w:ind w:right="-22" w:firstLine="709"/>
        <w:rPr>
          <w:bCs/>
        </w:rPr>
      </w:pPr>
      <w:r w:rsidRPr="00663BC7">
        <w:rPr>
          <w:bCs/>
        </w:rPr>
        <w:t>1. Piktn</w:t>
      </w:r>
      <w:r w:rsidR="00D405CB">
        <w:rPr>
          <w:bCs/>
        </w:rPr>
        <w:t>audžiavimo (BK 228 </w:t>
      </w:r>
      <w:r w:rsidRPr="00663BC7">
        <w:rPr>
          <w:bCs/>
        </w:rPr>
        <w:t>straipsnis) objektyvieji požymiai pasireiškia</w:t>
      </w:r>
      <w:r w:rsidR="00F73C71">
        <w:rPr>
          <w:bCs/>
        </w:rPr>
        <w:t>:</w:t>
      </w:r>
      <w:r w:rsidRPr="00663BC7">
        <w:rPr>
          <w:bCs/>
        </w:rPr>
        <w:t xml:space="preserve"> pavojinga veika</w:t>
      </w:r>
      <w:r w:rsidR="00036819">
        <w:rPr>
          <w:bCs/>
        </w:rPr>
        <w:t> </w:t>
      </w:r>
      <w:r w:rsidRPr="00663BC7">
        <w:rPr>
          <w:bCs/>
        </w:rPr>
        <w:t>– piktnaudžiavimu tarnybine padėtimi arba įgaliojimų vir</w:t>
      </w:r>
      <w:r w:rsidR="00D405CB">
        <w:rPr>
          <w:bCs/>
        </w:rPr>
        <w:t>šijimu; pavojingais padariniais </w:t>
      </w:r>
      <w:r w:rsidRPr="00663BC7">
        <w:rPr>
          <w:bCs/>
        </w:rPr>
        <w:t>– didele žala valstybei, Europos Sąjungai, tarptautinei viešajai organizacijai, juridiniam ar fiziniam asmeniui; priežastiniu ryšiu tarp padarytos veikos ir kilusių padarinių (</w:t>
      </w:r>
      <w:hyperlink w:anchor="psl_2" w:history="1">
        <w:r w:rsidR="00B8278D" w:rsidRPr="00801AEC">
          <w:rPr>
            <w:rStyle w:val="Hyperlink"/>
          </w:rPr>
          <w:t>žr. </w:t>
        </w:r>
        <w:r w:rsidR="00C635FD" w:rsidRPr="00801AEC">
          <w:rPr>
            <w:rStyle w:val="Hyperlink"/>
          </w:rPr>
          <w:t>Ap</w:t>
        </w:r>
        <w:r w:rsidR="00C635FD" w:rsidRPr="00801AEC">
          <w:rPr>
            <w:rStyle w:val="Hyperlink"/>
          </w:rPr>
          <w:t>ž</w:t>
        </w:r>
        <w:r w:rsidR="00C635FD" w:rsidRPr="00801AEC">
          <w:rPr>
            <w:rStyle w:val="Hyperlink"/>
          </w:rPr>
          <w:t xml:space="preserve">valgos </w:t>
        </w:r>
        <w:r w:rsidR="00B8278D" w:rsidRPr="00801AEC">
          <w:rPr>
            <w:rStyle w:val="Hyperlink"/>
          </w:rPr>
          <w:t>2</w:t>
        </w:r>
        <w:r w:rsidR="00B8278D" w:rsidRPr="00801AEC">
          <w:rPr>
            <w:rStyle w:val="Hyperlink"/>
          </w:rPr>
          <w:t> </w:t>
        </w:r>
        <w:r w:rsidR="00C635FD" w:rsidRPr="00801AEC">
          <w:rPr>
            <w:rStyle w:val="Hyperlink"/>
          </w:rPr>
          <w:t>psl</w:t>
        </w:r>
        <w:r w:rsidR="00B8278D" w:rsidRPr="00801AEC">
          <w:rPr>
            <w:rStyle w:val="Hyperlink"/>
          </w:rPr>
          <w:t>.</w:t>
        </w:r>
      </w:hyperlink>
      <w:r w:rsidRPr="00C635FD">
        <w:rPr>
          <w:bCs/>
        </w:rPr>
        <w:t>)</w:t>
      </w:r>
      <w:r w:rsidRPr="00663BC7">
        <w:rPr>
          <w:bCs/>
        </w:rPr>
        <w:t>.</w:t>
      </w:r>
    </w:p>
    <w:p w14:paraId="3FFC5CDB" w14:textId="3A014E08" w:rsidR="00663BC7" w:rsidRPr="00663BC7" w:rsidRDefault="00663BC7" w:rsidP="00663BC7">
      <w:pPr>
        <w:ind w:firstLine="709"/>
        <w:rPr>
          <w:bCs/>
        </w:rPr>
      </w:pPr>
      <w:r w:rsidRPr="00663BC7">
        <w:rPr>
          <w:bCs/>
        </w:rPr>
        <w:t>1.1. Piktnaudžiavimas tarnybine padėtimi suprantamas kaip valstybės tarnautojo ar jam prilyginto asmens savo tarnybinės padėties, įstatymais ir kitais teisės aktais suteiktų įgaliojimų panaudojimas arba nepanaudojimas priešingai tarnybos interesams, jos veiklos principams, esmei ir turiniui (</w:t>
      </w:r>
      <w:hyperlink w:anchor="psl_3" w:history="1">
        <w:r w:rsidR="00D405CB" w:rsidRPr="00801AEC">
          <w:rPr>
            <w:rStyle w:val="Hyperlink"/>
          </w:rPr>
          <w:t>žr. </w:t>
        </w:r>
        <w:r w:rsidRPr="00801AEC">
          <w:rPr>
            <w:rStyle w:val="Hyperlink"/>
          </w:rPr>
          <w:t>Apžvalg</w:t>
        </w:r>
        <w:r w:rsidRPr="00801AEC">
          <w:rPr>
            <w:rStyle w:val="Hyperlink"/>
          </w:rPr>
          <w:t>o</w:t>
        </w:r>
        <w:r w:rsidRPr="00801AEC">
          <w:rPr>
            <w:rStyle w:val="Hyperlink"/>
          </w:rPr>
          <w:t xml:space="preserve">s </w:t>
        </w:r>
        <w:r w:rsidRPr="00801AEC">
          <w:rPr>
            <w:rStyle w:val="Hyperlink"/>
            <w:bCs/>
          </w:rPr>
          <w:t>3</w:t>
        </w:r>
        <w:r w:rsidR="00667655" w:rsidRPr="00801AEC">
          <w:rPr>
            <w:rStyle w:val="Hyperlink"/>
            <w:bCs/>
          </w:rPr>
          <w:t> </w:t>
        </w:r>
        <w:r w:rsidRPr="00801AEC">
          <w:rPr>
            <w:rStyle w:val="Hyperlink"/>
            <w:bCs/>
          </w:rPr>
          <w:t>psl.</w:t>
        </w:r>
      </w:hyperlink>
      <w:r w:rsidRPr="00663BC7">
        <w:rPr>
          <w:bCs/>
        </w:rPr>
        <w:t>).</w:t>
      </w:r>
    </w:p>
    <w:p w14:paraId="4F830783" w14:textId="0294E7F7" w:rsidR="00663BC7" w:rsidRPr="00663BC7" w:rsidRDefault="00663BC7" w:rsidP="00663BC7">
      <w:pPr>
        <w:ind w:firstLine="709"/>
        <w:rPr>
          <w:bCs/>
        </w:rPr>
      </w:pPr>
      <w:r w:rsidRPr="00663BC7">
        <w:rPr>
          <w:bCs/>
        </w:rPr>
        <w:t xml:space="preserve">1.1.1. Piktnaudžiavimas tarnybine padėtimi padaromas aktyviais veiksmais (pavyzdžiui, turtines vertybes naudojant ne pagal paskirtį, sudarant neteisėtus, nepagrįstus sandorius, panaudojant pavaldinių darbą savo interesais, neteisėtai suteikiant sau ar kitiems asmenims lengvatų ar </w:t>
      </w:r>
      <w:r w:rsidR="007A2A70">
        <w:rPr>
          <w:bCs/>
        </w:rPr>
        <w:t>privilegijų) arba neveikimu, t. </w:t>
      </w:r>
      <w:r w:rsidRPr="00663BC7">
        <w:rPr>
          <w:bCs/>
        </w:rPr>
        <w:t>y. neatlikimu veiksmų, kurie, tinkamai vykdant įgaliojimus, buvo būtini (</w:t>
      </w:r>
      <w:hyperlink w:anchor="psl_3" w:history="1">
        <w:r w:rsidR="00D405CB" w:rsidRPr="00801AEC">
          <w:rPr>
            <w:rStyle w:val="Hyperlink"/>
          </w:rPr>
          <w:t>žr. </w:t>
        </w:r>
        <w:r w:rsidRPr="00801AEC">
          <w:rPr>
            <w:rStyle w:val="Hyperlink"/>
          </w:rPr>
          <w:t xml:space="preserve">Apžvalgos </w:t>
        </w:r>
        <w:r w:rsidRPr="00801AEC">
          <w:rPr>
            <w:rStyle w:val="Hyperlink"/>
            <w:bCs/>
          </w:rPr>
          <w:t>3</w:t>
        </w:r>
        <w:r w:rsidR="00667655" w:rsidRPr="00801AEC">
          <w:rPr>
            <w:rStyle w:val="Hyperlink"/>
            <w:bCs/>
          </w:rPr>
          <w:t> </w:t>
        </w:r>
        <w:r w:rsidRPr="00801AEC">
          <w:rPr>
            <w:rStyle w:val="Hyperlink"/>
            <w:bCs/>
          </w:rPr>
          <w:t>psl.</w:t>
        </w:r>
      </w:hyperlink>
      <w:r w:rsidRPr="00663BC7">
        <w:rPr>
          <w:bCs/>
        </w:rPr>
        <w:t>).</w:t>
      </w:r>
    </w:p>
    <w:p w14:paraId="70C41124" w14:textId="3DE9C389" w:rsidR="00663BC7" w:rsidRPr="00663BC7" w:rsidRDefault="00663BC7" w:rsidP="00663BC7">
      <w:pPr>
        <w:ind w:firstLine="709"/>
        <w:rPr>
          <w:bCs/>
        </w:rPr>
      </w:pPr>
      <w:r w:rsidRPr="00663BC7">
        <w:rPr>
          <w:bCs/>
        </w:rPr>
        <w:t>1.1.2. Piktnaudžiavimas tarnybine padėtimi gali pasireikšti tiek ilgalaikiu, sistemingu tarnybos pareigų netinkamu vykdymu, tiek vienkartiniu poelgiu (</w:t>
      </w:r>
      <w:hyperlink w:anchor="psl_17" w:history="1">
        <w:hyperlink w:anchor="psl_4" w:history="1">
          <w:r w:rsidRPr="00801AEC">
            <w:rPr>
              <w:rStyle w:val="Hyperlink"/>
            </w:rPr>
            <w:t>ž</w:t>
          </w:r>
          <w:r w:rsidR="00D405CB" w:rsidRPr="00801AEC">
            <w:rPr>
              <w:rStyle w:val="Hyperlink"/>
            </w:rPr>
            <w:t>r. </w:t>
          </w:r>
          <w:r w:rsidRPr="00801AEC">
            <w:rPr>
              <w:rStyle w:val="Hyperlink"/>
            </w:rPr>
            <w:t>Apžvalgo</w:t>
          </w:r>
          <w:r w:rsidRPr="00801AEC">
            <w:rPr>
              <w:rStyle w:val="Hyperlink"/>
            </w:rPr>
            <w:t>s</w:t>
          </w:r>
          <w:r w:rsidRPr="00801AEC">
            <w:rPr>
              <w:rStyle w:val="Hyperlink"/>
            </w:rPr>
            <w:t xml:space="preserve"> </w:t>
          </w:r>
          <w:r w:rsidRPr="00801AEC">
            <w:rPr>
              <w:rStyle w:val="Hyperlink"/>
              <w:bCs/>
            </w:rPr>
            <w:t>4</w:t>
          </w:r>
          <w:r w:rsidR="00667655" w:rsidRPr="00801AEC">
            <w:rPr>
              <w:rStyle w:val="Hyperlink"/>
              <w:bCs/>
            </w:rPr>
            <w:t> </w:t>
          </w:r>
          <w:r w:rsidRPr="00801AEC">
            <w:rPr>
              <w:rStyle w:val="Hyperlink"/>
              <w:bCs/>
            </w:rPr>
            <w:t>psl.</w:t>
          </w:r>
        </w:hyperlink>
        <w:r w:rsidRPr="0093735E">
          <w:rPr>
            <w:rStyle w:val="Hyperlink"/>
            <w:bCs/>
            <w:color w:val="auto"/>
          </w:rPr>
          <w:t>).</w:t>
        </w:r>
      </w:hyperlink>
    </w:p>
    <w:p w14:paraId="2CD28924" w14:textId="440751EF" w:rsidR="00663BC7" w:rsidRPr="00663BC7" w:rsidRDefault="00663BC7" w:rsidP="00663BC7">
      <w:pPr>
        <w:ind w:firstLine="709"/>
        <w:rPr>
          <w:rFonts w:eastAsia="Times New Roman"/>
          <w:bCs/>
        </w:rPr>
      </w:pPr>
      <w:r w:rsidRPr="00663BC7">
        <w:rPr>
          <w:bCs/>
        </w:rPr>
        <w:t xml:space="preserve">1.2. </w:t>
      </w:r>
      <w:r w:rsidR="00D405CB">
        <w:rPr>
          <w:rFonts w:eastAsia="Times New Roman"/>
          <w:bCs/>
        </w:rPr>
        <w:t>Tarnybos įgaliojimų viršijimas </w:t>
      </w:r>
      <w:r w:rsidRPr="00663BC7">
        <w:rPr>
          <w:rFonts w:eastAsia="Times New Roman"/>
          <w:bCs/>
        </w:rPr>
        <w:t xml:space="preserve">– tai įstatymais ir kitais teisės aktais valstybės tarnautojui ar jam prilygintam asmeniui suteiktų įgaliojimų ribų peržengimas </w:t>
      </w:r>
      <w:r w:rsidR="0093735E">
        <w:rPr>
          <w:rFonts w:eastAsia="Times New Roman"/>
          <w:bCs/>
        </w:rPr>
        <w:t xml:space="preserve">                       </w:t>
      </w:r>
      <w:r w:rsidRPr="00663BC7">
        <w:rPr>
          <w:rFonts w:eastAsia="Times New Roman"/>
          <w:bCs/>
        </w:rPr>
        <w:t>(</w:t>
      </w:r>
      <w:hyperlink w:anchor="psl_4" w:history="1">
        <w:r w:rsidR="00D405CB" w:rsidRPr="00801AEC">
          <w:rPr>
            <w:rStyle w:val="Hyperlink"/>
          </w:rPr>
          <w:t>žr. </w:t>
        </w:r>
        <w:r w:rsidRPr="00801AEC">
          <w:rPr>
            <w:rStyle w:val="Hyperlink"/>
          </w:rPr>
          <w:t>Apžv</w:t>
        </w:r>
        <w:r w:rsidRPr="00801AEC">
          <w:rPr>
            <w:rStyle w:val="Hyperlink"/>
          </w:rPr>
          <w:t>a</w:t>
        </w:r>
        <w:r w:rsidRPr="00801AEC">
          <w:rPr>
            <w:rStyle w:val="Hyperlink"/>
          </w:rPr>
          <w:t xml:space="preserve">lgos </w:t>
        </w:r>
        <w:r w:rsidRPr="00801AEC">
          <w:rPr>
            <w:rStyle w:val="Hyperlink"/>
            <w:rFonts w:eastAsia="Times New Roman"/>
            <w:bCs/>
          </w:rPr>
          <w:t>4</w:t>
        </w:r>
        <w:r w:rsidR="00667655" w:rsidRPr="00801AEC">
          <w:rPr>
            <w:rStyle w:val="Hyperlink"/>
            <w:rFonts w:eastAsia="Times New Roman"/>
            <w:bCs/>
          </w:rPr>
          <w:t> </w:t>
        </w:r>
        <w:r w:rsidRPr="00801AEC">
          <w:rPr>
            <w:rStyle w:val="Hyperlink"/>
            <w:rFonts w:eastAsia="Times New Roman"/>
            <w:bCs/>
          </w:rPr>
          <w:t>psl.</w:t>
        </w:r>
      </w:hyperlink>
      <w:r w:rsidRPr="00663BC7">
        <w:rPr>
          <w:rFonts w:eastAsia="Times New Roman"/>
          <w:bCs/>
        </w:rPr>
        <w:t>).</w:t>
      </w:r>
    </w:p>
    <w:p w14:paraId="23E3F5AF" w14:textId="2DB6E404" w:rsidR="00663BC7" w:rsidRPr="00663BC7" w:rsidRDefault="00663BC7" w:rsidP="00663BC7">
      <w:pPr>
        <w:ind w:firstLine="708"/>
        <w:rPr>
          <w:rFonts w:eastAsia="Times New Roman"/>
          <w:bCs/>
        </w:rPr>
      </w:pPr>
      <w:r w:rsidRPr="00663BC7">
        <w:rPr>
          <w:rFonts w:eastAsia="Times New Roman"/>
          <w:bCs/>
        </w:rPr>
        <w:t>1.2.1. Įgaliojimų viršijimas padaromas tik neteisėtu veikimu. Paprastai tai būna įstatymais ir kitais teisės aktais uždrausti veiksmai, veiksmai, priklausę kitų valstybės tarnautojų, institucijų ar įstaigų kompetencijai; veiksmai, kuriems atlikti reikalingas specialus sprendimas ar leidimas</w:t>
      </w:r>
      <w:r w:rsidR="00F73C71">
        <w:rPr>
          <w:rFonts w:eastAsia="Times New Roman"/>
          <w:bCs/>
        </w:rPr>
        <w:t>;</w:t>
      </w:r>
      <w:r w:rsidRPr="00663BC7">
        <w:rPr>
          <w:rFonts w:eastAsia="Times New Roman"/>
          <w:bCs/>
        </w:rPr>
        <w:t xml:space="preserve"> veiksmai, kurie nebuvo būtini ir kuriuos atlikti buvo galima tik įstatyme ar kitame teisės akte nu</w:t>
      </w:r>
      <w:r w:rsidR="00C6104C">
        <w:rPr>
          <w:rFonts w:eastAsia="Times New Roman"/>
          <w:bCs/>
        </w:rPr>
        <w:t>st</w:t>
      </w:r>
      <w:r w:rsidRPr="00663BC7">
        <w:rPr>
          <w:rFonts w:eastAsia="Times New Roman"/>
          <w:bCs/>
        </w:rPr>
        <w:t xml:space="preserve">atytais atvejais </w:t>
      </w:r>
      <w:r w:rsidRPr="00663BC7">
        <w:rPr>
          <w:bCs/>
        </w:rPr>
        <w:t>(</w:t>
      </w:r>
      <w:hyperlink w:anchor="psl_4" w:history="1">
        <w:r w:rsidR="00D405CB" w:rsidRPr="00801AEC">
          <w:rPr>
            <w:rStyle w:val="Hyperlink"/>
          </w:rPr>
          <w:t>žr. </w:t>
        </w:r>
        <w:r w:rsidRPr="00801AEC">
          <w:rPr>
            <w:rStyle w:val="Hyperlink"/>
          </w:rPr>
          <w:t xml:space="preserve">Apžvalgos </w:t>
        </w:r>
        <w:r w:rsidRPr="00801AEC">
          <w:rPr>
            <w:rStyle w:val="Hyperlink"/>
            <w:bCs/>
          </w:rPr>
          <w:t>4</w:t>
        </w:r>
        <w:r w:rsidR="00667655" w:rsidRPr="00801AEC">
          <w:rPr>
            <w:rStyle w:val="Hyperlink"/>
            <w:bCs/>
          </w:rPr>
          <w:t> </w:t>
        </w:r>
        <w:r w:rsidRPr="00801AEC">
          <w:rPr>
            <w:rStyle w:val="Hyperlink"/>
            <w:bCs/>
          </w:rPr>
          <w:t>psl.</w:t>
        </w:r>
      </w:hyperlink>
      <w:r w:rsidRPr="00663BC7">
        <w:rPr>
          <w:bCs/>
        </w:rPr>
        <w:t>)</w:t>
      </w:r>
      <w:r w:rsidRPr="00663BC7">
        <w:rPr>
          <w:rFonts w:eastAsia="Times New Roman"/>
          <w:bCs/>
        </w:rPr>
        <w:t>.</w:t>
      </w:r>
    </w:p>
    <w:p w14:paraId="7B54F89D" w14:textId="04AA4331" w:rsidR="00663BC7" w:rsidRPr="00663BC7" w:rsidRDefault="00663BC7" w:rsidP="00663BC7">
      <w:pPr>
        <w:ind w:firstLine="708"/>
        <w:rPr>
          <w:bCs/>
        </w:rPr>
      </w:pPr>
      <w:r w:rsidRPr="00663BC7">
        <w:rPr>
          <w:rFonts w:eastAsia="Times New Roman"/>
          <w:bCs/>
        </w:rPr>
        <w:t xml:space="preserve">1.2.2. </w:t>
      </w:r>
      <w:r w:rsidRPr="00663BC7">
        <w:rPr>
          <w:bCs/>
          <w:color w:val="000000"/>
        </w:rPr>
        <w:t xml:space="preserve">Taikant baudžiamąją atsakomybę už įgaliojimų viršijimą, būtina nustatyti, </w:t>
      </w:r>
      <w:r w:rsidRPr="00663BC7">
        <w:rPr>
          <w:bCs/>
        </w:rPr>
        <w:t>ar asmuo turėjo teisę atlikti tam tikrus veiksmus, ar jie buvo būtini, taip pat ar atliekant juos buvo laikytasi proporcingumo reikalavimų, pavyzdžiui, policijos pareigūnui asmens sulaikymo metu naudojant fizinę jėgą (</w:t>
      </w:r>
      <w:hyperlink w:anchor="psl_4" w:history="1">
        <w:r w:rsidRPr="00801AEC">
          <w:rPr>
            <w:rStyle w:val="Hyperlink"/>
          </w:rPr>
          <w:t>žr. Apžvalg</w:t>
        </w:r>
        <w:r w:rsidRPr="00801AEC">
          <w:rPr>
            <w:rStyle w:val="Hyperlink"/>
          </w:rPr>
          <w:t>o</w:t>
        </w:r>
        <w:r w:rsidRPr="00801AEC">
          <w:rPr>
            <w:rStyle w:val="Hyperlink"/>
          </w:rPr>
          <w:t xml:space="preserve">s </w:t>
        </w:r>
        <w:r w:rsidRPr="00801AEC">
          <w:rPr>
            <w:rStyle w:val="Hyperlink"/>
            <w:bCs/>
          </w:rPr>
          <w:t>4</w:t>
        </w:r>
        <w:r w:rsidR="00667655" w:rsidRPr="00801AEC">
          <w:rPr>
            <w:rStyle w:val="Hyperlink"/>
            <w:bCs/>
          </w:rPr>
          <w:t> </w:t>
        </w:r>
        <w:r w:rsidRPr="00801AEC">
          <w:rPr>
            <w:rStyle w:val="Hyperlink"/>
            <w:bCs/>
          </w:rPr>
          <w:t>psl.</w:t>
        </w:r>
      </w:hyperlink>
      <w:r w:rsidRPr="00663BC7">
        <w:rPr>
          <w:bCs/>
        </w:rPr>
        <w:t>).</w:t>
      </w:r>
    </w:p>
    <w:p w14:paraId="05D2882A" w14:textId="7E9A9674" w:rsidR="00663BC7" w:rsidRPr="00663BC7" w:rsidRDefault="00663BC7" w:rsidP="00663BC7">
      <w:pPr>
        <w:ind w:firstLine="708"/>
        <w:rPr>
          <w:bCs/>
          <w:color w:val="000000"/>
          <w:shd w:val="clear" w:color="auto" w:fill="FFFFFF"/>
        </w:rPr>
      </w:pPr>
      <w:r w:rsidRPr="00663BC7">
        <w:rPr>
          <w:bCs/>
        </w:rPr>
        <w:t xml:space="preserve">1.3. </w:t>
      </w:r>
      <w:r w:rsidRPr="00663BC7">
        <w:rPr>
          <w:bCs/>
          <w:color w:val="000000"/>
          <w:shd w:val="clear" w:color="auto" w:fill="FFFFFF"/>
        </w:rPr>
        <w:t xml:space="preserve">Kiekvienu konkrečiu atveju sprendžiant </w:t>
      </w:r>
      <w:r w:rsidR="00D405CB">
        <w:rPr>
          <w:bCs/>
          <w:color w:val="000000"/>
          <w:shd w:val="clear" w:color="auto" w:fill="FFFFFF"/>
        </w:rPr>
        <w:t xml:space="preserve">dėl asmens atsakomybės pagal BK </w:t>
      </w:r>
      <w:r w:rsidRPr="00663BC7">
        <w:rPr>
          <w:bCs/>
          <w:color w:val="000000"/>
          <w:shd w:val="clear" w:color="auto" w:fill="FFFFFF"/>
        </w:rPr>
        <w:t>228 straipsnį svarbu ne tik tai, ar neteisėtu veikimu buvo pažeistos atitinkamų teisės aktų nuostatos, bet ir tai, ar valstybės tarnautojas ar jam prilygintas asmuo vadovavosi tarnybos interesais ir principais, ar neiškreipė savo tarnybinės veiklos turinio, kokių tikslų siekė, ar šie tikslai suderinami su tarnybine veikla (</w:t>
      </w:r>
      <w:hyperlink w:anchor="psl_6" w:history="1">
        <w:r w:rsidR="00D405CB" w:rsidRPr="00F61776">
          <w:rPr>
            <w:rStyle w:val="Hyperlink"/>
          </w:rPr>
          <w:t>žr. </w:t>
        </w:r>
        <w:r w:rsidRPr="00F61776">
          <w:rPr>
            <w:rStyle w:val="Hyperlink"/>
          </w:rPr>
          <w:t>Apžva</w:t>
        </w:r>
        <w:r w:rsidR="003B16D4" w:rsidRPr="00F61776">
          <w:rPr>
            <w:rStyle w:val="Hyperlink"/>
          </w:rPr>
          <w:t>lg</w:t>
        </w:r>
        <w:r w:rsidR="003B16D4" w:rsidRPr="00F61776">
          <w:rPr>
            <w:rStyle w:val="Hyperlink"/>
          </w:rPr>
          <w:t>o</w:t>
        </w:r>
        <w:r w:rsidR="003B16D4" w:rsidRPr="00F61776">
          <w:rPr>
            <w:rStyle w:val="Hyperlink"/>
          </w:rPr>
          <w:t>s</w:t>
        </w:r>
        <w:r w:rsidR="003B16D4" w:rsidRPr="00F61776">
          <w:rPr>
            <w:rStyle w:val="Hyperlink"/>
          </w:rPr>
          <w:t xml:space="preserve"> </w:t>
        </w:r>
        <w:r w:rsidR="003B16D4" w:rsidRPr="00F61776">
          <w:rPr>
            <w:rStyle w:val="Hyperlink"/>
            <w:bCs/>
            <w:shd w:val="clear" w:color="auto" w:fill="FFFFFF"/>
          </w:rPr>
          <w:t>6</w:t>
        </w:r>
        <w:r w:rsidR="00667655" w:rsidRPr="00F61776">
          <w:rPr>
            <w:rStyle w:val="Hyperlink"/>
            <w:bCs/>
            <w:shd w:val="clear" w:color="auto" w:fill="FFFFFF"/>
          </w:rPr>
          <w:t> </w:t>
        </w:r>
        <w:r w:rsidRPr="00F61776">
          <w:rPr>
            <w:rStyle w:val="Hyperlink"/>
            <w:bCs/>
            <w:shd w:val="clear" w:color="auto" w:fill="FFFFFF"/>
          </w:rPr>
          <w:t>psl.</w:t>
        </w:r>
      </w:hyperlink>
      <w:r w:rsidRPr="00663BC7">
        <w:rPr>
          <w:bCs/>
          <w:color w:val="000000"/>
          <w:shd w:val="clear" w:color="auto" w:fill="FFFFFF"/>
        </w:rPr>
        <w:t>).</w:t>
      </w:r>
    </w:p>
    <w:p w14:paraId="78BE60BC" w14:textId="0210CF8F" w:rsidR="00663BC7" w:rsidRPr="00663BC7" w:rsidRDefault="00663BC7" w:rsidP="00663BC7">
      <w:pPr>
        <w:ind w:firstLine="708"/>
        <w:rPr>
          <w:bCs/>
        </w:rPr>
      </w:pPr>
      <w:r w:rsidRPr="00663BC7">
        <w:rPr>
          <w:bCs/>
          <w:color w:val="000000"/>
          <w:shd w:val="clear" w:color="auto" w:fill="FFFFFF"/>
        </w:rPr>
        <w:t xml:space="preserve">1.4. </w:t>
      </w:r>
      <w:r w:rsidRPr="00663BC7">
        <w:rPr>
          <w:bCs/>
        </w:rPr>
        <w:t>Piktnaudžiavim</w:t>
      </w:r>
      <w:r w:rsidR="00D405CB">
        <w:rPr>
          <w:bCs/>
        </w:rPr>
        <w:t>as, sukėlęs BK 228 straipsnio 1 </w:t>
      </w:r>
      <w:r w:rsidRPr="00663BC7">
        <w:rPr>
          <w:bCs/>
        </w:rPr>
        <w:t>dalyje nurodytus padarinius, kvalifikuoj</w:t>
      </w:r>
      <w:r w:rsidR="00D405CB">
        <w:rPr>
          <w:bCs/>
        </w:rPr>
        <w:t>amas pagal BK 228 straipsnio 2 </w:t>
      </w:r>
      <w:r w:rsidRPr="00663BC7">
        <w:rPr>
          <w:bCs/>
        </w:rPr>
        <w:t>dalį, jeigu nustatoma, kad veika padaryta siekiant turtinės ar kitokios asmeninės naudos, nesant kyšininkavimo požymių (</w:t>
      </w:r>
      <w:hyperlink w:anchor="psl_9" w:history="1">
        <w:r w:rsidR="00D405CB" w:rsidRPr="00F61776">
          <w:rPr>
            <w:rStyle w:val="Hyperlink"/>
          </w:rPr>
          <w:t>žr. </w:t>
        </w:r>
        <w:r w:rsidRPr="00F61776">
          <w:rPr>
            <w:rStyle w:val="Hyperlink"/>
          </w:rPr>
          <w:t>Apžva</w:t>
        </w:r>
        <w:r w:rsidR="003B16D4" w:rsidRPr="00F61776">
          <w:rPr>
            <w:rStyle w:val="Hyperlink"/>
          </w:rPr>
          <w:t xml:space="preserve">lgos </w:t>
        </w:r>
        <w:r w:rsidR="003B16D4" w:rsidRPr="00F61776">
          <w:rPr>
            <w:rStyle w:val="Hyperlink"/>
            <w:bCs/>
          </w:rPr>
          <w:t>9</w:t>
        </w:r>
        <w:r w:rsidR="00667655" w:rsidRPr="00F61776">
          <w:rPr>
            <w:rStyle w:val="Hyperlink"/>
            <w:bCs/>
          </w:rPr>
          <w:t> </w:t>
        </w:r>
        <w:r w:rsidRPr="00F61776">
          <w:rPr>
            <w:rStyle w:val="Hyperlink"/>
            <w:bCs/>
          </w:rPr>
          <w:t>psl.</w:t>
        </w:r>
      </w:hyperlink>
      <w:r w:rsidRPr="00663BC7">
        <w:rPr>
          <w:bCs/>
        </w:rPr>
        <w:t>).</w:t>
      </w:r>
    </w:p>
    <w:p w14:paraId="3A921651" w14:textId="15939A2D" w:rsidR="00663BC7" w:rsidRPr="00663BC7" w:rsidRDefault="00663BC7" w:rsidP="00663BC7">
      <w:pPr>
        <w:ind w:firstLine="708"/>
        <w:rPr>
          <w:bCs/>
        </w:rPr>
      </w:pPr>
      <w:r w:rsidRPr="00663BC7">
        <w:rPr>
          <w:bCs/>
        </w:rPr>
        <w:t xml:space="preserve">Turtinės naudos siekimas suprantamas kaip siekimas bet kokios turtinio pobūdžio naudos (pavyzdžiui, neatlygintinai naudotis įmonės turtu ar įsigyti jį sumažintomis kainomis, gauti jo iš </w:t>
      </w:r>
      <w:r w:rsidRPr="00663BC7">
        <w:rPr>
          <w:bCs/>
        </w:rPr>
        <w:lastRenderedPageBreak/>
        <w:t>kitų asmenų) ne tik sau, bet ir savo giminėms, šeimos nariams ar kitiems asmenims, su kuriais valstybės tarnautojas ar jam prilygintas asmuo susijęs draugystės, partnerystės ar pan. ryšiais, o sie</w:t>
      </w:r>
      <w:r w:rsidR="00D405CB">
        <w:rPr>
          <w:bCs/>
        </w:rPr>
        <w:t>kimas kitokios asmeninės naudos </w:t>
      </w:r>
      <w:r w:rsidRPr="00663BC7">
        <w:rPr>
          <w:bCs/>
        </w:rPr>
        <w:t>– kaip siekimas gauti neturtinio pobūdžio naudos</w:t>
      </w:r>
      <w:r w:rsidR="003F2CDA">
        <w:rPr>
          <w:bCs/>
        </w:rPr>
        <w:t xml:space="preserve"> </w:t>
      </w:r>
      <w:r w:rsidRPr="00663BC7">
        <w:rPr>
          <w:bCs/>
        </w:rPr>
        <w:t>(</w:t>
      </w:r>
      <w:hyperlink w:anchor="psl_9" w:history="1">
        <w:r w:rsidR="00D405CB" w:rsidRPr="00F61776">
          <w:rPr>
            <w:rStyle w:val="Hyperlink"/>
          </w:rPr>
          <w:t>žr. </w:t>
        </w:r>
        <w:r w:rsidR="003B16D4" w:rsidRPr="00F61776">
          <w:rPr>
            <w:rStyle w:val="Hyperlink"/>
          </w:rPr>
          <w:t xml:space="preserve">Apžvalgos </w:t>
        </w:r>
        <w:r w:rsidR="003B16D4" w:rsidRPr="00F61776">
          <w:rPr>
            <w:rStyle w:val="Hyperlink"/>
            <w:bCs/>
          </w:rPr>
          <w:t>9</w:t>
        </w:r>
        <w:r w:rsidR="00667655" w:rsidRPr="00F61776">
          <w:rPr>
            <w:rStyle w:val="Hyperlink"/>
            <w:bCs/>
          </w:rPr>
          <w:t> </w:t>
        </w:r>
        <w:r w:rsidRPr="00F61776">
          <w:rPr>
            <w:rStyle w:val="Hyperlink"/>
            <w:bCs/>
          </w:rPr>
          <w:t>psl.</w:t>
        </w:r>
      </w:hyperlink>
      <w:r w:rsidRPr="00663BC7">
        <w:rPr>
          <w:bCs/>
        </w:rPr>
        <w:t>).</w:t>
      </w:r>
    </w:p>
    <w:p w14:paraId="116EEB62" w14:textId="635267D2" w:rsidR="00663BC7" w:rsidRPr="00663BC7" w:rsidRDefault="00D405CB" w:rsidP="00663BC7">
      <w:pPr>
        <w:ind w:firstLine="708"/>
        <w:rPr>
          <w:bCs/>
        </w:rPr>
      </w:pPr>
      <w:r>
        <w:rPr>
          <w:bCs/>
        </w:rPr>
        <w:t>1.5. BK 228 </w:t>
      </w:r>
      <w:r w:rsidR="00663BC7" w:rsidRPr="00663BC7">
        <w:rPr>
          <w:bCs/>
        </w:rPr>
        <w:t>straipsnyje įtvirtinto nusikaltimo vykdytojas yra specialiojo subj</w:t>
      </w:r>
      <w:r>
        <w:rPr>
          <w:bCs/>
        </w:rPr>
        <w:t>ekto požymius turintis asmuo </w:t>
      </w:r>
      <w:r w:rsidR="00663BC7" w:rsidRPr="00663BC7">
        <w:rPr>
          <w:bCs/>
        </w:rPr>
        <w:t>– valstybės tarnautojas arba jam prilygintas asmuo, o šio nusikaltimo bendrininkais (organizatoriais, kurstytojais, padėjėjais) pripažįstami ir asmenys</w:t>
      </w:r>
      <w:r w:rsidR="00F73C71">
        <w:rPr>
          <w:bCs/>
        </w:rPr>
        <w:t>,</w:t>
      </w:r>
      <w:r w:rsidR="00663BC7" w:rsidRPr="00663BC7">
        <w:rPr>
          <w:bCs/>
        </w:rPr>
        <w:t xml:space="preserve"> neturintys specialiojo subjekto požymių (</w:t>
      </w:r>
      <w:hyperlink w:anchor="psl_10" w:history="1">
        <w:r w:rsidRPr="00F61776">
          <w:rPr>
            <w:rStyle w:val="Hyperlink"/>
          </w:rPr>
          <w:t>žr. </w:t>
        </w:r>
        <w:r w:rsidR="00663BC7" w:rsidRPr="00F61776">
          <w:rPr>
            <w:rStyle w:val="Hyperlink"/>
          </w:rPr>
          <w:t>Apž</w:t>
        </w:r>
        <w:r w:rsidR="00663BC7" w:rsidRPr="00F61776">
          <w:rPr>
            <w:rStyle w:val="Hyperlink"/>
          </w:rPr>
          <w:t>v</w:t>
        </w:r>
        <w:r w:rsidR="00663BC7" w:rsidRPr="00F61776">
          <w:rPr>
            <w:rStyle w:val="Hyperlink"/>
          </w:rPr>
          <w:t xml:space="preserve">algos </w:t>
        </w:r>
        <w:r w:rsidR="00663BC7" w:rsidRPr="00F61776">
          <w:rPr>
            <w:rStyle w:val="Hyperlink"/>
            <w:bCs/>
          </w:rPr>
          <w:t>1</w:t>
        </w:r>
        <w:r w:rsidR="003B16D4" w:rsidRPr="00F61776">
          <w:rPr>
            <w:rStyle w:val="Hyperlink"/>
            <w:bCs/>
          </w:rPr>
          <w:t>0</w:t>
        </w:r>
        <w:r w:rsidR="00667655" w:rsidRPr="00F61776">
          <w:rPr>
            <w:rStyle w:val="Hyperlink"/>
            <w:bCs/>
          </w:rPr>
          <w:t> </w:t>
        </w:r>
        <w:r w:rsidR="00663BC7" w:rsidRPr="00F61776">
          <w:rPr>
            <w:rStyle w:val="Hyperlink"/>
            <w:bCs/>
          </w:rPr>
          <w:t>psl.</w:t>
        </w:r>
      </w:hyperlink>
      <w:r w:rsidR="00663BC7" w:rsidRPr="00663BC7">
        <w:rPr>
          <w:bCs/>
        </w:rPr>
        <w:t>).</w:t>
      </w:r>
    </w:p>
    <w:p w14:paraId="6748CCCA" w14:textId="79720FA6" w:rsidR="00663BC7" w:rsidRPr="00663BC7" w:rsidRDefault="00663BC7" w:rsidP="00663BC7">
      <w:pPr>
        <w:ind w:firstLine="708"/>
        <w:rPr>
          <w:bCs/>
        </w:rPr>
      </w:pPr>
      <w:r w:rsidRPr="00663BC7">
        <w:rPr>
          <w:bCs/>
        </w:rPr>
        <w:t>1.6. Sprendžiant dėl asmens pripažinimo piktnaudžiavimo kurstytoju būtina nustatyti visus objektyviuosius ir subjektyviuosius bendrininkavimo požymius, be kita ko, turi būti konstatuota, kad kurstytojas siekė palenkti valstybės tarnautoją ar jam prilygintą asmenį būtent piktnaudžiauti tarnybine padėtimi arba viršyti įgaliojimus. Jeigu valstybės tarnautojo ar jam prilyginto asmens už atlygį prašoma padaryti kažką neteisėto kito asmens naudai, tokie veiksmai pripažįstami ne kurstymu piktnaudžiauti, o papirkimu (BK 2</w:t>
      </w:r>
      <w:r w:rsidR="00D405CB">
        <w:rPr>
          <w:bCs/>
        </w:rPr>
        <w:t>27 </w:t>
      </w:r>
      <w:r w:rsidRPr="00663BC7">
        <w:rPr>
          <w:bCs/>
        </w:rPr>
        <w:t>straipsnis) (</w:t>
      </w:r>
      <w:hyperlink w:anchor="psl_10" w:history="1">
        <w:r w:rsidR="00D405CB" w:rsidRPr="00F61776">
          <w:rPr>
            <w:rStyle w:val="Hyperlink"/>
          </w:rPr>
          <w:t>žr. </w:t>
        </w:r>
        <w:r w:rsidR="003B16D4" w:rsidRPr="00F61776">
          <w:rPr>
            <w:rStyle w:val="Hyperlink"/>
          </w:rPr>
          <w:t xml:space="preserve">Apžvalgos </w:t>
        </w:r>
        <w:r w:rsidR="003B16D4" w:rsidRPr="00F61776">
          <w:rPr>
            <w:rStyle w:val="Hyperlink"/>
            <w:bCs/>
          </w:rPr>
          <w:t>10</w:t>
        </w:r>
        <w:r w:rsidR="00667655" w:rsidRPr="00F61776">
          <w:rPr>
            <w:rStyle w:val="Hyperlink"/>
            <w:bCs/>
          </w:rPr>
          <w:t> </w:t>
        </w:r>
        <w:r w:rsidRPr="00F61776">
          <w:rPr>
            <w:rStyle w:val="Hyperlink"/>
            <w:bCs/>
          </w:rPr>
          <w:t>psl.</w:t>
        </w:r>
      </w:hyperlink>
      <w:r w:rsidRPr="00663BC7">
        <w:rPr>
          <w:bCs/>
        </w:rPr>
        <w:t>).</w:t>
      </w:r>
    </w:p>
    <w:p w14:paraId="6EE55871" w14:textId="7A30A832" w:rsidR="00663BC7" w:rsidRPr="00663BC7" w:rsidRDefault="00663BC7" w:rsidP="00663BC7">
      <w:pPr>
        <w:ind w:firstLine="708"/>
        <w:rPr>
          <w:bCs/>
        </w:rPr>
      </w:pPr>
      <w:r w:rsidRPr="00663BC7">
        <w:rPr>
          <w:bCs/>
        </w:rPr>
        <w:t>2. Piktnaudžiavimo sudėtis yra materialioji. Baudžiamajai atsakomybei kilti nepakanka priešingų tar</w:t>
      </w:r>
      <w:r w:rsidR="00D405CB">
        <w:rPr>
          <w:bCs/>
        </w:rPr>
        <w:t>nybos interesams veikų padarymo – būtini padariniai, t. </w:t>
      </w:r>
      <w:r w:rsidRPr="00663BC7">
        <w:rPr>
          <w:bCs/>
        </w:rPr>
        <w:t>y. didelė žala valstybei, Europos Sąjungai, tarptautinei viešajai organizacijai, juridiniam ar fiziniam asmeniui</w:t>
      </w:r>
      <w:r w:rsidR="003F2CDA">
        <w:rPr>
          <w:bCs/>
        </w:rPr>
        <w:t xml:space="preserve"> </w:t>
      </w:r>
      <w:r w:rsidRPr="00663BC7">
        <w:rPr>
          <w:bCs/>
        </w:rPr>
        <w:t>(</w:t>
      </w:r>
      <w:hyperlink w:anchor="psl_12" w:history="1">
        <w:r w:rsidR="00D405CB" w:rsidRPr="00F61776">
          <w:rPr>
            <w:rStyle w:val="Hyperlink"/>
          </w:rPr>
          <w:t>žr. </w:t>
        </w:r>
        <w:r w:rsidR="0042106F" w:rsidRPr="00F61776">
          <w:rPr>
            <w:rStyle w:val="Hyperlink"/>
          </w:rPr>
          <w:t xml:space="preserve">Apžvalgos </w:t>
        </w:r>
        <w:r w:rsidR="0042106F" w:rsidRPr="00F61776">
          <w:rPr>
            <w:rStyle w:val="Hyperlink"/>
            <w:bCs/>
          </w:rPr>
          <w:t>12</w:t>
        </w:r>
        <w:r w:rsidR="00667655" w:rsidRPr="00F61776">
          <w:rPr>
            <w:rStyle w:val="Hyperlink"/>
            <w:bCs/>
          </w:rPr>
          <w:t> </w:t>
        </w:r>
        <w:r w:rsidRPr="00F61776">
          <w:rPr>
            <w:rStyle w:val="Hyperlink"/>
            <w:bCs/>
          </w:rPr>
          <w:t>p</w:t>
        </w:r>
        <w:r w:rsidRPr="00F61776">
          <w:rPr>
            <w:rStyle w:val="Hyperlink"/>
            <w:bCs/>
          </w:rPr>
          <w:t>s</w:t>
        </w:r>
        <w:r w:rsidRPr="00F61776">
          <w:rPr>
            <w:rStyle w:val="Hyperlink"/>
            <w:bCs/>
          </w:rPr>
          <w:t>l.</w:t>
        </w:r>
      </w:hyperlink>
      <w:r w:rsidRPr="00663BC7">
        <w:rPr>
          <w:bCs/>
        </w:rPr>
        <w:t>).</w:t>
      </w:r>
    </w:p>
    <w:p w14:paraId="6F7ED8F0" w14:textId="661B0873" w:rsidR="00663BC7" w:rsidRPr="00663BC7" w:rsidRDefault="00663BC7" w:rsidP="00663BC7">
      <w:pPr>
        <w:ind w:firstLine="708"/>
        <w:rPr>
          <w:bCs/>
        </w:rPr>
      </w:pPr>
      <w:r w:rsidRPr="00663BC7">
        <w:rPr>
          <w:bCs/>
        </w:rPr>
        <w:t>2.1. Valstybės tarnautojas ar jam prilygintas asmuo</w:t>
      </w:r>
      <w:r w:rsidR="00C6104C">
        <w:rPr>
          <w:bCs/>
        </w:rPr>
        <w:t>,</w:t>
      </w:r>
      <w:r w:rsidRPr="00663BC7">
        <w:rPr>
          <w:bCs/>
        </w:rPr>
        <w:t xml:space="preserve"> piktnaudžiaudamas tarnyba</w:t>
      </w:r>
      <w:r w:rsidR="00C6104C">
        <w:rPr>
          <w:bCs/>
        </w:rPr>
        <w:t>,</w:t>
      </w:r>
      <w:r w:rsidRPr="00663BC7">
        <w:rPr>
          <w:bCs/>
        </w:rPr>
        <w:t xml:space="preserve"> visada pažeidžia atitinkamus teisės aktus ir diskredituoja tarnautojo vardą, tačiau ne bet koks pareigūno vardo diskreditavimas gali būti vertinamas kaip didelė žala valstybei (</w:t>
      </w:r>
      <w:hyperlink w:anchor="psl_12" w:history="1">
        <w:r w:rsidR="00D405CB" w:rsidRPr="00F61776">
          <w:rPr>
            <w:rStyle w:val="Hyperlink"/>
          </w:rPr>
          <w:t>žr. </w:t>
        </w:r>
        <w:r w:rsidRPr="00F61776">
          <w:rPr>
            <w:rStyle w:val="Hyperlink"/>
          </w:rPr>
          <w:t>Apžval</w:t>
        </w:r>
        <w:r w:rsidR="0042106F" w:rsidRPr="00F61776">
          <w:rPr>
            <w:rStyle w:val="Hyperlink"/>
          </w:rPr>
          <w:t xml:space="preserve">gos </w:t>
        </w:r>
        <w:r w:rsidR="0042106F" w:rsidRPr="00F61776">
          <w:rPr>
            <w:rStyle w:val="Hyperlink"/>
            <w:bCs/>
          </w:rPr>
          <w:t>12</w:t>
        </w:r>
        <w:r w:rsidR="00667655" w:rsidRPr="00F61776">
          <w:rPr>
            <w:rStyle w:val="Hyperlink"/>
            <w:bCs/>
          </w:rPr>
          <w:t> </w:t>
        </w:r>
        <w:r w:rsidRPr="00F61776">
          <w:rPr>
            <w:rStyle w:val="Hyperlink"/>
            <w:bCs/>
          </w:rPr>
          <w:t>psl.</w:t>
        </w:r>
      </w:hyperlink>
      <w:r w:rsidRPr="00663BC7">
        <w:rPr>
          <w:bCs/>
        </w:rPr>
        <w:t>).</w:t>
      </w:r>
    </w:p>
    <w:p w14:paraId="705572FC" w14:textId="6D383A04" w:rsidR="00663BC7" w:rsidRPr="00663BC7" w:rsidRDefault="00D405CB" w:rsidP="00663BC7">
      <w:pPr>
        <w:ind w:firstLine="708"/>
        <w:rPr>
          <w:bCs/>
        </w:rPr>
      </w:pPr>
      <w:r>
        <w:rPr>
          <w:bCs/>
        </w:rPr>
        <w:t>2.2. Taikant BK 228 </w:t>
      </w:r>
      <w:r w:rsidR="00663BC7" w:rsidRPr="00663BC7">
        <w:rPr>
          <w:bCs/>
        </w:rPr>
        <w:t>straipsnį žala suprantama kaip turtinio ar kitokio pobūdžio žala, dėl kurios nukenčia valstybės, juridinio, fizinio asmens ar kit</w:t>
      </w:r>
      <w:r w:rsidR="00C6104C">
        <w:rPr>
          <w:bCs/>
        </w:rPr>
        <w:t>ų</w:t>
      </w:r>
      <w:r w:rsidR="00663BC7" w:rsidRPr="00663BC7">
        <w:rPr>
          <w:bCs/>
        </w:rPr>
        <w:t xml:space="preserve"> šiuose straipsniuose nu</w:t>
      </w:r>
      <w:r w:rsidR="00C6104C">
        <w:rPr>
          <w:bCs/>
        </w:rPr>
        <w:t>st</w:t>
      </w:r>
      <w:r w:rsidR="00663BC7" w:rsidRPr="00663BC7">
        <w:rPr>
          <w:bCs/>
        </w:rPr>
        <w:t>atytų subjektų turtinė padėtis arba padaromas neigiamas poveikis jų neturtiniams interesams</w:t>
      </w:r>
      <w:r w:rsidR="003F2CDA">
        <w:rPr>
          <w:bCs/>
        </w:rPr>
        <w:t xml:space="preserve"> </w:t>
      </w:r>
      <w:r w:rsidR="0093735E">
        <w:rPr>
          <w:bCs/>
        </w:rPr>
        <w:t xml:space="preserve">                     </w:t>
      </w:r>
      <w:r w:rsidR="00663BC7" w:rsidRPr="00663BC7">
        <w:rPr>
          <w:bCs/>
        </w:rPr>
        <w:t>(</w:t>
      </w:r>
      <w:hyperlink w:anchor="psl_12" w:history="1">
        <w:r w:rsidRPr="00F61776">
          <w:rPr>
            <w:rStyle w:val="Hyperlink"/>
          </w:rPr>
          <w:t>žr. </w:t>
        </w:r>
        <w:r w:rsidR="0042106F" w:rsidRPr="00F61776">
          <w:rPr>
            <w:rStyle w:val="Hyperlink"/>
          </w:rPr>
          <w:t xml:space="preserve">Apžvalgos </w:t>
        </w:r>
        <w:r w:rsidR="0042106F" w:rsidRPr="00F61776">
          <w:rPr>
            <w:rStyle w:val="Hyperlink"/>
            <w:bCs/>
          </w:rPr>
          <w:t>12</w:t>
        </w:r>
        <w:r w:rsidR="00667655" w:rsidRPr="00F61776">
          <w:rPr>
            <w:rStyle w:val="Hyperlink"/>
            <w:bCs/>
          </w:rPr>
          <w:t> </w:t>
        </w:r>
        <w:r w:rsidR="00663BC7" w:rsidRPr="00F61776">
          <w:rPr>
            <w:rStyle w:val="Hyperlink"/>
            <w:bCs/>
          </w:rPr>
          <w:t>psl.</w:t>
        </w:r>
      </w:hyperlink>
      <w:r w:rsidR="00663BC7" w:rsidRPr="00663BC7">
        <w:rPr>
          <w:bCs/>
        </w:rPr>
        <w:t>).</w:t>
      </w:r>
    </w:p>
    <w:p w14:paraId="19291ADF" w14:textId="79CF78A5" w:rsidR="00663BC7" w:rsidRPr="00663BC7" w:rsidRDefault="00663BC7" w:rsidP="00663BC7">
      <w:pPr>
        <w:ind w:firstLine="708"/>
        <w:rPr>
          <w:bCs/>
        </w:rPr>
      </w:pPr>
      <w:r w:rsidRPr="00663BC7">
        <w:rPr>
          <w:bCs/>
        </w:rPr>
        <w:t>2.2.1. Turtine žala pripažįstamas turto netekimas arba sužalojimas, turėtos išlaidos (tiesioginiai nuostoliai), negauta nauda arba negautos pajamos (</w:t>
      </w:r>
      <w:hyperlink w:anchor="psl_12" w:history="1">
        <w:r w:rsidR="00D405CB" w:rsidRPr="00F61776">
          <w:rPr>
            <w:rStyle w:val="Hyperlink"/>
          </w:rPr>
          <w:t>žr. </w:t>
        </w:r>
        <w:r w:rsidR="0042106F" w:rsidRPr="00F61776">
          <w:rPr>
            <w:rStyle w:val="Hyperlink"/>
          </w:rPr>
          <w:t xml:space="preserve">Apžvalgos </w:t>
        </w:r>
        <w:r w:rsidR="0042106F" w:rsidRPr="00F61776">
          <w:rPr>
            <w:rStyle w:val="Hyperlink"/>
            <w:bCs/>
          </w:rPr>
          <w:t>12</w:t>
        </w:r>
        <w:r w:rsidR="00667655" w:rsidRPr="00F61776">
          <w:rPr>
            <w:rStyle w:val="Hyperlink"/>
            <w:bCs/>
          </w:rPr>
          <w:t> </w:t>
        </w:r>
        <w:r w:rsidRPr="00F61776">
          <w:rPr>
            <w:rStyle w:val="Hyperlink"/>
            <w:bCs/>
          </w:rPr>
          <w:t>psl.</w:t>
        </w:r>
      </w:hyperlink>
      <w:r w:rsidRPr="00663BC7">
        <w:rPr>
          <w:bCs/>
        </w:rPr>
        <w:t>).</w:t>
      </w:r>
    </w:p>
    <w:p w14:paraId="58F89116" w14:textId="2B4C1722" w:rsidR="00663BC7" w:rsidRPr="00663BC7" w:rsidRDefault="00D405CB" w:rsidP="00663BC7">
      <w:pPr>
        <w:ind w:firstLine="708"/>
        <w:rPr>
          <w:bCs/>
        </w:rPr>
      </w:pPr>
      <w:r>
        <w:rPr>
          <w:bCs/>
        </w:rPr>
        <w:t>2.2.2. Kitokio pobūdžio žala </w:t>
      </w:r>
      <w:r w:rsidR="00663BC7" w:rsidRPr="00663BC7">
        <w:rPr>
          <w:bCs/>
        </w:rPr>
        <w:t>– tai fizinė ar kito neturtinio pobūdžio žala, padaryta teisės ginamoms ir saugomoms</w:t>
      </w:r>
      <w:r>
        <w:rPr>
          <w:bCs/>
        </w:rPr>
        <w:t xml:space="preserve"> nematerialioms vertybėms </w:t>
      </w:r>
      <w:r w:rsidR="00663BC7" w:rsidRPr="00663BC7">
        <w:rPr>
          <w:bCs/>
        </w:rPr>
        <w:t>– asmens sveikatai, garbei, orumui, juridinio asmens reputacijai, valstybės tarnybos autoritetui ir pan. (</w:t>
      </w:r>
      <w:hyperlink w:anchor="psl_12" w:history="1">
        <w:r w:rsidRPr="00F61776">
          <w:rPr>
            <w:rStyle w:val="Hyperlink"/>
          </w:rPr>
          <w:t>žr. </w:t>
        </w:r>
        <w:r w:rsidR="0042106F" w:rsidRPr="00F61776">
          <w:rPr>
            <w:rStyle w:val="Hyperlink"/>
          </w:rPr>
          <w:t xml:space="preserve">Apžvalgos </w:t>
        </w:r>
        <w:r w:rsidR="0042106F" w:rsidRPr="00F61776">
          <w:rPr>
            <w:rStyle w:val="Hyperlink"/>
            <w:bCs/>
          </w:rPr>
          <w:t>12</w:t>
        </w:r>
        <w:r w:rsidR="00667655" w:rsidRPr="00F61776">
          <w:rPr>
            <w:rStyle w:val="Hyperlink"/>
            <w:bCs/>
          </w:rPr>
          <w:t> </w:t>
        </w:r>
        <w:r w:rsidR="00663BC7" w:rsidRPr="00F61776">
          <w:rPr>
            <w:rStyle w:val="Hyperlink"/>
            <w:bCs/>
          </w:rPr>
          <w:t>psl.</w:t>
        </w:r>
      </w:hyperlink>
      <w:r w:rsidR="00663BC7" w:rsidRPr="00663BC7">
        <w:rPr>
          <w:bCs/>
        </w:rPr>
        <w:t>).</w:t>
      </w:r>
    </w:p>
    <w:p w14:paraId="52E2DC0C" w14:textId="6A787B81" w:rsidR="00663BC7" w:rsidRPr="00663BC7" w:rsidRDefault="00663BC7" w:rsidP="00663BC7">
      <w:pPr>
        <w:ind w:firstLine="708"/>
        <w:rPr>
          <w:bCs/>
        </w:rPr>
      </w:pPr>
      <w:r w:rsidRPr="00663BC7">
        <w:rPr>
          <w:bCs/>
        </w:rPr>
        <w:t>2.3. Didelės žalos požymis yra vertinamasis. Įstatymas nepateikia universalių kriterijų žalos mastui nustatyti, todėl kiekvienu konkrečiu atveju apie žalos dydį sprendžia teismas, atsižvelgdamas į konkrečios bylos aplinkybes: kokio pobūdžio, kokiais teisės aktais ginami interesai yra pažeidžiami, nukentėjusiųjų skaičių, nusikalstamos veikos trukmę, asmens einamų pareigų svarbą, rezonansą visuomenėje dėl padarytos veikos ir įtaką valstybės tarnautojo ar jam prilyginto asmens ir institucijos, kurioje dirba valstybės tarnautojas ar jam prilygintas asmuo, reputacijai, valstybės autoritetui ir pan. (</w:t>
      </w:r>
      <w:hyperlink w:anchor="psl_12" w:history="1">
        <w:r w:rsidR="00D405CB" w:rsidRPr="00F61776">
          <w:rPr>
            <w:rStyle w:val="Hyperlink"/>
          </w:rPr>
          <w:t>žr. </w:t>
        </w:r>
        <w:r w:rsidR="0042106F" w:rsidRPr="00F61776">
          <w:rPr>
            <w:rStyle w:val="Hyperlink"/>
          </w:rPr>
          <w:t xml:space="preserve">Apžvalgos </w:t>
        </w:r>
        <w:r w:rsidR="0042106F" w:rsidRPr="00F61776">
          <w:rPr>
            <w:rStyle w:val="Hyperlink"/>
            <w:bCs/>
          </w:rPr>
          <w:t>12</w:t>
        </w:r>
        <w:r w:rsidR="00667655" w:rsidRPr="00F61776">
          <w:rPr>
            <w:rStyle w:val="Hyperlink"/>
            <w:bCs/>
          </w:rPr>
          <w:t> </w:t>
        </w:r>
        <w:r w:rsidRPr="00F61776">
          <w:rPr>
            <w:rStyle w:val="Hyperlink"/>
            <w:bCs/>
          </w:rPr>
          <w:t>psl.</w:t>
        </w:r>
      </w:hyperlink>
      <w:r w:rsidRPr="00663BC7">
        <w:rPr>
          <w:bCs/>
        </w:rPr>
        <w:t>).</w:t>
      </w:r>
    </w:p>
    <w:p w14:paraId="64209724" w14:textId="09CF98E2" w:rsidR="00663BC7" w:rsidRPr="00663BC7" w:rsidRDefault="00663BC7" w:rsidP="00663BC7">
      <w:pPr>
        <w:ind w:firstLine="708"/>
        <w:rPr>
          <w:bCs/>
        </w:rPr>
      </w:pPr>
      <w:r w:rsidRPr="00663BC7">
        <w:rPr>
          <w:bCs/>
        </w:rPr>
        <w:t>2.3.1. Didelė turtinė žala paprastai s</w:t>
      </w:r>
      <w:r w:rsidR="00D405CB">
        <w:rPr>
          <w:bCs/>
        </w:rPr>
        <w:t>iejama su žala, viršijančia 250 </w:t>
      </w:r>
      <w:r w:rsidRPr="00663BC7">
        <w:rPr>
          <w:bCs/>
        </w:rPr>
        <w:t xml:space="preserve">MGL, nors, </w:t>
      </w:r>
      <w:r w:rsidR="00C6104C" w:rsidRPr="00663BC7">
        <w:rPr>
          <w:bCs/>
        </w:rPr>
        <w:t>atsižvelg</w:t>
      </w:r>
      <w:r w:rsidR="00C6104C">
        <w:rPr>
          <w:bCs/>
        </w:rPr>
        <w:t>iant</w:t>
      </w:r>
      <w:r w:rsidR="00C6104C" w:rsidRPr="00663BC7">
        <w:rPr>
          <w:bCs/>
        </w:rPr>
        <w:t xml:space="preserve"> </w:t>
      </w:r>
      <w:r w:rsidRPr="00663BC7">
        <w:rPr>
          <w:bCs/>
        </w:rPr>
        <w:t>į bylos aplinkybes, ir mažesnio dydžio turtinė žala gali būti pripažinta didele</w:t>
      </w:r>
      <w:r w:rsidR="003F2CDA">
        <w:rPr>
          <w:bCs/>
        </w:rPr>
        <w:t xml:space="preserve"> </w:t>
      </w:r>
      <w:r w:rsidR="0093735E">
        <w:rPr>
          <w:bCs/>
        </w:rPr>
        <w:t xml:space="preserve">                         </w:t>
      </w:r>
      <w:r w:rsidRPr="00663BC7">
        <w:rPr>
          <w:bCs/>
        </w:rPr>
        <w:t>(</w:t>
      </w:r>
      <w:hyperlink w:anchor="psl_13" w:history="1">
        <w:r w:rsidR="00D405CB" w:rsidRPr="00F61776">
          <w:rPr>
            <w:rStyle w:val="Hyperlink"/>
          </w:rPr>
          <w:t>žr. </w:t>
        </w:r>
        <w:r w:rsidRPr="00F61776">
          <w:rPr>
            <w:rStyle w:val="Hyperlink"/>
          </w:rPr>
          <w:t xml:space="preserve">Apžvalgos </w:t>
        </w:r>
        <w:r w:rsidRPr="00F61776">
          <w:rPr>
            <w:rStyle w:val="Hyperlink"/>
            <w:bCs/>
          </w:rPr>
          <w:t>1</w:t>
        </w:r>
        <w:r w:rsidR="0042106F" w:rsidRPr="00F61776">
          <w:rPr>
            <w:rStyle w:val="Hyperlink"/>
            <w:bCs/>
          </w:rPr>
          <w:t>3</w:t>
        </w:r>
        <w:r w:rsidR="00667655" w:rsidRPr="00F61776">
          <w:rPr>
            <w:rStyle w:val="Hyperlink"/>
            <w:bCs/>
          </w:rPr>
          <w:t> </w:t>
        </w:r>
        <w:r w:rsidRPr="00F61776">
          <w:rPr>
            <w:rStyle w:val="Hyperlink"/>
            <w:bCs/>
          </w:rPr>
          <w:t>psl.</w:t>
        </w:r>
      </w:hyperlink>
      <w:r w:rsidRPr="00663BC7">
        <w:rPr>
          <w:bCs/>
        </w:rPr>
        <w:t>).</w:t>
      </w:r>
    </w:p>
    <w:p w14:paraId="515337AA" w14:textId="137CDDCA" w:rsidR="00663BC7" w:rsidRPr="00663BC7" w:rsidRDefault="00663BC7" w:rsidP="00663BC7">
      <w:pPr>
        <w:ind w:firstLine="708"/>
        <w:rPr>
          <w:bCs/>
        </w:rPr>
      </w:pPr>
      <w:r w:rsidRPr="00663BC7">
        <w:rPr>
          <w:bCs/>
        </w:rPr>
        <w:t>2.3.1.1. Sprendžiant klausimą, ar turtinė žala yra didelė, atsižvelgiama ne tik į žalos piniginės išraiškos dydį, bet ir į tai, kiek ji reikšminga tokią žalą patyrusiam asmeniui (pavyzdžiui, nukentėjusiajam, kurio materialinė padėtis yra sunki, didele žala pripažįstama ir</w:t>
      </w:r>
      <w:r w:rsidR="00D405CB">
        <w:rPr>
          <w:bCs/>
        </w:rPr>
        <w:t xml:space="preserve"> tokia žala, kuri neviršija 250 </w:t>
      </w:r>
      <w:r w:rsidRPr="00663BC7">
        <w:rPr>
          <w:bCs/>
        </w:rPr>
        <w:t>MGL) (</w:t>
      </w:r>
      <w:hyperlink w:anchor="psl_13" w:history="1">
        <w:r w:rsidR="00D405CB" w:rsidRPr="00F61776">
          <w:rPr>
            <w:rStyle w:val="Hyperlink"/>
          </w:rPr>
          <w:t>žr. </w:t>
        </w:r>
        <w:r w:rsidR="0042106F" w:rsidRPr="00F61776">
          <w:rPr>
            <w:rStyle w:val="Hyperlink"/>
          </w:rPr>
          <w:t xml:space="preserve">Apžvalgos </w:t>
        </w:r>
        <w:r w:rsidR="0042106F" w:rsidRPr="00F61776">
          <w:rPr>
            <w:rStyle w:val="Hyperlink"/>
            <w:bCs/>
          </w:rPr>
          <w:t>13</w:t>
        </w:r>
        <w:r w:rsidR="00667655" w:rsidRPr="00F61776">
          <w:rPr>
            <w:rStyle w:val="Hyperlink"/>
            <w:bCs/>
          </w:rPr>
          <w:t> </w:t>
        </w:r>
        <w:r w:rsidRPr="00F61776">
          <w:rPr>
            <w:rStyle w:val="Hyperlink"/>
            <w:bCs/>
          </w:rPr>
          <w:t>psl.</w:t>
        </w:r>
      </w:hyperlink>
      <w:r w:rsidRPr="00663BC7">
        <w:rPr>
          <w:bCs/>
        </w:rPr>
        <w:t>).</w:t>
      </w:r>
    </w:p>
    <w:p w14:paraId="008B4AB4" w14:textId="37E05C74" w:rsidR="00663BC7" w:rsidRPr="00663BC7" w:rsidRDefault="00663BC7" w:rsidP="00663BC7">
      <w:pPr>
        <w:ind w:firstLine="708"/>
        <w:rPr>
          <w:bCs/>
        </w:rPr>
      </w:pPr>
      <w:r w:rsidRPr="00663BC7">
        <w:rPr>
          <w:bCs/>
        </w:rPr>
        <w:t xml:space="preserve">2.3.1.2. </w:t>
      </w:r>
      <w:r w:rsidRPr="00663BC7">
        <w:rPr>
          <w:bCs/>
          <w:color w:val="000000"/>
        </w:rPr>
        <w:t xml:space="preserve">Padaryta turtinė žala turi būti reali ir negali būti tapatinama su galimai ekonomiškai nepagrįsto ar nelogiško sandorio suma </w:t>
      </w:r>
      <w:r w:rsidRPr="00663BC7">
        <w:rPr>
          <w:bCs/>
        </w:rPr>
        <w:t>(</w:t>
      </w:r>
      <w:hyperlink w:anchor="psl_13" w:history="1">
        <w:r w:rsidR="00D405CB" w:rsidRPr="00F61776">
          <w:rPr>
            <w:rStyle w:val="Hyperlink"/>
          </w:rPr>
          <w:t>žr. </w:t>
        </w:r>
        <w:r w:rsidR="0042106F" w:rsidRPr="00F61776">
          <w:rPr>
            <w:rStyle w:val="Hyperlink"/>
          </w:rPr>
          <w:t xml:space="preserve">Apžvalgos </w:t>
        </w:r>
        <w:r w:rsidR="0042106F" w:rsidRPr="00F61776">
          <w:rPr>
            <w:rStyle w:val="Hyperlink"/>
            <w:bCs/>
          </w:rPr>
          <w:t>1</w:t>
        </w:r>
        <w:r w:rsidR="0042106F" w:rsidRPr="00F61776">
          <w:rPr>
            <w:rStyle w:val="Hyperlink"/>
            <w:bCs/>
          </w:rPr>
          <w:t>3</w:t>
        </w:r>
        <w:r w:rsidR="00667655" w:rsidRPr="00F61776">
          <w:rPr>
            <w:rStyle w:val="Hyperlink"/>
            <w:bCs/>
          </w:rPr>
          <w:t> </w:t>
        </w:r>
        <w:r w:rsidRPr="00F61776">
          <w:rPr>
            <w:rStyle w:val="Hyperlink"/>
            <w:bCs/>
          </w:rPr>
          <w:t>psl.</w:t>
        </w:r>
      </w:hyperlink>
      <w:r w:rsidRPr="00663BC7">
        <w:rPr>
          <w:bCs/>
        </w:rPr>
        <w:t>).</w:t>
      </w:r>
    </w:p>
    <w:p w14:paraId="7ABD9BFA" w14:textId="21872C9C" w:rsidR="00663BC7" w:rsidRPr="00663BC7" w:rsidRDefault="00663BC7" w:rsidP="00663BC7">
      <w:pPr>
        <w:ind w:firstLine="708"/>
        <w:rPr>
          <w:rStyle w:val="Hyperlink"/>
          <w:bCs/>
        </w:rPr>
      </w:pPr>
      <w:r w:rsidRPr="00663BC7">
        <w:rPr>
          <w:bCs/>
        </w:rPr>
        <w:lastRenderedPageBreak/>
        <w:t>2.3.2. Neturtinio pobūdžio žala paprastai pripažįstama didele, kai ji patiriama dėl Lietuvos Respublikos Konstitucijoje įtvirtintų teisių ir laisvių pažeidimo, valstybės tarnybos autoriteto diskreditavimo, asmens sveikatos sutrikdymo, kai kyla esmingai žaling</w:t>
      </w:r>
      <w:r w:rsidR="00EB2612">
        <w:rPr>
          <w:bCs/>
        </w:rPr>
        <w:t>ų</w:t>
      </w:r>
      <w:r w:rsidRPr="00663BC7">
        <w:rPr>
          <w:bCs/>
        </w:rPr>
        <w:t xml:space="preserve"> padarini</w:t>
      </w:r>
      <w:r w:rsidR="00EB2612">
        <w:rPr>
          <w:bCs/>
        </w:rPr>
        <w:t>ų</w:t>
      </w:r>
      <w:r w:rsidRPr="00663BC7">
        <w:rPr>
          <w:bCs/>
        </w:rPr>
        <w:t xml:space="preserve"> valstybei, tarnybai ar asmeniui </w:t>
      </w:r>
      <w:r w:rsidRPr="00F61776">
        <w:rPr>
          <w:bCs/>
        </w:rPr>
        <w:t>(</w:t>
      </w:r>
      <w:hyperlink w:anchor="psl_15" w:history="1">
        <w:r w:rsidR="00D405CB" w:rsidRPr="0093735E">
          <w:rPr>
            <w:rStyle w:val="Hyperlink"/>
            <w:bCs/>
          </w:rPr>
          <w:t>žr. </w:t>
        </w:r>
        <w:r w:rsidR="0042106F" w:rsidRPr="0093735E">
          <w:rPr>
            <w:rStyle w:val="Hyperlink"/>
            <w:bCs/>
          </w:rPr>
          <w:t>Apžvalg</w:t>
        </w:r>
        <w:r w:rsidR="0042106F" w:rsidRPr="0093735E">
          <w:rPr>
            <w:rStyle w:val="Hyperlink"/>
            <w:bCs/>
          </w:rPr>
          <w:t>o</w:t>
        </w:r>
        <w:r w:rsidR="0042106F" w:rsidRPr="0093735E">
          <w:rPr>
            <w:rStyle w:val="Hyperlink"/>
            <w:bCs/>
          </w:rPr>
          <w:t>s</w:t>
        </w:r>
        <w:r w:rsidR="0042106F" w:rsidRPr="0093735E">
          <w:rPr>
            <w:rStyle w:val="Hyperlink"/>
            <w:bCs/>
          </w:rPr>
          <w:t xml:space="preserve"> 1</w:t>
        </w:r>
        <w:r w:rsidR="0042106F" w:rsidRPr="0093735E">
          <w:rPr>
            <w:rStyle w:val="Hyperlink"/>
            <w:bCs/>
          </w:rPr>
          <w:t>5</w:t>
        </w:r>
        <w:r w:rsidR="00862412" w:rsidRPr="0093735E">
          <w:rPr>
            <w:rStyle w:val="Hyperlink"/>
            <w:bCs/>
          </w:rPr>
          <w:t> </w:t>
        </w:r>
        <w:r w:rsidRPr="0093735E">
          <w:rPr>
            <w:rStyle w:val="Hyperlink"/>
            <w:bCs/>
          </w:rPr>
          <w:t>psl.</w:t>
        </w:r>
      </w:hyperlink>
      <w:r w:rsidRPr="00F61776">
        <w:rPr>
          <w:bCs/>
        </w:rPr>
        <w:t>).</w:t>
      </w:r>
      <w:r w:rsidRPr="00663BC7">
        <w:rPr>
          <w:rStyle w:val="Hyperlink"/>
          <w:bCs/>
        </w:rPr>
        <w:t xml:space="preserve"> </w:t>
      </w:r>
    </w:p>
    <w:p w14:paraId="5715B5B0" w14:textId="57D35788" w:rsidR="00663BC7" w:rsidRPr="00663BC7" w:rsidRDefault="00663BC7" w:rsidP="00663BC7">
      <w:pPr>
        <w:ind w:firstLine="708"/>
        <w:rPr>
          <w:bCs/>
        </w:rPr>
      </w:pPr>
      <w:r w:rsidRPr="00EA1E65">
        <w:rPr>
          <w:rStyle w:val="Hyperlink"/>
          <w:bCs/>
          <w:color w:val="auto"/>
          <w:u w:val="none"/>
        </w:rPr>
        <w:t>2.3.2.1.</w:t>
      </w:r>
      <w:r w:rsidR="00EA1E65">
        <w:rPr>
          <w:rStyle w:val="Hyperlink"/>
          <w:bCs/>
          <w:color w:val="auto"/>
          <w:u w:val="none"/>
        </w:rPr>
        <w:t xml:space="preserve"> </w:t>
      </w:r>
      <w:r w:rsidRPr="00663BC7">
        <w:rPr>
          <w:bCs/>
        </w:rPr>
        <w:t>Didelės neturtinės žalos požymis negali būti vien apibrėžtas abstrakčiomis frazėmis apie valstybės ir juridinių asmenų autoriteto, reputacijos, prestižo menkinimą, kompromitavimą, pagrindin</w:t>
      </w:r>
      <w:r w:rsidR="00D405CB">
        <w:rPr>
          <w:bCs/>
        </w:rPr>
        <w:t>ių valstybės principų pažeidimą </w:t>
      </w:r>
      <w:r w:rsidRPr="00663BC7">
        <w:rPr>
          <w:bCs/>
        </w:rPr>
        <w:t>–</w:t>
      </w:r>
      <w:r w:rsidRPr="00663BC7">
        <w:t xml:space="preserve"> šio požymio konstatavimas turi būti motyvuotas, pagrįstas byloje ištirtais duomenimis ir nustatytomis aplinkybėmis</w:t>
      </w:r>
      <w:r w:rsidR="00655EA4">
        <w:rPr>
          <w:b/>
        </w:rPr>
        <w:t xml:space="preserve"> </w:t>
      </w:r>
      <w:r w:rsidR="0093735E">
        <w:rPr>
          <w:b/>
        </w:rPr>
        <w:t xml:space="preserve">                    </w:t>
      </w:r>
      <w:r w:rsidRPr="00663BC7">
        <w:rPr>
          <w:bCs/>
        </w:rPr>
        <w:t>(</w:t>
      </w:r>
      <w:hyperlink w:anchor="psl_17" w:history="1">
        <w:r w:rsidR="0042106F" w:rsidRPr="0093735E">
          <w:rPr>
            <w:rStyle w:val="Hyperlink"/>
          </w:rPr>
          <w:t>žr</w:t>
        </w:r>
        <w:r w:rsidR="00D405CB" w:rsidRPr="0093735E">
          <w:rPr>
            <w:rStyle w:val="Hyperlink"/>
          </w:rPr>
          <w:t>. </w:t>
        </w:r>
        <w:r w:rsidR="0042106F" w:rsidRPr="0093735E">
          <w:rPr>
            <w:rStyle w:val="Hyperlink"/>
          </w:rPr>
          <w:t xml:space="preserve">Apžvalgos </w:t>
        </w:r>
        <w:r w:rsidR="0042106F" w:rsidRPr="0093735E">
          <w:rPr>
            <w:rStyle w:val="Hyperlink"/>
            <w:bCs/>
          </w:rPr>
          <w:t>17</w:t>
        </w:r>
        <w:r w:rsidR="00667655" w:rsidRPr="0093735E">
          <w:rPr>
            <w:rStyle w:val="Hyperlink"/>
            <w:bCs/>
          </w:rPr>
          <w:t> </w:t>
        </w:r>
        <w:r w:rsidRPr="0093735E">
          <w:rPr>
            <w:rStyle w:val="Hyperlink"/>
            <w:bCs/>
          </w:rPr>
          <w:t>psl.</w:t>
        </w:r>
      </w:hyperlink>
      <w:r w:rsidRPr="00663BC7">
        <w:rPr>
          <w:bCs/>
        </w:rPr>
        <w:t xml:space="preserve">). </w:t>
      </w:r>
    </w:p>
    <w:p w14:paraId="76E80DA8" w14:textId="286AA34B" w:rsidR="00663BC7" w:rsidRPr="00663BC7" w:rsidRDefault="00663BC7" w:rsidP="00663BC7">
      <w:pPr>
        <w:ind w:firstLine="708"/>
        <w:rPr>
          <w:bCs/>
        </w:rPr>
      </w:pPr>
      <w:r w:rsidRPr="00663BC7">
        <w:rPr>
          <w:bCs/>
        </w:rPr>
        <w:t>2.3.2.2. Didelės neturtinės žalos požymis valstybės tarnautojui ar jam prilygintam asmeniui dažniausiai inkriminuojamas ir tada, kai jis</w:t>
      </w:r>
      <w:r w:rsidR="008840B1">
        <w:rPr>
          <w:bCs/>
        </w:rPr>
        <w:t>,</w:t>
      </w:r>
      <w:r w:rsidRPr="00663BC7">
        <w:rPr>
          <w:bCs/>
        </w:rPr>
        <w:t xml:space="preserve"> piktnaudžiaudamas tarnyba</w:t>
      </w:r>
      <w:r w:rsidR="008840B1">
        <w:rPr>
          <w:bCs/>
        </w:rPr>
        <w:t>,</w:t>
      </w:r>
      <w:r w:rsidRPr="00663BC7">
        <w:rPr>
          <w:bCs/>
        </w:rPr>
        <w:t xml:space="preserve"> padaro </w:t>
      </w:r>
      <w:r w:rsidR="008840B1" w:rsidRPr="00663BC7">
        <w:rPr>
          <w:bCs/>
        </w:rPr>
        <w:t>kit</w:t>
      </w:r>
      <w:r w:rsidR="008840B1">
        <w:rPr>
          <w:bCs/>
        </w:rPr>
        <w:t>ų</w:t>
      </w:r>
      <w:r w:rsidR="008840B1" w:rsidRPr="00663BC7">
        <w:rPr>
          <w:bCs/>
        </w:rPr>
        <w:t xml:space="preserve"> nusikalstam</w:t>
      </w:r>
      <w:r w:rsidR="008840B1">
        <w:rPr>
          <w:bCs/>
        </w:rPr>
        <w:t>ų</w:t>
      </w:r>
      <w:r w:rsidR="008840B1" w:rsidRPr="00663BC7">
        <w:rPr>
          <w:bCs/>
        </w:rPr>
        <w:t xml:space="preserve"> veik</w:t>
      </w:r>
      <w:r w:rsidR="008840B1">
        <w:rPr>
          <w:bCs/>
        </w:rPr>
        <w:t>ų</w:t>
      </w:r>
      <w:r w:rsidR="008840B1" w:rsidRPr="00663BC7">
        <w:rPr>
          <w:bCs/>
        </w:rPr>
        <w:t xml:space="preserve"> </w:t>
      </w:r>
      <w:r w:rsidRPr="00663BC7">
        <w:rPr>
          <w:bCs/>
        </w:rPr>
        <w:t xml:space="preserve">arba sudaro sąlygas kitiems asmenims atlikti neteisėtus veiksmus </w:t>
      </w:r>
      <w:r w:rsidRPr="0093735E">
        <w:rPr>
          <w:bCs/>
        </w:rPr>
        <w:t>(</w:t>
      </w:r>
      <w:hyperlink w:anchor="psl_15" w:history="1">
        <w:r w:rsidR="00D405CB" w:rsidRPr="0093735E">
          <w:rPr>
            <w:rStyle w:val="Hyperlink"/>
            <w:bCs/>
          </w:rPr>
          <w:t>žr. </w:t>
        </w:r>
        <w:r w:rsidRPr="0093735E">
          <w:rPr>
            <w:rStyle w:val="Hyperlink"/>
            <w:bCs/>
          </w:rPr>
          <w:t>Apž</w:t>
        </w:r>
        <w:r w:rsidR="0042106F" w:rsidRPr="0093735E">
          <w:rPr>
            <w:rStyle w:val="Hyperlink"/>
            <w:bCs/>
          </w:rPr>
          <w:t>valgos 15</w:t>
        </w:r>
        <w:r w:rsidR="00667655" w:rsidRPr="0093735E">
          <w:rPr>
            <w:rStyle w:val="Hyperlink"/>
            <w:bCs/>
          </w:rPr>
          <w:t> </w:t>
        </w:r>
        <w:r w:rsidRPr="0093735E">
          <w:rPr>
            <w:rStyle w:val="Hyperlink"/>
            <w:bCs/>
          </w:rPr>
          <w:t>psl.</w:t>
        </w:r>
      </w:hyperlink>
      <w:r w:rsidRPr="0093735E">
        <w:rPr>
          <w:bCs/>
        </w:rPr>
        <w:t>).</w:t>
      </w:r>
      <w:r w:rsidRPr="00663BC7">
        <w:rPr>
          <w:rStyle w:val="Hyperlink"/>
          <w:bCs/>
        </w:rPr>
        <w:t xml:space="preserve"> </w:t>
      </w:r>
    </w:p>
    <w:p w14:paraId="3F60D560" w14:textId="53031BE4" w:rsidR="00663BC7" w:rsidRPr="00663BC7" w:rsidRDefault="00663BC7" w:rsidP="00663BC7">
      <w:pPr>
        <w:ind w:firstLine="708"/>
        <w:rPr>
          <w:bCs/>
        </w:rPr>
      </w:pPr>
      <w:r w:rsidRPr="00663BC7">
        <w:rPr>
          <w:bCs/>
        </w:rPr>
        <w:t>2.3.3. Didelės žalos turinys, be kita ko</w:t>
      </w:r>
      <w:r w:rsidR="008840B1">
        <w:rPr>
          <w:bCs/>
        </w:rPr>
        <w:t>,</w:t>
      </w:r>
      <w:r w:rsidRPr="00663BC7">
        <w:rPr>
          <w:bCs/>
        </w:rPr>
        <w:t xml:space="preserve"> priklauso nuo to, kam ši žala buvo padaryta, todėl kiekvienu atveju būtina </w:t>
      </w:r>
      <w:r w:rsidRPr="00B45B03">
        <w:rPr>
          <w:bCs/>
        </w:rPr>
        <w:t>nustatyti žalą patyrusį asmenį. Didelės</w:t>
      </w:r>
      <w:r w:rsidRPr="00663BC7">
        <w:rPr>
          <w:bCs/>
        </w:rPr>
        <w:t xml:space="preserve"> žalos padarymas, pavyzdžiui, valstybei</w:t>
      </w:r>
      <w:r w:rsidR="008840B1">
        <w:rPr>
          <w:bCs/>
        </w:rPr>
        <w:t>,</w:t>
      </w:r>
      <w:r w:rsidRPr="00663BC7">
        <w:rPr>
          <w:bCs/>
        </w:rPr>
        <w:t xml:space="preserve"> gali būti grindžiamas skirtingais kriterijais nei tokios žalos padarymas, pavyzdžiui, fiziniam asmeniui (</w:t>
      </w:r>
      <w:hyperlink w:anchor="psl_19" w:history="1">
        <w:r w:rsidR="00D405CB" w:rsidRPr="0093735E">
          <w:rPr>
            <w:rStyle w:val="Hyperlink"/>
          </w:rPr>
          <w:t>žr. </w:t>
        </w:r>
        <w:r w:rsidR="0042106F" w:rsidRPr="0093735E">
          <w:rPr>
            <w:rStyle w:val="Hyperlink"/>
          </w:rPr>
          <w:t>Apžvalgos 19</w:t>
        </w:r>
        <w:r w:rsidR="00667655" w:rsidRPr="0093735E">
          <w:rPr>
            <w:rStyle w:val="Hyperlink"/>
          </w:rPr>
          <w:t> </w:t>
        </w:r>
        <w:r w:rsidRPr="0093735E">
          <w:rPr>
            <w:rStyle w:val="Hyperlink"/>
          </w:rPr>
          <w:t>psl.</w:t>
        </w:r>
      </w:hyperlink>
      <w:r w:rsidRPr="00663BC7">
        <w:rPr>
          <w:bCs/>
        </w:rPr>
        <w:t>).</w:t>
      </w:r>
    </w:p>
    <w:p w14:paraId="00E69AB9" w14:textId="0108A21A" w:rsidR="00663BC7" w:rsidRPr="00663BC7" w:rsidRDefault="00663BC7" w:rsidP="00663BC7">
      <w:pPr>
        <w:ind w:firstLine="708"/>
        <w:rPr>
          <w:bCs/>
        </w:rPr>
      </w:pPr>
      <w:r w:rsidRPr="00663BC7">
        <w:rPr>
          <w:bCs/>
        </w:rPr>
        <w:t>2.3.4. Kai asmuo piktnaudžiaudamas kartu padaro kit</w:t>
      </w:r>
      <w:r w:rsidR="008840B1">
        <w:rPr>
          <w:bCs/>
        </w:rPr>
        <w:t>ų</w:t>
      </w:r>
      <w:r w:rsidRPr="00663BC7">
        <w:rPr>
          <w:bCs/>
        </w:rPr>
        <w:t xml:space="preserve"> nusikalstam</w:t>
      </w:r>
      <w:r w:rsidR="008840B1">
        <w:rPr>
          <w:bCs/>
        </w:rPr>
        <w:t>ų</w:t>
      </w:r>
      <w:r w:rsidRPr="00663BC7">
        <w:rPr>
          <w:bCs/>
        </w:rPr>
        <w:t xml:space="preserve"> veik</w:t>
      </w:r>
      <w:r w:rsidR="008840B1">
        <w:rPr>
          <w:bCs/>
        </w:rPr>
        <w:t>ų</w:t>
      </w:r>
      <w:r w:rsidRPr="00663BC7">
        <w:rPr>
          <w:bCs/>
        </w:rPr>
        <w:t>, kurių vienas iš būtinųjų sudėties požymių yra didelė žala, pavyzdžiui, suklastoja</w:t>
      </w:r>
      <w:r w:rsidR="00D405CB">
        <w:rPr>
          <w:bCs/>
        </w:rPr>
        <w:t xml:space="preserve"> dokumentą (BK 300 straipsnio 3 </w:t>
      </w:r>
      <w:r w:rsidRPr="00663BC7">
        <w:rPr>
          <w:bCs/>
        </w:rPr>
        <w:t>dalis)</w:t>
      </w:r>
      <w:r w:rsidR="008840B1">
        <w:rPr>
          <w:bCs/>
        </w:rPr>
        <w:t>,</w:t>
      </w:r>
      <w:r w:rsidRPr="00663BC7">
        <w:rPr>
          <w:bCs/>
        </w:rPr>
        <w:t xml:space="preserve"> šie požymiai negali būti tapatinami, nes didelė žala dokumento suklastojimo atveju ir didelė žala padarius piktnaudžiavimą pagal savo turinį nėra tapačios sąvokos</w:t>
      </w:r>
      <w:r w:rsidR="00655EA4">
        <w:rPr>
          <w:bCs/>
        </w:rPr>
        <w:t xml:space="preserve"> </w:t>
      </w:r>
      <w:r w:rsidR="0093735E">
        <w:rPr>
          <w:bCs/>
        </w:rPr>
        <w:t xml:space="preserve">                      </w:t>
      </w:r>
      <w:r w:rsidRPr="00663BC7">
        <w:rPr>
          <w:bCs/>
        </w:rPr>
        <w:t>(</w:t>
      </w:r>
      <w:hyperlink w:anchor="psl_22" w:history="1">
        <w:r w:rsidR="00D405CB" w:rsidRPr="0093735E">
          <w:rPr>
            <w:rStyle w:val="Hyperlink"/>
          </w:rPr>
          <w:t>žr. </w:t>
        </w:r>
        <w:r w:rsidR="0042106F" w:rsidRPr="0093735E">
          <w:rPr>
            <w:rStyle w:val="Hyperlink"/>
          </w:rPr>
          <w:t>Apžvalgos 22</w:t>
        </w:r>
        <w:r w:rsidR="00667655" w:rsidRPr="0093735E">
          <w:rPr>
            <w:rStyle w:val="Hyperlink"/>
          </w:rPr>
          <w:t> </w:t>
        </w:r>
        <w:r w:rsidRPr="0093735E">
          <w:rPr>
            <w:rStyle w:val="Hyperlink"/>
          </w:rPr>
          <w:t>psl.</w:t>
        </w:r>
      </w:hyperlink>
      <w:r w:rsidRPr="00663BC7">
        <w:rPr>
          <w:bCs/>
        </w:rPr>
        <w:t>).</w:t>
      </w:r>
    </w:p>
    <w:p w14:paraId="29CA4C54" w14:textId="2BE06626" w:rsidR="00663BC7" w:rsidRPr="00663BC7" w:rsidRDefault="00663BC7" w:rsidP="00663BC7">
      <w:pPr>
        <w:ind w:firstLine="708"/>
        <w:rPr>
          <w:bCs/>
        </w:rPr>
      </w:pPr>
      <w:r w:rsidRPr="00663BC7">
        <w:rPr>
          <w:bCs/>
        </w:rPr>
        <w:t>3. Atsakomybė už piktnaudžiavimą kyla tada, kai tarp asmens padarytos veikos ir atsiradusių padarinių (didelės žalos valstybei, Europos Sąjungai, tarptautinei viešajai organizacijai, juridiniam ar fiziniam asmeniui) yra priežastinis ryšys. Kiekvienu konkrečiu atveju turi būti nustatomas priežastinis ryšys tarp veikos ir kilusių padarinių, remiantis baudžiamojo proceso metu gautais įrodymais konstatuojant, jog asmens padaryti neteisėti veiksmai buvo būtinoji nusikalstamų padarinių atsiradimo sąlyga (</w:t>
      </w:r>
      <w:hyperlink w:anchor="psl_22" w:history="1">
        <w:r w:rsidR="00D405CB" w:rsidRPr="0093735E">
          <w:rPr>
            <w:rStyle w:val="Hyperlink"/>
          </w:rPr>
          <w:t>žr. </w:t>
        </w:r>
        <w:r w:rsidRPr="0093735E">
          <w:rPr>
            <w:rStyle w:val="Hyperlink"/>
          </w:rPr>
          <w:t>Apžva</w:t>
        </w:r>
        <w:r w:rsidR="0042106F" w:rsidRPr="0093735E">
          <w:rPr>
            <w:rStyle w:val="Hyperlink"/>
          </w:rPr>
          <w:t>lgos 22</w:t>
        </w:r>
        <w:r w:rsidR="00667655" w:rsidRPr="0093735E">
          <w:rPr>
            <w:rStyle w:val="Hyperlink"/>
          </w:rPr>
          <w:t> </w:t>
        </w:r>
        <w:r w:rsidRPr="0093735E">
          <w:rPr>
            <w:rStyle w:val="Hyperlink"/>
          </w:rPr>
          <w:t>psl.</w:t>
        </w:r>
      </w:hyperlink>
      <w:r w:rsidRPr="00663BC7">
        <w:rPr>
          <w:bCs/>
        </w:rPr>
        <w:t>).</w:t>
      </w:r>
    </w:p>
    <w:p w14:paraId="50DEF0EE" w14:textId="3B54F2D7" w:rsidR="00663BC7" w:rsidRPr="00663BC7" w:rsidRDefault="00663BC7" w:rsidP="00663BC7">
      <w:pPr>
        <w:ind w:firstLine="708"/>
        <w:rPr>
          <w:bCs/>
        </w:rPr>
      </w:pPr>
      <w:r w:rsidRPr="00663BC7">
        <w:rPr>
          <w:bCs/>
        </w:rPr>
        <w:t>4. Piktnaudžiavimas gali būti padaromas tiek tiesiogine, tiek netiesiogine tyčia, todėl tyčios forma nusikalstamos veikos kvalifikavimui reikšmės neturi (</w:t>
      </w:r>
      <w:hyperlink w:anchor="psl_24" w:history="1">
        <w:r w:rsidR="00D405CB" w:rsidRPr="00916593">
          <w:rPr>
            <w:rStyle w:val="Hyperlink"/>
          </w:rPr>
          <w:t>žr. </w:t>
        </w:r>
        <w:r w:rsidRPr="00916593">
          <w:rPr>
            <w:rStyle w:val="Hyperlink"/>
          </w:rPr>
          <w:t xml:space="preserve">Apžvalgos </w:t>
        </w:r>
        <w:r w:rsidR="0042106F" w:rsidRPr="00916593">
          <w:rPr>
            <w:rStyle w:val="Hyperlink"/>
          </w:rPr>
          <w:t>24</w:t>
        </w:r>
        <w:r w:rsidR="00667655" w:rsidRPr="00916593">
          <w:rPr>
            <w:rStyle w:val="Hyperlink"/>
          </w:rPr>
          <w:t> </w:t>
        </w:r>
        <w:r w:rsidRPr="00916593">
          <w:rPr>
            <w:rStyle w:val="Hyperlink"/>
          </w:rPr>
          <w:t>psl.</w:t>
        </w:r>
      </w:hyperlink>
      <w:r w:rsidRPr="00663BC7">
        <w:rPr>
          <w:bCs/>
        </w:rPr>
        <w:t>).</w:t>
      </w:r>
    </w:p>
    <w:p w14:paraId="13CDCB91" w14:textId="3575AF1A" w:rsidR="00663BC7" w:rsidRPr="00663BC7" w:rsidRDefault="00663BC7" w:rsidP="00663BC7">
      <w:pPr>
        <w:ind w:firstLine="708"/>
        <w:rPr>
          <w:bCs/>
        </w:rPr>
      </w:pPr>
      <w:r w:rsidRPr="00663BC7">
        <w:rPr>
          <w:bCs/>
        </w:rPr>
        <w:t>4.1. Asmuo tyčia piktnaudžiauja tarnybine padėtimi tuo atveju, kai supranta, jog naudojasi savo tarnybine padėtimi priešingais tarnybai tikslais, numato, kad dėl to gali atsirasti didelė žala valstybei, Europos Sąjungai, tarptautinei viešajai organizacijai, juridiniam ar fiziniam asmeniui, ir šios žalos nori (tiesioginė tyčia) arba nenori, bet sąmoningai leidžia jai atsirasti (netiesioginė tyčia) (</w:t>
      </w:r>
      <w:hyperlink w:anchor="psl_24" w:history="1">
        <w:r w:rsidR="00D405CB" w:rsidRPr="00916593">
          <w:rPr>
            <w:rStyle w:val="Hyperlink"/>
          </w:rPr>
          <w:t>žr. </w:t>
        </w:r>
        <w:r w:rsidR="0042106F" w:rsidRPr="00916593">
          <w:rPr>
            <w:rStyle w:val="Hyperlink"/>
          </w:rPr>
          <w:t>Apžvalgos 24</w:t>
        </w:r>
        <w:r w:rsidR="00DA29F1" w:rsidRPr="00916593">
          <w:rPr>
            <w:rStyle w:val="Hyperlink"/>
          </w:rPr>
          <w:t> psl.</w:t>
        </w:r>
      </w:hyperlink>
      <w:r w:rsidRPr="00663BC7">
        <w:rPr>
          <w:bCs/>
        </w:rPr>
        <w:t>).</w:t>
      </w:r>
    </w:p>
    <w:p w14:paraId="59074773" w14:textId="63B51238" w:rsidR="00663BC7" w:rsidRPr="00663BC7" w:rsidRDefault="00663BC7" w:rsidP="00663BC7">
      <w:pPr>
        <w:ind w:firstLine="708"/>
        <w:rPr>
          <w:bCs/>
        </w:rPr>
      </w:pPr>
      <w:r w:rsidRPr="001658B3">
        <w:rPr>
          <w:bCs/>
        </w:rPr>
        <w:t>4.2. Asmuo tyčia viršija įgaliojimus tada</w:t>
      </w:r>
      <w:r w:rsidRPr="00663BC7">
        <w:rPr>
          <w:bCs/>
        </w:rPr>
        <w:t>, kai suvokia, kad jo veiksmai pavojingi ir peržengia kompetencijos ribas, numato, kad dėl tokio jo elgesio neišvengiamai atsiras arba realiai gali atsirasti didelė žala valstybei, Europos Sąjungai, tarptautinei viešajai organizacijai, juridiniam ar fiziniam asmeniui, nori tokių padarinių (tiesioginė tyčia) arba, jei ir nenori, sąmoningai leidžia arba netrukdo jiems atsirasti (</w:t>
      </w:r>
      <w:hyperlink w:anchor="psl_24" w:history="1">
        <w:r w:rsidR="003465B4" w:rsidRPr="00916593">
          <w:rPr>
            <w:rStyle w:val="Hyperlink"/>
            <w:bCs/>
          </w:rPr>
          <w:t>žr. </w:t>
        </w:r>
        <w:r w:rsidR="0042106F" w:rsidRPr="00916593">
          <w:rPr>
            <w:rStyle w:val="Hyperlink"/>
          </w:rPr>
          <w:t>Apžvalgos 24</w:t>
        </w:r>
        <w:r w:rsidR="00667655" w:rsidRPr="00916593">
          <w:rPr>
            <w:rStyle w:val="Hyperlink"/>
          </w:rPr>
          <w:t> </w:t>
        </w:r>
        <w:r w:rsidRPr="00916593">
          <w:rPr>
            <w:rStyle w:val="Hyperlink"/>
          </w:rPr>
          <w:t>psl.</w:t>
        </w:r>
      </w:hyperlink>
      <w:r w:rsidRPr="00663BC7">
        <w:rPr>
          <w:bCs/>
        </w:rPr>
        <w:t>).</w:t>
      </w:r>
    </w:p>
    <w:p w14:paraId="074CF573" w14:textId="54648A86" w:rsidR="00663BC7" w:rsidRPr="00663BC7" w:rsidRDefault="00663BC7" w:rsidP="00663BC7">
      <w:pPr>
        <w:ind w:firstLine="708"/>
        <w:rPr>
          <w:bCs/>
        </w:rPr>
      </w:pPr>
      <w:r w:rsidRPr="00663BC7">
        <w:rPr>
          <w:bCs/>
        </w:rPr>
        <w:t>4.3. Kai piktnaudžiavimas padaromas bendrininkaujant, ypač kai vienas iš bendrininkų nėra valstybės tarnautojas ar jam prilygintas asmuo, svarbu nustatyti, kad juos siejo bendra tyčia, veiksmų bendrumas piktnaudžiaujant, taip pat ir tai, kad visi bendrininkai suvokė, jog jų atliekami veiksmai yra priešingi valstybės tarnybai, jos principams ir pan. (</w:t>
      </w:r>
      <w:hyperlink w:anchor="psl_24" w:history="1">
        <w:r w:rsidR="003465B4" w:rsidRPr="00916593">
          <w:rPr>
            <w:rStyle w:val="Hyperlink"/>
            <w:bCs/>
          </w:rPr>
          <w:t>žr. </w:t>
        </w:r>
        <w:r w:rsidR="0042106F" w:rsidRPr="00916593">
          <w:rPr>
            <w:rStyle w:val="Hyperlink"/>
          </w:rPr>
          <w:t>Apžvalgos</w:t>
        </w:r>
        <w:r w:rsidR="00667655" w:rsidRPr="00916593">
          <w:rPr>
            <w:rStyle w:val="Hyperlink"/>
            <w:bCs/>
          </w:rPr>
          <w:t xml:space="preserve"> </w:t>
        </w:r>
        <w:r w:rsidR="0042106F" w:rsidRPr="00916593">
          <w:rPr>
            <w:rStyle w:val="Hyperlink"/>
          </w:rPr>
          <w:t>24</w:t>
        </w:r>
        <w:r w:rsidR="00667655" w:rsidRPr="00916593">
          <w:rPr>
            <w:rStyle w:val="Hyperlink"/>
          </w:rPr>
          <w:t> </w:t>
        </w:r>
        <w:r w:rsidRPr="00916593">
          <w:rPr>
            <w:rStyle w:val="Hyperlink"/>
          </w:rPr>
          <w:t>psl.</w:t>
        </w:r>
      </w:hyperlink>
      <w:r w:rsidRPr="00663BC7">
        <w:rPr>
          <w:bCs/>
        </w:rPr>
        <w:t>).</w:t>
      </w:r>
    </w:p>
    <w:p w14:paraId="2E70FB1E" w14:textId="310EA864" w:rsidR="00663BC7" w:rsidRPr="00663BC7" w:rsidRDefault="003465B4" w:rsidP="00663BC7">
      <w:pPr>
        <w:ind w:firstLine="708"/>
        <w:rPr>
          <w:bCs/>
        </w:rPr>
      </w:pPr>
      <w:r>
        <w:rPr>
          <w:bCs/>
        </w:rPr>
        <w:t>5. Nors BK 228 straipsnio 1 </w:t>
      </w:r>
      <w:r w:rsidR="00663BC7" w:rsidRPr="00663BC7">
        <w:rPr>
          <w:bCs/>
        </w:rPr>
        <w:t xml:space="preserve">dalies dispozicijoje veikos padarymo motyvas ir tikslas nenurodyti, asmens interesų, motyvų analizė, išsiaiškinimas, ar iš tikrųjų valstybės tarnautojo ar jam prilyginto asmens veikloje ar jos epizode dominavo ne viešas, bet asmeninis, savanaudiškas </w:t>
      </w:r>
      <w:r w:rsidR="00663BC7" w:rsidRPr="00663BC7">
        <w:rPr>
          <w:bCs/>
        </w:rPr>
        <w:lastRenderedPageBreak/>
        <w:t>ar kitoks interesas, svarb</w:t>
      </w:r>
      <w:r w:rsidR="001E7A0E">
        <w:rPr>
          <w:bCs/>
        </w:rPr>
        <w:t>ū</w:t>
      </w:r>
      <w:r w:rsidR="00663BC7" w:rsidRPr="00663BC7">
        <w:rPr>
          <w:bCs/>
        </w:rPr>
        <w:t xml:space="preserve">s asmens </w:t>
      </w:r>
      <w:r w:rsidR="00B8278D" w:rsidRPr="00663BC7">
        <w:rPr>
          <w:bCs/>
        </w:rPr>
        <w:t>tyči</w:t>
      </w:r>
      <w:r w:rsidR="00B8278D">
        <w:rPr>
          <w:bCs/>
        </w:rPr>
        <w:t>ai</w:t>
      </w:r>
      <w:r w:rsidR="00B8278D" w:rsidRPr="00663BC7">
        <w:rPr>
          <w:bCs/>
        </w:rPr>
        <w:t xml:space="preserve"> </w:t>
      </w:r>
      <w:r w:rsidR="00B8278D">
        <w:rPr>
          <w:bCs/>
        </w:rPr>
        <w:t xml:space="preserve">teisingai </w:t>
      </w:r>
      <w:r w:rsidR="00B8278D" w:rsidRPr="00663BC7">
        <w:rPr>
          <w:bCs/>
        </w:rPr>
        <w:t>apibrėž</w:t>
      </w:r>
      <w:r w:rsidR="00B8278D">
        <w:rPr>
          <w:bCs/>
        </w:rPr>
        <w:t>ti</w:t>
      </w:r>
      <w:r w:rsidR="00663BC7" w:rsidRPr="00663BC7">
        <w:rPr>
          <w:bCs/>
        </w:rPr>
        <w:t xml:space="preserve">, jo </w:t>
      </w:r>
      <w:r w:rsidR="00B8278D" w:rsidRPr="00663BC7">
        <w:rPr>
          <w:bCs/>
        </w:rPr>
        <w:t>psichini</w:t>
      </w:r>
      <w:r w:rsidR="00B8278D">
        <w:rPr>
          <w:bCs/>
        </w:rPr>
        <w:t>am</w:t>
      </w:r>
      <w:r w:rsidR="00B8278D" w:rsidRPr="00663BC7">
        <w:rPr>
          <w:bCs/>
        </w:rPr>
        <w:t xml:space="preserve"> santyki</w:t>
      </w:r>
      <w:r w:rsidR="00B8278D">
        <w:rPr>
          <w:bCs/>
        </w:rPr>
        <w:t>ui</w:t>
      </w:r>
      <w:r w:rsidR="00B8278D" w:rsidRPr="00663BC7">
        <w:rPr>
          <w:bCs/>
        </w:rPr>
        <w:t xml:space="preserve"> </w:t>
      </w:r>
      <w:r w:rsidR="00663BC7" w:rsidRPr="00663BC7">
        <w:rPr>
          <w:bCs/>
        </w:rPr>
        <w:t xml:space="preserve">su veika </w:t>
      </w:r>
      <w:r w:rsidR="00B8278D" w:rsidRPr="00663BC7">
        <w:rPr>
          <w:bCs/>
        </w:rPr>
        <w:t>atsklei</w:t>
      </w:r>
      <w:r w:rsidR="00B8278D">
        <w:rPr>
          <w:bCs/>
        </w:rPr>
        <w:t>sti</w:t>
      </w:r>
      <w:r w:rsidR="00B8278D" w:rsidRPr="00663BC7">
        <w:rPr>
          <w:bCs/>
        </w:rPr>
        <w:t xml:space="preserve"> </w:t>
      </w:r>
      <w:r w:rsidR="00663BC7" w:rsidRPr="00663BC7">
        <w:rPr>
          <w:bCs/>
        </w:rPr>
        <w:t>(</w:t>
      </w:r>
      <w:hyperlink w:anchor="psl_24" w:history="1">
        <w:r w:rsidRPr="00916593">
          <w:rPr>
            <w:rStyle w:val="Hyperlink"/>
            <w:bCs/>
          </w:rPr>
          <w:t>žr. </w:t>
        </w:r>
        <w:r w:rsidR="0042106F" w:rsidRPr="00916593">
          <w:rPr>
            <w:rStyle w:val="Hyperlink"/>
          </w:rPr>
          <w:t>Apžvalgos 24</w:t>
        </w:r>
        <w:r w:rsidR="00667655" w:rsidRPr="00916593">
          <w:rPr>
            <w:rStyle w:val="Hyperlink"/>
          </w:rPr>
          <w:t> </w:t>
        </w:r>
        <w:r w:rsidR="00663BC7" w:rsidRPr="00916593">
          <w:rPr>
            <w:rStyle w:val="Hyperlink"/>
          </w:rPr>
          <w:t>psl.</w:t>
        </w:r>
      </w:hyperlink>
      <w:r w:rsidR="00663BC7" w:rsidRPr="00663BC7">
        <w:rPr>
          <w:bCs/>
        </w:rPr>
        <w:t>).</w:t>
      </w:r>
    </w:p>
    <w:p w14:paraId="3F5E8C89" w14:textId="0B292DB7" w:rsidR="00663BC7" w:rsidRPr="00663BC7" w:rsidRDefault="003465B4" w:rsidP="00663BC7">
      <w:pPr>
        <w:ind w:firstLine="708"/>
        <w:rPr>
          <w:bCs/>
        </w:rPr>
      </w:pPr>
      <w:r>
        <w:rPr>
          <w:bCs/>
        </w:rPr>
        <w:t>6. BK 228 straipsnio 2 </w:t>
      </w:r>
      <w:r w:rsidR="00663BC7" w:rsidRPr="00663BC7">
        <w:rPr>
          <w:bCs/>
        </w:rPr>
        <w:t>dalyje nusika</w:t>
      </w:r>
      <w:r>
        <w:rPr>
          <w:bCs/>
        </w:rPr>
        <w:t>lstamos veikos padarymo tikslas </w:t>
      </w:r>
      <w:r w:rsidR="00663BC7" w:rsidRPr="00663BC7">
        <w:rPr>
          <w:bCs/>
        </w:rPr>
        <w:t>– siekimas turtin</w:t>
      </w:r>
      <w:r>
        <w:rPr>
          <w:bCs/>
        </w:rPr>
        <w:t>ės ar kitokios asmeninės naudos </w:t>
      </w:r>
      <w:r w:rsidR="00663BC7" w:rsidRPr="00663BC7">
        <w:rPr>
          <w:bCs/>
        </w:rPr>
        <w:t xml:space="preserve">– yra privalomas nusikalstamos veikos sudėties požymis, skiriantis jį </w:t>
      </w:r>
      <w:r>
        <w:rPr>
          <w:bCs/>
        </w:rPr>
        <w:t>nuo BK 228 straipsnio 1 </w:t>
      </w:r>
      <w:r w:rsidR="00663BC7" w:rsidRPr="00663BC7">
        <w:rPr>
          <w:bCs/>
        </w:rPr>
        <w:t>dalies (</w:t>
      </w:r>
      <w:hyperlink w:anchor="psl_25" w:history="1">
        <w:r w:rsidRPr="00916593">
          <w:rPr>
            <w:rStyle w:val="Hyperlink"/>
            <w:bCs/>
          </w:rPr>
          <w:t>žr. </w:t>
        </w:r>
        <w:r w:rsidR="00663BC7" w:rsidRPr="00916593">
          <w:rPr>
            <w:rStyle w:val="Hyperlink"/>
          </w:rPr>
          <w:t>Apžval</w:t>
        </w:r>
        <w:r w:rsidR="0042106F" w:rsidRPr="00916593">
          <w:rPr>
            <w:rStyle w:val="Hyperlink"/>
          </w:rPr>
          <w:t>gos 25</w:t>
        </w:r>
        <w:r w:rsidR="00667655" w:rsidRPr="00916593">
          <w:rPr>
            <w:rStyle w:val="Hyperlink"/>
          </w:rPr>
          <w:t> </w:t>
        </w:r>
        <w:r w:rsidR="00663BC7" w:rsidRPr="00916593">
          <w:rPr>
            <w:rStyle w:val="Hyperlink"/>
          </w:rPr>
          <w:t>psl.</w:t>
        </w:r>
      </w:hyperlink>
      <w:r w:rsidR="00663BC7" w:rsidRPr="00663BC7">
        <w:rPr>
          <w:bCs/>
        </w:rPr>
        <w:t>).</w:t>
      </w:r>
    </w:p>
    <w:p w14:paraId="2942270F" w14:textId="4FE6E8A8" w:rsidR="00663BC7" w:rsidRPr="00663BC7" w:rsidRDefault="00663BC7" w:rsidP="00663BC7">
      <w:pPr>
        <w:pStyle w:val="NormalWeb"/>
        <w:spacing w:before="0" w:beforeAutospacing="0" w:after="0" w:afterAutospacing="0"/>
        <w:ind w:firstLine="708"/>
        <w:rPr>
          <w:bCs/>
          <w:lang w:val="lt-LT"/>
        </w:rPr>
      </w:pPr>
      <w:r w:rsidRPr="00663BC7">
        <w:rPr>
          <w:bCs/>
          <w:lang w:val="lt-LT"/>
        </w:rPr>
        <w:t>7. Kai valstybės tarnautojas ar jam prilygintas asmuo</w:t>
      </w:r>
      <w:r w:rsidR="00B8278D">
        <w:rPr>
          <w:bCs/>
          <w:lang w:val="lt-LT"/>
        </w:rPr>
        <w:t>,</w:t>
      </w:r>
      <w:r w:rsidRPr="00663BC7">
        <w:rPr>
          <w:bCs/>
          <w:lang w:val="lt-LT"/>
        </w:rPr>
        <w:t xml:space="preserve"> piktnaudžiaudamas tarnyba</w:t>
      </w:r>
      <w:r w:rsidR="00B8278D">
        <w:rPr>
          <w:bCs/>
          <w:lang w:val="lt-LT"/>
        </w:rPr>
        <w:t>,</w:t>
      </w:r>
      <w:r w:rsidRPr="00663BC7">
        <w:rPr>
          <w:bCs/>
          <w:lang w:val="lt-LT"/>
        </w:rPr>
        <w:t xml:space="preserve"> kartu padaro kit</w:t>
      </w:r>
      <w:r w:rsidR="008840B1">
        <w:rPr>
          <w:bCs/>
          <w:lang w:val="lt-LT"/>
        </w:rPr>
        <w:t>ų</w:t>
      </w:r>
      <w:r w:rsidRPr="00663BC7">
        <w:rPr>
          <w:bCs/>
          <w:lang w:val="lt-LT"/>
        </w:rPr>
        <w:t xml:space="preserve"> nusikalstam</w:t>
      </w:r>
      <w:r w:rsidR="008840B1">
        <w:rPr>
          <w:bCs/>
          <w:lang w:val="lt-LT"/>
        </w:rPr>
        <w:t>ų</w:t>
      </w:r>
      <w:r w:rsidRPr="00663BC7">
        <w:rPr>
          <w:bCs/>
          <w:lang w:val="lt-LT"/>
        </w:rPr>
        <w:t xml:space="preserve"> veik</w:t>
      </w:r>
      <w:r w:rsidR="008840B1">
        <w:rPr>
          <w:bCs/>
          <w:lang w:val="lt-LT"/>
        </w:rPr>
        <w:t>ų,</w:t>
      </w:r>
      <w:r w:rsidRPr="00663BC7">
        <w:rPr>
          <w:bCs/>
          <w:lang w:val="lt-LT"/>
        </w:rPr>
        <w:t xml:space="preserve"> paprastai jos kvalifikuojamos kaip nusikalstamų veikų sutaptis (</w:t>
      </w:r>
      <w:hyperlink w:anchor="psl_25" w:history="1">
        <w:r w:rsidR="003465B4" w:rsidRPr="00916593">
          <w:rPr>
            <w:rStyle w:val="Hyperlink"/>
            <w:rFonts w:eastAsiaTheme="majorEastAsia"/>
            <w:bCs/>
            <w:lang w:val="lt-LT"/>
          </w:rPr>
          <w:t>žr. </w:t>
        </w:r>
        <w:proofErr w:type="spellStart"/>
        <w:r w:rsidRPr="00916593">
          <w:rPr>
            <w:rStyle w:val="Hyperlink"/>
            <w:rFonts w:eastAsiaTheme="majorEastAsia"/>
          </w:rPr>
          <w:t>Apžvalgos</w:t>
        </w:r>
        <w:proofErr w:type="spellEnd"/>
        <w:r w:rsidRPr="00916593">
          <w:rPr>
            <w:rStyle w:val="Hyperlink"/>
            <w:rFonts w:eastAsiaTheme="majorEastAsia"/>
          </w:rPr>
          <w:t xml:space="preserve"> 2</w:t>
        </w:r>
        <w:r w:rsidR="0042106F" w:rsidRPr="00916593">
          <w:rPr>
            <w:rStyle w:val="Hyperlink"/>
            <w:rFonts w:eastAsiaTheme="majorEastAsia"/>
          </w:rPr>
          <w:t>5</w:t>
        </w:r>
        <w:r w:rsidR="00667655" w:rsidRPr="00916593">
          <w:rPr>
            <w:rStyle w:val="Hyperlink"/>
            <w:rFonts w:eastAsiaTheme="majorEastAsia"/>
            <w:lang w:val="lt-LT"/>
          </w:rPr>
          <w:t> </w:t>
        </w:r>
        <w:proofErr w:type="spellStart"/>
        <w:r w:rsidRPr="00916593">
          <w:rPr>
            <w:rStyle w:val="Hyperlink"/>
            <w:rFonts w:eastAsiaTheme="majorEastAsia"/>
          </w:rPr>
          <w:t>psl</w:t>
        </w:r>
        <w:proofErr w:type="spellEnd"/>
        <w:r w:rsidRPr="00916593">
          <w:rPr>
            <w:rStyle w:val="Hyperlink"/>
            <w:rFonts w:eastAsiaTheme="majorEastAsia"/>
          </w:rPr>
          <w:t>.</w:t>
        </w:r>
      </w:hyperlink>
      <w:r w:rsidRPr="00663BC7">
        <w:rPr>
          <w:bCs/>
          <w:lang w:val="lt-LT"/>
        </w:rPr>
        <w:t xml:space="preserve">). </w:t>
      </w:r>
    </w:p>
    <w:p w14:paraId="69E12245" w14:textId="1F725F38" w:rsidR="00663BC7" w:rsidRPr="00663BC7" w:rsidRDefault="00663BC7" w:rsidP="00663BC7">
      <w:pPr>
        <w:pStyle w:val="NormalWeb"/>
        <w:spacing w:before="0" w:beforeAutospacing="0" w:after="0" w:afterAutospacing="0"/>
        <w:ind w:firstLine="708"/>
        <w:rPr>
          <w:bCs/>
          <w:lang w:val="lt-LT"/>
        </w:rPr>
      </w:pPr>
      <w:r w:rsidRPr="00663BC7">
        <w:rPr>
          <w:bCs/>
          <w:lang w:val="lt-LT"/>
        </w:rPr>
        <w:t>7.1. Sprendžian</w:t>
      </w:r>
      <w:r w:rsidR="003465B4">
        <w:rPr>
          <w:bCs/>
          <w:lang w:val="lt-LT"/>
        </w:rPr>
        <w:t>t</w:t>
      </w:r>
      <w:r w:rsidR="00B8278D">
        <w:rPr>
          <w:bCs/>
          <w:lang w:val="lt-LT"/>
        </w:rPr>
        <w:t>,</w:t>
      </w:r>
      <w:r w:rsidR="003465B4">
        <w:rPr>
          <w:bCs/>
          <w:lang w:val="lt-LT"/>
        </w:rPr>
        <w:t xml:space="preserve"> ar piktnaudžiavimas (BK 228 </w:t>
      </w:r>
      <w:r w:rsidRPr="00663BC7">
        <w:rPr>
          <w:bCs/>
          <w:lang w:val="lt-LT"/>
        </w:rPr>
        <w:t>st</w:t>
      </w:r>
      <w:r w:rsidR="003465B4">
        <w:rPr>
          <w:bCs/>
          <w:lang w:val="lt-LT"/>
        </w:rPr>
        <w:t>raipsnis) apima BK 167 ir 168 </w:t>
      </w:r>
      <w:r w:rsidRPr="00663BC7">
        <w:rPr>
          <w:bCs/>
          <w:lang w:val="lt-LT"/>
        </w:rPr>
        <w:t>straipsniuose nurodytas nusikalstamas veikas (</w:t>
      </w:r>
      <w:r w:rsidR="00B8278D">
        <w:rPr>
          <w:bCs/>
          <w:lang w:val="lt-LT"/>
        </w:rPr>
        <w:t>„</w:t>
      </w:r>
      <w:r w:rsidRPr="00663BC7">
        <w:rPr>
          <w:bCs/>
          <w:lang w:val="lt-LT"/>
        </w:rPr>
        <w:t>Neteisėtas informacijos apie privatų asmens gyvenimą rinkimas ir neteisėtas informacijos apie asmens privatų gyvenimą atskleidimas ar panaudojimas</w:t>
      </w:r>
      <w:r w:rsidR="00B8278D">
        <w:rPr>
          <w:bCs/>
          <w:lang w:val="lt-LT"/>
        </w:rPr>
        <w:t>“</w:t>
      </w:r>
      <w:r w:rsidRPr="00663BC7">
        <w:rPr>
          <w:bCs/>
          <w:lang w:val="lt-LT"/>
        </w:rPr>
        <w:t>)</w:t>
      </w:r>
      <w:r w:rsidR="00B8278D">
        <w:rPr>
          <w:bCs/>
          <w:lang w:val="lt-LT"/>
        </w:rPr>
        <w:t>,</w:t>
      </w:r>
      <w:r w:rsidRPr="00663BC7">
        <w:rPr>
          <w:bCs/>
          <w:lang w:val="lt-LT"/>
        </w:rPr>
        <w:t xml:space="preserve"> būtina atsižvelgti į tokios nusikalstamos veikos pavojingumą: informacijos užsakovų rinkimo tikslus, surinktos informacijos kiekį, įvertinti informacijos ryšį su fiziniu asmenų gyvenimu, kokias pasekmes toks informacijos rinkimas ir atskleidimas sukėlė ir kt.</w:t>
      </w:r>
      <w:r w:rsidR="00655EA4">
        <w:rPr>
          <w:bCs/>
          <w:lang w:val="lt-LT"/>
        </w:rPr>
        <w:t xml:space="preserve"> </w:t>
      </w:r>
      <w:r w:rsidRPr="00663BC7">
        <w:rPr>
          <w:bCs/>
          <w:lang w:val="lt-LT"/>
        </w:rPr>
        <w:t>(</w:t>
      </w:r>
      <w:hyperlink w:anchor="psl_25" w:history="1">
        <w:r w:rsidR="003465B4" w:rsidRPr="00916593">
          <w:rPr>
            <w:rStyle w:val="Hyperlink"/>
            <w:rFonts w:eastAsiaTheme="majorEastAsia"/>
            <w:bCs/>
            <w:lang w:val="lt-LT"/>
          </w:rPr>
          <w:t>žr. </w:t>
        </w:r>
        <w:proofErr w:type="spellStart"/>
        <w:r w:rsidR="0042106F" w:rsidRPr="00916593">
          <w:rPr>
            <w:rStyle w:val="Hyperlink"/>
            <w:rFonts w:eastAsiaTheme="majorEastAsia"/>
          </w:rPr>
          <w:t>Apžvalgos</w:t>
        </w:r>
        <w:proofErr w:type="spellEnd"/>
        <w:r w:rsidR="0042106F" w:rsidRPr="00916593">
          <w:rPr>
            <w:rStyle w:val="Hyperlink"/>
            <w:rFonts w:eastAsiaTheme="majorEastAsia"/>
          </w:rPr>
          <w:t xml:space="preserve"> 25</w:t>
        </w:r>
        <w:r w:rsidR="00667655" w:rsidRPr="00916593">
          <w:rPr>
            <w:rStyle w:val="Hyperlink"/>
            <w:rFonts w:eastAsiaTheme="majorEastAsia"/>
            <w:lang w:val="lt-LT"/>
          </w:rPr>
          <w:t> </w:t>
        </w:r>
        <w:proofErr w:type="spellStart"/>
        <w:r w:rsidRPr="00916593">
          <w:rPr>
            <w:rStyle w:val="Hyperlink"/>
            <w:rFonts w:eastAsiaTheme="majorEastAsia"/>
          </w:rPr>
          <w:t>psl</w:t>
        </w:r>
        <w:proofErr w:type="spellEnd"/>
        <w:r w:rsidRPr="00916593">
          <w:rPr>
            <w:rStyle w:val="Hyperlink"/>
            <w:rFonts w:eastAsiaTheme="majorEastAsia"/>
          </w:rPr>
          <w:t>.</w:t>
        </w:r>
      </w:hyperlink>
      <w:r w:rsidRPr="00663BC7">
        <w:rPr>
          <w:bCs/>
          <w:lang w:val="lt-LT"/>
        </w:rPr>
        <w:t>).</w:t>
      </w:r>
    </w:p>
    <w:p w14:paraId="7CEC9744" w14:textId="3C4F9ED1" w:rsidR="00663BC7" w:rsidRPr="00663BC7" w:rsidRDefault="00663BC7" w:rsidP="00663BC7">
      <w:pPr>
        <w:pStyle w:val="NormalWeb"/>
        <w:spacing w:before="0" w:beforeAutospacing="0" w:after="0" w:afterAutospacing="0"/>
        <w:ind w:firstLine="708"/>
        <w:rPr>
          <w:bCs/>
          <w:lang w:val="lt-LT"/>
        </w:rPr>
      </w:pPr>
      <w:r w:rsidRPr="00663BC7">
        <w:rPr>
          <w:bCs/>
          <w:lang w:val="lt-LT"/>
        </w:rPr>
        <w:t>7.2. Jeigu asmuo</w:t>
      </w:r>
      <w:r w:rsidR="00B8278D">
        <w:rPr>
          <w:bCs/>
          <w:lang w:val="lt-LT"/>
        </w:rPr>
        <w:t>,</w:t>
      </w:r>
      <w:r w:rsidRPr="00663BC7">
        <w:rPr>
          <w:bCs/>
          <w:lang w:val="lt-LT"/>
        </w:rPr>
        <w:t xml:space="preserve"> piktnaudžiaudamas tarnyba ar</w:t>
      </w:r>
      <w:r w:rsidR="003465B4">
        <w:rPr>
          <w:bCs/>
          <w:lang w:val="lt-LT"/>
        </w:rPr>
        <w:t xml:space="preserve"> viršydamas įgaliojimus (BK 228 </w:t>
      </w:r>
      <w:r w:rsidRPr="00663BC7">
        <w:rPr>
          <w:bCs/>
          <w:lang w:val="lt-LT"/>
        </w:rPr>
        <w:t>straipsnis)</w:t>
      </w:r>
      <w:r w:rsidR="00B8278D">
        <w:rPr>
          <w:bCs/>
          <w:lang w:val="lt-LT"/>
        </w:rPr>
        <w:t>,</w:t>
      </w:r>
      <w:r w:rsidRPr="00663BC7">
        <w:rPr>
          <w:bCs/>
          <w:lang w:val="lt-LT"/>
        </w:rPr>
        <w:t xml:space="preserve"> klastoja dokumentus ar pasisavina jo žinioje </w:t>
      </w:r>
      <w:r w:rsidR="00B8278D">
        <w:rPr>
          <w:bCs/>
          <w:lang w:val="lt-LT"/>
        </w:rPr>
        <w:t>esantį</w:t>
      </w:r>
      <w:r w:rsidR="00B8278D" w:rsidRPr="00663BC7">
        <w:rPr>
          <w:bCs/>
          <w:lang w:val="lt-LT"/>
        </w:rPr>
        <w:t xml:space="preserve"> </w:t>
      </w:r>
      <w:r w:rsidRPr="00663BC7">
        <w:rPr>
          <w:bCs/>
          <w:lang w:val="lt-LT"/>
        </w:rPr>
        <w:t xml:space="preserve">ar jam patikėtą turtą, jo veika kvalifikuojama kaip </w:t>
      </w:r>
      <w:r w:rsidR="003465B4">
        <w:rPr>
          <w:bCs/>
          <w:lang w:val="lt-LT"/>
        </w:rPr>
        <w:t>nusikalstamų veikų, nurodytų BK </w:t>
      </w:r>
      <w:r w:rsidRPr="00663BC7">
        <w:rPr>
          <w:bCs/>
          <w:lang w:val="lt-LT"/>
        </w:rPr>
        <w:t>228 ir 183 ar 300 straipsniuose, sutaptis</w:t>
      </w:r>
      <w:r w:rsidR="00655EA4">
        <w:rPr>
          <w:bCs/>
          <w:lang w:val="lt-LT"/>
        </w:rPr>
        <w:t xml:space="preserve"> </w:t>
      </w:r>
      <w:r w:rsidRPr="00663BC7">
        <w:rPr>
          <w:bCs/>
          <w:lang w:val="lt-LT"/>
        </w:rPr>
        <w:t>(</w:t>
      </w:r>
      <w:hyperlink w:anchor="psl_26" w:history="1">
        <w:r w:rsidR="003465B4" w:rsidRPr="00916593">
          <w:rPr>
            <w:rStyle w:val="Hyperlink"/>
            <w:rFonts w:eastAsiaTheme="majorEastAsia"/>
            <w:bCs/>
            <w:lang w:val="lt-LT"/>
          </w:rPr>
          <w:t>žr. </w:t>
        </w:r>
        <w:proofErr w:type="spellStart"/>
        <w:r w:rsidR="0042106F" w:rsidRPr="00916593">
          <w:rPr>
            <w:rStyle w:val="Hyperlink"/>
            <w:rFonts w:eastAsiaTheme="majorEastAsia"/>
          </w:rPr>
          <w:t>Apžvalgos</w:t>
        </w:r>
        <w:proofErr w:type="spellEnd"/>
        <w:r w:rsidR="0042106F" w:rsidRPr="00916593">
          <w:rPr>
            <w:rStyle w:val="Hyperlink"/>
            <w:rFonts w:eastAsiaTheme="majorEastAsia"/>
          </w:rPr>
          <w:t xml:space="preserve"> 26</w:t>
        </w:r>
        <w:r w:rsidR="00667655" w:rsidRPr="00916593">
          <w:rPr>
            <w:rStyle w:val="Hyperlink"/>
            <w:rFonts w:eastAsiaTheme="majorEastAsia"/>
            <w:lang w:val="lt-LT"/>
          </w:rPr>
          <w:t> </w:t>
        </w:r>
        <w:proofErr w:type="spellStart"/>
        <w:r w:rsidRPr="00916593">
          <w:rPr>
            <w:rStyle w:val="Hyperlink"/>
            <w:rFonts w:eastAsiaTheme="majorEastAsia"/>
          </w:rPr>
          <w:t>psl</w:t>
        </w:r>
        <w:proofErr w:type="spellEnd"/>
        <w:r w:rsidRPr="00916593">
          <w:rPr>
            <w:rStyle w:val="Hyperlink"/>
            <w:rFonts w:eastAsiaTheme="majorEastAsia"/>
          </w:rPr>
          <w:t>.</w:t>
        </w:r>
      </w:hyperlink>
      <w:r w:rsidRPr="00663BC7">
        <w:rPr>
          <w:bCs/>
          <w:lang w:val="lt-LT"/>
        </w:rPr>
        <w:t>).</w:t>
      </w:r>
    </w:p>
    <w:p w14:paraId="1B74029E" w14:textId="715740B4" w:rsidR="00663BC7" w:rsidRPr="00663BC7" w:rsidRDefault="00663BC7" w:rsidP="00663BC7">
      <w:pPr>
        <w:pStyle w:val="NormalWeb"/>
        <w:spacing w:before="0" w:beforeAutospacing="0" w:after="0" w:afterAutospacing="0"/>
        <w:ind w:firstLine="708"/>
        <w:rPr>
          <w:bCs/>
          <w:lang w:val="lt-LT"/>
        </w:rPr>
      </w:pPr>
      <w:r w:rsidRPr="00663BC7">
        <w:rPr>
          <w:bCs/>
          <w:lang w:val="lt-LT"/>
        </w:rPr>
        <w:t>7.3. Jei piktnaudžiaujant tarnybine padėtimi atlieka</w:t>
      </w:r>
      <w:r w:rsidR="003465B4">
        <w:rPr>
          <w:bCs/>
          <w:lang w:val="lt-LT"/>
        </w:rPr>
        <w:t xml:space="preserve">mi veiksmai, atitinkantys ir BK </w:t>
      </w:r>
      <w:r w:rsidRPr="00663BC7">
        <w:rPr>
          <w:bCs/>
          <w:lang w:val="lt-LT"/>
        </w:rPr>
        <w:t>294 straipsnyje (</w:t>
      </w:r>
      <w:r w:rsidR="00B8278D">
        <w:rPr>
          <w:bCs/>
          <w:lang w:val="lt-LT"/>
        </w:rPr>
        <w:t>„</w:t>
      </w:r>
      <w:r w:rsidRPr="00663BC7">
        <w:rPr>
          <w:bCs/>
          <w:lang w:val="lt-LT"/>
        </w:rPr>
        <w:t>Savavaldžiavimas</w:t>
      </w:r>
      <w:r w:rsidR="00B8278D">
        <w:rPr>
          <w:bCs/>
          <w:lang w:val="lt-LT"/>
        </w:rPr>
        <w:t>“</w:t>
      </w:r>
      <w:r w:rsidRPr="00663BC7">
        <w:rPr>
          <w:bCs/>
          <w:lang w:val="lt-LT"/>
        </w:rPr>
        <w:t>) nurodytos veikos požymius</w:t>
      </w:r>
      <w:r w:rsidR="00B8278D">
        <w:rPr>
          <w:bCs/>
          <w:lang w:val="lt-LT"/>
        </w:rPr>
        <w:t>,</w:t>
      </w:r>
      <w:r w:rsidRPr="00663BC7">
        <w:rPr>
          <w:bCs/>
          <w:lang w:val="lt-LT"/>
        </w:rPr>
        <w:t xml:space="preserve"> veiką pa</w:t>
      </w:r>
      <w:r w:rsidR="003465B4">
        <w:rPr>
          <w:bCs/>
          <w:lang w:val="lt-LT"/>
        </w:rPr>
        <w:t xml:space="preserve">kanka kvalifikuoti tik pagal BK </w:t>
      </w:r>
      <w:r w:rsidR="007A2A70">
        <w:rPr>
          <w:bCs/>
          <w:lang w:val="lt-LT"/>
        </w:rPr>
        <w:t>228 </w:t>
      </w:r>
      <w:r w:rsidRPr="00663BC7">
        <w:rPr>
          <w:bCs/>
          <w:lang w:val="lt-LT"/>
        </w:rPr>
        <w:t>straipsnį (</w:t>
      </w:r>
      <w:hyperlink w:anchor="psl_26" w:history="1">
        <w:r w:rsidR="003465B4" w:rsidRPr="00916593">
          <w:rPr>
            <w:rStyle w:val="Hyperlink"/>
            <w:rFonts w:eastAsiaTheme="majorEastAsia"/>
            <w:bCs/>
            <w:lang w:val="lt-LT"/>
          </w:rPr>
          <w:t>žr. </w:t>
        </w:r>
        <w:proofErr w:type="spellStart"/>
        <w:r w:rsidR="0042106F" w:rsidRPr="00916593">
          <w:rPr>
            <w:rStyle w:val="Hyperlink"/>
            <w:rFonts w:eastAsiaTheme="majorEastAsia"/>
          </w:rPr>
          <w:t>Apžvalgos</w:t>
        </w:r>
        <w:proofErr w:type="spellEnd"/>
        <w:r w:rsidR="0042106F" w:rsidRPr="00916593">
          <w:rPr>
            <w:rStyle w:val="Hyperlink"/>
            <w:rFonts w:eastAsiaTheme="majorEastAsia"/>
          </w:rPr>
          <w:t xml:space="preserve"> 26</w:t>
        </w:r>
        <w:r w:rsidR="00667655" w:rsidRPr="00916593">
          <w:rPr>
            <w:rStyle w:val="Hyperlink"/>
            <w:rFonts w:eastAsiaTheme="majorEastAsia"/>
            <w:lang w:val="lt-LT"/>
          </w:rPr>
          <w:t> </w:t>
        </w:r>
        <w:proofErr w:type="spellStart"/>
        <w:r w:rsidRPr="00916593">
          <w:rPr>
            <w:rStyle w:val="Hyperlink"/>
            <w:rFonts w:eastAsiaTheme="majorEastAsia"/>
          </w:rPr>
          <w:t>psl</w:t>
        </w:r>
        <w:proofErr w:type="spellEnd"/>
        <w:r w:rsidRPr="00916593">
          <w:rPr>
            <w:rStyle w:val="Hyperlink"/>
            <w:rFonts w:eastAsiaTheme="majorEastAsia"/>
          </w:rPr>
          <w:t>.</w:t>
        </w:r>
      </w:hyperlink>
      <w:r w:rsidRPr="00663BC7">
        <w:rPr>
          <w:bCs/>
          <w:lang w:val="lt-LT"/>
        </w:rPr>
        <w:t>).</w:t>
      </w:r>
    </w:p>
    <w:p w14:paraId="4C952510" w14:textId="5BF72325" w:rsidR="00663BC7" w:rsidRPr="00663BC7" w:rsidRDefault="00663BC7" w:rsidP="00663BC7">
      <w:pPr>
        <w:rPr>
          <w:bCs/>
        </w:rPr>
      </w:pPr>
      <w:r w:rsidRPr="00663BC7">
        <w:rPr>
          <w:rFonts w:eastAsia="Times New Roman"/>
          <w:bCs/>
          <w:lang w:eastAsia="ru-RU"/>
        </w:rPr>
        <w:tab/>
        <w:t xml:space="preserve">8. </w:t>
      </w:r>
      <w:r w:rsidRPr="00663BC7">
        <w:rPr>
          <w:bCs/>
        </w:rPr>
        <w:t>Tarn</w:t>
      </w:r>
      <w:r w:rsidR="003465B4">
        <w:rPr>
          <w:bCs/>
        </w:rPr>
        <w:t>ybos pareigų neatlikimo (BK 229 </w:t>
      </w:r>
      <w:r w:rsidRPr="00663BC7">
        <w:rPr>
          <w:bCs/>
        </w:rPr>
        <w:t>straipsnis) objektyvieji požymiai pasire</w:t>
      </w:r>
      <w:r w:rsidR="003465B4">
        <w:rPr>
          <w:bCs/>
        </w:rPr>
        <w:t>iškia</w:t>
      </w:r>
      <w:r w:rsidR="00A44F43">
        <w:rPr>
          <w:bCs/>
        </w:rPr>
        <w:t>:</w:t>
      </w:r>
      <w:r w:rsidR="003465B4">
        <w:rPr>
          <w:bCs/>
        </w:rPr>
        <w:t xml:space="preserve"> priešinga tarnybai veikla </w:t>
      </w:r>
      <w:r w:rsidRPr="00663BC7">
        <w:rPr>
          <w:bCs/>
        </w:rPr>
        <w:t>– valstybės tarnautojo ar jam prilyginto asmens neatlikimu savo pareigų arba netinkam</w:t>
      </w:r>
      <w:r w:rsidR="00040CBC">
        <w:rPr>
          <w:bCs/>
        </w:rPr>
        <w:t>u</w:t>
      </w:r>
      <w:r w:rsidRPr="00663BC7">
        <w:rPr>
          <w:bCs/>
        </w:rPr>
        <w:t xml:space="preserve"> jų atlik</w:t>
      </w:r>
      <w:r w:rsidR="003465B4">
        <w:rPr>
          <w:bCs/>
        </w:rPr>
        <w:t>imu; nusikalstamais padariniais </w:t>
      </w:r>
      <w:r w:rsidRPr="00663BC7">
        <w:rPr>
          <w:bCs/>
        </w:rPr>
        <w:t>– didele žala atitinkamiems subjektams; priežastiniu ryšiu tarp šios veiklos ir padarinių (</w:t>
      </w:r>
      <w:hyperlink w:anchor="psl_27" w:history="1">
        <w:r w:rsidR="003465B4" w:rsidRPr="00916593">
          <w:rPr>
            <w:rStyle w:val="Hyperlink"/>
            <w:bCs/>
          </w:rPr>
          <w:t>žr. </w:t>
        </w:r>
        <w:r w:rsidRPr="00916593">
          <w:rPr>
            <w:rStyle w:val="Hyperlink"/>
          </w:rPr>
          <w:t>Apžvalgo</w:t>
        </w:r>
        <w:r w:rsidR="004F588B" w:rsidRPr="00916593">
          <w:rPr>
            <w:rStyle w:val="Hyperlink"/>
          </w:rPr>
          <w:t>s 27</w:t>
        </w:r>
        <w:r w:rsidR="00667655" w:rsidRPr="00916593">
          <w:rPr>
            <w:rStyle w:val="Hyperlink"/>
          </w:rPr>
          <w:t> </w:t>
        </w:r>
        <w:r w:rsidRPr="00916593">
          <w:rPr>
            <w:rStyle w:val="Hyperlink"/>
          </w:rPr>
          <w:t>psl.</w:t>
        </w:r>
      </w:hyperlink>
      <w:r w:rsidRPr="00663BC7">
        <w:rPr>
          <w:bCs/>
        </w:rPr>
        <w:t>).</w:t>
      </w:r>
    </w:p>
    <w:p w14:paraId="10BBC376" w14:textId="071D6C98" w:rsidR="00663BC7" w:rsidRPr="00663BC7" w:rsidRDefault="00663BC7" w:rsidP="00663BC7">
      <w:pPr>
        <w:ind w:firstLine="709"/>
        <w:rPr>
          <w:bCs/>
        </w:rPr>
      </w:pPr>
      <w:r w:rsidRPr="00663BC7">
        <w:rPr>
          <w:bCs/>
        </w:rPr>
        <w:t>8.1. Tarnybos pareig</w:t>
      </w:r>
      <w:r w:rsidR="00EB691B">
        <w:rPr>
          <w:bCs/>
        </w:rPr>
        <w:t xml:space="preserve">ų neatlikimas </w:t>
      </w:r>
      <w:r w:rsidRPr="00663BC7">
        <w:rPr>
          <w:bCs/>
        </w:rPr>
        <w:t>gali būti padaromas</w:t>
      </w:r>
      <w:r w:rsidR="003465B4">
        <w:rPr>
          <w:bCs/>
        </w:rPr>
        <w:t xml:space="preserve"> dviem alternatyviomis veikomis </w:t>
      </w:r>
      <w:r w:rsidRPr="00663BC7">
        <w:rPr>
          <w:bCs/>
        </w:rPr>
        <w:t>– neatliekant tarnybos pareigų arba netinkamai jas atliekant (</w:t>
      </w:r>
      <w:hyperlink w:anchor="psl_27" w:history="1">
        <w:r w:rsidR="003465B4" w:rsidRPr="00916593">
          <w:rPr>
            <w:rStyle w:val="Hyperlink"/>
            <w:bCs/>
          </w:rPr>
          <w:t>žr. </w:t>
        </w:r>
        <w:r w:rsidR="004F588B" w:rsidRPr="00916593">
          <w:rPr>
            <w:rStyle w:val="Hyperlink"/>
          </w:rPr>
          <w:t>Apžvalgos 27</w:t>
        </w:r>
        <w:r w:rsidR="00667655" w:rsidRPr="00916593">
          <w:rPr>
            <w:rStyle w:val="Hyperlink"/>
          </w:rPr>
          <w:t> </w:t>
        </w:r>
        <w:r w:rsidRPr="00916593">
          <w:rPr>
            <w:rStyle w:val="Hyperlink"/>
          </w:rPr>
          <w:t>psl.</w:t>
        </w:r>
      </w:hyperlink>
      <w:r w:rsidRPr="00663BC7">
        <w:rPr>
          <w:bCs/>
        </w:rPr>
        <w:t>).</w:t>
      </w:r>
    </w:p>
    <w:p w14:paraId="0E4647E2" w14:textId="3B564E8D" w:rsidR="00663BC7" w:rsidRPr="00663BC7" w:rsidRDefault="00663BC7" w:rsidP="00663BC7">
      <w:pPr>
        <w:ind w:firstLine="709"/>
        <w:rPr>
          <w:bCs/>
        </w:rPr>
      </w:pPr>
      <w:r w:rsidRPr="00663BC7">
        <w:rPr>
          <w:bCs/>
        </w:rPr>
        <w:t>8.1.1. Tarnybos pareigų neatlikimas yra neteisėtas valstybės tarnautojo ar jam prilyginto asmens neve</w:t>
      </w:r>
      <w:r w:rsidR="003465B4">
        <w:rPr>
          <w:bCs/>
        </w:rPr>
        <w:t>ikimas, t. </w:t>
      </w:r>
      <w:r w:rsidRPr="00663BC7">
        <w:rPr>
          <w:bCs/>
        </w:rPr>
        <w:t>y. tų pareigų, kurios priklauso jo kompetencijai, neatlikimas ir nepasinaudojimas savo įgaliojimais, kuriuos suteikia teisės aktai, kai tai būtina tarnybos interesams užtikrinti (</w:t>
      </w:r>
      <w:hyperlink w:anchor="psl_27" w:history="1">
        <w:r w:rsidR="003465B4" w:rsidRPr="00916593">
          <w:rPr>
            <w:rStyle w:val="Hyperlink"/>
            <w:bCs/>
          </w:rPr>
          <w:t>žr. </w:t>
        </w:r>
        <w:r w:rsidR="004F588B" w:rsidRPr="00916593">
          <w:rPr>
            <w:rStyle w:val="Hyperlink"/>
          </w:rPr>
          <w:t>Apžvalgos 27</w:t>
        </w:r>
        <w:r w:rsidR="00667655" w:rsidRPr="00916593">
          <w:rPr>
            <w:rStyle w:val="Hyperlink"/>
          </w:rPr>
          <w:t> </w:t>
        </w:r>
        <w:r w:rsidRPr="00916593">
          <w:rPr>
            <w:rStyle w:val="Hyperlink"/>
          </w:rPr>
          <w:t>psl.</w:t>
        </w:r>
      </w:hyperlink>
      <w:r w:rsidRPr="00663BC7">
        <w:rPr>
          <w:bCs/>
        </w:rPr>
        <w:t>).</w:t>
      </w:r>
    </w:p>
    <w:p w14:paraId="39405D8D" w14:textId="2A3935E2" w:rsidR="00663BC7" w:rsidRPr="00663BC7" w:rsidRDefault="00663BC7" w:rsidP="00663BC7">
      <w:pPr>
        <w:ind w:firstLine="709"/>
        <w:rPr>
          <w:bCs/>
        </w:rPr>
      </w:pPr>
      <w:r w:rsidRPr="00663BC7">
        <w:rPr>
          <w:bCs/>
        </w:rPr>
        <w:t>8.1.2. Netinkamas tarnybos pareigų atli</w:t>
      </w:r>
      <w:r w:rsidR="003465B4">
        <w:rPr>
          <w:bCs/>
        </w:rPr>
        <w:t>kimas </w:t>
      </w:r>
      <w:r w:rsidRPr="00663BC7">
        <w:rPr>
          <w:bCs/>
        </w:rPr>
        <w:t>– tai valstybės tarnautojo ar jam prilyginto asmens aplaidus, nekokybiškas, atmestinas ar nepakankamai veiksmingas savo pareigų vykdymas, neužtikrinantis tarnybos interesų (</w:t>
      </w:r>
      <w:hyperlink w:anchor="psl_27" w:history="1">
        <w:r w:rsidR="003465B4" w:rsidRPr="00916593">
          <w:rPr>
            <w:rStyle w:val="Hyperlink"/>
            <w:bCs/>
          </w:rPr>
          <w:t>žr. </w:t>
        </w:r>
        <w:r w:rsidR="004F588B" w:rsidRPr="00916593">
          <w:rPr>
            <w:rStyle w:val="Hyperlink"/>
          </w:rPr>
          <w:t>Apžvalgos 27</w:t>
        </w:r>
        <w:r w:rsidR="00667655" w:rsidRPr="00916593">
          <w:rPr>
            <w:rStyle w:val="Hyperlink"/>
          </w:rPr>
          <w:t> </w:t>
        </w:r>
        <w:r w:rsidRPr="00916593">
          <w:rPr>
            <w:rStyle w:val="Hyperlink"/>
          </w:rPr>
          <w:t>psl.</w:t>
        </w:r>
      </w:hyperlink>
      <w:r w:rsidRPr="00663BC7">
        <w:rPr>
          <w:bCs/>
        </w:rPr>
        <w:t>).</w:t>
      </w:r>
    </w:p>
    <w:p w14:paraId="7551C9C1" w14:textId="4735A807" w:rsidR="00663BC7" w:rsidRPr="00663BC7" w:rsidRDefault="00663BC7" w:rsidP="00663BC7">
      <w:pPr>
        <w:ind w:firstLine="709"/>
        <w:rPr>
          <w:bCs/>
        </w:rPr>
      </w:pPr>
      <w:r w:rsidRPr="00663BC7">
        <w:rPr>
          <w:bCs/>
        </w:rPr>
        <w:t>8.2. Tarnybos pareigų neatlikimas ar netinkamas atlikimas gali pasireikšti tiek ilgalaikiu, sistemingu tarnybos pareigų nevykdymu ar netinkamu vykdymu, tiek vienkartiniu poelgiu</w:t>
      </w:r>
      <w:r w:rsidR="00655EA4">
        <w:rPr>
          <w:bCs/>
        </w:rPr>
        <w:t xml:space="preserve"> </w:t>
      </w:r>
      <w:r w:rsidRPr="00663BC7">
        <w:rPr>
          <w:bCs/>
        </w:rPr>
        <w:t>(</w:t>
      </w:r>
      <w:hyperlink w:anchor="psl_30" w:history="1">
        <w:r w:rsidR="003465B4" w:rsidRPr="00916593">
          <w:rPr>
            <w:rStyle w:val="Hyperlink"/>
            <w:bCs/>
          </w:rPr>
          <w:t>žr. </w:t>
        </w:r>
        <w:r w:rsidR="004F588B" w:rsidRPr="00916593">
          <w:rPr>
            <w:rStyle w:val="Hyperlink"/>
          </w:rPr>
          <w:t>Apžvalgos 30</w:t>
        </w:r>
        <w:r w:rsidR="00667655" w:rsidRPr="00916593">
          <w:rPr>
            <w:rStyle w:val="Hyperlink"/>
          </w:rPr>
          <w:t> </w:t>
        </w:r>
        <w:r w:rsidRPr="00916593">
          <w:rPr>
            <w:rStyle w:val="Hyperlink"/>
          </w:rPr>
          <w:t>psl.</w:t>
        </w:r>
      </w:hyperlink>
      <w:r w:rsidRPr="00663BC7">
        <w:rPr>
          <w:bCs/>
        </w:rPr>
        <w:t>).</w:t>
      </w:r>
    </w:p>
    <w:p w14:paraId="5DB5E1A7" w14:textId="1A6D9D1A" w:rsidR="00663BC7" w:rsidRPr="00663BC7" w:rsidRDefault="00663BC7" w:rsidP="00663BC7">
      <w:pPr>
        <w:ind w:firstLine="709"/>
        <w:rPr>
          <w:bCs/>
        </w:rPr>
      </w:pPr>
      <w:r w:rsidRPr="00663BC7">
        <w:rPr>
          <w:bCs/>
        </w:rPr>
        <w:t>8.3. Sprendžia</w:t>
      </w:r>
      <w:r w:rsidR="003465B4">
        <w:rPr>
          <w:bCs/>
        </w:rPr>
        <w:t>nt dėl atsakomybės pagal BK 229 </w:t>
      </w:r>
      <w:r w:rsidRPr="00663BC7">
        <w:rPr>
          <w:bCs/>
        </w:rPr>
        <w:t>straipsnį</w:t>
      </w:r>
      <w:r w:rsidR="007B4B2C">
        <w:rPr>
          <w:bCs/>
        </w:rPr>
        <w:t>,</w:t>
      </w:r>
      <w:r w:rsidRPr="00663BC7">
        <w:rPr>
          <w:bCs/>
        </w:rPr>
        <w:t xml:space="preserve"> būtina nustatyti</w:t>
      </w:r>
      <w:r w:rsidR="007B4B2C">
        <w:rPr>
          <w:bCs/>
        </w:rPr>
        <w:t>,</w:t>
      </w:r>
      <w:r w:rsidRPr="00663BC7">
        <w:rPr>
          <w:bCs/>
        </w:rPr>
        <w:t xml:space="preserve"> kokių konkrečių savo pareigų, kylančių iš atitinkamų teisės aktų, valstybės tarnautojas ar jam prilygintas asmuo neatliko arba atliko netinkamai (</w:t>
      </w:r>
      <w:hyperlink w:anchor="psl_30" w:history="1">
        <w:r w:rsidR="003465B4" w:rsidRPr="00916593">
          <w:rPr>
            <w:rStyle w:val="Hyperlink"/>
            <w:bCs/>
          </w:rPr>
          <w:t>žr. </w:t>
        </w:r>
        <w:r w:rsidR="004F588B" w:rsidRPr="00916593">
          <w:rPr>
            <w:rStyle w:val="Hyperlink"/>
          </w:rPr>
          <w:t>Apžvalgos 30</w:t>
        </w:r>
        <w:r w:rsidR="00667655" w:rsidRPr="00916593">
          <w:rPr>
            <w:rStyle w:val="Hyperlink"/>
          </w:rPr>
          <w:t> </w:t>
        </w:r>
        <w:r w:rsidRPr="00916593">
          <w:rPr>
            <w:rStyle w:val="Hyperlink"/>
          </w:rPr>
          <w:t>psl.</w:t>
        </w:r>
      </w:hyperlink>
      <w:r w:rsidRPr="00663BC7">
        <w:rPr>
          <w:bCs/>
        </w:rPr>
        <w:t>).</w:t>
      </w:r>
    </w:p>
    <w:p w14:paraId="259EBD47" w14:textId="340F1E5C" w:rsidR="00663BC7" w:rsidRPr="00663BC7" w:rsidRDefault="00663BC7" w:rsidP="00663BC7">
      <w:pPr>
        <w:ind w:firstLine="709"/>
        <w:rPr>
          <w:bCs/>
        </w:rPr>
      </w:pPr>
      <w:r w:rsidRPr="00663BC7">
        <w:rPr>
          <w:bCs/>
        </w:rPr>
        <w:t>9. Tarnybos pareigų neat</w:t>
      </w:r>
      <w:r w:rsidR="003465B4">
        <w:rPr>
          <w:bCs/>
        </w:rPr>
        <w:t>likimo sudėtis yra materialioji</w:t>
      </w:r>
      <w:r w:rsidR="007B4B2C">
        <w:rPr>
          <w:bCs/>
        </w:rPr>
        <w:t>,</w:t>
      </w:r>
      <w:r w:rsidRPr="00663BC7">
        <w:rPr>
          <w:bCs/>
        </w:rPr>
        <w:t xml:space="preserve"> padarinių</w:t>
      </w:r>
      <w:r w:rsidR="007B4B2C">
        <w:rPr>
          <w:bCs/>
        </w:rPr>
        <w:t> –</w:t>
      </w:r>
      <w:r w:rsidRPr="00663BC7">
        <w:rPr>
          <w:bCs/>
        </w:rPr>
        <w:t xml:space="preserve"> didelės žalos valstybei, Europos Sąjungai, tarptautinei viešajai organizacijai, j</w:t>
      </w:r>
      <w:r w:rsidR="00EB691B">
        <w:rPr>
          <w:bCs/>
        </w:rPr>
        <w:t xml:space="preserve">uridiniam ar fiziniam </w:t>
      </w:r>
      <w:r w:rsidR="003465B4">
        <w:rPr>
          <w:bCs/>
        </w:rPr>
        <w:t>asmeniui </w:t>
      </w:r>
      <w:r w:rsidRPr="00663BC7">
        <w:rPr>
          <w:bCs/>
        </w:rPr>
        <w:t xml:space="preserve">– kilimas yra būtinasis nusikalstamos veikos sudėties požymis. Žalos sąvoka </w:t>
      </w:r>
      <w:r w:rsidR="007B4B2C">
        <w:rPr>
          <w:bCs/>
        </w:rPr>
        <w:t>ir</w:t>
      </w:r>
      <w:r w:rsidR="007B4B2C" w:rsidRPr="00663BC7">
        <w:rPr>
          <w:bCs/>
        </w:rPr>
        <w:t xml:space="preserve"> </w:t>
      </w:r>
      <w:r w:rsidRPr="00663BC7">
        <w:rPr>
          <w:bCs/>
        </w:rPr>
        <w:t>didelės žalos požymis, būtinas baudži</w:t>
      </w:r>
      <w:r w:rsidR="003465B4">
        <w:rPr>
          <w:bCs/>
        </w:rPr>
        <w:t>amajai atsakomybei pagal BK 229 </w:t>
      </w:r>
      <w:r w:rsidRPr="00663BC7">
        <w:rPr>
          <w:bCs/>
        </w:rPr>
        <w:t xml:space="preserve">straipsnį kilti, suprantami ir aiškinami </w:t>
      </w:r>
      <w:r w:rsidR="003465B4">
        <w:rPr>
          <w:bCs/>
        </w:rPr>
        <w:t>kaip ir piktnaudžiavimo (BK 228 </w:t>
      </w:r>
      <w:r w:rsidRPr="00663BC7">
        <w:rPr>
          <w:bCs/>
        </w:rPr>
        <w:t>straipsnis) atveju (</w:t>
      </w:r>
      <w:hyperlink w:anchor="psl_31" w:history="1">
        <w:r w:rsidR="003465B4" w:rsidRPr="00916593">
          <w:rPr>
            <w:rStyle w:val="Hyperlink"/>
            <w:bCs/>
          </w:rPr>
          <w:t>žr. </w:t>
        </w:r>
        <w:r w:rsidRPr="00916593">
          <w:rPr>
            <w:rStyle w:val="Hyperlink"/>
          </w:rPr>
          <w:t>Apžval</w:t>
        </w:r>
        <w:r w:rsidR="004F588B" w:rsidRPr="00916593">
          <w:rPr>
            <w:rStyle w:val="Hyperlink"/>
          </w:rPr>
          <w:t>gos 31</w:t>
        </w:r>
        <w:r w:rsidR="00667655" w:rsidRPr="00916593">
          <w:rPr>
            <w:rStyle w:val="Hyperlink"/>
          </w:rPr>
          <w:t> </w:t>
        </w:r>
        <w:r w:rsidRPr="00916593">
          <w:rPr>
            <w:rStyle w:val="Hyperlink"/>
          </w:rPr>
          <w:t>psl.</w:t>
        </w:r>
      </w:hyperlink>
      <w:r w:rsidRPr="00663BC7">
        <w:rPr>
          <w:bCs/>
        </w:rPr>
        <w:t>).</w:t>
      </w:r>
    </w:p>
    <w:p w14:paraId="55D01F10" w14:textId="0909DD6A" w:rsidR="00663BC7" w:rsidRPr="00663BC7" w:rsidRDefault="00663BC7" w:rsidP="00663BC7">
      <w:pPr>
        <w:ind w:firstLine="709"/>
        <w:rPr>
          <w:bCs/>
        </w:rPr>
      </w:pPr>
      <w:r w:rsidRPr="00663BC7">
        <w:rPr>
          <w:bCs/>
        </w:rPr>
        <w:lastRenderedPageBreak/>
        <w:t xml:space="preserve">10. </w:t>
      </w:r>
      <w:r w:rsidR="003465B4">
        <w:rPr>
          <w:bCs/>
          <w:color w:val="000000"/>
          <w:shd w:val="clear" w:color="auto" w:fill="FFFFFF"/>
        </w:rPr>
        <w:t>Būtinas BK 229 </w:t>
      </w:r>
      <w:r w:rsidRPr="00663BC7">
        <w:rPr>
          <w:bCs/>
          <w:color w:val="000000"/>
          <w:shd w:val="clear" w:color="auto" w:fill="FFFFFF"/>
        </w:rPr>
        <w:t xml:space="preserve">straipsnio sudėties požymis yra priežastinis ryšys tarp valstybės tarnautojo ar jam prilyginto asmens padarytos veikos ir atsiradusių padarinių (didelės žalos), todėl byloje turi būti nustatyta, kad būtent netinkamas tarnybos pareigų atlikimas objektyviai ir dėsningai nulėmė didelės žalos atsiradimą </w:t>
      </w:r>
      <w:r w:rsidRPr="00663BC7">
        <w:rPr>
          <w:bCs/>
        </w:rPr>
        <w:t>(</w:t>
      </w:r>
      <w:hyperlink w:anchor="psl_31" w:history="1">
        <w:r w:rsidR="003465B4" w:rsidRPr="00916593">
          <w:rPr>
            <w:rStyle w:val="Hyperlink"/>
            <w:bCs/>
          </w:rPr>
          <w:t>žr. </w:t>
        </w:r>
        <w:r w:rsidR="004F588B" w:rsidRPr="00916593">
          <w:rPr>
            <w:rStyle w:val="Hyperlink"/>
          </w:rPr>
          <w:t>Apžvalgos 31</w:t>
        </w:r>
        <w:r w:rsidR="00667655" w:rsidRPr="00916593">
          <w:rPr>
            <w:rStyle w:val="Hyperlink"/>
          </w:rPr>
          <w:t> </w:t>
        </w:r>
        <w:r w:rsidRPr="00916593">
          <w:rPr>
            <w:rStyle w:val="Hyperlink"/>
          </w:rPr>
          <w:t>psl.</w:t>
        </w:r>
      </w:hyperlink>
      <w:r w:rsidRPr="00663BC7">
        <w:rPr>
          <w:bCs/>
        </w:rPr>
        <w:t>).</w:t>
      </w:r>
    </w:p>
    <w:p w14:paraId="2C449396" w14:textId="11029FC8" w:rsidR="00663BC7" w:rsidRPr="00663BC7" w:rsidRDefault="00663BC7" w:rsidP="00663BC7">
      <w:pPr>
        <w:ind w:firstLine="709"/>
        <w:rPr>
          <w:bCs/>
          <w:color w:val="000000"/>
          <w:shd w:val="clear" w:color="auto" w:fill="FFFFFF"/>
        </w:rPr>
      </w:pPr>
      <w:r w:rsidRPr="00663BC7">
        <w:rPr>
          <w:bCs/>
        </w:rPr>
        <w:t xml:space="preserve">11. </w:t>
      </w:r>
      <w:r w:rsidRPr="00663BC7">
        <w:rPr>
          <w:bCs/>
          <w:color w:val="000000"/>
          <w:shd w:val="clear" w:color="auto" w:fill="FFFFFF"/>
        </w:rPr>
        <w:t>Tarnybos pareigų neatlikimas gali būti padaromas tik neatsargia kaltės forma, kuri gali pasireikšti nusikalstamu pasitikėjimu ar</w:t>
      </w:r>
      <w:r w:rsidR="00B45B03">
        <w:rPr>
          <w:bCs/>
          <w:color w:val="000000"/>
          <w:shd w:val="clear" w:color="auto" w:fill="FFFFFF"/>
        </w:rPr>
        <w:t xml:space="preserve">ba nusikalstamu nerūpestingumu </w:t>
      </w:r>
      <w:r w:rsidRPr="00663BC7">
        <w:rPr>
          <w:bCs/>
          <w:color w:val="000000"/>
          <w:shd w:val="clear" w:color="auto" w:fill="FFFFFF"/>
        </w:rPr>
        <w:t>(</w:t>
      </w:r>
      <w:r w:rsidR="003465B4">
        <w:rPr>
          <w:bCs/>
          <w:shd w:val="clear" w:color="auto" w:fill="FFFFFF"/>
        </w:rPr>
        <w:t>žr. </w:t>
      </w:r>
      <w:r w:rsidRPr="001459C2">
        <w:t>Apž</w:t>
      </w:r>
      <w:r w:rsidR="004F588B" w:rsidRPr="001459C2">
        <w:t>valgos 31</w:t>
      </w:r>
      <w:r w:rsidR="00667655">
        <w:t> </w:t>
      </w:r>
      <w:r w:rsidRPr="001459C2">
        <w:t>psl.</w:t>
      </w:r>
      <w:r w:rsidRPr="00663BC7">
        <w:rPr>
          <w:bCs/>
          <w:color w:val="000000"/>
          <w:shd w:val="clear" w:color="auto" w:fill="FFFFFF"/>
        </w:rPr>
        <w:t>).</w:t>
      </w:r>
    </w:p>
    <w:p w14:paraId="5DDEB51C" w14:textId="14AB6840" w:rsidR="00663BC7" w:rsidRPr="00663BC7" w:rsidRDefault="00663BC7" w:rsidP="00663BC7">
      <w:pPr>
        <w:ind w:firstLine="709"/>
        <w:rPr>
          <w:bCs/>
          <w:color w:val="000000"/>
          <w:shd w:val="clear" w:color="auto" w:fill="FFFFFF"/>
        </w:rPr>
      </w:pPr>
      <w:r w:rsidRPr="00663BC7">
        <w:rPr>
          <w:bCs/>
          <w:color w:val="000000"/>
          <w:shd w:val="clear" w:color="auto" w:fill="FFFFFF"/>
        </w:rPr>
        <w:t xml:space="preserve">11.1. Nusikalstamo pasitikėjimo atveju asmuo supranta, kad jo pasirinktas </w:t>
      </w:r>
      <w:r w:rsidRPr="00663BC7">
        <w:rPr>
          <w:bCs/>
        </w:rPr>
        <w:t xml:space="preserve">elgesys gali sukelti pavojingų pasekmių, tačiau savo rizikingo elgesio nekeičia ir lengvabūdiškai tikisi, kad yra aplinkybių, kurios neleis kilti žalingoms pasekmėms </w:t>
      </w:r>
      <w:r w:rsidRPr="00663BC7">
        <w:rPr>
          <w:bCs/>
          <w:color w:val="000000"/>
          <w:shd w:val="clear" w:color="auto" w:fill="FFFFFF"/>
        </w:rPr>
        <w:t>(</w:t>
      </w:r>
      <w:hyperlink w:anchor="psl_31" w:history="1">
        <w:r w:rsidR="003465B4" w:rsidRPr="00916593">
          <w:rPr>
            <w:rStyle w:val="Hyperlink"/>
            <w:bCs/>
            <w:shd w:val="clear" w:color="auto" w:fill="FFFFFF"/>
          </w:rPr>
          <w:t>žr. </w:t>
        </w:r>
        <w:r w:rsidRPr="00916593">
          <w:rPr>
            <w:rStyle w:val="Hyperlink"/>
          </w:rPr>
          <w:t xml:space="preserve">Apžvalgos </w:t>
        </w:r>
        <w:r w:rsidR="004F588B" w:rsidRPr="00916593">
          <w:rPr>
            <w:rStyle w:val="Hyperlink"/>
          </w:rPr>
          <w:t>31</w:t>
        </w:r>
        <w:r w:rsidR="00667655" w:rsidRPr="00916593">
          <w:rPr>
            <w:rStyle w:val="Hyperlink"/>
          </w:rPr>
          <w:t> </w:t>
        </w:r>
        <w:r w:rsidRPr="00916593">
          <w:rPr>
            <w:rStyle w:val="Hyperlink"/>
          </w:rPr>
          <w:t>psl.</w:t>
        </w:r>
      </w:hyperlink>
      <w:r w:rsidRPr="00663BC7">
        <w:rPr>
          <w:bCs/>
          <w:color w:val="000000"/>
          <w:shd w:val="clear" w:color="auto" w:fill="FFFFFF"/>
        </w:rPr>
        <w:t>).</w:t>
      </w:r>
    </w:p>
    <w:p w14:paraId="43D6E849" w14:textId="18A177D2" w:rsidR="00663BC7" w:rsidRPr="00663BC7" w:rsidRDefault="00663BC7" w:rsidP="00663BC7">
      <w:pPr>
        <w:ind w:firstLine="709"/>
        <w:rPr>
          <w:bCs/>
        </w:rPr>
      </w:pPr>
      <w:r w:rsidRPr="00663BC7">
        <w:rPr>
          <w:bCs/>
        </w:rPr>
        <w:t>11.2. Nusikalstamo nerūpestingumo atveju valstybės tarnautojas ar jam prilygintas asmuo</w:t>
      </w:r>
      <w:r w:rsidR="007B4B2C">
        <w:rPr>
          <w:bCs/>
        </w:rPr>
        <w:t>,</w:t>
      </w:r>
      <w:r w:rsidRPr="00663BC7">
        <w:rPr>
          <w:bCs/>
        </w:rPr>
        <w:t xml:space="preserve"> nepakankamai apdairiai vykdydamas tarnybines ir profesines pareigas ir nesilaikydamas įstatymų, kitų norminių teisės aktų reikalavimų</w:t>
      </w:r>
      <w:r w:rsidR="007B4B2C">
        <w:rPr>
          <w:bCs/>
        </w:rPr>
        <w:t>,</w:t>
      </w:r>
      <w:r w:rsidRPr="00663BC7">
        <w:rPr>
          <w:bCs/>
        </w:rPr>
        <w:t xml:space="preserve"> nenumato, kad dėl jo elgesio gali atsirasti didelė žala atitinkamiems subjektams, nors pagal veikos aplinkybes ir savo profesines savybes galėjo ir turėjo realią galimybę tai numatyti (turėjo tinkamą kvalifikaciją ir kompetenciją). </w:t>
      </w:r>
      <w:r w:rsidRPr="00B45B03">
        <w:rPr>
          <w:bCs/>
        </w:rPr>
        <w:t xml:space="preserve">Taigi </w:t>
      </w:r>
      <w:r w:rsidRPr="00B45B03">
        <w:rPr>
          <w:bCs/>
          <w:color w:val="000000"/>
          <w:shd w:val="clear" w:color="auto" w:fill="FFFFFF"/>
        </w:rPr>
        <w:t>tokiai veikai kvalifikuoti nepakanka vien objektyvaus padarytos ž</w:t>
      </w:r>
      <w:r w:rsidR="00655EA4">
        <w:rPr>
          <w:bCs/>
          <w:color w:val="000000"/>
          <w:shd w:val="clear" w:color="auto" w:fill="FFFFFF"/>
        </w:rPr>
        <w:t>alos ir jos dydžio konstatavimo</w:t>
      </w:r>
      <w:r w:rsidR="00B45B03">
        <w:rPr>
          <w:bCs/>
          <w:color w:val="000000"/>
          <w:shd w:val="clear" w:color="auto" w:fill="FFFFFF"/>
        </w:rPr>
        <w:t xml:space="preserve"> </w:t>
      </w:r>
      <w:r w:rsidRPr="00663BC7">
        <w:rPr>
          <w:bCs/>
          <w:color w:val="000000"/>
          <w:shd w:val="clear" w:color="auto" w:fill="FFFFFF"/>
        </w:rPr>
        <w:t>(</w:t>
      </w:r>
      <w:hyperlink w:anchor="psl_32" w:history="1">
        <w:r w:rsidR="003465B4" w:rsidRPr="00916593">
          <w:rPr>
            <w:rStyle w:val="Hyperlink"/>
            <w:bCs/>
            <w:shd w:val="clear" w:color="auto" w:fill="FFFFFF"/>
          </w:rPr>
          <w:t>žr. </w:t>
        </w:r>
        <w:r w:rsidRPr="00916593">
          <w:rPr>
            <w:rStyle w:val="Hyperlink"/>
          </w:rPr>
          <w:t>Apžvalgos 3</w:t>
        </w:r>
        <w:r w:rsidR="004F588B" w:rsidRPr="00916593">
          <w:rPr>
            <w:rStyle w:val="Hyperlink"/>
          </w:rPr>
          <w:t>2</w:t>
        </w:r>
        <w:r w:rsidR="00667655" w:rsidRPr="00916593">
          <w:rPr>
            <w:rStyle w:val="Hyperlink"/>
          </w:rPr>
          <w:t> </w:t>
        </w:r>
        <w:r w:rsidRPr="00916593">
          <w:rPr>
            <w:rStyle w:val="Hyperlink"/>
          </w:rPr>
          <w:t>psl.</w:t>
        </w:r>
      </w:hyperlink>
      <w:r w:rsidRPr="00663BC7">
        <w:rPr>
          <w:bCs/>
          <w:color w:val="000000"/>
          <w:shd w:val="clear" w:color="auto" w:fill="FFFFFF"/>
        </w:rPr>
        <w:t>).</w:t>
      </w:r>
    </w:p>
    <w:p w14:paraId="269A0EB0" w14:textId="3D0CF834" w:rsidR="00663BC7" w:rsidRPr="00663BC7" w:rsidRDefault="00663BC7" w:rsidP="00663BC7">
      <w:pPr>
        <w:ind w:firstLine="709"/>
        <w:rPr>
          <w:bCs/>
        </w:rPr>
      </w:pPr>
      <w:r w:rsidRPr="00663BC7">
        <w:rPr>
          <w:bCs/>
          <w:color w:val="000000"/>
          <w:shd w:val="clear" w:color="auto" w:fill="FFFFFF"/>
        </w:rPr>
        <w:t>12. Kaltės forma iš esmės ir skiria piktnaudžiavimą nuo tarnybos pareigų neatlikimo.</w:t>
      </w:r>
      <w:r w:rsidRPr="00663BC7">
        <w:rPr>
          <w:bCs/>
        </w:rPr>
        <w:t xml:space="preserve"> Valstybės tarnautojo ar jam prilyginto asmens pareigų netinkamas vykdymas (piktnaudžiavimas tarnybine padėtimi, įgaliojimų viršijimas, tarnybos pareigų neatlikimas ar netinkamas atlikimas) pripaž</w:t>
      </w:r>
      <w:r w:rsidR="003465B4">
        <w:rPr>
          <w:bCs/>
        </w:rPr>
        <w:t>įstamas piktnaudžiavimu (BK 228 straipsnio 1 </w:t>
      </w:r>
      <w:r w:rsidRPr="00663BC7">
        <w:rPr>
          <w:bCs/>
        </w:rPr>
        <w:t>dalis) arba tarny</w:t>
      </w:r>
      <w:r w:rsidR="003465B4">
        <w:rPr>
          <w:bCs/>
        </w:rPr>
        <w:t>bos pareigų neatlikimu (BK 229 </w:t>
      </w:r>
      <w:r w:rsidRPr="00663BC7">
        <w:rPr>
          <w:bCs/>
        </w:rPr>
        <w:t>straipsnis) priklausomai nuo asmens psichinio santykio su teisinę reikšmę turinčiais veikos požymiais, pavojingais padariniais (</w:t>
      </w:r>
      <w:hyperlink w:anchor="psl_33" w:history="1">
        <w:r w:rsidR="003465B4" w:rsidRPr="00916593">
          <w:rPr>
            <w:rStyle w:val="Hyperlink"/>
            <w:bCs/>
          </w:rPr>
          <w:t>žr. </w:t>
        </w:r>
        <w:r w:rsidRPr="00916593">
          <w:rPr>
            <w:rStyle w:val="Hyperlink"/>
          </w:rPr>
          <w:t>Apžvalgo</w:t>
        </w:r>
        <w:r w:rsidR="004F588B" w:rsidRPr="00916593">
          <w:rPr>
            <w:rStyle w:val="Hyperlink"/>
          </w:rPr>
          <w:t>s 33</w:t>
        </w:r>
        <w:r w:rsidR="00667655" w:rsidRPr="00916593">
          <w:rPr>
            <w:rStyle w:val="Hyperlink"/>
          </w:rPr>
          <w:t> psl.</w:t>
        </w:r>
      </w:hyperlink>
      <w:r w:rsidRPr="00663BC7">
        <w:rPr>
          <w:bCs/>
        </w:rPr>
        <w:t>).</w:t>
      </w:r>
    </w:p>
    <w:p w14:paraId="7F324B6D" w14:textId="049391E8" w:rsidR="00663BC7" w:rsidRPr="00663BC7" w:rsidRDefault="00663BC7" w:rsidP="00663BC7">
      <w:pPr>
        <w:ind w:firstLine="709"/>
        <w:rPr>
          <w:bCs/>
          <w:color w:val="000000"/>
          <w:shd w:val="clear" w:color="auto" w:fill="FFFFFF"/>
        </w:rPr>
      </w:pPr>
      <w:r w:rsidRPr="00663BC7">
        <w:rPr>
          <w:bCs/>
        </w:rPr>
        <w:t xml:space="preserve">13. </w:t>
      </w:r>
      <w:r w:rsidRPr="00663BC7">
        <w:rPr>
          <w:bCs/>
          <w:color w:val="000000"/>
          <w:shd w:val="clear" w:color="auto" w:fill="FFFFFF"/>
        </w:rPr>
        <w:t>Kai valstybės tarnautojas ar jam prilygintas asmuo pažeidžia jo veiklą reglamentuojančius teisės aktus, nustatant kaltės formą, be kitų aplinkybių, atsižvelgiama ir į tai, ar pažeidimai yra sistemiški ar atsitiktiniai (</w:t>
      </w:r>
      <w:hyperlink w:anchor="psl_33" w:history="1">
        <w:r w:rsidR="003465B4" w:rsidRPr="00916593">
          <w:rPr>
            <w:rStyle w:val="Hyperlink"/>
            <w:bCs/>
            <w:shd w:val="clear" w:color="auto" w:fill="FFFFFF"/>
          </w:rPr>
          <w:t>žr. </w:t>
        </w:r>
        <w:r w:rsidRPr="00916593">
          <w:rPr>
            <w:rStyle w:val="Hyperlink"/>
          </w:rPr>
          <w:t xml:space="preserve">Apžvalgos </w:t>
        </w:r>
        <w:r w:rsidR="004F588B" w:rsidRPr="00916593">
          <w:rPr>
            <w:rStyle w:val="Hyperlink"/>
          </w:rPr>
          <w:t>33</w:t>
        </w:r>
        <w:r w:rsidR="00667655" w:rsidRPr="00916593">
          <w:rPr>
            <w:rStyle w:val="Hyperlink"/>
          </w:rPr>
          <w:t> </w:t>
        </w:r>
        <w:r w:rsidRPr="00916593">
          <w:rPr>
            <w:rStyle w:val="Hyperlink"/>
          </w:rPr>
          <w:t>psl.</w:t>
        </w:r>
      </w:hyperlink>
      <w:r w:rsidRPr="00663BC7">
        <w:rPr>
          <w:bCs/>
          <w:color w:val="000000"/>
          <w:shd w:val="clear" w:color="auto" w:fill="FFFFFF"/>
        </w:rPr>
        <w:t>).</w:t>
      </w:r>
    </w:p>
    <w:p w14:paraId="47849E77" w14:textId="38245F64" w:rsidR="00663BC7" w:rsidRPr="00663BC7" w:rsidRDefault="00663BC7" w:rsidP="00663BC7">
      <w:pPr>
        <w:ind w:firstLine="709"/>
        <w:rPr>
          <w:bCs/>
        </w:rPr>
      </w:pPr>
      <w:r w:rsidRPr="00663BC7">
        <w:rPr>
          <w:bCs/>
          <w:color w:val="000000"/>
          <w:shd w:val="clear" w:color="auto" w:fill="FFFFFF"/>
        </w:rPr>
        <w:t xml:space="preserve">14. </w:t>
      </w:r>
      <w:r w:rsidRPr="00663BC7">
        <w:rPr>
          <w:bCs/>
        </w:rPr>
        <w:t>Kai valstybės tarnautojas ar jam prilygintas asmuo</w:t>
      </w:r>
      <w:r w:rsidR="007B4B2C">
        <w:rPr>
          <w:bCs/>
        </w:rPr>
        <w:t>,</w:t>
      </w:r>
      <w:r w:rsidRPr="00663BC7">
        <w:rPr>
          <w:bCs/>
        </w:rPr>
        <w:t xml:space="preserve"> neatlikdamas tarnybos pareigų (arba jas atlikdamas netinkamai)</w:t>
      </w:r>
      <w:r w:rsidR="007B4B2C">
        <w:rPr>
          <w:bCs/>
        </w:rPr>
        <w:t>,</w:t>
      </w:r>
      <w:r w:rsidRPr="00663BC7">
        <w:rPr>
          <w:bCs/>
        </w:rPr>
        <w:t xml:space="preserve"> kartu padaro kit</w:t>
      </w:r>
      <w:r w:rsidR="008840B1">
        <w:rPr>
          <w:bCs/>
        </w:rPr>
        <w:t>ų</w:t>
      </w:r>
      <w:r w:rsidRPr="00663BC7">
        <w:rPr>
          <w:bCs/>
        </w:rPr>
        <w:t xml:space="preserve"> nusikalstam</w:t>
      </w:r>
      <w:r w:rsidR="008840B1">
        <w:rPr>
          <w:bCs/>
        </w:rPr>
        <w:t>ų</w:t>
      </w:r>
      <w:r w:rsidRPr="00663BC7">
        <w:rPr>
          <w:bCs/>
        </w:rPr>
        <w:t xml:space="preserve"> veik</w:t>
      </w:r>
      <w:r w:rsidR="008840B1">
        <w:rPr>
          <w:bCs/>
        </w:rPr>
        <w:t>ų,</w:t>
      </w:r>
      <w:r w:rsidRPr="00663BC7">
        <w:rPr>
          <w:bCs/>
        </w:rPr>
        <w:t xml:space="preserve"> paprastai jos kvalifikuojamos kaip nusikalstamų veikų sutaptis. Šių nusikalstamų veikų kaltės forma ir rūšis neturi skirtis</w:t>
      </w:r>
      <w:r w:rsidR="00655EA4">
        <w:rPr>
          <w:bCs/>
        </w:rPr>
        <w:t xml:space="preserve"> </w:t>
      </w:r>
      <w:r w:rsidRPr="00663BC7">
        <w:rPr>
          <w:bCs/>
        </w:rPr>
        <w:t>(</w:t>
      </w:r>
      <w:hyperlink w:anchor="psl_35" w:history="1">
        <w:r w:rsidR="003465B4" w:rsidRPr="00916593">
          <w:rPr>
            <w:rStyle w:val="Hyperlink"/>
            <w:bCs/>
          </w:rPr>
          <w:t>žr. </w:t>
        </w:r>
        <w:r w:rsidR="004F588B" w:rsidRPr="00916593">
          <w:rPr>
            <w:rStyle w:val="Hyperlink"/>
          </w:rPr>
          <w:t>Apžvalgos 35</w:t>
        </w:r>
        <w:r w:rsidR="00667655" w:rsidRPr="00916593">
          <w:rPr>
            <w:rStyle w:val="Hyperlink"/>
          </w:rPr>
          <w:t> </w:t>
        </w:r>
        <w:r w:rsidRPr="00916593">
          <w:rPr>
            <w:rStyle w:val="Hyperlink"/>
          </w:rPr>
          <w:t>psl.</w:t>
        </w:r>
      </w:hyperlink>
      <w:r w:rsidRPr="00663BC7">
        <w:rPr>
          <w:bCs/>
        </w:rPr>
        <w:t>).</w:t>
      </w:r>
    </w:p>
    <w:p w14:paraId="45C01D76" w14:textId="3BC8ACB2" w:rsidR="00663BC7" w:rsidRPr="00663BC7" w:rsidRDefault="00663BC7" w:rsidP="00663BC7">
      <w:pPr>
        <w:ind w:firstLine="709"/>
        <w:rPr>
          <w:bCs/>
        </w:rPr>
      </w:pPr>
      <w:r w:rsidRPr="00663BC7">
        <w:rPr>
          <w:bCs/>
        </w:rPr>
        <w:t>15. Kai inkriminuojant piktnaudžiavimą ar tarnybos pareigų neatlikimą didelės žalos požymis grindžiamas gyvybės atėmimu ar sveikatos sutrikdymu, veikos kvalifikuojamos kaip nusikalstamų veikų sutaptis pagal BK</w:t>
      </w:r>
      <w:r w:rsidR="007A2A70">
        <w:rPr>
          <w:bCs/>
        </w:rPr>
        <w:t> 228 ir 129, 130, 135, 136, 138 </w:t>
      </w:r>
      <w:r w:rsidRPr="00663BC7">
        <w:rPr>
          <w:bCs/>
        </w:rPr>
        <w:t>strai</w:t>
      </w:r>
      <w:r w:rsidR="003465B4">
        <w:rPr>
          <w:bCs/>
        </w:rPr>
        <w:t>psnių atitinkamas dalis arba BK </w:t>
      </w:r>
      <w:r w:rsidRPr="00663BC7">
        <w:rPr>
          <w:bCs/>
        </w:rPr>
        <w:t xml:space="preserve">229 ir </w:t>
      </w:r>
      <w:hyperlink r:id="rId24" w:tgtFrame="_blank" w:tooltip="Neatsargus gyvybės atėmimas" w:history="1">
        <w:r w:rsidRPr="000C6368">
          <w:rPr>
            <w:rStyle w:val="Hyperlink"/>
            <w:bCs/>
            <w:iCs/>
            <w:color w:val="000000"/>
            <w:u w:val="none"/>
            <w:shd w:val="clear" w:color="auto" w:fill="FFFFFF"/>
          </w:rPr>
          <w:t>132</w:t>
        </w:r>
      </w:hyperlink>
      <w:r w:rsidRPr="000C6368">
        <w:rPr>
          <w:bCs/>
          <w:color w:val="000000"/>
          <w:shd w:val="clear" w:color="auto" w:fill="FFFFFF"/>
        </w:rPr>
        <w:t xml:space="preserve">, </w:t>
      </w:r>
      <w:hyperlink r:id="rId25" w:tgtFrame="_blank" w:tooltip="Sunkus sveikatos sutrikdymas dėl neatsargumo" w:history="1">
        <w:r w:rsidRPr="000C6368">
          <w:rPr>
            <w:rStyle w:val="Hyperlink"/>
            <w:bCs/>
            <w:iCs/>
            <w:color w:val="000000"/>
            <w:u w:val="none"/>
            <w:shd w:val="clear" w:color="auto" w:fill="FFFFFF"/>
          </w:rPr>
          <w:t>137</w:t>
        </w:r>
      </w:hyperlink>
      <w:r w:rsidRPr="000C6368">
        <w:rPr>
          <w:bCs/>
          <w:color w:val="000000"/>
          <w:shd w:val="clear" w:color="auto" w:fill="FFFFFF"/>
        </w:rPr>
        <w:t xml:space="preserve">, </w:t>
      </w:r>
      <w:hyperlink r:id="rId26" w:tgtFrame="_blank" w:tooltip="Nesunkus sveikatos sutrikdymas dėl neatsargumo" w:history="1">
        <w:r w:rsidRPr="000C6368">
          <w:rPr>
            <w:rStyle w:val="Hyperlink"/>
            <w:bCs/>
            <w:iCs/>
            <w:color w:val="000000"/>
            <w:u w:val="none"/>
            <w:shd w:val="clear" w:color="auto" w:fill="FFFFFF"/>
          </w:rPr>
          <w:t>139</w:t>
        </w:r>
      </w:hyperlink>
      <w:r w:rsidR="003465B4">
        <w:rPr>
          <w:bCs/>
          <w:color w:val="000000"/>
          <w:shd w:val="clear" w:color="auto" w:fill="FFFFFF"/>
        </w:rPr>
        <w:t> </w:t>
      </w:r>
      <w:r w:rsidRPr="00663BC7">
        <w:rPr>
          <w:bCs/>
          <w:color w:val="000000"/>
          <w:shd w:val="clear" w:color="auto" w:fill="FFFFFF"/>
        </w:rPr>
        <w:t>straipsnių atitinkamas dalis</w:t>
      </w:r>
      <w:r w:rsidRPr="00663BC7">
        <w:rPr>
          <w:bCs/>
        </w:rPr>
        <w:t xml:space="preserve"> (</w:t>
      </w:r>
      <w:hyperlink w:anchor="psl_36" w:history="1">
        <w:r w:rsidR="003465B4" w:rsidRPr="00916593">
          <w:rPr>
            <w:rStyle w:val="Hyperlink"/>
            <w:bCs/>
          </w:rPr>
          <w:t>žr. </w:t>
        </w:r>
        <w:r w:rsidRPr="00916593">
          <w:rPr>
            <w:rStyle w:val="Hyperlink"/>
          </w:rPr>
          <w:t>Apžvalgos</w:t>
        </w:r>
        <w:r w:rsidR="004F588B" w:rsidRPr="00916593">
          <w:rPr>
            <w:rStyle w:val="Hyperlink"/>
          </w:rPr>
          <w:t xml:space="preserve"> 36</w:t>
        </w:r>
        <w:r w:rsidR="00667655" w:rsidRPr="00916593">
          <w:rPr>
            <w:rStyle w:val="Hyperlink"/>
          </w:rPr>
          <w:t> </w:t>
        </w:r>
        <w:r w:rsidRPr="00916593">
          <w:rPr>
            <w:rStyle w:val="Hyperlink"/>
          </w:rPr>
          <w:t>psl.</w:t>
        </w:r>
      </w:hyperlink>
      <w:r w:rsidRPr="00663BC7">
        <w:rPr>
          <w:bCs/>
        </w:rPr>
        <w:t>).</w:t>
      </w:r>
    </w:p>
    <w:p w14:paraId="763716B9" w14:textId="34DBCA10" w:rsidR="00663BC7" w:rsidRPr="00663BC7" w:rsidRDefault="00663BC7" w:rsidP="00663BC7">
      <w:pPr>
        <w:ind w:firstLine="709"/>
        <w:rPr>
          <w:bCs/>
        </w:rPr>
      </w:pPr>
      <w:r w:rsidRPr="00663BC7">
        <w:rPr>
          <w:bCs/>
        </w:rPr>
        <w:t>16. Pagrindinis nusikaltimų valstybės tarnybai ir viešiesiems interesams bei kitos rūšies atsakomyb</w:t>
      </w:r>
      <w:r w:rsidR="003465B4">
        <w:rPr>
          <w:bCs/>
        </w:rPr>
        <w:t>ių atribojimo kriterijus yra BK </w:t>
      </w:r>
      <w:r w:rsidRPr="00663BC7">
        <w:rPr>
          <w:bCs/>
        </w:rPr>
        <w:t>228 ir 229 straipsniuose nu</w:t>
      </w:r>
      <w:r w:rsidR="007B4B2C">
        <w:rPr>
          <w:bCs/>
        </w:rPr>
        <w:t>st</w:t>
      </w:r>
      <w:r w:rsidRPr="00663BC7">
        <w:rPr>
          <w:bCs/>
        </w:rPr>
        <w:t>atytas didelės žalos požymis, apibūdinantis nusikalstamos veikos padarinius. Nenustačius didelės žalos požymio, neteisėta veika paprastai vertinama kaip (tarnybinis) drausminis ar administracinis nusižengimas (</w:t>
      </w:r>
      <w:hyperlink w:anchor="psl_38" w:history="1">
        <w:r w:rsidR="003465B4" w:rsidRPr="00916593">
          <w:rPr>
            <w:rStyle w:val="Hyperlink"/>
            <w:bCs/>
          </w:rPr>
          <w:t>žr. </w:t>
        </w:r>
        <w:r w:rsidRPr="00916593">
          <w:rPr>
            <w:rStyle w:val="Hyperlink"/>
          </w:rPr>
          <w:t>Apžvalgo</w:t>
        </w:r>
        <w:r w:rsidR="004F588B" w:rsidRPr="00916593">
          <w:rPr>
            <w:rStyle w:val="Hyperlink"/>
          </w:rPr>
          <w:t>s 38</w:t>
        </w:r>
        <w:r w:rsidR="00667655" w:rsidRPr="00916593">
          <w:rPr>
            <w:rStyle w:val="Hyperlink"/>
          </w:rPr>
          <w:t> </w:t>
        </w:r>
        <w:r w:rsidRPr="00916593">
          <w:rPr>
            <w:rStyle w:val="Hyperlink"/>
          </w:rPr>
          <w:t>psl.</w:t>
        </w:r>
      </w:hyperlink>
      <w:r w:rsidRPr="00663BC7">
        <w:rPr>
          <w:bCs/>
        </w:rPr>
        <w:t>).</w:t>
      </w:r>
    </w:p>
    <w:p w14:paraId="3A6FB5C3" w14:textId="6F4C01E3" w:rsidR="00663BC7" w:rsidRPr="00663BC7" w:rsidRDefault="00663BC7" w:rsidP="00663BC7">
      <w:pPr>
        <w:ind w:firstLine="709"/>
        <w:rPr>
          <w:bCs/>
        </w:rPr>
      </w:pPr>
      <w:r w:rsidRPr="00663BC7">
        <w:rPr>
          <w:bCs/>
        </w:rPr>
        <w:t>17. Esant išimtinai civiliniams teisiniams santykiams</w:t>
      </w:r>
      <w:r w:rsidR="007B4B2C">
        <w:rPr>
          <w:bCs/>
        </w:rPr>
        <w:t>,</w:t>
      </w:r>
      <w:r w:rsidRPr="00663BC7">
        <w:rPr>
          <w:bCs/>
        </w:rPr>
        <w:t xml:space="preserve"> baudžiamosios teisės normos neturi būti taikomos, o valstybės tarnautojo ar jam prilyginto asmens elgesys neturi būti vertinamas kaip nusikalstamos veikos valstybės tarnybai ir viešiesiems interesams padarymas </w:t>
      </w:r>
      <w:r w:rsidR="00916593">
        <w:rPr>
          <w:bCs/>
        </w:rPr>
        <w:t xml:space="preserve">                     </w:t>
      </w:r>
      <w:r w:rsidRPr="00663BC7">
        <w:rPr>
          <w:bCs/>
        </w:rPr>
        <w:t>(</w:t>
      </w:r>
      <w:hyperlink w:anchor="psl_40" w:history="1">
        <w:r w:rsidR="003465B4" w:rsidRPr="00916593">
          <w:rPr>
            <w:rStyle w:val="Hyperlink"/>
            <w:bCs/>
          </w:rPr>
          <w:t>žr. </w:t>
        </w:r>
        <w:r w:rsidR="004F588B" w:rsidRPr="00916593">
          <w:rPr>
            <w:rStyle w:val="Hyperlink"/>
          </w:rPr>
          <w:t>Apžvalgos 40</w:t>
        </w:r>
        <w:r w:rsidR="001459C2" w:rsidRPr="00916593">
          <w:rPr>
            <w:rStyle w:val="Hyperlink"/>
          </w:rPr>
          <w:t> </w:t>
        </w:r>
        <w:r w:rsidRPr="00916593">
          <w:rPr>
            <w:rStyle w:val="Hyperlink"/>
          </w:rPr>
          <w:t>psl.</w:t>
        </w:r>
      </w:hyperlink>
      <w:r w:rsidRPr="00663BC7">
        <w:rPr>
          <w:bCs/>
        </w:rPr>
        <w:t>).</w:t>
      </w:r>
    </w:p>
    <w:p w14:paraId="7EE85E14" w14:textId="77777777" w:rsidR="00663BC7" w:rsidRPr="00663BC7" w:rsidRDefault="00663BC7" w:rsidP="00663BC7">
      <w:pPr>
        <w:rPr>
          <w:bCs/>
        </w:rPr>
      </w:pPr>
    </w:p>
    <w:p w14:paraId="34F48E7D" w14:textId="51F1554E" w:rsidR="00103996" w:rsidRPr="00103996" w:rsidRDefault="00103996" w:rsidP="00103996">
      <w:pPr>
        <w:jc w:val="right"/>
      </w:pPr>
      <w:r w:rsidRPr="00103996">
        <w:t>Lietuvos Aukščiausiojo Teismo Teisės tyrimų grupė</w:t>
      </w:r>
    </w:p>
    <w:p w14:paraId="250B18F8" w14:textId="462185B8" w:rsidR="00103996" w:rsidRPr="00103996" w:rsidRDefault="00103996" w:rsidP="00103996">
      <w:pPr>
        <w:jc w:val="right"/>
      </w:pPr>
      <w:r w:rsidRPr="00103996">
        <w:t>Baudži</w:t>
      </w:r>
      <w:r>
        <w:t>amųjų bylų skyriaus teisėjų 2022</w:t>
      </w:r>
      <w:r w:rsidRPr="00103996">
        <w:t xml:space="preserve"> m. </w:t>
      </w:r>
      <w:r>
        <w:t>gegužės 16</w:t>
      </w:r>
      <w:r w:rsidRPr="00103996">
        <w:t> d. pasitarime</w:t>
      </w:r>
    </w:p>
    <w:p w14:paraId="07335F23" w14:textId="5A0263FA" w:rsidR="0068003C" w:rsidRPr="00663BC7" w:rsidRDefault="00103996" w:rsidP="00103996">
      <w:pPr>
        <w:jc w:val="right"/>
      </w:pPr>
      <w:r w:rsidRPr="00103996">
        <w:t>pritarta skelb</w:t>
      </w:r>
      <w:r>
        <w:t>ti biuletenyje „Teismų praktika</w:t>
      </w:r>
    </w:p>
    <w:sectPr w:rsidR="0068003C" w:rsidRPr="00663BC7">
      <w:headerReference w:type="defaul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96EF" w14:textId="77777777" w:rsidR="002570B6" w:rsidRDefault="002570B6" w:rsidP="00BE1AB7">
      <w:r>
        <w:separator/>
      </w:r>
    </w:p>
  </w:endnote>
  <w:endnote w:type="continuationSeparator" w:id="0">
    <w:p w14:paraId="51CCA3E9" w14:textId="77777777" w:rsidR="002570B6" w:rsidRDefault="002570B6" w:rsidP="00BE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E4AD" w14:textId="77777777" w:rsidR="002570B6" w:rsidRDefault="002570B6" w:rsidP="00BE1AB7">
      <w:r>
        <w:separator/>
      </w:r>
    </w:p>
  </w:footnote>
  <w:footnote w:type="continuationSeparator" w:id="0">
    <w:p w14:paraId="43B595A4" w14:textId="77777777" w:rsidR="002570B6" w:rsidRDefault="002570B6" w:rsidP="00BE1AB7">
      <w:r>
        <w:continuationSeparator/>
      </w:r>
    </w:p>
  </w:footnote>
  <w:footnote w:id="1">
    <w:p w14:paraId="7E619006" w14:textId="7C483AA2" w:rsidR="00A44F43" w:rsidRDefault="00A44F43" w:rsidP="00BE1AB7">
      <w:pPr>
        <w:pStyle w:val="FootnoteText"/>
      </w:pPr>
      <w:r>
        <w:rPr>
          <w:rStyle w:val="FootnoteReference"/>
        </w:rPr>
        <w:footnoteRef/>
      </w:r>
      <w:r>
        <w:t xml:space="preserve"> Nuo 2008 </w:t>
      </w:r>
      <w:r w:rsidRPr="00B67381">
        <w:t xml:space="preserve">m. rodiklis, taikomas nusikalstamoms veikoms ir administraciniams </w:t>
      </w:r>
      <w:r>
        <w:t>nusižengimams</w:t>
      </w:r>
      <w:r w:rsidRPr="00B67381">
        <w:t xml:space="preserve"> kvalifikuoti bei bausmių ir nuobaudų dydžiams apibrėžti ir apskaičiuoti</w:t>
      </w:r>
      <w:r>
        <w:t>,</w:t>
      </w:r>
      <w:r w:rsidRPr="00B67381">
        <w:t xml:space="preserve"> yra bazinis bausmių ir nuobaudų dydis</w:t>
      </w:r>
      <w:r>
        <w:t xml:space="preserve"> (toliau – BBND)</w:t>
      </w:r>
      <w:r w:rsidRPr="00B67381">
        <w:t>, kurį tvirtina Lietuvos Respublikos Vyriausybė</w:t>
      </w:r>
      <w:r>
        <w:t xml:space="preserve"> (Lietuvos Respublikos minimaliojo darbo užmokesčio dydžių, socialinės apsaugos išmokų ir bazinio bausmių ir nuobaudų dydžio indeksavimo įstatymas (Žin., 2008, Nr. 83-3294)). Atsižvelgiant į tai, kad šiuo metu BK yra naudojamas minimaliojo gyvenimo lygio (toliau – MGL), o ne BBND rodiklis, šioje apžvalgoje taip pat bus naudojamas MGL rodiklis.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370263"/>
      <w:docPartObj>
        <w:docPartGallery w:val="Page Numbers (Top of Page)"/>
        <w:docPartUnique/>
      </w:docPartObj>
    </w:sdtPr>
    <w:sdtEndPr/>
    <w:sdtContent>
      <w:p w14:paraId="1DF167B8" w14:textId="4036FF45" w:rsidR="00A44F43" w:rsidRDefault="00A44F43">
        <w:pPr>
          <w:pStyle w:val="Header"/>
          <w:jc w:val="center"/>
        </w:pPr>
        <w:r>
          <w:fldChar w:fldCharType="begin"/>
        </w:r>
        <w:r>
          <w:instrText>PAGE   \* MERGEFORMAT</w:instrText>
        </w:r>
        <w:r>
          <w:fldChar w:fldCharType="separate"/>
        </w:r>
        <w:r w:rsidR="00637764" w:rsidRPr="00637764">
          <w:rPr>
            <w:noProof/>
            <w:lang w:val="ru-RU"/>
          </w:rPr>
          <w:t>21</w:t>
        </w:r>
        <w:r>
          <w:fldChar w:fldCharType="end"/>
        </w:r>
      </w:p>
    </w:sdtContent>
  </w:sdt>
  <w:p w14:paraId="5124C241" w14:textId="77777777" w:rsidR="00A44F43" w:rsidRDefault="00A44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7A65"/>
    <w:multiLevelType w:val="hybridMultilevel"/>
    <w:tmpl w:val="37983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5B1A04"/>
    <w:multiLevelType w:val="multilevel"/>
    <w:tmpl w:val="6C8E18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E07925"/>
    <w:multiLevelType w:val="multilevel"/>
    <w:tmpl w:val="9000B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663B76"/>
    <w:multiLevelType w:val="hybridMultilevel"/>
    <w:tmpl w:val="E374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25DB8"/>
    <w:multiLevelType w:val="multilevel"/>
    <w:tmpl w:val="6BDAFCC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7FEB3CC4"/>
    <w:multiLevelType w:val="multilevel"/>
    <w:tmpl w:val="E8581E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8898612">
    <w:abstractNumId w:val="3"/>
  </w:num>
  <w:num w:numId="2" w16cid:durableId="269162216">
    <w:abstractNumId w:val="1"/>
  </w:num>
  <w:num w:numId="3" w16cid:durableId="809400015">
    <w:abstractNumId w:val="5"/>
  </w:num>
  <w:num w:numId="4" w16cid:durableId="555942091">
    <w:abstractNumId w:val="2"/>
  </w:num>
  <w:num w:numId="5" w16cid:durableId="905723257">
    <w:abstractNumId w:val="4"/>
  </w:num>
  <w:num w:numId="6" w16cid:durableId="103268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520"/>
    <w:rsid w:val="000148FD"/>
    <w:rsid w:val="00036819"/>
    <w:rsid w:val="000406A3"/>
    <w:rsid w:val="00040CBC"/>
    <w:rsid w:val="00041107"/>
    <w:rsid w:val="00043654"/>
    <w:rsid w:val="00052F88"/>
    <w:rsid w:val="00076E85"/>
    <w:rsid w:val="000853E6"/>
    <w:rsid w:val="000B46E9"/>
    <w:rsid w:val="000C6368"/>
    <w:rsid w:val="000E7719"/>
    <w:rsid w:val="00103996"/>
    <w:rsid w:val="001121A6"/>
    <w:rsid w:val="00113F7C"/>
    <w:rsid w:val="001459C2"/>
    <w:rsid w:val="00157667"/>
    <w:rsid w:val="00161149"/>
    <w:rsid w:val="001658B3"/>
    <w:rsid w:val="00165BCB"/>
    <w:rsid w:val="00184B7B"/>
    <w:rsid w:val="001A3831"/>
    <w:rsid w:val="001B0DA6"/>
    <w:rsid w:val="001E56D1"/>
    <w:rsid w:val="001E7A0E"/>
    <w:rsid w:val="001F0A41"/>
    <w:rsid w:val="001F1FEC"/>
    <w:rsid w:val="002270F9"/>
    <w:rsid w:val="0022753B"/>
    <w:rsid w:val="0023058A"/>
    <w:rsid w:val="00245237"/>
    <w:rsid w:val="002550D9"/>
    <w:rsid w:val="002570B6"/>
    <w:rsid w:val="00280844"/>
    <w:rsid w:val="00285C29"/>
    <w:rsid w:val="00286FAC"/>
    <w:rsid w:val="00290437"/>
    <w:rsid w:val="002B6520"/>
    <w:rsid w:val="002C017F"/>
    <w:rsid w:val="002C676A"/>
    <w:rsid w:val="002D19CC"/>
    <w:rsid w:val="002E2FC1"/>
    <w:rsid w:val="002E44BC"/>
    <w:rsid w:val="002F203D"/>
    <w:rsid w:val="002F2EAA"/>
    <w:rsid w:val="0030231D"/>
    <w:rsid w:val="003073CA"/>
    <w:rsid w:val="00311284"/>
    <w:rsid w:val="00337620"/>
    <w:rsid w:val="003415FB"/>
    <w:rsid w:val="00343445"/>
    <w:rsid w:val="003465B4"/>
    <w:rsid w:val="00362EDF"/>
    <w:rsid w:val="00372EDA"/>
    <w:rsid w:val="00380030"/>
    <w:rsid w:val="00391A85"/>
    <w:rsid w:val="003A0706"/>
    <w:rsid w:val="003B16D4"/>
    <w:rsid w:val="003E4962"/>
    <w:rsid w:val="003F2CDA"/>
    <w:rsid w:val="003F4253"/>
    <w:rsid w:val="003F435D"/>
    <w:rsid w:val="00402A81"/>
    <w:rsid w:val="00412204"/>
    <w:rsid w:val="00413F40"/>
    <w:rsid w:val="0042106F"/>
    <w:rsid w:val="00437799"/>
    <w:rsid w:val="00437D01"/>
    <w:rsid w:val="00464560"/>
    <w:rsid w:val="00475633"/>
    <w:rsid w:val="00477CC2"/>
    <w:rsid w:val="00486705"/>
    <w:rsid w:val="004946EC"/>
    <w:rsid w:val="004A0360"/>
    <w:rsid w:val="004C0F81"/>
    <w:rsid w:val="004D2A44"/>
    <w:rsid w:val="004E2634"/>
    <w:rsid w:val="004F588B"/>
    <w:rsid w:val="00503C95"/>
    <w:rsid w:val="005074ED"/>
    <w:rsid w:val="0051148C"/>
    <w:rsid w:val="0051417B"/>
    <w:rsid w:val="00540C62"/>
    <w:rsid w:val="005431B8"/>
    <w:rsid w:val="00546BD8"/>
    <w:rsid w:val="00552141"/>
    <w:rsid w:val="005712EB"/>
    <w:rsid w:val="00594B23"/>
    <w:rsid w:val="005A1E0E"/>
    <w:rsid w:val="005B2DCB"/>
    <w:rsid w:val="005B7956"/>
    <w:rsid w:val="005D52FB"/>
    <w:rsid w:val="005D5930"/>
    <w:rsid w:val="005E2D0E"/>
    <w:rsid w:val="005F5142"/>
    <w:rsid w:val="00610EF0"/>
    <w:rsid w:val="00620E6E"/>
    <w:rsid w:val="00625447"/>
    <w:rsid w:val="0062786A"/>
    <w:rsid w:val="00637764"/>
    <w:rsid w:val="00643697"/>
    <w:rsid w:val="00655EA4"/>
    <w:rsid w:val="00663BC7"/>
    <w:rsid w:val="00667655"/>
    <w:rsid w:val="0068003C"/>
    <w:rsid w:val="00686D1D"/>
    <w:rsid w:val="006A0D7C"/>
    <w:rsid w:val="006C72A8"/>
    <w:rsid w:val="006D051B"/>
    <w:rsid w:val="006D483A"/>
    <w:rsid w:val="006F26DB"/>
    <w:rsid w:val="006F2E7D"/>
    <w:rsid w:val="00703815"/>
    <w:rsid w:val="00705E5B"/>
    <w:rsid w:val="00713327"/>
    <w:rsid w:val="00730196"/>
    <w:rsid w:val="007341F0"/>
    <w:rsid w:val="00736124"/>
    <w:rsid w:val="00740F0A"/>
    <w:rsid w:val="00743A73"/>
    <w:rsid w:val="007449F4"/>
    <w:rsid w:val="00753B03"/>
    <w:rsid w:val="00761712"/>
    <w:rsid w:val="00763286"/>
    <w:rsid w:val="007742B7"/>
    <w:rsid w:val="00787688"/>
    <w:rsid w:val="00792301"/>
    <w:rsid w:val="007A2A70"/>
    <w:rsid w:val="007A38F8"/>
    <w:rsid w:val="007B4B2C"/>
    <w:rsid w:val="007B6024"/>
    <w:rsid w:val="007D017F"/>
    <w:rsid w:val="007D050F"/>
    <w:rsid w:val="007D6FD7"/>
    <w:rsid w:val="007E7E25"/>
    <w:rsid w:val="00801AEC"/>
    <w:rsid w:val="00806EDF"/>
    <w:rsid w:val="008221DC"/>
    <w:rsid w:val="00826E1E"/>
    <w:rsid w:val="00847E25"/>
    <w:rsid w:val="00850EFF"/>
    <w:rsid w:val="00853FA0"/>
    <w:rsid w:val="00862412"/>
    <w:rsid w:val="00873237"/>
    <w:rsid w:val="008840B1"/>
    <w:rsid w:val="008922FF"/>
    <w:rsid w:val="008A7D5E"/>
    <w:rsid w:val="008B0746"/>
    <w:rsid w:val="008E43F6"/>
    <w:rsid w:val="008F5DE4"/>
    <w:rsid w:val="009020C0"/>
    <w:rsid w:val="009036C0"/>
    <w:rsid w:val="009064CB"/>
    <w:rsid w:val="00911177"/>
    <w:rsid w:val="009113A0"/>
    <w:rsid w:val="009122F9"/>
    <w:rsid w:val="00916593"/>
    <w:rsid w:val="0093735E"/>
    <w:rsid w:val="00944D76"/>
    <w:rsid w:val="0096493A"/>
    <w:rsid w:val="00964BF5"/>
    <w:rsid w:val="00983D0D"/>
    <w:rsid w:val="00996960"/>
    <w:rsid w:val="009A6D0D"/>
    <w:rsid w:val="009D1760"/>
    <w:rsid w:val="009E4906"/>
    <w:rsid w:val="009F71B2"/>
    <w:rsid w:val="00A1719F"/>
    <w:rsid w:val="00A23061"/>
    <w:rsid w:val="00A23124"/>
    <w:rsid w:val="00A3032F"/>
    <w:rsid w:val="00A36481"/>
    <w:rsid w:val="00A4228B"/>
    <w:rsid w:val="00A44F43"/>
    <w:rsid w:val="00A539AE"/>
    <w:rsid w:val="00A56A7C"/>
    <w:rsid w:val="00A65268"/>
    <w:rsid w:val="00A715C1"/>
    <w:rsid w:val="00A76A1E"/>
    <w:rsid w:val="00A92B28"/>
    <w:rsid w:val="00AA324B"/>
    <w:rsid w:val="00AC400B"/>
    <w:rsid w:val="00AC5C89"/>
    <w:rsid w:val="00AF5B7B"/>
    <w:rsid w:val="00AF6DD7"/>
    <w:rsid w:val="00B1381C"/>
    <w:rsid w:val="00B32AC5"/>
    <w:rsid w:val="00B411E3"/>
    <w:rsid w:val="00B45B03"/>
    <w:rsid w:val="00B47D50"/>
    <w:rsid w:val="00B57292"/>
    <w:rsid w:val="00B67B16"/>
    <w:rsid w:val="00B72B58"/>
    <w:rsid w:val="00B8278D"/>
    <w:rsid w:val="00B93604"/>
    <w:rsid w:val="00B93850"/>
    <w:rsid w:val="00B95E7B"/>
    <w:rsid w:val="00BA629F"/>
    <w:rsid w:val="00BB1216"/>
    <w:rsid w:val="00BB3E63"/>
    <w:rsid w:val="00BC139B"/>
    <w:rsid w:val="00BE1AB7"/>
    <w:rsid w:val="00C2342F"/>
    <w:rsid w:val="00C412D2"/>
    <w:rsid w:val="00C41B03"/>
    <w:rsid w:val="00C41DA5"/>
    <w:rsid w:val="00C51FA4"/>
    <w:rsid w:val="00C6104C"/>
    <w:rsid w:val="00C635FD"/>
    <w:rsid w:val="00C77867"/>
    <w:rsid w:val="00C84DF7"/>
    <w:rsid w:val="00CA291D"/>
    <w:rsid w:val="00CA6C36"/>
    <w:rsid w:val="00CD34A8"/>
    <w:rsid w:val="00CD7170"/>
    <w:rsid w:val="00D0211F"/>
    <w:rsid w:val="00D04D5B"/>
    <w:rsid w:val="00D3516D"/>
    <w:rsid w:val="00D360E2"/>
    <w:rsid w:val="00D405CB"/>
    <w:rsid w:val="00D52C6C"/>
    <w:rsid w:val="00D56F68"/>
    <w:rsid w:val="00D678D0"/>
    <w:rsid w:val="00D70F1D"/>
    <w:rsid w:val="00DA0C6C"/>
    <w:rsid w:val="00DA29F1"/>
    <w:rsid w:val="00DA6C94"/>
    <w:rsid w:val="00DD1843"/>
    <w:rsid w:val="00DD2FE7"/>
    <w:rsid w:val="00DD4D52"/>
    <w:rsid w:val="00DD5B65"/>
    <w:rsid w:val="00DE625D"/>
    <w:rsid w:val="00DE6878"/>
    <w:rsid w:val="00DF1026"/>
    <w:rsid w:val="00E154F4"/>
    <w:rsid w:val="00E22A31"/>
    <w:rsid w:val="00E25F60"/>
    <w:rsid w:val="00E33755"/>
    <w:rsid w:val="00E42F32"/>
    <w:rsid w:val="00E51847"/>
    <w:rsid w:val="00E743E0"/>
    <w:rsid w:val="00E8376B"/>
    <w:rsid w:val="00EA1E65"/>
    <w:rsid w:val="00EB2612"/>
    <w:rsid w:val="00EB691B"/>
    <w:rsid w:val="00ED1DF9"/>
    <w:rsid w:val="00ED2ED2"/>
    <w:rsid w:val="00EE5428"/>
    <w:rsid w:val="00EE5A2F"/>
    <w:rsid w:val="00EF25AB"/>
    <w:rsid w:val="00F05556"/>
    <w:rsid w:val="00F17635"/>
    <w:rsid w:val="00F27626"/>
    <w:rsid w:val="00F302B0"/>
    <w:rsid w:val="00F33AF6"/>
    <w:rsid w:val="00F41D4F"/>
    <w:rsid w:val="00F61776"/>
    <w:rsid w:val="00F6359A"/>
    <w:rsid w:val="00F70BAC"/>
    <w:rsid w:val="00F71189"/>
    <w:rsid w:val="00F73C71"/>
    <w:rsid w:val="00F847B4"/>
    <w:rsid w:val="00F91933"/>
    <w:rsid w:val="00FA134D"/>
    <w:rsid w:val="00FA2D8E"/>
    <w:rsid w:val="00FA7B70"/>
    <w:rsid w:val="00FC0AB4"/>
    <w:rsid w:val="00FD2AAE"/>
    <w:rsid w:val="00FD76AD"/>
    <w:rsid w:val="00FE07F2"/>
    <w:rsid w:val="00FE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8948"/>
  <w15:chartTrackingRefBased/>
  <w15:docId w15:val="{52925381-EB07-4396-9A97-506F41AE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20"/>
    <w:pPr>
      <w:spacing w:after="0" w:line="240" w:lineRule="auto"/>
      <w:jc w:val="both"/>
    </w:pPr>
    <w:rPr>
      <w:rFonts w:ascii="Times New Roman" w:hAnsi="Times New Roman" w:cs="Times New Roman"/>
      <w:sz w:val="24"/>
      <w:szCs w:val="24"/>
      <w:lang w:val="lt-LT"/>
    </w:rPr>
  </w:style>
  <w:style w:type="paragraph" w:styleId="Heading1">
    <w:name w:val="heading 1"/>
    <w:basedOn w:val="Normal"/>
    <w:next w:val="Normal"/>
    <w:link w:val="Heading1Char"/>
    <w:uiPriority w:val="9"/>
    <w:qFormat/>
    <w:rsid w:val="009113A0"/>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B6520"/>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B6520"/>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3A0"/>
    <w:rPr>
      <w:rFonts w:ascii="Times New Roman" w:eastAsiaTheme="majorEastAsia" w:hAnsi="Times New Roman" w:cstheme="majorBidi"/>
      <w:b/>
      <w:sz w:val="24"/>
      <w:szCs w:val="32"/>
      <w:lang w:val="lt-LT"/>
    </w:rPr>
  </w:style>
  <w:style w:type="paragraph" w:styleId="TOCHeading">
    <w:name w:val="TOC Heading"/>
    <w:basedOn w:val="Heading1"/>
    <w:next w:val="Normal"/>
    <w:uiPriority w:val="39"/>
    <w:unhideWhenUsed/>
    <w:qFormat/>
    <w:rsid w:val="002B6520"/>
    <w:pPr>
      <w:spacing w:before="120"/>
      <w:outlineLvl w:val="9"/>
    </w:pPr>
    <w:rPr>
      <w:b w:val="0"/>
      <w:lang w:eastAsia="lt-LT"/>
    </w:rPr>
  </w:style>
  <w:style w:type="paragraph" w:styleId="ListParagraph">
    <w:name w:val="List Paragraph"/>
    <w:basedOn w:val="Normal"/>
    <w:uiPriority w:val="34"/>
    <w:qFormat/>
    <w:rsid w:val="002B6520"/>
    <w:pPr>
      <w:ind w:left="720"/>
      <w:contextualSpacing/>
    </w:pPr>
  </w:style>
  <w:style w:type="character" w:customStyle="1" w:styleId="Heading2Char">
    <w:name w:val="Heading 2 Char"/>
    <w:basedOn w:val="DefaultParagraphFont"/>
    <w:link w:val="Heading2"/>
    <w:uiPriority w:val="9"/>
    <w:rsid w:val="002B6520"/>
    <w:rPr>
      <w:rFonts w:ascii="Times New Roman" w:eastAsiaTheme="majorEastAsia" w:hAnsi="Times New Roman" w:cstheme="majorBidi"/>
      <w:b/>
      <w:sz w:val="24"/>
      <w:szCs w:val="26"/>
      <w:lang w:val="lt-LT"/>
    </w:rPr>
  </w:style>
  <w:style w:type="character" w:customStyle="1" w:styleId="Heading3Char">
    <w:name w:val="Heading 3 Char"/>
    <w:basedOn w:val="DefaultParagraphFont"/>
    <w:link w:val="Heading3"/>
    <w:uiPriority w:val="9"/>
    <w:rsid w:val="002B6520"/>
    <w:rPr>
      <w:rFonts w:ascii="Times New Roman" w:eastAsiaTheme="majorEastAsia" w:hAnsi="Times New Roman" w:cstheme="majorBidi"/>
      <w:b/>
      <w:sz w:val="24"/>
      <w:szCs w:val="24"/>
      <w:lang w:val="lt-LT"/>
    </w:rPr>
  </w:style>
  <w:style w:type="character" w:customStyle="1" w:styleId="FontStyle13">
    <w:name w:val="Font Style13"/>
    <w:rsid w:val="002B6520"/>
    <w:rPr>
      <w:rFonts w:ascii="Times New Roman" w:hAnsi="Times New Roman" w:cs="Times New Roman" w:hint="default"/>
      <w:sz w:val="22"/>
      <w:szCs w:val="22"/>
    </w:rPr>
  </w:style>
  <w:style w:type="character" w:styleId="Hyperlink">
    <w:name w:val="Hyperlink"/>
    <w:basedOn w:val="DefaultParagraphFont"/>
    <w:uiPriority w:val="99"/>
    <w:unhideWhenUsed/>
    <w:rsid w:val="002B6520"/>
    <w:rPr>
      <w:color w:val="0000FF"/>
      <w:u w:val="single"/>
    </w:rPr>
  </w:style>
  <w:style w:type="paragraph" w:styleId="NormalWeb">
    <w:name w:val="Normal (Web)"/>
    <w:basedOn w:val="Normal"/>
    <w:uiPriority w:val="99"/>
    <w:unhideWhenUsed/>
    <w:rsid w:val="002B6520"/>
    <w:pPr>
      <w:spacing w:before="100" w:beforeAutospacing="1" w:after="100" w:afterAutospacing="1"/>
    </w:pPr>
    <w:rPr>
      <w:rFonts w:eastAsia="Times New Roman"/>
      <w:lang w:val="ru-RU" w:eastAsia="ru-RU"/>
    </w:rPr>
  </w:style>
  <w:style w:type="character" w:styleId="CommentReference">
    <w:name w:val="annotation reference"/>
    <w:basedOn w:val="DefaultParagraphFont"/>
    <w:uiPriority w:val="99"/>
    <w:semiHidden/>
    <w:unhideWhenUsed/>
    <w:rsid w:val="00BE1AB7"/>
    <w:rPr>
      <w:sz w:val="16"/>
      <w:szCs w:val="16"/>
    </w:rPr>
  </w:style>
  <w:style w:type="paragraph" w:styleId="CommentText">
    <w:name w:val="annotation text"/>
    <w:basedOn w:val="Normal"/>
    <w:link w:val="CommentTextChar"/>
    <w:uiPriority w:val="99"/>
    <w:semiHidden/>
    <w:unhideWhenUsed/>
    <w:rsid w:val="00BE1AB7"/>
    <w:rPr>
      <w:sz w:val="20"/>
      <w:szCs w:val="20"/>
    </w:rPr>
  </w:style>
  <w:style w:type="character" w:customStyle="1" w:styleId="CommentTextChar">
    <w:name w:val="Comment Text Char"/>
    <w:basedOn w:val="DefaultParagraphFont"/>
    <w:link w:val="CommentText"/>
    <w:uiPriority w:val="99"/>
    <w:semiHidden/>
    <w:rsid w:val="00BE1AB7"/>
    <w:rPr>
      <w:rFonts w:ascii="Times New Roman" w:hAnsi="Times New Roman" w:cs="Times New Roman"/>
      <w:sz w:val="20"/>
      <w:szCs w:val="20"/>
      <w:lang w:val="lt-LT"/>
    </w:rPr>
  </w:style>
  <w:style w:type="paragraph" w:customStyle="1" w:styleId="body-text">
    <w:name w:val="body-text"/>
    <w:basedOn w:val="Normal"/>
    <w:rsid w:val="00BE1AB7"/>
    <w:pPr>
      <w:spacing w:before="100" w:beforeAutospacing="1" w:after="100" w:afterAutospacing="1"/>
    </w:pPr>
    <w:rPr>
      <w:rFonts w:eastAsiaTheme="minorEastAsia"/>
      <w:lang w:val="ru-RU" w:eastAsia="ru-RU"/>
    </w:rPr>
  </w:style>
  <w:style w:type="paragraph" w:customStyle="1" w:styleId="list-paragraph">
    <w:name w:val="list-paragraph"/>
    <w:basedOn w:val="Normal"/>
    <w:rsid w:val="00BE1AB7"/>
    <w:pPr>
      <w:spacing w:before="100" w:beforeAutospacing="1" w:after="100" w:afterAutospacing="1"/>
      <w:jc w:val="left"/>
    </w:pPr>
    <w:rPr>
      <w:rFonts w:eastAsiaTheme="minorEastAsia"/>
      <w:lang w:val="ru-RU" w:eastAsia="ru-RU"/>
    </w:rPr>
  </w:style>
  <w:style w:type="paragraph" w:styleId="BodyTextIndent">
    <w:name w:val="Body Text Indent"/>
    <w:basedOn w:val="Normal"/>
    <w:link w:val="BodyTextIndentChar"/>
    <w:uiPriority w:val="99"/>
    <w:unhideWhenUsed/>
    <w:rsid w:val="00BE1AB7"/>
    <w:pPr>
      <w:spacing w:after="120" w:line="259" w:lineRule="auto"/>
      <w:ind w:left="283"/>
      <w:jc w:val="left"/>
    </w:pPr>
    <w:rPr>
      <w:rFonts w:asciiTheme="minorHAnsi" w:hAnsiTheme="minorHAnsi" w:cstheme="minorBidi"/>
      <w:sz w:val="22"/>
      <w:szCs w:val="22"/>
    </w:rPr>
  </w:style>
  <w:style w:type="character" w:customStyle="1" w:styleId="BodyTextIndentChar">
    <w:name w:val="Body Text Indent Char"/>
    <w:basedOn w:val="DefaultParagraphFont"/>
    <w:link w:val="BodyTextIndent"/>
    <w:uiPriority w:val="99"/>
    <w:rsid w:val="00BE1AB7"/>
    <w:rPr>
      <w:lang w:val="lt-LT"/>
    </w:rPr>
  </w:style>
  <w:style w:type="character" w:customStyle="1" w:styleId="default-paragraph-fonthyperlink">
    <w:name w:val="default-paragraph-fonthyperlink"/>
    <w:basedOn w:val="DefaultParagraphFont"/>
    <w:rsid w:val="00BE1AB7"/>
  </w:style>
  <w:style w:type="paragraph" w:styleId="FootnoteText">
    <w:name w:val="footnote text"/>
    <w:basedOn w:val="Normal"/>
    <w:link w:val="FootnoteTextChar"/>
    <w:uiPriority w:val="99"/>
    <w:unhideWhenUsed/>
    <w:rsid w:val="00BE1AB7"/>
    <w:rPr>
      <w:sz w:val="20"/>
      <w:szCs w:val="20"/>
    </w:rPr>
  </w:style>
  <w:style w:type="character" w:customStyle="1" w:styleId="FootnoteTextChar">
    <w:name w:val="Footnote Text Char"/>
    <w:basedOn w:val="DefaultParagraphFont"/>
    <w:link w:val="FootnoteText"/>
    <w:uiPriority w:val="99"/>
    <w:rsid w:val="00BE1AB7"/>
    <w:rPr>
      <w:rFonts w:ascii="Times New Roman" w:hAnsi="Times New Roman" w:cs="Times New Roman"/>
      <w:sz w:val="20"/>
      <w:szCs w:val="20"/>
      <w:lang w:val="lt-LT"/>
    </w:rPr>
  </w:style>
  <w:style w:type="character" w:styleId="FootnoteReference">
    <w:name w:val="footnote reference"/>
    <w:basedOn w:val="DefaultParagraphFont"/>
    <w:uiPriority w:val="99"/>
    <w:semiHidden/>
    <w:unhideWhenUsed/>
    <w:rsid w:val="00BE1AB7"/>
    <w:rPr>
      <w:vertAlign w:val="superscript"/>
    </w:rPr>
  </w:style>
  <w:style w:type="paragraph" w:styleId="BalloonText">
    <w:name w:val="Balloon Text"/>
    <w:basedOn w:val="Normal"/>
    <w:link w:val="BalloonTextChar"/>
    <w:uiPriority w:val="99"/>
    <w:semiHidden/>
    <w:unhideWhenUsed/>
    <w:rsid w:val="00BE1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B7"/>
    <w:rPr>
      <w:rFonts w:ascii="Segoe UI" w:hAnsi="Segoe UI" w:cs="Segoe UI"/>
      <w:sz w:val="18"/>
      <w:szCs w:val="18"/>
      <w:lang w:val="lt-LT"/>
    </w:rPr>
  </w:style>
  <w:style w:type="paragraph" w:customStyle="1" w:styleId="1">
    <w:name w:val="Обычный1"/>
    <w:basedOn w:val="Normal"/>
    <w:rsid w:val="00FC0AB4"/>
    <w:pPr>
      <w:spacing w:before="100" w:beforeAutospacing="1" w:after="100" w:afterAutospacing="1"/>
      <w:jc w:val="left"/>
    </w:pPr>
    <w:rPr>
      <w:rFonts w:eastAsiaTheme="minorEastAsia"/>
      <w:lang w:val="ru-RU" w:eastAsia="ru-RU"/>
    </w:rPr>
  </w:style>
  <w:style w:type="paragraph" w:styleId="TOC1">
    <w:name w:val="toc 1"/>
    <w:basedOn w:val="Normal"/>
    <w:next w:val="Normal"/>
    <w:autoRedefine/>
    <w:uiPriority w:val="39"/>
    <w:unhideWhenUsed/>
    <w:rsid w:val="009113A0"/>
    <w:pPr>
      <w:spacing w:after="100"/>
    </w:pPr>
  </w:style>
  <w:style w:type="paragraph" w:styleId="TOC2">
    <w:name w:val="toc 2"/>
    <w:basedOn w:val="Normal"/>
    <w:next w:val="Normal"/>
    <w:autoRedefine/>
    <w:uiPriority w:val="39"/>
    <w:unhideWhenUsed/>
    <w:rsid w:val="009113A0"/>
    <w:pPr>
      <w:spacing w:after="100"/>
      <w:ind w:left="240"/>
    </w:pPr>
  </w:style>
  <w:style w:type="paragraph" w:styleId="TOC3">
    <w:name w:val="toc 3"/>
    <w:basedOn w:val="Normal"/>
    <w:next w:val="Normal"/>
    <w:autoRedefine/>
    <w:uiPriority w:val="39"/>
    <w:unhideWhenUsed/>
    <w:rsid w:val="009113A0"/>
    <w:pPr>
      <w:spacing w:after="100"/>
      <w:ind w:left="480"/>
    </w:pPr>
  </w:style>
  <w:style w:type="paragraph" w:styleId="Header">
    <w:name w:val="header"/>
    <w:basedOn w:val="Normal"/>
    <w:link w:val="HeaderChar"/>
    <w:uiPriority w:val="99"/>
    <w:unhideWhenUsed/>
    <w:rsid w:val="007B6024"/>
    <w:pPr>
      <w:tabs>
        <w:tab w:val="center" w:pos="4513"/>
        <w:tab w:val="right" w:pos="9026"/>
      </w:tabs>
    </w:pPr>
  </w:style>
  <w:style w:type="character" w:customStyle="1" w:styleId="HeaderChar">
    <w:name w:val="Header Char"/>
    <w:basedOn w:val="DefaultParagraphFont"/>
    <w:link w:val="Header"/>
    <w:uiPriority w:val="99"/>
    <w:rsid w:val="007B6024"/>
    <w:rPr>
      <w:rFonts w:ascii="Times New Roman" w:hAnsi="Times New Roman" w:cs="Times New Roman"/>
      <w:sz w:val="24"/>
      <w:szCs w:val="24"/>
      <w:lang w:val="lt-LT"/>
    </w:rPr>
  </w:style>
  <w:style w:type="paragraph" w:styleId="Footer">
    <w:name w:val="footer"/>
    <w:basedOn w:val="Normal"/>
    <w:link w:val="FooterChar"/>
    <w:uiPriority w:val="99"/>
    <w:unhideWhenUsed/>
    <w:rsid w:val="007B6024"/>
    <w:pPr>
      <w:tabs>
        <w:tab w:val="center" w:pos="4513"/>
        <w:tab w:val="right" w:pos="9026"/>
      </w:tabs>
    </w:pPr>
  </w:style>
  <w:style w:type="character" w:customStyle="1" w:styleId="FooterChar">
    <w:name w:val="Footer Char"/>
    <w:basedOn w:val="DefaultParagraphFont"/>
    <w:link w:val="Footer"/>
    <w:uiPriority w:val="99"/>
    <w:rsid w:val="007B6024"/>
    <w:rPr>
      <w:rFonts w:ascii="Times New Roman" w:hAnsi="Times New Roman" w:cs="Times New Roman"/>
      <w:sz w:val="24"/>
      <w:szCs w:val="24"/>
      <w:lang w:val="lt-LT"/>
    </w:rPr>
  </w:style>
  <w:style w:type="paragraph" w:styleId="CommentSubject">
    <w:name w:val="annotation subject"/>
    <w:basedOn w:val="CommentText"/>
    <w:next w:val="CommentText"/>
    <w:link w:val="CommentSubjectChar"/>
    <w:uiPriority w:val="99"/>
    <w:semiHidden/>
    <w:unhideWhenUsed/>
    <w:rsid w:val="00C84DF7"/>
    <w:rPr>
      <w:b/>
      <w:bCs/>
    </w:rPr>
  </w:style>
  <w:style w:type="character" w:customStyle="1" w:styleId="CommentSubjectChar">
    <w:name w:val="Comment Subject Char"/>
    <w:basedOn w:val="CommentTextChar"/>
    <w:link w:val="CommentSubject"/>
    <w:uiPriority w:val="99"/>
    <w:semiHidden/>
    <w:rsid w:val="00C84DF7"/>
    <w:rPr>
      <w:rFonts w:ascii="Times New Roman" w:hAnsi="Times New Roman" w:cs="Times New Roman"/>
      <w:b/>
      <w:bCs/>
      <w:sz w:val="20"/>
      <w:szCs w:val="20"/>
      <w:lang w:val="lt-LT"/>
    </w:rPr>
  </w:style>
  <w:style w:type="paragraph" w:customStyle="1" w:styleId="2">
    <w:name w:val="Обычный2"/>
    <w:basedOn w:val="Normal"/>
    <w:rsid w:val="00C84DF7"/>
    <w:pPr>
      <w:spacing w:before="100" w:beforeAutospacing="1" w:after="100" w:afterAutospacing="1"/>
      <w:jc w:val="left"/>
    </w:pPr>
    <w:rPr>
      <w:rFonts w:eastAsiaTheme="minorEastAsia"/>
      <w:lang w:val="ru-RU" w:eastAsia="ru-RU"/>
    </w:rPr>
  </w:style>
  <w:style w:type="character" w:styleId="FollowedHyperlink">
    <w:name w:val="FollowedHyperlink"/>
    <w:basedOn w:val="DefaultParagraphFont"/>
    <w:uiPriority w:val="99"/>
    <w:semiHidden/>
    <w:unhideWhenUsed/>
    <w:rsid w:val="005B2DCB"/>
    <w:rPr>
      <w:color w:val="954F72" w:themeColor="followedHyperlink"/>
      <w:u w:val="single"/>
    </w:rPr>
  </w:style>
  <w:style w:type="character" w:customStyle="1" w:styleId="default-paragraph-font">
    <w:name w:val="default-paragraph-font"/>
    <w:basedOn w:val="DefaultParagraphFont"/>
    <w:rsid w:val="00B45B03"/>
  </w:style>
  <w:style w:type="paragraph" w:customStyle="1" w:styleId="normal--web-">
    <w:name w:val="normal--web-"/>
    <w:basedOn w:val="Normal"/>
    <w:rsid w:val="00E51847"/>
    <w:pPr>
      <w:spacing w:before="100" w:beforeAutospacing="1" w:after="100" w:afterAutospacing="1"/>
      <w:jc w:val="left"/>
    </w:pPr>
    <w:rPr>
      <w:rFonts w:eastAsiaTheme="minorEastAsia"/>
      <w:lang w:val="ru-RU" w:eastAsia="ru-RU"/>
    </w:rPr>
  </w:style>
  <w:style w:type="paragraph" w:styleId="Revision">
    <w:name w:val="Revision"/>
    <w:hidden/>
    <w:uiPriority w:val="99"/>
    <w:semiHidden/>
    <w:rsid w:val="00DE625D"/>
    <w:pPr>
      <w:spacing w:after="0" w:line="240" w:lineRule="auto"/>
    </w:pPr>
    <w:rPr>
      <w:rFonts w:ascii="Times New Roman" w:hAnsi="Times New Roman" w:cs="Times New Roman"/>
      <w:sz w:val="24"/>
      <w:szCs w:val="24"/>
      <w:lang w:val="lt-LT"/>
    </w:rPr>
  </w:style>
  <w:style w:type="character" w:styleId="UnresolvedMention">
    <w:name w:val="Unresolved Mention"/>
    <w:basedOn w:val="DefaultParagraphFont"/>
    <w:uiPriority w:val="99"/>
    <w:semiHidden/>
    <w:unhideWhenUsed/>
    <w:rsid w:val="00801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9869">
      <w:bodyDiv w:val="1"/>
      <w:marLeft w:val="0"/>
      <w:marRight w:val="0"/>
      <w:marTop w:val="0"/>
      <w:marBottom w:val="0"/>
      <w:divBdr>
        <w:top w:val="none" w:sz="0" w:space="0" w:color="auto"/>
        <w:left w:val="none" w:sz="0" w:space="0" w:color="auto"/>
        <w:bottom w:val="none" w:sz="0" w:space="0" w:color="auto"/>
        <w:right w:val="none" w:sz="0" w:space="0" w:color="auto"/>
      </w:divBdr>
    </w:div>
    <w:div w:id="683937740">
      <w:bodyDiv w:val="1"/>
      <w:marLeft w:val="0"/>
      <w:marRight w:val="0"/>
      <w:marTop w:val="0"/>
      <w:marBottom w:val="0"/>
      <w:divBdr>
        <w:top w:val="none" w:sz="0" w:space="0" w:color="auto"/>
        <w:left w:val="none" w:sz="0" w:space="0" w:color="auto"/>
        <w:bottom w:val="none" w:sz="0" w:space="0" w:color="auto"/>
        <w:right w:val="none" w:sz="0" w:space="0" w:color="auto"/>
      </w:divBdr>
    </w:div>
    <w:div w:id="88218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6150" TargetMode="External"/><Relationship Id="rId13" Type="http://schemas.openxmlformats.org/officeDocument/2006/relationships/hyperlink" Target="https://www.infolex.lt/teise/Default.aspx?id=20&amp;item=doc&amp;aktoid=1145642" TargetMode="External"/><Relationship Id="rId18" Type="http://schemas.openxmlformats.org/officeDocument/2006/relationships/hyperlink" Target="https://www.infolex.lt/ta/66150" TargetMode="External"/><Relationship Id="rId26" Type="http://schemas.openxmlformats.org/officeDocument/2006/relationships/hyperlink" Target="https://www.infolex.lt/teise/Default.aspx?id=20&amp;item=doc&amp;aktoid=1818753" TargetMode="External"/><Relationship Id="rId3" Type="http://schemas.openxmlformats.org/officeDocument/2006/relationships/styles" Target="styles.xml"/><Relationship Id="rId21" Type="http://schemas.openxmlformats.org/officeDocument/2006/relationships/hyperlink" Target="https://www.infolex.lt/ta/65354" TargetMode="External"/><Relationship Id="rId7" Type="http://schemas.openxmlformats.org/officeDocument/2006/relationships/endnotes" Target="endnotes.xml"/><Relationship Id="rId12" Type="http://schemas.openxmlformats.org/officeDocument/2006/relationships/hyperlink" Target="https://www.infolex.lt/ta/66150" TargetMode="External"/><Relationship Id="rId17" Type="http://schemas.openxmlformats.org/officeDocument/2006/relationships/hyperlink" Target="https://www.infolex.lt/ta/65354" TargetMode="External"/><Relationship Id="rId25" Type="http://schemas.openxmlformats.org/officeDocument/2006/relationships/hyperlink" Target="https://www.infolex.lt/teise/Default.aspx?id=20&amp;item=doc&amp;aktoid=1818753" TargetMode="External"/><Relationship Id="rId2" Type="http://schemas.openxmlformats.org/officeDocument/2006/relationships/numbering" Target="numbering.xml"/><Relationship Id="rId16" Type="http://schemas.openxmlformats.org/officeDocument/2006/relationships/hyperlink" Target="https://www.infolex.lt/teise/Default.aspx?id=20&amp;item=doc&amp;aktoid=1818753" TargetMode="External"/><Relationship Id="rId20" Type="http://schemas.openxmlformats.org/officeDocument/2006/relationships/hyperlink" Target="https://www.infolex.lt/teise/Default.aspx?id=20&amp;item=doc&amp;aktoid=18187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eise/Default.aspx?id=20&amp;item=doc&amp;aktoid=1145642" TargetMode="External"/><Relationship Id="rId24" Type="http://schemas.openxmlformats.org/officeDocument/2006/relationships/hyperlink" Target="https://www.infolex.lt/teise/Default.aspx?id=20&amp;item=doc&amp;aktoid=1818753" TargetMode="External"/><Relationship Id="rId5" Type="http://schemas.openxmlformats.org/officeDocument/2006/relationships/webSettings" Target="webSettings.xml"/><Relationship Id="rId15" Type="http://schemas.openxmlformats.org/officeDocument/2006/relationships/hyperlink" Target="https://www.infolex.lt/teise/Default.aspx?id=20&amp;item=doc&amp;aktoid=1818753" TargetMode="External"/><Relationship Id="rId23" Type="http://schemas.openxmlformats.org/officeDocument/2006/relationships/hyperlink" Target="https://www.infolex.lt/ta/65354" TargetMode="External"/><Relationship Id="rId28" Type="http://schemas.openxmlformats.org/officeDocument/2006/relationships/fontTable" Target="fontTable.xml"/><Relationship Id="rId10" Type="http://schemas.openxmlformats.org/officeDocument/2006/relationships/hyperlink" Target="https://www.infolex.lt/ta/66150" TargetMode="External"/><Relationship Id="rId19" Type="http://schemas.openxmlformats.org/officeDocument/2006/relationships/hyperlink" Target="https://www.infolex.lt/teise/Default.aspx?id=20&amp;item=doc&amp;aktoid=1818753" TargetMode="External"/><Relationship Id="rId4" Type="http://schemas.openxmlformats.org/officeDocument/2006/relationships/settings" Target="settings.xml"/><Relationship Id="rId9" Type="http://schemas.openxmlformats.org/officeDocument/2006/relationships/hyperlink" Target="https://www.infolex.lt/tp/1056660" TargetMode="External"/><Relationship Id="rId14" Type="http://schemas.openxmlformats.org/officeDocument/2006/relationships/hyperlink" Target="https://www.infolex.lt/teise/Default.aspx?id=20&amp;item=doc&amp;aktoid=1818753" TargetMode="External"/><Relationship Id="rId22" Type="http://schemas.openxmlformats.org/officeDocument/2006/relationships/hyperlink" Target="https://www.infolex.lt/ta/65354"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FE536-2CA7-4F96-AB89-1743AB89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45</Pages>
  <Words>115188</Words>
  <Characters>65658</Characters>
  <Application>Microsoft Office Word</Application>
  <DocSecurity>0</DocSecurity>
  <Lines>547</Lines>
  <Paragraphs>360</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180486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Meldiuk</dc:creator>
  <cp:keywords/>
  <dc:description/>
  <cp:lastModifiedBy>A.Meldiuk@teismai.local</cp:lastModifiedBy>
  <cp:revision>7</cp:revision>
  <dcterms:created xsi:type="dcterms:W3CDTF">2022-05-27T06:58:00Z</dcterms:created>
  <dcterms:modified xsi:type="dcterms:W3CDTF">2022-05-31T08:07:00Z</dcterms:modified>
</cp:coreProperties>
</file>