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D3D39" w14:textId="084D82D1" w:rsidR="009E696F" w:rsidRDefault="00A14465" w:rsidP="009E696F">
      <w:pPr>
        <w:spacing w:after="0"/>
        <w:ind w:left="5040" w:firstLine="0"/>
      </w:pPr>
      <w:r w:rsidRPr="00A63C41">
        <w:t>Baudžiamoji byla Nr. 2K-</w:t>
      </w:r>
      <w:r w:rsidR="001E5D0E">
        <w:t>7-</w:t>
      </w:r>
      <w:r w:rsidR="006065AE" w:rsidRPr="00A63C41">
        <w:t>96</w:t>
      </w:r>
      <w:r w:rsidRPr="00A63C41">
        <w:t>-</w:t>
      </w:r>
      <w:r w:rsidR="006065AE" w:rsidRPr="00A63C41">
        <w:t>788</w:t>
      </w:r>
      <w:r w:rsidRPr="00A63C41">
        <w:t>/20</w:t>
      </w:r>
      <w:r w:rsidR="00793328" w:rsidRPr="00A63C41">
        <w:t>2</w:t>
      </w:r>
      <w:r w:rsidR="00196BC9" w:rsidRPr="00A63C41">
        <w:t>5</w:t>
      </w:r>
    </w:p>
    <w:p w14:paraId="39920EDD" w14:textId="5359123B" w:rsidR="00A14465" w:rsidRPr="00A63C41" w:rsidRDefault="00A14465" w:rsidP="009E696F">
      <w:pPr>
        <w:spacing w:after="0"/>
        <w:ind w:left="5040" w:firstLine="0"/>
      </w:pPr>
      <w:r w:rsidRPr="00A63C41">
        <w:t xml:space="preserve">Teisminio proceso Nr. </w:t>
      </w:r>
      <w:r w:rsidR="00793328" w:rsidRPr="00A63C41">
        <w:t>1</w:t>
      </w:r>
      <w:r w:rsidRPr="00A63C41">
        <w:t>-</w:t>
      </w:r>
      <w:r w:rsidR="00793328" w:rsidRPr="00A63C41">
        <w:t>0</w:t>
      </w:r>
      <w:r w:rsidR="006065AE" w:rsidRPr="00A63C41">
        <w:t>6</w:t>
      </w:r>
      <w:r w:rsidRPr="00A63C41">
        <w:t>-</w:t>
      </w:r>
      <w:r w:rsidR="006065AE" w:rsidRPr="00A63C41">
        <w:t>7</w:t>
      </w:r>
      <w:r w:rsidRPr="00A63C41">
        <w:t>-</w:t>
      </w:r>
      <w:r w:rsidR="006065AE" w:rsidRPr="00A63C41">
        <w:t>0000</w:t>
      </w:r>
      <w:r w:rsidR="00CB546C" w:rsidRPr="00A63C41">
        <w:t>2</w:t>
      </w:r>
      <w:r w:rsidRPr="00A63C41">
        <w:t>-</w:t>
      </w:r>
      <w:r w:rsidR="00CF2EE2" w:rsidRPr="00A63C41">
        <w:t>20</w:t>
      </w:r>
      <w:r w:rsidR="00CB546C" w:rsidRPr="00A63C41">
        <w:t>1</w:t>
      </w:r>
      <w:r w:rsidR="006065AE" w:rsidRPr="00A63C41">
        <w:t>9</w:t>
      </w:r>
      <w:r w:rsidRPr="00A63C41">
        <w:t>-</w:t>
      </w:r>
      <w:r w:rsidR="006065AE" w:rsidRPr="00A63C41">
        <w:t>8</w:t>
      </w:r>
    </w:p>
    <w:p w14:paraId="3350F3D4" w14:textId="11BF8A4C" w:rsidR="00A14465" w:rsidRDefault="00A14465" w:rsidP="00F1557A">
      <w:pPr>
        <w:spacing w:after="0"/>
        <w:ind w:left="5103" w:hanging="10"/>
      </w:pPr>
      <w:r w:rsidRPr="00A63C41">
        <w:t>Procesinio sprendimo kategorij</w:t>
      </w:r>
      <w:r w:rsidR="00FE3E4A">
        <w:t>os</w:t>
      </w:r>
      <w:r w:rsidR="00BF5FB1">
        <w:t>:</w:t>
      </w:r>
      <w:r w:rsidR="00691AFB">
        <w:t xml:space="preserve"> </w:t>
      </w:r>
      <w:r w:rsidR="00BF5FB1" w:rsidRPr="00BF5FB1">
        <w:t>1.2.19.4.2</w:t>
      </w:r>
      <w:r w:rsidR="00BF5FB1">
        <w:t>;</w:t>
      </w:r>
      <w:r w:rsidR="00F1557A">
        <w:t xml:space="preserve"> </w:t>
      </w:r>
      <w:r w:rsidR="00F1557A" w:rsidRPr="00BF5FB1">
        <w:t>2.1.7.5</w:t>
      </w:r>
    </w:p>
    <w:p w14:paraId="05BF39A2" w14:textId="77777777" w:rsidR="00F1557A" w:rsidRDefault="00F1557A" w:rsidP="00F1557A">
      <w:pPr>
        <w:spacing w:after="0"/>
        <w:ind w:left="5397"/>
      </w:pPr>
      <w:r>
        <w:t xml:space="preserve"> (S) </w:t>
      </w:r>
    </w:p>
    <w:p w14:paraId="483550E2" w14:textId="662EB44C" w:rsidR="00BF5FB1" w:rsidRPr="00A63C41" w:rsidRDefault="00BF5FB1" w:rsidP="009E696F">
      <w:pPr>
        <w:spacing w:after="0"/>
        <w:ind w:left="5397"/>
      </w:pPr>
    </w:p>
    <w:p w14:paraId="49F16395" w14:textId="7605C8B9" w:rsidR="00B773A9" w:rsidRPr="00A63C41" w:rsidRDefault="00B773A9" w:rsidP="00A14465">
      <w:pPr>
        <w:spacing w:after="0"/>
        <w:ind w:left="5340" w:firstLine="0"/>
      </w:pPr>
    </w:p>
    <w:p w14:paraId="72AD8CAC" w14:textId="6F8BCF16" w:rsidR="00A14465" w:rsidRPr="00A63C41" w:rsidRDefault="00A14465" w:rsidP="00907C05">
      <w:pPr>
        <w:spacing w:after="0"/>
        <w:jc w:val="center"/>
      </w:pPr>
      <w:r w:rsidRPr="00A63C41">
        <w:rPr>
          <w:noProof/>
        </w:rPr>
        <w:drawing>
          <wp:inline distT="0" distB="0" distL="0" distR="0" wp14:anchorId="5740DA5A" wp14:editId="6E05993E">
            <wp:extent cx="676910" cy="694690"/>
            <wp:effectExtent l="0" t="0" r="889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910" cy="694690"/>
                    </a:xfrm>
                    <a:prstGeom prst="rect">
                      <a:avLst/>
                    </a:prstGeom>
                    <a:noFill/>
                    <a:ln>
                      <a:noFill/>
                    </a:ln>
                  </pic:spPr>
                </pic:pic>
              </a:graphicData>
            </a:graphic>
          </wp:inline>
        </w:drawing>
      </w:r>
    </w:p>
    <w:p w14:paraId="06FA877E" w14:textId="77777777" w:rsidR="00A14465" w:rsidRPr="00A63C41" w:rsidRDefault="00A14465" w:rsidP="00A14465">
      <w:pPr>
        <w:spacing w:after="0"/>
        <w:ind w:left="0" w:firstLine="0"/>
        <w:jc w:val="center"/>
      </w:pPr>
    </w:p>
    <w:p w14:paraId="542C9A8E" w14:textId="77777777" w:rsidR="00A14465" w:rsidRPr="00A63C41" w:rsidRDefault="00A14465" w:rsidP="00A14465">
      <w:pPr>
        <w:keepNext/>
        <w:spacing w:after="0"/>
        <w:ind w:left="0" w:firstLine="0"/>
        <w:jc w:val="center"/>
        <w:outlineLvl w:val="0"/>
        <w:rPr>
          <w:b/>
          <w:bCs/>
          <w:sz w:val="32"/>
        </w:rPr>
      </w:pPr>
      <w:r w:rsidRPr="00A63C41">
        <w:rPr>
          <w:b/>
          <w:bCs/>
          <w:sz w:val="32"/>
        </w:rPr>
        <w:t xml:space="preserve">LIETUVOS AUKŠČIAUSIASIS TEISMAS </w:t>
      </w:r>
    </w:p>
    <w:p w14:paraId="4E3212C0" w14:textId="77777777" w:rsidR="00A14465" w:rsidRPr="00A63C41" w:rsidRDefault="00A14465" w:rsidP="00A14465">
      <w:pPr>
        <w:keepNext/>
        <w:spacing w:after="0"/>
        <w:ind w:left="0" w:firstLine="0"/>
        <w:jc w:val="left"/>
        <w:outlineLvl w:val="0"/>
        <w:rPr>
          <w:b/>
          <w:bCs/>
          <w:sz w:val="32"/>
        </w:rPr>
      </w:pPr>
    </w:p>
    <w:p w14:paraId="72062F6E" w14:textId="77777777" w:rsidR="00A14465" w:rsidRPr="00A63C41" w:rsidRDefault="00A14465" w:rsidP="00A14465">
      <w:pPr>
        <w:keepNext/>
        <w:spacing w:after="0"/>
        <w:ind w:left="0" w:firstLine="0"/>
        <w:jc w:val="center"/>
        <w:outlineLvl w:val="0"/>
        <w:rPr>
          <w:b/>
          <w:bCs/>
          <w:sz w:val="32"/>
        </w:rPr>
      </w:pPr>
      <w:r w:rsidRPr="00A63C41">
        <w:rPr>
          <w:b/>
          <w:bCs/>
          <w:sz w:val="32"/>
        </w:rPr>
        <w:t>N U T A R T I S</w:t>
      </w:r>
    </w:p>
    <w:p w14:paraId="72568D70" w14:textId="77777777" w:rsidR="00A14465" w:rsidRPr="00A63C41" w:rsidRDefault="00A14465" w:rsidP="00A14465">
      <w:pPr>
        <w:keepNext/>
        <w:spacing w:after="0"/>
        <w:ind w:left="0" w:firstLine="0"/>
        <w:jc w:val="center"/>
        <w:outlineLvl w:val="1"/>
        <w:rPr>
          <w:sz w:val="28"/>
        </w:rPr>
      </w:pPr>
      <w:r w:rsidRPr="00A63C41">
        <w:t>LIETUVOS RESPUBLIKOS VARDU</w:t>
      </w:r>
    </w:p>
    <w:p w14:paraId="7D7CF2E7" w14:textId="77777777" w:rsidR="00A14465" w:rsidRPr="00A63C41" w:rsidRDefault="00A14465" w:rsidP="00A14465">
      <w:pPr>
        <w:spacing w:after="0"/>
        <w:ind w:left="0" w:firstLine="0"/>
        <w:jc w:val="left"/>
      </w:pPr>
    </w:p>
    <w:p w14:paraId="3D7F7371" w14:textId="73263C15" w:rsidR="00A14465" w:rsidRPr="00A63C41" w:rsidRDefault="00A14465" w:rsidP="00A14465">
      <w:pPr>
        <w:keepNext/>
        <w:spacing w:after="0"/>
        <w:ind w:left="0" w:firstLine="0"/>
        <w:jc w:val="center"/>
        <w:outlineLvl w:val="0"/>
        <w:rPr>
          <w:bCs/>
        </w:rPr>
      </w:pPr>
      <w:r w:rsidRPr="00A63C41">
        <w:rPr>
          <w:bCs/>
        </w:rPr>
        <w:t>20</w:t>
      </w:r>
      <w:r w:rsidR="00793328" w:rsidRPr="00A63C41">
        <w:rPr>
          <w:bCs/>
        </w:rPr>
        <w:t>2</w:t>
      </w:r>
      <w:r w:rsidR="00196BC9" w:rsidRPr="00A63C41">
        <w:rPr>
          <w:bCs/>
        </w:rPr>
        <w:t>5</w:t>
      </w:r>
      <w:r w:rsidRPr="00A63C41">
        <w:rPr>
          <w:bCs/>
        </w:rPr>
        <w:t xml:space="preserve"> m. </w:t>
      </w:r>
      <w:bookmarkStart w:id="0" w:name="_Hlk509237814"/>
      <w:r w:rsidR="00BF5FB1">
        <w:rPr>
          <w:bCs/>
        </w:rPr>
        <w:t>lapkričio 18 d.</w:t>
      </w:r>
      <w:bookmarkEnd w:id="0"/>
    </w:p>
    <w:p w14:paraId="5D7C82B3" w14:textId="77777777" w:rsidR="00A14465" w:rsidRPr="00A63C41" w:rsidRDefault="00A14465" w:rsidP="00A14465">
      <w:pPr>
        <w:spacing w:after="0"/>
        <w:ind w:left="0" w:firstLine="0"/>
        <w:jc w:val="center"/>
      </w:pPr>
      <w:r w:rsidRPr="00A63C41">
        <w:t>Vilnius</w:t>
      </w:r>
    </w:p>
    <w:p w14:paraId="0CAF0644" w14:textId="77777777" w:rsidR="00A14465" w:rsidRPr="00A63C41" w:rsidRDefault="00A14465" w:rsidP="00A14465">
      <w:pPr>
        <w:spacing w:after="0"/>
        <w:ind w:left="0" w:firstLine="0"/>
        <w:jc w:val="left"/>
      </w:pPr>
    </w:p>
    <w:p w14:paraId="41D0BC90" w14:textId="4E329A0F" w:rsidR="002569CD" w:rsidRDefault="00A14465" w:rsidP="00A14465">
      <w:pPr>
        <w:spacing w:after="0"/>
        <w:ind w:left="0" w:firstLine="720"/>
      </w:pPr>
      <w:bookmarkStart w:id="1" w:name="_Hlk210835993"/>
      <w:r w:rsidRPr="00A63C41">
        <w:t xml:space="preserve">Lietuvos Aukščiausiojo Teismo Baudžiamųjų bylų skyriaus </w:t>
      </w:r>
      <w:r w:rsidR="00FE3E4A">
        <w:t xml:space="preserve">išplėstinė septynių </w:t>
      </w:r>
      <w:bookmarkEnd w:id="1"/>
      <w:r w:rsidRPr="00A63C41">
        <w:t>teisėjų kolegija, susidedanti iš teisėjų</w:t>
      </w:r>
      <w:r w:rsidR="0048294D" w:rsidRPr="00A63C41">
        <w:t xml:space="preserve"> </w:t>
      </w:r>
      <w:r w:rsidR="006065AE" w:rsidRPr="00A63C41">
        <w:t xml:space="preserve">Aleno </w:t>
      </w:r>
      <w:proofErr w:type="spellStart"/>
      <w:r w:rsidR="006065AE" w:rsidRPr="00A63C41">
        <w:t>Piesliako</w:t>
      </w:r>
      <w:proofErr w:type="spellEnd"/>
      <w:r w:rsidR="00107454" w:rsidRPr="00A63C41">
        <w:t xml:space="preserve"> </w:t>
      </w:r>
      <w:r w:rsidRPr="00A63C41">
        <w:t>(kolegijos pirminink</w:t>
      </w:r>
      <w:r w:rsidR="006065AE" w:rsidRPr="00A63C41">
        <w:t>as</w:t>
      </w:r>
      <w:r w:rsidRPr="00A63C41">
        <w:t>),</w:t>
      </w:r>
      <w:r w:rsidR="0048294D" w:rsidRPr="00A63C41">
        <w:t xml:space="preserve"> </w:t>
      </w:r>
      <w:r w:rsidR="002569CD">
        <w:t xml:space="preserve">Arūno Budrio, </w:t>
      </w:r>
      <w:r w:rsidR="00296D2F">
        <w:t>Sigitos </w:t>
      </w:r>
      <w:proofErr w:type="spellStart"/>
      <w:r w:rsidR="00296D2F">
        <w:t>Jokimaitės</w:t>
      </w:r>
      <w:proofErr w:type="spellEnd"/>
      <w:r w:rsidR="00296D2F">
        <w:t xml:space="preserve">, </w:t>
      </w:r>
      <w:r w:rsidR="002569CD">
        <w:t>Gabrielės</w:t>
      </w:r>
      <w:r w:rsidR="00B42B0E">
        <w:t> </w:t>
      </w:r>
      <w:r w:rsidR="002569CD">
        <w:t>Juodkaitės</w:t>
      </w:r>
      <w:r w:rsidR="00B42B0E">
        <w:t>-</w:t>
      </w:r>
      <w:proofErr w:type="spellStart"/>
      <w:r w:rsidR="002569CD">
        <w:t>Granskienės</w:t>
      </w:r>
      <w:proofErr w:type="spellEnd"/>
      <w:r w:rsidR="002569CD">
        <w:t xml:space="preserve">, Dariaus </w:t>
      </w:r>
      <w:proofErr w:type="spellStart"/>
      <w:r w:rsidR="002569CD">
        <w:t>Kantaravičiaus</w:t>
      </w:r>
      <w:proofErr w:type="spellEnd"/>
      <w:r w:rsidR="002569CD">
        <w:t xml:space="preserve">, </w:t>
      </w:r>
      <w:r w:rsidR="006065AE" w:rsidRPr="00A63C41">
        <w:t xml:space="preserve">Daivos </w:t>
      </w:r>
      <w:proofErr w:type="spellStart"/>
      <w:r w:rsidR="006065AE" w:rsidRPr="00A63C41">
        <w:t>Pranytės-Zalieckienės</w:t>
      </w:r>
      <w:proofErr w:type="spellEnd"/>
      <w:r w:rsidR="00CB546C" w:rsidRPr="00A63C41">
        <w:t xml:space="preserve"> </w:t>
      </w:r>
      <w:r w:rsidRPr="00A63C41">
        <w:t xml:space="preserve">ir </w:t>
      </w:r>
      <w:r w:rsidR="006065AE" w:rsidRPr="00A63C41">
        <w:t xml:space="preserve">Olego </w:t>
      </w:r>
      <w:proofErr w:type="spellStart"/>
      <w:r w:rsidR="006065AE" w:rsidRPr="00A63C41">
        <w:t>Fedosiuko</w:t>
      </w:r>
      <w:proofErr w:type="spellEnd"/>
      <w:r w:rsidR="00CB546C" w:rsidRPr="00A63C41">
        <w:t xml:space="preserve"> </w:t>
      </w:r>
      <w:r w:rsidRPr="00A63C41">
        <w:t>(pranešėja</w:t>
      </w:r>
      <w:r w:rsidR="00107454" w:rsidRPr="00A63C41">
        <w:t>s</w:t>
      </w:r>
      <w:r w:rsidRPr="00A63C41">
        <w:t>),</w:t>
      </w:r>
    </w:p>
    <w:p w14:paraId="42FB4A23" w14:textId="00E7FA30" w:rsidR="002569CD" w:rsidRDefault="002569CD" w:rsidP="002569CD">
      <w:pPr>
        <w:spacing w:after="0"/>
      </w:pPr>
      <w:r>
        <w:t xml:space="preserve">sekretoriaujant Agatai </w:t>
      </w:r>
      <w:proofErr w:type="spellStart"/>
      <w:r>
        <w:t>Minkel</w:t>
      </w:r>
      <w:proofErr w:type="spellEnd"/>
      <w:r>
        <w:t xml:space="preserve">, </w:t>
      </w:r>
    </w:p>
    <w:p w14:paraId="3D5803EC" w14:textId="70141BD6" w:rsidR="002569CD" w:rsidRDefault="002569CD" w:rsidP="002569CD">
      <w:pPr>
        <w:spacing w:after="0"/>
      </w:pPr>
      <w:r>
        <w:t xml:space="preserve">dalyvaujant prokurorui Dariui Valiui, </w:t>
      </w:r>
    </w:p>
    <w:p w14:paraId="1DE2CA5A" w14:textId="4135BA9A" w:rsidR="002569CD" w:rsidRDefault="002569CD" w:rsidP="002569CD">
      <w:pPr>
        <w:spacing w:after="0"/>
        <w:ind w:left="0" w:firstLine="0"/>
      </w:pPr>
      <w:r>
        <w:t xml:space="preserve">nuteistajam </w:t>
      </w:r>
      <w:bookmarkStart w:id="2" w:name="Buk_177"/>
      <w:r w:rsidR="00F1557A" w:rsidRPr="00F1557A">
        <w:t xml:space="preserve">R. </w:t>
      </w:r>
      <w:bookmarkStart w:id="3" w:name="Buk_262"/>
      <w:bookmarkEnd w:id="2"/>
      <w:r w:rsidR="00F1557A" w:rsidRPr="00F1557A">
        <w:t xml:space="preserve">M. R. </w:t>
      </w:r>
      <w:bookmarkEnd w:id="3"/>
      <w:r w:rsidRPr="002569CD">
        <w:t>ir jo gynėj</w:t>
      </w:r>
      <w:r>
        <w:t>ui</w:t>
      </w:r>
      <w:r w:rsidRPr="002569CD">
        <w:t xml:space="preserve"> advokat</w:t>
      </w:r>
      <w:r>
        <w:t>ui</w:t>
      </w:r>
      <w:r w:rsidRPr="002569CD">
        <w:t xml:space="preserve"> Valentin</w:t>
      </w:r>
      <w:r>
        <w:t>ui</w:t>
      </w:r>
      <w:r w:rsidRPr="002569CD">
        <w:t xml:space="preserve"> Baltrūn</w:t>
      </w:r>
      <w:r>
        <w:t>ui</w:t>
      </w:r>
      <w:r w:rsidRPr="002569CD">
        <w:t xml:space="preserve">, </w:t>
      </w:r>
    </w:p>
    <w:p w14:paraId="31900E22" w14:textId="01E49B38" w:rsidR="00A14465" w:rsidRDefault="002569CD" w:rsidP="002569CD">
      <w:pPr>
        <w:spacing w:after="0"/>
        <w:ind w:left="0" w:firstLine="0"/>
      </w:pPr>
      <w:r w:rsidRPr="002569CD">
        <w:t>nuteist</w:t>
      </w:r>
      <w:r>
        <w:t>ajai</w:t>
      </w:r>
      <w:r w:rsidRPr="002569CD">
        <w:t xml:space="preserve"> </w:t>
      </w:r>
      <w:bookmarkStart w:id="4" w:name="Buk_12"/>
      <w:r w:rsidR="00F1557A" w:rsidRPr="00F1557A">
        <w:t xml:space="preserve">G. M. </w:t>
      </w:r>
      <w:bookmarkEnd w:id="4"/>
      <w:r w:rsidRPr="002569CD">
        <w:t>ir jos gynėj</w:t>
      </w:r>
      <w:r>
        <w:t>ai</w:t>
      </w:r>
      <w:r w:rsidRPr="002569CD">
        <w:t xml:space="preserve"> advokat</w:t>
      </w:r>
      <w:r>
        <w:t>ei</w:t>
      </w:r>
      <w:r w:rsidRPr="002569CD">
        <w:t xml:space="preserve"> Snieguol</w:t>
      </w:r>
      <w:r>
        <w:t>ei</w:t>
      </w:r>
      <w:r w:rsidRPr="002569CD">
        <w:t xml:space="preserve"> </w:t>
      </w:r>
      <w:proofErr w:type="spellStart"/>
      <w:r w:rsidRPr="002569CD">
        <w:t>Jurskyt</w:t>
      </w:r>
      <w:r>
        <w:t>ei</w:t>
      </w:r>
      <w:r w:rsidRPr="002569CD">
        <w:t>-Ignatavičien</w:t>
      </w:r>
      <w:r>
        <w:t>ei</w:t>
      </w:r>
      <w:proofErr w:type="spellEnd"/>
      <w:r>
        <w:t>,</w:t>
      </w:r>
    </w:p>
    <w:p w14:paraId="166D148A" w14:textId="02F1B122" w:rsidR="00793328" w:rsidRPr="00A63C41" w:rsidRDefault="00A14465" w:rsidP="00A14465">
      <w:pPr>
        <w:spacing w:after="0"/>
        <w:ind w:left="0" w:firstLine="720"/>
      </w:pPr>
      <w:r w:rsidRPr="00A63C41">
        <w:t xml:space="preserve">teismo posėdyje kasacine </w:t>
      </w:r>
      <w:r w:rsidR="002569CD">
        <w:t xml:space="preserve">žodinio </w:t>
      </w:r>
      <w:r w:rsidRPr="00A63C41">
        <w:t xml:space="preserve">proceso tvarka </w:t>
      </w:r>
      <w:r w:rsidR="00FD5C86">
        <w:t>iš</w:t>
      </w:r>
      <w:r w:rsidRPr="00A63C41">
        <w:t xml:space="preserve">nagrinėjo baudžiamąją bylą pagal </w:t>
      </w:r>
      <w:r w:rsidRPr="00A63C41">
        <w:rPr>
          <w:b/>
        </w:rPr>
        <w:t>nuteisto</w:t>
      </w:r>
      <w:r w:rsidR="00E121AE" w:rsidRPr="00A63C41">
        <w:rPr>
          <w:b/>
        </w:rPr>
        <w:t xml:space="preserve">jo </w:t>
      </w:r>
      <w:bookmarkStart w:id="5" w:name="Buk_173"/>
      <w:r w:rsidR="00F1557A" w:rsidRPr="00F1557A">
        <w:rPr>
          <w:b/>
        </w:rPr>
        <w:t xml:space="preserve">R. </w:t>
      </w:r>
      <w:bookmarkStart w:id="6" w:name="Buk_211"/>
      <w:bookmarkEnd w:id="5"/>
      <w:r w:rsidR="00F1557A" w:rsidRPr="00F1557A">
        <w:rPr>
          <w:b/>
        </w:rPr>
        <w:t xml:space="preserve">M. R. </w:t>
      </w:r>
      <w:bookmarkEnd w:id="6"/>
      <w:r w:rsidR="00E121AE" w:rsidRPr="00A63C41">
        <w:rPr>
          <w:b/>
        </w:rPr>
        <w:t>ir jo gynėjo advokato Valentino Baltrūno, nuteistosios</w:t>
      </w:r>
      <w:r w:rsidR="00CB546C" w:rsidRPr="00A63C41">
        <w:rPr>
          <w:b/>
        </w:rPr>
        <w:t xml:space="preserve"> </w:t>
      </w:r>
      <w:bookmarkStart w:id="7" w:name="Buk_40"/>
      <w:r w:rsidR="00F1557A" w:rsidRPr="00F1557A">
        <w:rPr>
          <w:b/>
        </w:rPr>
        <w:t xml:space="preserve">G. M. </w:t>
      </w:r>
      <w:bookmarkEnd w:id="7"/>
      <w:r w:rsidR="00E121AE" w:rsidRPr="00A63C41">
        <w:rPr>
          <w:b/>
        </w:rPr>
        <w:t>ir jos</w:t>
      </w:r>
      <w:r w:rsidR="00CB546C" w:rsidRPr="00A63C41">
        <w:rPr>
          <w:b/>
        </w:rPr>
        <w:t xml:space="preserve"> gynėjo</w:t>
      </w:r>
      <w:r w:rsidR="00E121AE" w:rsidRPr="00A63C41">
        <w:rPr>
          <w:b/>
        </w:rPr>
        <w:t>s</w:t>
      </w:r>
      <w:r w:rsidR="00CB546C" w:rsidRPr="00A63C41">
        <w:rPr>
          <w:b/>
        </w:rPr>
        <w:t xml:space="preserve"> advokat</w:t>
      </w:r>
      <w:r w:rsidR="00E121AE" w:rsidRPr="00A63C41">
        <w:rPr>
          <w:b/>
        </w:rPr>
        <w:t>ės</w:t>
      </w:r>
      <w:r w:rsidR="00CB546C" w:rsidRPr="00A63C41">
        <w:rPr>
          <w:b/>
        </w:rPr>
        <w:t xml:space="preserve"> </w:t>
      </w:r>
      <w:r w:rsidR="00E121AE" w:rsidRPr="00A63C41">
        <w:rPr>
          <w:b/>
        </w:rPr>
        <w:t xml:space="preserve">Snieguolės </w:t>
      </w:r>
      <w:proofErr w:type="spellStart"/>
      <w:r w:rsidR="00E121AE" w:rsidRPr="00A63C41">
        <w:rPr>
          <w:b/>
        </w:rPr>
        <w:t>Jurskytės-Ignatavičienės</w:t>
      </w:r>
      <w:proofErr w:type="spellEnd"/>
      <w:r w:rsidR="00793328" w:rsidRPr="00A63C41">
        <w:rPr>
          <w:b/>
        </w:rPr>
        <w:t xml:space="preserve"> </w:t>
      </w:r>
      <w:r w:rsidRPr="00A63C41">
        <w:t>kasacin</w:t>
      </w:r>
      <w:r w:rsidR="00E121AE" w:rsidRPr="00A63C41">
        <w:t>ius</w:t>
      </w:r>
      <w:r w:rsidRPr="00A63C41">
        <w:t xml:space="preserve"> skund</w:t>
      </w:r>
      <w:r w:rsidR="00E121AE" w:rsidRPr="00A63C41">
        <w:t>us</w:t>
      </w:r>
      <w:r w:rsidRPr="00A63C41">
        <w:t xml:space="preserve"> dėl</w:t>
      </w:r>
      <w:r w:rsidR="00793328" w:rsidRPr="00A63C41">
        <w:t xml:space="preserve"> </w:t>
      </w:r>
      <w:r w:rsidR="00B57529" w:rsidRPr="00A63C41">
        <w:t>Šiaulių apygardos</w:t>
      </w:r>
      <w:r w:rsidR="00AD6D96" w:rsidRPr="00A63C41">
        <w:t xml:space="preserve"> teismo 202</w:t>
      </w:r>
      <w:r w:rsidR="00B57529" w:rsidRPr="00A63C41">
        <w:t xml:space="preserve">2 </w:t>
      </w:r>
      <w:r w:rsidR="00AD6D96" w:rsidRPr="00A63C41">
        <w:t xml:space="preserve">m. </w:t>
      </w:r>
      <w:r w:rsidR="001047CE" w:rsidRPr="00A63C41">
        <w:t>sa</w:t>
      </w:r>
      <w:r w:rsidR="00B57529" w:rsidRPr="00A63C41">
        <w:t>us</w:t>
      </w:r>
      <w:r w:rsidR="001047CE" w:rsidRPr="00A63C41">
        <w:t>io</w:t>
      </w:r>
      <w:r w:rsidR="00AD6D96" w:rsidRPr="00A63C41">
        <w:t xml:space="preserve"> 2</w:t>
      </w:r>
      <w:r w:rsidR="00B57529" w:rsidRPr="00A63C41">
        <w:t>4</w:t>
      </w:r>
      <w:r w:rsidR="00AD6D96" w:rsidRPr="00A63C41">
        <w:t xml:space="preserve"> d. nuosprendžio ir </w:t>
      </w:r>
      <w:r w:rsidR="00B57529" w:rsidRPr="00A63C41">
        <w:t>Lietuvos apeliacinio</w:t>
      </w:r>
      <w:r w:rsidR="00793328" w:rsidRPr="00A63C41">
        <w:t xml:space="preserve"> teismo Baudžiamųjų bylų skyriaus teisėjų kolegijos 202</w:t>
      </w:r>
      <w:r w:rsidR="001047CE" w:rsidRPr="00A63C41">
        <w:t>4</w:t>
      </w:r>
      <w:r w:rsidR="00FE47CE" w:rsidRPr="00A63C41">
        <w:t> </w:t>
      </w:r>
      <w:r w:rsidR="00793328" w:rsidRPr="00A63C41">
        <w:t xml:space="preserve">m. </w:t>
      </w:r>
      <w:r w:rsidR="00B57529" w:rsidRPr="00A63C41">
        <w:t>spalio</w:t>
      </w:r>
      <w:r w:rsidR="00AD6D96" w:rsidRPr="00A63C41">
        <w:t xml:space="preserve"> </w:t>
      </w:r>
      <w:r w:rsidR="00CB546C" w:rsidRPr="00A63C41">
        <w:t>2</w:t>
      </w:r>
      <w:r w:rsidR="00B57529" w:rsidRPr="00A63C41">
        <w:t>4</w:t>
      </w:r>
      <w:r w:rsidR="00FE47CE" w:rsidRPr="00A63C41">
        <w:t> </w:t>
      </w:r>
      <w:r w:rsidR="00793328" w:rsidRPr="00A63C41">
        <w:t xml:space="preserve">d. </w:t>
      </w:r>
      <w:r w:rsidR="00B57529" w:rsidRPr="00A63C41">
        <w:t>nuosprendžio</w:t>
      </w:r>
      <w:r w:rsidR="00793328" w:rsidRPr="00A63C41">
        <w:t>.</w:t>
      </w:r>
    </w:p>
    <w:p w14:paraId="4008FD7E" w14:textId="113C6E5A" w:rsidR="00B57529" w:rsidRPr="00A63C41" w:rsidRDefault="00B57529" w:rsidP="006A7E76">
      <w:pPr>
        <w:spacing w:after="0"/>
        <w:ind w:left="0" w:firstLine="720"/>
      </w:pPr>
      <w:r w:rsidRPr="00A63C41">
        <w:t>Šiaulių apygardos teismo</w:t>
      </w:r>
      <w:r w:rsidR="00793328" w:rsidRPr="00A63C41">
        <w:t xml:space="preserve"> 202</w:t>
      </w:r>
      <w:r w:rsidRPr="00A63C41">
        <w:t>2</w:t>
      </w:r>
      <w:r w:rsidR="004B2B03" w:rsidRPr="00A63C41">
        <w:t xml:space="preserve"> </w:t>
      </w:r>
      <w:r w:rsidR="00793328" w:rsidRPr="00A63C41">
        <w:t xml:space="preserve">m. </w:t>
      </w:r>
      <w:r w:rsidR="001047CE" w:rsidRPr="00A63C41">
        <w:t>sa</w:t>
      </w:r>
      <w:r w:rsidRPr="00A63C41">
        <w:t>us</w:t>
      </w:r>
      <w:r w:rsidR="001047CE" w:rsidRPr="00A63C41">
        <w:t>io 2</w:t>
      </w:r>
      <w:r w:rsidRPr="00A63C41">
        <w:t>4</w:t>
      </w:r>
      <w:r w:rsidR="004B2B03" w:rsidRPr="00A63C41">
        <w:t xml:space="preserve"> </w:t>
      </w:r>
      <w:r w:rsidR="00793328" w:rsidRPr="00A63C41">
        <w:t>d. nuosprendžiu</w:t>
      </w:r>
      <w:r w:rsidR="008206DC" w:rsidRPr="00A63C41">
        <w:t>:</w:t>
      </w:r>
    </w:p>
    <w:p w14:paraId="420607CB" w14:textId="126A4D77" w:rsidR="00B57529" w:rsidRPr="00A63C41" w:rsidRDefault="00F1557A" w:rsidP="006A7E76">
      <w:pPr>
        <w:spacing w:after="0"/>
        <w:ind w:left="0" w:firstLine="720"/>
      </w:pPr>
      <w:bookmarkStart w:id="8" w:name="Buk_182"/>
      <w:r w:rsidRPr="00F1557A">
        <w:rPr>
          <w:b/>
        </w:rPr>
        <w:t xml:space="preserve">R. </w:t>
      </w:r>
      <w:bookmarkStart w:id="9" w:name="Buk_189"/>
      <w:bookmarkEnd w:id="8"/>
      <w:r w:rsidRPr="00F1557A">
        <w:rPr>
          <w:b/>
        </w:rPr>
        <w:t xml:space="preserve">M. R. </w:t>
      </w:r>
      <w:bookmarkEnd w:id="9"/>
      <w:r w:rsidR="009D4AE3" w:rsidRPr="00A63C41">
        <w:t>pripažinta</w:t>
      </w:r>
      <w:r w:rsidR="00B57529" w:rsidRPr="00A63C41">
        <w:t>s</w:t>
      </w:r>
      <w:r w:rsidR="009D4AE3" w:rsidRPr="00A63C41">
        <w:t xml:space="preserve"> kalt</w:t>
      </w:r>
      <w:r w:rsidR="00B57529" w:rsidRPr="00A63C41">
        <w:t>u</w:t>
      </w:r>
      <w:r w:rsidR="009D4AE3" w:rsidRPr="00A63C41">
        <w:t xml:space="preserve"> ir nuteista</w:t>
      </w:r>
      <w:r w:rsidR="00B57529" w:rsidRPr="00A63C41">
        <w:t>s</w:t>
      </w:r>
      <w:r w:rsidR="009D4AE3" w:rsidRPr="00A63C41">
        <w:t xml:space="preserve"> pagal Lietuvos Respublikos baudžiamojo kodekso (toliau – BK) </w:t>
      </w:r>
      <w:r w:rsidR="00B57529" w:rsidRPr="00A63C41">
        <w:t xml:space="preserve">228 </w:t>
      </w:r>
      <w:r w:rsidR="009D4AE3" w:rsidRPr="00A63C41">
        <w:t xml:space="preserve">straipsnio </w:t>
      </w:r>
      <w:r w:rsidR="00CB546C" w:rsidRPr="00A63C41">
        <w:t xml:space="preserve">2 </w:t>
      </w:r>
      <w:r w:rsidR="004B2B03" w:rsidRPr="00A63C41">
        <w:t>d</w:t>
      </w:r>
      <w:r w:rsidR="009D4AE3" w:rsidRPr="00A63C41">
        <w:t>alį</w:t>
      </w:r>
      <w:r w:rsidR="00A75A1A" w:rsidRPr="00A63C41">
        <w:t xml:space="preserve"> </w:t>
      </w:r>
      <w:r w:rsidR="00B57529" w:rsidRPr="00A63C41">
        <w:t>600 MGL (30</w:t>
      </w:r>
      <w:r w:rsidR="00691AFB">
        <w:t> </w:t>
      </w:r>
      <w:r w:rsidR="00B57529" w:rsidRPr="00A63C41">
        <w:t>000 Eur) dydžio bauda. Vadovaujantis BK 67</w:t>
      </w:r>
      <w:r w:rsidR="001C24BD">
        <w:t> </w:t>
      </w:r>
      <w:r w:rsidR="00B57529" w:rsidRPr="00A63C41">
        <w:t>straipsnio 1 dalimi, 2 dalies 3 punktu, 3 dalimi, 68</w:t>
      </w:r>
      <w:r w:rsidR="00691AFB" w:rsidRPr="00691AFB">
        <w:rPr>
          <w:vertAlign w:val="superscript"/>
        </w:rPr>
        <w:t>(</w:t>
      </w:r>
      <w:r w:rsidR="00B57529" w:rsidRPr="00A63C41">
        <w:rPr>
          <w:vertAlign w:val="superscript"/>
        </w:rPr>
        <w:t>2</w:t>
      </w:r>
      <w:r w:rsidR="00691AFB">
        <w:rPr>
          <w:vertAlign w:val="superscript"/>
        </w:rPr>
        <w:t>)</w:t>
      </w:r>
      <w:r w:rsidR="00B57529" w:rsidRPr="00A63C41">
        <w:t xml:space="preserve"> straipsniu, </w:t>
      </w:r>
      <w:bookmarkStart w:id="10" w:name="Buk_178"/>
      <w:r w:rsidRPr="00F1557A">
        <w:t xml:space="preserve">R. </w:t>
      </w:r>
      <w:bookmarkStart w:id="11" w:name="Buk_263"/>
      <w:bookmarkEnd w:id="10"/>
      <w:r w:rsidRPr="00F1557A">
        <w:t xml:space="preserve">M. R. </w:t>
      </w:r>
      <w:bookmarkEnd w:id="11"/>
      <w:r w:rsidR="00B57529" w:rsidRPr="00A63C41">
        <w:t>paskirta baudžiamojo poveikio priemonė – atimta teisė dirbti valstybės tarnyboje penkerius metus. Vadovaujantis BK 72</w:t>
      </w:r>
      <w:r w:rsidR="001C24BD">
        <w:t> </w:t>
      </w:r>
      <w:r w:rsidR="00B57529" w:rsidRPr="00A63C41">
        <w:t xml:space="preserve">straipsnio 2, 5 dalimis, iš </w:t>
      </w:r>
      <w:bookmarkStart w:id="12" w:name="Buk_174"/>
      <w:r w:rsidRPr="00F1557A">
        <w:t xml:space="preserve">R. </w:t>
      </w:r>
      <w:bookmarkStart w:id="13" w:name="Buk_212"/>
      <w:bookmarkEnd w:id="12"/>
      <w:r w:rsidRPr="00F1557A">
        <w:t xml:space="preserve">M. R. </w:t>
      </w:r>
      <w:bookmarkEnd w:id="13"/>
      <w:r w:rsidR="00B57529" w:rsidRPr="00A63C41">
        <w:t>nuspręsta išieškoti konfiskuotino turto vertę atitinkančią pinigų sumą – 5472 Eur.</w:t>
      </w:r>
    </w:p>
    <w:p w14:paraId="06B1F799" w14:textId="378E9195" w:rsidR="00B57529" w:rsidRPr="00A63C41" w:rsidRDefault="00F1557A" w:rsidP="006A7E76">
      <w:pPr>
        <w:spacing w:after="0"/>
        <w:ind w:left="0" w:firstLine="720"/>
      </w:pPr>
      <w:bookmarkStart w:id="14" w:name="Buk_41"/>
      <w:r w:rsidRPr="00F1557A">
        <w:rPr>
          <w:b/>
          <w:bCs/>
        </w:rPr>
        <w:t xml:space="preserve">G. M. </w:t>
      </w:r>
      <w:bookmarkEnd w:id="14"/>
      <w:r w:rsidR="00B57529" w:rsidRPr="00A63C41">
        <w:t>pripažinta kalta ir nuteista pagal BK 228 straipsnio 2 dalį 500</w:t>
      </w:r>
      <w:r w:rsidR="007371E9" w:rsidRPr="00A63C41">
        <w:t> </w:t>
      </w:r>
      <w:r w:rsidR="00B57529" w:rsidRPr="00A63C41">
        <w:t>MGL (25 000 Eur) dydžio bauda. Vadovaujantis BK 67 straipsnio 1 dalimi, 2 dalies 3 punktu, 3 dalimi, 68</w:t>
      </w:r>
      <w:r w:rsidR="00907C05" w:rsidRPr="00907C05">
        <w:rPr>
          <w:vertAlign w:val="superscript"/>
        </w:rPr>
        <w:t>(</w:t>
      </w:r>
      <w:r w:rsidR="00B57529" w:rsidRPr="00A63C41">
        <w:rPr>
          <w:vertAlign w:val="superscript"/>
        </w:rPr>
        <w:t>2</w:t>
      </w:r>
      <w:r w:rsidR="00907C05">
        <w:rPr>
          <w:vertAlign w:val="superscript"/>
        </w:rPr>
        <w:t>)</w:t>
      </w:r>
      <w:r w:rsidR="008206DC" w:rsidRPr="00A63C41">
        <w:t> </w:t>
      </w:r>
      <w:r w:rsidR="00B57529" w:rsidRPr="00A63C41">
        <w:t xml:space="preserve">straipsniu, </w:t>
      </w:r>
      <w:bookmarkStart w:id="15" w:name="Buk_13"/>
      <w:r w:rsidRPr="00F1557A">
        <w:t xml:space="preserve">G. M. </w:t>
      </w:r>
      <w:bookmarkEnd w:id="15"/>
      <w:r w:rsidR="00B57529" w:rsidRPr="00A63C41">
        <w:t>paskirta baudžiamojo poveikio priemonė – atimta teisė dirbti valstybės tarnyboje penkerius metus</w:t>
      </w:r>
      <w:r w:rsidR="008206DC" w:rsidRPr="00A63C41">
        <w:t>.</w:t>
      </w:r>
    </w:p>
    <w:p w14:paraId="629C5C05" w14:textId="481BF5F6" w:rsidR="00BF1767" w:rsidRPr="00A63C41" w:rsidRDefault="00BF1767" w:rsidP="00BF1767">
      <w:pPr>
        <w:spacing w:after="0"/>
        <w:ind w:left="0" w:firstLine="720"/>
      </w:pPr>
      <w:r w:rsidRPr="00A63C41">
        <w:t>Lietuvos apeliacinio teismo Baudžiamųjų bylų skyriaus teisėjų kolegijos 2023 m. sausio 18</w:t>
      </w:r>
      <w:r w:rsidR="008206DC" w:rsidRPr="00A63C41">
        <w:t> </w:t>
      </w:r>
      <w:r w:rsidRPr="00A63C41">
        <w:t>d. nuosprendžiu</w:t>
      </w:r>
      <w:r w:rsidR="008206DC" w:rsidRPr="00A63C41">
        <w:t xml:space="preserve"> </w:t>
      </w:r>
      <w:r w:rsidRPr="00A63C41">
        <w:t>Šiaulių apygardos teismo 2022 m. sausio 24 d. nuosprend</w:t>
      </w:r>
      <w:r w:rsidR="008206DC" w:rsidRPr="00A63C41">
        <w:t>is</w:t>
      </w:r>
      <w:r w:rsidRPr="00A63C41">
        <w:t xml:space="preserve"> panaikint</w:t>
      </w:r>
      <w:r w:rsidR="008206DC" w:rsidRPr="00A63C41">
        <w:t>as</w:t>
      </w:r>
      <w:r w:rsidRPr="00A63C41">
        <w:t xml:space="preserve"> ir priimt</w:t>
      </w:r>
      <w:r w:rsidR="008206DC" w:rsidRPr="00A63C41">
        <w:t>as</w:t>
      </w:r>
      <w:r w:rsidRPr="00A63C41">
        <w:t xml:space="preserve"> nauj</w:t>
      </w:r>
      <w:r w:rsidR="008206DC" w:rsidRPr="00A63C41">
        <w:t>as</w:t>
      </w:r>
      <w:r w:rsidRPr="00A63C41">
        <w:t xml:space="preserve"> nuosprend</w:t>
      </w:r>
      <w:r w:rsidR="008206DC" w:rsidRPr="00A63C41">
        <w:t xml:space="preserve">is – </w:t>
      </w:r>
      <w:bookmarkStart w:id="16" w:name="Buk_183"/>
      <w:r w:rsidR="00F1557A" w:rsidRPr="00F1557A">
        <w:t xml:space="preserve">R. </w:t>
      </w:r>
      <w:bookmarkStart w:id="17" w:name="Buk_190"/>
      <w:bookmarkEnd w:id="16"/>
      <w:r w:rsidR="00F1557A" w:rsidRPr="00F1557A">
        <w:t xml:space="preserve">M. R. </w:t>
      </w:r>
      <w:bookmarkEnd w:id="17"/>
      <w:r w:rsidR="008206DC" w:rsidRPr="00A63C41">
        <w:t xml:space="preserve">ir </w:t>
      </w:r>
      <w:bookmarkStart w:id="18" w:name="Buk_42"/>
      <w:r w:rsidR="00F1557A" w:rsidRPr="00F1557A">
        <w:t xml:space="preserve">G. M. </w:t>
      </w:r>
      <w:bookmarkEnd w:id="18"/>
      <w:r w:rsidR="008206DC" w:rsidRPr="00A63C41">
        <w:t xml:space="preserve">išteisinti pagal </w:t>
      </w:r>
      <w:r w:rsidRPr="00A63C41">
        <w:t>BK</w:t>
      </w:r>
      <w:r w:rsidR="00AB18DD">
        <w:t> </w:t>
      </w:r>
      <w:r w:rsidRPr="00A63C41">
        <w:t>228</w:t>
      </w:r>
      <w:r w:rsidR="00AB18DD">
        <w:t> </w:t>
      </w:r>
      <w:r w:rsidRPr="00A63C41">
        <w:t>straipsnio 2 dalį, nes nepadaryta veik</w:t>
      </w:r>
      <w:r w:rsidR="008206DC" w:rsidRPr="00A63C41">
        <w:t>ų</w:t>
      </w:r>
      <w:r w:rsidRPr="00A63C41">
        <w:t>, turin</w:t>
      </w:r>
      <w:r w:rsidR="008206DC" w:rsidRPr="00A63C41">
        <w:t>čių</w:t>
      </w:r>
      <w:r w:rsidRPr="00A63C41">
        <w:t xml:space="preserve"> nusikaltimo ar baudžiamojo nusižengimo požymių.</w:t>
      </w:r>
    </w:p>
    <w:p w14:paraId="6694CFEC" w14:textId="695B4A65" w:rsidR="00BF1767" w:rsidRPr="00A63C41" w:rsidRDefault="00BF1767" w:rsidP="008206DC">
      <w:pPr>
        <w:spacing w:after="0"/>
        <w:ind w:left="0" w:firstLine="720"/>
      </w:pPr>
      <w:r w:rsidRPr="00A63C41">
        <w:t>Lietuvos Aukščiausiojo Teismo Baudžiamųjų bylų skyriaus teisėjų kolegijos 2023 m. gruodžio 13 d. nutartimi</w:t>
      </w:r>
      <w:r w:rsidR="008206DC" w:rsidRPr="00A63C41">
        <w:t xml:space="preserve"> Lietuvos apeliacinio teismo Baudžiamųjų bylų skyriaus teisėjų kolegijos 2023 m. sausio 18 d. nuosprendis panaikintas ir byla </w:t>
      </w:r>
      <w:r w:rsidRPr="00A63C41">
        <w:t>perduot</w:t>
      </w:r>
      <w:r w:rsidR="008206DC" w:rsidRPr="00A63C41">
        <w:t>a</w:t>
      </w:r>
      <w:r w:rsidRPr="00A63C41">
        <w:t xml:space="preserve"> iš naujo nagrinėti apeliacine tvarka</w:t>
      </w:r>
      <w:r w:rsidR="008206DC" w:rsidRPr="00A63C41">
        <w:t>.</w:t>
      </w:r>
    </w:p>
    <w:p w14:paraId="06488AB1" w14:textId="74A557C3" w:rsidR="00B57529" w:rsidRPr="00A63C41" w:rsidRDefault="00B57529" w:rsidP="006A7E76">
      <w:pPr>
        <w:spacing w:after="0"/>
        <w:ind w:left="0" w:firstLine="720"/>
      </w:pPr>
      <w:r w:rsidRPr="00A63C41">
        <w:lastRenderedPageBreak/>
        <w:t>Lietuvos apeliacinio</w:t>
      </w:r>
      <w:r w:rsidR="00793328" w:rsidRPr="00A63C41">
        <w:t xml:space="preserve"> teismo Baudžiamųjų bylų skyriaus teisėjų kolegijos 202</w:t>
      </w:r>
      <w:r w:rsidR="00097234" w:rsidRPr="00A63C41">
        <w:t>4</w:t>
      </w:r>
      <w:r w:rsidRPr="00A63C41">
        <w:t xml:space="preserve"> </w:t>
      </w:r>
      <w:r w:rsidR="00793328" w:rsidRPr="00A63C41">
        <w:t>m.</w:t>
      </w:r>
      <w:r w:rsidR="00EB5AA0" w:rsidRPr="00A63C41">
        <w:t xml:space="preserve"> </w:t>
      </w:r>
      <w:r w:rsidRPr="00A63C41">
        <w:t>spa</w:t>
      </w:r>
      <w:r w:rsidR="00097234" w:rsidRPr="00A63C41">
        <w:t>lio</w:t>
      </w:r>
      <w:r w:rsidR="00EB5AA0" w:rsidRPr="00A63C41">
        <w:t xml:space="preserve"> </w:t>
      </w:r>
      <w:r w:rsidR="00CB546C" w:rsidRPr="00A63C41">
        <w:t>2</w:t>
      </w:r>
      <w:r w:rsidRPr="00A63C41">
        <w:t>4</w:t>
      </w:r>
      <w:r w:rsidR="00FE47CE" w:rsidRPr="00A63C41">
        <w:t> </w:t>
      </w:r>
      <w:r w:rsidR="00793328" w:rsidRPr="00A63C41">
        <w:t xml:space="preserve">d. </w:t>
      </w:r>
      <w:r w:rsidR="009321C5" w:rsidRPr="00A63C41">
        <w:t>nu</w:t>
      </w:r>
      <w:r w:rsidRPr="00A63C41">
        <w:t>osprendžiu</w:t>
      </w:r>
      <w:r w:rsidR="006A7E76" w:rsidRPr="00A63C41">
        <w:t xml:space="preserve"> </w:t>
      </w:r>
      <w:r w:rsidR="00504374" w:rsidRPr="00A63C41">
        <w:t xml:space="preserve">Šiaulių apygardos teismo 2022 m. sausio 24 d. nuosprendis </w:t>
      </w:r>
      <w:r w:rsidR="0028520D" w:rsidRPr="00A63C41">
        <w:t>pakeistas</w:t>
      </w:r>
      <w:r w:rsidR="00504374" w:rsidRPr="00A63C41">
        <w:t>:</w:t>
      </w:r>
    </w:p>
    <w:p w14:paraId="371A435B" w14:textId="6476439E" w:rsidR="0028520D" w:rsidRPr="00A63C41" w:rsidRDefault="0085131D" w:rsidP="0028520D">
      <w:pPr>
        <w:spacing w:after="0"/>
        <w:ind w:left="0" w:firstLine="720"/>
      </w:pPr>
      <w:r>
        <w:t>r</w:t>
      </w:r>
      <w:r w:rsidR="0028520D" w:rsidRPr="00A63C41">
        <w:t xml:space="preserve">ašytinės „Panevėžys atsinaujina“ 2018–2023 </w:t>
      </w:r>
      <w:r w:rsidR="00AB18DD">
        <w:t>m.</w:t>
      </w:r>
      <w:r w:rsidR="0028520D" w:rsidRPr="00A63C41">
        <w:t xml:space="preserve"> </w:t>
      </w:r>
      <w:bookmarkStart w:id="19" w:name="Buk_175"/>
      <w:r w:rsidR="00F1557A" w:rsidRPr="00F1557A">
        <w:t xml:space="preserve">R. </w:t>
      </w:r>
      <w:bookmarkStart w:id="20" w:name="Buk_213"/>
      <w:bookmarkEnd w:id="19"/>
      <w:r w:rsidR="00F1557A" w:rsidRPr="00F1557A">
        <w:t xml:space="preserve">M. R. </w:t>
      </w:r>
      <w:bookmarkEnd w:id="20"/>
      <w:r w:rsidR="0028520D" w:rsidRPr="00A63C41">
        <w:t>veiklos programos vert</w:t>
      </w:r>
      <w:r w:rsidR="00504374" w:rsidRPr="00A63C41">
        <w:t>ė</w:t>
      </w:r>
      <w:r w:rsidR="0028520D" w:rsidRPr="00A63C41">
        <w:t xml:space="preserve"> </w:t>
      </w:r>
      <w:r w:rsidR="00AB18DD">
        <w:t xml:space="preserve">– </w:t>
      </w:r>
      <w:r w:rsidR="0028520D" w:rsidRPr="00A63C41">
        <w:t>3052</w:t>
      </w:r>
      <w:r w:rsidR="001C24BD">
        <w:t> </w:t>
      </w:r>
      <w:r w:rsidR="0028520D" w:rsidRPr="00A63C41">
        <w:t xml:space="preserve">Eur (su PVM) </w:t>
      </w:r>
      <w:r w:rsidR="00AB18DD">
        <w:t xml:space="preserve">– </w:t>
      </w:r>
      <w:r w:rsidR="0028520D" w:rsidRPr="00A63C41">
        <w:t>pakeist</w:t>
      </w:r>
      <w:r w:rsidR="00504374" w:rsidRPr="00A63C41">
        <w:t>a</w:t>
      </w:r>
      <w:r w:rsidR="0028520D" w:rsidRPr="00A63C41">
        <w:t xml:space="preserve"> į 2252 Eur (su PVM), bendr</w:t>
      </w:r>
      <w:r w:rsidR="00504374" w:rsidRPr="00A63C41">
        <w:t>a</w:t>
      </w:r>
      <w:r w:rsidR="0028520D" w:rsidRPr="00A63C41">
        <w:t xml:space="preserve"> suteiktų paslaugų vert</w:t>
      </w:r>
      <w:r w:rsidR="00504374" w:rsidRPr="00A63C41">
        <w:t>ė</w:t>
      </w:r>
      <w:r w:rsidR="0028520D" w:rsidRPr="00A63C41">
        <w:t xml:space="preserve"> </w:t>
      </w:r>
      <w:r w:rsidR="00AB18DD">
        <w:t xml:space="preserve">– </w:t>
      </w:r>
      <w:r w:rsidR="0028520D" w:rsidRPr="00A63C41">
        <w:t xml:space="preserve">5472 Eur </w:t>
      </w:r>
      <w:r w:rsidR="00AB18DD">
        <w:t xml:space="preserve">– </w:t>
      </w:r>
      <w:r w:rsidR="0028520D" w:rsidRPr="00A63C41">
        <w:t>sumažint</w:t>
      </w:r>
      <w:r w:rsidR="00504374" w:rsidRPr="00A63C41">
        <w:t>a</w:t>
      </w:r>
      <w:r w:rsidR="0028520D" w:rsidRPr="00A63C41">
        <w:t xml:space="preserve"> iki 4672 Eur. </w:t>
      </w:r>
      <w:r w:rsidR="00F60E0D" w:rsidRPr="00A63C41">
        <w:t>I</w:t>
      </w:r>
      <w:r w:rsidR="0028520D" w:rsidRPr="00A63C41">
        <w:t xml:space="preserve">š </w:t>
      </w:r>
      <w:bookmarkStart w:id="21" w:name="Buk_176"/>
      <w:r w:rsidR="00F1557A" w:rsidRPr="00F1557A">
        <w:t xml:space="preserve">R. </w:t>
      </w:r>
      <w:bookmarkStart w:id="22" w:name="Buk_214"/>
      <w:bookmarkEnd w:id="21"/>
      <w:r w:rsidR="00F1557A" w:rsidRPr="00F1557A">
        <w:t xml:space="preserve">M. R. </w:t>
      </w:r>
      <w:bookmarkEnd w:id="22"/>
      <w:r w:rsidR="0028520D" w:rsidRPr="00A63C41">
        <w:t>konfiskuotin</w:t>
      </w:r>
      <w:r w:rsidR="00504374" w:rsidRPr="00A63C41">
        <w:t>a</w:t>
      </w:r>
      <w:r w:rsidR="0028520D" w:rsidRPr="00A63C41">
        <w:t xml:space="preserve"> 5472 Eur sum</w:t>
      </w:r>
      <w:r w:rsidR="00504374" w:rsidRPr="00A63C41">
        <w:t>a</w:t>
      </w:r>
      <w:r w:rsidR="0028520D" w:rsidRPr="00A63C41">
        <w:t xml:space="preserve"> sumažint</w:t>
      </w:r>
      <w:r w:rsidR="00504374" w:rsidRPr="00A63C41">
        <w:t>a</w:t>
      </w:r>
      <w:r w:rsidR="0028520D" w:rsidRPr="00A63C41">
        <w:t xml:space="preserve"> iki 4672 Eur sumos.</w:t>
      </w:r>
    </w:p>
    <w:p w14:paraId="06ADABD5" w14:textId="1331DF41" w:rsidR="0028520D" w:rsidRPr="00A63C41" w:rsidRDefault="00F1557A" w:rsidP="0028520D">
      <w:pPr>
        <w:spacing w:after="0"/>
        <w:ind w:left="0" w:firstLine="720"/>
      </w:pPr>
      <w:bookmarkStart w:id="23" w:name="Buk_179"/>
      <w:r w:rsidRPr="00F1557A">
        <w:t xml:space="preserve">R. </w:t>
      </w:r>
      <w:bookmarkStart w:id="24" w:name="Buk_264"/>
      <w:bookmarkEnd w:id="23"/>
      <w:r w:rsidRPr="00F1557A">
        <w:t xml:space="preserve">M. R. </w:t>
      </w:r>
      <w:bookmarkEnd w:id="24"/>
      <w:r w:rsidR="0028520D" w:rsidRPr="00A63C41">
        <w:t xml:space="preserve">pagal BK 228 straipsnio 2 dalį </w:t>
      </w:r>
      <w:r w:rsidR="00504374" w:rsidRPr="00A63C41">
        <w:t>pa</w:t>
      </w:r>
      <w:r w:rsidR="0028520D" w:rsidRPr="00A63C41">
        <w:t>skirt</w:t>
      </w:r>
      <w:r w:rsidR="00504374" w:rsidRPr="00A63C41">
        <w:t>a</w:t>
      </w:r>
      <w:r w:rsidR="0028520D" w:rsidRPr="00A63C41">
        <w:t xml:space="preserve"> baud</w:t>
      </w:r>
      <w:r w:rsidR="00504374" w:rsidRPr="00A63C41">
        <w:t>a</w:t>
      </w:r>
      <w:r w:rsidR="0028520D" w:rsidRPr="00A63C41">
        <w:t xml:space="preserve"> sumažint</w:t>
      </w:r>
      <w:r w:rsidR="00504374" w:rsidRPr="00A63C41">
        <w:t>a</w:t>
      </w:r>
      <w:r w:rsidR="0028520D" w:rsidRPr="00A63C41">
        <w:t xml:space="preserve"> iki 300</w:t>
      </w:r>
      <w:r w:rsidR="00AB18DD">
        <w:t> </w:t>
      </w:r>
      <w:r w:rsidR="0028520D" w:rsidRPr="00A63C41">
        <w:t>MGL (15</w:t>
      </w:r>
      <w:r w:rsidR="00691AFB">
        <w:t> </w:t>
      </w:r>
      <w:r w:rsidR="0028520D" w:rsidRPr="00A63C41">
        <w:t>000 Eur) dydžio.</w:t>
      </w:r>
      <w:r w:rsidR="007371E9" w:rsidRPr="00A63C41">
        <w:t xml:space="preserve"> </w:t>
      </w:r>
      <w:r w:rsidR="0028520D" w:rsidRPr="00A63C41">
        <w:t>Vadovaujantis BK 67 straipsnio 1</w:t>
      </w:r>
      <w:r w:rsidR="007371E9" w:rsidRPr="00A63C41">
        <w:t> </w:t>
      </w:r>
      <w:r w:rsidR="0028520D" w:rsidRPr="00A63C41">
        <w:t>dalimi, 2 dalies 3 punktu, 3 dalimi, 68</w:t>
      </w:r>
      <w:r w:rsidR="00691AFB" w:rsidRPr="00691AFB">
        <w:rPr>
          <w:vertAlign w:val="superscript"/>
        </w:rPr>
        <w:t>(</w:t>
      </w:r>
      <w:r w:rsidR="0028520D" w:rsidRPr="00A63C41">
        <w:rPr>
          <w:vertAlign w:val="superscript"/>
        </w:rPr>
        <w:t>1</w:t>
      </w:r>
      <w:r w:rsidR="00691AFB">
        <w:rPr>
          <w:vertAlign w:val="superscript"/>
        </w:rPr>
        <w:t>)</w:t>
      </w:r>
      <w:r w:rsidR="0028520D" w:rsidRPr="00A63C41">
        <w:t xml:space="preserve"> straipsnio 3, 4</w:t>
      </w:r>
      <w:r w:rsidR="001C24BD">
        <w:t> </w:t>
      </w:r>
      <w:r w:rsidR="0028520D" w:rsidRPr="00A63C41">
        <w:t>dalimi</w:t>
      </w:r>
      <w:r w:rsidR="00504374" w:rsidRPr="00A63C41">
        <w:t>s</w:t>
      </w:r>
      <w:r w:rsidR="0028520D" w:rsidRPr="00A63C41">
        <w:t xml:space="preserve">, </w:t>
      </w:r>
      <w:bookmarkStart w:id="25" w:name="Buk_180"/>
      <w:r w:rsidRPr="00F1557A">
        <w:t xml:space="preserve">R. </w:t>
      </w:r>
      <w:bookmarkStart w:id="26" w:name="Buk_265"/>
      <w:bookmarkEnd w:id="25"/>
      <w:r w:rsidRPr="00F1557A">
        <w:t xml:space="preserve">M. R. </w:t>
      </w:r>
      <w:bookmarkEnd w:id="26"/>
      <w:r w:rsidR="0028520D" w:rsidRPr="00A63C41">
        <w:t>paskirt</w:t>
      </w:r>
      <w:r w:rsidR="00504374" w:rsidRPr="00A63C41">
        <w:t>a</w:t>
      </w:r>
      <w:r w:rsidR="0028520D" w:rsidRPr="00A63C41">
        <w:t xml:space="preserve"> baudžiamojo poveikio priemon</w:t>
      </w:r>
      <w:r w:rsidR="00504374" w:rsidRPr="00A63C41">
        <w:t>ė</w:t>
      </w:r>
      <w:r w:rsidR="0028520D" w:rsidRPr="00A63C41">
        <w:t xml:space="preserve"> – teisės dirbti tam tikrą darbą ir užsiimti tam tikra veikla atėmim</w:t>
      </w:r>
      <w:r w:rsidR="00504374" w:rsidRPr="00A63C41">
        <w:t>as –</w:t>
      </w:r>
      <w:r w:rsidR="0028520D" w:rsidRPr="00A63C41">
        <w:t xml:space="preserve"> </w:t>
      </w:r>
      <w:r w:rsidR="00504374" w:rsidRPr="00A63C41">
        <w:t>a</w:t>
      </w:r>
      <w:r w:rsidR="0028520D" w:rsidRPr="00A63C41">
        <w:t>timt</w:t>
      </w:r>
      <w:r w:rsidR="00504374" w:rsidRPr="00A63C41">
        <w:t>a</w:t>
      </w:r>
      <w:r w:rsidR="0028520D" w:rsidRPr="00A63C41">
        <w:t xml:space="preserve"> teis</w:t>
      </w:r>
      <w:r w:rsidR="00504374" w:rsidRPr="00A63C41">
        <w:t>ė</w:t>
      </w:r>
      <w:r w:rsidR="0028520D" w:rsidRPr="00A63C41">
        <w:t xml:space="preserve"> tr</w:t>
      </w:r>
      <w:r w:rsidR="00504374" w:rsidRPr="00A63C41">
        <w:t>eju</w:t>
      </w:r>
      <w:r w:rsidR="0028520D" w:rsidRPr="00A63C41">
        <w:t>s metus dirbti valstybės tarnyboje.</w:t>
      </w:r>
    </w:p>
    <w:p w14:paraId="5967E29D" w14:textId="54248046" w:rsidR="0028520D" w:rsidRPr="00A63C41" w:rsidRDefault="00F1557A" w:rsidP="0028520D">
      <w:pPr>
        <w:spacing w:after="0"/>
        <w:ind w:left="0" w:firstLine="720"/>
      </w:pPr>
      <w:bookmarkStart w:id="27" w:name="Buk_14"/>
      <w:r w:rsidRPr="00F1557A">
        <w:t xml:space="preserve">G. M. </w:t>
      </w:r>
      <w:bookmarkEnd w:id="27"/>
      <w:r w:rsidR="0028520D" w:rsidRPr="00A63C41">
        <w:t xml:space="preserve">pagal BK 228 straipsnio 2 dalį </w:t>
      </w:r>
      <w:r w:rsidR="00504374" w:rsidRPr="00A63C41">
        <w:t>pa</w:t>
      </w:r>
      <w:r w:rsidR="0028520D" w:rsidRPr="00A63C41">
        <w:t>skirt</w:t>
      </w:r>
      <w:r w:rsidR="00A83146" w:rsidRPr="00A63C41">
        <w:t>a</w:t>
      </w:r>
      <w:r w:rsidR="0028520D" w:rsidRPr="00A63C41">
        <w:t xml:space="preserve"> baud</w:t>
      </w:r>
      <w:r w:rsidR="00A83146" w:rsidRPr="00A63C41">
        <w:t>a</w:t>
      </w:r>
      <w:r w:rsidR="0028520D" w:rsidRPr="00A63C41">
        <w:t xml:space="preserve"> sumažint</w:t>
      </w:r>
      <w:r w:rsidR="00504374" w:rsidRPr="00A63C41">
        <w:t>a</w:t>
      </w:r>
      <w:r w:rsidR="0028520D" w:rsidRPr="00A63C41">
        <w:t xml:space="preserve"> iki 250</w:t>
      </w:r>
      <w:r w:rsidR="00AB18DD">
        <w:t> </w:t>
      </w:r>
      <w:r w:rsidR="0028520D" w:rsidRPr="00A63C41">
        <w:t>MGL (12</w:t>
      </w:r>
      <w:r w:rsidR="00691AFB">
        <w:t> </w:t>
      </w:r>
      <w:r w:rsidR="0028520D" w:rsidRPr="00A63C41">
        <w:t>500 Eur) dydžio.</w:t>
      </w:r>
      <w:r w:rsidR="007371E9" w:rsidRPr="00A63C41">
        <w:t xml:space="preserve"> </w:t>
      </w:r>
      <w:r w:rsidR="0028520D" w:rsidRPr="00A63C41">
        <w:t>Vadovaujantis BK 67 straipsnio 1</w:t>
      </w:r>
      <w:r w:rsidR="007371E9" w:rsidRPr="00A63C41">
        <w:t> </w:t>
      </w:r>
      <w:r w:rsidR="0028520D" w:rsidRPr="00A63C41">
        <w:t>dalimi, 2 dalies 3 punktu, 3 dalimi, 68</w:t>
      </w:r>
      <w:r w:rsidR="00691AFB" w:rsidRPr="00691AFB">
        <w:rPr>
          <w:vertAlign w:val="superscript"/>
        </w:rPr>
        <w:t>(</w:t>
      </w:r>
      <w:r w:rsidR="0028520D" w:rsidRPr="00A63C41">
        <w:rPr>
          <w:vertAlign w:val="superscript"/>
        </w:rPr>
        <w:t>1</w:t>
      </w:r>
      <w:r w:rsidR="00691AFB">
        <w:rPr>
          <w:vertAlign w:val="superscript"/>
        </w:rPr>
        <w:t>)</w:t>
      </w:r>
      <w:r w:rsidR="0028520D" w:rsidRPr="00A63C41">
        <w:t xml:space="preserve"> straipsnio 3 dalimi, 4 dalimi, </w:t>
      </w:r>
      <w:bookmarkStart w:id="28" w:name="Buk_15"/>
      <w:r w:rsidRPr="00F1557A">
        <w:t xml:space="preserve">G. M. </w:t>
      </w:r>
      <w:bookmarkEnd w:id="28"/>
      <w:r w:rsidR="0028520D" w:rsidRPr="00A63C41">
        <w:t>paskirt</w:t>
      </w:r>
      <w:r w:rsidR="00A83146" w:rsidRPr="00A63C41">
        <w:t>a</w:t>
      </w:r>
      <w:r w:rsidR="0028520D" w:rsidRPr="00A63C41">
        <w:t xml:space="preserve"> baudžiamojo poveikio priemon</w:t>
      </w:r>
      <w:r w:rsidR="00A83146" w:rsidRPr="00A63C41">
        <w:t>ė</w:t>
      </w:r>
      <w:r w:rsidR="00AB18DD">
        <w:t> </w:t>
      </w:r>
      <w:r w:rsidR="0028520D" w:rsidRPr="00A63C41">
        <w:t>– teisės dirbti tam tikrą darbą ir užsiimti tam tikra veikla atėmim</w:t>
      </w:r>
      <w:r w:rsidR="00A83146" w:rsidRPr="00A63C41">
        <w:t>as –</w:t>
      </w:r>
      <w:r w:rsidR="0028520D" w:rsidRPr="00A63C41">
        <w:t xml:space="preserve"> </w:t>
      </w:r>
      <w:r w:rsidR="00A83146" w:rsidRPr="00A63C41">
        <w:t>a</w:t>
      </w:r>
      <w:r w:rsidR="0028520D" w:rsidRPr="00A63C41">
        <w:t>timt</w:t>
      </w:r>
      <w:r w:rsidR="00A83146" w:rsidRPr="00A63C41">
        <w:t>a</w:t>
      </w:r>
      <w:r w:rsidR="0028520D" w:rsidRPr="00A63C41">
        <w:t xml:space="preserve"> teis</w:t>
      </w:r>
      <w:r w:rsidR="00A83146" w:rsidRPr="00A63C41">
        <w:t>ė</w:t>
      </w:r>
      <w:r w:rsidR="0028520D" w:rsidRPr="00A63C41">
        <w:t xml:space="preserve"> tr</w:t>
      </w:r>
      <w:r w:rsidR="00A83146" w:rsidRPr="00A63C41">
        <w:t>ejus</w:t>
      </w:r>
      <w:r w:rsidR="0028520D" w:rsidRPr="00A63C41">
        <w:t xml:space="preserve"> metus dirbti valstybės tarnyboje</w:t>
      </w:r>
      <w:r w:rsidR="00A83146" w:rsidRPr="00A63C41">
        <w:t>.</w:t>
      </w:r>
    </w:p>
    <w:p w14:paraId="6154866E" w14:textId="77777777" w:rsidR="0028520D" w:rsidRPr="00A63C41" w:rsidRDefault="0028520D" w:rsidP="00691AFB">
      <w:pPr>
        <w:spacing w:after="0"/>
        <w:ind w:left="0" w:firstLine="720"/>
      </w:pPr>
    </w:p>
    <w:p w14:paraId="55191A32" w14:textId="0B978B56" w:rsidR="00A14465" w:rsidRPr="00A63C41" w:rsidRDefault="00A14465" w:rsidP="00691AFB">
      <w:pPr>
        <w:spacing w:after="0"/>
        <w:ind w:left="0" w:firstLine="720"/>
      </w:pPr>
      <w:r w:rsidRPr="00A63C41">
        <w:t>Teisėjų kolegija</w:t>
      </w:r>
      <w:r w:rsidR="002569CD">
        <w:t>, išklausiusi nuteistųjų ir jų gynėjų, prašiusių kasacinius skundus</w:t>
      </w:r>
      <w:r w:rsidR="00296D2F" w:rsidRPr="00296D2F">
        <w:t xml:space="preserve"> </w:t>
      </w:r>
      <w:r w:rsidR="00296D2F">
        <w:t>tenkinti</w:t>
      </w:r>
      <w:r w:rsidR="002569CD">
        <w:t xml:space="preserve">, prokuroro, prašiusio kasacinius skundus atmesti, paaiškinimų, </w:t>
      </w:r>
      <w:r w:rsidRPr="00A63C41">
        <w:t xml:space="preserve"> </w:t>
      </w:r>
    </w:p>
    <w:p w14:paraId="3F0EDE89" w14:textId="44DAEF23" w:rsidR="00A14465" w:rsidRPr="00A63C41" w:rsidRDefault="00A14465" w:rsidP="00691AFB">
      <w:pPr>
        <w:shd w:val="clear" w:color="auto" w:fill="FFFFFF"/>
        <w:spacing w:after="0"/>
        <w:ind w:left="0" w:firstLine="720"/>
      </w:pPr>
    </w:p>
    <w:p w14:paraId="387BF69A" w14:textId="1DA8D0C8" w:rsidR="00A14465" w:rsidRPr="00A63C41" w:rsidRDefault="00A14465" w:rsidP="00691AFB">
      <w:pPr>
        <w:shd w:val="clear" w:color="auto" w:fill="FFFFFF"/>
        <w:spacing w:after="0"/>
        <w:ind w:left="0" w:firstLine="0"/>
        <w:rPr>
          <w:color w:val="000000"/>
          <w:spacing w:val="46"/>
        </w:rPr>
      </w:pPr>
      <w:r w:rsidRPr="00A63C41">
        <w:t>n u s t a t ė</w:t>
      </w:r>
      <w:r w:rsidR="003D6F1A" w:rsidRPr="00A63C41">
        <w:t xml:space="preserve"> </w:t>
      </w:r>
      <w:r w:rsidRPr="00A63C41">
        <w:t>:</w:t>
      </w:r>
    </w:p>
    <w:p w14:paraId="06B03AB4" w14:textId="0D582DBD" w:rsidR="00A14465" w:rsidRPr="00A63C41" w:rsidRDefault="00A14465" w:rsidP="00691AFB">
      <w:pPr>
        <w:shd w:val="clear" w:color="auto" w:fill="FFFFFF"/>
        <w:spacing w:after="0"/>
        <w:ind w:left="0" w:firstLine="720"/>
        <w:rPr>
          <w:color w:val="000000"/>
          <w:spacing w:val="46"/>
        </w:rPr>
      </w:pPr>
    </w:p>
    <w:p w14:paraId="31C8CD2E" w14:textId="77777777" w:rsidR="00A14465" w:rsidRPr="00A63C41" w:rsidRDefault="00A14465" w:rsidP="00691AFB">
      <w:pPr>
        <w:spacing w:after="0"/>
        <w:ind w:left="0" w:firstLine="0"/>
        <w:jc w:val="center"/>
      </w:pPr>
      <w:r w:rsidRPr="00A63C41">
        <w:t>I. Bylos esmė</w:t>
      </w:r>
    </w:p>
    <w:p w14:paraId="7F74239E" w14:textId="576FEBDE" w:rsidR="00A14465" w:rsidRPr="00A63C41" w:rsidRDefault="00A14465" w:rsidP="00691AFB">
      <w:pPr>
        <w:spacing w:after="0"/>
        <w:ind w:left="0" w:firstLine="0"/>
        <w:jc w:val="center"/>
      </w:pPr>
    </w:p>
    <w:p w14:paraId="19CFC2CF" w14:textId="26619CCB" w:rsidR="009E696F" w:rsidRDefault="009E696F" w:rsidP="009E696F">
      <w:pPr>
        <w:pStyle w:val="Pagrindinistekstas"/>
        <w:ind w:left="0" w:firstLine="709"/>
      </w:pPr>
      <w:r>
        <w:t xml:space="preserve">1. </w:t>
      </w:r>
      <w:r w:rsidR="00DC2C40" w:rsidRPr="00A63C41">
        <w:t xml:space="preserve">R. </w:t>
      </w:r>
      <w:bookmarkStart w:id="29" w:name="Buk_191"/>
      <w:r w:rsidR="00F1557A" w:rsidRPr="00F1557A">
        <w:t xml:space="preserve">M. R. </w:t>
      </w:r>
      <w:bookmarkEnd w:id="29"/>
      <w:r w:rsidR="00DC2C40" w:rsidRPr="00A63C41">
        <w:t xml:space="preserve">ir </w:t>
      </w:r>
      <w:bookmarkStart w:id="30" w:name="Buk_43"/>
      <w:r w:rsidR="00F1557A" w:rsidRPr="00F1557A">
        <w:t xml:space="preserve">G. M. </w:t>
      </w:r>
      <w:bookmarkEnd w:id="30"/>
      <w:r>
        <w:t xml:space="preserve">pagal </w:t>
      </w:r>
      <w:r w:rsidRPr="009E696F">
        <w:t xml:space="preserve">BK 228 straipsnio 2 dalį </w:t>
      </w:r>
      <w:r w:rsidR="00DC2C40" w:rsidRPr="00A63C41">
        <w:t>nuteisti už tai, kad, veikdami bendrininkų grupe, piktnaudžiavo tarnybine padėtimi siekdami asmeninės naudos R.</w:t>
      </w:r>
      <w:r w:rsidR="00AB18DD">
        <w:t> </w:t>
      </w:r>
      <w:bookmarkStart w:id="31" w:name="Buk_266"/>
      <w:r w:rsidR="00F1557A" w:rsidRPr="00F1557A">
        <w:t>M. R.</w:t>
      </w:r>
      <w:bookmarkEnd w:id="31"/>
      <w:r>
        <w:t>. Nusikalstam</w:t>
      </w:r>
      <w:r w:rsidR="00AB18DD">
        <w:t>a</w:t>
      </w:r>
      <w:r>
        <w:t xml:space="preserve"> veika padaryta šiomis aplinkybėmis (detalesnis aprašymas pateiktas pirmosios ir apeliacinės instancijos teismų nuosprendžiuose):</w:t>
      </w:r>
    </w:p>
    <w:p w14:paraId="29BD5972" w14:textId="23AF9415" w:rsidR="009E696F" w:rsidRDefault="009E696F" w:rsidP="009E696F">
      <w:pPr>
        <w:pStyle w:val="Pagrindinistekstas"/>
        <w:ind w:left="0" w:firstLine="709"/>
      </w:pPr>
      <w:r>
        <w:t xml:space="preserve">1.1. </w:t>
      </w:r>
      <w:r w:rsidR="00F82E73" w:rsidRPr="00A63C41">
        <w:t xml:space="preserve">R. </w:t>
      </w:r>
      <w:bookmarkStart w:id="32" w:name="Buk_192"/>
      <w:r w:rsidR="00F1557A" w:rsidRPr="00F1557A">
        <w:t>M. R.</w:t>
      </w:r>
      <w:bookmarkEnd w:id="32"/>
      <w:r w:rsidR="00F82E73" w:rsidRPr="00A63C41">
        <w:t xml:space="preserve">, būdamas valstybės tarnautojas (valstybės politikas) – Panevėžio miesto savivaldybės meras, ir </w:t>
      </w:r>
      <w:bookmarkStart w:id="33" w:name="Buk_44"/>
      <w:r w:rsidR="00F1557A" w:rsidRPr="00F1557A">
        <w:t>G. M.</w:t>
      </w:r>
      <w:bookmarkEnd w:id="33"/>
      <w:r w:rsidR="00F82E73" w:rsidRPr="00A63C41">
        <w:t xml:space="preserve">, būdama valstybės tarnautoja – Panevėžio miesto savivaldybės mero patarėja, laikotarpiu nuo 2017 m. lapkričio 3 d. iki 2018 m. gegužės 15 d., veikdami bendrininkų grupe, </w:t>
      </w:r>
      <w:r w:rsidR="00AB18DD" w:rsidRPr="00A63C41">
        <w:t>padeda</w:t>
      </w:r>
      <w:r w:rsidR="00AB18DD">
        <w:t>mi</w:t>
      </w:r>
      <w:r w:rsidR="00AB18DD" w:rsidRPr="00A63C41">
        <w:t xml:space="preserve"> </w:t>
      </w:r>
      <w:r w:rsidR="00321D9D" w:rsidRPr="00A63C41">
        <w:t xml:space="preserve">UAB „A“ </w:t>
      </w:r>
      <w:r w:rsidR="00AB18DD" w:rsidRPr="00A63C41">
        <w:t>konsultant</w:t>
      </w:r>
      <w:r w:rsidR="00AB18DD">
        <w:t>o</w:t>
      </w:r>
      <w:r w:rsidR="00AB18DD" w:rsidRPr="00A63C41">
        <w:t xml:space="preserve"> </w:t>
      </w:r>
      <w:r w:rsidR="00321D9D" w:rsidRPr="00A63C41">
        <w:t xml:space="preserve">ir UAB „L“ </w:t>
      </w:r>
      <w:r w:rsidR="00AB18DD" w:rsidRPr="00A63C41">
        <w:t>vadov</w:t>
      </w:r>
      <w:r w:rsidR="00AB18DD">
        <w:t>o</w:t>
      </w:r>
      <w:r w:rsidR="00AB18DD" w:rsidRPr="00A63C41">
        <w:t xml:space="preserve"> </w:t>
      </w:r>
      <w:bookmarkStart w:id="34" w:name="Buk_125"/>
      <w:r w:rsidR="00F1557A" w:rsidRPr="00F1557A">
        <w:t>M. V.</w:t>
      </w:r>
      <w:bookmarkEnd w:id="34"/>
      <w:r w:rsidR="00321D9D" w:rsidRPr="00A63C41">
        <w:t xml:space="preserve">, kuriam </w:t>
      </w:r>
      <w:r w:rsidR="00F82E73" w:rsidRPr="00A63C41">
        <w:t>baudžiamasi</w:t>
      </w:r>
      <w:r w:rsidR="00321D9D" w:rsidRPr="00A63C41">
        <w:t xml:space="preserve">s procesas nutrauktas </w:t>
      </w:r>
      <w:r w:rsidR="00AB18DD">
        <w:t xml:space="preserve">dėl </w:t>
      </w:r>
      <w:r w:rsidR="00AB18DD" w:rsidRPr="00A63C41">
        <w:t>j</w:t>
      </w:r>
      <w:r w:rsidR="00AB18DD">
        <w:t>o</w:t>
      </w:r>
      <w:r w:rsidR="00AB18DD" w:rsidRPr="00A63C41">
        <w:t xml:space="preserve"> mir</w:t>
      </w:r>
      <w:r w:rsidR="00AB18DD">
        <w:t>ties</w:t>
      </w:r>
      <w:r w:rsidR="00F82E73" w:rsidRPr="00A63C41">
        <w:t xml:space="preserve">, susitarė daryti sunkų nusikaltimą – piktnaudžiauti tarnyba </w:t>
      </w:r>
      <w:r w:rsidR="00AB18DD" w:rsidRPr="00A63C41">
        <w:t>siek</w:t>
      </w:r>
      <w:r w:rsidR="00AB18DD">
        <w:t>dami</w:t>
      </w:r>
      <w:r w:rsidR="00AB18DD" w:rsidRPr="00A63C41">
        <w:t xml:space="preserve"> </w:t>
      </w:r>
      <w:r w:rsidR="00F82E73" w:rsidRPr="00A63C41">
        <w:t>R.</w:t>
      </w:r>
      <w:bookmarkStart w:id="35" w:name="Buk_267"/>
      <w:r w:rsidR="001C24BD">
        <w:t> </w:t>
      </w:r>
      <w:r w:rsidR="00F1557A" w:rsidRPr="00F1557A">
        <w:t>M.</w:t>
      </w:r>
      <w:r w:rsidR="001C24BD">
        <w:t> </w:t>
      </w:r>
      <w:r w:rsidR="00F1557A" w:rsidRPr="00F1557A">
        <w:t xml:space="preserve">R. </w:t>
      </w:r>
      <w:bookmarkEnd w:id="35"/>
      <w:r w:rsidR="00F82E73" w:rsidRPr="00A63C41">
        <w:t xml:space="preserve">asmeninės naudos, t. y. </w:t>
      </w:r>
      <w:r w:rsidR="009B4300" w:rsidRPr="00A63C41">
        <w:t xml:space="preserve">kad </w:t>
      </w:r>
      <w:bookmarkStart w:id="36" w:name="Buk_113"/>
      <w:r w:rsidR="00F1557A" w:rsidRPr="00F1557A">
        <w:t xml:space="preserve">M. V. </w:t>
      </w:r>
      <w:bookmarkEnd w:id="36"/>
      <w:r w:rsidR="00F82E73" w:rsidRPr="00A63C41">
        <w:t xml:space="preserve">neatlygintinai suteiktų ne mažesnės nei </w:t>
      </w:r>
      <w:r w:rsidR="00057C4A" w:rsidRPr="00A63C41">
        <w:t>4672</w:t>
      </w:r>
      <w:r w:rsidR="00F82E73" w:rsidRPr="00A63C41">
        <w:t xml:space="preserve"> Eur vertės </w:t>
      </w:r>
      <w:r w:rsidR="00AB18DD" w:rsidRPr="00A63C41">
        <w:t>konsultacin</w:t>
      </w:r>
      <w:r w:rsidR="00AB18DD">
        <w:t>ių</w:t>
      </w:r>
      <w:r w:rsidR="00AB18DD" w:rsidRPr="00A63C41">
        <w:t xml:space="preserve"> paslaug</w:t>
      </w:r>
      <w:r w:rsidR="00AB18DD">
        <w:t>ų</w:t>
      </w:r>
      <w:r w:rsidR="00F82E73" w:rsidRPr="00A63C41">
        <w:t xml:space="preserve">, </w:t>
      </w:r>
      <w:r w:rsidR="00AB18DD">
        <w:t xml:space="preserve">o </w:t>
      </w:r>
      <w:r w:rsidR="009643CB" w:rsidRPr="00A63C41">
        <w:t xml:space="preserve">už </w:t>
      </w:r>
      <w:r w:rsidR="00AB18DD">
        <w:t>j</w:t>
      </w:r>
      <w:r w:rsidR="00AB18DD" w:rsidRPr="00A63C41">
        <w:t xml:space="preserve">as </w:t>
      </w:r>
      <w:bookmarkStart w:id="37" w:name="_Hlk211069074"/>
      <w:r w:rsidR="009643CB" w:rsidRPr="00A63C41">
        <w:t>Panevėžio miesto savivaldybės administracijos</w:t>
      </w:r>
      <w:bookmarkEnd w:id="37"/>
      <w:r w:rsidR="009643CB" w:rsidRPr="00A63C41">
        <w:t xml:space="preserve"> lėšomis būtų </w:t>
      </w:r>
      <w:r w:rsidR="00AB18DD">
        <w:t>su</w:t>
      </w:r>
      <w:r w:rsidR="00AB18DD" w:rsidRPr="00A63C41">
        <w:t xml:space="preserve">mokėta </w:t>
      </w:r>
      <w:r w:rsidR="009643CB" w:rsidRPr="00A63C41">
        <w:t xml:space="preserve">UAB „A“ pagal šios </w:t>
      </w:r>
      <w:r w:rsidR="00897A03" w:rsidRPr="00A63C41">
        <w:t>įmonės</w:t>
      </w:r>
      <w:r w:rsidR="009643CB" w:rsidRPr="00A63C41">
        <w:t xml:space="preserve"> su Panevėžio miesto savivaldybės administracija sudarytas sutartis neteisėtai laimėjus viešuosius pirkimus („Viešinimo projekto „Panevėžys atsinaujina“ Strateginės ir integruotos komunikacijos paslaugos, „Facebook“ paskyros analizė“ (8470 Eur su PVM vertė) ir „Viešinimo projekto „Panevėžys atsinaujina“ Strateginės ir integruotos komunikacijos paslaugos“ (12 000 Eur su PVM vertė).</w:t>
      </w:r>
    </w:p>
    <w:p w14:paraId="39C2B961" w14:textId="66B65A0B" w:rsidR="009E696F" w:rsidRDefault="009E696F" w:rsidP="009E696F">
      <w:pPr>
        <w:pStyle w:val="Pagrindinistekstas"/>
        <w:ind w:left="0" w:firstLine="709"/>
      </w:pPr>
      <w:r>
        <w:t xml:space="preserve">1.2. </w:t>
      </w:r>
      <w:r w:rsidR="00CC71DB" w:rsidRPr="00A63C41">
        <w:t xml:space="preserve">Įgyvendindami bendrą nusikalstamą sumanymą, </w:t>
      </w:r>
      <w:r w:rsidR="0007087B" w:rsidRPr="00A63C41">
        <w:t xml:space="preserve">R. </w:t>
      </w:r>
      <w:bookmarkStart w:id="38" w:name="Buk_193"/>
      <w:r w:rsidR="00F1557A" w:rsidRPr="00F1557A">
        <w:t xml:space="preserve">M. R. </w:t>
      </w:r>
      <w:bookmarkEnd w:id="38"/>
      <w:r w:rsidR="00483185" w:rsidRPr="00A63C41">
        <w:t xml:space="preserve">ir </w:t>
      </w:r>
      <w:bookmarkStart w:id="39" w:name="Buk_45"/>
      <w:r w:rsidR="00F1557A" w:rsidRPr="00F1557A">
        <w:t xml:space="preserve">G. M. </w:t>
      </w:r>
      <w:bookmarkEnd w:id="39"/>
      <w:r w:rsidR="0007087B" w:rsidRPr="00A63C41">
        <w:t>laikotarpiu nuo 2017</w:t>
      </w:r>
      <w:r w:rsidR="001C24BD">
        <w:t> </w:t>
      </w:r>
      <w:r w:rsidR="0007087B" w:rsidRPr="00A63C41">
        <w:t xml:space="preserve">m. lapkričio 3 d. iki 2017 m. lapkričio 8 d. neteisėtai iš anksto su </w:t>
      </w:r>
      <w:bookmarkStart w:id="40" w:name="Buk_150"/>
      <w:r w:rsidR="00F1557A" w:rsidRPr="00F1557A">
        <w:t xml:space="preserve">M. V. </w:t>
      </w:r>
      <w:bookmarkEnd w:id="40"/>
      <w:r w:rsidR="0007087B" w:rsidRPr="00A63C41">
        <w:t xml:space="preserve">suderino viešojo pirkimo „Viešinimo projekto „Panevėžys atsinaujina“ Strateginės ir integruotos komunikacijos paslaugos“ perkamų paslaugų apimtį, techninę specifikaciją, paslaugų kainą, taip pat neteisėtai susitarė su </w:t>
      </w:r>
      <w:bookmarkStart w:id="41" w:name="Buk_151"/>
      <w:r w:rsidR="00F1557A" w:rsidRPr="00F1557A">
        <w:t xml:space="preserve">M. V. </w:t>
      </w:r>
      <w:bookmarkEnd w:id="41"/>
      <w:r w:rsidR="0007087B" w:rsidRPr="00A63C41">
        <w:t xml:space="preserve">dėl tolesnio bendradarbiavimo, t. y. kad Panevėžio miesto savivaldybės administracija ateityje iš </w:t>
      </w:r>
      <w:bookmarkStart w:id="42" w:name="Buk_126"/>
      <w:r w:rsidR="00F1557A" w:rsidRPr="00F1557A">
        <w:t>M.</w:t>
      </w:r>
      <w:r w:rsidR="001C24BD">
        <w:t> </w:t>
      </w:r>
      <w:r w:rsidR="00F1557A" w:rsidRPr="00F1557A">
        <w:t xml:space="preserve">V. </w:t>
      </w:r>
      <w:bookmarkEnd w:id="42"/>
      <w:r w:rsidR="0007087B" w:rsidRPr="00A63C41">
        <w:t xml:space="preserve">atstovaujamos UAB „A“ pirks </w:t>
      </w:r>
      <w:r w:rsidR="00AB18DD" w:rsidRPr="00A63C41">
        <w:t>konsultacin</w:t>
      </w:r>
      <w:r w:rsidR="00AB18DD">
        <w:t>ių</w:t>
      </w:r>
      <w:r w:rsidR="00AB18DD" w:rsidRPr="00A63C41">
        <w:t xml:space="preserve"> paslaug</w:t>
      </w:r>
      <w:r w:rsidR="00AB18DD">
        <w:t>ų</w:t>
      </w:r>
      <w:r w:rsidR="009643CB" w:rsidRPr="00A63C41">
        <w:t>,</w:t>
      </w:r>
      <w:r w:rsidR="0007087B" w:rsidRPr="00A63C41">
        <w:t xml:space="preserve"> </w:t>
      </w:r>
      <w:r w:rsidR="009643CB" w:rsidRPr="00A63C41">
        <w:t>o</w:t>
      </w:r>
      <w:r w:rsidR="0007087B" w:rsidRPr="00A63C41">
        <w:t xml:space="preserve"> UAB „S“ atliks Panevėžio miesto gyventojų nuomonės tyrimą, </w:t>
      </w:r>
      <w:r w:rsidR="009643CB" w:rsidRPr="00A63C41">
        <w:t xml:space="preserve">apie kurį nebus nurodyta viešojo pirkimo dokumentuose ir </w:t>
      </w:r>
      <w:r w:rsidR="0007087B" w:rsidRPr="00A63C41">
        <w:t xml:space="preserve">kuris </w:t>
      </w:r>
      <w:r w:rsidR="009643CB" w:rsidRPr="00A63C41">
        <w:t xml:space="preserve">bus neatlygintinai pateiktas R. </w:t>
      </w:r>
      <w:bookmarkStart w:id="43" w:name="Buk_268"/>
      <w:r w:rsidR="00F1557A" w:rsidRPr="00F1557A">
        <w:t xml:space="preserve">M. R. </w:t>
      </w:r>
      <w:bookmarkEnd w:id="43"/>
      <w:r w:rsidR="009643CB" w:rsidRPr="00A63C41">
        <w:t xml:space="preserve">bei </w:t>
      </w:r>
      <w:bookmarkStart w:id="44" w:name="Buk_16"/>
      <w:r w:rsidR="00F1557A" w:rsidRPr="00F1557A">
        <w:t>G. M.</w:t>
      </w:r>
      <w:bookmarkEnd w:id="44"/>
      <w:r w:rsidR="009643CB" w:rsidRPr="00A63C41">
        <w:t>.</w:t>
      </w:r>
    </w:p>
    <w:p w14:paraId="2DD341EA" w14:textId="55FBD766" w:rsidR="00381D03" w:rsidRDefault="009E696F" w:rsidP="00381D03">
      <w:pPr>
        <w:pStyle w:val="Pagrindinistekstas"/>
        <w:ind w:left="0" w:firstLine="709"/>
      </w:pPr>
      <w:r>
        <w:t xml:space="preserve">1.3. </w:t>
      </w:r>
      <w:bookmarkStart w:id="45" w:name="Buk_46"/>
      <w:r w:rsidR="00F1557A" w:rsidRPr="00F1557A">
        <w:t xml:space="preserve">G. M. </w:t>
      </w:r>
      <w:bookmarkEnd w:id="45"/>
      <w:r w:rsidR="00E94111" w:rsidRPr="00A63C41">
        <w:t xml:space="preserve">laikotarpiu nuo 2017 m. lapkričio 13 d. iki 2017 m. lapkričio 27 d., naudodamasi mero įtaka </w:t>
      </w:r>
      <w:r w:rsidR="0085131D">
        <w:t>ir</w:t>
      </w:r>
      <w:r w:rsidR="0085131D" w:rsidRPr="00A63C41">
        <w:t xml:space="preserve"> </w:t>
      </w:r>
      <w:r w:rsidR="00E94111" w:rsidRPr="00A63C41">
        <w:t>savo kaip mero patarėjos ir Panevėžio miesto rinkodaros darbo grupės narės statusu bei įtaka, nurodė jai nepavaldžia</w:t>
      </w:r>
      <w:r w:rsidR="009643CB" w:rsidRPr="00A63C41">
        <w:t>i</w:t>
      </w:r>
      <w:r w:rsidR="00E94111" w:rsidRPr="00A63C41">
        <w:t xml:space="preserve"> Panevėžio miesto savivaldybės administracijos Komunikacijos skyriaus vyriausiajai komunikacijos specialistei bei Panevėžio miesto rinkodaros darbo grupės narei </w:t>
      </w:r>
      <w:bookmarkStart w:id="46" w:name="Buk_1"/>
      <w:r w:rsidR="00F1557A" w:rsidRPr="00F1557A">
        <w:t xml:space="preserve">A. S. </w:t>
      </w:r>
      <w:bookmarkEnd w:id="46"/>
      <w:r w:rsidR="00E94111" w:rsidRPr="00A63C41">
        <w:t xml:space="preserve">parengti viešojo pirkimo „Viešinimo projekto „Panevėžys atsinaujina“ Strateginės ir integruotos komunikacijos paslaugos“ dokumentus – pirkimo paraišką, </w:t>
      </w:r>
      <w:r w:rsidR="009643CB" w:rsidRPr="00A63C41">
        <w:t>j</w:t>
      </w:r>
      <w:r w:rsidR="00E94111" w:rsidRPr="00A63C41">
        <w:t xml:space="preserve">oje nurodant tokią pirkimo vertę, kad </w:t>
      </w:r>
      <w:r w:rsidR="00E94111" w:rsidRPr="00A63C41">
        <w:lastRenderedPageBreak/>
        <w:t xml:space="preserve">paslaugas </w:t>
      </w:r>
      <w:r w:rsidR="0085131D">
        <w:t xml:space="preserve">būtų </w:t>
      </w:r>
      <w:r w:rsidR="00E94111" w:rsidRPr="00A63C41">
        <w:t xml:space="preserve">galima įsigyti apklausiant tik vieną </w:t>
      </w:r>
      <w:r w:rsidR="0085131D" w:rsidRPr="00A63C41">
        <w:t>konkre</w:t>
      </w:r>
      <w:r w:rsidR="0085131D">
        <w:t>čią</w:t>
      </w:r>
      <w:r w:rsidR="0085131D" w:rsidRPr="00A63C41">
        <w:t xml:space="preserve"> </w:t>
      </w:r>
      <w:r w:rsidR="00926A2A">
        <w:t xml:space="preserve">paslaugų </w:t>
      </w:r>
      <w:r w:rsidR="00E94111" w:rsidRPr="00A63C41">
        <w:t>te</w:t>
      </w:r>
      <w:r w:rsidR="00926A2A">
        <w:t>i</w:t>
      </w:r>
      <w:r w:rsidR="00E94111" w:rsidRPr="00A63C41">
        <w:t>kėją</w:t>
      </w:r>
      <w:r w:rsidR="0085131D">
        <w:t> </w:t>
      </w:r>
      <w:r w:rsidR="00E94111" w:rsidRPr="00A63C41">
        <w:t>– UAB „L“.</w:t>
      </w:r>
      <w:r w:rsidR="00381D03">
        <w:t xml:space="preserve"> </w:t>
      </w:r>
      <w:bookmarkStart w:id="47" w:name="Buk_114"/>
      <w:r w:rsidR="00F1557A" w:rsidRPr="00F1557A">
        <w:t>M.</w:t>
      </w:r>
      <w:r w:rsidR="001C24BD">
        <w:t> </w:t>
      </w:r>
      <w:r w:rsidR="00F1557A" w:rsidRPr="00F1557A">
        <w:t xml:space="preserve">V. </w:t>
      </w:r>
      <w:bookmarkEnd w:id="47"/>
      <w:r w:rsidR="00E94111" w:rsidRPr="00A63C41">
        <w:t>laikotarpiu nuo 2017 m. lapkričio</w:t>
      </w:r>
      <w:r w:rsidR="00444B60">
        <w:t> </w:t>
      </w:r>
      <w:r w:rsidR="00E94111" w:rsidRPr="00A63C41">
        <w:t>17 d. iki 2017</w:t>
      </w:r>
      <w:r w:rsidR="0085131D">
        <w:t> </w:t>
      </w:r>
      <w:r w:rsidR="00E94111" w:rsidRPr="00A63C41">
        <w:t xml:space="preserve">m. gruodžio 11 d. susitarė su UAB „S“ vadovu </w:t>
      </w:r>
      <w:bookmarkStart w:id="48" w:name="Buk_109"/>
      <w:r w:rsidR="00F1557A" w:rsidRPr="00F1557A">
        <w:t xml:space="preserve">I. Z. </w:t>
      </w:r>
      <w:bookmarkEnd w:id="48"/>
      <w:r w:rsidR="00E94111" w:rsidRPr="00A63C41">
        <w:t>dėl Panevėžio m</w:t>
      </w:r>
      <w:r w:rsidR="00483185" w:rsidRPr="00A63C41">
        <w:t>iesto gyventojų nuomonės tyrimo</w:t>
      </w:r>
      <w:r w:rsidR="00897A03" w:rsidRPr="00A63C41">
        <w:t xml:space="preserve"> </w:t>
      </w:r>
      <w:r w:rsidR="00E94111" w:rsidRPr="00A63C41">
        <w:t>dėl gyvenimo mieste privalumų ir trūkum</w:t>
      </w:r>
      <w:r w:rsidR="00897A03" w:rsidRPr="00A63C41">
        <w:t>ų bei pasitenkinimo mero darbu</w:t>
      </w:r>
      <w:r w:rsidR="00E94111" w:rsidRPr="00A63C41">
        <w:t xml:space="preserve"> atlikimo, </w:t>
      </w:r>
      <w:r w:rsidR="003F3143" w:rsidRPr="00A63C41">
        <w:t xml:space="preserve">suderino </w:t>
      </w:r>
      <w:r w:rsidR="00E94111" w:rsidRPr="00A63C41">
        <w:t xml:space="preserve">su </w:t>
      </w:r>
      <w:bookmarkStart w:id="49" w:name="Buk_17"/>
      <w:r w:rsidR="00F1557A" w:rsidRPr="00F1557A">
        <w:t xml:space="preserve">G. M. </w:t>
      </w:r>
      <w:bookmarkEnd w:id="49"/>
      <w:r w:rsidR="00E94111" w:rsidRPr="00A63C41">
        <w:t xml:space="preserve">tyrimo klausimyną, </w:t>
      </w:r>
      <w:r w:rsidR="003F3143" w:rsidRPr="00A63C41">
        <w:t xml:space="preserve">dalį </w:t>
      </w:r>
      <w:r w:rsidR="00E94111" w:rsidRPr="00A63C41">
        <w:t xml:space="preserve">klausimų </w:t>
      </w:r>
      <w:r w:rsidR="00444B60" w:rsidRPr="00A63C41">
        <w:t>suformuluo</w:t>
      </w:r>
      <w:r w:rsidR="00444B60">
        <w:t>dami</w:t>
      </w:r>
      <w:r w:rsidR="00444B60" w:rsidRPr="00A63C41">
        <w:t xml:space="preserve"> </w:t>
      </w:r>
      <w:r w:rsidR="00E94111" w:rsidRPr="00A63C41">
        <w:t xml:space="preserve">taip, kad tyrimo rezultatai būtų išskirtinai orientuoti į R. </w:t>
      </w:r>
      <w:bookmarkStart w:id="50" w:name="Buk_215"/>
      <w:r w:rsidR="00F1557A" w:rsidRPr="00F1557A">
        <w:t xml:space="preserve">M. R. </w:t>
      </w:r>
      <w:bookmarkEnd w:id="50"/>
      <w:r w:rsidR="00E94111" w:rsidRPr="00A63C41">
        <w:t xml:space="preserve">politinę karjerą, </w:t>
      </w:r>
      <w:r w:rsidR="003F3143" w:rsidRPr="00A63C41">
        <w:t xml:space="preserve">taip pat su </w:t>
      </w:r>
      <w:r w:rsidR="00E94111" w:rsidRPr="00A63C41">
        <w:t>R.</w:t>
      </w:r>
      <w:r w:rsidR="00BD1F55">
        <w:t> </w:t>
      </w:r>
      <w:bookmarkStart w:id="51" w:name="Buk_269"/>
      <w:r w:rsidR="00F1557A" w:rsidRPr="00F1557A">
        <w:t xml:space="preserve">M. R. </w:t>
      </w:r>
      <w:bookmarkEnd w:id="51"/>
      <w:r w:rsidR="00E94111" w:rsidRPr="00A63C41">
        <w:t>suderino tyrimo klausimų dalį dėl galimų konkurentų.</w:t>
      </w:r>
      <w:r w:rsidR="00381D03">
        <w:t xml:space="preserve"> </w:t>
      </w:r>
      <w:bookmarkStart w:id="52" w:name="Buk_47"/>
      <w:r w:rsidR="00F1557A" w:rsidRPr="00F1557A">
        <w:t xml:space="preserve">G. M. </w:t>
      </w:r>
      <w:bookmarkEnd w:id="52"/>
      <w:r w:rsidR="00E94111" w:rsidRPr="00A63C41">
        <w:t>2017 m. lapkričio 27 d.</w:t>
      </w:r>
      <w:r w:rsidR="00385BFC" w:rsidRPr="00A63C41">
        <w:t>,</w:t>
      </w:r>
      <w:r w:rsidR="00E94111" w:rsidRPr="00A63C41">
        <w:t xml:space="preserve"> po to, kai tą pačią dieną buvo nutraukta viešojo pirkimo „Viešinimo projekto „Panevėžys atsinaujina“ Strateginės ir integruotos komunikacijos paslaugos“ procedūra su </w:t>
      </w:r>
      <w:bookmarkStart w:id="53" w:name="Buk_127"/>
      <w:r w:rsidR="00F1557A" w:rsidRPr="00F1557A">
        <w:t xml:space="preserve">M. V. </w:t>
      </w:r>
      <w:bookmarkEnd w:id="53"/>
      <w:r w:rsidR="00E94111" w:rsidRPr="00A63C41">
        <w:t>atstovaujama UAB</w:t>
      </w:r>
      <w:r w:rsidR="0085131D">
        <w:t> </w:t>
      </w:r>
      <w:r w:rsidR="00E94111" w:rsidRPr="00A63C41">
        <w:t xml:space="preserve">„L“, nurodė </w:t>
      </w:r>
      <w:bookmarkStart w:id="54" w:name="Buk_2"/>
      <w:r w:rsidR="00F1557A" w:rsidRPr="00F1557A">
        <w:t xml:space="preserve">A. S. </w:t>
      </w:r>
      <w:bookmarkEnd w:id="54"/>
      <w:r w:rsidR="00E94111" w:rsidRPr="00A63C41">
        <w:t>parengti naujus vieš</w:t>
      </w:r>
      <w:r w:rsidR="00385BFC" w:rsidRPr="00A63C41">
        <w:t>o</w:t>
      </w:r>
      <w:r w:rsidR="00E94111" w:rsidRPr="00A63C41">
        <w:t>j</w:t>
      </w:r>
      <w:r w:rsidR="00385BFC" w:rsidRPr="00A63C41">
        <w:t>o</w:t>
      </w:r>
      <w:r w:rsidR="00E94111" w:rsidRPr="00A63C41">
        <w:t xml:space="preserve"> pirkim</w:t>
      </w:r>
      <w:r w:rsidR="00385BFC" w:rsidRPr="00A63C41">
        <w:t>o</w:t>
      </w:r>
      <w:r w:rsidR="00E94111" w:rsidRPr="00A63C41">
        <w:t xml:space="preserve"> dokumentus – viešojo pirkimo paraišką bei techninę užduotį, juose kaip vienintel</w:t>
      </w:r>
      <w:r w:rsidR="00F235CC">
        <w:t>ę</w:t>
      </w:r>
      <w:r w:rsidR="00E94111" w:rsidRPr="00A63C41">
        <w:t xml:space="preserve"> </w:t>
      </w:r>
      <w:r w:rsidR="00926A2A">
        <w:t xml:space="preserve">paslaugų </w:t>
      </w:r>
      <w:r w:rsidR="00E94111" w:rsidRPr="00A63C41">
        <w:t>te</w:t>
      </w:r>
      <w:r w:rsidR="00926A2A">
        <w:t>i</w:t>
      </w:r>
      <w:r w:rsidR="00E94111" w:rsidRPr="00A63C41">
        <w:t xml:space="preserve">kėją įrašant UAB „A“, taip pat papildyti techninę užduotį naujomis su </w:t>
      </w:r>
      <w:bookmarkStart w:id="55" w:name="Buk_152"/>
      <w:r w:rsidR="00F1557A" w:rsidRPr="00F1557A">
        <w:t xml:space="preserve">M. V. </w:t>
      </w:r>
      <w:bookmarkEnd w:id="55"/>
      <w:r w:rsidR="00E94111" w:rsidRPr="00A63C41">
        <w:t xml:space="preserve">ir </w:t>
      </w:r>
      <w:bookmarkStart w:id="56" w:name="Buk_186"/>
      <w:r w:rsidR="00F1557A" w:rsidRPr="00F1557A">
        <w:t xml:space="preserve">V. B. </w:t>
      </w:r>
      <w:bookmarkEnd w:id="56"/>
      <w:r w:rsidR="00E94111" w:rsidRPr="00A63C41">
        <w:t xml:space="preserve">suderintomis užduotimis dėl „Facebook“ paskyros analizės </w:t>
      </w:r>
      <w:r w:rsidR="00444B60">
        <w:t>ir</w:t>
      </w:r>
      <w:r w:rsidR="00444B60" w:rsidRPr="00A63C41">
        <w:t xml:space="preserve"> </w:t>
      </w:r>
      <w:r w:rsidR="00E94111" w:rsidRPr="00A63C41">
        <w:t xml:space="preserve">įrašyti paslaugas, kurios buvo suderintos bendrų </w:t>
      </w:r>
      <w:bookmarkStart w:id="57" w:name="Buk_48"/>
      <w:r w:rsidR="00F1557A" w:rsidRPr="00F1557A">
        <w:t>G. M.</w:t>
      </w:r>
      <w:bookmarkEnd w:id="57"/>
      <w:r w:rsidR="00E94111" w:rsidRPr="00A63C41">
        <w:t xml:space="preserve">, R. </w:t>
      </w:r>
      <w:bookmarkStart w:id="58" w:name="Buk_216"/>
      <w:r w:rsidR="00F1557A" w:rsidRPr="00F1557A">
        <w:t xml:space="preserve">M. R. </w:t>
      </w:r>
      <w:bookmarkEnd w:id="58"/>
      <w:r w:rsidR="00E94111" w:rsidRPr="00A63C41">
        <w:t xml:space="preserve">bei </w:t>
      </w:r>
      <w:bookmarkStart w:id="59" w:name="Buk_128"/>
      <w:r w:rsidR="00F1557A" w:rsidRPr="00F1557A">
        <w:t xml:space="preserve">M. V. </w:t>
      </w:r>
      <w:bookmarkEnd w:id="59"/>
      <w:r w:rsidR="00E94111" w:rsidRPr="00A63C41">
        <w:t xml:space="preserve">susitikimų metu, jose tyčia </w:t>
      </w:r>
      <w:r w:rsidR="00483185" w:rsidRPr="00A63C41">
        <w:t xml:space="preserve">nenurodant, jog bus atliekamas </w:t>
      </w:r>
      <w:r w:rsidR="00E94111" w:rsidRPr="00A63C41">
        <w:t>Panevėžio mie</w:t>
      </w:r>
      <w:r w:rsidR="00897A03" w:rsidRPr="00A63C41">
        <w:t xml:space="preserve">sto gyventojų nuomonės tyrimas </w:t>
      </w:r>
      <w:r w:rsidR="00E94111" w:rsidRPr="00A63C41">
        <w:t>dėl gyvenimo mieste privalumų ir trūku</w:t>
      </w:r>
      <w:r w:rsidR="00897A03" w:rsidRPr="00A63C41">
        <w:t>mų bei pasitenkinimo mero darbu</w:t>
      </w:r>
      <w:r w:rsidR="00381D03">
        <w:t>. P</w:t>
      </w:r>
      <w:r w:rsidR="00E94111" w:rsidRPr="00A63C41">
        <w:t xml:space="preserve">o </w:t>
      </w:r>
      <w:r w:rsidR="00381D03">
        <w:t>t</w:t>
      </w:r>
      <w:r w:rsidR="00E94111" w:rsidRPr="00A63C41">
        <w:t>o, UAB „A“ laimėjus viešąjį pirkimą, 2017</w:t>
      </w:r>
      <w:r w:rsidR="001C24BD">
        <w:t> </w:t>
      </w:r>
      <w:r w:rsidR="00E94111" w:rsidRPr="00A63C41">
        <w:t xml:space="preserve">m. gruodžio 6 d. </w:t>
      </w:r>
      <w:r w:rsidR="00D62B92" w:rsidRPr="00A63C41">
        <w:t xml:space="preserve">su UAB „A“ buvo sudaryta </w:t>
      </w:r>
      <w:r w:rsidR="00E94111" w:rsidRPr="00683C52">
        <w:t>„Viešinimo</w:t>
      </w:r>
      <w:r w:rsidR="00E94111" w:rsidRPr="00A63C41">
        <w:t xml:space="preserve"> projekto „Panevėžys atsinaujina“ Strateginės ir integruotos komunikacijos paslaugos, „Facebook“ paskyros analizė“ paslaugų teikimo sutart</w:t>
      </w:r>
      <w:r w:rsidR="00D62B92" w:rsidRPr="00A63C41">
        <w:t>is</w:t>
      </w:r>
      <w:r w:rsidR="00E94111" w:rsidRPr="00A63C41">
        <w:t xml:space="preserve"> Nr. 22-2140</w:t>
      </w:r>
      <w:r w:rsidR="00D62B92" w:rsidRPr="00A63C41">
        <w:t xml:space="preserve"> (8470 Eur su PVM vertės),</w:t>
      </w:r>
      <w:r w:rsidR="00E94111" w:rsidRPr="00A63C41">
        <w:t xml:space="preserve"> pagal kurią </w:t>
      </w:r>
      <w:r w:rsidR="00897A03" w:rsidRPr="00A63C41">
        <w:t>už suteiktas paslaugas Panevėžio miesto savivaldybės administracija atsiskaitė 2017 m. gruodžio 29 d.</w:t>
      </w:r>
      <w:r w:rsidR="00D62B92" w:rsidRPr="00A63C41">
        <w:t xml:space="preserve"> gavusi </w:t>
      </w:r>
      <w:r w:rsidR="00E94111" w:rsidRPr="00A63C41">
        <w:t>UA</w:t>
      </w:r>
      <w:r w:rsidR="00897A03" w:rsidRPr="00A63C41">
        <w:t>B „A“ PVM sąskaitą faktūrą.</w:t>
      </w:r>
    </w:p>
    <w:p w14:paraId="43107612" w14:textId="172F5038" w:rsidR="00381D03" w:rsidRDefault="00381D03" w:rsidP="00381D03">
      <w:pPr>
        <w:pStyle w:val="Pagrindinistekstas"/>
        <w:ind w:left="0" w:firstLine="709"/>
      </w:pPr>
      <w:r>
        <w:t xml:space="preserve">1.4. </w:t>
      </w:r>
      <w:bookmarkStart w:id="60" w:name="Buk_115"/>
      <w:r w:rsidR="00F1557A" w:rsidRPr="00F1557A">
        <w:t xml:space="preserve">M. V. </w:t>
      </w:r>
      <w:bookmarkEnd w:id="60"/>
      <w:r w:rsidR="00966337" w:rsidRPr="00A63C41">
        <w:t xml:space="preserve">2018 m. sausio 11 d. elektroniniu paštu perdavė </w:t>
      </w:r>
      <w:bookmarkStart w:id="61" w:name="Buk_18"/>
      <w:r w:rsidR="00F1557A" w:rsidRPr="00F1557A">
        <w:t xml:space="preserve">G. M. </w:t>
      </w:r>
      <w:bookmarkEnd w:id="61"/>
      <w:r w:rsidR="00483185" w:rsidRPr="00A63C41">
        <w:t>UAB</w:t>
      </w:r>
      <w:r w:rsidR="00444B60">
        <w:t> </w:t>
      </w:r>
      <w:r w:rsidR="00483185" w:rsidRPr="00A63C41">
        <w:t xml:space="preserve">„S“ atliktą </w:t>
      </w:r>
      <w:r w:rsidR="00966337" w:rsidRPr="00A63C41">
        <w:t xml:space="preserve">Panevėžio miesto gyventojų nuomonės </w:t>
      </w:r>
      <w:r w:rsidR="00483185" w:rsidRPr="00A63C41">
        <w:t xml:space="preserve">tyrimą </w:t>
      </w:r>
      <w:r w:rsidR="00966337" w:rsidRPr="00A63C41">
        <w:t>dėl gyvenimo mieste privalumų ir trūkum</w:t>
      </w:r>
      <w:r w:rsidR="00483185" w:rsidRPr="00A63C41">
        <w:t>ų bei pasitenkinimo mero darbu</w:t>
      </w:r>
      <w:r w:rsidR="00966337" w:rsidRPr="00A63C41">
        <w:t xml:space="preserve"> (2420 Eur su PVM vertės)</w:t>
      </w:r>
      <w:r w:rsidR="00D62B92" w:rsidRPr="00A63C41">
        <w:t>.</w:t>
      </w:r>
      <w:r w:rsidR="00966337" w:rsidRPr="00A63C41">
        <w:t xml:space="preserve"> </w:t>
      </w:r>
      <w:bookmarkStart w:id="62" w:name="_Hlk201312068"/>
      <w:r w:rsidR="00966337" w:rsidRPr="00A63C41">
        <w:t xml:space="preserve">2018 m. vasario mėn., tiksliai ikiteisminio tyrimo nenustatytu laiku, UAB „S“ vadovas </w:t>
      </w:r>
      <w:bookmarkStart w:id="63" w:name="Buk_107"/>
      <w:r w:rsidR="00F1557A" w:rsidRPr="00F1557A">
        <w:t>I. Z.</w:t>
      </w:r>
      <w:bookmarkEnd w:id="63"/>
      <w:r w:rsidR="00966337" w:rsidRPr="00A63C41">
        <w:t xml:space="preserve">, dalyvaujant </w:t>
      </w:r>
      <w:bookmarkStart w:id="64" w:name="Buk_153"/>
      <w:r w:rsidR="00F1557A" w:rsidRPr="00F1557A">
        <w:t>M. V.</w:t>
      </w:r>
      <w:bookmarkEnd w:id="64"/>
      <w:r w:rsidR="00966337" w:rsidRPr="00A63C41">
        <w:t xml:space="preserve">, </w:t>
      </w:r>
      <w:r w:rsidR="00D62B92" w:rsidRPr="00A63C41">
        <w:t>šį</w:t>
      </w:r>
      <w:r w:rsidR="00966337" w:rsidRPr="00A63C41">
        <w:t xml:space="preserve"> tyrimą pristatė R. </w:t>
      </w:r>
      <w:bookmarkStart w:id="65" w:name="Buk_270"/>
      <w:r w:rsidR="00F1557A" w:rsidRPr="00F1557A">
        <w:t>M. R.</w:t>
      </w:r>
      <w:bookmarkEnd w:id="65"/>
      <w:r w:rsidR="00966337" w:rsidRPr="00A63C41">
        <w:t>.</w:t>
      </w:r>
    </w:p>
    <w:bookmarkEnd w:id="62"/>
    <w:p w14:paraId="5779B8B6" w14:textId="302DD9C5" w:rsidR="00381D03" w:rsidRDefault="00381D03" w:rsidP="00381D03">
      <w:pPr>
        <w:pStyle w:val="Pagrindinistekstas"/>
        <w:ind w:left="0" w:firstLine="709"/>
      </w:pPr>
      <w:r>
        <w:t xml:space="preserve">1.5. </w:t>
      </w:r>
      <w:bookmarkStart w:id="66" w:name="Buk_116"/>
      <w:bookmarkStart w:id="67" w:name="_Hlk201310763"/>
      <w:r w:rsidR="00F1557A" w:rsidRPr="00F1557A">
        <w:t xml:space="preserve">M. V. </w:t>
      </w:r>
      <w:bookmarkEnd w:id="66"/>
      <w:r w:rsidR="00966337" w:rsidRPr="00A63C41">
        <w:t xml:space="preserve">2018 m. sausio 15 d. elektroniniu paštu perdavė </w:t>
      </w:r>
      <w:bookmarkStart w:id="68" w:name="Buk_19"/>
      <w:r w:rsidR="00F1557A" w:rsidRPr="00F1557A">
        <w:t xml:space="preserve">G. M. </w:t>
      </w:r>
      <w:bookmarkEnd w:id="68"/>
      <w:r w:rsidR="00966337" w:rsidRPr="00A63C41">
        <w:t xml:space="preserve">rašytinius „Panevėžys atsinaujina“ 2018–2023 </w:t>
      </w:r>
      <w:r w:rsidR="00E23088">
        <w:t xml:space="preserve">m. </w:t>
      </w:r>
      <w:r w:rsidR="00966337" w:rsidRPr="00A63C41">
        <w:t xml:space="preserve">R. </w:t>
      </w:r>
      <w:bookmarkStart w:id="69" w:name="Buk_217"/>
      <w:r w:rsidR="00F1557A" w:rsidRPr="00F1557A">
        <w:t xml:space="preserve">M. R. </w:t>
      </w:r>
      <w:bookmarkEnd w:id="69"/>
      <w:r w:rsidR="00897A03" w:rsidRPr="00A63C41">
        <w:t xml:space="preserve">veiklos programos rėmus, </w:t>
      </w:r>
      <w:r w:rsidR="00966337" w:rsidRPr="00A63C41">
        <w:t>orientuotus į R.</w:t>
      </w:r>
      <w:r w:rsidR="00444B60">
        <w:t> </w:t>
      </w:r>
      <w:bookmarkStart w:id="70" w:name="Buk_218"/>
      <w:r w:rsidR="00F1557A" w:rsidRPr="00F1557A">
        <w:t xml:space="preserve">M. R. </w:t>
      </w:r>
      <w:bookmarkEnd w:id="70"/>
      <w:r w:rsidR="00966337" w:rsidRPr="00A63C41">
        <w:t>politinę karjerą, siejant ją su 2019 m. vyksiančiais saviva</w:t>
      </w:r>
      <w:r w:rsidR="00897A03" w:rsidRPr="00A63C41">
        <w:t>ldybių tarybų ir merų rinkimais</w:t>
      </w:r>
      <w:r w:rsidR="00966337" w:rsidRPr="00A63C41">
        <w:t xml:space="preserve">, </w:t>
      </w:r>
      <w:r w:rsidR="00444B60">
        <w:t>j</w:t>
      </w:r>
      <w:r w:rsidR="00444B60" w:rsidRPr="00A63C41">
        <w:t xml:space="preserve">uos </w:t>
      </w:r>
      <w:bookmarkStart w:id="71" w:name="Buk_49"/>
      <w:r w:rsidR="00F1557A" w:rsidRPr="00F1557A">
        <w:t xml:space="preserve">G. M. </w:t>
      </w:r>
      <w:bookmarkEnd w:id="71"/>
      <w:r w:rsidR="00966337" w:rsidRPr="00A63C41">
        <w:t xml:space="preserve">2018 m. sausio mėn., tiksliai ikiteisminio tyrimo nenustatytu laiku, perdavė R. </w:t>
      </w:r>
      <w:bookmarkStart w:id="72" w:name="Buk_271"/>
      <w:r w:rsidR="00F1557A" w:rsidRPr="00F1557A">
        <w:t>M. R.</w:t>
      </w:r>
      <w:bookmarkEnd w:id="72"/>
      <w:r w:rsidR="00966337" w:rsidRPr="00A63C41">
        <w:t>.</w:t>
      </w:r>
      <w:r>
        <w:t xml:space="preserve"> </w:t>
      </w:r>
      <w:bookmarkStart w:id="73" w:name="Buk_117"/>
      <w:r w:rsidR="00F1557A" w:rsidRPr="00F1557A">
        <w:t xml:space="preserve">M. V. </w:t>
      </w:r>
      <w:bookmarkEnd w:id="73"/>
      <w:r w:rsidR="00966337" w:rsidRPr="00A63C41">
        <w:t xml:space="preserve">2018 m. vasario 1 d. elektroniniu paštu perdavė </w:t>
      </w:r>
      <w:bookmarkStart w:id="74" w:name="Buk_20"/>
      <w:r w:rsidR="00F1557A" w:rsidRPr="00F1557A">
        <w:t xml:space="preserve">G. M. </w:t>
      </w:r>
      <w:bookmarkEnd w:id="74"/>
      <w:r w:rsidR="00966337" w:rsidRPr="00A63C41">
        <w:t xml:space="preserve">„Panevėžys atsinaujina“ 2018–2023 </w:t>
      </w:r>
      <w:r w:rsidR="00E23088">
        <w:t xml:space="preserve">m. </w:t>
      </w:r>
      <w:r w:rsidR="00966337" w:rsidRPr="00A63C41">
        <w:t>apmatus (</w:t>
      </w:r>
      <w:bookmarkStart w:id="75" w:name="_Hlk202436011"/>
      <w:bookmarkStart w:id="76" w:name="_Hlk200977450"/>
      <w:r w:rsidR="00966337" w:rsidRPr="00A63C41">
        <w:t>R.</w:t>
      </w:r>
      <w:r w:rsidR="004D75A4">
        <w:t> </w:t>
      </w:r>
      <w:bookmarkStart w:id="77" w:name="Buk_219"/>
      <w:r w:rsidR="00F1557A" w:rsidRPr="00F1557A">
        <w:t xml:space="preserve">M. R. </w:t>
      </w:r>
      <w:bookmarkEnd w:id="77"/>
      <w:r w:rsidR="00966337" w:rsidRPr="00A63C41">
        <w:t>veiklos programą, orientuotą į jo politinę karjerą</w:t>
      </w:r>
      <w:bookmarkEnd w:id="75"/>
      <w:r w:rsidR="00966337" w:rsidRPr="00A63C41">
        <w:t xml:space="preserve">, siejant ją su 2019 m. vyksiančiais savivaldybių tarybų ir merų rinkimais) (suteiktų paslaugų vertė – </w:t>
      </w:r>
      <w:r w:rsidR="00057C4A" w:rsidRPr="00A63C41">
        <w:t xml:space="preserve">2252 </w:t>
      </w:r>
      <w:r w:rsidR="00966337" w:rsidRPr="00A63C41">
        <w:t xml:space="preserve">Eur (su PVM)), </w:t>
      </w:r>
      <w:bookmarkEnd w:id="76"/>
      <w:r w:rsidR="00444B60">
        <w:t>šiuos apmatus</w:t>
      </w:r>
      <w:r w:rsidR="00444B60" w:rsidRPr="00A63C41">
        <w:t xml:space="preserve"> </w:t>
      </w:r>
      <w:bookmarkStart w:id="78" w:name="Buk_50"/>
      <w:r w:rsidR="00F1557A" w:rsidRPr="00F1557A">
        <w:t xml:space="preserve">G. M. </w:t>
      </w:r>
      <w:bookmarkEnd w:id="78"/>
      <w:r w:rsidR="00966337" w:rsidRPr="00A63C41">
        <w:t>2018 m. vasario mėn., tiksliai ikiteisminio tyrimo nenustatytu laiku, perdavė R.</w:t>
      </w:r>
      <w:r w:rsidR="007371E9" w:rsidRPr="00A63C41">
        <w:t> </w:t>
      </w:r>
      <w:bookmarkStart w:id="79" w:name="Buk_272"/>
      <w:r w:rsidR="00F1557A" w:rsidRPr="00F1557A">
        <w:t>M. R.</w:t>
      </w:r>
      <w:bookmarkEnd w:id="79"/>
      <w:r w:rsidR="00966337" w:rsidRPr="00A63C41">
        <w:t>.</w:t>
      </w:r>
      <w:bookmarkEnd w:id="67"/>
    </w:p>
    <w:p w14:paraId="59FE403F" w14:textId="0EBA093C" w:rsidR="00381D03" w:rsidRDefault="00381D03" w:rsidP="00381D03">
      <w:pPr>
        <w:pStyle w:val="Pagrindinistekstas"/>
        <w:ind w:left="0" w:firstLine="709"/>
      </w:pPr>
      <w:r>
        <w:t xml:space="preserve">1.6. </w:t>
      </w:r>
      <w:r w:rsidR="00966337" w:rsidRPr="00A63C41">
        <w:t xml:space="preserve">R. </w:t>
      </w:r>
      <w:bookmarkStart w:id="80" w:name="Buk_194"/>
      <w:r w:rsidR="00F1557A" w:rsidRPr="00F1557A">
        <w:t>M. R.</w:t>
      </w:r>
      <w:bookmarkEnd w:id="80"/>
      <w:r w:rsidR="00B87CA4" w:rsidRPr="00A63C41">
        <w:t>,</w:t>
      </w:r>
      <w:r w:rsidR="00966337" w:rsidRPr="00A63C41">
        <w:t xml:space="preserve"> </w:t>
      </w:r>
      <w:bookmarkStart w:id="81" w:name="Buk_51"/>
      <w:r w:rsidR="00F1557A" w:rsidRPr="00F1557A">
        <w:t xml:space="preserve">G. M. </w:t>
      </w:r>
      <w:bookmarkEnd w:id="81"/>
      <w:r w:rsidR="00B87CA4" w:rsidRPr="00A63C41">
        <w:t xml:space="preserve">ir </w:t>
      </w:r>
      <w:bookmarkStart w:id="82" w:name="Buk_118"/>
      <w:r w:rsidR="00F1557A" w:rsidRPr="00F1557A">
        <w:t xml:space="preserve">M. V. </w:t>
      </w:r>
      <w:bookmarkEnd w:id="82"/>
      <w:r w:rsidR="00966337" w:rsidRPr="00A63C41">
        <w:t>laikotarpiu nuo 2018 m. vasario 1 d. iki 2018 m. kovo 1 d</w:t>
      </w:r>
      <w:r w:rsidR="00B87CA4" w:rsidRPr="00A63C41">
        <w:t>.</w:t>
      </w:r>
      <w:r w:rsidR="00966337" w:rsidRPr="00A63C41">
        <w:t xml:space="preserve"> neteisėtai iš anksto su </w:t>
      </w:r>
      <w:bookmarkStart w:id="83" w:name="Buk_154"/>
      <w:r w:rsidR="00F1557A" w:rsidRPr="00F1557A">
        <w:t xml:space="preserve">M. V. </w:t>
      </w:r>
      <w:bookmarkEnd w:id="83"/>
      <w:r w:rsidR="00966337" w:rsidRPr="00A63C41">
        <w:t xml:space="preserve">suderino viešojo pirkimo „Viešinimo projekto „Panevėžys atsinaujina“ Strateginės integruotos komunikacijos paslaugos“ kainą, t. y. iki 10 000 Eur be PVM, perkamų paslaugų apimtį, techninę specifikaciją, siekdami, kad viešąjį pirkimą laimėtų </w:t>
      </w:r>
      <w:bookmarkStart w:id="84" w:name="Buk_129"/>
      <w:r w:rsidR="00F1557A" w:rsidRPr="00F1557A">
        <w:t xml:space="preserve">M. V. </w:t>
      </w:r>
      <w:bookmarkEnd w:id="84"/>
      <w:r w:rsidR="00966337" w:rsidRPr="00A63C41">
        <w:t>atstovaujama UAB „A“.</w:t>
      </w:r>
    </w:p>
    <w:p w14:paraId="2D14907A" w14:textId="47A8103B" w:rsidR="00381D03" w:rsidRDefault="00381D03" w:rsidP="00381D03">
      <w:pPr>
        <w:pStyle w:val="Pagrindinistekstas"/>
        <w:ind w:left="0" w:firstLine="709"/>
      </w:pPr>
      <w:r>
        <w:t xml:space="preserve">1.7. </w:t>
      </w:r>
      <w:bookmarkStart w:id="85" w:name="Buk_52"/>
      <w:r w:rsidR="00F1557A" w:rsidRPr="00F1557A">
        <w:t xml:space="preserve">G. M. </w:t>
      </w:r>
      <w:bookmarkEnd w:id="85"/>
      <w:r w:rsidR="00966337" w:rsidRPr="00A63C41">
        <w:t xml:space="preserve">laikotarpiu nuo 2018 m. vasario 1 d. iki 2018 m. kovo 1 d. nurodė </w:t>
      </w:r>
      <w:bookmarkStart w:id="86" w:name="Buk_3"/>
      <w:r w:rsidR="00F1557A" w:rsidRPr="00F1557A">
        <w:t xml:space="preserve">A. S. </w:t>
      </w:r>
      <w:bookmarkEnd w:id="86"/>
      <w:r w:rsidR="00966337" w:rsidRPr="00A63C41">
        <w:t>parengti „Viešinimo projekto „Panevėžys atsinaujina“ Strateginės ir integruotos komunikacijos paslaugos“ viešojo pirkimo dokumentus</w:t>
      </w:r>
      <w:r w:rsidR="00B87CA4" w:rsidRPr="00A63C41">
        <w:t xml:space="preserve"> –</w:t>
      </w:r>
      <w:r w:rsidR="00966337" w:rsidRPr="00A63C41">
        <w:t xml:space="preserve"> pirkimo paraišką tokiu būdu, kad </w:t>
      </w:r>
      <w:r w:rsidR="00444B60">
        <w:t xml:space="preserve">būtų galima </w:t>
      </w:r>
      <w:r w:rsidR="00966337" w:rsidRPr="00A63C41">
        <w:t xml:space="preserve">paslaugas įsigyti apklausiant tik vieną </w:t>
      </w:r>
      <w:r w:rsidR="00444B60" w:rsidRPr="00A63C41">
        <w:t>konkre</w:t>
      </w:r>
      <w:r w:rsidR="00444B60">
        <w:t>čią</w:t>
      </w:r>
      <w:r w:rsidR="00444B60" w:rsidRPr="00A63C41">
        <w:t xml:space="preserve"> </w:t>
      </w:r>
      <w:r w:rsidR="00926A2A">
        <w:t xml:space="preserve">paslaugų </w:t>
      </w:r>
      <w:r w:rsidR="00966337" w:rsidRPr="00A63C41">
        <w:t>te</w:t>
      </w:r>
      <w:r w:rsidR="00ED4B59">
        <w:t>i</w:t>
      </w:r>
      <w:r w:rsidR="00966337" w:rsidRPr="00A63C41">
        <w:t xml:space="preserve">kėją – UAB „A“ </w:t>
      </w:r>
      <w:r w:rsidR="00444B60">
        <w:t>ir</w:t>
      </w:r>
      <w:r w:rsidR="00444B60" w:rsidRPr="00A63C41">
        <w:t xml:space="preserve"> </w:t>
      </w:r>
      <w:r w:rsidR="00966337" w:rsidRPr="00A63C41">
        <w:t xml:space="preserve">į techninę užduotį įrašyti paslaugas, kurios buvo suderintos su </w:t>
      </w:r>
      <w:bookmarkStart w:id="87" w:name="Buk_155"/>
      <w:r w:rsidR="00F1557A" w:rsidRPr="00F1557A">
        <w:t>M. V.</w:t>
      </w:r>
      <w:bookmarkEnd w:id="87"/>
      <w:r w:rsidR="00966337" w:rsidRPr="00A63C41">
        <w:t xml:space="preserve">, </w:t>
      </w:r>
      <w:r w:rsidR="0093710E" w:rsidRPr="00A63C41">
        <w:t xml:space="preserve">po </w:t>
      </w:r>
      <w:r w:rsidR="00444B60">
        <w:t>t</w:t>
      </w:r>
      <w:r w:rsidR="0093710E" w:rsidRPr="00A63C41">
        <w:t xml:space="preserve">o </w:t>
      </w:r>
      <w:bookmarkStart w:id="88" w:name="_Hlk213240448"/>
      <w:r w:rsidR="0093710E" w:rsidRPr="00A63C41">
        <w:t>su UAB „A“ 2018 m. kovo</w:t>
      </w:r>
      <w:r w:rsidR="00683C52">
        <w:t> </w:t>
      </w:r>
      <w:r w:rsidR="0093710E" w:rsidRPr="00A63C41">
        <w:t xml:space="preserve">12 d. buvo sudaryta „Viešinimo projekto „Panevėžys atsinaujina“ </w:t>
      </w:r>
      <w:r w:rsidR="00683C52">
        <w:t>S</w:t>
      </w:r>
      <w:r w:rsidR="00683C52" w:rsidRPr="00A63C41">
        <w:t xml:space="preserve">trateginės </w:t>
      </w:r>
      <w:r w:rsidR="0093710E" w:rsidRPr="00A63C41">
        <w:t xml:space="preserve">ir integruotos komunikacijos paslaugos“ paslaugų teikimo sutartis Nr. 22-604 (12 000 Eur su PVM vertės), pagal kurią </w:t>
      </w:r>
      <w:r w:rsidR="00DD3F54" w:rsidRPr="00A63C41">
        <w:t xml:space="preserve">už suteiktas paslaugas </w:t>
      </w:r>
      <w:r w:rsidR="0093710E" w:rsidRPr="00A63C41">
        <w:t>Panevėžio miesto savivaldybės administracija</w:t>
      </w:r>
      <w:r w:rsidR="00DD3F54" w:rsidRPr="00A63C41">
        <w:t xml:space="preserve"> </w:t>
      </w:r>
      <w:r w:rsidR="00E23088">
        <w:t>su</w:t>
      </w:r>
      <w:r w:rsidR="00E23088" w:rsidRPr="00A63C41">
        <w:t xml:space="preserve">mokėjo </w:t>
      </w:r>
      <w:r w:rsidR="00DD3F54" w:rsidRPr="00A63C41">
        <w:t>2018 m. gegužės 17 d. gavusi</w:t>
      </w:r>
      <w:r w:rsidR="0093710E" w:rsidRPr="00A63C41">
        <w:t xml:space="preserve"> </w:t>
      </w:r>
      <w:r w:rsidR="00DD3F54" w:rsidRPr="00A63C41">
        <w:t>iš UAB „A“ PVM sąskaitą faktūrą.</w:t>
      </w:r>
    </w:p>
    <w:bookmarkEnd w:id="88"/>
    <w:p w14:paraId="189EC94D" w14:textId="0E6A867F" w:rsidR="00966337" w:rsidRDefault="00381D03" w:rsidP="00691AFB">
      <w:pPr>
        <w:pStyle w:val="Pagrindinistekstas"/>
        <w:spacing w:after="0"/>
        <w:ind w:left="0" w:firstLine="709"/>
      </w:pPr>
      <w:r>
        <w:t xml:space="preserve">1.8. </w:t>
      </w:r>
      <w:r w:rsidR="00966337" w:rsidRPr="00A63C41">
        <w:t xml:space="preserve">Tokiais tyčiniais veiksmais R. </w:t>
      </w:r>
      <w:bookmarkStart w:id="89" w:name="Buk_195"/>
      <w:r w:rsidR="00F1557A" w:rsidRPr="00F1557A">
        <w:t xml:space="preserve">M. R. </w:t>
      </w:r>
      <w:bookmarkEnd w:id="89"/>
      <w:r w:rsidR="00966337" w:rsidRPr="00A63C41">
        <w:t xml:space="preserve">ir </w:t>
      </w:r>
      <w:bookmarkStart w:id="90" w:name="Buk_53"/>
      <w:r w:rsidR="00F1557A" w:rsidRPr="00F1557A">
        <w:t>G. M.</w:t>
      </w:r>
      <w:bookmarkEnd w:id="90"/>
      <w:r w:rsidR="00966337" w:rsidRPr="00A63C41">
        <w:t xml:space="preserve">, veikdami kartu, </w:t>
      </w:r>
      <w:r w:rsidR="00444B60" w:rsidRPr="00A63C41">
        <w:t>padeda</w:t>
      </w:r>
      <w:r w:rsidR="00444B60">
        <w:t>mi</w:t>
      </w:r>
      <w:r w:rsidR="00444B60" w:rsidRPr="00A63C41">
        <w:t xml:space="preserve"> </w:t>
      </w:r>
      <w:bookmarkStart w:id="91" w:name="Buk_130"/>
      <w:r w:rsidR="00F1557A" w:rsidRPr="00F1557A">
        <w:t>M. V.</w:t>
      </w:r>
      <w:bookmarkEnd w:id="91"/>
      <w:r w:rsidR="00966337" w:rsidRPr="00A63C41">
        <w:t>, pasinaudoję tarnyba priešingais tarnybai interesais, pažeidė Lietuvos Respublikos Konstitucijos</w:t>
      </w:r>
      <w:r w:rsidR="000C7BF3">
        <w:t xml:space="preserve">, </w:t>
      </w:r>
      <w:r w:rsidR="00683C52" w:rsidRPr="00A63C41">
        <w:t>Lietuvos Respublikos</w:t>
      </w:r>
      <w:r w:rsidR="00683C52" w:rsidDel="00683C52">
        <w:t xml:space="preserve"> </w:t>
      </w:r>
      <w:r w:rsidR="00683C52">
        <w:t>v</w:t>
      </w:r>
      <w:r w:rsidR="00966337" w:rsidRPr="00A63C41">
        <w:t>ietos savivaldos įstatymo</w:t>
      </w:r>
      <w:r w:rsidR="000C7BF3">
        <w:t xml:space="preserve">, </w:t>
      </w:r>
      <w:r w:rsidR="00683C52" w:rsidRPr="00A63C41">
        <w:t>Lietuvos Respublikos</w:t>
      </w:r>
      <w:r w:rsidR="00683C52" w:rsidDel="00683C52">
        <w:t xml:space="preserve"> </w:t>
      </w:r>
      <w:r w:rsidR="00683C52">
        <w:t>v</w:t>
      </w:r>
      <w:r w:rsidR="00966337" w:rsidRPr="00A63C41">
        <w:t>alstybės tarnybos įstatymo</w:t>
      </w:r>
      <w:r w:rsidR="000C7BF3">
        <w:t>,</w:t>
      </w:r>
      <w:r w:rsidR="00966337" w:rsidRPr="00A63C41">
        <w:t xml:space="preserve"> </w:t>
      </w:r>
      <w:r w:rsidR="00683C52" w:rsidRPr="00A63C41">
        <w:t>Lietuvos Respublikos</w:t>
      </w:r>
      <w:r w:rsidR="00683C52" w:rsidDel="00683C52">
        <w:t xml:space="preserve"> </w:t>
      </w:r>
      <w:r w:rsidR="00683C52">
        <w:t>v</w:t>
      </w:r>
      <w:r w:rsidR="00966337" w:rsidRPr="00A63C41">
        <w:t xml:space="preserve">iešųjų ir privačių interesų derinimo valstybės tarnyboje įstatymo </w:t>
      </w:r>
      <w:r w:rsidR="000C7BF3">
        <w:t xml:space="preserve">reikalavimus, o </w:t>
      </w:r>
      <w:r w:rsidR="00966337" w:rsidRPr="00A63C41">
        <w:t xml:space="preserve">R. </w:t>
      </w:r>
      <w:bookmarkStart w:id="92" w:name="Buk_196"/>
      <w:bookmarkStart w:id="93" w:name="_Hlk201841595"/>
      <w:r w:rsidR="00F1557A" w:rsidRPr="00F1557A">
        <w:t xml:space="preserve">M. R. </w:t>
      </w:r>
      <w:bookmarkEnd w:id="92"/>
      <w:r w:rsidR="00966337" w:rsidRPr="00A63C41">
        <w:t>sulaužė duotą savivaldybės tarybos nario – mero priesaiką</w:t>
      </w:r>
      <w:r w:rsidR="000C7BF3">
        <w:t>.</w:t>
      </w:r>
      <w:r w:rsidR="00966337" w:rsidRPr="00A63C41">
        <w:t xml:space="preserve"> </w:t>
      </w:r>
      <w:bookmarkEnd w:id="93"/>
      <w:r w:rsidR="00966337" w:rsidRPr="00A63C41">
        <w:t xml:space="preserve">Dėl tokių </w:t>
      </w:r>
      <w:r w:rsidR="00966337" w:rsidRPr="00A63C41">
        <w:lastRenderedPageBreak/>
        <w:t>R.</w:t>
      </w:r>
      <w:bookmarkStart w:id="94" w:name="Buk_220"/>
      <w:r w:rsidR="001C24BD">
        <w:t> </w:t>
      </w:r>
      <w:r w:rsidR="00F1557A" w:rsidRPr="00F1557A">
        <w:t>M.</w:t>
      </w:r>
      <w:r w:rsidR="001C24BD">
        <w:t> </w:t>
      </w:r>
      <w:r w:rsidR="00F1557A" w:rsidRPr="00F1557A">
        <w:t xml:space="preserve">R. </w:t>
      </w:r>
      <w:bookmarkEnd w:id="94"/>
      <w:r w:rsidR="00966337" w:rsidRPr="00A63C41">
        <w:t xml:space="preserve">ir </w:t>
      </w:r>
      <w:bookmarkStart w:id="95" w:name="Buk_54"/>
      <w:r w:rsidR="00F1557A" w:rsidRPr="00F1557A">
        <w:t xml:space="preserve">G. M. </w:t>
      </w:r>
      <w:bookmarkEnd w:id="95"/>
      <w:r w:rsidR="00966337" w:rsidRPr="00A63C41">
        <w:t>veiksmų didel</w:t>
      </w:r>
      <w:r w:rsidR="00444B60">
        <w:t>ę</w:t>
      </w:r>
      <w:r w:rsidR="00966337" w:rsidRPr="00A63C41">
        <w:t xml:space="preserve"> neturtin</w:t>
      </w:r>
      <w:r w:rsidR="00444B60">
        <w:t>ę</w:t>
      </w:r>
      <w:r w:rsidR="00966337" w:rsidRPr="00A63C41">
        <w:t xml:space="preserve"> ir ne mažesn</w:t>
      </w:r>
      <w:r w:rsidR="00444B60">
        <w:t>ę</w:t>
      </w:r>
      <w:r w:rsidR="00966337" w:rsidRPr="00A63C41">
        <w:t xml:space="preserve"> nei </w:t>
      </w:r>
      <w:r w:rsidR="00057C4A" w:rsidRPr="00A63C41">
        <w:t xml:space="preserve">4672 </w:t>
      </w:r>
      <w:r w:rsidR="00966337" w:rsidRPr="00A63C41">
        <w:t>Eur turtin</w:t>
      </w:r>
      <w:r w:rsidR="00444B60">
        <w:t>ę</w:t>
      </w:r>
      <w:r w:rsidR="00966337" w:rsidRPr="00A63C41">
        <w:t xml:space="preserve"> žal</w:t>
      </w:r>
      <w:r w:rsidR="00444B60">
        <w:t>ą</w:t>
      </w:r>
      <w:r w:rsidR="00966337" w:rsidRPr="00A63C41">
        <w:t xml:space="preserve"> patyrė Panevėžio miesto savivaldybė </w:t>
      </w:r>
      <w:r w:rsidR="00683C52">
        <w:t>ir</w:t>
      </w:r>
      <w:r w:rsidR="00683C52" w:rsidRPr="00A63C41">
        <w:t xml:space="preserve"> </w:t>
      </w:r>
      <w:r w:rsidR="00966337" w:rsidRPr="00A63C41">
        <w:t>didel</w:t>
      </w:r>
      <w:r w:rsidR="00444B60">
        <w:t>ę</w:t>
      </w:r>
      <w:r w:rsidR="00966337" w:rsidRPr="00A63C41">
        <w:t xml:space="preserve"> neturtin</w:t>
      </w:r>
      <w:r w:rsidR="00444B60">
        <w:t>ę</w:t>
      </w:r>
      <w:r w:rsidR="00966337" w:rsidRPr="00A63C41">
        <w:t xml:space="preserve"> žal</w:t>
      </w:r>
      <w:r w:rsidR="00444B60">
        <w:t>ą</w:t>
      </w:r>
      <w:r w:rsidR="00966337" w:rsidRPr="00A63C41">
        <w:t xml:space="preserve"> patyrė valstybė</w:t>
      </w:r>
      <w:r w:rsidR="000C7BF3">
        <w:t xml:space="preserve">. </w:t>
      </w:r>
    </w:p>
    <w:p w14:paraId="132F893C" w14:textId="2F4B00A4" w:rsidR="00BF1767" w:rsidRPr="00A63C41" w:rsidRDefault="00BF1767" w:rsidP="00691AFB">
      <w:pPr>
        <w:pStyle w:val="Pagrindinistekstas"/>
        <w:spacing w:after="0"/>
        <w:ind w:left="360" w:firstLine="0"/>
      </w:pPr>
    </w:p>
    <w:p w14:paraId="1A45B611" w14:textId="362BD7FC" w:rsidR="000A1487" w:rsidRPr="00A63C41" w:rsidRDefault="006030AA" w:rsidP="00691AFB">
      <w:pPr>
        <w:pStyle w:val="Pagrindinistekstas"/>
        <w:spacing w:after="0"/>
        <w:ind w:left="0" w:firstLine="0"/>
        <w:jc w:val="center"/>
        <w:rPr>
          <w:iCs/>
          <w:lang w:bidi="lt-LT"/>
        </w:rPr>
      </w:pPr>
      <w:r w:rsidRPr="00A63C41">
        <w:t xml:space="preserve">II. </w:t>
      </w:r>
      <w:r w:rsidR="000A1487" w:rsidRPr="00A63C41">
        <w:rPr>
          <w:iCs/>
          <w:lang w:bidi="lt-LT"/>
        </w:rPr>
        <w:t>Kasacini</w:t>
      </w:r>
      <w:r w:rsidR="006065AE" w:rsidRPr="00A63C41">
        <w:rPr>
          <w:iCs/>
          <w:lang w:bidi="lt-LT"/>
        </w:rPr>
        <w:t>ų</w:t>
      </w:r>
      <w:r w:rsidR="000A1487" w:rsidRPr="00A63C41">
        <w:rPr>
          <w:iCs/>
          <w:lang w:bidi="lt-LT"/>
        </w:rPr>
        <w:t xml:space="preserve"> skund</w:t>
      </w:r>
      <w:r w:rsidR="006065AE" w:rsidRPr="00A63C41">
        <w:rPr>
          <w:iCs/>
          <w:lang w:bidi="lt-LT"/>
        </w:rPr>
        <w:t>ų</w:t>
      </w:r>
      <w:r w:rsidR="000A1487" w:rsidRPr="00A63C41">
        <w:rPr>
          <w:iCs/>
          <w:lang w:bidi="lt-LT"/>
        </w:rPr>
        <w:t xml:space="preserve"> </w:t>
      </w:r>
      <w:r w:rsidR="00E900DF" w:rsidRPr="00A63C41">
        <w:rPr>
          <w:iCs/>
          <w:lang w:bidi="lt-LT"/>
        </w:rPr>
        <w:t>argumentai</w:t>
      </w:r>
    </w:p>
    <w:p w14:paraId="7F666F08" w14:textId="4594B17E" w:rsidR="00510D79" w:rsidRPr="00A63C41" w:rsidRDefault="00510D79" w:rsidP="00691AFB">
      <w:pPr>
        <w:pStyle w:val="Pagrindinistekstas"/>
        <w:spacing w:after="0"/>
        <w:ind w:left="714"/>
        <w:jc w:val="center"/>
        <w:rPr>
          <w:iCs/>
          <w:lang w:bidi="lt-LT"/>
        </w:rPr>
      </w:pPr>
    </w:p>
    <w:p w14:paraId="59148B1C" w14:textId="1D7CCC82" w:rsidR="000C7BF3" w:rsidRDefault="000C7BF3" w:rsidP="000C7BF3">
      <w:pPr>
        <w:pStyle w:val="Pagrindinistekstas"/>
        <w:ind w:left="0" w:firstLine="709"/>
        <w:rPr>
          <w:lang w:bidi="lt-LT"/>
        </w:rPr>
      </w:pPr>
      <w:r>
        <w:t xml:space="preserve">2. </w:t>
      </w:r>
      <w:r w:rsidR="007408F3" w:rsidRPr="00A63C41">
        <w:t xml:space="preserve">Kasaciniu skundu </w:t>
      </w:r>
      <w:r w:rsidR="00E121AE" w:rsidRPr="00A63C41">
        <w:t xml:space="preserve">nuteistasis R. </w:t>
      </w:r>
      <w:bookmarkStart w:id="96" w:name="Buk_197"/>
      <w:r w:rsidR="00F1557A" w:rsidRPr="00F1557A">
        <w:t xml:space="preserve">M. R. </w:t>
      </w:r>
      <w:bookmarkEnd w:id="96"/>
      <w:r w:rsidR="00E121AE" w:rsidRPr="00A63C41">
        <w:t xml:space="preserve">ir jo gynėjas advokatas V. Baltrūnas </w:t>
      </w:r>
      <w:r w:rsidR="00510D79" w:rsidRPr="00A63C41">
        <w:t>prašo</w:t>
      </w:r>
      <w:r w:rsidR="00563256" w:rsidRPr="00A63C41">
        <w:t xml:space="preserve"> </w:t>
      </w:r>
      <w:r w:rsidR="00EB3C49" w:rsidRPr="00A63C41">
        <w:rPr>
          <w:lang w:bidi="lt-LT"/>
        </w:rPr>
        <w:t xml:space="preserve">panaikinti </w:t>
      </w:r>
      <w:r w:rsidR="006030AA" w:rsidRPr="00A63C41">
        <w:rPr>
          <w:lang w:bidi="lt-LT"/>
        </w:rPr>
        <w:t>Šiaulių apygardos teismo 2022 m. sausio 24 d. nuosprendį ir Lietuvos apeliacinio teismo Baudžiamųjų bylų skyriaus teisėjų kolegijos 2024 m. spalio 24 d. nuosprendį ir bylą R.</w:t>
      </w:r>
      <w:r w:rsidR="00C56E71" w:rsidRPr="00A63C41">
        <w:rPr>
          <w:lang w:bidi="lt-LT"/>
        </w:rPr>
        <w:t> </w:t>
      </w:r>
      <w:bookmarkStart w:id="97" w:name="Buk_273"/>
      <w:r w:rsidR="00F1557A" w:rsidRPr="00F1557A">
        <w:rPr>
          <w:lang w:bidi="lt-LT"/>
        </w:rPr>
        <w:t>M.</w:t>
      </w:r>
      <w:r w:rsidR="001C24BD">
        <w:rPr>
          <w:lang w:bidi="lt-LT"/>
        </w:rPr>
        <w:t> </w:t>
      </w:r>
      <w:r w:rsidR="00F1557A" w:rsidRPr="00F1557A">
        <w:rPr>
          <w:lang w:bidi="lt-LT"/>
        </w:rPr>
        <w:t xml:space="preserve">R. </w:t>
      </w:r>
      <w:bookmarkEnd w:id="97"/>
      <w:r w:rsidR="006030AA" w:rsidRPr="00A63C41">
        <w:rPr>
          <w:lang w:bidi="lt-LT"/>
        </w:rPr>
        <w:t>nutraukti, nes nepadaryta veika, turinti nusikaltimo ar baudžiamojo nusižengimo požymių.</w:t>
      </w:r>
      <w:r w:rsidR="00886D7E" w:rsidRPr="00A63C41">
        <w:rPr>
          <w:lang w:bidi="lt-LT"/>
        </w:rPr>
        <w:t xml:space="preserve"> Kasatori</w:t>
      </w:r>
      <w:r w:rsidR="00E121AE" w:rsidRPr="00A63C41">
        <w:rPr>
          <w:lang w:bidi="lt-LT"/>
        </w:rPr>
        <w:t>ai</w:t>
      </w:r>
      <w:r w:rsidR="00886D7E" w:rsidRPr="00A63C41">
        <w:rPr>
          <w:lang w:bidi="lt-LT"/>
        </w:rPr>
        <w:t xml:space="preserve"> skunde nurodo:</w:t>
      </w:r>
    </w:p>
    <w:p w14:paraId="2665F10B" w14:textId="65EEC849" w:rsidR="000C7BF3" w:rsidRDefault="000C7BF3" w:rsidP="000C7BF3">
      <w:pPr>
        <w:pStyle w:val="Pagrindinistekstas"/>
        <w:ind w:left="0" w:firstLine="709"/>
        <w:rPr>
          <w:lang w:bidi="lt-LT"/>
        </w:rPr>
      </w:pPr>
      <w:r>
        <w:rPr>
          <w:lang w:bidi="lt-LT"/>
        </w:rPr>
        <w:t xml:space="preserve">2.1. </w:t>
      </w:r>
      <w:r w:rsidR="006030AA" w:rsidRPr="00A63C41">
        <w:rPr>
          <w:lang w:bidi="lt-LT"/>
        </w:rPr>
        <w:t xml:space="preserve">Apeliacinės instancijos teismo išvados yra prieštaringos ir nepagrįstos, </w:t>
      </w:r>
      <w:r w:rsidR="00C00A37" w:rsidRPr="00A63C41">
        <w:rPr>
          <w:lang w:bidi="lt-LT"/>
        </w:rPr>
        <w:t>neatitinka</w:t>
      </w:r>
      <w:r w:rsidR="006030AA" w:rsidRPr="00A63C41">
        <w:rPr>
          <w:lang w:bidi="lt-LT"/>
        </w:rPr>
        <w:t xml:space="preserve"> suformuot</w:t>
      </w:r>
      <w:r w:rsidR="00C00A37" w:rsidRPr="00A63C41">
        <w:rPr>
          <w:lang w:bidi="lt-LT"/>
        </w:rPr>
        <w:t>os</w:t>
      </w:r>
      <w:r w:rsidR="006030AA" w:rsidRPr="00A63C41">
        <w:rPr>
          <w:lang w:bidi="lt-LT"/>
        </w:rPr>
        <w:t xml:space="preserve"> teismų praktik</w:t>
      </w:r>
      <w:r w:rsidR="00C00A37" w:rsidRPr="00A63C41">
        <w:rPr>
          <w:lang w:bidi="lt-LT"/>
        </w:rPr>
        <w:t>os</w:t>
      </w:r>
      <w:r w:rsidR="006030AA" w:rsidRPr="00A63C41">
        <w:rPr>
          <w:lang w:bidi="lt-LT"/>
        </w:rPr>
        <w:t>, pažeidžia nekaltumo prezumpcijos principą. Apeliacinės instancijos teismas, iš naujo nagrinėdamas bylą, ignoravo ankstesnėje kasacinės instancijos teismo nutartyje nurodytus bylos trūkumus, nepašalino byloje esančių esminių prieštaravimų ir neištaisė nurodytų pažeidimų</w:t>
      </w:r>
      <w:r w:rsidR="00C00A37" w:rsidRPr="00A63C41">
        <w:rPr>
          <w:lang w:bidi="lt-LT"/>
        </w:rPr>
        <w:t xml:space="preserve">, </w:t>
      </w:r>
      <w:r w:rsidR="00097D4F" w:rsidRPr="00A63C41">
        <w:rPr>
          <w:lang w:bidi="lt-LT"/>
        </w:rPr>
        <w:t>taip</w:t>
      </w:r>
      <w:r w:rsidR="00C00A37" w:rsidRPr="00A63C41">
        <w:rPr>
          <w:lang w:bidi="lt-LT"/>
        </w:rPr>
        <w:t xml:space="preserve"> tinkamai nepatikrino pirmosios instancijos teismo nuosprendžio teisėtumo ir pagrįstumo</w:t>
      </w:r>
      <w:r w:rsidR="006030AA" w:rsidRPr="00A63C41">
        <w:rPr>
          <w:lang w:bidi="lt-LT"/>
        </w:rPr>
        <w:t>.</w:t>
      </w:r>
      <w:r w:rsidR="00F370B9" w:rsidRPr="00A63C41">
        <w:rPr>
          <w:lang w:bidi="lt-LT"/>
        </w:rPr>
        <w:t xml:space="preserve"> Apeliacinės instancijos teismas išsamiai ir nešališkai neištyrė bylos aplinkybių, susijusių su inkriminuotu didelės žalos požymiu, tendencingai vertino įrodymus, atsirinkdamas tik kaltinimą patvirtinančias atskirų įrodymų dalis, bet nevertindamas įrodymų visumos. Taip pat apeliacinės instancijos teismas bylos duomenų neištyrė taip, kaip to buvo prašoma tiek apeliaciniame skunde, tiek prašyme perduoti bylą prokurorui dėl kaltinamojo akto trūkumų. Taip buvo pažeisti </w:t>
      </w:r>
      <w:r w:rsidR="00905172">
        <w:rPr>
          <w:lang w:bidi="lt-LT"/>
        </w:rPr>
        <w:t xml:space="preserve">Lietuvos Respublikos baudžiamojo proceso kodekso (toliau – ir </w:t>
      </w:r>
      <w:r w:rsidR="00F370B9" w:rsidRPr="00A63C41">
        <w:rPr>
          <w:lang w:bidi="lt-LT"/>
        </w:rPr>
        <w:t>BPK</w:t>
      </w:r>
      <w:r w:rsidR="00905172">
        <w:rPr>
          <w:lang w:bidi="lt-LT"/>
        </w:rPr>
        <w:t>) </w:t>
      </w:r>
      <w:r w:rsidR="00F370B9" w:rsidRPr="00A63C41">
        <w:rPr>
          <w:lang w:bidi="lt-LT"/>
        </w:rPr>
        <w:t>20</w:t>
      </w:r>
      <w:r w:rsidR="00905172">
        <w:rPr>
          <w:lang w:bidi="lt-LT"/>
        </w:rPr>
        <w:t> </w:t>
      </w:r>
      <w:r w:rsidR="00F370B9" w:rsidRPr="00A63C41">
        <w:rPr>
          <w:lang w:bidi="lt-LT"/>
        </w:rPr>
        <w:t>straipsnio 5 dalies, 320 straipsnio 3</w:t>
      </w:r>
      <w:r w:rsidR="00905172">
        <w:rPr>
          <w:lang w:bidi="lt-LT"/>
        </w:rPr>
        <w:t> </w:t>
      </w:r>
      <w:r w:rsidR="00F370B9" w:rsidRPr="00A63C41">
        <w:rPr>
          <w:lang w:bidi="lt-LT"/>
        </w:rPr>
        <w:t>dalies, 331</w:t>
      </w:r>
      <w:r w:rsidR="00B03E63" w:rsidRPr="00A63C41">
        <w:rPr>
          <w:lang w:bidi="lt-LT"/>
        </w:rPr>
        <w:t xml:space="preserve"> ir 332 </w:t>
      </w:r>
      <w:r w:rsidR="00F370B9" w:rsidRPr="00A63C41">
        <w:rPr>
          <w:lang w:bidi="lt-LT"/>
        </w:rPr>
        <w:t>straipsni</w:t>
      </w:r>
      <w:r w:rsidR="00B03E63" w:rsidRPr="00A63C41">
        <w:rPr>
          <w:lang w:bidi="lt-LT"/>
        </w:rPr>
        <w:t>ų</w:t>
      </w:r>
      <w:r w:rsidR="00F370B9" w:rsidRPr="00A63C41">
        <w:rPr>
          <w:lang w:bidi="lt-LT"/>
        </w:rPr>
        <w:t xml:space="preserve"> reikalavimai, o padaryti pažeidimai laikytini esminiais, kurie sukliudė teismui išsamiai ir nešališkai išnagrinėti bylą ir priimti teisingą nuosprendį ar nutartį, dėl to byloje buvo netinkamai pritaikytas baudžiamasis įstatymas.</w:t>
      </w:r>
    </w:p>
    <w:p w14:paraId="2CDDA591" w14:textId="3E4C9EA3" w:rsidR="000C7BF3" w:rsidRDefault="000C7BF3" w:rsidP="000C7BF3">
      <w:pPr>
        <w:pStyle w:val="Pagrindinistekstas"/>
        <w:ind w:left="0" w:firstLine="709"/>
        <w:rPr>
          <w:lang w:bidi="lt-LT"/>
        </w:rPr>
      </w:pPr>
      <w:r>
        <w:rPr>
          <w:lang w:bidi="lt-LT"/>
        </w:rPr>
        <w:t xml:space="preserve">2.2. </w:t>
      </w:r>
      <w:r w:rsidR="00E272BD" w:rsidRPr="00A63C41">
        <w:rPr>
          <w:lang w:bidi="lt-LT"/>
        </w:rPr>
        <w:t xml:space="preserve">Apeliacinės instancijos teismas skundžiamame nuosprendyje neaptarė pakartotinai teismo posėdyje perskaitytų </w:t>
      </w:r>
      <w:bookmarkStart w:id="98" w:name="Buk_131"/>
      <w:r w:rsidR="00F1557A" w:rsidRPr="00F1557A">
        <w:rPr>
          <w:lang w:bidi="lt-LT"/>
        </w:rPr>
        <w:t xml:space="preserve">M. V. </w:t>
      </w:r>
      <w:bookmarkEnd w:id="98"/>
      <w:r w:rsidR="00E272BD" w:rsidRPr="00A63C41">
        <w:rPr>
          <w:lang w:bidi="lt-LT"/>
        </w:rPr>
        <w:t>ikiteisminio tyrimo metu ir teisme duotų parodymų, kad Panevėžio miesto gyventojų nuomonės tyrimas dėl gyvenimo mieste tr</w:t>
      </w:r>
      <w:r w:rsidR="00905172">
        <w:rPr>
          <w:lang w:bidi="lt-LT"/>
        </w:rPr>
        <w:t>ū</w:t>
      </w:r>
      <w:r w:rsidR="00E272BD" w:rsidRPr="00A63C41">
        <w:rPr>
          <w:lang w:bidi="lt-LT"/>
        </w:rPr>
        <w:t xml:space="preserve">kumų ir privalumų bei pasitenkinimo mero darbu buvo atliktas jo iniciatyva, </w:t>
      </w:r>
      <w:r w:rsidR="00E671A0">
        <w:rPr>
          <w:lang w:bidi="lt-LT"/>
        </w:rPr>
        <w:t xml:space="preserve">o </w:t>
      </w:r>
      <w:r w:rsidR="00E272BD" w:rsidRPr="00A63C41">
        <w:rPr>
          <w:lang w:bidi="lt-LT"/>
        </w:rPr>
        <w:t xml:space="preserve">parengtas veiksmų programos 2018–2023 m. planas </w:t>
      </w:r>
      <w:r w:rsidR="00E671A0" w:rsidRPr="00A63C41">
        <w:rPr>
          <w:lang w:bidi="lt-LT"/>
        </w:rPr>
        <w:t>„Panevėžys atsinaujina“</w:t>
      </w:r>
      <w:r w:rsidR="00E671A0">
        <w:rPr>
          <w:lang w:bidi="lt-LT"/>
        </w:rPr>
        <w:t xml:space="preserve"> </w:t>
      </w:r>
      <w:r w:rsidR="00E272BD" w:rsidRPr="00A63C41">
        <w:rPr>
          <w:lang w:bidi="lt-LT"/>
        </w:rPr>
        <w:t>nėra susijęs asmeniškai su meru R.</w:t>
      </w:r>
      <w:r w:rsidR="00A63C41">
        <w:rPr>
          <w:lang w:bidi="lt-LT"/>
        </w:rPr>
        <w:t> </w:t>
      </w:r>
      <w:bookmarkStart w:id="99" w:name="Buk_274"/>
      <w:r w:rsidR="00F1557A" w:rsidRPr="00F1557A">
        <w:rPr>
          <w:lang w:bidi="lt-LT"/>
        </w:rPr>
        <w:t xml:space="preserve">M. R. </w:t>
      </w:r>
      <w:bookmarkEnd w:id="99"/>
      <w:r w:rsidR="00E272BD" w:rsidRPr="00A63C41">
        <w:rPr>
          <w:lang w:bidi="lt-LT"/>
        </w:rPr>
        <w:t xml:space="preserve">ir kad šie darbai yra neatsiejama ir būtina jo Panevėžio miesto savivaldybei suteiktų paslaugų dalis, be </w:t>
      </w:r>
      <w:r w:rsidR="00926A2A">
        <w:rPr>
          <w:lang w:bidi="lt-LT"/>
        </w:rPr>
        <w:t>šių paslaugų</w:t>
      </w:r>
      <w:r w:rsidR="00926A2A" w:rsidRPr="00A63C41">
        <w:rPr>
          <w:lang w:bidi="lt-LT"/>
        </w:rPr>
        <w:t xml:space="preserve"> </w:t>
      </w:r>
      <w:r w:rsidR="00E272BD" w:rsidRPr="00A63C41">
        <w:rPr>
          <w:lang w:bidi="lt-LT"/>
        </w:rPr>
        <w:t xml:space="preserve">jis nebūtų galėjęs tinkamai atlikti sutarto darbo. </w:t>
      </w:r>
      <w:r w:rsidR="00E671A0">
        <w:rPr>
          <w:lang w:bidi="lt-LT"/>
        </w:rPr>
        <w:t>L</w:t>
      </w:r>
      <w:r w:rsidR="00E272BD" w:rsidRPr="00A63C41">
        <w:rPr>
          <w:lang w:bidi="lt-LT"/>
        </w:rPr>
        <w:t>iko neaišku, ar šiuos parodymus apeliacinės instancijos teismas vertino ir kaip vertino.</w:t>
      </w:r>
      <w:r w:rsidR="00F62F56" w:rsidRPr="00A63C41">
        <w:rPr>
          <w:lang w:bidi="lt-LT"/>
        </w:rPr>
        <w:t xml:space="preserve"> </w:t>
      </w:r>
      <w:r w:rsidR="00E272BD" w:rsidRPr="00A63C41">
        <w:rPr>
          <w:lang w:bidi="lt-LT"/>
        </w:rPr>
        <w:t xml:space="preserve">Vertindamas liudytojos </w:t>
      </w:r>
      <w:bookmarkStart w:id="100" w:name="Buk_9"/>
      <w:r w:rsidR="00F1557A" w:rsidRPr="00F1557A">
        <w:rPr>
          <w:lang w:bidi="lt-LT"/>
        </w:rPr>
        <w:t xml:space="preserve">A. S. </w:t>
      </w:r>
      <w:bookmarkEnd w:id="100"/>
      <w:r w:rsidR="00E272BD" w:rsidRPr="00A63C41">
        <w:rPr>
          <w:lang w:bidi="lt-LT"/>
        </w:rPr>
        <w:t xml:space="preserve">tiek ikiteisminio tyrimo metu, tiek teisme duotus parodymus, liudytojos elektroniniame pašte fiksuotus susirašinėjimus su </w:t>
      </w:r>
      <w:bookmarkStart w:id="101" w:name="Buk_21"/>
      <w:r w:rsidR="00F1557A" w:rsidRPr="00F1557A">
        <w:rPr>
          <w:lang w:bidi="lt-LT"/>
        </w:rPr>
        <w:t>G. M.</w:t>
      </w:r>
      <w:bookmarkEnd w:id="101"/>
      <w:r w:rsidR="00E272BD" w:rsidRPr="00A63C41">
        <w:rPr>
          <w:lang w:bidi="lt-LT"/>
        </w:rPr>
        <w:t xml:space="preserve">, </w:t>
      </w:r>
      <w:bookmarkStart w:id="102" w:name="Buk_156"/>
      <w:r w:rsidR="00F1557A" w:rsidRPr="00F1557A">
        <w:rPr>
          <w:lang w:bidi="lt-LT"/>
        </w:rPr>
        <w:t>M. V.</w:t>
      </w:r>
      <w:bookmarkEnd w:id="102"/>
      <w:r w:rsidR="00E272BD" w:rsidRPr="00A63C41">
        <w:rPr>
          <w:lang w:bidi="lt-LT"/>
        </w:rPr>
        <w:t xml:space="preserve">, kitais </w:t>
      </w:r>
      <w:r w:rsidR="007F1974">
        <w:rPr>
          <w:lang w:bidi="lt-LT"/>
        </w:rPr>
        <w:t>S</w:t>
      </w:r>
      <w:r w:rsidR="007F1974" w:rsidRPr="00A63C41">
        <w:rPr>
          <w:lang w:bidi="lt-LT"/>
        </w:rPr>
        <w:t xml:space="preserve">avivaldybės </w:t>
      </w:r>
      <w:r w:rsidR="00E272BD" w:rsidRPr="00A63C41">
        <w:rPr>
          <w:lang w:bidi="lt-LT"/>
        </w:rPr>
        <w:t xml:space="preserve">darbuotojais, kurie vykdė byloje nagrinėjamus viešuosius pirkimus, teismas neteisingai interpretavo ir iškraipė šios liudytojos parodymus, susirašinėjimo elektroniniu paštu turinį, todėl nepagrįstai jais </w:t>
      </w:r>
      <w:r w:rsidR="00A63C41">
        <w:rPr>
          <w:lang w:bidi="lt-LT"/>
        </w:rPr>
        <w:t>grindė</w:t>
      </w:r>
      <w:r w:rsidR="00E272BD" w:rsidRPr="00A63C41">
        <w:rPr>
          <w:lang w:bidi="lt-LT"/>
        </w:rPr>
        <w:t xml:space="preserve"> R.</w:t>
      </w:r>
      <w:r w:rsidR="002F09F9">
        <w:rPr>
          <w:lang w:bidi="lt-LT"/>
        </w:rPr>
        <w:t> </w:t>
      </w:r>
      <w:bookmarkStart w:id="103" w:name="Buk_221"/>
      <w:r w:rsidR="00F1557A" w:rsidRPr="00F1557A">
        <w:rPr>
          <w:lang w:bidi="lt-LT"/>
        </w:rPr>
        <w:t xml:space="preserve">M. R. </w:t>
      </w:r>
      <w:bookmarkEnd w:id="103"/>
      <w:r w:rsidR="00E272BD" w:rsidRPr="00A63C41">
        <w:rPr>
          <w:lang w:bidi="lt-LT"/>
        </w:rPr>
        <w:t xml:space="preserve">ir </w:t>
      </w:r>
      <w:bookmarkStart w:id="104" w:name="Buk_55"/>
      <w:r w:rsidR="00F1557A" w:rsidRPr="00F1557A">
        <w:rPr>
          <w:lang w:bidi="lt-LT"/>
        </w:rPr>
        <w:t xml:space="preserve">G. M. </w:t>
      </w:r>
      <w:bookmarkEnd w:id="104"/>
      <w:r w:rsidR="00E272BD" w:rsidRPr="00A63C41">
        <w:rPr>
          <w:lang w:bidi="lt-LT"/>
        </w:rPr>
        <w:t>kaltę.</w:t>
      </w:r>
      <w:r w:rsidR="00F62F56" w:rsidRPr="00A63C41">
        <w:rPr>
          <w:lang w:bidi="lt-LT"/>
        </w:rPr>
        <w:t xml:space="preserve"> </w:t>
      </w:r>
      <w:r w:rsidR="007D0190" w:rsidRPr="00A63C41">
        <w:rPr>
          <w:lang w:bidi="lt-LT"/>
        </w:rPr>
        <w:t>Analogiškai pasisakytina ir dėl</w:t>
      </w:r>
      <w:r w:rsidR="00F62F56" w:rsidRPr="00A63C41">
        <w:rPr>
          <w:lang w:bidi="lt-LT"/>
        </w:rPr>
        <w:t xml:space="preserve"> liudytojo </w:t>
      </w:r>
      <w:bookmarkStart w:id="105" w:name="Buk_185"/>
      <w:r w:rsidR="00F1557A" w:rsidRPr="00F1557A">
        <w:rPr>
          <w:lang w:bidi="lt-LT"/>
        </w:rPr>
        <w:t>V.</w:t>
      </w:r>
      <w:r w:rsidR="001C24BD">
        <w:rPr>
          <w:lang w:bidi="lt-LT"/>
        </w:rPr>
        <w:t> </w:t>
      </w:r>
      <w:r w:rsidR="00F1557A" w:rsidRPr="00F1557A">
        <w:rPr>
          <w:lang w:bidi="lt-LT"/>
        </w:rPr>
        <w:t xml:space="preserve">B. </w:t>
      </w:r>
      <w:bookmarkEnd w:id="105"/>
      <w:r w:rsidR="00F62F56" w:rsidRPr="00A63C41">
        <w:rPr>
          <w:lang w:bidi="lt-LT"/>
        </w:rPr>
        <w:t>parodym</w:t>
      </w:r>
      <w:r w:rsidR="007D0190" w:rsidRPr="00A63C41">
        <w:rPr>
          <w:lang w:bidi="lt-LT"/>
        </w:rPr>
        <w:t>ų vertinimo.</w:t>
      </w:r>
    </w:p>
    <w:p w14:paraId="448E4434" w14:textId="64E73E46" w:rsidR="000C7BF3" w:rsidRDefault="000C7BF3" w:rsidP="000C7BF3">
      <w:pPr>
        <w:pStyle w:val="Pagrindinistekstas"/>
        <w:ind w:left="0" w:firstLine="709"/>
        <w:rPr>
          <w:lang w:bidi="lt-LT"/>
        </w:rPr>
      </w:pPr>
      <w:r>
        <w:rPr>
          <w:lang w:bidi="lt-LT"/>
        </w:rPr>
        <w:t xml:space="preserve">2.3. </w:t>
      </w:r>
      <w:r w:rsidR="00C2022F" w:rsidRPr="00A63C41">
        <w:rPr>
          <w:lang w:bidi="lt-LT"/>
        </w:rPr>
        <w:t>Apeliacinės instancijos teismas iš esmės ignoravo kaltinim</w:t>
      </w:r>
      <w:r w:rsidR="00E671A0">
        <w:rPr>
          <w:lang w:bidi="lt-LT"/>
        </w:rPr>
        <w:t>ą</w:t>
      </w:r>
      <w:r w:rsidR="00C2022F" w:rsidRPr="00A63C41">
        <w:rPr>
          <w:lang w:bidi="lt-LT"/>
        </w:rPr>
        <w:t xml:space="preserve"> paneigiančią rašytinę bylos medžiagą: byloje nagrinėjamų viešųjų pirkimų dokumentus, kurie parengti laikantis viešuosius pirkimus reglamentuojančių teisės aktų reikalavimų, pasirašyti atsakingų asmenų; sutart</w:t>
      </w:r>
      <w:r w:rsidR="00E671A0">
        <w:rPr>
          <w:lang w:bidi="lt-LT"/>
        </w:rPr>
        <w:t>i</w:t>
      </w:r>
      <w:r w:rsidR="00C2022F" w:rsidRPr="00A63C41">
        <w:rPr>
          <w:lang w:bidi="lt-LT"/>
        </w:rPr>
        <w:t>s dėl paslaugų įsigijimo</w:t>
      </w:r>
      <w:r w:rsidR="00E671A0">
        <w:rPr>
          <w:lang w:bidi="lt-LT"/>
        </w:rPr>
        <w:t>, kurios</w:t>
      </w:r>
      <w:r w:rsidR="00C2022F" w:rsidRPr="00A63C41">
        <w:rPr>
          <w:lang w:bidi="lt-LT"/>
        </w:rPr>
        <w:t xml:space="preserve"> yra teisėtos ir galiojančios</w:t>
      </w:r>
      <w:r w:rsidR="00E671A0">
        <w:rPr>
          <w:lang w:bidi="lt-LT"/>
        </w:rPr>
        <w:t xml:space="preserve"> (</w:t>
      </w:r>
      <w:r w:rsidR="00C2022F" w:rsidRPr="00A63C41">
        <w:rPr>
          <w:lang w:bidi="lt-LT"/>
        </w:rPr>
        <w:t>paslaugos suteiktos</w:t>
      </w:r>
      <w:r w:rsidR="00E671A0">
        <w:rPr>
          <w:lang w:bidi="lt-LT"/>
        </w:rPr>
        <w:t>)</w:t>
      </w:r>
      <w:r w:rsidR="00C2022F" w:rsidRPr="00A63C41">
        <w:rPr>
          <w:lang w:bidi="lt-LT"/>
        </w:rPr>
        <w:t>; Panevėžio miesto savivaldybės administracijos 2024 m. vasario 9 d. ir 2024 m. vasario 12</w:t>
      </w:r>
      <w:r w:rsidR="00A63C41">
        <w:rPr>
          <w:lang w:bidi="lt-LT"/>
        </w:rPr>
        <w:t> </w:t>
      </w:r>
      <w:r w:rsidR="00C2022F" w:rsidRPr="00A63C41">
        <w:rPr>
          <w:lang w:bidi="lt-LT"/>
        </w:rPr>
        <w:t xml:space="preserve">d. raštus, kad dėl byloje nagrinėjamų viešųjų pirkimų jokių pretenzijų iš kitų </w:t>
      </w:r>
      <w:r w:rsidR="00ED4B59">
        <w:rPr>
          <w:lang w:bidi="lt-LT"/>
        </w:rPr>
        <w:t xml:space="preserve">paslaugų </w:t>
      </w:r>
      <w:r w:rsidR="00C2022F" w:rsidRPr="00A63C41">
        <w:rPr>
          <w:lang w:bidi="lt-LT"/>
        </w:rPr>
        <w:t>te</w:t>
      </w:r>
      <w:r w:rsidR="00ED4B59">
        <w:rPr>
          <w:lang w:bidi="lt-LT"/>
        </w:rPr>
        <w:t>i</w:t>
      </w:r>
      <w:r w:rsidR="00C2022F" w:rsidRPr="00A63C41">
        <w:rPr>
          <w:lang w:bidi="lt-LT"/>
        </w:rPr>
        <w:t>kėjų nebuvo gauta, kad dėl R.</w:t>
      </w:r>
      <w:r w:rsidR="00683C52">
        <w:rPr>
          <w:lang w:bidi="lt-LT"/>
        </w:rPr>
        <w:t> </w:t>
      </w:r>
      <w:bookmarkStart w:id="106" w:name="Buk_222"/>
      <w:r w:rsidR="00F1557A" w:rsidRPr="00F1557A">
        <w:rPr>
          <w:lang w:bidi="lt-LT"/>
        </w:rPr>
        <w:t xml:space="preserve">M. R. </w:t>
      </w:r>
      <w:bookmarkEnd w:id="106"/>
      <w:r w:rsidR="00C2022F" w:rsidRPr="00A63C41">
        <w:rPr>
          <w:lang w:bidi="lt-LT"/>
        </w:rPr>
        <w:t xml:space="preserve">veiksmų nesumažėjo Panevėžio miesto savivaldybės ir mero prestižas ar visuomenės pasitikėjimas jais, normali </w:t>
      </w:r>
      <w:r w:rsidR="00455259">
        <w:rPr>
          <w:lang w:bidi="lt-LT"/>
        </w:rPr>
        <w:t>S</w:t>
      </w:r>
      <w:r w:rsidR="00455259" w:rsidRPr="00A63C41">
        <w:rPr>
          <w:lang w:bidi="lt-LT"/>
        </w:rPr>
        <w:t xml:space="preserve">avivaldybės </w:t>
      </w:r>
      <w:r w:rsidR="00C2022F" w:rsidRPr="00A63C41">
        <w:rPr>
          <w:lang w:bidi="lt-LT"/>
        </w:rPr>
        <w:t xml:space="preserve">veikla nesutriko, </w:t>
      </w:r>
      <w:r w:rsidR="00455259">
        <w:rPr>
          <w:lang w:bidi="lt-LT"/>
        </w:rPr>
        <w:t>S</w:t>
      </w:r>
      <w:r w:rsidR="00455259" w:rsidRPr="00A63C41">
        <w:rPr>
          <w:lang w:bidi="lt-LT"/>
        </w:rPr>
        <w:t xml:space="preserve">avivaldybės </w:t>
      </w:r>
      <w:r w:rsidR="00C2022F" w:rsidRPr="00A63C41">
        <w:rPr>
          <w:lang w:bidi="lt-LT"/>
        </w:rPr>
        <w:t xml:space="preserve">turtinis interesas nenukentėjo, </w:t>
      </w:r>
      <w:r w:rsidR="00455259">
        <w:rPr>
          <w:lang w:bidi="lt-LT"/>
        </w:rPr>
        <w:t>S</w:t>
      </w:r>
      <w:r w:rsidR="00455259" w:rsidRPr="00A63C41">
        <w:rPr>
          <w:lang w:bidi="lt-LT"/>
        </w:rPr>
        <w:t xml:space="preserve">avivaldybė </w:t>
      </w:r>
      <w:r w:rsidR="00C2022F" w:rsidRPr="00A63C41">
        <w:rPr>
          <w:lang w:bidi="lt-LT"/>
        </w:rPr>
        <w:t>jokios turtinės žalos nepatyrė.</w:t>
      </w:r>
    </w:p>
    <w:p w14:paraId="3F814B0C" w14:textId="6D21F66C" w:rsidR="000C7BF3" w:rsidRDefault="000C7BF3" w:rsidP="000C7BF3">
      <w:pPr>
        <w:pStyle w:val="Pagrindinistekstas"/>
        <w:ind w:left="0" w:firstLine="709"/>
        <w:rPr>
          <w:lang w:bidi="lt-LT"/>
        </w:rPr>
      </w:pPr>
      <w:r>
        <w:rPr>
          <w:lang w:bidi="lt-LT"/>
        </w:rPr>
        <w:t xml:space="preserve">2.4. </w:t>
      </w:r>
      <w:r w:rsidR="00BE315A" w:rsidRPr="00A63C41">
        <w:rPr>
          <w:lang w:bidi="lt-LT"/>
        </w:rPr>
        <w:t xml:space="preserve">Apeliacinės instancijos teismas rėmėsi 2018 m. gegužės 14 d. kriminalinės žvalgybos veiksmų atlikimo protokole pateikta 2017 m. lapkričio 3 ir 8 d. užfiksuotų pokalbių stenograma, kurioje nurodytos išimtinai tik kaltinimui reikšmingos pokalbyje dalyvavusių R. </w:t>
      </w:r>
      <w:bookmarkStart w:id="107" w:name="Buk_223"/>
      <w:r w:rsidR="00F1557A" w:rsidRPr="00F1557A">
        <w:rPr>
          <w:lang w:bidi="lt-LT"/>
        </w:rPr>
        <w:t>M. R.</w:t>
      </w:r>
      <w:bookmarkEnd w:id="107"/>
      <w:r w:rsidR="00BE315A" w:rsidRPr="00A63C41">
        <w:rPr>
          <w:lang w:bidi="lt-LT"/>
        </w:rPr>
        <w:t xml:space="preserve">, </w:t>
      </w:r>
      <w:bookmarkStart w:id="108" w:name="Buk_56"/>
      <w:r w:rsidR="00F1557A" w:rsidRPr="00F1557A">
        <w:rPr>
          <w:lang w:bidi="lt-LT"/>
        </w:rPr>
        <w:t xml:space="preserve">G. M. </w:t>
      </w:r>
      <w:bookmarkEnd w:id="108"/>
      <w:r w:rsidR="00BE315A" w:rsidRPr="00A63C41">
        <w:rPr>
          <w:lang w:bidi="lt-LT"/>
        </w:rPr>
        <w:t xml:space="preserve">ir </w:t>
      </w:r>
      <w:bookmarkStart w:id="109" w:name="Buk_132"/>
      <w:r w:rsidR="00F1557A" w:rsidRPr="00F1557A">
        <w:rPr>
          <w:lang w:bidi="lt-LT"/>
        </w:rPr>
        <w:t>M.</w:t>
      </w:r>
      <w:r w:rsidR="00E93FFD">
        <w:rPr>
          <w:lang w:bidi="lt-LT"/>
        </w:rPr>
        <w:t> </w:t>
      </w:r>
      <w:r w:rsidR="00F1557A" w:rsidRPr="00F1557A">
        <w:rPr>
          <w:lang w:bidi="lt-LT"/>
        </w:rPr>
        <w:t xml:space="preserve">V. </w:t>
      </w:r>
      <w:bookmarkEnd w:id="109"/>
      <w:r w:rsidR="00BE315A" w:rsidRPr="00A63C41">
        <w:rPr>
          <w:lang w:bidi="lt-LT"/>
        </w:rPr>
        <w:t xml:space="preserve">išsakytos frazės, susijusios su 2019 m. vyksiančiais rinkimais, nevertindamas šių susitikimų tikslo ir bendro konteksto, vientiso pokalbių turinio. Be kita </w:t>
      </w:r>
      <w:r w:rsidR="00E671A0">
        <w:rPr>
          <w:lang w:bidi="lt-LT"/>
        </w:rPr>
        <w:t>k</w:t>
      </w:r>
      <w:r w:rsidR="00BE315A" w:rsidRPr="00A63C41">
        <w:rPr>
          <w:lang w:bidi="lt-LT"/>
        </w:rPr>
        <w:t xml:space="preserve">o, apeliacinės instancijos teisme paaiškėjo, kad </w:t>
      </w:r>
      <w:r w:rsidR="00BE315A" w:rsidRPr="00A63C41">
        <w:rPr>
          <w:lang w:bidi="lt-LT"/>
        </w:rPr>
        <w:lastRenderedPageBreak/>
        <w:t xml:space="preserve">byloje esantis 2017 m. lapkričio 3 d. pokalbio įrašas yra </w:t>
      </w:r>
      <w:r w:rsidR="00A63C41">
        <w:rPr>
          <w:lang w:bidi="lt-LT"/>
        </w:rPr>
        <w:t>nevientisas</w:t>
      </w:r>
      <w:r w:rsidR="00BE315A" w:rsidRPr="00A63C41">
        <w:rPr>
          <w:lang w:bidi="lt-LT"/>
        </w:rPr>
        <w:t xml:space="preserve"> ir prasideda jau besibaigiant miesto tarybos ir administracijos atstovų daugiau nei valandą trukusiam pasitarimui, kuriame buvo aptariami </w:t>
      </w:r>
      <w:bookmarkStart w:id="110" w:name="Buk_133"/>
      <w:r w:rsidR="00F1557A" w:rsidRPr="00F1557A">
        <w:rPr>
          <w:lang w:bidi="lt-LT"/>
        </w:rPr>
        <w:t xml:space="preserve">M. V. </w:t>
      </w:r>
      <w:bookmarkEnd w:id="110"/>
      <w:r w:rsidR="00BE315A" w:rsidRPr="00A63C41">
        <w:rPr>
          <w:lang w:bidi="lt-LT"/>
        </w:rPr>
        <w:t xml:space="preserve">pasiūlymai ir bendradarbiavimas su Panevėžio savivaldybe. Gynybos prašymu teismui įpareigojus prokurorą pateikti vientisus užfiksuotų pokalbių vaizdo ir garso įrašus, teisme ištirti įrašai atskleidė tikrąjį užfiksuotų pokalbių turinį, kuris paneigia kaltinimo teiginius apie mero R. </w:t>
      </w:r>
      <w:bookmarkStart w:id="111" w:name="Buk_224"/>
      <w:r w:rsidR="00F1557A" w:rsidRPr="00F1557A">
        <w:rPr>
          <w:lang w:bidi="lt-LT"/>
        </w:rPr>
        <w:t xml:space="preserve">M. R. </w:t>
      </w:r>
      <w:bookmarkEnd w:id="111"/>
      <w:r w:rsidR="00BE315A" w:rsidRPr="00A63C41">
        <w:rPr>
          <w:lang w:bidi="lt-LT"/>
        </w:rPr>
        <w:t xml:space="preserve">ir </w:t>
      </w:r>
      <w:r w:rsidR="007B707F" w:rsidRPr="00A63C41">
        <w:rPr>
          <w:lang w:bidi="lt-LT"/>
        </w:rPr>
        <w:t>jo</w:t>
      </w:r>
      <w:r w:rsidR="00BE315A" w:rsidRPr="00A63C41">
        <w:rPr>
          <w:lang w:bidi="lt-LT"/>
        </w:rPr>
        <w:t xml:space="preserve"> patarėjos </w:t>
      </w:r>
      <w:bookmarkStart w:id="112" w:name="Buk_57"/>
      <w:r w:rsidR="00F1557A" w:rsidRPr="00F1557A">
        <w:rPr>
          <w:lang w:bidi="lt-LT"/>
        </w:rPr>
        <w:t xml:space="preserve">G. M. </w:t>
      </w:r>
      <w:bookmarkEnd w:id="112"/>
      <w:r w:rsidR="00BE315A" w:rsidRPr="00A63C41">
        <w:rPr>
          <w:lang w:bidi="lt-LT"/>
        </w:rPr>
        <w:t>piktnaudžiavimą tarnyb</w:t>
      </w:r>
      <w:r w:rsidR="00AE32CC">
        <w:rPr>
          <w:lang w:bidi="lt-LT"/>
        </w:rPr>
        <w:t>a</w:t>
      </w:r>
      <w:r w:rsidR="00BE315A" w:rsidRPr="00A63C41">
        <w:rPr>
          <w:lang w:bidi="lt-LT"/>
        </w:rPr>
        <w:t xml:space="preserve">. </w:t>
      </w:r>
      <w:r w:rsidR="00E671A0">
        <w:rPr>
          <w:lang w:bidi="lt-LT"/>
        </w:rPr>
        <w:t>T</w:t>
      </w:r>
      <w:r w:rsidR="00BE315A" w:rsidRPr="00A63C41">
        <w:rPr>
          <w:lang w:bidi="lt-LT"/>
        </w:rPr>
        <w:t>aip sąmoningai tendencingai pateikiant įrodymus byloje, o po to juos vertinant buvo padarytas esminis BPK pažeidimas.</w:t>
      </w:r>
    </w:p>
    <w:p w14:paraId="3E8F9BE4" w14:textId="13A6CE22" w:rsidR="000C7BF3" w:rsidRDefault="000C7BF3" w:rsidP="000C7BF3">
      <w:pPr>
        <w:pStyle w:val="Pagrindinistekstas"/>
        <w:ind w:left="0" w:firstLine="709"/>
        <w:rPr>
          <w:lang w:bidi="lt-LT"/>
        </w:rPr>
      </w:pPr>
      <w:r>
        <w:rPr>
          <w:lang w:bidi="lt-LT"/>
        </w:rPr>
        <w:t xml:space="preserve">2.5. </w:t>
      </w:r>
      <w:r w:rsidR="00FA0A03" w:rsidRPr="00A63C41">
        <w:rPr>
          <w:lang w:bidi="lt-LT"/>
        </w:rPr>
        <w:t xml:space="preserve">Viešųjų pirkimų tarnybos 2018 m. spalio 25 d. specialisto išvada Nr. 4S-1392 ir specialistės </w:t>
      </w:r>
      <w:bookmarkStart w:id="113" w:name="Buk_103"/>
      <w:r w:rsidR="00F1557A" w:rsidRPr="00F1557A">
        <w:rPr>
          <w:lang w:bidi="lt-LT"/>
        </w:rPr>
        <w:t xml:space="preserve">G. P. </w:t>
      </w:r>
      <w:bookmarkEnd w:id="113"/>
      <w:r w:rsidR="00FA0A03" w:rsidRPr="00A63C41">
        <w:rPr>
          <w:lang w:bidi="lt-LT"/>
        </w:rPr>
        <w:t xml:space="preserve">paaiškinimai, kuriais rėmėsi teismai, yra prieštaringi. Išvados dėl </w:t>
      </w:r>
      <w:r w:rsidR="00FA3BED">
        <w:rPr>
          <w:lang w:bidi="lt-LT"/>
        </w:rPr>
        <w:t>Lietuvos Respublikos v</w:t>
      </w:r>
      <w:r w:rsidR="00FA0A03" w:rsidRPr="00A63C41">
        <w:rPr>
          <w:lang w:bidi="lt-LT"/>
        </w:rPr>
        <w:t xml:space="preserve">iešųjų pirkimų įstatymo 17 straipsnio 1 dalyje įtvirtintų skaidrumo, lygiateisiškumo, nediskriminavimo bei proporcingumo principų pažeidimų perkant strateginės komunikacijos ir konsultacines paslaugas yra deklaratyvios ir prielaidų pobūdžio, nepagrįstos </w:t>
      </w:r>
      <w:r w:rsidR="00E13511" w:rsidRPr="00A63C41">
        <w:rPr>
          <w:lang w:bidi="lt-LT"/>
        </w:rPr>
        <w:t xml:space="preserve">nustatytomis aplinkybėmis, </w:t>
      </w:r>
      <w:r w:rsidR="00FA0A03" w:rsidRPr="00A63C41">
        <w:rPr>
          <w:lang w:bidi="lt-LT"/>
        </w:rPr>
        <w:t>atliktais tyr</w:t>
      </w:r>
      <w:r w:rsidR="00E13511" w:rsidRPr="00A63C41">
        <w:rPr>
          <w:lang w:bidi="lt-LT"/>
        </w:rPr>
        <w:t>imais</w:t>
      </w:r>
      <w:r w:rsidR="00FA0A03" w:rsidRPr="00A63C41">
        <w:rPr>
          <w:lang w:bidi="lt-LT"/>
        </w:rPr>
        <w:t xml:space="preserve"> </w:t>
      </w:r>
      <w:r w:rsidR="00926A2A">
        <w:rPr>
          <w:lang w:bidi="lt-LT"/>
        </w:rPr>
        <w:t>ir</w:t>
      </w:r>
      <w:r w:rsidR="00926A2A" w:rsidRPr="00A63C41">
        <w:rPr>
          <w:lang w:bidi="lt-LT"/>
        </w:rPr>
        <w:t xml:space="preserve"> </w:t>
      </w:r>
      <w:r w:rsidR="00FA0A03" w:rsidRPr="00A63C41">
        <w:rPr>
          <w:lang w:bidi="lt-LT"/>
        </w:rPr>
        <w:t xml:space="preserve">prieštarauja teisiniam reglamentavimui, pagal kurį mažos vertės viešąjį pirkimą leidžiama vykdyti neskelbiamos apklausos žodžiu būdu iš vienintelio </w:t>
      </w:r>
      <w:r w:rsidR="00ED4B59">
        <w:rPr>
          <w:lang w:bidi="lt-LT"/>
        </w:rPr>
        <w:t xml:space="preserve">paslaugų </w:t>
      </w:r>
      <w:r w:rsidR="00FA0A03" w:rsidRPr="00A63C41">
        <w:rPr>
          <w:lang w:bidi="lt-LT"/>
        </w:rPr>
        <w:t>te</w:t>
      </w:r>
      <w:r w:rsidR="00ED4B59">
        <w:rPr>
          <w:lang w:bidi="lt-LT"/>
        </w:rPr>
        <w:t>i</w:t>
      </w:r>
      <w:r w:rsidR="00FA0A03" w:rsidRPr="00A63C41">
        <w:rPr>
          <w:lang w:bidi="lt-LT"/>
        </w:rPr>
        <w:t xml:space="preserve">kėjo. Bylos medžiagai prieštarauja ir </w:t>
      </w:r>
      <w:r w:rsidR="00FA3BED" w:rsidRPr="00A63C41">
        <w:rPr>
          <w:lang w:bidi="lt-LT"/>
        </w:rPr>
        <w:t>specialist</w:t>
      </w:r>
      <w:r w:rsidR="00FA3BED">
        <w:rPr>
          <w:lang w:bidi="lt-LT"/>
        </w:rPr>
        <w:t>o</w:t>
      </w:r>
      <w:r w:rsidR="00FA3BED" w:rsidRPr="00A63C41">
        <w:rPr>
          <w:lang w:bidi="lt-LT"/>
        </w:rPr>
        <w:t xml:space="preserve"> </w:t>
      </w:r>
      <w:r w:rsidR="00FA0A03" w:rsidRPr="00A63C41">
        <w:rPr>
          <w:lang w:bidi="lt-LT"/>
        </w:rPr>
        <w:t xml:space="preserve">išvados, kad Panevėžio miesto savivaldybės administracija iki </w:t>
      </w:r>
      <w:r w:rsidR="00FA3BED">
        <w:rPr>
          <w:lang w:bidi="lt-LT"/>
        </w:rPr>
        <w:t xml:space="preserve">sudarydama </w:t>
      </w:r>
      <w:r w:rsidR="00FA0A03" w:rsidRPr="00A63C41">
        <w:rPr>
          <w:lang w:bidi="lt-LT"/>
        </w:rPr>
        <w:t xml:space="preserve">paslaugų </w:t>
      </w:r>
      <w:r w:rsidR="00FA3BED" w:rsidRPr="00A63C41">
        <w:rPr>
          <w:lang w:bidi="lt-LT"/>
        </w:rPr>
        <w:t>sutart</w:t>
      </w:r>
      <w:r w:rsidR="00FA3BED">
        <w:rPr>
          <w:lang w:bidi="lt-LT"/>
        </w:rPr>
        <w:t>į</w:t>
      </w:r>
      <w:r w:rsidR="00FA0A03" w:rsidRPr="00A63C41">
        <w:rPr>
          <w:lang w:bidi="lt-LT"/>
        </w:rPr>
        <w:t xml:space="preserve"> bendravo tik su UAB „A“, priešingai, prieš pasirenkant paslaugų teikėj</w:t>
      </w:r>
      <w:r w:rsidR="00905172">
        <w:rPr>
          <w:lang w:bidi="lt-LT"/>
        </w:rPr>
        <w:t>a</w:t>
      </w:r>
      <w:r w:rsidR="00FA0A03" w:rsidRPr="00A63C41">
        <w:rPr>
          <w:lang w:bidi="lt-LT"/>
        </w:rPr>
        <w:t xml:space="preserve"> UAB</w:t>
      </w:r>
      <w:r w:rsidR="002F09F9">
        <w:rPr>
          <w:lang w:bidi="lt-LT"/>
        </w:rPr>
        <w:t> </w:t>
      </w:r>
      <w:r w:rsidR="00FA0A03" w:rsidRPr="00A63C41">
        <w:rPr>
          <w:lang w:bidi="lt-LT"/>
        </w:rPr>
        <w:t xml:space="preserve">„A“ buvo atliktas rinkos tyrimas ir bendrauta su keletu galimų </w:t>
      </w:r>
      <w:r w:rsidR="00926A2A">
        <w:rPr>
          <w:lang w:bidi="lt-LT"/>
        </w:rPr>
        <w:t xml:space="preserve">paslaugų </w:t>
      </w:r>
      <w:r w:rsidR="00FA0A03" w:rsidRPr="00A63C41">
        <w:rPr>
          <w:lang w:bidi="lt-LT"/>
        </w:rPr>
        <w:t>te</w:t>
      </w:r>
      <w:r w:rsidR="00926A2A">
        <w:rPr>
          <w:lang w:bidi="lt-LT"/>
        </w:rPr>
        <w:t>i</w:t>
      </w:r>
      <w:r w:rsidR="00FA0A03" w:rsidRPr="00A63C41">
        <w:rPr>
          <w:lang w:bidi="lt-LT"/>
        </w:rPr>
        <w:t>kėjų: UAB</w:t>
      </w:r>
      <w:r w:rsidR="002F09F9">
        <w:rPr>
          <w:lang w:bidi="lt-LT"/>
        </w:rPr>
        <w:t> </w:t>
      </w:r>
      <w:r w:rsidR="00FA0A03" w:rsidRPr="00A63C41">
        <w:rPr>
          <w:lang w:bidi="lt-LT"/>
        </w:rPr>
        <w:t>„Fabula ir partneriai“, UAB</w:t>
      </w:r>
      <w:r w:rsidR="00905172">
        <w:rPr>
          <w:lang w:bidi="lt-LT"/>
        </w:rPr>
        <w:t> </w:t>
      </w:r>
      <w:r w:rsidR="00FA0A03" w:rsidRPr="00A63C41">
        <w:rPr>
          <w:lang w:bidi="lt-LT"/>
        </w:rPr>
        <w:t>„VIP Viešosios informacijos partneriai“, UAB</w:t>
      </w:r>
      <w:r w:rsidR="00FA3BED">
        <w:rPr>
          <w:lang w:bidi="lt-LT"/>
        </w:rPr>
        <w:t> </w:t>
      </w:r>
      <w:r w:rsidR="00FA0A03" w:rsidRPr="00A63C41">
        <w:rPr>
          <w:lang w:bidi="lt-LT"/>
        </w:rPr>
        <w:t xml:space="preserve">„INK </w:t>
      </w:r>
      <w:proofErr w:type="spellStart"/>
      <w:r w:rsidR="00FA0A03" w:rsidRPr="00A63C41">
        <w:rPr>
          <w:lang w:bidi="lt-LT"/>
        </w:rPr>
        <w:t>Agency</w:t>
      </w:r>
      <w:proofErr w:type="spellEnd"/>
      <w:r w:rsidR="00FA0A03" w:rsidRPr="00A63C41">
        <w:rPr>
          <w:lang w:bidi="lt-LT"/>
        </w:rPr>
        <w:t>“, UAB „</w:t>
      </w:r>
      <w:proofErr w:type="spellStart"/>
      <w:r w:rsidR="00FA0A03" w:rsidRPr="00A63C41">
        <w:rPr>
          <w:lang w:bidi="lt-LT"/>
        </w:rPr>
        <w:t>Publicum</w:t>
      </w:r>
      <w:proofErr w:type="spellEnd"/>
      <w:r w:rsidR="00FA0A03" w:rsidRPr="00A63C41">
        <w:rPr>
          <w:lang w:bidi="lt-LT"/>
        </w:rPr>
        <w:t>“ (10 t., b.</w:t>
      </w:r>
      <w:r w:rsidR="00905172">
        <w:rPr>
          <w:lang w:bidi="lt-LT"/>
        </w:rPr>
        <w:t> </w:t>
      </w:r>
      <w:r w:rsidR="00FA0A03" w:rsidRPr="00A63C41">
        <w:rPr>
          <w:lang w:bidi="lt-LT"/>
        </w:rPr>
        <w:t>l.</w:t>
      </w:r>
      <w:r w:rsidR="00905172">
        <w:rPr>
          <w:lang w:bidi="lt-LT"/>
        </w:rPr>
        <w:t> </w:t>
      </w:r>
      <w:r w:rsidR="00FA0A03" w:rsidRPr="00A63C41">
        <w:rPr>
          <w:lang w:bidi="lt-LT"/>
        </w:rPr>
        <w:t xml:space="preserve">149–154, 168–184). </w:t>
      </w:r>
      <w:r w:rsidR="00FA3BED" w:rsidRPr="00A63C41">
        <w:rPr>
          <w:lang w:bidi="lt-LT"/>
        </w:rPr>
        <w:t>Specialist</w:t>
      </w:r>
      <w:r w:rsidR="00FA3BED">
        <w:rPr>
          <w:lang w:bidi="lt-LT"/>
        </w:rPr>
        <w:t>o</w:t>
      </w:r>
      <w:r w:rsidR="00FA3BED" w:rsidRPr="00A63C41">
        <w:rPr>
          <w:lang w:bidi="lt-LT"/>
        </w:rPr>
        <w:t xml:space="preserve"> </w:t>
      </w:r>
      <w:r w:rsidR="00FA0A03" w:rsidRPr="00A63C41">
        <w:rPr>
          <w:lang w:bidi="lt-LT"/>
        </w:rPr>
        <w:t>išvadoje remiamasi kriminalinės žvalgybos metu užfiksuotų pokalbių įrašais, kurių turinys kriminalinės žvalgybos veiksmų atlikimo protokole buvo iškraipytas ir nepatvirtina nei viešųjų pirkimų organizavimo ir vykdymo pažeidimų, nei R.</w:t>
      </w:r>
      <w:r w:rsidR="00AE32CC">
        <w:rPr>
          <w:lang w:bidi="lt-LT"/>
        </w:rPr>
        <w:t> </w:t>
      </w:r>
      <w:bookmarkStart w:id="114" w:name="Buk_225"/>
      <w:r w:rsidR="00F1557A" w:rsidRPr="00F1557A">
        <w:rPr>
          <w:lang w:bidi="lt-LT"/>
        </w:rPr>
        <w:t>M.</w:t>
      </w:r>
      <w:r w:rsidR="00E93FFD">
        <w:rPr>
          <w:lang w:bidi="lt-LT"/>
        </w:rPr>
        <w:t> </w:t>
      </w:r>
      <w:r w:rsidR="00F1557A" w:rsidRPr="00F1557A">
        <w:rPr>
          <w:lang w:bidi="lt-LT"/>
        </w:rPr>
        <w:t xml:space="preserve">R. </w:t>
      </w:r>
      <w:bookmarkEnd w:id="114"/>
      <w:r w:rsidR="00FA0A03" w:rsidRPr="00A63C41">
        <w:rPr>
          <w:lang w:bidi="lt-LT"/>
        </w:rPr>
        <w:t xml:space="preserve">kaltės. Be to, </w:t>
      </w:r>
      <w:r w:rsidR="00FA3BED" w:rsidRPr="00A63C41">
        <w:rPr>
          <w:lang w:bidi="lt-LT"/>
        </w:rPr>
        <w:t>specialist</w:t>
      </w:r>
      <w:r w:rsidR="00FA3BED">
        <w:rPr>
          <w:lang w:bidi="lt-LT"/>
        </w:rPr>
        <w:t>o</w:t>
      </w:r>
      <w:r w:rsidR="00FA3BED" w:rsidRPr="00A63C41">
        <w:rPr>
          <w:lang w:bidi="lt-LT"/>
        </w:rPr>
        <w:t xml:space="preserve"> </w:t>
      </w:r>
      <w:r w:rsidR="00FA0A03" w:rsidRPr="00A63C41">
        <w:rPr>
          <w:lang w:bidi="lt-LT"/>
        </w:rPr>
        <w:t>išvados neatitinka kasacinės instancijos teismo praktikos viešųjų pirkim</w:t>
      </w:r>
      <w:r w:rsidR="002F09F9">
        <w:rPr>
          <w:lang w:bidi="lt-LT"/>
        </w:rPr>
        <w:t>ų</w:t>
      </w:r>
      <w:r w:rsidR="00FA0A03" w:rsidRPr="00A63C41">
        <w:rPr>
          <w:lang w:bidi="lt-LT"/>
        </w:rPr>
        <w:t xml:space="preserve"> bylose, pagal </w:t>
      </w:r>
      <w:r w:rsidR="002F09F9">
        <w:rPr>
          <w:lang w:bidi="lt-LT"/>
        </w:rPr>
        <w:t>šią praktiką</w:t>
      </w:r>
      <w:r w:rsidR="002F09F9" w:rsidRPr="00A63C41">
        <w:rPr>
          <w:lang w:bidi="lt-LT"/>
        </w:rPr>
        <w:t xml:space="preserve"> </w:t>
      </w:r>
      <w:r w:rsidR="00FA0A03" w:rsidRPr="00A63C41">
        <w:rPr>
          <w:lang w:bidi="lt-LT"/>
        </w:rPr>
        <w:t xml:space="preserve">galimi procedūriniai mažos vertės viešųjų pirkimų pažeidimai nevertinami kaip </w:t>
      </w:r>
      <w:r w:rsidR="00905172">
        <w:rPr>
          <w:lang w:bidi="lt-LT"/>
        </w:rPr>
        <w:t>šiurkštus</w:t>
      </w:r>
      <w:r w:rsidR="00905172" w:rsidRPr="00A63C41">
        <w:rPr>
          <w:lang w:bidi="lt-LT"/>
        </w:rPr>
        <w:t xml:space="preserve"> </w:t>
      </w:r>
      <w:r w:rsidR="00FA0A03" w:rsidRPr="00A63C41">
        <w:rPr>
          <w:lang w:bidi="lt-LT"/>
        </w:rPr>
        <w:t>Viešųjų pirkimų įstatymo nuostatų pažeidimas.</w:t>
      </w:r>
    </w:p>
    <w:p w14:paraId="43747F05" w14:textId="17D81787" w:rsidR="000C7BF3" w:rsidRDefault="000C7BF3" w:rsidP="000C7BF3">
      <w:pPr>
        <w:pStyle w:val="Pagrindinistekstas"/>
        <w:ind w:left="0" w:firstLine="709"/>
        <w:rPr>
          <w:lang w:bidi="lt-LT"/>
        </w:rPr>
      </w:pPr>
      <w:r>
        <w:rPr>
          <w:lang w:bidi="lt-LT"/>
        </w:rPr>
        <w:t xml:space="preserve">2.6. </w:t>
      </w:r>
      <w:r w:rsidR="00A0314D" w:rsidRPr="00A63C41">
        <w:rPr>
          <w:lang w:bidi="lt-LT"/>
        </w:rPr>
        <w:t xml:space="preserve">Pripažindamas, kad nuteistojo R. </w:t>
      </w:r>
      <w:bookmarkStart w:id="115" w:name="Buk_226"/>
      <w:r w:rsidR="00F1557A" w:rsidRPr="00F1557A">
        <w:rPr>
          <w:lang w:bidi="lt-LT"/>
        </w:rPr>
        <w:t xml:space="preserve">M. R. </w:t>
      </w:r>
      <w:bookmarkEnd w:id="115"/>
      <w:r w:rsidR="00A0314D" w:rsidRPr="00A63C41">
        <w:rPr>
          <w:lang w:bidi="lt-LT"/>
        </w:rPr>
        <w:t>veiksmais buvo padaryta didelė žala valstybei ir Panevėžio miesto savivaldybei, apeliacinės instancijos teismas nepagrįstai susiejo R.</w:t>
      </w:r>
      <w:r w:rsidR="00905172">
        <w:rPr>
          <w:lang w:bidi="lt-LT"/>
        </w:rPr>
        <w:t> </w:t>
      </w:r>
      <w:bookmarkStart w:id="116" w:name="Buk_227"/>
      <w:r w:rsidR="00F1557A" w:rsidRPr="00F1557A">
        <w:rPr>
          <w:lang w:bidi="lt-LT"/>
        </w:rPr>
        <w:t xml:space="preserve">M. R. </w:t>
      </w:r>
      <w:bookmarkEnd w:id="116"/>
      <w:r w:rsidR="00A0314D" w:rsidRPr="00A63C41">
        <w:rPr>
          <w:lang w:bidi="lt-LT"/>
        </w:rPr>
        <w:t xml:space="preserve">ir </w:t>
      </w:r>
      <w:bookmarkStart w:id="117" w:name="Buk_58"/>
      <w:r w:rsidR="00F1557A" w:rsidRPr="00F1557A">
        <w:rPr>
          <w:lang w:bidi="lt-LT"/>
        </w:rPr>
        <w:t xml:space="preserve">G. M. </w:t>
      </w:r>
      <w:bookmarkEnd w:id="117"/>
      <w:r w:rsidR="00A0314D" w:rsidRPr="00A63C41">
        <w:rPr>
          <w:lang w:bidi="lt-LT"/>
        </w:rPr>
        <w:t xml:space="preserve">veiksmus su neva padaryta didele žala, prokuratūra </w:t>
      </w:r>
      <w:r w:rsidR="00FA3BED">
        <w:rPr>
          <w:lang w:bidi="lt-LT"/>
        </w:rPr>
        <w:t xml:space="preserve">šios žalos </w:t>
      </w:r>
      <w:r w:rsidR="00A0314D" w:rsidRPr="00A63C41">
        <w:rPr>
          <w:lang w:bidi="lt-LT"/>
        </w:rPr>
        <w:t>net neįrodinėjo įstatymų nustatyta tvarka, dėl šios žalos atlyginimo civilinio ieškinio nepareiškė. Bylos duomenys nepatvirtina, kad R.</w:t>
      </w:r>
      <w:bookmarkStart w:id="118" w:name="Buk_198"/>
      <w:r w:rsidR="00E93FFD">
        <w:rPr>
          <w:lang w:bidi="lt-LT"/>
        </w:rPr>
        <w:t> </w:t>
      </w:r>
      <w:r w:rsidR="00F1557A" w:rsidRPr="00F1557A">
        <w:rPr>
          <w:lang w:bidi="lt-LT"/>
        </w:rPr>
        <w:t>M.</w:t>
      </w:r>
      <w:r w:rsidR="00E93FFD">
        <w:rPr>
          <w:lang w:bidi="lt-LT"/>
        </w:rPr>
        <w:t> </w:t>
      </w:r>
      <w:r w:rsidR="00F1557A" w:rsidRPr="00F1557A">
        <w:rPr>
          <w:lang w:bidi="lt-LT"/>
        </w:rPr>
        <w:t xml:space="preserve">R. </w:t>
      </w:r>
      <w:bookmarkEnd w:id="118"/>
      <w:r w:rsidR="00A0314D" w:rsidRPr="00A63C41">
        <w:rPr>
          <w:lang w:bidi="lt-LT"/>
        </w:rPr>
        <w:t xml:space="preserve">būtų viršijęs jam suteiktus įgaliojimus, kad jo elgesys ir atlikti veiksmai būtų tyčiniai, nusikalstami ir pavojingi ir kad tokiais veiksmais būtų siekiama žalos savivaldybei ar valstybei. Apeliacinės instancijos teismas tinkamai neįvertino savivaldybės merui suteiktų teisių ir pareigų santykio su R. </w:t>
      </w:r>
      <w:bookmarkStart w:id="119" w:name="Buk_275"/>
      <w:r w:rsidR="00F1557A" w:rsidRPr="00F1557A">
        <w:rPr>
          <w:lang w:bidi="lt-LT"/>
        </w:rPr>
        <w:t xml:space="preserve">M. R. </w:t>
      </w:r>
      <w:bookmarkEnd w:id="119"/>
      <w:r w:rsidR="00A0314D" w:rsidRPr="00A63C41">
        <w:rPr>
          <w:lang w:bidi="lt-LT"/>
        </w:rPr>
        <w:t>inkriminuotais veiksmais, neanalizavo, ar R.</w:t>
      </w:r>
      <w:r w:rsidR="00AE32CC">
        <w:rPr>
          <w:lang w:bidi="lt-LT"/>
        </w:rPr>
        <w:t> </w:t>
      </w:r>
      <w:bookmarkStart w:id="120" w:name="Buk_276"/>
      <w:r w:rsidR="00F1557A" w:rsidRPr="00F1557A">
        <w:rPr>
          <w:lang w:bidi="lt-LT"/>
        </w:rPr>
        <w:t xml:space="preserve">M. R. </w:t>
      </w:r>
      <w:bookmarkEnd w:id="120"/>
      <w:r w:rsidR="00A0314D" w:rsidRPr="00A63C41">
        <w:rPr>
          <w:lang w:bidi="lt-LT"/>
        </w:rPr>
        <w:t xml:space="preserve">bendraujant su </w:t>
      </w:r>
      <w:bookmarkStart w:id="121" w:name="Buk_157"/>
      <w:r w:rsidR="00F1557A" w:rsidRPr="00F1557A">
        <w:rPr>
          <w:lang w:bidi="lt-LT"/>
        </w:rPr>
        <w:t xml:space="preserve">M. V. </w:t>
      </w:r>
      <w:bookmarkEnd w:id="121"/>
      <w:r w:rsidR="00A0314D" w:rsidRPr="00A63C41">
        <w:rPr>
          <w:lang w:bidi="lt-LT"/>
        </w:rPr>
        <w:t>buvo peržengtos mero kompetencijos ribos</w:t>
      </w:r>
      <w:r w:rsidR="00FA3BED">
        <w:rPr>
          <w:lang w:bidi="lt-LT"/>
        </w:rPr>
        <w:t>,</w:t>
      </w:r>
      <w:r w:rsidR="00A0314D" w:rsidRPr="00A63C41">
        <w:rPr>
          <w:lang w:bidi="lt-LT"/>
        </w:rPr>
        <w:t xml:space="preserve"> ir jeigu buvo, tai kaip tai pasireiškė, ar buvo padaryti formaliai teisėti ar aiškiai neteisėti veiksmai ir ar tokie veiksmai laikytini pavojingais BK 228 straipsnio prasme.</w:t>
      </w:r>
    </w:p>
    <w:p w14:paraId="53F96DB1" w14:textId="63BE6AC8" w:rsidR="000C7BF3" w:rsidRDefault="000C7BF3" w:rsidP="000C7BF3">
      <w:pPr>
        <w:pStyle w:val="Pagrindinistekstas"/>
        <w:ind w:left="0" w:firstLine="709"/>
        <w:rPr>
          <w:lang w:bidi="lt-LT"/>
        </w:rPr>
      </w:pPr>
      <w:r>
        <w:rPr>
          <w:lang w:bidi="lt-LT"/>
        </w:rPr>
        <w:t xml:space="preserve">2.7. </w:t>
      </w:r>
      <w:r w:rsidR="00A0314D" w:rsidRPr="00A63C41">
        <w:rPr>
          <w:lang w:bidi="lt-LT"/>
        </w:rPr>
        <w:t xml:space="preserve">Apeliacinės instancijos teismas pripažino, kad Panevėžio miesto savivaldybėje buvo poreikis įsigyti strateginės komunikacijos </w:t>
      </w:r>
      <w:r w:rsidR="00926A2A" w:rsidRPr="00A63C41">
        <w:rPr>
          <w:lang w:bidi="lt-LT"/>
        </w:rPr>
        <w:t>paslaug</w:t>
      </w:r>
      <w:r w:rsidR="00926A2A">
        <w:rPr>
          <w:lang w:bidi="lt-LT"/>
        </w:rPr>
        <w:t>ų</w:t>
      </w:r>
      <w:r w:rsidR="00A0314D" w:rsidRPr="00A63C41">
        <w:rPr>
          <w:lang w:bidi="lt-LT"/>
        </w:rPr>
        <w:t xml:space="preserve">, o inicijuoti su tuo </w:t>
      </w:r>
      <w:r w:rsidR="00AE32CC">
        <w:rPr>
          <w:lang w:bidi="lt-LT"/>
        </w:rPr>
        <w:t>susijusius</w:t>
      </w:r>
      <w:r w:rsidR="00A0314D" w:rsidRPr="00A63C41">
        <w:rPr>
          <w:lang w:bidi="lt-LT"/>
        </w:rPr>
        <w:t xml:space="preserve"> viešuosius pirkimus buvo rinkodaros darbo grupės, kurios vadovu buvo R. </w:t>
      </w:r>
      <w:bookmarkStart w:id="122" w:name="Buk_199"/>
      <w:r w:rsidR="00F1557A" w:rsidRPr="00F1557A">
        <w:rPr>
          <w:lang w:bidi="lt-LT"/>
        </w:rPr>
        <w:t>M. R.</w:t>
      </w:r>
      <w:bookmarkEnd w:id="122"/>
      <w:r w:rsidR="00A0314D" w:rsidRPr="00A63C41">
        <w:rPr>
          <w:lang w:bidi="lt-LT"/>
        </w:rPr>
        <w:t xml:space="preserve">, o </w:t>
      </w:r>
      <w:bookmarkStart w:id="123" w:name="Buk_59"/>
      <w:r w:rsidR="00F1557A" w:rsidRPr="00F1557A">
        <w:rPr>
          <w:lang w:bidi="lt-LT"/>
        </w:rPr>
        <w:t xml:space="preserve">G. M. </w:t>
      </w:r>
      <w:bookmarkEnd w:id="123"/>
      <w:r w:rsidR="00A0314D" w:rsidRPr="00A63C41">
        <w:rPr>
          <w:lang w:bidi="lt-LT"/>
        </w:rPr>
        <w:t>buvo jos narė, sprendimas.</w:t>
      </w:r>
      <w:r w:rsidR="00AD6E37" w:rsidRPr="00A63C41">
        <w:rPr>
          <w:lang w:bidi="lt-LT"/>
        </w:rPr>
        <w:t xml:space="preserve"> Taigi, byloje </w:t>
      </w:r>
      <w:r w:rsidR="00E66BF4" w:rsidRPr="00A63C41">
        <w:rPr>
          <w:lang w:bidi="lt-LT"/>
        </w:rPr>
        <w:t>nagrinėjami</w:t>
      </w:r>
      <w:r w:rsidR="00AD6E37" w:rsidRPr="00A63C41">
        <w:rPr>
          <w:lang w:bidi="lt-LT"/>
        </w:rPr>
        <w:t xml:space="preserve"> viešieji pirkimai buvo vykdomi ne išimtinai mero R.</w:t>
      </w:r>
      <w:r w:rsidR="00C31BFB">
        <w:rPr>
          <w:lang w:bidi="lt-LT"/>
        </w:rPr>
        <w:t> </w:t>
      </w:r>
      <w:bookmarkStart w:id="124" w:name="Buk_228"/>
      <w:r w:rsidR="00F1557A" w:rsidRPr="00F1557A">
        <w:rPr>
          <w:lang w:bidi="lt-LT"/>
        </w:rPr>
        <w:t xml:space="preserve">M. R. </w:t>
      </w:r>
      <w:bookmarkEnd w:id="124"/>
      <w:r w:rsidR="00AD6E37" w:rsidRPr="00A63C41">
        <w:rPr>
          <w:lang w:bidi="lt-LT"/>
        </w:rPr>
        <w:t xml:space="preserve">ir jo patarėjos </w:t>
      </w:r>
      <w:bookmarkStart w:id="125" w:name="Buk_60"/>
      <w:r w:rsidR="00F1557A" w:rsidRPr="00F1557A">
        <w:rPr>
          <w:lang w:bidi="lt-LT"/>
        </w:rPr>
        <w:t xml:space="preserve">G. M. </w:t>
      </w:r>
      <w:bookmarkEnd w:id="125"/>
      <w:r w:rsidR="00AD6E37" w:rsidRPr="00A63C41">
        <w:rPr>
          <w:lang w:bidi="lt-LT"/>
        </w:rPr>
        <w:t>iniciatyva.</w:t>
      </w:r>
      <w:r w:rsidR="00E66BF4" w:rsidRPr="00A63C41">
        <w:rPr>
          <w:lang w:bidi="lt-LT"/>
        </w:rPr>
        <w:t xml:space="preserve"> Šie viešieji pirkimai realiai įvyko, įsigytos paslaugos buvo suteiktos, Viešųjų pirkimų tarnybos ir prokuratūros nebuvo ginčijami.</w:t>
      </w:r>
    </w:p>
    <w:p w14:paraId="1A14295C" w14:textId="7B1E3439" w:rsidR="000C7BF3" w:rsidRDefault="000C7BF3" w:rsidP="000C7BF3">
      <w:pPr>
        <w:pStyle w:val="Pagrindinistekstas"/>
        <w:ind w:left="0" w:firstLine="709"/>
        <w:rPr>
          <w:lang w:bidi="lt-LT"/>
        </w:rPr>
      </w:pPr>
      <w:r>
        <w:rPr>
          <w:lang w:bidi="lt-LT"/>
        </w:rPr>
        <w:t xml:space="preserve">2.8. </w:t>
      </w:r>
      <w:r w:rsidR="00E66BF4" w:rsidRPr="00A63C41">
        <w:rPr>
          <w:lang w:bidi="lt-LT"/>
        </w:rPr>
        <w:t>Apeliacinės instancijos teismo išvados, kad byloje nagrinėjami viešieji pirkimai neva vykdyti pažeidžiant teisės aktų reikalavimus, yra prieštaringos. Byloje nebuvo nuginčyta, kad Panevėžio miesto savivaldybės pasirinktas viešųjų pirkimų būdas – du mažos vertės viešieji pirkimai</w:t>
      </w:r>
      <w:r w:rsidR="008A28D4">
        <w:rPr>
          <w:lang w:bidi="lt-LT"/>
        </w:rPr>
        <w:t> </w:t>
      </w:r>
      <w:r w:rsidR="00E66BF4" w:rsidRPr="00A63C41">
        <w:rPr>
          <w:lang w:bidi="lt-LT"/>
        </w:rPr>
        <w:t>– yra teisėtas. Remiantis Mažos vertės pirkimų tvarkos aprašo nuostatomis</w:t>
      </w:r>
      <w:r w:rsidR="008A28D4">
        <w:rPr>
          <w:lang w:bidi="lt-LT"/>
        </w:rPr>
        <w:t>,</w:t>
      </w:r>
      <w:r w:rsidR="00E66BF4" w:rsidRPr="00A63C41">
        <w:rPr>
          <w:lang w:bidi="lt-LT"/>
        </w:rPr>
        <w:t xml:space="preserve"> </w:t>
      </w:r>
      <w:r w:rsidR="00ED4B59">
        <w:rPr>
          <w:lang w:bidi="lt-LT"/>
        </w:rPr>
        <w:t xml:space="preserve">paslaugų </w:t>
      </w:r>
      <w:r w:rsidR="00E66BF4" w:rsidRPr="00A63C41">
        <w:rPr>
          <w:lang w:bidi="lt-LT"/>
        </w:rPr>
        <w:t>te</w:t>
      </w:r>
      <w:r w:rsidR="00ED4B59">
        <w:rPr>
          <w:lang w:bidi="lt-LT"/>
        </w:rPr>
        <w:t>i</w:t>
      </w:r>
      <w:r w:rsidR="00E66BF4" w:rsidRPr="00A63C41">
        <w:rPr>
          <w:lang w:bidi="lt-LT"/>
        </w:rPr>
        <w:t xml:space="preserve">kėjo, su kuriuo vėliau bus sudaryta viešojo pirkimo sutartis ir kuris teiks paslaugas, parinkimas yra būtent perkančiosios organizacijos prerogatyva, tik pati perkančioji organizacija turi teisę spręsti, kuris </w:t>
      </w:r>
      <w:r w:rsidR="00ED4B59">
        <w:rPr>
          <w:lang w:bidi="lt-LT"/>
        </w:rPr>
        <w:t xml:space="preserve">paslaugų </w:t>
      </w:r>
      <w:r w:rsidR="00E66BF4" w:rsidRPr="00A63C41">
        <w:rPr>
          <w:lang w:bidi="lt-LT"/>
        </w:rPr>
        <w:t>te</w:t>
      </w:r>
      <w:r w:rsidR="00ED4B59">
        <w:rPr>
          <w:lang w:bidi="lt-LT"/>
        </w:rPr>
        <w:t>i</w:t>
      </w:r>
      <w:r w:rsidR="00E66BF4" w:rsidRPr="00A63C41">
        <w:rPr>
          <w:lang w:bidi="lt-LT"/>
        </w:rPr>
        <w:t>kėjas yra patikimas, kompetentingas ir gali geriau patenkinti perkančiosios organizacijos poreikius. Taigi, nagrinėjamu atveju Panevėžio miesto savivaldybės administracija galėjo pati spręsti</w:t>
      </w:r>
      <w:r w:rsidR="008A28D4">
        <w:rPr>
          <w:lang w:bidi="lt-LT"/>
        </w:rPr>
        <w:t>,</w:t>
      </w:r>
      <w:r w:rsidR="00E66BF4" w:rsidRPr="00A63C41">
        <w:rPr>
          <w:lang w:bidi="lt-LT"/>
        </w:rPr>
        <w:t xml:space="preserve"> kiek potencialių </w:t>
      </w:r>
      <w:r w:rsidR="00ED4B59">
        <w:rPr>
          <w:lang w:bidi="lt-LT"/>
        </w:rPr>
        <w:t xml:space="preserve">paslaugų </w:t>
      </w:r>
      <w:r w:rsidR="00E66BF4" w:rsidRPr="00A63C41">
        <w:rPr>
          <w:lang w:bidi="lt-LT"/>
        </w:rPr>
        <w:t>te</w:t>
      </w:r>
      <w:r w:rsidR="00ED4B59">
        <w:rPr>
          <w:lang w:bidi="lt-LT"/>
        </w:rPr>
        <w:t>i</w:t>
      </w:r>
      <w:r w:rsidR="00E66BF4" w:rsidRPr="00A63C41">
        <w:rPr>
          <w:lang w:bidi="lt-LT"/>
        </w:rPr>
        <w:t>kėjų apklausti dėl jai reikalingų paslaugų įsigijimo</w:t>
      </w:r>
      <w:r w:rsidR="008A28D4">
        <w:rPr>
          <w:lang w:bidi="lt-LT"/>
        </w:rPr>
        <w:t>,</w:t>
      </w:r>
      <w:r w:rsidR="00E66BF4" w:rsidRPr="00A63C41">
        <w:rPr>
          <w:lang w:bidi="lt-LT"/>
        </w:rPr>
        <w:t xml:space="preserve"> ir tai, kad pirkimai </w:t>
      </w:r>
      <w:r w:rsidR="00E66BF4" w:rsidRPr="00A63C41">
        <w:rPr>
          <w:lang w:bidi="lt-LT"/>
        </w:rPr>
        <w:lastRenderedPageBreak/>
        <w:t xml:space="preserve">vykdyti apklausiant vieną </w:t>
      </w:r>
      <w:r w:rsidR="00ED4B59">
        <w:rPr>
          <w:lang w:bidi="lt-LT"/>
        </w:rPr>
        <w:t xml:space="preserve">paslaugų </w:t>
      </w:r>
      <w:r w:rsidR="00E66BF4" w:rsidRPr="00A63C41">
        <w:rPr>
          <w:lang w:bidi="lt-LT"/>
        </w:rPr>
        <w:t>te</w:t>
      </w:r>
      <w:r w:rsidR="00ED4B59">
        <w:rPr>
          <w:lang w:bidi="lt-LT"/>
        </w:rPr>
        <w:t>i</w:t>
      </w:r>
      <w:r w:rsidR="00E66BF4" w:rsidRPr="00A63C41">
        <w:rPr>
          <w:lang w:bidi="lt-LT"/>
        </w:rPr>
        <w:t>kėją</w:t>
      </w:r>
      <w:r w:rsidR="00AE32CC">
        <w:rPr>
          <w:lang w:bidi="lt-LT"/>
        </w:rPr>
        <w:t>,</w:t>
      </w:r>
      <w:r w:rsidR="00E66BF4" w:rsidRPr="00A63C41">
        <w:rPr>
          <w:lang w:bidi="lt-LT"/>
        </w:rPr>
        <w:t xml:space="preserve"> teisės aktų reikalavimų nepažeidžia.</w:t>
      </w:r>
      <w:r w:rsidR="007C7E27" w:rsidRPr="00A63C41">
        <w:rPr>
          <w:lang w:bidi="lt-LT"/>
        </w:rPr>
        <w:t xml:space="preserve"> Be to, vykdant pirkimus neskelbiamos apklausos žodžiu būdu bendravimas su potencialiais </w:t>
      </w:r>
      <w:r w:rsidR="00ED4B59">
        <w:rPr>
          <w:lang w:bidi="lt-LT"/>
        </w:rPr>
        <w:t xml:space="preserve">paslaugų </w:t>
      </w:r>
      <w:r w:rsidR="007C7E27" w:rsidRPr="00A63C41">
        <w:rPr>
          <w:lang w:bidi="lt-LT"/>
        </w:rPr>
        <w:t>te</w:t>
      </w:r>
      <w:r w:rsidR="00ED4B59">
        <w:rPr>
          <w:lang w:bidi="lt-LT"/>
        </w:rPr>
        <w:t>i</w:t>
      </w:r>
      <w:r w:rsidR="007C7E27" w:rsidRPr="00A63C41">
        <w:rPr>
          <w:lang w:bidi="lt-LT"/>
        </w:rPr>
        <w:t xml:space="preserve">kėjais yra neišvengiamas. Apeliacinės instancijos teismas rėmėsi </w:t>
      </w:r>
      <w:r w:rsidR="003574E4" w:rsidRPr="00A63C41">
        <w:rPr>
          <w:lang w:bidi="lt-LT"/>
        </w:rPr>
        <w:t>specialist</w:t>
      </w:r>
      <w:r w:rsidR="003574E4">
        <w:rPr>
          <w:lang w:bidi="lt-LT"/>
        </w:rPr>
        <w:t>o</w:t>
      </w:r>
      <w:r w:rsidR="003574E4" w:rsidRPr="00A63C41">
        <w:rPr>
          <w:lang w:bidi="lt-LT"/>
        </w:rPr>
        <w:t xml:space="preserve"> </w:t>
      </w:r>
      <w:r w:rsidR="007C7E27" w:rsidRPr="00A63C41">
        <w:rPr>
          <w:lang w:bidi="lt-LT"/>
        </w:rPr>
        <w:t xml:space="preserve">išvadomis, kuriose nebuvo atsižvelgta į tai, kad iki pirkimo paskelbimo </w:t>
      </w:r>
      <w:r w:rsidR="008D7069">
        <w:rPr>
          <w:lang w:bidi="lt-LT"/>
        </w:rPr>
        <w:t>S</w:t>
      </w:r>
      <w:r w:rsidR="008D7069" w:rsidRPr="00A63C41">
        <w:rPr>
          <w:lang w:bidi="lt-LT"/>
        </w:rPr>
        <w:t xml:space="preserve">avivaldybės </w:t>
      </w:r>
      <w:r w:rsidR="007C7E27" w:rsidRPr="00A63C41">
        <w:rPr>
          <w:lang w:bidi="lt-LT"/>
        </w:rPr>
        <w:t xml:space="preserve">atstovų bendravimas su UAB „A“ konsultantu </w:t>
      </w:r>
      <w:bookmarkStart w:id="126" w:name="Buk_158"/>
      <w:r w:rsidR="00F1557A" w:rsidRPr="00F1557A">
        <w:rPr>
          <w:lang w:bidi="lt-LT"/>
        </w:rPr>
        <w:t xml:space="preserve">M. V. </w:t>
      </w:r>
      <w:bookmarkEnd w:id="126"/>
      <w:r w:rsidR="007C7E27" w:rsidRPr="00A63C41">
        <w:rPr>
          <w:lang w:bidi="lt-LT"/>
        </w:rPr>
        <w:t>vertintinas kaip rinkos tyrimas ir yra leistinas siekiant išsiaiškinti perkamų paslaugų savybes, specifiką, paslaugų suteikimo terminus ir galimas perkančiosios organizacijos išlaidas perkant paslaugas.</w:t>
      </w:r>
    </w:p>
    <w:p w14:paraId="03566935" w14:textId="051B859D" w:rsidR="000C7BF3" w:rsidRDefault="000C7BF3" w:rsidP="000C7BF3">
      <w:pPr>
        <w:pStyle w:val="Pagrindinistekstas"/>
        <w:ind w:left="0" w:firstLine="709"/>
        <w:rPr>
          <w:lang w:bidi="lt-LT"/>
        </w:rPr>
      </w:pPr>
      <w:r>
        <w:rPr>
          <w:lang w:bidi="lt-LT"/>
        </w:rPr>
        <w:t xml:space="preserve">2.9. </w:t>
      </w:r>
      <w:r w:rsidR="00FD4D6E" w:rsidRPr="00A63C41">
        <w:rPr>
          <w:lang w:bidi="lt-LT"/>
        </w:rPr>
        <w:t xml:space="preserve">Vien bendravimo su </w:t>
      </w:r>
      <w:bookmarkStart w:id="127" w:name="Buk_159"/>
      <w:r w:rsidR="00F1557A" w:rsidRPr="00F1557A">
        <w:rPr>
          <w:lang w:bidi="lt-LT"/>
        </w:rPr>
        <w:t xml:space="preserve">M. V. </w:t>
      </w:r>
      <w:bookmarkEnd w:id="127"/>
      <w:r w:rsidR="00FD4D6E" w:rsidRPr="00A63C41">
        <w:rPr>
          <w:lang w:bidi="lt-LT"/>
        </w:rPr>
        <w:t xml:space="preserve">faktas nepatvirtina R. </w:t>
      </w:r>
      <w:bookmarkStart w:id="128" w:name="Buk_229"/>
      <w:r w:rsidR="00F1557A" w:rsidRPr="00F1557A">
        <w:rPr>
          <w:lang w:bidi="lt-LT"/>
        </w:rPr>
        <w:t xml:space="preserve">M. R. </w:t>
      </w:r>
      <w:bookmarkEnd w:id="128"/>
      <w:r w:rsidR="00FD4D6E" w:rsidRPr="00A63C41">
        <w:rPr>
          <w:lang w:bidi="lt-LT"/>
        </w:rPr>
        <w:t xml:space="preserve">veiksmų neteisėtumo. </w:t>
      </w:r>
      <w:r w:rsidR="00DB529A" w:rsidRPr="00A63C41">
        <w:rPr>
          <w:lang w:bidi="lt-LT"/>
        </w:rPr>
        <w:t>Įvertinus Vietos savivaldos įstatymo 20 straipsnio 1 ir 2 dalyse nustatytas mero teises ir pareigas, dalyvavimą miesto savivaldybės rinkodaros darbo grupės, kurios pirmininku buvo R.</w:t>
      </w:r>
      <w:r w:rsidR="008A28D4">
        <w:rPr>
          <w:lang w:bidi="lt-LT"/>
        </w:rPr>
        <w:t> </w:t>
      </w:r>
      <w:bookmarkStart w:id="129" w:name="Buk_200"/>
      <w:r w:rsidR="00F1557A" w:rsidRPr="00F1557A">
        <w:rPr>
          <w:lang w:bidi="lt-LT"/>
        </w:rPr>
        <w:t>M. R.</w:t>
      </w:r>
      <w:bookmarkEnd w:id="129"/>
      <w:r w:rsidR="00DB529A" w:rsidRPr="00A63C41">
        <w:rPr>
          <w:lang w:bidi="lt-LT"/>
        </w:rPr>
        <w:t xml:space="preserve">, veikloje, akivaizdu, kad faktiškai miesto komunikacija be mero dalyvavimo nėra įmanoma. Pats bendravimas su </w:t>
      </w:r>
      <w:bookmarkStart w:id="130" w:name="Buk_160"/>
      <w:r w:rsidR="00F1557A" w:rsidRPr="00F1557A">
        <w:rPr>
          <w:lang w:bidi="lt-LT"/>
        </w:rPr>
        <w:t xml:space="preserve">M. V. </w:t>
      </w:r>
      <w:bookmarkEnd w:id="130"/>
      <w:r w:rsidR="00DB529A" w:rsidRPr="00A63C41">
        <w:rPr>
          <w:lang w:bidi="lt-LT"/>
        </w:rPr>
        <w:t xml:space="preserve">nebuvo slaptas, jame dalyvavo ir kiti </w:t>
      </w:r>
      <w:r w:rsidR="003574E4">
        <w:rPr>
          <w:lang w:bidi="lt-LT"/>
        </w:rPr>
        <w:t>S</w:t>
      </w:r>
      <w:r w:rsidR="003574E4" w:rsidRPr="00A63C41">
        <w:rPr>
          <w:lang w:bidi="lt-LT"/>
        </w:rPr>
        <w:t xml:space="preserve">avivaldybės </w:t>
      </w:r>
      <w:r w:rsidR="00DB529A" w:rsidRPr="00A63C41">
        <w:rPr>
          <w:lang w:bidi="lt-LT"/>
        </w:rPr>
        <w:t xml:space="preserve">administracijos darbuotojai. Priešingai nei nustatė teismai, 2017 m. lapkričio 3 ir 8 d. vykusių susitikimų metu R. </w:t>
      </w:r>
      <w:bookmarkStart w:id="131" w:name="Buk_277"/>
      <w:r w:rsidR="00F1557A" w:rsidRPr="00F1557A">
        <w:rPr>
          <w:lang w:bidi="lt-LT"/>
        </w:rPr>
        <w:t xml:space="preserve">M. R. </w:t>
      </w:r>
      <w:bookmarkEnd w:id="131"/>
      <w:r w:rsidR="00DB529A" w:rsidRPr="00A63C41">
        <w:rPr>
          <w:lang w:bidi="lt-LT"/>
        </w:rPr>
        <w:t xml:space="preserve">ir jo patarėjai </w:t>
      </w:r>
      <w:bookmarkStart w:id="132" w:name="Buk_22"/>
      <w:r w:rsidR="00F1557A" w:rsidRPr="00F1557A">
        <w:rPr>
          <w:lang w:bidi="lt-LT"/>
        </w:rPr>
        <w:t xml:space="preserve">G. M. </w:t>
      </w:r>
      <w:bookmarkEnd w:id="132"/>
      <w:r w:rsidR="00DB529A" w:rsidRPr="00A63C41">
        <w:rPr>
          <w:lang w:bidi="lt-LT"/>
        </w:rPr>
        <w:t xml:space="preserve">nebuvo jokio pagrindo su </w:t>
      </w:r>
      <w:bookmarkStart w:id="133" w:name="Buk_161"/>
      <w:r w:rsidR="00F1557A" w:rsidRPr="00F1557A">
        <w:rPr>
          <w:lang w:bidi="lt-LT"/>
        </w:rPr>
        <w:t xml:space="preserve">M. V. </w:t>
      </w:r>
      <w:bookmarkEnd w:id="133"/>
      <w:r w:rsidR="00DB529A" w:rsidRPr="00A63C41">
        <w:rPr>
          <w:lang w:bidi="lt-LT"/>
        </w:rPr>
        <w:t xml:space="preserve">derinti šio atstovaujamos įmonės dalyvavimo viešuosiuose pirkimuose, viešojo pirkimo </w:t>
      </w:r>
      <w:r w:rsidR="00AE32CC">
        <w:rPr>
          <w:lang w:bidi="lt-LT"/>
        </w:rPr>
        <w:t>sąlygų</w:t>
      </w:r>
      <w:r w:rsidR="00DB529A" w:rsidRPr="00A63C41">
        <w:rPr>
          <w:lang w:bidi="lt-LT"/>
        </w:rPr>
        <w:t>, nes šie klausimai jau buvo anksčiau aptarti rinkodaros darbo grupės susirinkimuose. Užfiksuot</w:t>
      </w:r>
      <w:r w:rsidR="008A28D4">
        <w:rPr>
          <w:lang w:bidi="lt-LT"/>
        </w:rPr>
        <w:t>us</w:t>
      </w:r>
      <w:r w:rsidR="00DB529A" w:rsidRPr="00A63C41">
        <w:rPr>
          <w:lang w:bidi="lt-LT"/>
        </w:rPr>
        <w:t xml:space="preserve"> R. </w:t>
      </w:r>
      <w:bookmarkStart w:id="134" w:name="Buk_230"/>
      <w:r w:rsidR="00F1557A" w:rsidRPr="00F1557A">
        <w:rPr>
          <w:lang w:bidi="lt-LT"/>
        </w:rPr>
        <w:t>M. R.</w:t>
      </w:r>
      <w:bookmarkEnd w:id="134"/>
      <w:r w:rsidR="00DB529A" w:rsidRPr="00A63C41">
        <w:rPr>
          <w:lang w:bidi="lt-LT"/>
        </w:rPr>
        <w:t xml:space="preserve">, </w:t>
      </w:r>
      <w:bookmarkStart w:id="135" w:name="Buk_61"/>
      <w:r w:rsidR="00F1557A" w:rsidRPr="00F1557A">
        <w:rPr>
          <w:lang w:bidi="lt-LT"/>
        </w:rPr>
        <w:t>G. M.</w:t>
      </w:r>
      <w:bookmarkEnd w:id="135"/>
      <w:r w:rsidR="00DB529A" w:rsidRPr="00A63C41">
        <w:rPr>
          <w:lang w:bidi="lt-LT"/>
        </w:rPr>
        <w:t xml:space="preserve">, kitų </w:t>
      </w:r>
      <w:r w:rsidR="003574E4">
        <w:rPr>
          <w:lang w:bidi="lt-LT"/>
        </w:rPr>
        <w:t>S</w:t>
      </w:r>
      <w:r w:rsidR="003574E4" w:rsidRPr="00A63C41">
        <w:rPr>
          <w:lang w:bidi="lt-LT"/>
        </w:rPr>
        <w:t xml:space="preserve">avivaldybės </w:t>
      </w:r>
      <w:r w:rsidR="00DB529A" w:rsidRPr="00A63C41">
        <w:rPr>
          <w:lang w:bidi="lt-LT"/>
        </w:rPr>
        <w:t xml:space="preserve">administracijos darbuotojų, organizavusių ir vykdžiusių byloje nagrinėjamus viešuosius pirkimus, bei </w:t>
      </w:r>
      <w:bookmarkStart w:id="136" w:name="Buk_134"/>
      <w:r w:rsidR="00F1557A" w:rsidRPr="00F1557A">
        <w:rPr>
          <w:lang w:bidi="lt-LT"/>
        </w:rPr>
        <w:t xml:space="preserve">M. V. </w:t>
      </w:r>
      <w:bookmarkEnd w:id="136"/>
      <w:r w:rsidR="008A28D4" w:rsidRPr="00A63C41">
        <w:rPr>
          <w:lang w:bidi="lt-LT"/>
        </w:rPr>
        <w:t>pokalbi</w:t>
      </w:r>
      <w:r w:rsidR="008A28D4">
        <w:rPr>
          <w:lang w:bidi="lt-LT"/>
        </w:rPr>
        <w:t>us</w:t>
      </w:r>
      <w:r w:rsidR="008A28D4" w:rsidRPr="00A63C41">
        <w:rPr>
          <w:lang w:bidi="lt-LT"/>
        </w:rPr>
        <w:t xml:space="preserve"> </w:t>
      </w:r>
      <w:r w:rsidR="00DB529A" w:rsidRPr="00A63C41">
        <w:rPr>
          <w:lang w:bidi="lt-LT"/>
        </w:rPr>
        <w:t xml:space="preserve">vertinti kaip </w:t>
      </w:r>
      <w:r w:rsidR="008A28D4" w:rsidRPr="00A63C41">
        <w:rPr>
          <w:lang w:bidi="lt-LT"/>
        </w:rPr>
        <w:t>neteisėt</w:t>
      </w:r>
      <w:r w:rsidR="008A28D4">
        <w:rPr>
          <w:lang w:bidi="lt-LT"/>
        </w:rPr>
        <w:t>us</w:t>
      </w:r>
      <w:r w:rsidR="008A28D4" w:rsidRPr="00A63C41">
        <w:rPr>
          <w:lang w:bidi="lt-LT"/>
        </w:rPr>
        <w:t xml:space="preserve"> </w:t>
      </w:r>
      <w:r w:rsidR="00DB529A" w:rsidRPr="00A63C41">
        <w:rPr>
          <w:lang w:bidi="lt-LT"/>
        </w:rPr>
        <w:t xml:space="preserve">nėra pagrindo, nes pokalbiai buvo konsultacinio pobūdžio, siekiant </w:t>
      </w:r>
      <w:r w:rsidR="008D7069">
        <w:rPr>
          <w:lang w:bidi="lt-LT"/>
        </w:rPr>
        <w:t>S</w:t>
      </w:r>
      <w:r w:rsidR="008D7069" w:rsidRPr="00A63C41">
        <w:rPr>
          <w:lang w:bidi="lt-LT"/>
        </w:rPr>
        <w:t xml:space="preserve">avivaldybei </w:t>
      </w:r>
      <w:r w:rsidR="00DB529A" w:rsidRPr="00A63C41">
        <w:rPr>
          <w:lang w:bidi="lt-LT"/>
        </w:rPr>
        <w:t xml:space="preserve">įsigyti </w:t>
      </w:r>
      <w:r w:rsidR="00ED4B59" w:rsidRPr="00A63C41">
        <w:rPr>
          <w:lang w:bidi="lt-LT"/>
        </w:rPr>
        <w:t>kokybišk</w:t>
      </w:r>
      <w:r w:rsidR="00ED4B59">
        <w:rPr>
          <w:lang w:bidi="lt-LT"/>
        </w:rPr>
        <w:t>ų</w:t>
      </w:r>
      <w:r w:rsidR="00ED4B59" w:rsidRPr="00A63C41">
        <w:rPr>
          <w:lang w:bidi="lt-LT"/>
        </w:rPr>
        <w:t xml:space="preserve"> paslaug</w:t>
      </w:r>
      <w:r w:rsidR="00ED4B59">
        <w:rPr>
          <w:lang w:bidi="lt-LT"/>
        </w:rPr>
        <w:t>ų</w:t>
      </w:r>
      <w:r w:rsidR="00DB529A" w:rsidRPr="00A63C41">
        <w:rPr>
          <w:lang w:bidi="lt-LT"/>
        </w:rPr>
        <w:t>.</w:t>
      </w:r>
    </w:p>
    <w:p w14:paraId="2C52A4DC" w14:textId="0D1A3133" w:rsidR="00556729" w:rsidRDefault="000C7BF3" w:rsidP="00556729">
      <w:pPr>
        <w:pStyle w:val="Pagrindinistekstas"/>
        <w:ind w:left="0" w:firstLine="709"/>
        <w:rPr>
          <w:lang w:bidi="lt-LT"/>
        </w:rPr>
      </w:pPr>
      <w:r>
        <w:rPr>
          <w:lang w:bidi="lt-LT"/>
        </w:rPr>
        <w:t xml:space="preserve">2.10. </w:t>
      </w:r>
      <w:r w:rsidR="00184AD0" w:rsidRPr="00A63C41">
        <w:rPr>
          <w:lang w:bidi="lt-LT"/>
        </w:rPr>
        <w:t>Byloje nagrinėjamų dviejų mažos vertės pirkimų organizavimo ir vykdymo aplinkybės, galimi Viešųjų pirkimų įstatymo reikalavimų pažeidimai negali būti vertinami formaliai, vien tik baudžiamosios atsakomybės kontekste. Jeigu ir buvo padaryti kokie nors pažeidimai, turėjo būti nustatyta, kas už tai yra atsakingas, ar šie pažeidimai yra reikšmingi, ar buvo padaryta reali žala</w:t>
      </w:r>
      <w:r w:rsidR="003574E4">
        <w:rPr>
          <w:lang w:bidi="lt-LT"/>
        </w:rPr>
        <w:t>,</w:t>
      </w:r>
      <w:r w:rsidR="00184AD0" w:rsidRPr="00A63C41">
        <w:rPr>
          <w:lang w:bidi="lt-LT"/>
        </w:rPr>
        <w:t xml:space="preserve"> ir jeigu buvo, tai kaip ji pasireiškė ir kas tą žalą patyrė. Du viešuosius pirkimus, kuriuos organizuojant ir vykdant pagal kaltinimą tarnybine padėtimi piktnaudžiavo R. </w:t>
      </w:r>
      <w:bookmarkStart w:id="137" w:name="Buk_201"/>
      <w:r w:rsidR="00F1557A" w:rsidRPr="00F1557A">
        <w:rPr>
          <w:lang w:bidi="lt-LT"/>
        </w:rPr>
        <w:t xml:space="preserve">M. R. </w:t>
      </w:r>
      <w:bookmarkEnd w:id="137"/>
      <w:r w:rsidR="00184AD0" w:rsidRPr="00A63C41">
        <w:rPr>
          <w:lang w:bidi="lt-LT"/>
        </w:rPr>
        <w:t xml:space="preserve">ir </w:t>
      </w:r>
      <w:bookmarkStart w:id="138" w:name="Buk_62"/>
      <w:r w:rsidR="00F1557A" w:rsidRPr="00F1557A">
        <w:rPr>
          <w:lang w:bidi="lt-LT"/>
        </w:rPr>
        <w:t>G. M.</w:t>
      </w:r>
      <w:bookmarkEnd w:id="138"/>
      <w:r w:rsidR="00184AD0" w:rsidRPr="00A63C41">
        <w:rPr>
          <w:lang w:bidi="lt-LT"/>
        </w:rPr>
        <w:t xml:space="preserve">, faktiškai organizavo ir vykdė </w:t>
      </w:r>
      <w:r w:rsidR="003574E4">
        <w:rPr>
          <w:lang w:bidi="lt-LT"/>
        </w:rPr>
        <w:t>S</w:t>
      </w:r>
      <w:r w:rsidR="003574E4" w:rsidRPr="00A63C41">
        <w:rPr>
          <w:lang w:bidi="lt-LT"/>
        </w:rPr>
        <w:t xml:space="preserve">avivaldybės </w:t>
      </w:r>
      <w:r w:rsidR="00184AD0" w:rsidRPr="00A63C41">
        <w:rPr>
          <w:lang w:bidi="lt-LT"/>
        </w:rPr>
        <w:t xml:space="preserve">administracijos </w:t>
      </w:r>
      <w:r w:rsidR="00AE32CC">
        <w:rPr>
          <w:lang w:bidi="lt-LT"/>
        </w:rPr>
        <w:t>darbuotojai</w:t>
      </w:r>
      <w:r w:rsidR="00184AD0" w:rsidRPr="00A63C41">
        <w:rPr>
          <w:lang w:bidi="lt-LT"/>
        </w:rPr>
        <w:t xml:space="preserve">, kurie ir yra atsakingi už teisės aktų, reglamentuojančių viešuosius pirkimus, reikalavimų laikymąsi. Šie </w:t>
      </w:r>
      <w:r w:rsidR="003574E4">
        <w:rPr>
          <w:lang w:bidi="lt-LT"/>
        </w:rPr>
        <w:t>S</w:t>
      </w:r>
      <w:r w:rsidR="003574E4" w:rsidRPr="00A63C41">
        <w:rPr>
          <w:lang w:bidi="lt-LT"/>
        </w:rPr>
        <w:t xml:space="preserve">avivaldybės </w:t>
      </w:r>
      <w:r w:rsidR="00184AD0" w:rsidRPr="00A63C41">
        <w:rPr>
          <w:lang w:bidi="lt-LT"/>
        </w:rPr>
        <w:t xml:space="preserve">administracijos darbuotojai nebuvo kaltinami padarę kokius nors teisės pažeidimus organizuojant ir vykdant byloje </w:t>
      </w:r>
      <w:r w:rsidR="00AE32CC">
        <w:rPr>
          <w:lang w:bidi="lt-LT"/>
        </w:rPr>
        <w:t>nagrinėjamus</w:t>
      </w:r>
      <w:r w:rsidR="00184AD0" w:rsidRPr="00A63C41">
        <w:rPr>
          <w:lang w:bidi="lt-LT"/>
        </w:rPr>
        <w:t xml:space="preserve"> viešuosius pirkimus, o R. </w:t>
      </w:r>
      <w:bookmarkStart w:id="139" w:name="Buk_202"/>
      <w:r w:rsidR="00F1557A" w:rsidRPr="00F1557A">
        <w:rPr>
          <w:lang w:bidi="lt-LT"/>
        </w:rPr>
        <w:t xml:space="preserve">M. R. </w:t>
      </w:r>
      <w:bookmarkEnd w:id="139"/>
      <w:r w:rsidR="00184AD0" w:rsidRPr="00A63C41">
        <w:rPr>
          <w:lang w:bidi="lt-LT"/>
        </w:rPr>
        <w:t xml:space="preserve">ir </w:t>
      </w:r>
      <w:bookmarkStart w:id="140" w:name="Buk_63"/>
      <w:r w:rsidR="00F1557A" w:rsidRPr="00F1557A">
        <w:rPr>
          <w:lang w:bidi="lt-LT"/>
        </w:rPr>
        <w:t xml:space="preserve">G. M. </w:t>
      </w:r>
      <w:bookmarkEnd w:id="140"/>
      <w:r w:rsidR="00184AD0" w:rsidRPr="00A63C41">
        <w:rPr>
          <w:lang w:bidi="lt-LT"/>
        </w:rPr>
        <w:t>nebuvo kaltinami kurstę šiuos darbuotojus ar organizavę jų neteisėtus veiksmus. Bylos duomenys nepatvirtina kaltinimo teiginių, kad R.</w:t>
      </w:r>
      <w:r w:rsidR="00AE32CC">
        <w:rPr>
          <w:lang w:bidi="lt-LT"/>
        </w:rPr>
        <w:t> </w:t>
      </w:r>
      <w:bookmarkStart w:id="141" w:name="Buk_203"/>
      <w:r w:rsidR="00F1557A" w:rsidRPr="00F1557A">
        <w:rPr>
          <w:lang w:bidi="lt-LT"/>
        </w:rPr>
        <w:t xml:space="preserve">M. R. </w:t>
      </w:r>
      <w:bookmarkEnd w:id="141"/>
      <w:r w:rsidR="00184AD0" w:rsidRPr="00A63C41">
        <w:rPr>
          <w:lang w:bidi="lt-LT"/>
        </w:rPr>
        <w:t xml:space="preserve">ir </w:t>
      </w:r>
      <w:bookmarkStart w:id="142" w:name="Buk_64"/>
      <w:r w:rsidR="00F1557A" w:rsidRPr="00F1557A">
        <w:rPr>
          <w:lang w:bidi="lt-LT"/>
        </w:rPr>
        <w:t xml:space="preserve">G. M. </w:t>
      </w:r>
      <w:bookmarkEnd w:id="142"/>
      <w:r w:rsidR="007F1974">
        <w:rPr>
          <w:lang w:bidi="lt-LT"/>
        </w:rPr>
        <w:t>S</w:t>
      </w:r>
      <w:r w:rsidR="007F1974" w:rsidRPr="00A63C41">
        <w:rPr>
          <w:lang w:bidi="lt-LT"/>
        </w:rPr>
        <w:t xml:space="preserve">avivaldybės </w:t>
      </w:r>
      <w:r w:rsidR="00184AD0" w:rsidRPr="00A63C41">
        <w:rPr>
          <w:lang w:bidi="lt-LT"/>
        </w:rPr>
        <w:t xml:space="preserve">darbuotojams pateikė žinomai neteisingą informaciją apie vykdytus du mažos vertės viešuosius pirkimus, kad buvo </w:t>
      </w:r>
      <w:r w:rsidR="008A28D4">
        <w:rPr>
          <w:lang w:bidi="lt-LT"/>
        </w:rPr>
        <w:t>panaikinta</w:t>
      </w:r>
      <w:r w:rsidR="008A28D4" w:rsidRPr="00A63C41">
        <w:rPr>
          <w:lang w:bidi="lt-LT"/>
        </w:rPr>
        <w:t xml:space="preserve"> </w:t>
      </w:r>
      <w:r w:rsidR="00184AD0" w:rsidRPr="00A63C41">
        <w:rPr>
          <w:lang w:bidi="lt-LT"/>
        </w:rPr>
        <w:t xml:space="preserve">galimybė kitiems ūkio subjektams dalyvauti viešuosiuose pirkimuose, kad buvo nesilaikoma viešųjų pirkimų procedūrų ir principų ir buvo trikdomas </w:t>
      </w:r>
      <w:r w:rsidR="003574E4">
        <w:rPr>
          <w:lang w:bidi="lt-LT"/>
        </w:rPr>
        <w:t>S</w:t>
      </w:r>
      <w:r w:rsidR="003574E4" w:rsidRPr="00A63C41">
        <w:rPr>
          <w:lang w:bidi="lt-LT"/>
        </w:rPr>
        <w:t xml:space="preserve">avivaldybės </w:t>
      </w:r>
      <w:r w:rsidR="00184AD0" w:rsidRPr="00A63C41">
        <w:rPr>
          <w:lang w:bidi="lt-LT"/>
        </w:rPr>
        <w:t>administracijos darbuotojų darbas.</w:t>
      </w:r>
      <w:r w:rsidR="00055AC0" w:rsidRPr="00A63C41">
        <w:rPr>
          <w:lang w:bidi="lt-LT"/>
        </w:rPr>
        <w:t xml:space="preserve"> Apeliacinės instancijos teismo išvada, kad nustatyti Viešųjų pirkimų įstatymo pažeidimai nebuvo tik formalus viešųjų pirkimų procedūrų nesilaikymas, o kitos rūšies atsakomybės taikymas šiuo atveju nebūtų pakankamas</w:t>
      </w:r>
      <w:r w:rsidR="001E2D3F">
        <w:rPr>
          <w:lang w:bidi="lt-LT"/>
        </w:rPr>
        <w:t>,</w:t>
      </w:r>
      <w:r w:rsidR="00055AC0" w:rsidRPr="00A63C41">
        <w:rPr>
          <w:lang w:bidi="lt-LT"/>
        </w:rPr>
        <w:t xml:space="preserve"> yra deklaratyvi</w:t>
      </w:r>
      <w:r w:rsidR="00D456F7">
        <w:rPr>
          <w:lang w:bidi="lt-LT"/>
        </w:rPr>
        <w:t xml:space="preserve">. </w:t>
      </w:r>
    </w:p>
    <w:p w14:paraId="72BEBF7E" w14:textId="434CCDC8" w:rsidR="00556729" w:rsidRDefault="00556729" w:rsidP="00556729">
      <w:pPr>
        <w:pStyle w:val="Pagrindinistekstas"/>
        <w:ind w:left="0" w:firstLine="709"/>
        <w:rPr>
          <w:lang w:bidi="lt-LT"/>
        </w:rPr>
      </w:pPr>
      <w:r>
        <w:rPr>
          <w:lang w:bidi="lt-LT"/>
        </w:rPr>
        <w:t xml:space="preserve">2.11. </w:t>
      </w:r>
      <w:r w:rsidR="00CC4AE4" w:rsidRPr="00A63C41">
        <w:rPr>
          <w:lang w:bidi="lt-LT"/>
        </w:rPr>
        <w:t>Byloje nebuvo nustatytas korupcinio pobūdžio susitarimas, patvirtinantis R.</w:t>
      </w:r>
      <w:r w:rsidR="00AE32CC">
        <w:rPr>
          <w:lang w:bidi="lt-LT"/>
        </w:rPr>
        <w:t> </w:t>
      </w:r>
      <w:bookmarkStart w:id="143" w:name="Buk_278"/>
      <w:r w:rsidR="00F1557A" w:rsidRPr="00F1557A">
        <w:rPr>
          <w:lang w:bidi="lt-LT"/>
        </w:rPr>
        <w:t>M.</w:t>
      </w:r>
      <w:r w:rsidR="00E93FFD">
        <w:rPr>
          <w:lang w:bidi="lt-LT"/>
        </w:rPr>
        <w:t> </w:t>
      </w:r>
      <w:r w:rsidR="00F1557A" w:rsidRPr="00F1557A">
        <w:rPr>
          <w:lang w:bidi="lt-LT"/>
        </w:rPr>
        <w:t xml:space="preserve">R. </w:t>
      </w:r>
      <w:bookmarkEnd w:id="143"/>
      <w:r w:rsidR="00CC4AE4" w:rsidRPr="00A63C41">
        <w:rPr>
          <w:lang w:bidi="lt-LT"/>
        </w:rPr>
        <w:t xml:space="preserve">inkriminuoto nusikalstamo piktnaudžiavimo pavojingumą, o būtent kad </w:t>
      </w:r>
      <w:bookmarkStart w:id="144" w:name="Buk_119"/>
      <w:r w:rsidR="00F1557A" w:rsidRPr="00F1557A">
        <w:rPr>
          <w:lang w:bidi="lt-LT"/>
        </w:rPr>
        <w:t xml:space="preserve">M. V. </w:t>
      </w:r>
      <w:bookmarkEnd w:id="144"/>
      <w:r w:rsidR="00CC4AE4" w:rsidRPr="00A63C41">
        <w:rPr>
          <w:lang w:bidi="lt-LT"/>
        </w:rPr>
        <w:t>žadėjo suteikti neatlygintin</w:t>
      </w:r>
      <w:r w:rsidR="00C65B09">
        <w:rPr>
          <w:lang w:bidi="lt-LT"/>
        </w:rPr>
        <w:t>ų</w:t>
      </w:r>
      <w:r w:rsidR="00CC4AE4" w:rsidRPr="00A63C41">
        <w:rPr>
          <w:lang w:bidi="lt-LT"/>
        </w:rPr>
        <w:t xml:space="preserve"> ir asmeniškai R. </w:t>
      </w:r>
      <w:bookmarkStart w:id="145" w:name="Buk_279"/>
      <w:r w:rsidR="00F1557A" w:rsidRPr="00F1557A">
        <w:rPr>
          <w:lang w:bidi="lt-LT"/>
        </w:rPr>
        <w:t xml:space="preserve">M. R. </w:t>
      </w:r>
      <w:bookmarkEnd w:id="145"/>
      <w:r w:rsidR="00CC4AE4" w:rsidRPr="00A63C41">
        <w:rPr>
          <w:lang w:bidi="lt-LT"/>
        </w:rPr>
        <w:t>nauding</w:t>
      </w:r>
      <w:r w:rsidR="00C65B09">
        <w:rPr>
          <w:lang w:bidi="lt-LT"/>
        </w:rPr>
        <w:t>ų</w:t>
      </w:r>
      <w:r w:rsidR="00CC4AE4" w:rsidRPr="00A63C41">
        <w:rPr>
          <w:lang w:bidi="lt-LT"/>
        </w:rPr>
        <w:t xml:space="preserve"> konsultacin</w:t>
      </w:r>
      <w:r w:rsidR="00C65B09">
        <w:rPr>
          <w:lang w:bidi="lt-LT"/>
        </w:rPr>
        <w:t>ių</w:t>
      </w:r>
      <w:r w:rsidR="00CC4AE4" w:rsidRPr="00A63C41">
        <w:rPr>
          <w:lang w:bidi="lt-LT"/>
        </w:rPr>
        <w:t xml:space="preserve"> paslaug</w:t>
      </w:r>
      <w:r w:rsidR="00C65B09">
        <w:rPr>
          <w:lang w:bidi="lt-LT"/>
        </w:rPr>
        <w:t>ų</w:t>
      </w:r>
      <w:r w:rsidR="00AE32CC">
        <w:rPr>
          <w:lang w:bidi="lt-LT"/>
        </w:rPr>
        <w:t>,</w:t>
      </w:r>
      <w:r w:rsidR="00CC4AE4" w:rsidRPr="00A63C41">
        <w:rPr>
          <w:lang w:bidi="lt-LT"/>
        </w:rPr>
        <w:t xml:space="preserve"> orientuot</w:t>
      </w:r>
      <w:r w:rsidR="00C65B09">
        <w:rPr>
          <w:lang w:bidi="lt-LT"/>
        </w:rPr>
        <w:t>ų</w:t>
      </w:r>
      <w:r w:rsidR="00CC4AE4" w:rsidRPr="00A63C41">
        <w:rPr>
          <w:lang w:bidi="lt-LT"/>
        </w:rPr>
        <w:t xml:space="preserve"> į R. </w:t>
      </w:r>
      <w:bookmarkStart w:id="146" w:name="Buk_231"/>
      <w:r w:rsidR="00F1557A" w:rsidRPr="00F1557A">
        <w:rPr>
          <w:lang w:bidi="lt-LT"/>
        </w:rPr>
        <w:t xml:space="preserve">M. R. </w:t>
      </w:r>
      <w:bookmarkEnd w:id="146"/>
      <w:r w:rsidR="00CC4AE4" w:rsidRPr="00A63C41">
        <w:rPr>
          <w:lang w:bidi="lt-LT"/>
        </w:rPr>
        <w:t>politinę karjerą</w:t>
      </w:r>
      <w:r w:rsidR="00C65B09">
        <w:rPr>
          <w:lang w:bidi="lt-LT"/>
        </w:rPr>
        <w:t xml:space="preserve"> ir</w:t>
      </w:r>
      <w:r w:rsidR="00CC4AE4" w:rsidRPr="00A63C41">
        <w:rPr>
          <w:lang w:bidi="lt-LT"/>
        </w:rPr>
        <w:t xml:space="preserve"> sieja</w:t>
      </w:r>
      <w:r w:rsidR="00C65B09">
        <w:rPr>
          <w:lang w:bidi="lt-LT"/>
        </w:rPr>
        <w:t>mų</w:t>
      </w:r>
      <w:r w:rsidR="00CC4AE4" w:rsidRPr="00A63C41">
        <w:rPr>
          <w:lang w:bidi="lt-LT"/>
        </w:rPr>
        <w:t xml:space="preserve"> su 2019</w:t>
      </w:r>
      <w:r w:rsidR="00AE32CC">
        <w:rPr>
          <w:lang w:bidi="lt-LT"/>
        </w:rPr>
        <w:t> </w:t>
      </w:r>
      <w:r w:rsidR="00CC4AE4" w:rsidRPr="00A63C41">
        <w:rPr>
          <w:lang w:bidi="lt-LT"/>
        </w:rPr>
        <w:t xml:space="preserve">m. savivaldybių tarybų ir merų rinkimais, mainais už tai R. </w:t>
      </w:r>
      <w:bookmarkStart w:id="147" w:name="Buk_280"/>
      <w:r w:rsidR="00F1557A" w:rsidRPr="00F1557A">
        <w:rPr>
          <w:lang w:bidi="lt-LT"/>
        </w:rPr>
        <w:t xml:space="preserve">M. R. </w:t>
      </w:r>
      <w:bookmarkEnd w:id="147"/>
      <w:r w:rsidR="00CC4AE4" w:rsidRPr="00A63C41">
        <w:rPr>
          <w:lang w:bidi="lt-LT"/>
        </w:rPr>
        <w:t xml:space="preserve">pažadėjus tolesnį bendradarbiavimą Panevėžio miesto savivaldybės administracijai iš </w:t>
      </w:r>
      <w:bookmarkStart w:id="148" w:name="Buk_135"/>
      <w:r w:rsidR="00F1557A" w:rsidRPr="00F1557A">
        <w:rPr>
          <w:lang w:bidi="lt-LT"/>
        </w:rPr>
        <w:t xml:space="preserve">M. V. </w:t>
      </w:r>
      <w:bookmarkEnd w:id="148"/>
      <w:r w:rsidR="00CC4AE4" w:rsidRPr="00A63C41">
        <w:rPr>
          <w:lang w:bidi="lt-LT"/>
        </w:rPr>
        <w:t>atstovaujamos UAB „A“ įsigyjant konsultacin</w:t>
      </w:r>
      <w:r w:rsidR="00ED4B59">
        <w:rPr>
          <w:lang w:bidi="lt-LT"/>
        </w:rPr>
        <w:t>ių</w:t>
      </w:r>
      <w:r w:rsidR="00CC4AE4" w:rsidRPr="00A63C41">
        <w:rPr>
          <w:lang w:bidi="lt-LT"/>
        </w:rPr>
        <w:t xml:space="preserve"> paslaug</w:t>
      </w:r>
      <w:r w:rsidR="00ED4B59">
        <w:rPr>
          <w:lang w:bidi="lt-LT"/>
        </w:rPr>
        <w:t>ų</w:t>
      </w:r>
      <w:r w:rsidR="00CC4AE4" w:rsidRPr="00A63C41">
        <w:rPr>
          <w:lang w:bidi="lt-LT"/>
        </w:rPr>
        <w:t>.</w:t>
      </w:r>
    </w:p>
    <w:p w14:paraId="5AB18003" w14:textId="2C08EB7F" w:rsidR="00556729" w:rsidRDefault="00556729" w:rsidP="00556729">
      <w:pPr>
        <w:pStyle w:val="Pagrindinistekstas"/>
        <w:ind w:left="0" w:firstLine="709"/>
        <w:rPr>
          <w:lang w:bidi="lt-LT"/>
        </w:rPr>
      </w:pPr>
      <w:r>
        <w:rPr>
          <w:lang w:bidi="lt-LT"/>
        </w:rPr>
        <w:t xml:space="preserve">2.12. </w:t>
      </w:r>
      <w:r w:rsidR="00CC4AE4" w:rsidRPr="00A63C41">
        <w:rPr>
          <w:lang w:bidi="lt-LT"/>
        </w:rPr>
        <w:t>Siekiamos neturtinės (asmeninės) naudos požymis byloje nėra aiškiai ir neginčytinai nustatytas, o pagrįstas tik deklaratyviais teiginiais.</w:t>
      </w:r>
      <w:r w:rsidR="007D56A7" w:rsidRPr="00A63C41">
        <w:rPr>
          <w:lang w:bidi="lt-LT"/>
        </w:rPr>
        <w:t xml:space="preserve"> Nors ir </w:t>
      </w:r>
      <w:r w:rsidR="00FC046D" w:rsidRPr="00A63C41">
        <w:rPr>
          <w:lang w:bidi="lt-LT"/>
        </w:rPr>
        <w:t>pripažin</w:t>
      </w:r>
      <w:r w:rsidR="00FC046D">
        <w:rPr>
          <w:lang w:bidi="lt-LT"/>
        </w:rPr>
        <w:t>o</w:t>
      </w:r>
      <w:r w:rsidR="007D56A7" w:rsidRPr="00A63C41">
        <w:rPr>
          <w:lang w:bidi="lt-LT"/>
        </w:rPr>
        <w:t xml:space="preserve">, kad byloje nagrinėjami viešieji pirkimai vykdyti siekiant R. </w:t>
      </w:r>
      <w:bookmarkStart w:id="149" w:name="Buk_281"/>
      <w:r w:rsidR="00F1557A" w:rsidRPr="00F1557A">
        <w:rPr>
          <w:lang w:bidi="lt-LT"/>
        </w:rPr>
        <w:t xml:space="preserve">M. R. </w:t>
      </w:r>
      <w:bookmarkEnd w:id="149"/>
      <w:r w:rsidR="007D56A7" w:rsidRPr="00A63C41">
        <w:rPr>
          <w:lang w:bidi="lt-LT"/>
        </w:rPr>
        <w:t xml:space="preserve">asmeninės naudos – neatlygintinai gauti </w:t>
      </w:r>
      <w:r w:rsidR="00ED4B59" w:rsidRPr="00A63C41">
        <w:rPr>
          <w:lang w:bidi="lt-LT"/>
        </w:rPr>
        <w:t>paslaug</w:t>
      </w:r>
      <w:r w:rsidR="00ED4B59">
        <w:rPr>
          <w:lang w:bidi="lt-LT"/>
        </w:rPr>
        <w:t>ų</w:t>
      </w:r>
      <w:r w:rsidR="007D56A7" w:rsidRPr="00A63C41">
        <w:rPr>
          <w:lang w:bidi="lt-LT"/>
        </w:rPr>
        <w:t xml:space="preserve">, </w:t>
      </w:r>
      <w:r w:rsidR="00ED4B59" w:rsidRPr="00A63C41">
        <w:rPr>
          <w:lang w:bidi="lt-LT"/>
        </w:rPr>
        <w:t>skirt</w:t>
      </w:r>
      <w:r w:rsidR="00ED4B59">
        <w:rPr>
          <w:lang w:bidi="lt-LT"/>
        </w:rPr>
        <w:t>ų</w:t>
      </w:r>
      <w:r w:rsidR="00ED4B59" w:rsidRPr="00A63C41">
        <w:rPr>
          <w:lang w:bidi="lt-LT"/>
        </w:rPr>
        <w:t xml:space="preserve"> </w:t>
      </w:r>
      <w:r w:rsidR="007D56A7" w:rsidRPr="00A63C41">
        <w:rPr>
          <w:lang w:bidi="lt-LT"/>
        </w:rPr>
        <w:t xml:space="preserve">pasirengti 2019 m. vyksiantiems rinkimams, tačiau teismai nenustatė, kurios tiksliai viešųjų pirkimų pagrindu </w:t>
      </w:r>
      <w:r w:rsidR="008D7069">
        <w:rPr>
          <w:lang w:bidi="lt-LT"/>
        </w:rPr>
        <w:t>S</w:t>
      </w:r>
      <w:r w:rsidR="008D7069" w:rsidRPr="00A63C41">
        <w:rPr>
          <w:lang w:bidi="lt-LT"/>
        </w:rPr>
        <w:t xml:space="preserve">avivaldybei </w:t>
      </w:r>
      <w:r w:rsidR="007D56A7" w:rsidRPr="00A63C41">
        <w:rPr>
          <w:lang w:bidi="lt-LT"/>
        </w:rPr>
        <w:t>suteiktos paslaugos buvo asmeniškai naudingos išimtinai tik R.</w:t>
      </w:r>
      <w:r w:rsidR="00AE32CC">
        <w:rPr>
          <w:lang w:bidi="lt-LT"/>
        </w:rPr>
        <w:t> </w:t>
      </w:r>
      <w:bookmarkStart w:id="150" w:name="Buk_282"/>
      <w:r w:rsidR="00F1557A" w:rsidRPr="00F1557A">
        <w:rPr>
          <w:lang w:bidi="lt-LT"/>
        </w:rPr>
        <w:t>M. R.</w:t>
      </w:r>
      <w:bookmarkEnd w:id="150"/>
      <w:r w:rsidR="007D56A7" w:rsidRPr="00A63C41">
        <w:rPr>
          <w:lang w:bidi="lt-LT"/>
        </w:rPr>
        <w:t xml:space="preserve">, kuo objektyviai pasireiškė tokių paslaugų nauda artėjančių rinkimų kontekste, koks tokios naudos pobūdis ir kokia išimtinai R. </w:t>
      </w:r>
      <w:bookmarkStart w:id="151" w:name="Buk_283"/>
      <w:r w:rsidR="00F1557A" w:rsidRPr="00F1557A">
        <w:rPr>
          <w:lang w:bidi="lt-LT"/>
        </w:rPr>
        <w:t xml:space="preserve">M. R. </w:t>
      </w:r>
      <w:bookmarkEnd w:id="151"/>
      <w:r w:rsidR="007D56A7" w:rsidRPr="00A63C41">
        <w:rPr>
          <w:lang w:bidi="lt-LT"/>
        </w:rPr>
        <w:t>naudingų paslaugų vertė.</w:t>
      </w:r>
      <w:r w:rsidR="007E513A" w:rsidRPr="00A63C41">
        <w:rPr>
          <w:lang w:bidi="lt-LT"/>
        </w:rPr>
        <w:t xml:space="preserve"> </w:t>
      </w:r>
      <w:r w:rsidR="005D0534" w:rsidRPr="00A63C41">
        <w:rPr>
          <w:lang w:bidi="lt-LT"/>
        </w:rPr>
        <w:t xml:space="preserve">Sprendžiant dėl Panevėžio gyventojų atlikto nuomonės tyrimo naudingumo R. </w:t>
      </w:r>
      <w:bookmarkStart w:id="152" w:name="Buk_284"/>
      <w:r w:rsidR="00F1557A" w:rsidRPr="00F1557A">
        <w:rPr>
          <w:lang w:bidi="lt-LT"/>
        </w:rPr>
        <w:t>M. R.</w:t>
      </w:r>
      <w:bookmarkEnd w:id="152"/>
      <w:r w:rsidR="001E2D3F">
        <w:rPr>
          <w:lang w:bidi="lt-LT"/>
        </w:rPr>
        <w:t>,</w:t>
      </w:r>
      <w:r w:rsidR="005D0534" w:rsidRPr="00A63C41">
        <w:rPr>
          <w:lang w:bidi="lt-LT"/>
        </w:rPr>
        <w:t xml:space="preserve"> buvo vertinama, kokio pobūdžio klausimai buvo suformuluoti</w:t>
      </w:r>
      <w:r w:rsidR="00AE32CC">
        <w:rPr>
          <w:lang w:bidi="lt-LT"/>
        </w:rPr>
        <w:t xml:space="preserve"> gyventojų nuomonės</w:t>
      </w:r>
      <w:r w:rsidR="005D0534" w:rsidRPr="00A63C41">
        <w:rPr>
          <w:lang w:bidi="lt-LT"/>
        </w:rPr>
        <w:t xml:space="preserve"> tyrime, tačiau pati klausimo formuluotė jokios naudos duoti negali, naudą </w:t>
      </w:r>
      <w:r w:rsidR="005D0534" w:rsidRPr="00A63C41">
        <w:rPr>
          <w:lang w:bidi="lt-LT"/>
        </w:rPr>
        <w:lastRenderedPageBreak/>
        <w:t xml:space="preserve">galima vertinti iš </w:t>
      </w:r>
      <w:r w:rsidR="00AE32CC">
        <w:rPr>
          <w:lang w:bidi="lt-LT"/>
        </w:rPr>
        <w:t xml:space="preserve">gautų </w:t>
      </w:r>
      <w:r w:rsidR="005D0534" w:rsidRPr="00A63C41">
        <w:rPr>
          <w:lang w:bidi="lt-LT"/>
        </w:rPr>
        <w:t xml:space="preserve">apklausos rezultatų. Taip pat teismai neatsižvelgė į tai, kad 2019 m. savivaldybių tarybų ir merų rinkimuose Panevėžio miesto savivaldybėje R. </w:t>
      </w:r>
      <w:bookmarkStart w:id="153" w:name="Buk_188"/>
      <w:r w:rsidR="00F1557A" w:rsidRPr="00F1557A">
        <w:rPr>
          <w:lang w:bidi="lt-LT"/>
        </w:rPr>
        <w:t xml:space="preserve">M. R. </w:t>
      </w:r>
      <w:bookmarkEnd w:id="153"/>
      <w:r w:rsidR="005D0534" w:rsidRPr="00A63C41">
        <w:rPr>
          <w:lang w:bidi="lt-LT"/>
        </w:rPr>
        <w:t xml:space="preserve">iškėlė rinkimų komitetas „Atsinaujinančiam Panevėžiui“, </w:t>
      </w:r>
      <w:r w:rsidR="00ED4B59">
        <w:rPr>
          <w:lang w:bidi="lt-LT"/>
        </w:rPr>
        <w:t>š</w:t>
      </w:r>
      <w:r w:rsidR="00ED4B59" w:rsidRPr="00A63C41">
        <w:rPr>
          <w:lang w:bidi="lt-LT"/>
        </w:rPr>
        <w:t>iame</w:t>
      </w:r>
      <w:r w:rsidR="00ED4B59">
        <w:rPr>
          <w:lang w:bidi="lt-LT"/>
        </w:rPr>
        <w:t xml:space="preserve"> komitete</w:t>
      </w:r>
      <w:r w:rsidR="00ED4B59" w:rsidRPr="00A63C41">
        <w:rPr>
          <w:lang w:bidi="lt-LT"/>
        </w:rPr>
        <w:t xml:space="preserve"> </w:t>
      </w:r>
      <w:r w:rsidR="005D0534" w:rsidRPr="00A63C41">
        <w:rPr>
          <w:lang w:bidi="lt-LT"/>
        </w:rPr>
        <w:t>R.</w:t>
      </w:r>
      <w:r w:rsidR="001E2D3F">
        <w:rPr>
          <w:lang w:bidi="lt-LT"/>
        </w:rPr>
        <w:t> </w:t>
      </w:r>
      <w:bookmarkStart w:id="154" w:name="Buk_204"/>
      <w:r w:rsidR="00F1557A" w:rsidRPr="00F1557A">
        <w:rPr>
          <w:lang w:bidi="lt-LT"/>
        </w:rPr>
        <w:t>M.</w:t>
      </w:r>
      <w:r w:rsidR="00E93FFD">
        <w:rPr>
          <w:lang w:bidi="lt-LT"/>
        </w:rPr>
        <w:t> </w:t>
      </w:r>
      <w:r w:rsidR="00F1557A" w:rsidRPr="00F1557A">
        <w:rPr>
          <w:lang w:bidi="lt-LT"/>
        </w:rPr>
        <w:t xml:space="preserve">R. </w:t>
      </w:r>
      <w:bookmarkEnd w:id="154"/>
      <w:r w:rsidR="005D0534" w:rsidRPr="00A63C41">
        <w:rPr>
          <w:lang w:bidi="lt-LT"/>
        </w:rPr>
        <w:t xml:space="preserve">dalyvavo su savo </w:t>
      </w:r>
      <w:r w:rsidR="001E2D3F" w:rsidRPr="00A63C41">
        <w:rPr>
          <w:lang w:bidi="lt-LT"/>
        </w:rPr>
        <w:t>rinkim</w:t>
      </w:r>
      <w:r w:rsidR="001E2D3F">
        <w:rPr>
          <w:lang w:bidi="lt-LT"/>
        </w:rPr>
        <w:t>ų</w:t>
      </w:r>
      <w:r w:rsidR="001E2D3F" w:rsidRPr="00A63C41">
        <w:rPr>
          <w:lang w:bidi="lt-LT"/>
        </w:rPr>
        <w:t xml:space="preserve"> </w:t>
      </w:r>
      <w:r w:rsidR="005D0534" w:rsidRPr="00A63C41">
        <w:rPr>
          <w:lang w:bidi="lt-LT"/>
        </w:rPr>
        <w:t xml:space="preserve">programa, kuri ir buvo oficialiai pateikta ir registruota rinkimų komisijoje </w:t>
      </w:r>
      <w:r w:rsidR="001E2D3F">
        <w:rPr>
          <w:lang w:bidi="lt-LT"/>
        </w:rPr>
        <w:t>ir</w:t>
      </w:r>
      <w:r w:rsidR="001E2D3F" w:rsidRPr="00A63C41">
        <w:rPr>
          <w:lang w:bidi="lt-LT"/>
        </w:rPr>
        <w:t xml:space="preserve"> </w:t>
      </w:r>
      <w:r w:rsidR="005D0534" w:rsidRPr="00A63C41">
        <w:rPr>
          <w:lang w:bidi="lt-LT"/>
        </w:rPr>
        <w:t xml:space="preserve">kuri niekaip nėra susijusi su kaltinime nurodytais R. </w:t>
      </w:r>
      <w:bookmarkStart w:id="155" w:name="Buk_232"/>
      <w:r w:rsidR="00F1557A" w:rsidRPr="00F1557A">
        <w:rPr>
          <w:lang w:bidi="lt-LT"/>
        </w:rPr>
        <w:t xml:space="preserve">M. R. </w:t>
      </w:r>
      <w:bookmarkEnd w:id="155"/>
      <w:r w:rsidR="005D0534" w:rsidRPr="00A63C41">
        <w:rPr>
          <w:lang w:bidi="lt-LT"/>
        </w:rPr>
        <w:t xml:space="preserve">veiklos programos rėmais ir apmatais, neva parengtais </w:t>
      </w:r>
      <w:bookmarkStart w:id="156" w:name="Buk_136"/>
      <w:r w:rsidR="00F1557A" w:rsidRPr="00F1557A">
        <w:rPr>
          <w:lang w:bidi="lt-LT"/>
        </w:rPr>
        <w:t>M.</w:t>
      </w:r>
      <w:r w:rsidR="00E93FFD">
        <w:rPr>
          <w:lang w:bidi="lt-LT"/>
        </w:rPr>
        <w:t> </w:t>
      </w:r>
      <w:r w:rsidR="00F1557A" w:rsidRPr="00F1557A">
        <w:rPr>
          <w:lang w:bidi="lt-LT"/>
        </w:rPr>
        <w:t xml:space="preserve">V. </w:t>
      </w:r>
      <w:bookmarkEnd w:id="156"/>
      <w:r w:rsidR="005D0534" w:rsidRPr="00A63C41">
        <w:rPr>
          <w:lang w:bidi="lt-LT"/>
        </w:rPr>
        <w:t xml:space="preserve">atstovaujamos įmonės. </w:t>
      </w:r>
      <w:r w:rsidR="007E513A" w:rsidRPr="00A63C41">
        <w:rPr>
          <w:lang w:bidi="lt-LT"/>
        </w:rPr>
        <w:t>Be to, kaip R.</w:t>
      </w:r>
      <w:r w:rsidR="001E2D3F">
        <w:rPr>
          <w:lang w:bidi="lt-LT"/>
        </w:rPr>
        <w:t> </w:t>
      </w:r>
      <w:bookmarkStart w:id="157" w:name="Buk_233"/>
      <w:r w:rsidR="00F1557A" w:rsidRPr="00F1557A">
        <w:rPr>
          <w:lang w:bidi="lt-LT"/>
        </w:rPr>
        <w:t xml:space="preserve">M. R. </w:t>
      </w:r>
      <w:bookmarkEnd w:id="157"/>
      <w:r w:rsidR="007E513A" w:rsidRPr="00A63C41">
        <w:rPr>
          <w:lang w:bidi="lt-LT"/>
        </w:rPr>
        <w:t>gauta asmenin</w:t>
      </w:r>
      <w:r w:rsidR="006A7E7F">
        <w:rPr>
          <w:lang w:bidi="lt-LT"/>
        </w:rPr>
        <w:t>ė</w:t>
      </w:r>
      <w:r w:rsidR="007E513A" w:rsidRPr="00A63C41">
        <w:rPr>
          <w:lang w:bidi="lt-LT"/>
        </w:rPr>
        <w:t xml:space="preserve"> nauda pripažinta</w:t>
      </w:r>
      <w:r w:rsidR="006A7E7F">
        <w:rPr>
          <w:lang w:bidi="lt-LT"/>
        </w:rPr>
        <w:t>s</w:t>
      </w:r>
      <w:r w:rsidR="007E513A" w:rsidRPr="00A63C41">
        <w:rPr>
          <w:lang w:bidi="lt-LT"/>
        </w:rPr>
        <w:t xml:space="preserve"> ir jo perrinkimas Panevėžio miesto meru, nors tai net nebuvo inkriminuota kaltinime. Tuo labiau kad perrinkimas miesto meru nepriklausė nuo R.</w:t>
      </w:r>
      <w:r w:rsidR="001E2D3F">
        <w:rPr>
          <w:lang w:bidi="lt-LT"/>
        </w:rPr>
        <w:t> </w:t>
      </w:r>
      <w:bookmarkStart w:id="158" w:name="Buk_234"/>
      <w:r w:rsidR="00F1557A" w:rsidRPr="00F1557A">
        <w:rPr>
          <w:lang w:bidi="lt-LT"/>
        </w:rPr>
        <w:t xml:space="preserve">M. R. </w:t>
      </w:r>
      <w:bookmarkEnd w:id="158"/>
      <w:r w:rsidR="007E513A" w:rsidRPr="00A63C41">
        <w:rPr>
          <w:lang w:bidi="lt-LT"/>
        </w:rPr>
        <w:t xml:space="preserve">valios, o </w:t>
      </w:r>
      <w:r w:rsidR="008D7069">
        <w:rPr>
          <w:lang w:bidi="lt-LT"/>
        </w:rPr>
        <w:t>S</w:t>
      </w:r>
      <w:r w:rsidR="008D7069" w:rsidRPr="00A63C41">
        <w:rPr>
          <w:lang w:bidi="lt-LT"/>
        </w:rPr>
        <w:t xml:space="preserve">avivaldybės </w:t>
      </w:r>
      <w:r w:rsidR="007E513A" w:rsidRPr="00A63C41">
        <w:rPr>
          <w:lang w:bidi="lt-LT"/>
        </w:rPr>
        <w:t>gyventojų išreikšta valia negali būti laikoma R.</w:t>
      </w:r>
      <w:r w:rsidR="001E2D3F">
        <w:rPr>
          <w:lang w:bidi="lt-LT"/>
        </w:rPr>
        <w:t> </w:t>
      </w:r>
      <w:bookmarkStart w:id="159" w:name="Buk_235"/>
      <w:r w:rsidR="00F1557A" w:rsidRPr="00F1557A">
        <w:rPr>
          <w:lang w:bidi="lt-LT"/>
        </w:rPr>
        <w:t xml:space="preserve">M. R. </w:t>
      </w:r>
      <w:bookmarkEnd w:id="159"/>
      <w:r w:rsidR="007E513A" w:rsidRPr="00A63C41">
        <w:rPr>
          <w:lang w:bidi="lt-LT"/>
        </w:rPr>
        <w:t>asmenine nauda.</w:t>
      </w:r>
    </w:p>
    <w:p w14:paraId="3E37C5D4" w14:textId="5570C4EE" w:rsidR="00556729" w:rsidRDefault="00556729" w:rsidP="00556729">
      <w:pPr>
        <w:pStyle w:val="Pagrindinistekstas"/>
        <w:ind w:left="0" w:firstLine="709"/>
        <w:rPr>
          <w:lang w:bidi="lt-LT"/>
        </w:rPr>
      </w:pPr>
      <w:r>
        <w:rPr>
          <w:lang w:bidi="lt-LT"/>
        </w:rPr>
        <w:t xml:space="preserve">2.13. </w:t>
      </w:r>
      <w:r w:rsidR="00A821CF" w:rsidRPr="00A63C41">
        <w:rPr>
          <w:lang w:bidi="lt-LT"/>
        </w:rPr>
        <w:t xml:space="preserve">Teismų praktikoje </w:t>
      </w:r>
      <w:r w:rsidR="00055AC0" w:rsidRPr="00A63C41">
        <w:rPr>
          <w:lang w:bidi="lt-LT"/>
        </w:rPr>
        <w:t>ne bet koks teisės aktų reikalavimų neatitinkantis valstybės tarnautojo (ar jam prilyginto asmens) elgesys yra pripažįstamas nusikalstama veika valstybės tarnybai ir viešiesiems interesams, tik iš tiesų pavojingi ir sukėlę ne deklaratyvią, o aiškiai nustatomą ir apibrėžiamą turtin</w:t>
      </w:r>
      <w:r w:rsidR="007A5E9F">
        <w:rPr>
          <w:lang w:bidi="lt-LT"/>
        </w:rPr>
        <w:t>ę</w:t>
      </w:r>
      <w:r w:rsidR="00055AC0" w:rsidRPr="00A63C41">
        <w:rPr>
          <w:lang w:bidi="lt-LT"/>
        </w:rPr>
        <w:t xml:space="preserve"> ar neturtinę žalą veiksmai gali būti pagrindas </w:t>
      </w:r>
      <w:r w:rsidR="00AE600E">
        <w:rPr>
          <w:lang w:bidi="lt-LT"/>
        </w:rPr>
        <w:t xml:space="preserve">taikyti </w:t>
      </w:r>
      <w:r w:rsidR="00AE600E" w:rsidRPr="00A63C41">
        <w:rPr>
          <w:lang w:bidi="lt-LT"/>
        </w:rPr>
        <w:t>baudžiam</w:t>
      </w:r>
      <w:r w:rsidR="00AE600E">
        <w:rPr>
          <w:lang w:bidi="lt-LT"/>
        </w:rPr>
        <w:t>ąją</w:t>
      </w:r>
      <w:r w:rsidR="00AE600E" w:rsidRPr="00A63C41">
        <w:rPr>
          <w:lang w:bidi="lt-LT"/>
        </w:rPr>
        <w:t xml:space="preserve"> atsakomyb</w:t>
      </w:r>
      <w:r w:rsidR="00AE600E">
        <w:rPr>
          <w:lang w:bidi="lt-LT"/>
        </w:rPr>
        <w:t>ę</w:t>
      </w:r>
      <w:r w:rsidR="00AE600E" w:rsidRPr="00A63C41">
        <w:rPr>
          <w:lang w:bidi="lt-LT"/>
        </w:rPr>
        <w:t xml:space="preserve"> </w:t>
      </w:r>
      <w:r w:rsidR="00055AC0" w:rsidRPr="00A63C41">
        <w:rPr>
          <w:lang w:bidi="lt-LT"/>
        </w:rPr>
        <w:t>už piktnaudžiavimą (kasacinė nutartis baudžiamojoje byloje Nr. 2K-P-59-495/2021).</w:t>
      </w:r>
      <w:r w:rsidR="008206EE" w:rsidRPr="00A63C41">
        <w:rPr>
          <w:lang w:bidi="lt-LT"/>
        </w:rPr>
        <w:t xml:space="preserve"> Bylos duomenys nepatvirtina ne tik didelės turtinės ar neturtinės žalos </w:t>
      </w:r>
      <w:r w:rsidR="008D7069">
        <w:rPr>
          <w:lang w:bidi="lt-LT"/>
        </w:rPr>
        <w:t>S</w:t>
      </w:r>
      <w:r w:rsidR="008D7069" w:rsidRPr="00A63C41">
        <w:rPr>
          <w:lang w:bidi="lt-LT"/>
        </w:rPr>
        <w:t xml:space="preserve">avivaldybei </w:t>
      </w:r>
      <w:r w:rsidR="008206EE" w:rsidRPr="00A63C41">
        <w:rPr>
          <w:lang w:bidi="lt-LT"/>
        </w:rPr>
        <w:t xml:space="preserve">padarymo, bet nepatvirtina jokios žalos padarymo fakto ir dydžio. Panevėžio miesto savivaldybė ir jos gyventojai dėl 2017–2018 metais organizuotų ir vykdytų dviejų mažos vertės viešųjų pirkimų </w:t>
      </w:r>
      <w:r w:rsidR="00501FAC" w:rsidRPr="00A63C41">
        <w:rPr>
          <w:lang w:bidi="lt-LT"/>
        </w:rPr>
        <w:t>metu</w:t>
      </w:r>
      <w:r w:rsidR="008206EE" w:rsidRPr="00A63C41">
        <w:rPr>
          <w:lang w:bidi="lt-LT"/>
        </w:rPr>
        <w:t xml:space="preserve"> įsigytų paslaugų, taip pat ir iš atlikto gyventojų nuomonės tyrimo gavo didelę naudą, nes šie projektai yra sėkmingai įgyvendinti, jų pagrindu buvo pagerintas ir toliau gerinamas miesto įvaizdis.</w:t>
      </w:r>
      <w:r w:rsidR="009F63A2" w:rsidRPr="00A63C41">
        <w:rPr>
          <w:lang w:bidi="lt-LT"/>
        </w:rPr>
        <w:t xml:space="preserve"> Nors ir sumažino kaltinime nurodytą turtinės žalos dydį, apeliacinės instancijos teismas ne</w:t>
      </w:r>
      <w:r w:rsidR="008F165D" w:rsidRPr="00A63C41">
        <w:rPr>
          <w:lang w:bidi="lt-LT"/>
        </w:rPr>
        <w:t>į</w:t>
      </w:r>
      <w:r w:rsidR="009F63A2" w:rsidRPr="00A63C41">
        <w:rPr>
          <w:lang w:bidi="lt-LT"/>
        </w:rPr>
        <w:t xml:space="preserve">vertino, kokia dalis iš R. </w:t>
      </w:r>
      <w:bookmarkStart w:id="160" w:name="Buk_285"/>
      <w:r w:rsidR="00F1557A" w:rsidRPr="00F1557A">
        <w:rPr>
          <w:lang w:bidi="lt-LT"/>
        </w:rPr>
        <w:t xml:space="preserve">M. R. </w:t>
      </w:r>
      <w:bookmarkEnd w:id="160"/>
      <w:r w:rsidR="009F63A2" w:rsidRPr="00A63C41">
        <w:rPr>
          <w:lang w:bidi="lt-LT"/>
        </w:rPr>
        <w:t xml:space="preserve">naudingų paslaugų taip pat buvo </w:t>
      </w:r>
      <w:r w:rsidR="00AE600E" w:rsidRPr="00A63C41">
        <w:rPr>
          <w:lang w:bidi="lt-LT"/>
        </w:rPr>
        <w:t>nauding</w:t>
      </w:r>
      <w:r w:rsidR="00AE600E">
        <w:rPr>
          <w:lang w:bidi="lt-LT"/>
        </w:rPr>
        <w:t>a</w:t>
      </w:r>
      <w:r w:rsidR="00AE600E" w:rsidRPr="00A63C41">
        <w:rPr>
          <w:lang w:bidi="lt-LT"/>
        </w:rPr>
        <w:t xml:space="preserve"> </w:t>
      </w:r>
      <w:r w:rsidR="009F63A2" w:rsidRPr="00A63C41">
        <w:rPr>
          <w:lang w:bidi="lt-LT"/>
        </w:rPr>
        <w:t xml:space="preserve">ir </w:t>
      </w:r>
      <w:r w:rsidR="008D7069">
        <w:rPr>
          <w:lang w:bidi="lt-LT"/>
        </w:rPr>
        <w:t>S</w:t>
      </w:r>
      <w:r w:rsidR="008D7069" w:rsidRPr="00A63C41">
        <w:rPr>
          <w:lang w:bidi="lt-LT"/>
        </w:rPr>
        <w:t>avivaldybei</w:t>
      </w:r>
      <w:r w:rsidR="009F63A2" w:rsidRPr="00A63C41">
        <w:rPr>
          <w:lang w:bidi="lt-LT"/>
        </w:rPr>
        <w:t xml:space="preserve">, todėl teismas realios tariamai </w:t>
      </w:r>
      <w:r w:rsidR="008D7069">
        <w:rPr>
          <w:lang w:bidi="lt-LT"/>
        </w:rPr>
        <w:t>S</w:t>
      </w:r>
      <w:r w:rsidR="008D7069" w:rsidRPr="00A63C41">
        <w:rPr>
          <w:lang w:bidi="lt-LT"/>
        </w:rPr>
        <w:t xml:space="preserve">avivaldybei </w:t>
      </w:r>
      <w:r w:rsidR="009F63A2" w:rsidRPr="00A63C41">
        <w:rPr>
          <w:lang w:bidi="lt-LT"/>
        </w:rPr>
        <w:t>padarytos žalos taip ir nenustatė.</w:t>
      </w:r>
      <w:r w:rsidR="000B322C" w:rsidRPr="00A63C41">
        <w:rPr>
          <w:lang w:bidi="lt-LT"/>
        </w:rPr>
        <w:t xml:space="preserve"> Apeliacinės instancijos teismo išvados dėl padarytos turtinės žalos vertinimo neturtinės žalos kontekste yra deklaratyvios, nepagrįstos faktiniais duomenimis.</w:t>
      </w:r>
    </w:p>
    <w:p w14:paraId="58D8266C" w14:textId="4C986900" w:rsidR="00556729" w:rsidRDefault="00556729" w:rsidP="00556729">
      <w:pPr>
        <w:pStyle w:val="Pagrindinistekstas"/>
        <w:ind w:left="0" w:firstLine="709"/>
        <w:rPr>
          <w:lang w:bidi="lt-LT"/>
        </w:rPr>
      </w:pPr>
      <w:r>
        <w:rPr>
          <w:lang w:bidi="lt-LT"/>
        </w:rPr>
        <w:t xml:space="preserve">2.14. </w:t>
      </w:r>
      <w:r w:rsidR="008F165D" w:rsidRPr="00912EA8">
        <w:rPr>
          <w:lang w:bidi="lt-LT"/>
        </w:rPr>
        <w:t>Apeliacinės instancijos</w:t>
      </w:r>
      <w:r w:rsidR="008F165D" w:rsidRPr="00A63C41">
        <w:rPr>
          <w:lang w:bidi="lt-LT"/>
        </w:rPr>
        <w:t xml:space="preserve"> teismo išvada dėl didelės neturtinės žalos padarymo valstybei ir savivaldybei grindžiama žiniasklaidos susidomėjimu nagrinėjamais įvykiais ir straipsnių žiniasklaidoje gausa. Tačiau šios aplinkybės niekaip nepatvirtina visuomenės požiūrio į nagrinėjamus įvykius ir kaip jie paveikė požiūrį į valstybę ir savivaldybę. Tai objektyviai galima nustatyti tik atlikus nešališkus visuomenės nuomonės tyrimus, bet tai nebuvo padaryta. Apeliacinės instancijos teismas ignoravo bylos duomenis, kad mero, kaip politinės figūros ir savivaldybės vadovo, prestižas nebuvo niekaip sumenkintas. 2019 ir 2023 m. Panevėžio miesto mero rinkimų rezultatai vienareikšmiškai, objektyviai ir neginčijamai patvirtina, kad R. </w:t>
      </w:r>
      <w:bookmarkStart w:id="161" w:name="Buk_236"/>
      <w:r w:rsidR="00F1557A" w:rsidRPr="00F1557A">
        <w:rPr>
          <w:lang w:bidi="lt-LT"/>
        </w:rPr>
        <w:t xml:space="preserve">M. R. </w:t>
      </w:r>
      <w:bookmarkEnd w:id="161"/>
      <w:r w:rsidR="008F165D" w:rsidRPr="00A63C41">
        <w:rPr>
          <w:lang w:bidi="lt-LT"/>
        </w:rPr>
        <w:t>veiksmais ne tik kad nebuvo sumenkintas mero ir savivaldybės prestižas ar autoritetas, bet</w:t>
      </w:r>
      <w:r w:rsidR="00AE600E">
        <w:rPr>
          <w:lang w:bidi="lt-LT"/>
        </w:rPr>
        <w:t>,</w:t>
      </w:r>
      <w:r w:rsidR="008F165D" w:rsidRPr="00A63C41">
        <w:rPr>
          <w:lang w:bidi="lt-LT"/>
        </w:rPr>
        <w:t xml:space="preserve"> atvirkščiai</w:t>
      </w:r>
      <w:r w:rsidR="00AE600E">
        <w:rPr>
          <w:lang w:bidi="lt-LT"/>
        </w:rPr>
        <w:t>,</w:t>
      </w:r>
      <w:r w:rsidR="008F165D" w:rsidRPr="00A63C41">
        <w:rPr>
          <w:lang w:bidi="lt-LT"/>
        </w:rPr>
        <w:t xml:space="preserve"> mero, kaip politinės figūros</w:t>
      </w:r>
      <w:r w:rsidR="00AE600E">
        <w:rPr>
          <w:lang w:bidi="lt-LT"/>
        </w:rPr>
        <w:t>,</w:t>
      </w:r>
      <w:r w:rsidR="008F165D" w:rsidRPr="00A63C41">
        <w:rPr>
          <w:lang w:bidi="lt-LT"/>
        </w:rPr>
        <w:t xml:space="preserve"> ir asmeniškai R.</w:t>
      </w:r>
      <w:bookmarkStart w:id="162" w:name="Buk_237"/>
      <w:r w:rsidR="00E93FFD">
        <w:rPr>
          <w:lang w:bidi="lt-LT"/>
        </w:rPr>
        <w:t> </w:t>
      </w:r>
      <w:r w:rsidR="00F1557A" w:rsidRPr="00F1557A">
        <w:rPr>
          <w:lang w:bidi="lt-LT"/>
        </w:rPr>
        <w:t>M.</w:t>
      </w:r>
      <w:r w:rsidR="00E93FFD">
        <w:rPr>
          <w:lang w:bidi="lt-LT"/>
        </w:rPr>
        <w:t> </w:t>
      </w:r>
      <w:r w:rsidR="00F1557A" w:rsidRPr="00F1557A">
        <w:rPr>
          <w:lang w:bidi="lt-LT"/>
        </w:rPr>
        <w:t xml:space="preserve">R. </w:t>
      </w:r>
      <w:bookmarkEnd w:id="162"/>
      <w:r w:rsidR="008F165D" w:rsidRPr="00A63C41">
        <w:rPr>
          <w:lang w:bidi="lt-LT"/>
        </w:rPr>
        <w:t xml:space="preserve">prestižas nuolat augo. Taigi, nei R. </w:t>
      </w:r>
      <w:bookmarkStart w:id="163" w:name="Buk_238"/>
      <w:r w:rsidR="00F1557A" w:rsidRPr="00F1557A">
        <w:rPr>
          <w:lang w:bidi="lt-LT"/>
        </w:rPr>
        <w:t>M. R.</w:t>
      </w:r>
      <w:bookmarkEnd w:id="163"/>
      <w:r w:rsidR="008F165D" w:rsidRPr="00A63C41">
        <w:rPr>
          <w:lang w:bidi="lt-LT"/>
        </w:rPr>
        <w:t xml:space="preserve">, nei </w:t>
      </w:r>
      <w:bookmarkStart w:id="164" w:name="Buk_65"/>
      <w:r w:rsidR="00F1557A" w:rsidRPr="00F1557A">
        <w:rPr>
          <w:lang w:bidi="lt-LT"/>
        </w:rPr>
        <w:t xml:space="preserve">G. M. </w:t>
      </w:r>
      <w:bookmarkEnd w:id="164"/>
      <w:r w:rsidR="008F165D" w:rsidRPr="00A63C41">
        <w:rPr>
          <w:lang w:bidi="lt-LT"/>
        </w:rPr>
        <w:t>veiksmai, jų aprašymas žiniasklaidoje nesu</w:t>
      </w:r>
      <w:r w:rsidR="007A5E9F">
        <w:rPr>
          <w:lang w:bidi="lt-LT"/>
        </w:rPr>
        <w:t>kėl</w:t>
      </w:r>
      <w:r w:rsidR="008F165D" w:rsidRPr="00A63C41">
        <w:rPr>
          <w:lang w:bidi="lt-LT"/>
        </w:rPr>
        <w:t>ė jokio neigiamo atgarsio visuomenėje, taip pat neigiamai nepaveikė visuomenės požiūrio į savivaldybę ir jos merą. Apeliacinės instancijos teismas taip pat apsiribojo tik formaliais, abstrakčiais ir nepagrįstais teiginiais, kad R.</w:t>
      </w:r>
      <w:r w:rsidR="00AE600E">
        <w:rPr>
          <w:lang w:bidi="lt-LT"/>
        </w:rPr>
        <w:t> </w:t>
      </w:r>
      <w:bookmarkStart w:id="165" w:name="Buk_239"/>
      <w:r w:rsidR="00F1557A" w:rsidRPr="00F1557A">
        <w:rPr>
          <w:lang w:bidi="lt-LT"/>
        </w:rPr>
        <w:t>M.</w:t>
      </w:r>
      <w:r w:rsidR="00E93FFD">
        <w:rPr>
          <w:lang w:bidi="lt-LT"/>
        </w:rPr>
        <w:t> </w:t>
      </w:r>
      <w:r w:rsidR="00F1557A" w:rsidRPr="00F1557A">
        <w:rPr>
          <w:lang w:bidi="lt-LT"/>
        </w:rPr>
        <w:t xml:space="preserve">R. </w:t>
      </w:r>
      <w:bookmarkEnd w:id="165"/>
      <w:r w:rsidR="008F165D" w:rsidRPr="00A63C41">
        <w:rPr>
          <w:lang w:bidi="lt-LT"/>
        </w:rPr>
        <w:t xml:space="preserve">veiksmais buvo parodyta nepagarba Konstitucijai ir įstatymams, sumenkintas savivaldybės prestižas ir reputacija, diskredituotas savivaldybės mero vardas, visuomenėje kilo didelis rezonansas ir pan. Byloje nustatytos aplinkybės nepatvirtina, kad būtų </w:t>
      </w:r>
      <w:r w:rsidR="006A7E7F">
        <w:rPr>
          <w:lang w:bidi="lt-LT"/>
        </w:rPr>
        <w:t xml:space="preserve">buvusi </w:t>
      </w:r>
      <w:r w:rsidR="008F165D" w:rsidRPr="00A63C41">
        <w:rPr>
          <w:lang w:bidi="lt-LT"/>
        </w:rPr>
        <w:t>sutrikdyta normali savivaldybės ir jos darbuotojų veikla, sudarytos sąlygos kitiems asmenims atlikti neteisėtus veiksmus.</w:t>
      </w:r>
    </w:p>
    <w:p w14:paraId="59635106" w14:textId="55E46DAE" w:rsidR="00556729" w:rsidRDefault="00556729" w:rsidP="00556729">
      <w:pPr>
        <w:pStyle w:val="Pagrindinistekstas"/>
        <w:ind w:left="0" w:firstLine="709"/>
        <w:rPr>
          <w:lang w:bidi="lt-LT"/>
        </w:rPr>
      </w:pPr>
      <w:r>
        <w:rPr>
          <w:lang w:bidi="lt-LT"/>
        </w:rPr>
        <w:t xml:space="preserve">3. </w:t>
      </w:r>
      <w:r w:rsidR="006065AE" w:rsidRPr="00A63C41">
        <w:t>Kasaciniu skundu nuteisto</w:t>
      </w:r>
      <w:r w:rsidR="00E121AE" w:rsidRPr="00A63C41">
        <w:t>j</w:t>
      </w:r>
      <w:r w:rsidR="006065AE" w:rsidRPr="00A63C41">
        <w:t xml:space="preserve">i </w:t>
      </w:r>
      <w:bookmarkStart w:id="166" w:name="Buk_66"/>
      <w:r w:rsidR="00F1557A" w:rsidRPr="00F1557A">
        <w:rPr>
          <w:lang w:bidi="lt-LT"/>
        </w:rPr>
        <w:t xml:space="preserve">G. M. </w:t>
      </w:r>
      <w:bookmarkEnd w:id="166"/>
      <w:r w:rsidR="00E121AE" w:rsidRPr="00A63C41">
        <w:rPr>
          <w:lang w:bidi="lt-LT"/>
        </w:rPr>
        <w:t xml:space="preserve">ir jos gynėja advokatė S. </w:t>
      </w:r>
      <w:proofErr w:type="spellStart"/>
      <w:r w:rsidR="00E121AE" w:rsidRPr="00A63C41">
        <w:rPr>
          <w:lang w:bidi="lt-LT"/>
        </w:rPr>
        <w:t>Jurskytė-Ignatavičienė</w:t>
      </w:r>
      <w:proofErr w:type="spellEnd"/>
      <w:r w:rsidR="00E121AE" w:rsidRPr="00A63C41">
        <w:rPr>
          <w:lang w:bidi="lt-LT"/>
        </w:rPr>
        <w:t xml:space="preserve"> </w:t>
      </w:r>
      <w:r w:rsidR="006065AE" w:rsidRPr="00A63C41">
        <w:t xml:space="preserve">prašo </w:t>
      </w:r>
      <w:r w:rsidR="006065AE" w:rsidRPr="00A63C41">
        <w:rPr>
          <w:lang w:bidi="lt-LT"/>
        </w:rPr>
        <w:t>panaikinti</w:t>
      </w:r>
      <w:r w:rsidR="00E121AE" w:rsidRPr="00A63C41">
        <w:rPr>
          <w:lang w:bidi="lt-LT"/>
        </w:rPr>
        <w:t xml:space="preserve"> </w:t>
      </w:r>
      <w:r w:rsidR="009248D1" w:rsidRPr="00A63C41">
        <w:rPr>
          <w:iCs/>
        </w:rPr>
        <w:t xml:space="preserve">Šiaulių apygardos teismo 2022 m. sausio 24 d. nuosprendį ir Lietuvos apeliacinio teismo Baudžiamųjų bylų skyriaus teisėjų kolegijos 2024 m. spalio 24 d. nuosprendį </w:t>
      </w:r>
      <w:r w:rsidR="00FC046D">
        <w:rPr>
          <w:iCs/>
        </w:rPr>
        <w:t>ir</w:t>
      </w:r>
      <w:r w:rsidR="00FC046D" w:rsidRPr="00A63C41">
        <w:rPr>
          <w:iCs/>
        </w:rPr>
        <w:t xml:space="preserve"> </w:t>
      </w:r>
      <w:r w:rsidR="009248D1" w:rsidRPr="00A63C41">
        <w:rPr>
          <w:iCs/>
        </w:rPr>
        <w:t xml:space="preserve">baudžiamąją bylą </w:t>
      </w:r>
      <w:bookmarkStart w:id="167" w:name="Buk_23"/>
      <w:r w:rsidR="00F1557A" w:rsidRPr="00F1557A">
        <w:rPr>
          <w:iCs/>
        </w:rPr>
        <w:t>G.</w:t>
      </w:r>
      <w:r w:rsidR="00E93FFD">
        <w:rPr>
          <w:iCs/>
        </w:rPr>
        <w:t> </w:t>
      </w:r>
      <w:r w:rsidR="00F1557A" w:rsidRPr="00F1557A">
        <w:rPr>
          <w:iCs/>
        </w:rPr>
        <w:t xml:space="preserve">M. </w:t>
      </w:r>
      <w:bookmarkEnd w:id="167"/>
      <w:r w:rsidR="009248D1" w:rsidRPr="00A63C41">
        <w:rPr>
          <w:iCs/>
        </w:rPr>
        <w:t>nutraukti, nes nepadaryta veika, turinti nusikaltimo ar baudžiamojo nusižengimo požymių</w:t>
      </w:r>
      <w:r w:rsidR="006065AE" w:rsidRPr="00A63C41">
        <w:rPr>
          <w:lang w:bidi="lt-LT"/>
        </w:rPr>
        <w:t xml:space="preserve">. </w:t>
      </w:r>
      <w:r w:rsidR="00B55121" w:rsidRPr="00A63C41">
        <w:rPr>
          <w:lang w:bidi="lt-LT"/>
        </w:rPr>
        <w:t>Kasator</w:t>
      </w:r>
      <w:r w:rsidR="00B55121">
        <w:rPr>
          <w:lang w:bidi="lt-LT"/>
        </w:rPr>
        <w:t>ės</w:t>
      </w:r>
      <w:r w:rsidR="00B55121" w:rsidRPr="00A63C41">
        <w:rPr>
          <w:lang w:bidi="lt-LT"/>
        </w:rPr>
        <w:t xml:space="preserve"> </w:t>
      </w:r>
      <w:r w:rsidR="006065AE" w:rsidRPr="00A63C41">
        <w:rPr>
          <w:lang w:bidi="lt-LT"/>
        </w:rPr>
        <w:t>skunde nurodo:</w:t>
      </w:r>
    </w:p>
    <w:p w14:paraId="7E063BB4" w14:textId="447F51C3" w:rsidR="00556729" w:rsidRDefault="00556729" w:rsidP="00556729">
      <w:pPr>
        <w:pStyle w:val="Pagrindinistekstas"/>
        <w:ind w:left="0" w:firstLine="709"/>
        <w:rPr>
          <w:iCs/>
        </w:rPr>
      </w:pPr>
      <w:r>
        <w:rPr>
          <w:lang w:bidi="lt-LT"/>
        </w:rPr>
        <w:t xml:space="preserve">3.1. </w:t>
      </w:r>
      <w:r w:rsidR="009248D1" w:rsidRPr="00A63C41">
        <w:rPr>
          <w:iCs/>
        </w:rPr>
        <w:t>Apeliacinės instancijos teismas</w:t>
      </w:r>
      <w:r w:rsidR="00AA1F11" w:rsidRPr="00A63C41">
        <w:rPr>
          <w:iCs/>
        </w:rPr>
        <w:t xml:space="preserve">, palikdamas galioti </w:t>
      </w:r>
      <w:r w:rsidR="002D504C" w:rsidRPr="00A63C41">
        <w:rPr>
          <w:iCs/>
        </w:rPr>
        <w:t xml:space="preserve">R. </w:t>
      </w:r>
      <w:bookmarkStart w:id="168" w:name="Buk_286"/>
      <w:r w:rsidR="00F1557A" w:rsidRPr="00F1557A">
        <w:rPr>
          <w:iCs/>
        </w:rPr>
        <w:t xml:space="preserve">M. R. </w:t>
      </w:r>
      <w:bookmarkEnd w:id="168"/>
      <w:r w:rsidR="002D504C" w:rsidRPr="00A63C41">
        <w:rPr>
          <w:iCs/>
        </w:rPr>
        <w:t xml:space="preserve">ir </w:t>
      </w:r>
      <w:bookmarkStart w:id="169" w:name="Buk_24"/>
      <w:r w:rsidR="00F1557A" w:rsidRPr="00F1557A">
        <w:rPr>
          <w:iCs/>
        </w:rPr>
        <w:t xml:space="preserve">G. M. </w:t>
      </w:r>
      <w:bookmarkEnd w:id="169"/>
      <w:r w:rsidR="002D504C" w:rsidRPr="00A63C41">
        <w:rPr>
          <w:iCs/>
        </w:rPr>
        <w:t xml:space="preserve">apkaltinamąjį nuosprendį, išvadas dėl </w:t>
      </w:r>
      <w:bookmarkStart w:id="170" w:name="Buk_25"/>
      <w:r w:rsidR="00F1557A" w:rsidRPr="00F1557A">
        <w:rPr>
          <w:iCs/>
        </w:rPr>
        <w:t xml:space="preserve">G. M. </w:t>
      </w:r>
      <w:bookmarkEnd w:id="170"/>
      <w:r w:rsidR="002D504C" w:rsidRPr="00A63C41">
        <w:rPr>
          <w:iCs/>
        </w:rPr>
        <w:t xml:space="preserve">inkriminuoto nusikaltimo požymių nustatymo grindė ne į loginę grandinę sudėliotais faktais, </w:t>
      </w:r>
      <w:r w:rsidR="00B55121">
        <w:rPr>
          <w:iCs/>
        </w:rPr>
        <w:t>o</w:t>
      </w:r>
      <w:r w:rsidR="00B55121" w:rsidRPr="00A63C41">
        <w:rPr>
          <w:iCs/>
        </w:rPr>
        <w:t xml:space="preserve"> </w:t>
      </w:r>
      <w:r w:rsidR="002D504C" w:rsidRPr="00A63C41">
        <w:rPr>
          <w:iCs/>
        </w:rPr>
        <w:t xml:space="preserve">teorinio pobūdžio, deklaratyviais ir jokiais objektyviais duomenimis nepagrįstais teiginiais. Taip pat apeliacinės instancijos teismas neištaisė pirmosios instancijos teismo padarytų įrodymų vertinimo klaidų, bet pritarė fragmentiškam ir selektyviam, išimtinai kaltinimo poziciją atitinkančiam įrodymų vertinimui. </w:t>
      </w:r>
      <w:r w:rsidR="00325119" w:rsidRPr="00A63C41">
        <w:rPr>
          <w:iCs/>
        </w:rPr>
        <w:t>A</w:t>
      </w:r>
      <w:r w:rsidR="002D504C" w:rsidRPr="00A63C41">
        <w:rPr>
          <w:iCs/>
        </w:rPr>
        <w:t>peliacinės instancijos teism</w:t>
      </w:r>
      <w:r w:rsidR="00325119" w:rsidRPr="00A63C41">
        <w:rPr>
          <w:iCs/>
        </w:rPr>
        <w:t>as</w:t>
      </w:r>
      <w:r w:rsidR="009A5374" w:rsidRPr="00A63C41">
        <w:rPr>
          <w:iCs/>
        </w:rPr>
        <w:t xml:space="preserve"> neatsakė į visus </w:t>
      </w:r>
      <w:r w:rsidR="009A5374" w:rsidRPr="00A63C41">
        <w:rPr>
          <w:iCs/>
        </w:rPr>
        <w:lastRenderedPageBreak/>
        <w:t>apeliacinio skundo argumentus, iš esmės deklaratyviai atmetė gynybos teiginius, paneigiančius kaltinimo poziciją, ne</w:t>
      </w:r>
      <w:r w:rsidR="003650B5">
        <w:rPr>
          <w:iCs/>
        </w:rPr>
        <w:t>nurod</w:t>
      </w:r>
      <w:r w:rsidR="009A5374" w:rsidRPr="00A63C41">
        <w:rPr>
          <w:iCs/>
        </w:rPr>
        <w:t xml:space="preserve">ė aiškių motyvų, kodėl, </w:t>
      </w:r>
      <w:r w:rsidR="00AE600E">
        <w:rPr>
          <w:iCs/>
        </w:rPr>
        <w:t>palyginti</w:t>
      </w:r>
      <w:r w:rsidR="00AE600E" w:rsidRPr="00A63C41">
        <w:rPr>
          <w:iCs/>
        </w:rPr>
        <w:t xml:space="preserve"> </w:t>
      </w:r>
      <w:r w:rsidR="009A5374" w:rsidRPr="00A63C41">
        <w:rPr>
          <w:iCs/>
        </w:rPr>
        <w:t xml:space="preserve">su anksčiau panaikintu apeliacinės instancijos teismo nuosprendžiu, iš esmės pasikeitė teismo motyvacija ir didelės žalos vertinimo kriterijai. </w:t>
      </w:r>
      <w:r w:rsidR="00325119" w:rsidRPr="00A63C41">
        <w:rPr>
          <w:iCs/>
        </w:rPr>
        <w:t xml:space="preserve">Byloje taip ir liko neįrodyti ne tik </w:t>
      </w:r>
      <w:bookmarkStart w:id="171" w:name="Buk_67"/>
      <w:r w:rsidR="00F1557A" w:rsidRPr="00F1557A">
        <w:rPr>
          <w:iCs/>
        </w:rPr>
        <w:t xml:space="preserve">G. M. </w:t>
      </w:r>
      <w:bookmarkEnd w:id="171"/>
      <w:r w:rsidR="00325119" w:rsidRPr="00A63C41">
        <w:rPr>
          <w:iCs/>
        </w:rPr>
        <w:t>neteisėti veiksmai, bet ir kiti jai inkriminuoto nusikaltimo požymiai – asmeninės naudos siekimas ar gavimas ir nusikalstamais veiksmais padaryta didelė žala.</w:t>
      </w:r>
      <w:r w:rsidR="009A5374" w:rsidRPr="00A63C41">
        <w:rPr>
          <w:iCs/>
        </w:rPr>
        <w:t xml:space="preserve"> Dėl padarytų esminių BPK 20 straipsnio 3, 5 </w:t>
      </w:r>
      <w:r w:rsidR="00AE600E" w:rsidRPr="00A63C41">
        <w:rPr>
          <w:iCs/>
        </w:rPr>
        <w:t>dali</w:t>
      </w:r>
      <w:r w:rsidR="00AE600E">
        <w:rPr>
          <w:iCs/>
        </w:rPr>
        <w:t>ų</w:t>
      </w:r>
      <w:r w:rsidR="009A5374" w:rsidRPr="00A63C41">
        <w:rPr>
          <w:iCs/>
        </w:rPr>
        <w:t xml:space="preserve">, 320 straipsnio 3 dalies, 331 straipsnio 2 dalies pažeidimų byloje buvo netinkamai pritaikytas baudžiamasis įstatymas ir </w:t>
      </w:r>
      <w:bookmarkStart w:id="172" w:name="Buk_68"/>
      <w:r w:rsidR="00F1557A" w:rsidRPr="00F1557A">
        <w:rPr>
          <w:iCs/>
        </w:rPr>
        <w:t xml:space="preserve">G. M. </w:t>
      </w:r>
      <w:bookmarkEnd w:id="172"/>
      <w:r w:rsidR="009A5374" w:rsidRPr="00A63C41">
        <w:rPr>
          <w:iCs/>
        </w:rPr>
        <w:t>nepagrįstai nuteista pagal BK</w:t>
      </w:r>
      <w:r w:rsidR="00AE600E">
        <w:rPr>
          <w:iCs/>
        </w:rPr>
        <w:t> </w:t>
      </w:r>
      <w:r w:rsidR="009A5374" w:rsidRPr="00A63C41">
        <w:rPr>
          <w:iCs/>
        </w:rPr>
        <w:t>228</w:t>
      </w:r>
      <w:r w:rsidR="00AE600E">
        <w:rPr>
          <w:iCs/>
        </w:rPr>
        <w:t> </w:t>
      </w:r>
      <w:r w:rsidR="009A5374" w:rsidRPr="00A63C41">
        <w:rPr>
          <w:iCs/>
        </w:rPr>
        <w:t>straipsnio 2 dalį.</w:t>
      </w:r>
    </w:p>
    <w:p w14:paraId="0C7BD5F3" w14:textId="6CF9123A" w:rsidR="00556729" w:rsidRDefault="00556729" w:rsidP="00556729">
      <w:pPr>
        <w:pStyle w:val="Pagrindinistekstas"/>
        <w:ind w:left="0" w:firstLine="709"/>
        <w:rPr>
          <w:iCs/>
        </w:rPr>
      </w:pPr>
      <w:r>
        <w:rPr>
          <w:iCs/>
        </w:rPr>
        <w:t xml:space="preserve">3.2. </w:t>
      </w:r>
      <w:r w:rsidR="00737121" w:rsidRPr="00A63C41">
        <w:rPr>
          <w:iCs/>
        </w:rPr>
        <w:t xml:space="preserve">Pirmosios ir apeliacinės instancijos teismų išvados yra pagrįstos fragmentišku selektyviai atrinktų įrodymų vertinimu, remiantis liudytojų parodymų </w:t>
      </w:r>
      <w:r w:rsidR="00501FAC" w:rsidRPr="00A63C41">
        <w:rPr>
          <w:iCs/>
        </w:rPr>
        <w:t xml:space="preserve">atskiromis </w:t>
      </w:r>
      <w:r w:rsidR="00737121" w:rsidRPr="00A63C41">
        <w:rPr>
          <w:iCs/>
        </w:rPr>
        <w:t>dalimi</w:t>
      </w:r>
      <w:r w:rsidR="00501FAC" w:rsidRPr="00A63C41">
        <w:rPr>
          <w:iCs/>
        </w:rPr>
        <w:t>s</w:t>
      </w:r>
      <w:r w:rsidR="00737121" w:rsidRPr="00A63C41">
        <w:rPr>
          <w:iCs/>
        </w:rPr>
        <w:t xml:space="preserve">, dirbtinai susiejant iš konteksto išimtas užfiksuotų pokalbių metu pasakytas pavienes frazes. Gynyba tiek raštu, tiek žodžiu pateikė argumentus dėl tokio įrodymų vertinimo ydingumo, bet dėl jų nebuvo pasisakyta. </w:t>
      </w:r>
      <w:r w:rsidR="00E71689" w:rsidRPr="00A63C41">
        <w:rPr>
          <w:iCs/>
        </w:rPr>
        <w:t>Taip pat s</w:t>
      </w:r>
      <w:r w:rsidR="00737121" w:rsidRPr="00A63C41">
        <w:rPr>
          <w:iCs/>
        </w:rPr>
        <w:t xml:space="preserve">kundžiamame apeliacinės instancijos teismo nuosprendyje nepateiktas pakartotinai teismo posėdyje perskaitytų </w:t>
      </w:r>
      <w:bookmarkStart w:id="173" w:name="Buk_137"/>
      <w:r w:rsidR="00F1557A" w:rsidRPr="00F1557A">
        <w:rPr>
          <w:iCs/>
        </w:rPr>
        <w:t xml:space="preserve">M. V. </w:t>
      </w:r>
      <w:bookmarkEnd w:id="173"/>
      <w:r w:rsidR="00737121" w:rsidRPr="00A63C41">
        <w:rPr>
          <w:iCs/>
        </w:rPr>
        <w:t>parodymų vertinimas</w:t>
      </w:r>
      <w:r w:rsidR="00E71689" w:rsidRPr="00A63C41">
        <w:rPr>
          <w:iCs/>
        </w:rPr>
        <w:t xml:space="preserve">, o vertinant liudytojo </w:t>
      </w:r>
      <w:bookmarkStart w:id="174" w:name="Buk_170"/>
      <w:r w:rsidR="00F1557A" w:rsidRPr="00F1557A">
        <w:rPr>
          <w:iCs/>
        </w:rPr>
        <w:t xml:space="preserve">P. U. </w:t>
      </w:r>
      <w:bookmarkEnd w:id="174"/>
      <w:r w:rsidR="00E71689" w:rsidRPr="00A63C41">
        <w:rPr>
          <w:iCs/>
        </w:rPr>
        <w:t>parodymus ignoruoti gynybos argumentai dėl šio liudytojo suinteresuotumo bylos baigtimi.</w:t>
      </w:r>
      <w:r w:rsidR="00501FAC" w:rsidRPr="00A63C41">
        <w:rPr>
          <w:iCs/>
        </w:rPr>
        <w:t xml:space="preserve"> Deklaratyv</w:t>
      </w:r>
      <w:r w:rsidR="00F45E58" w:rsidRPr="00A63C41">
        <w:rPr>
          <w:iCs/>
        </w:rPr>
        <w:t xml:space="preserve">iais argumentais atmesta ir gynybos pateikta </w:t>
      </w:r>
      <w:r w:rsidR="004A0BEB" w:rsidRPr="00A63C41">
        <w:rPr>
          <w:iCs/>
        </w:rPr>
        <w:t xml:space="preserve">viešųjų pirkimų specialisto </w:t>
      </w:r>
      <w:bookmarkStart w:id="175" w:name="Buk_172"/>
      <w:r w:rsidR="00F1557A" w:rsidRPr="00F1557A">
        <w:rPr>
          <w:iCs/>
        </w:rPr>
        <w:t xml:space="preserve">R. Z. </w:t>
      </w:r>
      <w:bookmarkEnd w:id="175"/>
      <w:r w:rsidR="004A0BEB" w:rsidRPr="00A63C41">
        <w:rPr>
          <w:iCs/>
        </w:rPr>
        <w:t>išvada, kurioje aiškinamos byloje nagrinėjam</w:t>
      </w:r>
      <w:r w:rsidR="00501FAC" w:rsidRPr="00A63C41">
        <w:rPr>
          <w:iCs/>
        </w:rPr>
        <w:t>ais klausimai</w:t>
      </w:r>
      <w:r w:rsidR="004A0BEB" w:rsidRPr="00A63C41">
        <w:rPr>
          <w:iCs/>
        </w:rPr>
        <w:t xml:space="preserve">s aktualios viešųjų pirkimų teisės aktų nuostatos, </w:t>
      </w:r>
      <w:r w:rsidR="00501FAC" w:rsidRPr="00A63C41">
        <w:rPr>
          <w:iCs/>
        </w:rPr>
        <w:t>teismai</w:t>
      </w:r>
      <w:r w:rsidR="004A0BEB" w:rsidRPr="00A63C41">
        <w:rPr>
          <w:iCs/>
        </w:rPr>
        <w:t xml:space="preserve"> išimtinai r</w:t>
      </w:r>
      <w:r w:rsidR="00501FAC" w:rsidRPr="00A63C41">
        <w:rPr>
          <w:iCs/>
        </w:rPr>
        <w:t>ė</w:t>
      </w:r>
      <w:r w:rsidR="004A0BEB" w:rsidRPr="00A63C41">
        <w:rPr>
          <w:iCs/>
        </w:rPr>
        <w:t>m</w:t>
      </w:r>
      <w:r w:rsidR="00501FAC" w:rsidRPr="00A63C41">
        <w:rPr>
          <w:iCs/>
        </w:rPr>
        <w:t>ė</w:t>
      </w:r>
      <w:r w:rsidR="004A0BEB" w:rsidRPr="00A63C41">
        <w:rPr>
          <w:iCs/>
        </w:rPr>
        <w:t>si 2018</w:t>
      </w:r>
      <w:r w:rsidR="009A6F06">
        <w:rPr>
          <w:iCs/>
        </w:rPr>
        <w:t> </w:t>
      </w:r>
      <w:r w:rsidR="004A0BEB" w:rsidRPr="00A63C41">
        <w:rPr>
          <w:iCs/>
        </w:rPr>
        <w:t xml:space="preserve">m. spalio 25 d. Viešųjų pirkimų tarnybos </w:t>
      </w:r>
      <w:r w:rsidR="00AE600E" w:rsidRPr="00A63C41">
        <w:rPr>
          <w:iCs/>
        </w:rPr>
        <w:t>specialist</w:t>
      </w:r>
      <w:r w:rsidR="00AE600E">
        <w:rPr>
          <w:iCs/>
        </w:rPr>
        <w:t>o</w:t>
      </w:r>
      <w:r w:rsidR="00AE600E" w:rsidRPr="00A63C41">
        <w:rPr>
          <w:iCs/>
        </w:rPr>
        <w:t xml:space="preserve"> </w:t>
      </w:r>
      <w:r w:rsidR="004A0BEB" w:rsidRPr="00A63C41">
        <w:rPr>
          <w:iCs/>
        </w:rPr>
        <w:t xml:space="preserve">išvada Nr. 48-1392, nors ši išvada yra pagrįsta kriminalinės žvalgybos </w:t>
      </w:r>
      <w:r w:rsidR="00501FAC" w:rsidRPr="00A63C41">
        <w:rPr>
          <w:iCs/>
        </w:rPr>
        <w:t>metu užfiksuotų</w:t>
      </w:r>
      <w:r w:rsidR="004A0BEB" w:rsidRPr="00A63C41">
        <w:rPr>
          <w:iCs/>
        </w:rPr>
        <w:t xml:space="preserve"> pokalbių įrašais ir neatitinka faktinių bylos aplinkybių. Bylą nagrinėjant apeliacinės instancijos teisme buvo išsireikalauti ir perklausyti vientisi užfiksuotų pokalbių įrašai, bet jų turinys tinkamai nebuvo įvertintas.</w:t>
      </w:r>
      <w:r w:rsidR="008F0E0D" w:rsidRPr="00A63C41">
        <w:rPr>
          <w:iCs/>
        </w:rPr>
        <w:t xml:space="preserve"> Šie įrašai yra reikšmingi, </w:t>
      </w:r>
      <w:r w:rsidR="00501FAC" w:rsidRPr="00A63C41">
        <w:rPr>
          <w:iCs/>
        </w:rPr>
        <w:t>nes</w:t>
      </w:r>
      <w:r w:rsidR="008F0E0D" w:rsidRPr="00A63C41">
        <w:rPr>
          <w:iCs/>
        </w:rPr>
        <w:t xml:space="preserve"> paneigia kaltinimo teiginius apie 2017</w:t>
      </w:r>
      <w:r w:rsidR="009A6F06">
        <w:rPr>
          <w:iCs/>
        </w:rPr>
        <w:t> </w:t>
      </w:r>
      <w:r w:rsidR="008F0E0D" w:rsidRPr="00A63C41">
        <w:rPr>
          <w:iCs/>
        </w:rPr>
        <w:t xml:space="preserve">m. lapkričio 3 d. įvykusį susitarimą tarp nuteistųjų ir </w:t>
      </w:r>
      <w:bookmarkStart w:id="176" w:name="Buk_138"/>
      <w:r w:rsidR="00F1557A" w:rsidRPr="00F1557A">
        <w:rPr>
          <w:iCs/>
        </w:rPr>
        <w:t xml:space="preserve">M. V. </w:t>
      </w:r>
      <w:bookmarkEnd w:id="176"/>
      <w:r w:rsidR="008F0E0D" w:rsidRPr="00A63C41">
        <w:rPr>
          <w:iCs/>
        </w:rPr>
        <w:t xml:space="preserve">dėl viešųjų pirkimų </w:t>
      </w:r>
      <w:r w:rsidR="00501FAC" w:rsidRPr="00A63C41">
        <w:rPr>
          <w:iCs/>
        </w:rPr>
        <w:t>organizavimo</w:t>
      </w:r>
      <w:r w:rsidR="008F0E0D" w:rsidRPr="00A63C41">
        <w:rPr>
          <w:iCs/>
        </w:rPr>
        <w:t xml:space="preserve"> įsigyjant išskirtinai R. </w:t>
      </w:r>
      <w:bookmarkStart w:id="177" w:name="Buk_287"/>
      <w:r w:rsidR="00F1557A" w:rsidRPr="00F1557A">
        <w:rPr>
          <w:iCs/>
        </w:rPr>
        <w:t xml:space="preserve">M. R. </w:t>
      </w:r>
      <w:bookmarkEnd w:id="177"/>
      <w:r w:rsidR="00705756" w:rsidRPr="00A63C41">
        <w:rPr>
          <w:iCs/>
        </w:rPr>
        <w:t>nauding</w:t>
      </w:r>
      <w:r w:rsidR="00705756">
        <w:rPr>
          <w:iCs/>
        </w:rPr>
        <w:t>ų</w:t>
      </w:r>
      <w:r w:rsidR="00705756" w:rsidRPr="00A63C41">
        <w:rPr>
          <w:iCs/>
        </w:rPr>
        <w:t xml:space="preserve"> konsultacin</w:t>
      </w:r>
      <w:r w:rsidR="00705756">
        <w:rPr>
          <w:iCs/>
        </w:rPr>
        <w:t>ių</w:t>
      </w:r>
      <w:r w:rsidR="00705756" w:rsidRPr="00A63C41">
        <w:rPr>
          <w:iCs/>
        </w:rPr>
        <w:t xml:space="preserve"> paslaug</w:t>
      </w:r>
      <w:r w:rsidR="00705756">
        <w:rPr>
          <w:iCs/>
        </w:rPr>
        <w:t>ų</w:t>
      </w:r>
      <w:r w:rsidR="008F0E0D" w:rsidRPr="00A63C41">
        <w:rPr>
          <w:iCs/>
        </w:rPr>
        <w:t>.</w:t>
      </w:r>
    </w:p>
    <w:p w14:paraId="657EECC6" w14:textId="7B9D77D1" w:rsidR="00DF1CC2" w:rsidRDefault="00DF1CC2" w:rsidP="00DF1CC2">
      <w:pPr>
        <w:pStyle w:val="Pagrindinistekstas"/>
        <w:ind w:left="0" w:firstLine="709"/>
        <w:rPr>
          <w:iCs/>
        </w:rPr>
      </w:pPr>
      <w:r>
        <w:rPr>
          <w:iCs/>
        </w:rPr>
        <w:t>3.3</w:t>
      </w:r>
      <w:bookmarkStart w:id="178" w:name="_Hlk213144219"/>
      <w:r>
        <w:rPr>
          <w:iCs/>
        </w:rPr>
        <w:t xml:space="preserve">. </w:t>
      </w:r>
      <w:r w:rsidR="003D4FA1" w:rsidRPr="00A63C41">
        <w:rPr>
          <w:iCs/>
        </w:rPr>
        <w:t xml:space="preserve">Nuteistosios </w:t>
      </w:r>
      <w:bookmarkStart w:id="179" w:name="Buk_69"/>
      <w:r w:rsidR="00F1557A" w:rsidRPr="00F1557A">
        <w:rPr>
          <w:iCs/>
        </w:rPr>
        <w:t xml:space="preserve">G. M. </w:t>
      </w:r>
      <w:bookmarkEnd w:id="179"/>
      <w:r w:rsidR="003D4FA1" w:rsidRPr="00A63C41">
        <w:rPr>
          <w:iCs/>
        </w:rPr>
        <w:t xml:space="preserve">apeliaciniame skunde buvo nurodyti ir argumentai, </w:t>
      </w:r>
      <w:r w:rsidR="00345C3C" w:rsidRPr="00A63C41">
        <w:rPr>
          <w:iCs/>
        </w:rPr>
        <w:t xml:space="preserve">kad </w:t>
      </w:r>
      <w:r w:rsidR="003D4FA1" w:rsidRPr="00A63C41">
        <w:rPr>
          <w:iCs/>
        </w:rPr>
        <w:t>byloje Kriminalinės žvalgybos įstatymo tvarka gauti duomenys negalėjo būti pripažinti įrodymais. Apeliacinės instancijos teismas</w:t>
      </w:r>
      <w:r w:rsidR="00DE28E9" w:rsidRPr="00A63C41">
        <w:rPr>
          <w:iCs/>
        </w:rPr>
        <w:t xml:space="preserve"> </w:t>
      </w:r>
      <w:r w:rsidR="00345C3C" w:rsidRPr="00A63C41">
        <w:rPr>
          <w:iCs/>
        </w:rPr>
        <w:t xml:space="preserve">atskirai į </w:t>
      </w:r>
      <w:bookmarkStart w:id="180" w:name="Buk_70"/>
      <w:r w:rsidR="00F1557A" w:rsidRPr="00F1557A">
        <w:rPr>
          <w:iCs/>
        </w:rPr>
        <w:t xml:space="preserve">G. M. </w:t>
      </w:r>
      <w:bookmarkEnd w:id="180"/>
      <w:r w:rsidR="00345C3C" w:rsidRPr="00A63C41">
        <w:rPr>
          <w:iCs/>
        </w:rPr>
        <w:t xml:space="preserve">apeliacinio skundo argumentus neatsakė, tik bendrai atsakydamas ir į kito nuteistojo R. </w:t>
      </w:r>
      <w:bookmarkStart w:id="181" w:name="Buk_240"/>
      <w:r w:rsidR="00F1557A" w:rsidRPr="00F1557A">
        <w:rPr>
          <w:iCs/>
        </w:rPr>
        <w:t xml:space="preserve">M. R. </w:t>
      </w:r>
      <w:bookmarkEnd w:id="181"/>
      <w:r w:rsidR="00345C3C" w:rsidRPr="00A63C41">
        <w:rPr>
          <w:iCs/>
        </w:rPr>
        <w:t xml:space="preserve">apeliacinio skundo argumentus apsiribojo bendro pobūdžio išvadomis, kad pirmosios instancijos teismas atliko išsamią kriminalinės žvalgybos veiksmų metu surinktų duomenų gavimo teisėtumo patikrą. Tačiau apeliacinės instancijos teismas </w:t>
      </w:r>
      <w:r w:rsidR="00DE28E9" w:rsidRPr="00A63C41">
        <w:rPr>
          <w:iCs/>
        </w:rPr>
        <w:t xml:space="preserve">atskirai nevertino ir nepasisakė dėl prieš </w:t>
      </w:r>
      <w:bookmarkStart w:id="182" w:name="Buk_39"/>
      <w:r w:rsidR="00F1557A" w:rsidRPr="00F1557A">
        <w:rPr>
          <w:iCs/>
        </w:rPr>
        <w:t xml:space="preserve">G. M. </w:t>
      </w:r>
      <w:bookmarkEnd w:id="182"/>
      <w:r w:rsidR="00DE28E9" w:rsidRPr="00A63C41">
        <w:rPr>
          <w:iCs/>
        </w:rPr>
        <w:t>atliktų veiksmų pradėjimo ir tęsimo teisėtumo</w:t>
      </w:r>
      <w:r w:rsidR="00345C3C" w:rsidRPr="00A63C41">
        <w:rPr>
          <w:iCs/>
        </w:rPr>
        <w:t>, taip tinkamai nepatikrino pirmosios instancijos teismo nuosprendžio teisėtumo ir pagrįstumo.</w:t>
      </w:r>
      <w:bookmarkEnd w:id="178"/>
    </w:p>
    <w:p w14:paraId="1B12CB1C" w14:textId="07B099DB" w:rsidR="00DF1CC2" w:rsidRDefault="00DF1CC2" w:rsidP="00DF1CC2">
      <w:pPr>
        <w:pStyle w:val="Pagrindinistekstas"/>
        <w:ind w:left="0" w:firstLine="709"/>
        <w:rPr>
          <w:iCs/>
        </w:rPr>
      </w:pPr>
      <w:r>
        <w:rPr>
          <w:iCs/>
        </w:rPr>
        <w:t xml:space="preserve">3.4. </w:t>
      </w:r>
      <w:r w:rsidR="007254FB" w:rsidRPr="00A63C41">
        <w:rPr>
          <w:iCs/>
        </w:rPr>
        <w:t xml:space="preserve">Nesankcionuoti kriminalinės žvalgybos veiksmai R. </w:t>
      </w:r>
      <w:bookmarkStart w:id="183" w:name="Buk_288"/>
      <w:r w:rsidR="00F1557A" w:rsidRPr="00F1557A">
        <w:rPr>
          <w:iCs/>
        </w:rPr>
        <w:t xml:space="preserve">M. R. </w:t>
      </w:r>
      <w:bookmarkEnd w:id="183"/>
      <w:r w:rsidR="007254FB" w:rsidRPr="00A63C41">
        <w:rPr>
          <w:iCs/>
        </w:rPr>
        <w:t xml:space="preserve">buvo pradėti taikyti 2016 m. lapkričio 24 d., sankcionuoti nuo 2017 m. liepos 20 d., kartu ilgą laiką buvo sekamas ir </w:t>
      </w:r>
      <w:r w:rsidR="003574E4">
        <w:rPr>
          <w:iCs/>
        </w:rPr>
        <w:t>S</w:t>
      </w:r>
      <w:r w:rsidR="003574E4" w:rsidRPr="00A63C41">
        <w:rPr>
          <w:iCs/>
        </w:rPr>
        <w:t xml:space="preserve">avivaldybės </w:t>
      </w:r>
      <w:r w:rsidR="007254FB" w:rsidRPr="00A63C41">
        <w:rPr>
          <w:iCs/>
        </w:rPr>
        <w:t xml:space="preserve">administracijos direktorius </w:t>
      </w:r>
      <w:bookmarkStart w:id="184" w:name="Buk_171"/>
      <w:r w:rsidR="00F1557A" w:rsidRPr="00F1557A">
        <w:rPr>
          <w:iCs/>
        </w:rPr>
        <w:t>R. P.</w:t>
      </w:r>
      <w:bookmarkEnd w:id="184"/>
      <w:r w:rsidR="007254FB" w:rsidRPr="00A63C41">
        <w:rPr>
          <w:iCs/>
        </w:rPr>
        <w:t xml:space="preserve">, kiti su </w:t>
      </w:r>
      <w:r w:rsidR="008D7069">
        <w:rPr>
          <w:iCs/>
        </w:rPr>
        <w:t>S</w:t>
      </w:r>
      <w:r w:rsidR="008D7069" w:rsidRPr="00A63C41">
        <w:rPr>
          <w:iCs/>
        </w:rPr>
        <w:t xml:space="preserve">avivaldybės </w:t>
      </w:r>
      <w:r w:rsidR="007254FB" w:rsidRPr="00A63C41">
        <w:rPr>
          <w:iCs/>
        </w:rPr>
        <w:t>vadovais bendravę asmenys, ikiteisminis tyrimas byloje buvo pradėtas 2018 m. gegužės 31</w:t>
      </w:r>
      <w:r w:rsidR="00D80786">
        <w:rPr>
          <w:iCs/>
        </w:rPr>
        <w:t> </w:t>
      </w:r>
      <w:r w:rsidR="007254FB" w:rsidRPr="00A63C41">
        <w:rPr>
          <w:iCs/>
        </w:rPr>
        <w:t xml:space="preserve">d., taigi, kriminalinės žvalgybos tyrimas tęsėsi daugiau nei 19 mėnesių. Atkreiptinas dėmesys į tai, kad kriminalinės žvalgybos tyrimo metu gautų duomenų pagrindu pradėti tyrimai dėl kitų asmenų ir jų galimai padarytų nusikalstamų veikų buvo nutraukti. Kriminalinės žvalgybos tyrimo trukmės negalima pateisinti </w:t>
      </w:r>
      <w:r w:rsidR="00D80786">
        <w:rPr>
          <w:iCs/>
        </w:rPr>
        <w:t xml:space="preserve">tariamu </w:t>
      </w:r>
      <w:r w:rsidR="007254FB" w:rsidRPr="00A63C41">
        <w:rPr>
          <w:iCs/>
        </w:rPr>
        <w:t>konspiracijos laik</w:t>
      </w:r>
      <w:r w:rsidR="00D80786">
        <w:rPr>
          <w:iCs/>
        </w:rPr>
        <w:t>y</w:t>
      </w:r>
      <w:r w:rsidR="007254FB" w:rsidRPr="00A63C41">
        <w:rPr>
          <w:iCs/>
        </w:rPr>
        <w:t>m</w:t>
      </w:r>
      <w:r w:rsidR="008D4B62">
        <w:rPr>
          <w:iCs/>
        </w:rPr>
        <w:t>u</w:t>
      </w:r>
      <w:r w:rsidR="007254FB" w:rsidRPr="00A63C41">
        <w:rPr>
          <w:iCs/>
        </w:rPr>
        <w:t>si</w:t>
      </w:r>
      <w:r w:rsidR="00D80786">
        <w:rPr>
          <w:iCs/>
        </w:rPr>
        <w:t>, nes visi</w:t>
      </w:r>
      <w:r w:rsidR="007254FB" w:rsidRPr="00A63C41">
        <w:rPr>
          <w:iCs/>
        </w:rPr>
        <w:t xml:space="preserve"> susitikimai ir pokalbiai vyko darbo vietoje, bendrauta darbiniu telefonu ir elektroniniu paštu. Siekdamas pagrįsti kriminalinės žvalgybos veiksmų atlikimo teisėtumą</w:t>
      </w:r>
      <w:r w:rsidR="008D4B62">
        <w:rPr>
          <w:iCs/>
        </w:rPr>
        <w:t>,</w:t>
      </w:r>
      <w:r w:rsidR="007254FB" w:rsidRPr="00A63C41">
        <w:rPr>
          <w:iCs/>
        </w:rPr>
        <w:t xml:space="preserve"> teismas rėmėsi liudytojų </w:t>
      </w:r>
      <w:r w:rsidR="008D4B62">
        <w:rPr>
          <w:iCs/>
        </w:rPr>
        <w:t xml:space="preserve">Lietuvos Respublikos specialiųjų tyrimų tarnybos </w:t>
      </w:r>
      <w:r w:rsidR="004E367A">
        <w:rPr>
          <w:iCs/>
        </w:rPr>
        <w:t xml:space="preserve">(toliau – STT) </w:t>
      </w:r>
      <w:r w:rsidR="007254FB" w:rsidRPr="00A63C41">
        <w:rPr>
          <w:iCs/>
        </w:rPr>
        <w:t xml:space="preserve">pareigūnų D. </w:t>
      </w:r>
      <w:proofErr w:type="spellStart"/>
      <w:r w:rsidR="007254FB" w:rsidRPr="00A63C41">
        <w:rPr>
          <w:iCs/>
        </w:rPr>
        <w:t>Gl</w:t>
      </w:r>
      <w:proofErr w:type="spellEnd"/>
      <w:r w:rsidR="00F1557A">
        <w:rPr>
          <w:iCs/>
        </w:rPr>
        <w:t>.</w:t>
      </w:r>
      <w:r w:rsidR="007254FB" w:rsidRPr="00A63C41">
        <w:rPr>
          <w:iCs/>
        </w:rPr>
        <w:t xml:space="preserve"> ir </w:t>
      </w:r>
      <w:bookmarkStart w:id="185" w:name="Buk_187"/>
      <w:r w:rsidR="00F1557A" w:rsidRPr="00F1557A">
        <w:rPr>
          <w:iCs/>
        </w:rPr>
        <w:t xml:space="preserve">Z. K. </w:t>
      </w:r>
      <w:bookmarkEnd w:id="185"/>
      <w:r w:rsidR="007254FB" w:rsidRPr="00A63C41">
        <w:rPr>
          <w:iCs/>
        </w:rPr>
        <w:t>parodymais, bet šie liudytojai buvo suinteresuoti pateisinti kriminalinės žvalgybos veiksmų atlikimą.</w:t>
      </w:r>
    </w:p>
    <w:p w14:paraId="0F60AA58" w14:textId="0F98824D" w:rsidR="00DF1CC2" w:rsidRDefault="00DF1CC2" w:rsidP="00DF1CC2">
      <w:pPr>
        <w:pStyle w:val="Pagrindinistekstas"/>
        <w:ind w:left="0" w:firstLine="709"/>
        <w:rPr>
          <w:iCs/>
        </w:rPr>
      </w:pPr>
      <w:r>
        <w:rPr>
          <w:iCs/>
        </w:rPr>
        <w:t xml:space="preserve">3.5. </w:t>
      </w:r>
      <w:r w:rsidR="00345C3C" w:rsidRPr="00A63C41">
        <w:rPr>
          <w:iCs/>
        </w:rPr>
        <w:t>Iš dalies išslaptintoje kriminalinės žvalgybos tyrimo medžiagoje nėra atskleisti visi duomenys apie faktinį kriminalinės žvalgybos veiksmų atlikimo pagrindą</w:t>
      </w:r>
      <w:r w:rsidR="007254FB" w:rsidRPr="00A63C41">
        <w:rPr>
          <w:iCs/>
        </w:rPr>
        <w:t xml:space="preserve">, bet iš nagrinėjamos bylos medžiagos galima spręsti, kad pradėdami taikyti kriminalinės žvalgybos veiksmus pareigūnai neturėjo jokios konkrečios informacijos, kuri leistų manyti, kad </w:t>
      </w:r>
      <w:bookmarkStart w:id="186" w:name="Buk_71"/>
      <w:r w:rsidR="00F1557A" w:rsidRPr="00F1557A">
        <w:rPr>
          <w:iCs/>
        </w:rPr>
        <w:t xml:space="preserve">G. M. </w:t>
      </w:r>
      <w:bookmarkEnd w:id="186"/>
      <w:r w:rsidR="007254FB" w:rsidRPr="00A63C41">
        <w:rPr>
          <w:iCs/>
        </w:rPr>
        <w:t>galimai veikia ar veiks nusikalstamai, kad ji galimai su kitais asmenimis padarė ar padarys sunkias nusikalstamas veikas, nurodytas BK 228 straipsnio 1</w:t>
      </w:r>
      <w:r w:rsidR="00D80786">
        <w:rPr>
          <w:iCs/>
        </w:rPr>
        <w:t> </w:t>
      </w:r>
      <w:r w:rsidR="007254FB" w:rsidRPr="00A63C41">
        <w:rPr>
          <w:iCs/>
        </w:rPr>
        <w:t>ar 2 daly</w:t>
      </w:r>
      <w:r w:rsidR="008D4B62">
        <w:rPr>
          <w:iCs/>
        </w:rPr>
        <w:t>j</w:t>
      </w:r>
      <w:r w:rsidR="007254FB" w:rsidRPr="00A63C41">
        <w:rPr>
          <w:iCs/>
        </w:rPr>
        <w:t>e.</w:t>
      </w:r>
      <w:r w:rsidR="00FC0531" w:rsidRPr="00A63C41">
        <w:rPr>
          <w:iCs/>
        </w:rPr>
        <w:t xml:space="preserve"> </w:t>
      </w:r>
      <w:bookmarkStart w:id="187" w:name="Buk_26"/>
      <w:r w:rsidR="00F1557A" w:rsidRPr="00F1557A">
        <w:rPr>
          <w:iCs/>
        </w:rPr>
        <w:t xml:space="preserve">G. M. </w:t>
      </w:r>
      <w:bookmarkEnd w:id="187"/>
      <w:r w:rsidR="00164E8D" w:rsidRPr="00A63C41">
        <w:rPr>
          <w:iCs/>
        </w:rPr>
        <w:t>kriminalinės žvalgybos veiksmai pradėti taikyti nuo 2017 m. lapkričio 20 d.</w:t>
      </w:r>
      <w:r w:rsidR="00476136" w:rsidRPr="00A63C41">
        <w:rPr>
          <w:iCs/>
        </w:rPr>
        <w:t xml:space="preserve">, </w:t>
      </w:r>
      <w:r w:rsidR="00FC0531" w:rsidRPr="00A63C41">
        <w:rPr>
          <w:iCs/>
        </w:rPr>
        <w:t>jų taikymas grindžiamas</w:t>
      </w:r>
      <w:r w:rsidR="00476136" w:rsidRPr="00A63C41">
        <w:rPr>
          <w:iCs/>
        </w:rPr>
        <w:t xml:space="preserve"> 2017 m. lapkričio 14</w:t>
      </w:r>
      <w:r w:rsidR="008D4B62">
        <w:rPr>
          <w:iCs/>
        </w:rPr>
        <w:t> </w:t>
      </w:r>
      <w:r w:rsidR="00476136" w:rsidRPr="00A63C41">
        <w:rPr>
          <w:iCs/>
        </w:rPr>
        <w:t>d. pranešim</w:t>
      </w:r>
      <w:r w:rsidR="00FC0531" w:rsidRPr="00A63C41">
        <w:rPr>
          <w:iCs/>
        </w:rPr>
        <w:t>u</w:t>
      </w:r>
      <w:r w:rsidR="00476136" w:rsidRPr="00A63C41">
        <w:rPr>
          <w:iCs/>
        </w:rPr>
        <w:t xml:space="preserve">, </w:t>
      </w:r>
      <w:r w:rsidR="008D4B62">
        <w:rPr>
          <w:iCs/>
        </w:rPr>
        <w:t>jog</w:t>
      </w:r>
      <w:r w:rsidR="008D4B62" w:rsidRPr="00A63C41">
        <w:rPr>
          <w:iCs/>
        </w:rPr>
        <w:t xml:space="preserve"> </w:t>
      </w:r>
      <w:bookmarkStart w:id="188" w:name="Buk_72"/>
      <w:r w:rsidR="00F1557A" w:rsidRPr="00F1557A">
        <w:rPr>
          <w:iCs/>
        </w:rPr>
        <w:t xml:space="preserve">G. M. </w:t>
      </w:r>
      <w:bookmarkEnd w:id="188"/>
      <w:r w:rsidR="00476136" w:rsidRPr="00A63C41">
        <w:rPr>
          <w:iCs/>
        </w:rPr>
        <w:t xml:space="preserve">kreipėsi į savo tėvą, </w:t>
      </w:r>
      <w:r w:rsidR="008D4B62">
        <w:rPr>
          <w:iCs/>
        </w:rPr>
        <w:t>kad</w:t>
      </w:r>
      <w:r w:rsidR="008D4B62" w:rsidRPr="00A63C41">
        <w:rPr>
          <w:iCs/>
        </w:rPr>
        <w:t xml:space="preserve"> </w:t>
      </w:r>
      <w:r w:rsidR="00476136" w:rsidRPr="00A63C41">
        <w:rPr>
          <w:iCs/>
        </w:rPr>
        <w:t xml:space="preserve">šis rastų </w:t>
      </w:r>
      <w:r w:rsidR="008D4B62" w:rsidRPr="00A63C41">
        <w:rPr>
          <w:iCs/>
        </w:rPr>
        <w:t>specialist</w:t>
      </w:r>
      <w:r w:rsidR="008D4B62">
        <w:rPr>
          <w:iCs/>
        </w:rPr>
        <w:t>ų</w:t>
      </w:r>
      <w:r w:rsidR="00476136" w:rsidRPr="00A63C41">
        <w:rPr>
          <w:iCs/>
        </w:rPr>
        <w:t>, kurie padėtų patikrinti, ar nėra klausoma</w:t>
      </w:r>
      <w:r w:rsidR="008D4B62">
        <w:rPr>
          <w:iCs/>
        </w:rPr>
        <w:t>si</w:t>
      </w:r>
      <w:r w:rsidR="00476136" w:rsidRPr="00A63C41">
        <w:rPr>
          <w:iCs/>
        </w:rPr>
        <w:t xml:space="preserve"> tarnybinėse </w:t>
      </w:r>
      <w:r w:rsidR="00476136" w:rsidRPr="00A63C41">
        <w:rPr>
          <w:iCs/>
        </w:rPr>
        <w:lastRenderedPageBreak/>
        <w:t>patalpose.</w:t>
      </w:r>
      <w:r w:rsidR="004A1899" w:rsidRPr="00A63C41">
        <w:rPr>
          <w:iCs/>
        </w:rPr>
        <w:t xml:space="preserve"> </w:t>
      </w:r>
      <w:r w:rsidR="009A252B" w:rsidRPr="00A63C41">
        <w:rPr>
          <w:iCs/>
        </w:rPr>
        <w:t xml:space="preserve">Nuo 2018 m. sausio 25 d. kriminalinės žvalgybos veiksmų taikymas pratęstas motyvuojant tuo, kad R. </w:t>
      </w:r>
      <w:bookmarkStart w:id="189" w:name="Buk_205"/>
      <w:r w:rsidR="00F1557A" w:rsidRPr="00F1557A">
        <w:rPr>
          <w:iCs/>
        </w:rPr>
        <w:t xml:space="preserve">M. R. </w:t>
      </w:r>
      <w:bookmarkEnd w:id="189"/>
      <w:r w:rsidR="009A252B" w:rsidRPr="00A63C41">
        <w:rPr>
          <w:iCs/>
        </w:rPr>
        <w:t xml:space="preserve">neatlygintinai priėmė </w:t>
      </w:r>
      <w:r w:rsidR="00D80786">
        <w:rPr>
          <w:iCs/>
        </w:rPr>
        <w:t>klausymo</w:t>
      </w:r>
      <w:r w:rsidR="008D4B62">
        <w:rPr>
          <w:iCs/>
        </w:rPr>
        <w:t>si</w:t>
      </w:r>
      <w:r w:rsidR="00D80786">
        <w:rPr>
          <w:iCs/>
        </w:rPr>
        <w:t xml:space="preserve"> </w:t>
      </w:r>
      <w:r w:rsidR="009A252B" w:rsidRPr="00A63C41">
        <w:rPr>
          <w:iCs/>
        </w:rPr>
        <w:t xml:space="preserve">įrangos suradimo ir neutralizavimo paslaugą. Taigi, kriminalinės žvalgybos veiksmai </w:t>
      </w:r>
      <w:bookmarkStart w:id="190" w:name="Buk_27"/>
      <w:r w:rsidR="00F1557A" w:rsidRPr="00F1557A">
        <w:rPr>
          <w:iCs/>
        </w:rPr>
        <w:t xml:space="preserve">G. M. </w:t>
      </w:r>
      <w:bookmarkEnd w:id="190"/>
      <w:r w:rsidR="009A252B" w:rsidRPr="00A63C41">
        <w:rPr>
          <w:iCs/>
        </w:rPr>
        <w:t xml:space="preserve">pradėti taikyti ne dėl 2017 m. lapkričio 3 ir 8 d. </w:t>
      </w:r>
      <w:r w:rsidR="008D7069">
        <w:rPr>
          <w:iCs/>
        </w:rPr>
        <w:t>S</w:t>
      </w:r>
      <w:r w:rsidR="008D7069" w:rsidRPr="00A63C41">
        <w:rPr>
          <w:iCs/>
        </w:rPr>
        <w:t xml:space="preserve">avivaldybėje </w:t>
      </w:r>
      <w:r w:rsidR="009A252B" w:rsidRPr="00A63C41">
        <w:rPr>
          <w:iCs/>
        </w:rPr>
        <w:t xml:space="preserve">vykusių susitikimų su </w:t>
      </w:r>
      <w:bookmarkStart w:id="191" w:name="Buk_162"/>
      <w:r w:rsidR="00F1557A" w:rsidRPr="00F1557A">
        <w:rPr>
          <w:iCs/>
        </w:rPr>
        <w:t>M. V.</w:t>
      </w:r>
      <w:bookmarkEnd w:id="191"/>
      <w:r w:rsidR="009A252B" w:rsidRPr="00A63C41">
        <w:rPr>
          <w:iCs/>
        </w:rPr>
        <w:t xml:space="preserve">. </w:t>
      </w:r>
      <w:r w:rsidR="00FC0531" w:rsidRPr="00A63C41">
        <w:rPr>
          <w:iCs/>
        </w:rPr>
        <w:t>Šie susitikimai jau buvo įvykę ir, kaip galima suprasti, pareigūnai</w:t>
      </w:r>
      <w:r w:rsidR="008102C2" w:rsidRPr="00A63C41">
        <w:rPr>
          <w:iCs/>
        </w:rPr>
        <w:t xml:space="preserve"> </w:t>
      </w:r>
      <w:r w:rsidR="00D80786" w:rsidRPr="00A63C41">
        <w:rPr>
          <w:iCs/>
        </w:rPr>
        <w:t xml:space="preserve">jų </w:t>
      </w:r>
      <w:r w:rsidR="008102C2" w:rsidRPr="00A63C41">
        <w:rPr>
          <w:iCs/>
        </w:rPr>
        <w:t xml:space="preserve">nevertino kaip nusikalstamų, </w:t>
      </w:r>
      <w:r w:rsidR="008C7F46" w:rsidRPr="00A63C41">
        <w:rPr>
          <w:iCs/>
        </w:rPr>
        <w:t xml:space="preserve">nedelsdami nepradėjo </w:t>
      </w:r>
      <w:r w:rsidR="008102C2" w:rsidRPr="00A63C41">
        <w:rPr>
          <w:iCs/>
        </w:rPr>
        <w:t>ikiteisminio tyrimo.</w:t>
      </w:r>
      <w:r w:rsidR="00FC0531" w:rsidRPr="00A63C41">
        <w:rPr>
          <w:iCs/>
        </w:rPr>
        <w:t xml:space="preserve"> </w:t>
      </w:r>
      <w:r w:rsidR="009A252B" w:rsidRPr="00A63C41">
        <w:rPr>
          <w:iCs/>
        </w:rPr>
        <w:t>Pirm</w:t>
      </w:r>
      <w:r w:rsidR="00FC0531" w:rsidRPr="00A63C41">
        <w:rPr>
          <w:iCs/>
        </w:rPr>
        <w:t xml:space="preserve">ą kartą </w:t>
      </w:r>
      <w:r w:rsidR="008102C2" w:rsidRPr="00A63C41">
        <w:rPr>
          <w:iCs/>
        </w:rPr>
        <w:t xml:space="preserve">su </w:t>
      </w:r>
      <w:bookmarkStart w:id="192" w:name="Buk_28"/>
      <w:r w:rsidR="00F1557A" w:rsidRPr="00F1557A">
        <w:rPr>
          <w:iCs/>
        </w:rPr>
        <w:t xml:space="preserve">G. M. </w:t>
      </w:r>
      <w:bookmarkEnd w:id="192"/>
      <w:r w:rsidR="008102C2" w:rsidRPr="00A63C41">
        <w:rPr>
          <w:iCs/>
        </w:rPr>
        <w:t>inkriminuota nusikalstama veika susijusios aplinkybės nurodytos tik 2018 m. vasario 1 d.</w:t>
      </w:r>
      <w:r w:rsidR="008C7F46" w:rsidRPr="00A63C41">
        <w:rPr>
          <w:iCs/>
        </w:rPr>
        <w:t xml:space="preserve"> STT pareigūnų pranešime</w:t>
      </w:r>
      <w:r w:rsidR="00E90612" w:rsidRPr="00A63C41">
        <w:rPr>
          <w:iCs/>
        </w:rPr>
        <w:t>.</w:t>
      </w:r>
    </w:p>
    <w:p w14:paraId="1175BC88" w14:textId="4EDB7277" w:rsidR="00DF1CC2" w:rsidRDefault="00DF1CC2" w:rsidP="00DF1CC2">
      <w:pPr>
        <w:pStyle w:val="Pagrindinistekstas"/>
        <w:ind w:left="0" w:firstLine="709"/>
        <w:rPr>
          <w:iCs/>
        </w:rPr>
      </w:pPr>
      <w:r>
        <w:rPr>
          <w:iCs/>
        </w:rPr>
        <w:t xml:space="preserve">3.6. </w:t>
      </w:r>
      <w:r w:rsidR="009A5374" w:rsidRPr="00A63C41">
        <w:rPr>
          <w:iCs/>
        </w:rPr>
        <w:t>Nors skundžiamame nuosprendyje apeliacinės instancijos teismas ištaisė klaidą dėl neteisingai nurodytos vienos iš viešųjų pirkimų metu įsigytų paslaugų vertės ir perskaičiavo turtinę žalą</w:t>
      </w:r>
      <w:r w:rsidR="005E1BD5" w:rsidRPr="00A63C41">
        <w:rPr>
          <w:iCs/>
        </w:rPr>
        <w:t>, taip iš dalies pašalindamas kasacinės instancijos teismo nutartyje nurodytus trūkumus</w:t>
      </w:r>
      <w:r w:rsidR="009A5374" w:rsidRPr="00A63C41">
        <w:rPr>
          <w:iCs/>
        </w:rPr>
        <w:t xml:space="preserve">, bet taip ir nedetalizavo turtinės žalos turinio, kiek iš įsigytų paslaugų išimtinai galėjo būti </w:t>
      </w:r>
      <w:r w:rsidR="000921E3" w:rsidRPr="00A63C41">
        <w:rPr>
          <w:iCs/>
        </w:rPr>
        <w:t>ar</w:t>
      </w:r>
      <w:r w:rsidR="009A5374" w:rsidRPr="00A63C41">
        <w:rPr>
          <w:iCs/>
        </w:rPr>
        <w:t xml:space="preserve"> buvo naudinga asmeniškai R. </w:t>
      </w:r>
      <w:bookmarkStart w:id="193" w:name="Buk_289"/>
      <w:r w:rsidR="00F1557A" w:rsidRPr="00F1557A">
        <w:rPr>
          <w:iCs/>
        </w:rPr>
        <w:t xml:space="preserve">M. R. </w:t>
      </w:r>
      <w:bookmarkEnd w:id="193"/>
      <w:r w:rsidR="005E1BD5" w:rsidRPr="00A63C41">
        <w:rPr>
          <w:iCs/>
        </w:rPr>
        <w:t xml:space="preserve">ir kaip tokios neapibrėžtos ir minimalios turtinės žalos dydį reikėtų vertinti neturtinės žalos kontekste. Kasatorių manymu, pagal baudžiamojo proceso įstatymo reikalavimus kaltinimo pakeitimai galėjo būti atlikti tik bylą grąžinus ikiteisminiam tyrimui papildyti, </w:t>
      </w:r>
      <w:r w:rsidR="008D4B62">
        <w:rPr>
          <w:iCs/>
        </w:rPr>
        <w:t>t</w:t>
      </w:r>
      <w:r w:rsidR="005E1BD5" w:rsidRPr="00A63C41">
        <w:rPr>
          <w:iCs/>
        </w:rPr>
        <w:t>o ir buvo prašoma. Atlikus papildomus tyrimo veiksmus neva padarytai žalai nustatyti, įvertinus gautus naujus duomenis, būtų sprendžiama dėl turtinės ir neturtinės žalos turinio, kilusių neigiamų pasekmių, veikos pavojingumo.</w:t>
      </w:r>
    </w:p>
    <w:p w14:paraId="701D5ED5" w14:textId="03524F65" w:rsidR="00DF1CC2" w:rsidRDefault="00DF1CC2" w:rsidP="00DF1CC2">
      <w:pPr>
        <w:pStyle w:val="Pagrindinistekstas"/>
        <w:ind w:left="0" w:firstLine="709"/>
        <w:rPr>
          <w:iCs/>
        </w:rPr>
      </w:pPr>
      <w:r>
        <w:rPr>
          <w:iCs/>
        </w:rPr>
        <w:t xml:space="preserve">3.7. </w:t>
      </w:r>
      <w:r w:rsidR="00045DFF" w:rsidRPr="00A63C41">
        <w:rPr>
          <w:iCs/>
        </w:rPr>
        <w:t xml:space="preserve">Skundžiamame nuosprendyje nuteistosios </w:t>
      </w:r>
      <w:bookmarkStart w:id="194" w:name="Buk_73"/>
      <w:r w:rsidR="00F1557A" w:rsidRPr="00F1557A">
        <w:rPr>
          <w:iCs/>
        </w:rPr>
        <w:t xml:space="preserve">G. M. </w:t>
      </w:r>
      <w:bookmarkEnd w:id="194"/>
      <w:r w:rsidR="00045DFF" w:rsidRPr="00A63C41">
        <w:rPr>
          <w:iCs/>
        </w:rPr>
        <w:t xml:space="preserve">kaltė atskirai nėra aptarta. Viso proceso metu </w:t>
      </w:r>
      <w:bookmarkStart w:id="195" w:name="Buk_74"/>
      <w:r w:rsidR="00F1557A" w:rsidRPr="00F1557A">
        <w:rPr>
          <w:iCs/>
        </w:rPr>
        <w:t xml:space="preserve">G. M. </w:t>
      </w:r>
      <w:bookmarkEnd w:id="195"/>
      <w:r w:rsidR="00045DFF" w:rsidRPr="00A63C41">
        <w:rPr>
          <w:iCs/>
        </w:rPr>
        <w:t xml:space="preserve">buvo nuosekli, kad veikė išimtinai </w:t>
      </w:r>
      <w:r w:rsidR="008D7069">
        <w:rPr>
          <w:iCs/>
        </w:rPr>
        <w:t>S</w:t>
      </w:r>
      <w:r w:rsidR="008D7069" w:rsidRPr="00A63C41">
        <w:rPr>
          <w:iCs/>
        </w:rPr>
        <w:t xml:space="preserve">avivaldybės </w:t>
      </w:r>
      <w:r w:rsidR="00045DFF" w:rsidRPr="00A63C41">
        <w:rPr>
          <w:iCs/>
        </w:rPr>
        <w:t xml:space="preserve">naudai, pagal patvirtintus veiklos planus, jos aktyvus dalyvavimas komunikacijos klausimais buvo susijęs su tiesioginėmis pareigomis, ji su niekuo nesitarė veikti neteisėtai, būtent </w:t>
      </w:r>
      <w:bookmarkStart w:id="196" w:name="Buk_120"/>
      <w:r w:rsidR="00F1557A" w:rsidRPr="00F1557A">
        <w:rPr>
          <w:iCs/>
        </w:rPr>
        <w:t xml:space="preserve">M. V. </w:t>
      </w:r>
      <w:bookmarkEnd w:id="196"/>
      <w:r w:rsidR="00045DFF" w:rsidRPr="00A63C41">
        <w:rPr>
          <w:iCs/>
        </w:rPr>
        <w:t xml:space="preserve">sprendė, kokios apimties ir turinio reikalinga gyventojų nuomonės apklausa. Tai byloje nėra paneigta, priešingai, bylos duomenys patvirtina, kad </w:t>
      </w:r>
      <w:bookmarkStart w:id="197" w:name="Buk_75"/>
      <w:r w:rsidR="00F1557A" w:rsidRPr="00F1557A">
        <w:rPr>
          <w:iCs/>
        </w:rPr>
        <w:t>G. M.</w:t>
      </w:r>
      <w:bookmarkEnd w:id="197"/>
      <w:r w:rsidR="00045DFF" w:rsidRPr="00A63C41">
        <w:rPr>
          <w:iCs/>
        </w:rPr>
        <w:t xml:space="preserve">, peržiūrėjusi </w:t>
      </w:r>
      <w:bookmarkStart w:id="198" w:name="Buk_139"/>
      <w:r w:rsidR="00F1557A" w:rsidRPr="00F1557A">
        <w:rPr>
          <w:iCs/>
        </w:rPr>
        <w:t xml:space="preserve">M. V. </w:t>
      </w:r>
      <w:bookmarkEnd w:id="198"/>
      <w:r w:rsidR="00045DFF" w:rsidRPr="00A63C41">
        <w:rPr>
          <w:iCs/>
        </w:rPr>
        <w:t>parengtą klausimyną, dalį politinio pobūdžio klausimų pašalino.</w:t>
      </w:r>
    </w:p>
    <w:p w14:paraId="7F315B01" w14:textId="284AABED" w:rsidR="00DF1CC2" w:rsidRDefault="00DF1CC2" w:rsidP="00DF1CC2">
      <w:pPr>
        <w:pStyle w:val="Pagrindinistekstas"/>
        <w:ind w:left="0" w:firstLine="709"/>
        <w:rPr>
          <w:iCs/>
        </w:rPr>
      </w:pPr>
      <w:r>
        <w:rPr>
          <w:iCs/>
        </w:rPr>
        <w:t xml:space="preserve">3.8. </w:t>
      </w:r>
      <w:r w:rsidR="00754059" w:rsidRPr="00A63C41">
        <w:rPr>
          <w:iCs/>
        </w:rPr>
        <w:t xml:space="preserve">Apeliacinės instancijos teismas pripažino, kad byloje nagrinėjamų viešųjų pirkimų metu įsigytos paslaugos iš esmės buvo reikalingos Panevėžio miesto savivaldybei, paslaugos pagal sutartis buvo gautos, apmokėtos ir naudingos pačiai </w:t>
      </w:r>
      <w:r w:rsidR="008D7069">
        <w:rPr>
          <w:iCs/>
        </w:rPr>
        <w:t>S</w:t>
      </w:r>
      <w:r w:rsidR="008D7069" w:rsidRPr="00A63C41">
        <w:rPr>
          <w:iCs/>
        </w:rPr>
        <w:t>avivaldybei</w:t>
      </w:r>
      <w:r w:rsidR="00754059" w:rsidRPr="00A63C41">
        <w:rPr>
          <w:iCs/>
        </w:rPr>
        <w:t xml:space="preserve">. Viešinimo „Panevėžys atsinaujina“ paslaugos buvo tęstinės, analogiško pobūdžio paslaugos anksčiau jau buvo pirktos iš kitų </w:t>
      </w:r>
      <w:r w:rsidR="00ED4B59">
        <w:rPr>
          <w:iCs/>
        </w:rPr>
        <w:t xml:space="preserve">paslaugų </w:t>
      </w:r>
      <w:r w:rsidR="00754059" w:rsidRPr="00A63C41">
        <w:rPr>
          <w:iCs/>
        </w:rPr>
        <w:t>te</w:t>
      </w:r>
      <w:r w:rsidR="00ED4B59">
        <w:rPr>
          <w:iCs/>
        </w:rPr>
        <w:t>i</w:t>
      </w:r>
      <w:r w:rsidR="00754059" w:rsidRPr="00A63C41">
        <w:rPr>
          <w:iCs/>
        </w:rPr>
        <w:t>kė</w:t>
      </w:r>
      <w:r w:rsidR="00735B66" w:rsidRPr="00A63C41">
        <w:rPr>
          <w:iCs/>
        </w:rPr>
        <w:t xml:space="preserve">jų. </w:t>
      </w:r>
      <w:r w:rsidR="007C6142" w:rsidRPr="00A63C41">
        <w:rPr>
          <w:iCs/>
        </w:rPr>
        <w:t>Poreikis įsigyti šias paslaugas kilo ne mero R.</w:t>
      </w:r>
      <w:r w:rsidR="00D80786">
        <w:rPr>
          <w:iCs/>
        </w:rPr>
        <w:t> </w:t>
      </w:r>
      <w:bookmarkStart w:id="199" w:name="Buk_241"/>
      <w:r w:rsidR="00F1557A" w:rsidRPr="00F1557A">
        <w:rPr>
          <w:iCs/>
        </w:rPr>
        <w:t xml:space="preserve">M. R. </w:t>
      </w:r>
      <w:bookmarkEnd w:id="199"/>
      <w:r w:rsidR="007C6142" w:rsidRPr="00A63C41">
        <w:rPr>
          <w:iCs/>
        </w:rPr>
        <w:t xml:space="preserve">ar jo patarėjos </w:t>
      </w:r>
      <w:bookmarkStart w:id="200" w:name="Buk_76"/>
      <w:r w:rsidR="00F1557A" w:rsidRPr="00F1557A">
        <w:rPr>
          <w:iCs/>
        </w:rPr>
        <w:t xml:space="preserve">G. M. </w:t>
      </w:r>
      <w:bookmarkEnd w:id="200"/>
      <w:r w:rsidR="007C6142" w:rsidRPr="00A63C41">
        <w:rPr>
          <w:iCs/>
        </w:rPr>
        <w:t xml:space="preserve">iniciatyva, o </w:t>
      </w:r>
      <w:r w:rsidR="004E367A">
        <w:rPr>
          <w:iCs/>
        </w:rPr>
        <w:t xml:space="preserve">dėl </w:t>
      </w:r>
      <w:r w:rsidR="007C6142" w:rsidRPr="00A63C41">
        <w:rPr>
          <w:iCs/>
        </w:rPr>
        <w:t xml:space="preserve">rinkodaros darbo grupės sprendimų. </w:t>
      </w:r>
      <w:r w:rsidR="00735B66" w:rsidRPr="00A63C41">
        <w:rPr>
          <w:iCs/>
        </w:rPr>
        <w:t xml:space="preserve">Taip pat ir 2017 m. </w:t>
      </w:r>
      <w:r w:rsidR="004E367A" w:rsidRPr="00A63C41">
        <w:rPr>
          <w:iCs/>
        </w:rPr>
        <w:t>analogišk</w:t>
      </w:r>
      <w:r w:rsidR="004E367A">
        <w:rPr>
          <w:iCs/>
        </w:rPr>
        <w:t>oms</w:t>
      </w:r>
      <w:r w:rsidR="004E367A" w:rsidRPr="00A63C41">
        <w:rPr>
          <w:iCs/>
        </w:rPr>
        <w:t xml:space="preserve"> paslaug</w:t>
      </w:r>
      <w:r w:rsidR="004E367A">
        <w:rPr>
          <w:iCs/>
        </w:rPr>
        <w:t>oms</w:t>
      </w:r>
      <w:r w:rsidR="004E367A" w:rsidRPr="00A63C41">
        <w:rPr>
          <w:iCs/>
        </w:rPr>
        <w:t xml:space="preserve"> pirk</w:t>
      </w:r>
      <w:r w:rsidR="004E367A">
        <w:rPr>
          <w:iCs/>
        </w:rPr>
        <w:t>ti</w:t>
      </w:r>
      <w:r w:rsidR="004E367A" w:rsidRPr="00A63C41">
        <w:rPr>
          <w:iCs/>
        </w:rPr>
        <w:t xml:space="preserve"> </w:t>
      </w:r>
      <w:r w:rsidR="00735B66" w:rsidRPr="00A63C41">
        <w:rPr>
          <w:iCs/>
        </w:rPr>
        <w:t xml:space="preserve">buvo numatyti pinigai biudžete, šis pirkimas buvo įtrauktas į patvirtintą planą, tačiau planuotas pirkimas (iki 27 000 Eur vertės) </w:t>
      </w:r>
      <w:r w:rsidR="003D4B84" w:rsidRPr="00A63C41">
        <w:rPr>
          <w:iCs/>
        </w:rPr>
        <w:t xml:space="preserve">nebuvo įvykdytas, nes </w:t>
      </w:r>
      <w:bookmarkStart w:id="201" w:name="Buk_10"/>
      <w:r w:rsidR="00F1557A" w:rsidRPr="00F1557A">
        <w:rPr>
          <w:iCs/>
        </w:rPr>
        <w:t xml:space="preserve">A. S. </w:t>
      </w:r>
      <w:bookmarkEnd w:id="201"/>
      <w:r w:rsidR="00735B66" w:rsidRPr="00A63C41">
        <w:rPr>
          <w:iCs/>
        </w:rPr>
        <w:t>laiku nespėjo suorganizuoti pirkimo ir iki metų pabaigos pirkimo jau nebūtų galima spėti įvykdyti, be to, biudžete nebeliko šiam pirkimui suplanuotos pinigų sumos.</w:t>
      </w:r>
      <w:r w:rsidR="007A1095" w:rsidRPr="00A63C41">
        <w:rPr>
          <w:iCs/>
        </w:rPr>
        <w:t xml:space="preserve"> Sužinojus apie analogiško pobūdžio </w:t>
      </w:r>
      <w:bookmarkStart w:id="202" w:name="Buk_140"/>
      <w:r w:rsidR="00F1557A" w:rsidRPr="00F1557A">
        <w:rPr>
          <w:iCs/>
        </w:rPr>
        <w:t xml:space="preserve">M. V. </w:t>
      </w:r>
      <w:bookmarkEnd w:id="202"/>
      <w:r w:rsidR="007A1095" w:rsidRPr="00A63C41">
        <w:rPr>
          <w:iCs/>
        </w:rPr>
        <w:t xml:space="preserve">atstovaujamos įmonės teikiamas paslaugas, kilo poreikis pasidomėti šiomis paslaugomis, tam ir buvo organizuoti susitikimai su </w:t>
      </w:r>
      <w:bookmarkStart w:id="203" w:name="Buk_163"/>
      <w:r w:rsidR="00F1557A" w:rsidRPr="00F1557A">
        <w:rPr>
          <w:iCs/>
        </w:rPr>
        <w:t>M. V.</w:t>
      </w:r>
      <w:bookmarkEnd w:id="203"/>
      <w:r w:rsidR="007A1095" w:rsidRPr="00A63C41">
        <w:rPr>
          <w:iCs/>
        </w:rPr>
        <w:t xml:space="preserve">. </w:t>
      </w:r>
      <w:r w:rsidR="00754059" w:rsidRPr="00A63C41">
        <w:rPr>
          <w:iCs/>
        </w:rPr>
        <w:t>Minėtuose 2017 m. lapkričio</w:t>
      </w:r>
      <w:r w:rsidR="00976852">
        <w:rPr>
          <w:iCs/>
        </w:rPr>
        <w:t> </w:t>
      </w:r>
      <w:r w:rsidR="00754059" w:rsidRPr="00A63C41">
        <w:rPr>
          <w:iCs/>
        </w:rPr>
        <w:t>3 ir 8 d. pokalbiuose nebuvo sudaryta jokių neteisėtų susitarimų dėl viešųjų pirkimų vykdymo.</w:t>
      </w:r>
      <w:r w:rsidR="00F4349D" w:rsidRPr="00A63C41">
        <w:rPr>
          <w:iCs/>
        </w:rPr>
        <w:t xml:space="preserve"> Kaip matyti iš apeliacinės instancijos teisme perklausytų </w:t>
      </w:r>
      <w:r w:rsidR="00D80786">
        <w:rPr>
          <w:iCs/>
        </w:rPr>
        <w:t>vientisų</w:t>
      </w:r>
      <w:r w:rsidR="00F4349D" w:rsidRPr="00A63C41">
        <w:rPr>
          <w:iCs/>
        </w:rPr>
        <w:t xml:space="preserve"> šių susitikimo garso įrašų, susitikimą su </w:t>
      </w:r>
      <w:bookmarkStart w:id="204" w:name="Buk_164"/>
      <w:r w:rsidR="00F1557A" w:rsidRPr="00F1557A">
        <w:rPr>
          <w:iCs/>
        </w:rPr>
        <w:t xml:space="preserve">M. V. </w:t>
      </w:r>
      <w:bookmarkEnd w:id="204"/>
      <w:r w:rsidR="00F4349D" w:rsidRPr="00A63C41">
        <w:rPr>
          <w:iCs/>
        </w:rPr>
        <w:t xml:space="preserve">organizavo net ne nuteistieji, o Panevėžio miesto savivaldybės projektų vadovė </w:t>
      </w:r>
      <w:bookmarkStart w:id="205" w:name="Buk_111"/>
      <w:r w:rsidR="00F1557A" w:rsidRPr="00F1557A">
        <w:rPr>
          <w:iCs/>
        </w:rPr>
        <w:t>L. B.</w:t>
      </w:r>
      <w:bookmarkEnd w:id="205"/>
      <w:r w:rsidR="00F4349D" w:rsidRPr="00A63C41">
        <w:rPr>
          <w:iCs/>
        </w:rPr>
        <w:t xml:space="preserve">, susitikime dalyvavo ir kiti </w:t>
      </w:r>
      <w:r w:rsidR="003574E4">
        <w:rPr>
          <w:iCs/>
        </w:rPr>
        <w:t>S</w:t>
      </w:r>
      <w:r w:rsidR="003574E4" w:rsidRPr="00A63C41">
        <w:rPr>
          <w:iCs/>
        </w:rPr>
        <w:t xml:space="preserve">avivaldybės </w:t>
      </w:r>
      <w:r w:rsidR="00F4349D" w:rsidRPr="00A63C41">
        <w:rPr>
          <w:iCs/>
        </w:rPr>
        <w:t xml:space="preserve">administracijos darbuotojai, </w:t>
      </w:r>
      <w:r w:rsidR="0079126D">
        <w:rPr>
          <w:iCs/>
        </w:rPr>
        <w:t>T</w:t>
      </w:r>
      <w:r w:rsidR="00F4349D" w:rsidRPr="00A63C41">
        <w:rPr>
          <w:iCs/>
        </w:rPr>
        <w:t>arybos atstovai, rinkodaros darbo grupės nariai, susitikimų metu nieko neteisėta nebuvo sutarta, o tik aptariama, koki</w:t>
      </w:r>
      <w:r w:rsidR="004339A2">
        <w:rPr>
          <w:iCs/>
        </w:rPr>
        <w:t>ų</w:t>
      </w:r>
      <w:r w:rsidR="00F4349D" w:rsidRPr="00A63C41">
        <w:rPr>
          <w:iCs/>
        </w:rPr>
        <w:t xml:space="preserve"> paslaug</w:t>
      </w:r>
      <w:r w:rsidR="004339A2">
        <w:rPr>
          <w:iCs/>
        </w:rPr>
        <w:t>ų</w:t>
      </w:r>
      <w:r w:rsidR="00F4349D" w:rsidRPr="00A63C41">
        <w:rPr>
          <w:iCs/>
        </w:rPr>
        <w:t xml:space="preserve"> iš </w:t>
      </w:r>
      <w:bookmarkStart w:id="206" w:name="Buk_141"/>
      <w:r w:rsidR="00F1557A" w:rsidRPr="00F1557A">
        <w:rPr>
          <w:iCs/>
        </w:rPr>
        <w:t xml:space="preserve">M. V. </w:t>
      </w:r>
      <w:bookmarkEnd w:id="206"/>
      <w:r w:rsidR="00F4349D" w:rsidRPr="00A63C41">
        <w:rPr>
          <w:iCs/>
        </w:rPr>
        <w:t xml:space="preserve">galima įsigyti, pokalbio metu R. </w:t>
      </w:r>
      <w:bookmarkStart w:id="207" w:name="Buk_206"/>
      <w:r w:rsidR="00F1557A" w:rsidRPr="00F1557A">
        <w:rPr>
          <w:iCs/>
        </w:rPr>
        <w:t xml:space="preserve">M. R. </w:t>
      </w:r>
      <w:bookmarkEnd w:id="207"/>
      <w:r w:rsidR="00F4349D" w:rsidRPr="00A63C41">
        <w:rPr>
          <w:iCs/>
        </w:rPr>
        <w:t xml:space="preserve">netgi nurodė, kad šios paslaugos miestui ir </w:t>
      </w:r>
      <w:r w:rsidR="008D7069">
        <w:rPr>
          <w:iCs/>
        </w:rPr>
        <w:t>S</w:t>
      </w:r>
      <w:r w:rsidR="008D7069" w:rsidRPr="00A63C41">
        <w:rPr>
          <w:iCs/>
        </w:rPr>
        <w:t xml:space="preserve">avivaldybei </w:t>
      </w:r>
      <w:r w:rsidR="00F4349D" w:rsidRPr="00A63C41">
        <w:rPr>
          <w:iCs/>
        </w:rPr>
        <w:t>yra reikalingos nepaisant to</w:t>
      </w:r>
      <w:r w:rsidR="00BC67F2">
        <w:rPr>
          <w:iCs/>
        </w:rPr>
        <w:t>,</w:t>
      </w:r>
      <w:r w:rsidR="00F4349D" w:rsidRPr="00A63C41">
        <w:rPr>
          <w:iCs/>
        </w:rPr>
        <w:t xml:space="preserve"> kaip pasibaigtų 2019</w:t>
      </w:r>
      <w:r w:rsidR="00976852">
        <w:rPr>
          <w:iCs/>
        </w:rPr>
        <w:t> </w:t>
      </w:r>
      <w:r w:rsidR="00F4349D" w:rsidRPr="00A63C41">
        <w:rPr>
          <w:iCs/>
        </w:rPr>
        <w:t>m. rinkimai.</w:t>
      </w:r>
    </w:p>
    <w:p w14:paraId="560744FD" w14:textId="0037E25D" w:rsidR="00DF1CC2" w:rsidRDefault="00DF1CC2" w:rsidP="00DF1CC2">
      <w:pPr>
        <w:pStyle w:val="Pagrindinistekstas"/>
        <w:ind w:left="0" w:firstLine="709"/>
        <w:rPr>
          <w:iCs/>
        </w:rPr>
      </w:pPr>
      <w:r>
        <w:rPr>
          <w:iCs/>
        </w:rPr>
        <w:t xml:space="preserve">3.9. </w:t>
      </w:r>
      <w:r w:rsidR="002B409C" w:rsidRPr="00A63C41">
        <w:rPr>
          <w:iCs/>
        </w:rPr>
        <w:t>Konstatuodami padarytus viešųjų pirkimų principų pažeidimus</w:t>
      </w:r>
      <w:r w:rsidR="00BC67F2">
        <w:rPr>
          <w:iCs/>
        </w:rPr>
        <w:t>,</w:t>
      </w:r>
      <w:r w:rsidR="002B409C" w:rsidRPr="00A63C41">
        <w:rPr>
          <w:iCs/>
        </w:rPr>
        <w:t xml:space="preserve"> teismai besąlygiškai rėmėsi minėta Viešųjų pirkimų tarnybos specialistės </w:t>
      </w:r>
      <w:bookmarkStart w:id="208" w:name="Buk_104"/>
      <w:r w:rsidR="00F1557A" w:rsidRPr="00F1557A">
        <w:rPr>
          <w:iCs/>
        </w:rPr>
        <w:t xml:space="preserve">G. P. </w:t>
      </w:r>
      <w:bookmarkEnd w:id="208"/>
      <w:r w:rsidR="002B409C" w:rsidRPr="00A63C41">
        <w:rPr>
          <w:iCs/>
        </w:rPr>
        <w:t xml:space="preserve">išvada, kad tokie susitikimai nebuvo nei rinkos konsultacija, nei rinkos tyrimas, nors bylos nagrinėjimo teisme metu specialistės nuomonė keitėsi, ji pripažino, kad viešojo pirkimo pasirengimo stadijoje susitikimas su galimu </w:t>
      </w:r>
      <w:r w:rsidR="00ED4B59">
        <w:rPr>
          <w:iCs/>
        </w:rPr>
        <w:t xml:space="preserve">paslaugų </w:t>
      </w:r>
      <w:r w:rsidR="002B409C" w:rsidRPr="00A63C41">
        <w:rPr>
          <w:iCs/>
        </w:rPr>
        <w:t>te</w:t>
      </w:r>
      <w:r w:rsidR="00ED4B59">
        <w:rPr>
          <w:iCs/>
        </w:rPr>
        <w:t>i</w:t>
      </w:r>
      <w:r w:rsidR="002B409C" w:rsidRPr="00A63C41">
        <w:rPr>
          <w:iCs/>
        </w:rPr>
        <w:t xml:space="preserve">kėju yra galimas, jei tokia konsultacija vyko, tai turėjo būti protokoluojama, </w:t>
      </w:r>
      <w:r w:rsidR="00912EA8">
        <w:rPr>
          <w:iCs/>
        </w:rPr>
        <w:t>tai</w:t>
      </w:r>
      <w:r w:rsidR="004339A2" w:rsidRPr="00A63C41">
        <w:rPr>
          <w:iCs/>
        </w:rPr>
        <w:t xml:space="preserve"> </w:t>
      </w:r>
      <w:r w:rsidR="002B409C" w:rsidRPr="00A63C41">
        <w:rPr>
          <w:iCs/>
        </w:rPr>
        <w:t xml:space="preserve">nagrinėjamu atveju nebuvo padaryta. Tačiau mažos vertės </w:t>
      </w:r>
      <w:r w:rsidR="004339A2" w:rsidRPr="00A63C41">
        <w:rPr>
          <w:iCs/>
        </w:rPr>
        <w:t>vieš</w:t>
      </w:r>
      <w:r w:rsidR="004339A2">
        <w:rPr>
          <w:iCs/>
        </w:rPr>
        <w:t>iesiems</w:t>
      </w:r>
      <w:r w:rsidR="004339A2" w:rsidRPr="00A63C41">
        <w:rPr>
          <w:iCs/>
        </w:rPr>
        <w:t xml:space="preserve"> pirkim</w:t>
      </w:r>
      <w:r w:rsidR="004339A2">
        <w:rPr>
          <w:iCs/>
        </w:rPr>
        <w:t>ams</w:t>
      </w:r>
      <w:r w:rsidR="002B409C" w:rsidRPr="00A63C41">
        <w:rPr>
          <w:iCs/>
        </w:rPr>
        <w:t xml:space="preserve">, ypač organizuojamiems žodinės apklausos būdu, nėra privaloma fiksuoti atliktų pasirengimo pirkimui veiksmų. Savivaldybėje niekada nebuvo praktikos protokoluoti nei rinkos tyrimų, nei konsultacijų, be to, ir Viešųjų pirkimų tarnyba dėl to jokių pastabų nebuvo pareiškusi. Viešųjų pirkimų tarnybos parengtos konsultacijų gairės </w:t>
      </w:r>
      <w:r w:rsidR="002B409C" w:rsidRPr="00A63C41">
        <w:rPr>
          <w:iCs/>
        </w:rPr>
        <w:lastRenderedPageBreak/>
        <w:t>(rekomendacijos) išleistos 2018 m. vasario 14 d. jau po įvykusių aptariamų viešųjų pirkimų.</w:t>
      </w:r>
      <w:r w:rsidR="00972347" w:rsidRPr="00A63C41">
        <w:rPr>
          <w:iCs/>
        </w:rPr>
        <w:t xml:space="preserve"> Viešųjų pirkimų reikalavimų pažeidimu nelaikytina ir tai, kad techninėje specifikacijoje atskiru punktu nebuvo nurodyta gyventojų apklausa, nes, pirma, rengti specifikacijos nebuvo privaloma, antra, specifikacijoje nurodyta analizė apėmė ir gyventojų apklausą, ir kitas paslaugas. Be to, byloje nagrinėjami viešieji pirkimai buvo vykdyti neskelbiamos žodinės apklausos būdu apklausiant vieną </w:t>
      </w:r>
      <w:r w:rsidR="00ED4B59">
        <w:rPr>
          <w:iCs/>
        </w:rPr>
        <w:t xml:space="preserve">paslaugų </w:t>
      </w:r>
      <w:r w:rsidR="00972347" w:rsidRPr="00A63C41">
        <w:rPr>
          <w:iCs/>
        </w:rPr>
        <w:t>te</w:t>
      </w:r>
      <w:r w:rsidR="00ED4B59">
        <w:rPr>
          <w:iCs/>
        </w:rPr>
        <w:t>i</w:t>
      </w:r>
      <w:r w:rsidR="00972347" w:rsidRPr="00A63C41">
        <w:rPr>
          <w:iCs/>
        </w:rPr>
        <w:t>kėją</w:t>
      </w:r>
      <w:r w:rsidR="00BC67F2">
        <w:rPr>
          <w:iCs/>
        </w:rPr>
        <w:t>,</w:t>
      </w:r>
      <w:r w:rsidR="00972347" w:rsidRPr="00A63C41">
        <w:rPr>
          <w:iCs/>
        </w:rPr>
        <w:t xml:space="preserve"> kaip tai leidžiama mažos vertės pirkimų atveju, todėl toks viešojo pirkimo būdas negali būti pripažintas nepagrįstai ribojančiu sąžiningą konkurenciją</w:t>
      </w:r>
      <w:r w:rsidR="00D05DA3" w:rsidRPr="00A63C41">
        <w:rPr>
          <w:iCs/>
        </w:rPr>
        <w:t xml:space="preserve">. Šiame kontekste reikšminga ir tai, kad </w:t>
      </w:r>
      <w:bookmarkStart w:id="209" w:name="Buk_142"/>
      <w:r w:rsidR="00F1557A" w:rsidRPr="00F1557A">
        <w:rPr>
          <w:iCs/>
        </w:rPr>
        <w:t xml:space="preserve">M. V. </w:t>
      </w:r>
      <w:bookmarkEnd w:id="209"/>
      <w:r w:rsidR="00D05DA3" w:rsidRPr="00A63C41">
        <w:rPr>
          <w:iCs/>
        </w:rPr>
        <w:t>atstovaujama įmonė siūlė kokybiškai kitokias pas</w:t>
      </w:r>
      <w:r w:rsidR="00CE6FFC" w:rsidRPr="00A63C41">
        <w:rPr>
          <w:iCs/>
        </w:rPr>
        <w:t xml:space="preserve">laugas nei kiti galimi </w:t>
      </w:r>
      <w:r w:rsidR="00ED4B59">
        <w:rPr>
          <w:iCs/>
        </w:rPr>
        <w:t xml:space="preserve">paslaugų </w:t>
      </w:r>
      <w:r w:rsidR="00CE6FFC" w:rsidRPr="00A63C41">
        <w:rPr>
          <w:iCs/>
        </w:rPr>
        <w:t>te</w:t>
      </w:r>
      <w:r w:rsidR="00ED4B59">
        <w:rPr>
          <w:iCs/>
        </w:rPr>
        <w:t>i</w:t>
      </w:r>
      <w:r w:rsidR="00CE6FFC" w:rsidRPr="00A63C41">
        <w:rPr>
          <w:iCs/>
        </w:rPr>
        <w:t xml:space="preserve">kėjai, </w:t>
      </w:r>
      <w:r w:rsidR="00BC67F2">
        <w:rPr>
          <w:iCs/>
        </w:rPr>
        <w:t>tai</w:t>
      </w:r>
      <w:r w:rsidR="00BC67F2" w:rsidRPr="00A63C41">
        <w:rPr>
          <w:iCs/>
        </w:rPr>
        <w:t xml:space="preserve"> </w:t>
      </w:r>
      <w:r w:rsidR="00CE6FFC" w:rsidRPr="00A63C41">
        <w:rPr>
          <w:iCs/>
        </w:rPr>
        <w:t xml:space="preserve">ir pateisina sprendimą nagrinėjamu atveju apklausti tik vieną </w:t>
      </w:r>
      <w:r w:rsidR="00ED4B59">
        <w:rPr>
          <w:iCs/>
        </w:rPr>
        <w:t xml:space="preserve">paslaugų </w:t>
      </w:r>
      <w:r w:rsidR="00CE6FFC" w:rsidRPr="00A63C41">
        <w:rPr>
          <w:iCs/>
        </w:rPr>
        <w:t>te</w:t>
      </w:r>
      <w:r w:rsidR="00ED4B59">
        <w:rPr>
          <w:iCs/>
        </w:rPr>
        <w:t>i</w:t>
      </w:r>
      <w:r w:rsidR="00CE6FFC" w:rsidRPr="00A63C41">
        <w:rPr>
          <w:iCs/>
        </w:rPr>
        <w:t>kėją.</w:t>
      </w:r>
    </w:p>
    <w:p w14:paraId="6BDF6FAC" w14:textId="18CB6F56" w:rsidR="00DF1CC2" w:rsidRDefault="00DF1CC2" w:rsidP="00DF1CC2">
      <w:pPr>
        <w:pStyle w:val="Pagrindinistekstas"/>
        <w:ind w:left="0" w:firstLine="709"/>
        <w:rPr>
          <w:iCs/>
        </w:rPr>
      </w:pPr>
      <w:r>
        <w:rPr>
          <w:iCs/>
        </w:rPr>
        <w:t>3.10</w:t>
      </w:r>
      <w:r w:rsidR="009579B0" w:rsidRPr="00A63C41">
        <w:rPr>
          <w:iCs/>
        </w:rPr>
        <w:t>.</w:t>
      </w:r>
      <w:r>
        <w:rPr>
          <w:iCs/>
        </w:rPr>
        <w:t xml:space="preserve"> </w:t>
      </w:r>
      <w:bookmarkStart w:id="210" w:name="Buk_77"/>
      <w:r w:rsidR="00F1557A" w:rsidRPr="00F1557A">
        <w:rPr>
          <w:iCs/>
        </w:rPr>
        <w:t xml:space="preserve">G. M. </w:t>
      </w:r>
      <w:bookmarkEnd w:id="210"/>
      <w:r w:rsidR="009579B0" w:rsidRPr="00A63C41">
        <w:rPr>
          <w:iCs/>
        </w:rPr>
        <w:t xml:space="preserve">neturėjo nei įgaliojimų, nei kompetencijos spręsti dėl konkrečių viešųjų pirkimų procedūrų vykdymo. Už viešųjų pirkimų organizavimą ir vykdymą atsakingi buvo konkretūs </w:t>
      </w:r>
      <w:r w:rsidR="003574E4">
        <w:rPr>
          <w:iCs/>
        </w:rPr>
        <w:t>S</w:t>
      </w:r>
      <w:r w:rsidR="003574E4" w:rsidRPr="00A63C41">
        <w:rPr>
          <w:iCs/>
        </w:rPr>
        <w:t xml:space="preserve">avivaldybės </w:t>
      </w:r>
      <w:r w:rsidR="009579B0" w:rsidRPr="00A63C41">
        <w:rPr>
          <w:iCs/>
        </w:rPr>
        <w:t xml:space="preserve">administracijos darbuotojai. Byloje nėra duomenų, kad </w:t>
      </w:r>
      <w:bookmarkStart w:id="211" w:name="Buk_78"/>
      <w:r w:rsidR="00F1557A" w:rsidRPr="00F1557A">
        <w:rPr>
          <w:iCs/>
        </w:rPr>
        <w:t xml:space="preserve">G. M. </w:t>
      </w:r>
      <w:bookmarkEnd w:id="211"/>
      <w:r w:rsidR="009579B0" w:rsidRPr="00A63C41">
        <w:rPr>
          <w:iCs/>
        </w:rPr>
        <w:t xml:space="preserve">ir R. </w:t>
      </w:r>
      <w:bookmarkStart w:id="212" w:name="Buk_207"/>
      <w:r w:rsidR="00F1557A" w:rsidRPr="00F1557A">
        <w:rPr>
          <w:iCs/>
        </w:rPr>
        <w:t xml:space="preserve">M. R. </w:t>
      </w:r>
      <w:bookmarkEnd w:id="212"/>
      <w:r w:rsidR="009579B0" w:rsidRPr="00A63C41">
        <w:rPr>
          <w:iCs/>
        </w:rPr>
        <w:t xml:space="preserve">būtų tiesiogiai ar netiesiogiai davę neteisėtus nurodymus viešuosius pirkimus organizavusiems ir vykdžiusiems asmenims, todėl apeliacinės instancijos teismo išvados apie </w:t>
      </w:r>
      <w:r w:rsidR="00BC67F2">
        <w:rPr>
          <w:iCs/>
        </w:rPr>
        <w:t>V</w:t>
      </w:r>
      <w:r w:rsidR="00BC67F2" w:rsidRPr="00A63C41">
        <w:rPr>
          <w:iCs/>
        </w:rPr>
        <w:t xml:space="preserve">iešųjų </w:t>
      </w:r>
      <w:r w:rsidR="009579B0" w:rsidRPr="00A63C41">
        <w:rPr>
          <w:iCs/>
        </w:rPr>
        <w:t xml:space="preserve">pirkimų skyriaus darbuotojams pateiktą žinomai melagingą informaciją, pasinaudojimą </w:t>
      </w:r>
      <w:bookmarkStart w:id="213" w:name="Buk_4"/>
      <w:r w:rsidR="00F1557A" w:rsidRPr="00F1557A">
        <w:rPr>
          <w:iCs/>
        </w:rPr>
        <w:t xml:space="preserve">A. S. </w:t>
      </w:r>
      <w:bookmarkEnd w:id="213"/>
      <w:r w:rsidR="009579B0" w:rsidRPr="00A63C41">
        <w:rPr>
          <w:iCs/>
        </w:rPr>
        <w:t xml:space="preserve">yra nepagrįstos. Nė vienas iš tiesiogiai atsakingų už viešuosius pirkimus </w:t>
      </w:r>
      <w:r w:rsidR="003574E4">
        <w:rPr>
          <w:iCs/>
        </w:rPr>
        <w:t>S</w:t>
      </w:r>
      <w:r w:rsidR="003574E4" w:rsidRPr="00A63C41">
        <w:rPr>
          <w:iCs/>
        </w:rPr>
        <w:t xml:space="preserve">avivaldybės </w:t>
      </w:r>
      <w:r w:rsidR="009579B0" w:rsidRPr="00A63C41">
        <w:rPr>
          <w:iCs/>
        </w:rPr>
        <w:t>administracijos darbuotojų nebuvo patrauktas atsakomybėn dėl galimo netinkamo pareigų atlikimo, viešųjų pirkimų procedūrų pažeidimo.</w:t>
      </w:r>
    </w:p>
    <w:p w14:paraId="672AEE3A" w14:textId="7CDDE97E" w:rsidR="00DF1CC2" w:rsidRDefault="00DF1CC2" w:rsidP="00DF1CC2">
      <w:pPr>
        <w:pStyle w:val="Pagrindinistekstas"/>
        <w:ind w:left="0" w:firstLine="709"/>
        <w:rPr>
          <w:iCs/>
        </w:rPr>
      </w:pPr>
      <w:r>
        <w:rPr>
          <w:iCs/>
        </w:rPr>
        <w:t xml:space="preserve">3.11. </w:t>
      </w:r>
      <w:r w:rsidR="009579B0" w:rsidRPr="00A63C41">
        <w:rPr>
          <w:iCs/>
        </w:rPr>
        <w:t>Apeliacinės instancijos teismas, vertindamas</w:t>
      </w:r>
      <w:r w:rsidR="00A25AC7" w:rsidRPr="00A63C41">
        <w:rPr>
          <w:iCs/>
        </w:rPr>
        <w:t xml:space="preserve"> R. </w:t>
      </w:r>
      <w:bookmarkStart w:id="214" w:name="Buk_242"/>
      <w:r w:rsidR="00F1557A" w:rsidRPr="00F1557A">
        <w:rPr>
          <w:iCs/>
        </w:rPr>
        <w:t xml:space="preserve">M. R. </w:t>
      </w:r>
      <w:bookmarkEnd w:id="214"/>
      <w:r w:rsidR="00A25AC7" w:rsidRPr="00A63C41">
        <w:rPr>
          <w:iCs/>
        </w:rPr>
        <w:t xml:space="preserve">ir </w:t>
      </w:r>
      <w:bookmarkStart w:id="215" w:name="Buk_79"/>
      <w:r w:rsidR="00F1557A" w:rsidRPr="00F1557A">
        <w:rPr>
          <w:iCs/>
        </w:rPr>
        <w:t xml:space="preserve">G. M. </w:t>
      </w:r>
      <w:bookmarkEnd w:id="215"/>
      <w:r w:rsidR="00A25AC7" w:rsidRPr="00A63C41">
        <w:rPr>
          <w:iCs/>
        </w:rPr>
        <w:t>veiksm</w:t>
      </w:r>
      <w:r w:rsidR="009579B0" w:rsidRPr="00A63C41">
        <w:rPr>
          <w:iCs/>
        </w:rPr>
        <w:t>us</w:t>
      </w:r>
      <w:r w:rsidR="00A25AC7" w:rsidRPr="00A63C41">
        <w:rPr>
          <w:iCs/>
        </w:rPr>
        <w:t xml:space="preserve"> </w:t>
      </w:r>
      <w:r w:rsidR="004339A2">
        <w:rPr>
          <w:iCs/>
        </w:rPr>
        <w:t xml:space="preserve">kaip </w:t>
      </w:r>
      <w:r w:rsidR="004339A2" w:rsidRPr="00A63C41">
        <w:rPr>
          <w:iCs/>
        </w:rPr>
        <w:t>tyčini</w:t>
      </w:r>
      <w:r w:rsidR="004339A2">
        <w:rPr>
          <w:iCs/>
        </w:rPr>
        <w:t>u</w:t>
      </w:r>
      <w:r w:rsidR="004339A2" w:rsidRPr="00A63C41">
        <w:rPr>
          <w:iCs/>
        </w:rPr>
        <w:t xml:space="preserve">s </w:t>
      </w:r>
      <w:r w:rsidR="009579B0" w:rsidRPr="00A63C41">
        <w:rPr>
          <w:iCs/>
        </w:rPr>
        <w:t xml:space="preserve">itin </w:t>
      </w:r>
      <w:r w:rsidR="004339A2" w:rsidRPr="00A63C41">
        <w:rPr>
          <w:iCs/>
        </w:rPr>
        <w:t>reikšming</w:t>
      </w:r>
      <w:r w:rsidR="004339A2">
        <w:rPr>
          <w:iCs/>
        </w:rPr>
        <w:t>u</w:t>
      </w:r>
      <w:r w:rsidR="004339A2" w:rsidRPr="00A63C41">
        <w:rPr>
          <w:iCs/>
        </w:rPr>
        <w:t xml:space="preserve">s </w:t>
      </w:r>
      <w:r w:rsidR="00A25AC7" w:rsidRPr="00A63C41">
        <w:rPr>
          <w:iCs/>
        </w:rPr>
        <w:t xml:space="preserve">imperatyvių teisės aktų reikalavimų </w:t>
      </w:r>
      <w:r w:rsidR="004339A2" w:rsidRPr="00A63C41">
        <w:rPr>
          <w:iCs/>
        </w:rPr>
        <w:t>pažeidim</w:t>
      </w:r>
      <w:r w:rsidR="004339A2">
        <w:rPr>
          <w:iCs/>
        </w:rPr>
        <w:t>u</w:t>
      </w:r>
      <w:r w:rsidR="004339A2" w:rsidRPr="00A63C41">
        <w:rPr>
          <w:iCs/>
        </w:rPr>
        <w:t>s</w:t>
      </w:r>
      <w:r w:rsidR="009579B0" w:rsidRPr="00A63C41">
        <w:rPr>
          <w:iCs/>
        </w:rPr>
        <w:t>,</w:t>
      </w:r>
      <w:r w:rsidR="004570C7" w:rsidRPr="00A63C41">
        <w:rPr>
          <w:iCs/>
        </w:rPr>
        <w:t xml:space="preserve"> pernelyg sureikšmino formalius mažos vertės viešųjų pirkimų organizavimo nebūtinų atlikti procedūrų pažeidim</w:t>
      </w:r>
      <w:r w:rsidR="009579B0" w:rsidRPr="00A63C41">
        <w:rPr>
          <w:iCs/>
        </w:rPr>
        <w:t>us, t</w:t>
      </w:r>
      <w:r w:rsidR="004570C7" w:rsidRPr="00A63C41">
        <w:rPr>
          <w:iCs/>
        </w:rPr>
        <w:t xml:space="preserve">aip pat </w:t>
      </w:r>
      <w:r w:rsidR="00BC67F2">
        <w:rPr>
          <w:iCs/>
        </w:rPr>
        <w:t xml:space="preserve">pernelyg </w:t>
      </w:r>
      <w:r w:rsidR="00BC67F2" w:rsidRPr="00A63C41">
        <w:rPr>
          <w:iCs/>
        </w:rPr>
        <w:t>pl</w:t>
      </w:r>
      <w:r w:rsidR="00BC67F2">
        <w:rPr>
          <w:iCs/>
        </w:rPr>
        <w:t>ačiai</w:t>
      </w:r>
      <w:r w:rsidR="00BC67F2" w:rsidRPr="00A63C41">
        <w:rPr>
          <w:iCs/>
        </w:rPr>
        <w:t xml:space="preserve"> </w:t>
      </w:r>
      <w:r w:rsidR="00466BBF" w:rsidRPr="00A63C41">
        <w:rPr>
          <w:iCs/>
        </w:rPr>
        <w:t>aiškino v</w:t>
      </w:r>
      <w:r w:rsidR="00A25AC7" w:rsidRPr="00A63C41">
        <w:rPr>
          <w:iCs/>
        </w:rPr>
        <w:t xml:space="preserve">iešųjų pirkimų </w:t>
      </w:r>
      <w:r w:rsidR="00466BBF" w:rsidRPr="00A63C41">
        <w:rPr>
          <w:iCs/>
        </w:rPr>
        <w:t>princi</w:t>
      </w:r>
      <w:r w:rsidR="00D60FA9" w:rsidRPr="00A63C41">
        <w:rPr>
          <w:iCs/>
        </w:rPr>
        <w:t>pų reikalavimus, neatsižvelgdamas</w:t>
      </w:r>
      <w:r w:rsidR="00466BBF" w:rsidRPr="00A63C41">
        <w:rPr>
          <w:iCs/>
        </w:rPr>
        <w:t xml:space="preserve"> į </w:t>
      </w:r>
      <w:r w:rsidR="000921E3" w:rsidRPr="00A63C41">
        <w:rPr>
          <w:iCs/>
        </w:rPr>
        <w:t>tai, kad tokia pačia apimti</w:t>
      </w:r>
      <w:r w:rsidR="00BC67F2">
        <w:rPr>
          <w:iCs/>
        </w:rPr>
        <w:t>mi</w:t>
      </w:r>
      <w:r w:rsidR="000921E3" w:rsidRPr="00A63C41">
        <w:rPr>
          <w:iCs/>
        </w:rPr>
        <w:t xml:space="preserve"> tie patys principai negali būti taikomi nagrinėjamoje byloje vykdytiems mažos vertės viešiesiems pirkimams.</w:t>
      </w:r>
      <w:r w:rsidR="00D60FA9" w:rsidRPr="00A63C41">
        <w:rPr>
          <w:iCs/>
        </w:rPr>
        <w:t xml:space="preserve"> Net jei ir būtų pripažinta, kad atskiri viešųjų pirkimų reikalavimai ir buvo pažeisti, tai buvo padaryta ne tyčia, o dėl neatsargumo.</w:t>
      </w:r>
      <w:r>
        <w:rPr>
          <w:iCs/>
        </w:rPr>
        <w:t xml:space="preserve"> </w:t>
      </w:r>
    </w:p>
    <w:p w14:paraId="0C3C09A5" w14:textId="4B3AD6C2" w:rsidR="00DF1CC2" w:rsidRDefault="00DF1CC2" w:rsidP="00DF1CC2">
      <w:pPr>
        <w:pStyle w:val="Pagrindinistekstas"/>
        <w:ind w:left="0" w:firstLine="709"/>
        <w:rPr>
          <w:iCs/>
        </w:rPr>
      </w:pPr>
      <w:r>
        <w:rPr>
          <w:iCs/>
        </w:rPr>
        <w:t xml:space="preserve">3.12. </w:t>
      </w:r>
      <w:r w:rsidR="0046377D" w:rsidRPr="00A63C41">
        <w:rPr>
          <w:iCs/>
        </w:rPr>
        <w:t xml:space="preserve">Byloje nenustatytos aplinkybės dėl asmeninės naudos siekimo. Nenurodyta, kokiais motyvais </w:t>
      </w:r>
      <w:bookmarkStart w:id="216" w:name="Buk_80"/>
      <w:r w:rsidR="00F1557A" w:rsidRPr="00F1557A">
        <w:rPr>
          <w:iCs/>
        </w:rPr>
        <w:t xml:space="preserve">G. M. </w:t>
      </w:r>
      <w:bookmarkEnd w:id="216"/>
      <w:r w:rsidR="0046377D" w:rsidRPr="00A63C41">
        <w:rPr>
          <w:iCs/>
        </w:rPr>
        <w:t xml:space="preserve">neva veikė kartu su R. </w:t>
      </w:r>
      <w:bookmarkStart w:id="217" w:name="Buk_290"/>
      <w:r w:rsidR="00F1557A" w:rsidRPr="00F1557A">
        <w:rPr>
          <w:iCs/>
        </w:rPr>
        <w:t>M. R.</w:t>
      </w:r>
      <w:bookmarkEnd w:id="217"/>
      <w:r w:rsidR="0046377D" w:rsidRPr="00A63C41">
        <w:rPr>
          <w:iCs/>
        </w:rPr>
        <w:t xml:space="preserve">, siekė naudos jam ir kokią iš to naudą neva gavo pati </w:t>
      </w:r>
      <w:bookmarkStart w:id="218" w:name="Buk_81"/>
      <w:r w:rsidR="00F1557A" w:rsidRPr="00F1557A">
        <w:rPr>
          <w:iCs/>
        </w:rPr>
        <w:t>G. M.</w:t>
      </w:r>
      <w:bookmarkEnd w:id="218"/>
      <w:r w:rsidR="0046377D" w:rsidRPr="00A63C41">
        <w:rPr>
          <w:iCs/>
        </w:rPr>
        <w:t xml:space="preserve">. Jokios turtinės ar asmeninės neturtinės naudos </w:t>
      </w:r>
      <w:bookmarkStart w:id="219" w:name="Buk_82"/>
      <w:r w:rsidR="00F1557A" w:rsidRPr="00F1557A">
        <w:rPr>
          <w:iCs/>
        </w:rPr>
        <w:t xml:space="preserve">G. M. </w:t>
      </w:r>
      <w:bookmarkEnd w:id="219"/>
      <w:r w:rsidR="0046377D" w:rsidRPr="00A63C41">
        <w:rPr>
          <w:iCs/>
        </w:rPr>
        <w:t xml:space="preserve">negavo. Vien </w:t>
      </w:r>
      <w:bookmarkStart w:id="220" w:name="Buk_83"/>
      <w:r w:rsidR="00F1557A" w:rsidRPr="00F1557A">
        <w:rPr>
          <w:iCs/>
        </w:rPr>
        <w:t xml:space="preserve">G. M. </w:t>
      </w:r>
      <w:bookmarkEnd w:id="220"/>
      <w:r w:rsidR="0046377D" w:rsidRPr="00A63C41">
        <w:rPr>
          <w:iCs/>
        </w:rPr>
        <w:t>tiesioginis darbas su meru R.</w:t>
      </w:r>
      <w:r w:rsidR="00D80786">
        <w:rPr>
          <w:iCs/>
        </w:rPr>
        <w:t> </w:t>
      </w:r>
      <w:bookmarkStart w:id="221" w:name="Buk_291"/>
      <w:r w:rsidR="00F1557A" w:rsidRPr="00F1557A">
        <w:rPr>
          <w:iCs/>
        </w:rPr>
        <w:t xml:space="preserve">M. R. </w:t>
      </w:r>
      <w:bookmarkEnd w:id="221"/>
      <w:r w:rsidR="0046377D" w:rsidRPr="00A63C41">
        <w:rPr>
          <w:iCs/>
        </w:rPr>
        <w:t>nereiškia, kad byloje nagrinėjami įvykiai galėjo turėti kokios nors įtakos jos pačios asmeniui. Byloje net nebuvo įrodinėjama</w:t>
      </w:r>
      <w:r w:rsidR="00976852">
        <w:rPr>
          <w:iCs/>
        </w:rPr>
        <w:t>,</w:t>
      </w:r>
      <w:r w:rsidR="0046377D" w:rsidRPr="00A63C41">
        <w:rPr>
          <w:iCs/>
        </w:rPr>
        <w:t xml:space="preserve"> kaip atlikta visuomenės apklausa, neva parengti R. </w:t>
      </w:r>
      <w:bookmarkStart w:id="222" w:name="Buk_243"/>
      <w:r w:rsidR="00F1557A" w:rsidRPr="00F1557A">
        <w:rPr>
          <w:iCs/>
        </w:rPr>
        <w:t xml:space="preserve">M. R. </w:t>
      </w:r>
      <w:bookmarkEnd w:id="222"/>
      <w:r w:rsidR="0046377D" w:rsidRPr="00A63C41">
        <w:rPr>
          <w:iCs/>
        </w:rPr>
        <w:t xml:space="preserve">politinės programos apmatai galėjo turėti teigiamos įtakos </w:t>
      </w:r>
      <w:bookmarkStart w:id="223" w:name="Buk_84"/>
      <w:r w:rsidR="00F1557A" w:rsidRPr="00F1557A">
        <w:rPr>
          <w:iCs/>
        </w:rPr>
        <w:t xml:space="preserve">G. M. </w:t>
      </w:r>
      <w:bookmarkEnd w:id="223"/>
      <w:r w:rsidR="0046377D" w:rsidRPr="00A63C41">
        <w:rPr>
          <w:iCs/>
        </w:rPr>
        <w:t>asmeninei situacijai.</w:t>
      </w:r>
      <w:r w:rsidR="00D60FA9" w:rsidRPr="00A63C41">
        <w:rPr>
          <w:iCs/>
        </w:rPr>
        <w:t xml:space="preserve"> </w:t>
      </w:r>
    </w:p>
    <w:p w14:paraId="5D5B8CAE" w14:textId="07C60C12" w:rsidR="00DF1CC2" w:rsidRDefault="00DF1CC2" w:rsidP="00DF1CC2">
      <w:pPr>
        <w:pStyle w:val="Pagrindinistekstas"/>
        <w:ind w:left="0" w:firstLine="709"/>
        <w:rPr>
          <w:iCs/>
        </w:rPr>
      </w:pPr>
      <w:r>
        <w:rPr>
          <w:iCs/>
        </w:rPr>
        <w:t xml:space="preserve">3.13. </w:t>
      </w:r>
      <w:r w:rsidR="00D60FA9" w:rsidRPr="00A63C41">
        <w:rPr>
          <w:iCs/>
        </w:rPr>
        <w:t xml:space="preserve">Byloje nėra nustatytas būtinasis piktnaudžiavimo požymis – didelė žala. Apeliacinės instancijos teismo nustatyta turtinės žalos suma </w:t>
      </w:r>
      <w:r w:rsidR="00747187">
        <w:rPr>
          <w:iCs/>
        </w:rPr>
        <w:t xml:space="preserve">– </w:t>
      </w:r>
      <w:r w:rsidR="00D60FA9" w:rsidRPr="00A63C41">
        <w:rPr>
          <w:iCs/>
        </w:rPr>
        <w:t xml:space="preserve">4672 Eur </w:t>
      </w:r>
      <w:r w:rsidR="00747187">
        <w:rPr>
          <w:iCs/>
        </w:rPr>
        <w:t xml:space="preserve">– </w:t>
      </w:r>
      <w:r w:rsidR="00D60FA9" w:rsidRPr="00A63C41">
        <w:rPr>
          <w:iCs/>
        </w:rPr>
        <w:t xml:space="preserve">nesiekia didelės turtinės žalos dydžio (12 500 Eur pagal baudžiamojo įstatymo redakciją, galiojusią nusikalstamos veikos padarymo metu, o pagal nuo 2023 m. birželio 1 d. įsigaliojusius pakeitimus </w:t>
      </w:r>
      <w:r w:rsidR="00747187">
        <w:rPr>
          <w:iCs/>
        </w:rPr>
        <w:t xml:space="preserve">– </w:t>
      </w:r>
      <w:r w:rsidR="00D60FA9" w:rsidRPr="00A63C41">
        <w:rPr>
          <w:iCs/>
        </w:rPr>
        <w:t>20 000 Eur).</w:t>
      </w:r>
      <w:r w:rsidR="00B903C9" w:rsidRPr="00A63C41">
        <w:rPr>
          <w:iCs/>
        </w:rPr>
        <w:t xml:space="preserve"> Atkreiptinas dėmesys į tai, kad gyventojų nuomonės apklausą (2420 Eur vertės), kuri esą iš dalies buvo naudinga asmeniškai merui R. </w:t>
      </w:r>
      <w:bookmarkStart w:id="224" w:name="Buk_292"/>
      <w:r w:rsidR="00F1557A" w:rsidRPr="00F1557A">
        <w:rPr>
          <w:iCs/>
        </w:rPr>
        <w:t>M. R.</w:t>
      </w:r>
      <w:bookmarkEnd w:id="224"/>
      <w:r w:rsidR="00B903C9" w:rsidRPr="00A63C41">
        <w:rPr>
          <w:iCs/>
        </w:rPr>
        <w:t xml:space="preserve">, sudarė dešimt klausimų, iš jų keturi buvo susiję su </w:t>
      </w:r>
      <w:r w:rsidR="00747187" w:rsidRPr="00A63C41">
        <w:rPr>
          <w:iCs/>
        </w:rPr>
        <w:t>mer</w:t>
      </w:r>
      <w:r w:rsidR="00747187">
        <w:rPr>
          <w:iCs/>
        </w:rPr>
        <w:t>o</w:t>
      </w:r>
      <w:r w:rsidR="00B903C9" w:rsidRPr="00A63C41">
        <w:rPr>
          <w:iCs/>
        </w:rPr>
        <w:t>, kaip savivaldybės vadovo</w:t>
      </w:r>
      <w:r w:rsidR="00747187">
        <w:rPr>
          <w:iCs/>
        </w:rPr>
        <w:t>,</w:t>
      </w:r>
      <w:r w:rsidR="00B903C9" w:rsidRPr="00A63C41">
        <w:rPr>
          <w:iCs/>
        </w:rPr>
        <w:t xml:space="preserve"> pozicija bendrai ar konkrečiai </w:t>
      </w:r>
      <w:r w:rsidR="009F1B5A">
        <w:rPr>
          <w:iCs/>
        </w:rPr>
        <w:t xml:space="preserve">su </w:t>
      </w:r>
      <w:r w:rsidR="00B903C9" w:rsidRPr="00A63C41">
        <w:rPr>
          <w:iCs/>
        </w:rPr>
        <w:t>R.</w:t>
      </w:r>
      <w:r w:rsidR="00D80786">
        <w:rPr>
          <w:iCs/>
        </w:rPr>
        <w:t> </w:t>
      </w:r>
      <w:bookmarkStart w:id="225" w:name="Buk_293"/>
      <w:r w:rsidR="00F1557A" w:rsidRPr="00F1557A">
        <w:rPr>
          <w:iCs/>
        </w:rPr>
        <w:t>M. R.</w:t>
      </w:r>
      <w:bookmarkEnd w:id="225"/>
      <w:r w:rsidR="00B903C9" w:rsidRPr="00A63C41">
        <w:rPr>
          <w:iCs/>
        </w:rPr>
        <w:t xml:space="preserve">, tačiau apeliacinės instancijos teismas neskaičiavo turtinės žalos proporcingai pagal išimtinai tik R. </w:t>
      </w:r>
      <w:bookmarkStart w:id="226" w:name="Buk_294"/>
      <w:r w:rsidR="00F1557A" w:rsidRPr="00F1557A">
        <w:rPr>
          <w:iCs/>
        </w:rPr>
        <w:t xml:space="preserve">M. R. </w:t>
      </w:r>
      <w:bookmarkEnd w:id="226"/>
      <w:r w:rsidR="00B903C9" w:rsidRPr="00A63C41">
        <w:rPr>
          <w:iCs/>
        </w:rPr>
        <w:t>naudingų klausimų skaičių. Kita vertus, pagal pirminį ketinimą</w:t>
      </w:r>
      <w:r w:rsidR="00747187">
        <w:rPr>
          <w:iCs/>
        </w:rPr>
        <w:t>,</w:t>
      </w:r>
      <w:r w:rsidR="00B903C9" w:rsidRPr="00A63C41">
        <w:rPr>
          <w:iCs/>
        </w:rPr>
        <w:t xml:space="preserve"> į viešųjų pirkimų planą įtrauktam analogiškam pirkimui buvo numatyta skirti 27 000 Eur suma, todėl įgyvendinus du mažos vertės viešuosius pirkimus realiai jokios turtinės žalos </w:t>
      </w:r>
      <w:r w:rsidR="008D7069">
        <w:rPr>
          <w:iCs/>
        </w:rPr>
        <w:t>S</w:t>
      </w:r>
      <w:r w:rsidR="008D7069" w:rsidRPr="00A63C41">
        <w:rPr>
          <w:iCs/>
        </w:rPr>
        <w:t xml:space="preserve">avivaldybė </w:t>
      </w:r>
      <w:r w:rsidR="00B903C9" w:rsidRPr="00A63C41">
        <w:rPr>
          <w:iCs/>
        </w:rPr>
        <w:t>nepatyrė.</w:t>
      </w:r>
      <w:r>
        <w:rPr>
          <w:iCs/>
        </w:rPr>
        <w:t xml:space="preserve"> </w:t>
      </w:r>
    </w:p>
    <w:p w14:paraId="21399B3D" w14:textId="42F31461" w:rsidR="00DF1CC2" w:rsidRDefault="00DF1CC2" w:rsidP="00D456F7">
      <w:pPr>
        <w:pStyle w:val="Pagrindinistekstas"/>
        <w:spacing w:after="0"/>
        <w:ind w:left="0" w:firstLine="709"/>
        <w:rPr>
          <w:iCs/>
        </w:rPr>
      </w:pPr>
      <w:r>
        <w:rPr>
          <w:iCs/>
        </w:rPr>
        <w:t xml:space="preserve">3.14. </w:t>
      </w:r>
      <w:r w:rsidR="00466BBF" w:rsidRPr="00A63C41">
        <w:rPr>
          <w:iCs/>
        </w:rPr>
        <w:t>Didelę neturtinę žalą teismai grindė formaliai</w:t>
      </w:r>
      <w:r w:rsidR="008948F4" w:rsidRPr="00A63C41">
        <w:rPr>
          <w:iCs/>
        </w:rPr>
        <w:t xml:space="preserve"> </w:t>
      </w:r>
      <w:r w:rsidR="00747187" w:rsidRPr="00A63C41">
        <w:rPr>
          <w:iCs/>
        </w:rPr>
        <w:t>išvard</w:t>
      </w:r>
      <w:r w:rsidR="00747187">
        <w:rPr>
          <w:iCs/>
        </w:rPr>
        <w:t>y</w:t>
      </w:r>
      <w:r w:rsidR="00747187" w:rsidRPr="00A63C41">
        <w:rPr>
          <w:iCs/>
        </w:rPr>
        <w:t xml:space="preserve">dami </w:t>
      </w:r>
      <w:r w:rsidR="008948F4" w:rsidRPr="00A63C41">
        <w:rPr>
          <w:iCs/>
        </w:rPr>
        <w:t>kasacinės instancijos teismo praktikoje aprašytus ši</w:t>
      </w:r>
      <w:r w:rsidR="009F1B5A">
        <w:rPr>
          <w:iCs/>
        </w:rPr>
        <w:t>os</w:t>
      </w:r>
      <w:r w:rsidR="008948F4" w:rsidRPr="00A63C41">
        <w:rPr>
          <w:iCs/>
        </w:rPr>
        <w:t xml:space="preserve"> </w:t>
      </w:r>
      <w:r w:rsidR="009F1B5A" w:rsidRPr="00A63C41">
        <w:rPr>
          <w:iCs/>
        </w:rPr>
        <w:t>žal</w:t>
      </w:r>
      <w:r w:rsidR="009F1B5A">
        <w:rPr>
          <w:iCs/>
        </w:rPr>
        <w:t>os</w:t>
      </w:r>
      <w:r w:rsidR="009F1B5A" w:rsidRPr="00A63C41">
        <w:rPr>
          <w:iCs/>
        </w:rPr>
        <w:t xml:space="preserve"> nustaty</w:t>
      </w:r>
      <w:r w:rsidR="009F1B5A">
        <w:rPr>
          <w:iCs/>
        </w:rPr>
        <w:t>mo kriterijus</w:t>
      </w:r>
      <w:r w:rsidR="008948F4" w:rsidRPr="00A63C41">
        <w:rPr>
          <w:iCs/>
        </w:rPr>
        <w:t>, bet realiai neįvertindami byloje nustatytų aplinkybių visumos.</w:t>
      </w:r>
      <w:r w:rsidR="009E594C" w:rsidRPr="00A63C41">
        <w:rPr>
          <w:iCs/>
        </w:rPr>
        <w:t xml:space="preserve"> Valstybės tarnautojas ar jam prilygintas asmuo, piktnaudžiaudamas tarnyba, visada pažeidžia atitinkamus teisės aktus ir diskredituoja tarnautojo vardą, tačiau ne bet koks pareigūno vardo diskreditavimas gali būti vertinamas kaip didelė žala valstybei. Teismų praktikoje nuteisiant asmenis dėl piktnaudžiavimo kartu nustatomos ir kitos reikšmingos aplinkybės: papildomai inkriminuojamas kitų nusikalstamų veikų padarymas; į neteisėtos veikos padarymą buvo įtraukiama daug asmenų; aiškus statutinių organizacijų pareigybinių nuostatų ar įstatyme </w:t>
      </w:r>
      <w:r w:rsidR="00747187">
        <w:rPr>
          <w:iCs/>
        </w:rPr>
        <w:t>įtvirtintų</w:t>
      </w:r>
      <w:r w:rsidR="00747187" w:rsidRPr="00A63C41">
        <w:rPr>
          <w:iCs/>
        </w:rPr>
        <w:t xml:space="preserve"> </w:t>
      </w:r>
      <w:r w:rsidR="009E594C" w:rsidRPr="00A63C41">
        <w:rPr>
          <w:iCs/>
        </w:rPr>
        <w:t xml:space="preserve">imperatyvių normų pažeidimas; padaryta </w:t>
      </w:r>
      <w:r w:rsidR="00747187" w:rsidRPr="00A63C41">
        <w:rPr>
          <w:iCs/>
        </w:rPr>
        <w:t>ypa</w:t>
      </w:r>
      <w:r w:rsidR="00747187">
        <w:rPr>
          <w:iCs/>
        </w:rPr>
        <w:t>č</w:t>
      </w:r>
      <w:r w:rsidR="00747187" w:rsidRPr="00A63C41">
        <w:rPr>
          <w:iCs/>
        </w:rPr>
        <w:t xml:space="preserve"> </w:t>
      </w:r>
      <w:r w:rsidR="009E594C" w:rsidRPr="00A63C41">
        <w:rPr>
          <w:iCs/>
        </w:rPr>
        <w:t>didelė turtinė žala ir kt. (kasacinės nutart</w:t>
      </w:r>
      <w:r w:rsidR="00006C98">
        <w:rPr>
          <w:iCs/>
        </w:rPr>
        <w:t>y</w:t>
      </w:r>
      <w:r w:rsidR="009E594C" w:rsidRPr="00A63C41">
        <w:rPr>
          <w:iCs/>
        </w:rPr>
        <w:t xml:space="preserve">s baudžiamosiose bylose </w:t>
      </w:r>
      <w:r w:rsidR="009E594C" w:rsidRPr="00A63C41">
        <w:rPr>
          <w:iCs/>
        </w:rPr>
        <w:lastRenderedPageBreak/>
        <w:t>Nr. 2K-288-696-2016, 2K-432-696-2016, 2K-104-696-2018, 2K-4-689/2019, 2K-16-489-2021 ir kt.). Byloje nagrinėjamų įvykių, ikiteisminio tyrimo ir bylos nagrinėjimo teisme aprašymas viešoje erdvėje pats savaime nelemia didesnio veikos pavojingumo, be kita ko, įvykių aprašymas spaudoje net nepriklauso nuo nuteistųjų valios, tuo labiau kad skundžiamame apeliacinės instancijos teismo nuosprendyje byl</w:t>
      </w:r>
      <w:r w:rsidR="00747187">
        <w:rPr>
          <w:iCs/>
        </w:rPr>
        <w:t>oje</w:t>
      </w:r>
      <w:r w:rsidR="009E594C" w:rsidRPr="00A63C41">
        <w:rPr>
          <w:iCs/>
        </w:rPr>
        <w:t xml:space="preserve"> pateiktų straipsnių iš viešosios erdvės turinys nebuvo aptartas, juo nebuvo grindžiamas neturtinės žalos mastas, neatsižvelgta ir į tai, kad viešuose visuomenės komentaruose meras R. </w:t>
      </w:r>
      <w:bookmarkStart w:id="227" w:name="Buk_208"/>
      <w:r w:rsidR="00F1557A" w:rsidRPr="00F1557A">
        <w:rPr>
          <w:iCs/>
        </w:rPr>
        <w:t xml:space="preserve">M. R. </w:t>
      </w:r>
      <w:bookmarkEnd w:id="227"/>
      <w:r w:rsidR="009E594C" w:rsidRPr="00A63C41">
        <w:rPr>
          <w:iCs/>
        </w:rPr>
        <w:t xml:space="preserve">buvo palaikomas. </w:t>
      </w:r>
      <w:r w:rsidR="00747187" w:rsidRPr="00A63C41">
        <w:rPr>
          <w:iCs/>
        </w:rPr>
        <w:t>Nagrinėjamo</w:t>
      </w:r>
      <w:r w:rsidR="00747187">
        <w:rPr>
          <w:iCs/>
        </w:rPr>
        <w:t>je</w:t>
      </w:r>
      <w:r w:rsidR="00747187" w:rsidRPr="00A63C41">
        <w:rPr>
          <w:iCs/>
        </w:rPr>
        <w:t xml:space="preserve"> bylo</w:t>
      </w:r>
      <w:r w:rsidR="00747187">
        <w:rPr>
          <w:iCs/>
        </w:rPr>
        <w:t>je</w:t>
      </w:r>
      <w:r w:rsidR="00747187" w:rsidRPr="00A63C41">
        <w:rPr>
          <w:iCs/>
        </w:rPr>
        <w:t xml:space="preserve"> </w:t>
      </w:r>
      <w:r w:rsidR="009E594C" w:rsidRPr="00A63C41">
        <w:rPr>
          <w:iCs/>
        </w:rPr>
        <w:t xml:space="preserve">sprendžiant dėl didelės neturtinės žalos padarymo fakto reikšminga ir tai, kad </w:t>
      </w:r>
      <w:r w:rsidR="007733A6">
        <w:rPr>
          <w:iCs/>
        </w:rPr>
        <w:t>S</w:t>
      </w:r>
      <w:r w:rsidR="009E594C" w:rsidRPr="00A63C41">
        <w:rPr>
          <w:iCs/>
        </w:rPr>
        <w:t xml:space="preserve">avivaldybės darbas nebuvo sutrikdytas, įstaigos reputacijai įvykiai iš esmės jokios įtakos neturėjo, pasitikėjimas savivalda nekrito, mero rinkimai įvyko, juose gyventojai dalyvavo aktyviai, o R. </w:t>
      </w:r>
      <w:bookmarkStart w:id="228" w:name="Buk_209"/>
      <w:r w:rsidR="00F1557A" w:rsidRPr="00F1557A">
        <w:rPr>
          <w:iCs/>
        </w:rPr>
        <w:t xml:space="preserve">M. R. </w:t>
      </w:r>
      <w:bookmarkEnd w:id="228"/>
      <w:r w:rsidR="009E594C" w:rsidRPr="00A63C41">
        <w:rPr>
          <w:iCs/>
        </w:rPr>
        <w:t>2019 m. ir 2023</w:t>
      </w:r>
      <w:r w:rsidR="00006C98">
        <w:rPr>
          <w:iCs/>
        </w:rPr>
        <w:t> </w:t>
      </w:r>
      <w:r w:rsidR="009E594C" w:rsidRPr="00A63C41">
        <w:rPr>
          <w:iCs/>
        </w:rPr>
        <w:t>m. buvo perrinktas meru.</w:t>
      </w:r>
      <w:r>
        <w:rPr>
          <w:iCs/>
        </w:rPr>
        <w:t xml:space="preserve"> </w:t>
      </w:r>
    </w:p>
    <w:p w14:paraId="52C4DD7F" w14:textId="77777777" w:rsidR="005B24C8" w:rsidRPr="00A63C41" w:rsidRDefault="005B24C8" w:rsidP="00D456F7">
      <w:pPr>
        <w:pStyle w:val="Pagrindinistekstas"/>
        <w:spacing w:after="0"/>
        <w:ind w:left="792" w:firstLine="0"/>
        <w:rPr>
          <w:iCs/>
        </w:rPr>
      </w:pPr>
    </w:p>
    <w:p w14:paraId="4E91EAA1" w14:textId="54AF7E8C" w:rsidR="009060C9" w:rsidRDefault="00907C05" w:rsidP="00691AFB">
      <w:pPr>
        <w:pStyle w:val="Pagrindinistekstas"/>
        <w:spacing w:after="0"/>
        <w:ind w:left="0" w:firstLine="0"/>
        <w:jc w:val="center"/>
        <w:rPr>
          <w:iCs/>
        </w:rPr>
      </w:pPr>
      <w:r>
        <w:rPr>
          <w:iCs/>
        </w:rPr>
        <w:t>III</w:t>
      </w:r>
      <w:r w:rsidR="001144F5" w:rsidRPr="00A63C41">
        <w:rPr>
          <w:iCs/>
        </w:rPr>
        <w:t xml:space="preserve">. </w:t>
      </w:r>
      <w:r w:rsidR="009060C9" w:rsidRPr="00A63C41">
        <w:rPr>
          <w:iCs/>
        </w:rPr>
        <w:t>Kasacinės instancijos teismo argumentai ir išvados</w:t>
      </w:r>
    </w:p>
    <w:p w14:paraId="2AB59038" w14:textId="77777777" w:rsidR="00FE3E4A" w:rsidRDefault="00FE3E4A" w:rsidP="00FE3E4A">
      <w:pPr>
        <w:pStyle w:val="Pagrindinistekstas"/>
        <w:spacing w:after="0"/>
        <w:ind w:left="0" w:firstLine="0"/>
        <w:rPr>
          <w:iCs/>
        </w:rPr>
      </w:pPr>
    </w:p>
    <w:p w14:paraId="0FB53554" w14:textId="0A72540E" w:rsidR="00FE3E4A" w:rsidRDefault="00FE3E4A" w:rsidP="00FE3E4A">
      <w:pPr>
        <w:pStyle w:val="Pagrindinistekstas"/>
        <w:spacing w:after="0"/>
        <w:ind w:left="0" w:firstLine="0"/>
        <w:rPr>
          <w:iCs/>
        </w:rPr>
      </w:pPr>
      <w:r>
        <w:rPr>
          <w:iCs/>
        </w:rPr>
        <w:tab/>
      </w:r>
      <w:r w:rsidR="00E01697">
        <w:rPr>
          <w:iCs/>
        </w:rPr>
        <w:t xml:space="preserve">4. </w:t>
      </w:r>
      <w:r w:rsidR="0064254B">
        <w:rPr>
          <w:iCs/>
        </w:rPr>
        <w:t>N</w:t>
      </w:r>
      <w:r w:rsidR="0064254B" w:rsidRPr="0064254B">
        <w:rPr>
          <w:iCs/>
        </w:rPr>
        <w:t>uteistojo R</w:t>
      </w:r>
      <w:r w:rsidR="0064254B">
        <w:rPr>
          <w:iCs/>
        </w:rPr>
        <w:t>.</w:t>
      </w:r>
      <w:r w:rsidR="0025013F">
        <w:rPr>
          <w:iCs/>
        </w:rPr>
        <w:t> </w:t>
      </w:r>
      <w:bookmarkStart w:id="229" w:name="Buk_244"/>
      <w:r w:rsidR="00F1557A" w:rsidRPr="00F1557A">
        <w:rPr>
          <w:iCs/>
        </w:rPr>
        <w:t xml:space="preserve">M. R. </w:t>
      </w:r>
      <w:bookmarkEnd w:id="229"/>
      <w:r w:rsidR="0064254B" w:rsidRPr="0064254B">
        <w:rPr>
          <w:iCs/>
        </w:rPr>
        <w:t>ir jo gynėjo advokato V</w:t>
      </w:r>
      <w:r w:rsidR="0064254B">
        <w:rPr>
          <w:iCs/>
        </w:rPr>
        <w:t>.</w:t>
      </w:r>
      <w:r w:rsidR="0025013F">
        <w:rPr>
          <w:iCs/>
        </w:rPr>
        <w:t> </w:t>
      </w:r>
      <w:r w:rsidR="0064254B" w:rsidRPr="0064254B">
        <w:rPr>
          <w:iCs/>
        </w:rPr>
        <w:t xml:space="preserve">Baltrūno, nuteistosios </w:t>
      </w:r>
      <w:bookmarkStart w:id="230" w:name="Buk_85"/>
      <w:r w:rsidR="00F1557A" w:rsidRPr="00F1557A">
        <w:rPr>
          <w:iCs/>
        </w:rPr>
        <w:t xml:space="preserve">G. M. </w:t>
      </w:r>
      <w:bookmarkEnd w:id="230"/>
      <w:r w:rsidR="0064254B" w:rsidRPr="0064254B">
        <w:rPr>
          <w:iCs/>
        </w:rPr>
        <w:t>ir jos gynėjos advokatės S</w:t>
      </w:r>
      <w:r w:rsidR="0064254B">
        <w:rPr>
          <w:iCs/>
        </w:rPr>
        <w:t>.</w:t>
      </w:r>
      <w:r w:rsidR="0064254B" w:rsidRPr="0064254B">
        <w:rPr>
          <w:iCs/>
        </w:rPr>
        <w:t xml:space="preserve"> </w:t>
      </w:r>
      <w:proofErr w:type="spellStart"/>
      <w:r w:rsidR="0064254B" w:rsidRPr="0064254B">
        <w:rPr>
          <w:iCs/>
        </w:rPr>
        <w:t>Jurskytės-Ignatavičienės</w:t>
      </w:r>
      <w:proofErr w:type="spellEnd"/>
      <w:r w:rsidR="0064254B" w:rsidRPr="0064254B">
        <w:rPr>
          <w:iCs/>
        </w:rPr>
        <w:t xml:space="preserve"> </w:t>
      </w:r>
      <w:r w:rsidR="0064254B">
        <w:rPr>
          <w:iCs/>
        </w:rPr>
        <w:t>k</w:t>
      </w:r>
      <w:r>
        <w:rPr>
          <w:iCs/>
        </w:rPr>
        <w:t xml:space="preserve">asaciniai skundai </w:t>
      </w:r>
      <w:r w:rsidR="0064254B">
        <w:rPr>
          <w:iCs/>
        </w:rPr>
        <w:t>tenkinami</w:t>
      </w:r>
      <w:r>
        <w:rPr>
          <w:iCs/>
        </w:rPr>
        <w:t>.</w:t>
      </w:r>
    </w:p>
    <w:p w14:paraId="7F34B9B1" w14:textId="77777777" w:rsidR="00FE3E4A" w:rsidRDefault="00FE3E4A" w:rsidP="00FE3E4A">
      <w:pPr>
        <w:pStyle w:val="Pagrindinistekstas"/>
        <w:spacing w:after="0"/>
        <w:ind w:left="0" w:firstLine="0"/>
        <w:rPr>
          <w:iCs/>
        </w:rPr>
      </w:pPr>
    </w:p>
    <w:p w14:paraId="28F88572" w14:textId="4ECB0E46" w:rsidR="00FE3E4A" w:rsidRPr="0010167A" w:rsidRDefault="00FE3E4A" w:rsidP="00FE3E4A">
      <w:pPr>
        <w:pStyle w:val="Pagrindinistekstas"/>
        <w:spacing w:after="0"/>
        <w:ind w:left="0" w:firstLine="0"/>
        <w:rPr>
          <w:i/>
        </w:rPr>
      </w:pPr>
      <w:r w:rsidRPr="0010167A">
        <w:rPr>
          <w:i/>
        </w:rPr>
        <w:tab/>
        <w:t xml:space="preserve">Dėl </w:t>
      </w:r>
      <w:r w:rsidR="00092CA9">
        <w:rPr>
          <w:i/>
        </w:rPr>
        <w:t xml:space="preserve">nusikalstamo piktnaudžiavimo </w:t>
      </w:r>
    </w:p>
    <w:p w14:paraId="4EE30B76" w14:textId="770F56DC" w:rsidR="009060C9" w:rsidRPr="00A63C41" w:rsidRDefault="009060C9" w:rsidP="00691AFB">
      <w:pPr>
        <w:pStyle w:val="Pagrindinistekstas"/>
        <w:spacing w:after="0"/>
        <w:ind w:firstLine="715"/>
        <w:jc w:val="center"/>
        <w:rPr>
          <w:iCs/>
        </w:rPr>
      </w:pPr>
    </w:p>
    <w:p w14:paraId="0B353D68" w14:textId="0B5B64ED" w:rsidR="003E6F94" w:rsidRPr="003E6F94" w:rsidRDefault="00E01697" w:rsidP="00E01697">
      <w:pPr>
        <w:pStyle w:val="Pagrindinistekstas"/>
        <w:ind w:left="0" w:firstLine="709"/>
        <w:rPr>
          <w:iCs/>
        </w:rPr>
      </w:pPr>
      <w:r>
        <w:rPr>
          <w:iCs/>
        </w:rPr>
        <w:t xml:space="preserve">5. </w:t>
      </w:r>
      <w:r w:rsidR="003E6F94" w:rsidRPr="003E6F94">
        <w:rPr>
          <w:iCs/>
        </w:rPr>
        <w:t xml:space="preserve">Pagal BK 228 straipsnio 1 dalį atsako valstybės tarnautojas ar jam prilygintas asmuo, piktnaudžiavęs tarnybine padėtimi arba viršijęs įgaliojimus, jeigu dėl to didelę žalą patyrė </w:t>
      </w:r>
      <w:bookmarkStart w:id="231" w:name="_Hlk205386681"/>
      <w:r w:rsidR="003E6F94" w:rsidRPr="003E6F94">
        <w:rPr>
          <w:iCs/>
        </w:rPr>
        <w:t>valstybė, Europos Sąjunga, tarptautinė viešoji organizacija, juridinis ar fizinis asmuo.</w:t>
      </w:r>
      <w:bookmarkEnd w:id="231"/>
      <w:r w:rsidR="003E6F94" w:rsidRPr="003E6F94">
        <w:rPr>
          <w:iCs/>
        </w:rPr>
        <w:t xml:space="preserve"> </w:t>
      </w:r>
      <w:r w:rsidR="00F5419C">
        <w:rPr>
          <w:iCs/>
        </w:rPr>
        <w:t>V</w:t>
      </w:r>
      <w:r w:rsidR="00F5419C" w:rsidRPr="00F5419C">
        <w:rPr>
          <w:iCs/>
        </w:rPr>
        <w:t>alstybės tarnautojo ar jam prilyginto asmens pripažinimas kaltu dėl piktnaudžiavimo galimas tik esant jo tyčinei kaltei, t. y. tik tuo atveju, kai toks asmuo suprato, jog naudojasi savo tarnybine padėtimi priešingais tarnybai tikslais</w:t>
      </w:r>
      <w:r w:rsidR="00F5419C">
        <w:rPr>
          <w:iCs/>
        </w:rPr>
        <w:t xml:space="preserve"> arba </w:t>
      </w:r>
      <w:r w:rsidR="00F5419C" w:rsidRPr="00F5419C">
        <w:rPr>
          <w:iCs/>
        </w:rPr>
        <w:t>viršij</w:t>
      </w:r>
      <w:r w:rsidR="00F5419C">
        <w:rPr>
          <w:iCs/>
        </w:rPr>
        <w:t>a</w:t>
      </w:r>
      <w:r w:rsidR="00F5419C" w:rsidRPr="00F5419C">
        <w:rPr>
          <w:iCs/>
        </w:rPr>
        <w:t xml:space="preserve"> įgaliojimus, numatė, kad dėl to gali atsirasti didelė žala valstybei, tarptautinei viešajai organizacijai, juridiniam ar fiziniam asmeniui, ir šios žalos norėjo (tiesioginė tyčia) arba nenorėjo, bet sąmoningai leido jai atsirasti (netiesioginė tyčia).</w:t>
      </w:r>
    </w:p>
    <w:p w14:paraId="5DCC378D" w14:textId="77777777" w:rsidR="00F5419C" w:rsidRDefault="00E01697" w:rsidP="00E01697">
      <w:pPr>
        <w:pStyle w:val="Pagrindinistekstas"/>
        <w:ind w:left="0" w:firstLine="709"/>
        <w:rPr>
          <w:iCs/>
        </w:rPr>
      </w:pPr>
      <w:r>
        <w:rPr>
          <w:iCs/>
        </w:rPr>
        <w:t xml:space="preserve">6. </w:t>
      </w:r>
      <w:r w:rsidR="00F5419C">
        <w:rPr>
          <w:iCs/>
        </w:rPr>
        <w:t>P</w:t>
      </w:r>
      <w:r w:rsidR="003E6F94" w:rsidRPr="003E6F94">
        <w:rPr>
          <w:iCs/>
        </w:rPr>
        <w:t xml:space="preserve">iktnaudžiavimas tarnybine padėtimi suprantamas kaip įstatymais ir kitais teisės aktais suteiktų teisių, pareigų ir įgaliojimų panaudojimas prieš tarnybos </w:t>
      </w:r>
      <w:r w:rsidR="0096496E" w:rsidRPr="003E6F94">
        <w:rPr>
          <w:iCs/>
        </w:rPr>
        <w:t>interes</w:t>
      </w:r>
      <w:r w:rsidR="0096496E">
        <w:rPr>
          <w:iCs/>
        </w:rPr>
        <w:t>u</w:t>
      </w:r>
      <w:r w:rsidR="0096496E" w:rsidRPr="003E6F94">
        <w:rPr>
          <w:iCs/>
        </w:rPr>
        <w:t>s</w:t>
      </w:r>
      <w:r w:rsidR="003E6F94" w:rsidRPr="003E6F94">
        <w:rPr>
          <w:iCs/>
        </w:rPr>
        <w:t xml:space="preserve">, jos veiklos </w:t>
      </w:r>
      <w:r w:rsidR="0096496E" w:rsidRPr="003E6F94">
        <w:rPr>
          <w:iCs/>
        </w:rPr>
        <w:t>princip</w:t>
      </w:r>
      <w:r w:rsidR="0096496E">
        <w:rPr>
          <w:iCs/>
        </w:rPr>
        <w:t>u</w:t>
      </w:r>
      <w:r w:rsidR="0096496E" w:rsidRPr="003E6F94">
        <w:rPr>
          <w:iCs/>
        </w:rPr>
        <w:t>s</w:t>
      </w:r>
      <w:r w:rsidR="003E6F94" w:rsidRPr="003E6F94">
        <w:rPr>
          <w:iCs/>
        </w:rPr>
        <w:t xml:space="preserve">, </w:t>
      </w:r>
      <w:r w:rsidR="0096496E" w:rsidRPr="003E6F94">
        <w:rPr>
          <w:iCs/>
        </w:rPr>
        <w:t>esm</w:t>
      </w:r>
      <w:r w:rsidR="0096496E">
        <w:rPr>
          <w:iCs/>
        </w:rPr>
        <w:t>ę</w:t>
      </w:r>
      <w:r w:rsidR="0096496E" w:rsidRPr="003E6F94">
        <w:rPr>
          <w:iCs/>
        </w:rPr>
        <w:t xml:space="preserve"> </w:t>
      </w:r>
      <w:r w:rsidR="003E6F94" w:rsidRPr="003E6F94">
        <w:rPr>
          <w:iCs/>
        </w:rPr>
        <w:t xml:space="preserve">bei </w:t>
      </w:r>
      <w:r w:rsidR="0096496E" w:rsidRPr="003E6F94">
        <w:rPr>
          <w:iCs/>
        </w:rPr>
        <w:t>turin</w:t>
      </w:r>
      <w:r w:rsidR="0096496E">
        <w:rPr>
          <w:iCs/>
        </w:rPr>
        <w:t>į</w:t>
      </w:r>
      <w:r w:rsidR="003E6F94" w:rsidRPr="003E6F94">
        <w:rPr>
          <w:iCs/>
        </w:rPr>
        <w:t>. Piktnaudžiavimo tarnybine padėtimi koncepcija baudžiamojoje teisėje suponuoja išvadą, kad valstybės tarnautojas ar jam prilygintas asmuo tyčia veikia tarnybai priešingais tikslais dėl korupcinių ar kitų panašių paskatų, rodančių akivaizdų nesąžiningumą atliekant tarnybines pareigas (kasacinė</w:t>
      </w:r>
      <w:r w:rsidR="003312BA">
        <w:rPr>
          <w:iCs/>
        </w:rPr>
        <w:t>s</w:t>
      </w:r>
      <w:r w:rsidR="003E6F94" w:rsidRPr="003E6F94">
        <w:rPr>
          <w:iCs/>
        </w:rPr>
        <w:t xml:space="preserve"> nutart</w:t>
      </w:r>
      <w:r w:rsidR="003312BA">
        <w:rPr>
          <w:iCs/>
        </w:rPr>
        <w:t>y</w:t>
      </w:r>
      <w:r w:rsidR="003E6F94" w:rsidRPr="003E6F94">
        <w:rPr>
          <w:iCs/>
        </w:rPr>
        <w:t>s baudžiamo</w:t>
      </w:r>
      <w:r w:rsidR="003312BA">
        <w:rPr>
          <w:iCs/>
        </w:rPr>
        <w:t>siose</w:t>
      </w:r>
      <w:r w:rsidR="003E6F94" w:rsidRPr="003E6F94">
        <w:rPr>
          <w:iCs/>
        </w:rPr>
        <w:t xml:space="preserve"> bylo</w:t>
      </w:r>
      <w:r w:rsidR="003312BA">
        <w:rPr>
          <w:iCs/>
        </w:rPr>
        <w:t>s</w:t>
      </w:r>
      <w:r w:rsidR="003E6F94" w:rsidRPr="003E6F94">
        <w:rPr>
          <w:iCs/>
        </w:rPr>
        <w:t>e Nr. 2K-68-788/2021</w:t>
      </w:r>
      <w:r w:rsidR="003312BA">
        <w:rPr>
          <w:iCs/>
        </w:rPr>
        <w:t xml:space="preserve">, </w:t>
      </w:r>
      <w:r w:rsidR="003312BA" w:rsidRPr="003312BA">
        <w:rPr>
          <w:iCs/>
        </w:rPr>
        <w:t>2K-7-1-788/2024</w:t>
      </w:r>
      <w:r w:rsidR="003E6F94" w:rsidRPr="003E6F94">
        <w:rPr>
          <w:iCs/>
        </w:rPr>
        <w:t xml:space="preserve">). Įgaliojimų viršijimas suprantamas kaip įstatymais ir kitais teisės aktais valstybės tarnautojui ar jam prilygintam asmeniui suteiktų įgaliojimų ribų peržengimas. Asmuo, viršijantis įgaliojimus, atlieka neteisėtus veiksmus, kurių jis pagal savo pareigas atlikti neturi teisės (kasacinė nutartis baudžiamojoje byloje Nr. 2K-432-696/2016). </w:t>
      </w:r>
    </w:p>
    <w:p w14:paraId="14816E97" w14:textId="65216655" w:rsidR="003E6F94" w:rsidRPr="003E6F94" w:rsidRDefault="00F5419C" w:rsidP="00E01697">
      <w:pPr>
        <w:pStyle w:val="Pagrindinistekstas"/>
        <w:ind w:left="0" w:firstLine="709"/>
        <w:rPr>
          <w:iCs/>
        </w:rPr>
      </w:pPr>
      <w:r w:rsidRPr="003E6F94">
        <w:rPr>
          <w:iCs/>
        </w:rPr>
        <w:tab/>
      </w:r>
      <w:r>
        <w:rPr>
          <w:iCs/>
        </w:rPr>
        <w:t xml:space="preserve">7. </w:t>
      </w:r>
      <w:r w:rsidR="003E6F94" w:rsidRPr="003E6F94">
        <w:rPr>
          <w:iCs/>
        </w:rPr>
        <w:t xml:space="preserve">BK 228 straipsnyje įtvirtintas didelės žalos valstybei, Europos Sąjungai, tarptautinei viešajai organizacijai, juridiniam ar fiziniam asmeniui požymis yra vertinamasis, todėl jis kiekvienu atveju yra nustatomas atsižvelgiant į konkrečias bylos aplinkybes. Kartu šio požymio įtvirtinimas BK 228 straipsnyje reiškia, kad, nusikalstamą piktnaudžiavimą atribojant nuo drausminio, administracinio ar civilinio pobūdžio teisės pažeidimo, būtina nustatyti pakankamą baudžiamajai atsakomybei taikyti padarytos veikos pavojingumą. Tik tokia praktika laikytina atitinkančia baudžiamųjų įstatymų paskirtį (Lietuvos Aukščiausiojo Teismo Baudžiamųjų bylų skyriaus </w:t>
      </w:r>
      <w:r w:rsidR="00992CE1">
        <w:rPr>
          <w:iCs/>
        </w:rPr>
        <w:t xml:space="preserve">plenarinės sesijos </w:t>
      </w:r>
      <w:r w:rsidR="003E6F94" w:rsidRPr="003E6F94">
        <w:rPr>
          <w:iCs/>
        </w:rPr>
        <w:t>2021 m. balandžio 22 d. nutartis baudžiamojoje byloje Nr. 2K-P-59-495/2021, 9</w:t>
      </w:r>
      <w:r w:rsidR="002C30A6">
        <w:rPr>
          <w:iCs/>
        </w:rPr>
        <w:t> </w:t>
      </w:r>
      <w:r w:rsidR="003E6F94" w:rsidRPr="003E6F94">
        <w:rPr>
          <w:iCs/>
        </w:rPr>
        <w:t xml:space="preserve">punktas). </w:t>
      </w:r>
    </w:p>
    <w:p w14:paraId="37D9C618" w14:textId="6C6CC46A" w:rsidR="00FE3E4A" w:rsidRDefault="00F5419C" w:rsidP="00E01697">
      <w:pPr>
        <w:pStyle w:val="Pagrindinistekstas"/>
        <w:ind w:left="0" w:firstLine="709"/>
        <w:rPr>
          <w:iCs/>
        </w:rPr>
      </w:pPr>
      <w:r>
        <w:rPr>
          <w:iCs/>
        </w:rPr>
        <w:t xml:space="preserve">8. </w:t>
      </w:r>
      <w:r w:rsidR="003E6F94" w:rsidRPr="003E6F94">
        <w:rPr>
          <w:iCs/>
        </w:rPr>
        <w:t xml:space="preserve">Didelė žala kaip piktnaudžiavimo sudėties požymis gali būti tiek turtinio, tiek neturtinio pobūdžio. </w:t>
      </w:r>
      <w:r w:rsidR="00F232EC">
        <w:rPr>
          <w:iCs/>
        </w:rPr>
        <w:t xml:space="preserve">Nustatant didelės turtinės žalos požymį, </w:t>
      </w:r>
      <w:r w:rsidR="00F232EC" w:rsidRPr="003E6F94">
        <w:rPr>
          <w:iCs/>
        </w:rPr>
        <w:t xml:space="preserve">būtina įvertinti objektyvių aplinkybių visumą, iš kurios galima spręsti, ar BK 228 straipsnyje nurodyti subjektai (valstybė, Europos Sąjunga, tarptautinė viešoji organizacija, juridinis ar fizinis asmuo) patyrė realią žalą dėl valstybės tarnautojo </w:t>
      </w:r>
      <w:r w:rsidR="002C30A6">
        <w:rPr>
          <w:iCs/>
        </w:rPr>
        <w:t xml:space="preserve">ar </w:t>
      </w:r>
      <w:r w:rsidR="00F232EC" w:rsidRPr="003E6F94">
        <w:rPr>
          <w:iCs/>
        </w:rPr>
        <w:t>jam prilyginto asmens veiksmų, jei taip, kokio dydžio ši žala yra</w:t>
      </w:r>
      <w:r w:rsidR="00F232EC">
        <w:rPr>
          <w:iCs/>
        </w:rPr>
        <w:t xml:space="preserve">. </w:t>
      </w:r>
      <w:r w:rsidR="003E6F94" w:rsidRPr="003E6F94">
        <w:rPr>
          <w:iCs/>
        </w:rPr>
        <w:t>Didelė turtinė žala BK</w:t>
      </w:r>
      <w:r w:rsidR="0096496E">
        <w:rPr>
          <w:iCs/>
        </w:rPr>
        <w:t> </w:t>
      </w:r>
      <w:r w:rsidR="003E6F94" w:rsidRPr="003E6F94">
        <w:rPr>
          <w:iCs/>
        </w:rPr>
        <w:t>228</w:t>
      </w:r>
      <w:r w:rsidR="0096496E">
        <w:rPr>
          <w:iCs/>
        </w:rPr>
        <w:t> </w:t>
      </w:r>
      <w:r w:rsidR="003E6F94" w:rsidRPr="003E6F94">
        <w:rPr>
          <w:iCs/>
        </w:rPr>
        <w:t xml:space="preserve">straipsnio prasme kasacinėje praktikoje paprastai siejama su </w:t>
      </w:r>
      <w:r w:rsidR="00F232EC">
        <w:rPr>
          <w:iCs/>
        </w:rPr>
        <w:t>verte</w:t>
      </w:r>
      <w:r w:rsidR="003E6F94" w:rsidRPr="003E6F94">
        <w:rPr>
          <w:iCs/>
        </w:rPr>
        <w:t xml:space="preserve">, viršijančia 250 MGL, </w:t>
      </w:r>
      <w:r w:rsidR="003E6F94" w:rsidRPr="003E6F94">
        <w:rPr>
          <w:iCs/>
        </w:rPr>
        <w:lastRenderedPageBreak/>
        <w:t>nors, atsižvelgiant į bylos aplinkybes, didele gali būti pripažinta ir mažesnio dydžio turtinė žala</w:t>
      </w:r>
      <w:r w:rsidR="006F3FB1">
        <w:rPr>
          <w:iCs/>
        </w:rPr>
        <w:t>.</w:t>
      </w:r>
      <w:r w:rsidR="003E6F94" w:rsidRPr="003E6F94">
        <w:rPr>
          <w:iCs/>
        </w:rPr>
        <w:t xml:space="preserve"> </w:t>
      </w:r>
      <w:r w:rsidR="00E01697">
        <w:rPr>
          <w:iCs/>
        </w:rPr>
        <w:t>N</w:t>
      </w:r>
      <w:r w:rsidR="003E6F94" w:rsidRPr="003E6F94">
        <w:rPr>
          <w:iCs/>
        </w:rPr>
        <w:t xml:space="preserve">eturtinio pobūdžio žala neturi konkrečios materialios formos, </w:t>
      </w:r>
      <w:r w:rsidR="00E01697">
        <w:rPr>
          <w:iCs/>
        </w:rPr>
        <w:t xml:space="preserve">todėl </w:t>
      </w:r>
      <w:r w:rsidR="003E6F94" w:rsidRPr="003E6F94">
        <w:rPr>
          <w:iCs/>
        </w:rPr>
        <w:t xml:space="preserve">ją nustatant itin svarbus yra vertinamasis aspektas, tiesiogiai priklausantis nuo konkrečių bylos aplinkybių. Apie tokią žalą ir jos dydį teismai sprendžia vertindami neigiamų padarinių pobūdį, veiksmus, kuriais piktnaudžiaujama (jų pobūdį, trukmę, neteisėtumo aspektus), kokiais teisės aktais ginami interesai ir vertybės yra pažeidžiami, kaltininko einamų pareigų svarbą, padarytos veikos neigiamą poveikį valstybės tarnybos autoritetui ir rezonansą visuomenėje, nukentėjusiųjų skaičių, taip pat kaip jie vertina </w:t>
      </w:r>
      <w:r w:rsidR="0096496E">
        <w:rPr>
          <w:iCs/>
        </w:rPr>
        <w:t xml:space="preserve">prieš </w:t>
      </w:r>
      <w:r w:rsidR="0096496E" w:rsidRPr="003E6F94">
        <w:rPr>
          <w:iCs/>
        </w:rPr>
        <w:t>j</w:t>
      </w:r>
      <w:r w:rsidR="0096496E">
        <w:rPr>
          <w:iCs/>
        </w:rPr>
        <w:t>uos</w:t>
      </w:r>
      <w:r w:rsidR="003E6F94" w:rsidRPr="003E6F94">
        <w:rPr>
          <w:iCs/>
        </w:rPr>
        <w:t xml:space="preserve"> padarytus veiksmus ir pan. </w:t>
      </w:r>
      <w:r w:rsidR="001F6B7D">
        <w:rPr>
          <w:iCs/>
        </w:rPr>
        <w:t>D</w:t>
      </w:r>
      <w:r w:rsidR="001F6B7D" w:rsidRPr="001F6B7D">
        <w:rPr>
          <w:iCs/>
        </w:rPr>
        <w:t>idelės neturtinės žalos požymis turi būti nustatytas neabejotinų įrodymų visuma, negali būti preziumuojamas</w:t>
      </w:r>
      <w:r w:rsidR="001F6B7D">
        <w:rPr>
          <w:iCs/>
        </w:rPr>
        <w:t>,</w:t>
      </w:r>
      <w:r w:rsidR="001F6B7D" w:rsidRPr="001F6B7D">
        <w:rPr>
          <w:iCs/>
        </w:rPr>
        <w:t xml:space="preserve"> išvedamas iš kitų piktnaudžiavimo sudėties požymių</w:t>
      </w:r>
      <w:r w:rsidR="001F6B7D">
        <w:rPr>
          <w:iCs/>
        </w:rPr>
        <w:t xml:space="preserve"> ar </w:t>
      </w:r>
      <w:r w:rsidR="001F6B7D" w:rsidRPr="001F6B7D">
        <w:rPr>
          <w:iCs/>
        </w:rPr>
        <w:t xml:space="preserve">vien apibrėžtas abstrakčiomis frazėmis apie valstybės ir juridinių asmenų autoriteto, reputacijos, prestižo menkinimą, kompromitavimą, pagrindinių valstybės principų pažeidimą </w:t>
      </w:r>
      <w:r w:rsidR="003E6F94" w:rsidRPr="003E6F94">
        <w:rPr>
          <w:iCs/>
        </w:rPr>
        <w:t>(</w:t>
      </w:r>
      <w:r w:rsidR="001F6B7D" w:rsidRPr="001F6B7D">
        <w:rPr>
          <w:iCs/>
        </w:rPr>
        <w:t xml:space="preserve">Lietuvos Aukščiausiojo Teismo Baudžiamųjų bylų skyriaus plenarinės sesijos 2021 m. balandžio 22 d. nutartis baudžiamojoje byloje Nr. </w:t>
      </w:r>
      <w:r w:rsidR="003E6F94" w:rsidRPr="003E6F94">
        <w:rPr>
          <w:iCs/>
        </w:rPr>
        <w:t>2K-P-59-495/2021</w:t>
      </w:r>
      <w:r w:rsidR="001F6B7D">
        <w:rPr>
          <w:iCs/>
        </w:rPr>
        <w:t>, 10 ir 11 punktai</w:t>
      </w:r>
      <w:r w:rsidR="003E6F94" w:rsidRPr="003E6F94">
        <w:rPr>
          <w:iCs/>
        </w:rPr>
        <w:t>).</w:t>
      </w:r>
    </w:p>
    <w:p w14:paraId="5E96FB67" w14:textId="66131D2B" w:rsidR="00092CA9" w:rsidRDefault="00F5419C" w:rsidP="00E01697">
      <w:pPr>
        <w:pStyle w:val="Pagrindinistekstas"/>
        <w:ind w:left="0" w:firstLine="709"/>
        <w:rPr>
          <w:iCs/>
        </w:rPr>
      </w:pPr>
      <w:r>
        <w:rPr>
          <w:iCs/>
        </w:rPr>
        <w:t>9</w:t>
      </w:r>
      <w:r w:rsidR="00E01697">
        <w:rPr>
          <w:iCs/>
        </w:rPr>
        <w:t xml:space="preserve">. </w:t>
      </w:r>
      <w:r w:rsidR="00A4721B" w:rsidRPr="00A4721B">
        <w:rPr>
          <w:iCs/>
        </w:rPr>
        <w:t>Piktnaudžiavimas, sukėlęs BK 228 straipsnio 1 dalyje nustatytus padarinius</w:t>
      </w:r>
      <w:r w:rsidR="00A4721B">
        <w:rPr>
          <w:iCs/>
        </w:rPr>
        <w:t>,</w:t>
      </w:r>
      <w:r w:rsidR="00A4721B" w:rsidRPr="00A4721B">
        <w:rPr>
          <w:iCs/>
        </w:rPr>
        <w:t xml:space="preserve"> kvalifikuojamas pagal BK 228 straipsnio 2 dalį, jeigu veika padaryta siekiant turtinės ar kitokios asmeninės naudos, nesant kyšininkavimo požymių. </w:t>
      </w:r>
      <w:r w:rsidR="00A4721B">
        <w:rPr>
          <w:iCs/>
        </w:rPr>
        <w:t>T</w:t>
      </w:r>
      <w:r w:rsidR="00A4721B" w:rsidRPr="00A4721B">
        <w:rPr>
          <w:iCs/>
        </w:rPr>
        <w:t xml:space="preserve">urtinės naudos </w:t>
      </w:r>
      <w:r w:rsidR="00A4721B">
        <w:rPr>
          <w:iCs/>
        </w:rPr>
        <w:t xml:space="preserve">siekimo motyvas reiškia, kad piktnaudžiaujama buvo savo ar kitų asmenų praturtėjimo tikslais, </w:t>
      </w:r>
      <w:r w:rsidR="00A4721B" w:rsidRPr="00A4721B">
        <w:rPr>
          <w:iCs/>
        </w:rPr>
        <w:t xml:space="preserve">o kitokios asmeninės naudos </w:t>
      </w:r>
      <w:r w:rsidR="00A4721B">
        <w:rPr>
          <w:iCs/>
        </w:rPr>
        <w:t xml:space="preserve">motyvas reiškia, kad piktnaudžiavimo veiksmus lėmė </w:t>
      </w:r>
      <w:r w:rsidR="00A4721B" w:rsidRPr="00A4721B">
        <w:rPr>
          <w:iCs/>
        </w:rPr>
        <w:t xml:space="preserve">siekimas gauti </w:t>
      </w:r>
      <w:r w:rsidR="00173207">
        <w:rPr>
          <w:iCs/>
        </w:rPr>
        <w:t xml:space="preserve">kokios nors reikšmingos </w:t>
      </w:r>
      <w:r w:rsidR="00A4721B" w:rsidRPr="00A4721B">
        <w:rPr>
          <w:iCs/>
        </w:rPr>
        <w:t>neturtinio pobūdžio naudos</w:t>
      </w:r>
      <w:r w:rsidR="00173207">
        <w:rPr>
          <w:iCs/>
        </w:rPr>
        <w:t xml:space="preserve"> sau ar artimam asmeniui</w:t>
      </w:r>
      <w:r w:rsidR="006B307C" w:rsidRPr="006B307C">
        <w:rPr>
          <w:iCs/>
        </w:rPr>
        <w:t xml:space="preserve">. </w:t>
      </w:r>
      <w:r w:rsidR="00092CA9">
        <w:rPr>
          <w:iCs/>
        </w:rPr>
        <w:t>K</w:t>
      </w:r>
      <w:r w:rsidR="00092CA9" w:rsidRPr="00092CA9">
        <w:rPr>
          <w:iCs/>
        </w:rPr>
        <w:t>valifikuotojo piktnaudžiavimo normoje (BK</w:t>
      </w:r>
      <w:r w:rsidR="0096496E">
        <w:rPr>
          <w:iCs/>
        </w:rPr>
        <w:t> </w:t>
      </w:r>
      <w:r w:rsidR="00092CA9" w:rsidRPr="00092CA9">
        <w:rPr>
          <w:iCs/>
        </w:rPr>
        <w:t>228 straipsnio 2 dalis) nurodytas motyvas (tiek turtinės, tiek kitokios asmeninės naudos siekimas) visais atvejais turi būti aiškiai nustatytas, motyvuotas, o ne menamas, numanomas ar spėjamas</w:t>
      </w:r>
      <w:r w:rsidR="00D45855" w:rsidRPr="00D45855">
        <w:t xml:space="preserve"> </w:t>
      </w:r>
      <w:r w:rsidR="00D45855">
        <w:t>(</w:t>
      </w:r>
      <w:r w:rsidR="00D45855" w:rsidRPr="00D45855">
        <w:rPr>
          <w:iCs/>
        </w:rPr>
        <w:t>kasacinė</w:t>
      </w:r>
      <w:r w:rsidR="00D45855">
        <w:rPr>
          <w:iCs/>
        </w:rPr>
        <w:t>s</w:t>
      </w:r>
      <w:r w:rsidR="00D45855" w:rsidRPr="00D45855">
        <w:rPr>
          <w:iCs/>
        </w:rPr>
        <w:t xml:space="preserve"> nutartys baudžiamosiose bylose Nr.</w:t>
      </w:r>
      <w:r w:rsidR="00D45855">
        <w:rPr>
          <w:iCs/>
        </w:rPr>
        <w:t xml:space="preserve"> </w:t>
      </w:r>
      <w:r w:rsidR="00D45855" w:rsidRPr="00D45855">
        <w:rPr>
          <w:iCs/>
        </w:rPr>
        <w:t>2K-176-489/2022</w:t>
      </w:r>
      <w:r w:rsidR="00D45855">
        <w:rPr>
          <w:iCs/>
        </w:rPr>
        <w:t>,</w:t>
      </w:r>
      <w:r w:rsidR="00D45855" w:rsidRPr="00D45855">
        <w:t xml:space="preserve"> </w:t>
      </w:r>
      <w:r w:rsidR="00D45855" w:rsidRPr="00D45855">
        <w:rPr>
          <w:iCs/>
        </w:rPr>
        <w:t>2K-7-1-788/2024</w:t>
      </w:r>
      <w:r w:rsidR="00D45855">
        <w:rPr>
          <w:iCs/>
        </w:rPr>
        <w:t xml:space="preserve"> ir kt.)</w:t>
      </w:r>
      <w:r w:rsidR="00092CA9">
        <w:rPr>
          <w:iCs/>
        </w:rPr>
        <w:t>.</w:t>
      </w:r>
      <w:r w:rsidR="00092CA9" w:rsidRPr="00092CA9">
        <w:rPr>
          <w:iCs/>
        </w:rPr>
        <w:t xml:space="preserve"> </w:t>
      </w:r>
    </w:p>
    <w:p w14:paraId="74802E5A" w14:textId="7734E41E" w:rsidR="00A84D06" w:rsidRDefault="00F5419C" w:rsidP="00E01697">
      <w:pPr>
        <w:pStyle w:val="Pagrindinistekstas"/>
        <w:ind w:left="0" w:firstLine="709"/>
        <w:rPr>
          <w:iCs/>
        </w:rPr>
      </w:pPr>
      <w:r>
        <w:rPr>
          <w:iCs/>
        </w:rPr>
        <w:t>10</w:t>
      </w:r>
      <w:r w:rsidR="00E01697">
        <w:rPr>
          <w:iCs/>
        </w:rPr>
        <w:t xml:space="preserve">. </w:t>
      </w:r>
      <w:r w:rsidR="00C02841" w:rsidRPr="00C02841">
        <w:rPr>
          <w:iCs/>
        </w:rPr>
        <w:t>Nuteistiesiems šioje byloje inkriminuot</w:t>
      </w:r>
      <w:r w:rsidR="00A84D06">
        <w:rPr>
          <w:iCs/>
        </w:rPr>
        <w:t>ą</w:t>
      </w:r>
      <w:r w:rsidR="00C02841" w:rsidRPr="00C02841">
        <w:rPr>
          <w:iCs/>
        </w:rPr>
        <w:t xml:space="preserve"> </w:t>
      </w:r>
      <w:r w:rsidR="00540F0C">
        <w:rPr>
          <w:iCs/>
        </w:rPr>
        <w:t xml:space="preserve">ir teismų </w:t>
      </w:r>
      <w:r w:rsidR="00F232EC">
        <w:rPr>
          <w:iCs/>
        </w:rPr>
        <w:t xml:space="preserve">konstatuotą </w:t>
      </w:r>
      <w:r w:rsidR="00A84D06">
        <w:rPr>
          <w:iCs/>
        </w:rPr>
        <w:t xml:space="preserve">nusikalstamą </w:t>
      </w:r>
      <w:r w:rsidR="00C02841" w:rsidRPr="00C02841">
        <w:rPr>
          <w:iCs/>
        </w:rPr>
        <w:t>piktnaudžiavim</w:t>
      </w:r>
      <w:r w:rsidR="00A84D06">
        <w:rPr>
          <w:iCs/>
        </w:rPr>
        <w:t xml:space="preserve">ą sudaro </w:t>
      </w:r>
      <w:r w:rsidR="0070609A">
        <w:rPr>
          <w:iCs/>
        </w:rPr>
        <w:t>k</w:t>
      </w:r>
      <w:r w:rsidR="0070609A" w:rsidRPr="0070609A">
        <w:rPr>
          <w:iCs/>
        </w:rPr>
        <w:t>elių tarpusavyje susijusių veiksmų</w:t>
      </w:r>
      <w:r w:rsidR="0070609A">
        <w:rPr>
          <w:iCs/>
        </w:rPr>
        <w:t xml:space="preserve"> ir jų padarinių </w:t>
      </w:r>
      <w:r w:rsidR="0070609A" w:rsidRPr="0070609A">
        <w:rPr>
          <w:iCs/>
        </w:rPr>
        <w:t>visuma</w:t>
      </w:r>
      <w:r w:rsidR="00A84D06">
        <w:rPr>
          <w:iCs/>
        </w:rPr>
        <w:t xml:space="preserve">: pirma, </w:t>
      </w:r>
      <w:r w:rsidR="0070609A">
        <w:rPr>
          <w:iCs/>
        </w:rPr>
        <w:t xml:space="preserve">viešųjų pirkimų principų ir taisyklių nesilaikymas </w:t>
      </w:r>
      <w:r w:rsidR="00A84D06">
        <w:rPr>
          <w:iCs/>
        </w:rPr>
        <w:t>sudar</w:t>
      </w:r>
      <w:r w:rsidR="0070609A">
        <w:rPr>
          <w:iCs/>
        </w:rPr>
        <w:t>ant</w:t>
      </w:r>
      <w:r w:rsidR="00A84D06">
        <w:rPr>
          <w:iCs/>
        </w:rPr>
        <w:t xml:space="preserve"> sąlyg</w:t>
      </w:r>
      <w:r w:rsidR="0070609A">
        <w:rPr>
          <w:iCs/>
        </w:rPr>
        <w:t>as</w:t>
      </w:r>
      <w:r w:rsidR="00A84D06">
        <w:rPr>
          <w:iCs/>
        </w:rPr>
        <w:t xml:space="preserve"> </w:t>
      </w:r>
      <w:r w:rsidR="00A84D06" w:rsidRPr="00A84D06">
        <w:rPr>
          <w:iCs/>
        </w:rPr>
        <w:t>UAB „A“</w:t>
      </w:r>
      <w:r w:rsidR="00A84D06">
        <w:rPr>
          <w:iCs/>
        </w:rPr>
        <w:t xml:space="preserve"> laimėti</w:t>
      </w:r>
      <w:r w:rsidR="00F232EC">
        <w:rPr>
          <w:iCs/>
        </w:rPr>
        <w:t xml:space="preserve"> du</w:t>
      </w:r>
      <w:r w:rsidR="00A84D06">
        <w:rPr>
          <w:iCs/>
        </w:rPr>
        <w:t xml:space="preserve"> </w:t>
      </w:r>
      <w:r w:rsidR="00A84D06" w:rsidRPr="00A84D06">
        <w:rPr>
          <w:iCs/>
        </w:rPr>
        <w:t xml:space="preserve">Panevėžio miesto savivaldybės </w:t>
      </w:r>
      <w:r w:rsidR="00D343CD" w:rsidRPr="00A84D06">
        <w:rPr>
          <w:iCs/>
        </w:rPr>
        <w:t>administracijo</w:t>
      </w:r>
      <w:r w:rsidR="00D343CD">
        <w:rPr>
          <w:iCs/>
        </w:rPr>
        <w:t>s</w:t>
      </w:r>
      <w:r w:rsidR="00D343CD" w:rsidRPr="00A84D06">
        <w:rPr>
          <w:iCs/>
        </w:rPr>
        <w:t xml:space="preserve"> </w:t>
      </w:r>
      <w:r w:rsidR="00A84D06" w:rsidRPr="00A84D06">
        <w:rPr>
          <w:iCs/>
        </w:rPr>
        <w:t>2017–2018 metais organizuot</w:t>
      </w:r>
      <w:r w:rsidR="00A84D06">
        <w:rPr>
          <w:iCs/>
        </w:rPr>
        <w:t>us</w:t>
      </w:r>
      <w:r w:rsidR="00A84D06" w:rsidRPr="00A84D06">
        <w:rPr>
          <w:iCs/>
        </w:rPr>
        <w:t xml:space="preserve"> ir įvykdyt</w:t>
      </w:r>
      <w:r w:rsidR="00A84D06">
        <w:rPr>
          <w:iCs/>
        </w:rPr>
        <w:t>us</w:t>
      </w:r>
      <w:r w:rsidR="00A84D06" w:rsidRPr="00A84D06">
        <w:rPr>
          <w:iCs/>
        </w:rPr>
        <w:t xml:space="preserve"> mažos vertės vieš</w:t>
      </w:r>
      <w:r w:rsidR="00A84D06">
        <w:rPr>
          <w:iCs/>
        </w:rPr>
        <w:t xml:space="preserve">uosius </w:t>
      </w:r>
      <w:r w:rsidR="00A84D06" w:rsidRPr="00A84D06">
        <w:rPr>
          <w:iCs/>
        </w:rPr>
        <w:t>pirkim</w:t>
      </w:r>
      <w:r w:rsidR="00A84D06">
        <w:rPr>
          <w:iCs/>
        </w:rPr>
        <w:t>us</w:t>
      </w:r>
      <w:r w:rsidR="008F4C51">
        <w:rPr>
          <w:iCs/>
        </w:rPr>
        <w:t xml:space="preserve"> vykdant viešinimo pro</w:t>
      </w:r>
      <w:r w:rsidR="00E01697">
        <w:rPr>
          <w:iCs/>
        </w:rPr>
        <w:t>j</w:t>
      </w:r>
      <w:r w:rsidR="008F4C51">
        <w:rPr>
          <w:iCs/>
        </w:rPr>
        <w:t xml:space="preserve">ektą </w:t>
      </w:r>
      <w:r w:rsidR="00A84D06" w:rsidRPr="00A84D06">
        <w:rPr>
          <w:iCs/>
        </w:rPr>
        <w:t>„Panevėžys atsinaujina“</w:t>
      </w:r>
      <w:r w:rsidR="00A84D06">
        <w:rPr>
          <w:iCs/>
        </w:rPr>
        <w:t xml:space="preserve">; antra, </w:t>
      </w:r>
      <w:r w:rsidR="00D343CD">
        <w:rPr>
          <w:iCs/>
        </w:rPr>
        <w:t xml:space="preserve">taip </w:t>
      </w:r>
      <w:r w:rsidR="0070609A">
        <w:rPr>
          <w:iCs/>
        </w:rPr>
        <w:t xml:space="preserve">buvo siekiama </w:t>
      </w:r>
      <w:r w:rsidR="00A84D06" w:rsidRPr="00A84D06">
        <w:rPr>
          <w:iCs/>
        </w:rPr>
        <w:t xml:space="preserve">asmeninės naudos R. </w:t>
      </w:r>
      <w:bookmarkStart w:id="232" w:name="Buk_295"/>
      <w:r w:rsidR="00F1557A" w:rsidRPr="00F1557A">
        <w:rPr>
          <w:iCs/>
        </w:rPr>
        <w:t>M. R.</w:t>
      </w:r>
      <w:bookmarkEnd w:id="232"/>
      <w:r w:rsidR="00A84D06" w:rsidRPr="00A84D06">
        <w:rPr>
          <w:iCs/>
        </w:rPr>
        <w:t xml:space="preserve">, o būtent kad </w:t>
      </w:r>
      <w:r w:rsidR="006722CF">
        <w:rPr>
          <w:iCs/>
        </w:rPr>
        <w:t xml:space="preserve">būtų atliktas </w:t>
      </w:r>
      <w:r w:rsidR="00721D66">
        <w:rPr>
          <w:iCs/>
        </w:rPr>
        <w:t xml:space="preserve">ir jam asmeniškai pateiktas </w:t>
      </w:r>
      <w:r w:rsidR="00A84D06" w:rsidRPr="00A84D06">
        <w:rPr>
          <w:iCs/>
        </w:rPr>
        <w:t>Panevėžio miesto gyventojų nuomonės tyrim</w:t>
      </w:r>
      <w:r w:rsidR="006722CF">
        <w:rPr>
          <w:iCs/>
        </w:rPr>
        <w:t>as</w:t>
      </w:r>
      <w:r w:rsidR="00A84D06" w:rsidRPr="00A84D06">
        <w:rPr>
          <w:iCs/>
        </w:rPr>
        <w:t xml:space="preserve"> dėl gyvenimo mieste privalumų ir trūkumų bei pasitenkinimo mero darbu</w:t>
      </w:r>
      <w:r w:rsidR="00A22DE5" w:rsidRPr="00A22DE5">
        <w:t xml:space="preserve"> </w:t>
      </w:r>
      <w:r w:rsidR="00A22DE5">
        <w:t>(</w:t>
      </w:r>
      <w:r w:rsidR="00A22DE5" w:rsidRPr="00A22DE5">
        <w:rPr>
          <w:iCs/>
        </w:rPr>
        <w:t xml:space="preserve">suteiktos paslaugos vertė </w:t>
      </w:r>
      <w:r w:rsidR="00D343CD">
        <w:rPr>
          <w:iCs/>
        </w:rPr>
        <w:t>–</w:t>
      </w:r>
      <w:r w:rsidR="00A22DE5" w:rsidRPr="00A22DE5">
        <w:rPr>
          <w:iCs/>
        </w:rPr>
        <w:t xml:space="preserve"> 2420 Eur</w:t>
      </w:r>
      <w:r w:rsidR="00A22DE5">
        <w:rPr>
          <w:iCs/>
        </w:rPr>
        <w:t>)</w:t>
      </w:r>
      <w:r w:rsidR="00A84D06">
        <w:rPr>
          <w:iCs/>
        </w:rPr>
        <w:t xml:space="preserve"> ir </w:t>
      </w:r>
      <w:r w:rsidR="006722CF">
        <w:rPr>
          <w:iCs/>
        </w:rPr>
        <w:t xml:space="preserve">pateikta </w:t>
      </w:r>
      <w:r w:rsidR="00A84D06" w:rsidRPr="00A84D06">
        <w:rPr>
          <w:iCs/>
        </w:rPr>
        <w:t>rašytin</w:t>
      </w:r>
      <w:r w:rsidR="006722CF">
        <w:rPr>
          <w:iCs/>
        </w:rPr>
        <w:t>ė</w:t>
      </w:r>
      <w:r w:rsidR="00A84D06" w:rsidRPr="00A84D06">
        <w:rPr>
          <w:iCs/>
        </w:rPr>
        <w:t xml:space="preserve"> </w:t>
      </w:r>
      <w:r w:rsidR="006722CF">
        <w:rPr>
          <w:iCs/>
        </w:rPr>
        <w:t>ir</w:t>
      </w:r>
      <w:r w:rsidR="00011DC1">
        <w:rPr>
          <w:iCs/>
        </w:rPr>
        <w:t xml:space="preserve"> į</w:t>
      </w:r>
      <w:r w:rsidR="006722CF">
        <w:rPr>
          <w:iCs/>
        </w:rPr>
        <w:t xml:space="preserve"> jo </w:t>
      </w:r>
      <w:r w:rsidR="006722CF" w:rsidRPr="006722CF">
        <w:rPr>
          <w:iCs/>
        </w:rPr>
        <w:t>politinę karjerą</w:t>
      </w:r>
      <w:r w:rsidR="006722CF">
        <w:rPr>
          <w:iCs/>
        </w:rPr>
        <w:t xml:space="preserve"> </w:t>
      </w:r>
      <w:r w:rsidR="006722CF" w:rsidRPr="006722CF">
        <w:rPr>
          <w:iCs/>
        </w:rPr>
        <w:t xml:space="preserve">orientuota </w:t>
      </w:r>
      <w:r w:rsidR="006722CF">
        <w:rPr>
          <w:iCs/>
        </w:rPr>
        <w:t xml:space="preserve">veiklos </w:t>
      </w:r>
      <w:r w:rsidR="00A84D06" w:rsidRPr="00A84D06">
        <w:rPr>
          <w:iCs/>
        </w:rPr>
        <w:t>program</w:t>
      </w:r>
      <w:r w:rsidR="006722CF">
        <w:rPr>
          <w:iCs/>
        </w:rPr>
        <w:t>a,</w:t>
      </w:r>
      <w:r w:rsidR="00A84D06" w:rsidRPr="00A84D06">
        <w:rPr>
          <w:iCs/>
        </w:rPr>
        <w:t xml:space="preserve"> </w:t>
      </w:r>
      <w:r w:rsidR="006722CF" w:rsidRPr="006722CF">
        <w:rPr>
          <w:iCs/>
        </w:rPr>
        <w:t xml:space="preserve">siejant </w:t>
      </w:r>
      <w:r w:rsidR="006F3FB1">
        <w:rPr>
          <w:iCs/>
        </w:rPr>
        <w:t xml:space="preserve">ją </w:t>
      </w:r>
      <w:r w:rsidR="006722CF" w:rsidRPr="006722CF">
        <w:rPr>
          <w:iCs/>
        </w:rPr>
        <w:t>su 2019 m. vyksiančiais savivaldybių tarybų ir merų rinkimais</w:t>
      </w:r>
      <w:r w:rsidR="00A22DE5">
        <w:rPr>
          <w:iCs/>
        </w:rPr>
        <w:t xml:space="preserve"> </w:t>
      </w:r>
      <w:r w:rsidR="00A22DE5" w:rsidRPr="00A22DE5">
        <w:rPr>
          <w:iCs/>
        </w:rPr>
        <w:t xml:space="preserve">(suteiktos paslaugos vertė </w:t>
      </w:r>
      <w:r w:rsidR="00D343CD">
        <w:rPr>
          <w:iCs/>
        </w:rPr>
        <w:t>–</w:t>
      </w:r>
      <w:r w:rsidR="00A22DE5" w:rsidRPr="00A22DE5">
        <w:rPr>
          <w:iCs/>
        </w:rPr>
        <w:t xml:space="preserve"> 2252 Eur)</w:t>
      </w:r>
      <w:r w:rsidR="00A22DE5">
        <w:rPr>
          <w:iCs/>
        </w:rPr>
        <w:t>;</w:t>
      </w:r>
      <w:r w:rsidR="006722CF">
        <w:rPr>
          <w:iCs/>
        </w:rPr>
        <w:t xml:space="preserve"> trečia, </w:t>
      </w:r>
      <w:r w:rsidR="00A22DE5">
        <w:rPr>
          <w:iCs/>
        </w:rPr>
        <w:t xml:space="preserve">už </w:t>
      </w:r>
      <w:r w:rsidR="006722CF">
        <w:rPr>
          <w:iCs/>
        </w:rPr>
        <w:t>ši</w:t>
      </w:r>
      <w:r w:rsidR="00A22DE5">
        <w:rPr>
          <w:iCs/>
        </w:rPr>
        <w:t>a</w:t>
      </w:r>
      <w:r w:rsidR="006722CF">
        <w:rPr>
          <w:iCs/>
        </w:rPr>
        <w:t xml:space="preserve">s </w:t>
      </w:r>
      <w:r w:rsidR="0070609A">
        <w:rPr>
          <w:iCs/>
        </w:rPr>
        <w:t xml:space="preserve">suteiktas </w:t>
      </w:r>
      <w:r w:rsidR="006722CF">
        <w:rPr>
          <w:iCs/>
        </w:rPr>
        <w:t>paslaug</w:t>
      </w:r>
      <w:r w:rsidR="00A22DE5">
        <w:rPr>
          <w:iCs/>
        </w:rPr>
        <w:t>a</w:t>
      </w:r>
      <w:r w:rsidR="006722CF">
        <w:rPr>
          <w:iCs/>
        </w:rPr>
        <w:t xml:space="preserve">s </w:t>
      </w:r>
      <w:r w:rsidR="00A84D06" w:rsidRPr="00A84D06">
        <w:rPr>
          <w:iCs/>
        </w:rPr>
        <w:t>UAB „A“ buvo apmokėta Panevėžio miesto savivaldybės lėšomis</w:t>
      </w:r>
      <w:r w:rsidR="00A22DE5">
        <w:rPr>
          <w:iCs/>
        </w:rPr>
        <w:t xml:space="preserve">, taip padarant </w:t>
      </w:r>
      <w:r w:rsidR="00A22DE5" w:rsidRPr="00A22DE5">
        <w:rPr>
          <w:iCs/>
        </w:rPr>
        <w:t>4672</w:t>
      </w:r>
      <w:r w:rsidR="00173207">
        <w:rPr>
          <w:iCs/>
        </w:rPr>
        <w:t> </w:t>
      </w:r>
      <w:r w:rsidR="00A22DE5" w:rsidRPr="00A22DE5">
        <w:rPr>
          <w:iCs/>
        </w:rPr>
        <w:t xml:space="preserve">Eur </w:t>
      </w:r>
      <w:r w:rsidR="00A22DE5">
        <w:rPr>
          <w:iCs/>
        </w:rPr>
        <w:t xml:space="preserve">turtinę žalą </w:t>
      </w:r>
      <w:r w:rsidR="008D7069">
        <w:rPr>
          <w:iCs/>
        </w:rPr>
        <w:t>Savivaldybei</w:t>
      </w:r>
      <w:r w:rsidR="00A22DE5">
        <w:rPr>
          <w:iCs/>
        </w:rPr>
        <w:t xml:space="preserve">; ketvirta, dėl tokių mero ir jo patarėjos veiksmų didelę neturtinę žalą patyrė valstybė.  </w:t>
      </w:r>
    </w:p>
    <w:p w14:paraId="06F04192" w14:textId="4B64A6AE" w:rsidR="000725B3" w:rsidRDefault="00E01697" w:rsidP="00E01697">
      <w:pPr>
        <w:pStyle w:val="Pagrindinistekstas"/>
        <w:ind w:left="0" w:firstLine="709"/>
        <w:rPr>
          <w:iCs/>
        </w:rPr>
      </w:pPr>
      <w:r>
        <w:rPr>
          <w:iCs/>
        </w:rPr>
        <w:t>1</w:t>
      </w:r>
      <w:r w:rsidR="00F5419C">
        <w:rPr>
          <w:iCs/>
        </w:rPr>
        <w:t>1</w:t>
      </w:r>
      <w:r>
        <w:rPr>
          <w:iCs/>
        </w:rPr>
        <w:t xml:space="preserve">. </w:t>
      </w:r>
      <w:r w:rsidR="00A22DE5">
        <w:rPr>
          <w:iCs/>
        </w:rPr>
        <w:t>I</w:t>
      </w:r>
      <w:r w:rsidR="00C02841" w:rsidRPr="00C02841">
        <w:rPr>
          <w:iCs/>
        </w:rPr>
        <w:t xml:space="preserve">šplėstinė teisėjų kolegija, patikrinusi kasacinių skundų argumentus ir įvertinusi bylos medžiagą, </w:t>
      </w:r>
      <w:r w:rsidR="00EF7A41">
        <w:rPr>
          <w:iCs/>
        </w:rPr>
        <w:t xml:space="preserve">sutinka su </w:t>
      </w:r>
      <w:r w:rsidR="008177FA" w:rsidRPr="008177FA">
        <w:rPr>
          <w:iCs/>
        </w:rPr>
        <w:t>teismų išvada</w:t>
      </w:r>
      <w:r w:rsidR="00514233">
        <w:rPr>
          <w:iCs/>
        </w:rPr>
        <w:t>,</w:t>
      </w:r>
      <w:r w:rsidR="0070609A">
        <w:rPr>
          <w:iCs/>
        </w:rPr>
        <w:t xml:space="preserve"> </w:t>
      </w:r>
      <w:r w:rsidR="008177FA" w:rsidRPr="008177FA">
        <w:rPr>
          <w:iCs/>
        </w:rPr>
        <w:t>kad nuteistie</w:t>
      </w:r>
      <w:r w:rsidR="00C63EBA">
        <w:rPr>
          <w:iCs/>
        </w:rPr>
        <w:t xml:space="preserve">siems inicijavus </w:t>
      </w:r>
      <w:r w:rsidR="008177FA">
        <w:rPr>
          <w:iCs/>
        </w:rPr>
        <w:t xml:space="preserve">viešuosius </w:t>
      </w:r>
      <w:r w:rsidR="008177FA" w:rsidRPr="008177FA">
        <w:rPr>
          <w:iCs/>
        </w:rPr>
        <w:t>pirkim</w:t>
      </w:r>
      <w:r w:rsidR="008177FA">
        <w:rPr>
          <w:iCs/>
        </w:rPr>
        <w:t>us</w:t>
      </w:r>
      <w:r w:rsidR="008177FA" w:rsidRPr="008177FA">
        <w:rPr>
          <w:iCs/>
        </w:rPr>
        <w:t xml:space="preserve"> iš UAB</w:t>
      </w:r>
      <w:r w:rsidR="00F37E2E">
        <w:rPr>
          <w:iCs/>
        </w:rPr>
        <w:t> </w:t>
      </w:r>
      <w:r w:rsidR="008177FA" w:rsidRPr="008177FA">
        <w:rPr>
          <w:iCs/>
        </w:rPr>
        <w:t xml:space="preserve">„A“ </w:t>
      </w:r>
      <w:r w:rsidR="00C63EBA">
        <w:rPr>
          <w:iCs/>
        </w:rPr>
        <w:t xml:space="preserve">buvo pažeistas </w:t>
      </w:r>
      <w:r w:rsidR="008177FA" w:rsidRPr="008177FA">
        <w:rPr>
          <w:iCs/>
        </w:rPr>
        <w:t>pirkimų procedūrų skaidrum</w:t>
      </w:r>
      <w:r w:rsidR="00C63EBA">
        <w:rPr>
          <w:iCs/>
        </w:rPr>
        <w:t xml:space="preserve">o principas </w:t>
      </w:r>
      <w:r w:rsidR="00173207">
        <w:rPr>
          <w:iCs/>
        </w:rPr>
        <w:t>ir kai kuri</w:t>
      </w:r>
      <w:r w:rsidR="00C63EBA">
        <w:rPr>
          <w:iCs/>
        </w:rPr>
        <w:t>e</w:t>
      </w:r>
      <w:r w:rsidR="00173207">
        <w:rPr>
          <w:iCs/>
        </w:rPr>
        <w:t xml:space="preserve"> </w:t>
      </w:r>
      <w:r w:rsidR="00BC50AA">
        <w:rPr>
          <w:iCs/>
        </w:rPr>
        <w:t xml:space="preserve">formalaus </w:t>
      </w:r>
      <w:r w:rsidR="00173207">
        <w:rPr>
          <w:iCs/>
        </w:rPr>
        <w:t>pobūdžio reikalavim</w:t>
      </w:r>
      <w:r w:rsidR="00C63EBA">
        <w:rPr>
          <w:iCs/>
        </w:rPr>
        <w:t>ai</w:t>
      </w:r>
      <w:r w:rsidR="008177FA" w:rsidRPr="008177FA">
        <w:rPr>
          <w:iCs/>
        </w:rPr>
        <w:t xml:space="preserve">. Tokia byloje </w:t>
      </w:r>
      <w:r w:rsidR="00334C75">
        <w:rPr>
          <w:iCs/>
        </w:rPr>
        <w:t xml:space="preserve">padaryta </w:t>
      </w:r>
      <w:r w:rsidR="008177FA" w:rsidRPr="008177FA">
        <w:rPr>
          <w:iCs/>
        </w:rPr>
        <w:t xml:space="preserve">išvada </w:t>
      </w:r>
      <w:r w:rsidR="006F3FB1">
        <w:rPr>
          <w:iCs/>
        </w:rPr>
        <w:t>pa</w:t>
      </w:r>
      <w:r w:rsidR="008177FA" w:rsidRPr="008177FA">
        <w:rPr>
          <w:iCs/>
        </w:rPr>
        <w:t>gr</w:t>
      </w:r>
      <w:r w:rsidR="006F3FB1">
        <w:rPr>
          <w:iCs/>
        </w:rPr>
        <w:t>įsta</w:t>
      </w:r>
      <w:r w:rsidR="008177FA" w:rsidRPr="008177FA">
        <w:rPr>
          <w:iCs/>
        </w:rPr>
        <w:t xml:space="preserve"> Viešųjų pirkimų tarnybos Priežiūros skyriaus specialistės </w:t>
      </w:r>
      <w:bookmarkStart w:id="233" w:name="Buk_105"/>
      <w:r w:rsidR="00F1557A" w:rsidRPr="00F1557A">
        <w:rPr>
          <w:iCs/>
        </w:rPr>
        <w:t xml:space="preserve">G. P. </w:t>
      </w:r>
      <w:bookmarkEnd w:id="233"/>
      <w:r w:rsidR="008177FA" w:rsidRPr="008177FA">
        <w:rPr>
          <w:iCs/>
        </w:rPr>
        <w:t>pateikta 2018 m. spalio 25 d. specialisto išvada ir jos paaiškinimais teismui</w:t>
      </w:r>
      <w:r w:rsidR="000725B3">
        <w:rPr>
          <w:iCs/>
        </w:rPr>
        <w:t>, taip pat kriminalinės žvalgybos priemonėmis užfiksuot</w:t>
      </w:r>
      <w:r w:rsidR="00037498">
        <w:rPr>
          <w:iCs/>
        </w:rPr>
        <w:t>ų</w:t>
      </w:r>
      <w:r w:rsidR="000725B3">
        <w:rPr>
          <w:iCs/>
        </w:rPr>
        <w:t xml:space="preserve"> </w:t>
      </w:r>
      <w:r w:rsidR="000725B3" w:rsidRPr="000725B3">
        <w:rPr>
          <w:iCs/>
        </w:rPr>
        <w:t>R.</w:t>
      </w:r>
      <w:r w:rsidR="00DD4356">
        <w:rPr>
          <w:iCs/>
        </w:rPr>
        <w:t> </w:t>
      </w:r>
      <w:bookmarkStart w:id="234" w:name="Buk_245"/>
      <w:r w:rsidR="00F1557A" w:rsidRPr="00F1557A">
        <w:rPr>
          <w:iCs/>
        </w:rPr>
        <w:t>M. R.</w:t>
      </w:r>
      <w:bookmarkEnd w:id="234"/>
      <w:r w:rsidR="000725B3" w:rsidRPr="000725B3">
        <w:rPr>
          <w:iCs/>
        </w:rPr>
        <w:t xml:space="preserve">, </w:t>
      </w:r>
      <w:bookmarkStart w:id="235" w:name="Buk_143"/>
      <w:r w:rsidR="00F1557A" w:rsidRPr="00F1557A">
        <w:rPr>
          <w:iCs/>
        </w:rPr>
        <w:t xml:space="preserve">M. V. </w:t>
      </w:r>
      <w:bookmarkEnd w:id="235"/>
      <w:r w:rsidR="000725B3">
        <w:rPr>
          <w:iCs/>
        </w:rPr>
        <w:t>ir</w:t>
      </w:r>
      <w:r w:rsidR="000725B3" w:rsidRPr="000725B3">
        <w:rPr>
          <w:iCs/>
        </w:rPr>
        <w:t xml:space="preserve"> </w:t>
      </w:r>
      <w:bookmarkStart w:id="236" w:name="Buk_86"/>
      <w:r w:rsidR="00F1557A" w:rsidRPr="00F1557A">
        <w:rPr>
          <w:iCs/>
        </w:rPr>
        <w:t xml:space="preserve">G. M. </w:t>
      </w:r>
      <w:bookmarkEnd w:id="236"/>
      <w:r w:rsidR="000725B3" w:rsidRPr="000725B3">
        <w:rPr>
          <w:iCs/>
        </w:rPr>
        <w:t>pokalbi</w:t>
      </w:r>
      <w:r w:rsidR="000725B3">
        <w:rPr>
          <w:iCs/>
        </w:rPr>
        <w:t>ų turiniu</w:t>
      </w:r>
      <w:r w:rsidR="008177FA" w:rsidRPr="008177FA">
        <w:rPr>
          <w:iCs/>
        </w:rPr>
        <w:t xml:space="preserve">. </w:t>
      </w:r>
      <w:r w:rsidR="000725B3">
        <w:rPr>
          <w:iCs/>
        </w:rPr>
        <w:t xml:space="preserve">Įvertinę šiuos duomenis, teismai </w:t>
      </w:r>
      <w:r w:rsidR="00173207">
        <w:rPr>
          <w:iCs/>
        </w:rPr>
        <w:t xml:space="preserve">nustatė </w:t>
      </w:r>
      <w:r w:rsidR="008177FA" w:rsidRPr="008177FA">
        <w:rPr>
          <w:iCs/>
        </w:rPr>
        <w:t xml:space="preserve">tiek </w:t>
      </w:r>
      <w:r w:rsidR="000342B4" w:rsidRPr="000342B4">
        <w:rPr>
          <w:iCs/>
        </w:rPr>
        <w:t>techninio procedūrinio pobūdžio</w:t>
      </w:r>
      <w:r w:rsidR="008177FA" w:rsidRPr="008177FA">
        <w:rPr>
          <w:iCs/>
        </w:rPr>
        <w:t xml:space="preserve"> viešųjų pirkimų tvarkos pažeidim</w:t>
      </w:r>
      <w:r w:rsidR="000725B3">
        <w:rPr>
          <w:iCs/>
        </w:rPr>
        <w:t>us</w:t>
      </w:r>
      <w:r w:rsidR="008177FA" w:rsidRPr="008177FA">
        <w:rPr>
          <w:iCs/>
        </w:rPr>
        <w:t>, tiek aplinkyb</w:t>
      </w:r>
      <w:r w:rsidR="000725B3">
        <w:rPr>
          <w:iCs/>
        </w:rPr>
        <w:t>e</w:t>
      </w:r>
      <w:r w:rsidR="008177FA" w:rsidRPr="008177FA">
        <w:rPr>
          <w:iCs/>
        </w:rPr>
        <w:t>s, rodanči</w:t>
      </w:r>
      <w:r w:rsidR="00037498">
        <w:rPr>
          <w:iCs/>
        </w:rPr>
        <w:t>a</w:t>
      </w:r>
      <w:r w:rsidR="008177FA" w:rsidRPr="008177FA">
        <w:rPr>
          <w:iCs/>
        </w:rPr>
        <w:t>s R.</w:t>
      </w:r>
      <w:r w:rsidR="00BC50AA">
        <w:rPr>
          <w:iCs/>
        </w:rPr>
        <w:t> </w:t>
      </w:r>
      <w:bookmarkStart w:id="237" w:name="Buk_246"/>
      <w:r w:rsidR="00F1557A" w:rsidRPr="00F1557A">
        <w:rPr>
          <w:iCs/>
        </w:rPr>
        <w:t xml:space="preserve">M. R. </w:t>
      </w:r>
      <w:bookmarkEnd w:id="237"/>
      <w:r w:rsidR="008177FA" w:rsidRPr="008177FA">
        <w:rPr>
          <w:iCs/>
        </w:rPr>
        <w:t xml:space="preserve">ir </w:t>
      </w:r>
      <w:bookmarkStart w:id="238" w:name="Buk_87"/>
      <w:r w:rsidR="00F1557A" w:rsidRPr="00F1557A">
        <w:rPr>
          <w:iCs/>
        </w:rPr>
        <w:t xml:space="preserve">G. M. </w:t>
      </w:r>
      <w:bookmarkEnd w:id="238"/>
      <w:r w:rsidR="00EA206E">
        <w:rPr>
          <w:iCs/>
        </w:rPr>
        <w:t xml:space="preserve">šališkumą </w:t>
      </w:r>
      <w:r w:rsidR="008177FA" w:rsidRPr="008177FA">
        <w:rPr>
          <w:iCs/>
        </w:rPr>
        <w:t>pasirenkant UAB „A“ kaip viešinimo projekto vykdytoją</w:t>
      </w:r>
      <w:r w:rsidR="006D6748">
        <w:rPr>
          <w:iCs/>
        </w:rPr>
        <w:t>. Antai</w:t>
      </w:r>
      <w:r w:rsidR="008177FA" w:rsidRPr="008177FA">
        <w:rPr>
          <w:iCs/>
        </w:rPr>
        <w:t xml:space="preserve"> </w:t>
      </w:r>
      <w:r w:rsidR="006935BC" w:rsidRPr="008177FA">
        <w:rPr>
          <w:iCs/>
        </w:rPr>
        <w:t xml:space="preserve">su </w:t>
      </w:r>
      <w:r w:rsidR="00AC1E18">
        <w:rPr>
          <w:iCs/>
        </w:rPr>
        <w:t xml:space="preserve">šios įmonės konsultantu </w:t>
      </w:r>
      <w:bookmarkStart w:id="239" w:name="Buk_165"/>
      <w:r w:rsidR="00F1557A" w:rsidRPr="00F1557A">
        <w:rPr>
          <w:iCs/>
        </w:rPr>
        <w:t xml:space="preserve">M. V. </w:t>
      </w:r>
      <w:bookmarkEnd w:id="239"/>
      <w:r w:rsidR="006935BC" w:rsidRPr="008177FA">
        <w:rPr>
          <w:iCs/>
        </w:rPr>
        <w:t xml:space="preserve">buvo </w:t>
      </w:r>
      <w:r w:rsidR="00A90A82">
        <w:rPr>
          <w:iCs/>
        </w:rPr>
        <w:t>iš anksto tariamasi ne tik dėl UAB</w:t>
      </w:r>
      <w:r w:rsidR="00F37E2E">
        <w:rPr>
          <w:iCs/>
        </w:rPr>
        <w:t> </w:t>
      </w:r>
      <w:r w:rsidR="00037498">
        <w:rPr>
          <w:iCs/>
        </w:rPr>
        <w:t>„</w:t>
      </w:r>
      <w:r w:rsidR="00A90A82">
        <w:rPr>
          <w:iCs/>
        </w:rPr>
        <w:t xml:space="preserve">A“ </w:t>
      </w:r>
      <w:r w:rsidR="006935BC" w:rsidRPr="008177FA">
        <w:rPr>
          <w:iCs/>
        </w:rPr>
        <w:t>dalyvavimo projekte</w:t>
      </w:r>
      <w:r w:rsidR="00EF7A41">
        <w:rPr>
          <w:iCs/>
        </w:rPr>
        <w:t xml:space="preserve"> sąlygų</w:t>
      </w:r>
      <w:r w:rsidR="006935BC">
        <w:rPr>
          <w:iCs/>
        </w:rPr>
        <w:t xml:space="preserve">, </w:t>
      </w:r>
      <w:r w:rsidR="00A90A82">
        <w:rPr>
          <w:iCs/>
        </w:rPr>
        <w:t xml:space="preserve">bet ir dėl </w:t>
      </w:r>
      <w:r w:rsidR="00CA71F4">
        <w:rPr>
          <w:iCs/>
        </w:rPr>
        <w:t xml:space="preserve">pačiam merui politiškai naudingų patarimų </w:t>
      </w:r>
      <w:r w:rsidR="006935BC">
        <w:rPr>
          <w:iCs/>
        </w:rPr>
        <w:t>ruošiantis rinkimams</w:t>
      </w:r>
      <w:r w:rsidR="008177FA" w:rsidRPr="008177FA">
        <w:rPr>
          <w:iCs/>
        </w:rPr>
        <w:t xml:space="preserve">. </w:t>
      </w:r>
    </w:p>
    <w:p w14:paraId="50F4DCE2" w14:textId="443BCA0E" w:rsidR="007614AC" w:rsidRDefault="00E01697" w:rsidP="00E56E26">
      <w:pPr>
        <w:pStyle w:val="Pagrindinistekstas"/>
        <w:spacing w:after="0"/>
        <w:ind w:left="0" w:firstLine="709"/>
        <w:rPr>
          <w:iCs/>
        </w:rPr>
      </w:pPr>
      <w:r>
        <w:rPr>
          <w:iCs/>
        </w:rPr>
        <w:t>1</w:t>
      </w:r>
      <w:r w:rsidR="00F5419C">
        <w:rPr>
          <w:iCs/>
        </w:rPr>
        <w:t>2</w:t>
      </w:r>
      <w:r>
        <w:rPr>
          <w:iCs/>
        </w:rPr>
        <w:t xml:space="preserve">. </w:t>
      </w:r>
      <w:r w:rsidR="0070609A" w:rsidRPr="0070609A">
        <w:rPr>
          <w:iCs/>
        </w:rPr>
        <w:t>Tačiau teisėjų kolegija nesutinka su teismų išvadomis dėl kitų kaltinimo sudedamųjų dalių nustatymo</w:t>
      </w:r>
      <w:r w:rsidR="0070609A">
        <w:rPr>
          <w:iCs/>
        </w:rPr>
        <w:t xml:space="preserve">. </w:t>
      </w:r>
      <w:r>
        <w:rPr>
          <w:iCs/>
        </w:rPr>
        <w:t>Konstatuotina</w:t>
      </w:r>
      <w:r w:rsidR="00334C75">
        <w:rPr>
          <w:iCs/>
        </w:rPr>
        <w:t xml:space="preserve">, </w:t>
      </w:r>
      <w:r>
        <w:rPr>
          <w:iCs/>
        </w:rPr>
        <w:t xml:space="preserve">kad pirmosios ir apeliacinės instancijos </w:t>
      </w:r>
      <w:r w:rsidR="003A1BF5">
        <w:rPr>
          <w:iCs/>
        </w:rPr>
        <w:t xml:space="preserve">teismai tinkamai neįvertino </w:t>
      </w:r>
      <w:r w:rsidR="00540F0C">
        <w:rPr>
          <w:iCs/>
        </w:rPr>
        <w:t>b</w:t>
      </w:r>
      <w:r w:rsidR="00C02841" w:rsidRPr="00C02841">
        <w:rPr>
          <w:iCs/>
        </w:rPr>
        <w:t>ylo</w:t>
      </w:r>
      <w:r w:rsidR="003A1BF5">
        <w:rPr>
          <w:iCs/>
        </w:rPr>
        <w:t xml:space="preserve">s duomenų, paneigiančių </w:t>
      </w:r>
      <w:r w:rsidR="00C02841" w:rsidRPr="00C02841">
        <w:rPr>
          <w:iCs/>
        </w:rPr>
        <w:t>esmin</w:t>
      </w:r>
      <w:r w:rsidR="003A1BF5">
        <w:rPr>
          <w:iCs/>
        </w:rPr>
        <w:t>es</w:t>
      </w:r>
      <w:r w:rsidR="00C02841" w:rsidRPr="00C02841">
        <w:rPr>
          <w:iCs/>
        </w:rPr>
        <w:t xml:space="preserve"> kaltinim</w:t>
      </w:r>
      <w:r w:rsidR="003A1BF5">
        <w:rPr>
          <w:iCs/>
        </w:rPr>
        <w:t>o dalis</w:t>
      </w:r>
      <w:r>
        <w:rPr>
          <w:iCs/>
        </w:rPr>
        <w:t xml:space="preserve">, t. y. </w:t>
      </w:r>
      <w:r w:rsidR="00C02841" w:rsidRPr="00C02841">
        <w:rPr>
          <w:iCs/>
        </w:rPr>
        <w:t>kad Panevėžio miesto gyventojų nuomonės tyrim</w:t>
      </w:r>
      <w:r w:rsidR="00DD4356">
        <w:rPr>
          <w:iCs/>
        </w:rPr>
        <w:t xml:space="preserve">o </w:t>
      </w:r>
      <w:r w:rsidR="00C02841" w:rsidRPr="00C02841">
        <w:rPr>
          <w:iCs/>
        </w:rPr>
        <w:t xml:space="preserve">apmokėjimas </w:t>
      </w:r>
      <w:r w:rsidR="00DD4356" w:rsidRPr="00DD4356">
        <w:rPr>
          <w:iCs/>
        </w:rPr>
        <w:t xml:space="preserve">Savivaldybės lėšomis </w:t>
      </w:r>
      <w:r w:rsidR="00C02841" w:rsidRPr="00C02841">
        <w:rPr>
          <w:iCs/>
        </w:rPr>
        <w:t xml:space="preserve">padarė </w:t>
      </w:r>
      <w:r w:rsidR="00DD4356">
        <w:rPr>
          <w:iCs/>
        </w:rPr>
        <w:t>S</w:t>
      </w:r>
      <w:r w:rsidR="00C02841" w:rsidRPr="00C02841">
        <w:rPr>
          <w:iCs/>
        </w:rPr>
        <w:t>avivaldybei turtinę žalą</w:t>
      </w:r>
      <w:r w:rsidR="003A1BF5">
        <w:rPr>
          <w:iCs/>
        </w:rPr>
        <w:t xml:space="preserve">; kad </w:t>
      </w:r>
      <w:bookmarkStart w:id="240" w:name="Buk_144"/>
      <w:bookmarkStart w:id="241" w:name="_Hlk200980249"/>
      <w:r w:rsidR="00F1557A" w:rsidRPr="00F1557A">
        <w:rPr>
          <w:iCs/>
        </w:rPr>
        <w:t xml:space="preserve">M. V. </w:t>
      </w:r>
      <w:bookmarkEnd w:id="240"/>
      <w:r w:rsidR="003A1BF5">
        <w:rPr>
          <w:iCs/>
        </w:rPr>
        <w:t>pateikta</w:t>
      </w:r>
      <w:r w:rsidR="0008617D">
        <w:rPr>
          <w:iCs/>
        </w:rPr>
        <w:t xml:space="preserve">s </w:t>
      </w:r>
      <w:r w:rsidR="00CC6058">
        <w:rPr>
          <w:iCs/>
        </w:rPr>
        <w:t>raštas</w:t>
      </w:r>
      <w:r w:rsidR="0008617D">
        <w:rPr>
          <w:iCs/>
        </w:rPr>
        <w:t xml:space="preserve">, </w:t>
      </w:r>
      <w:bookmarkStart w:id="242" w:name="_Hlk210916268"/>
      <w:r w:rsidR="0008617D">
        <w:rPr>
          <w:iCs/>
        </w:rPr>
        <w:t xml:space="preserve">kuriame yra </w:t>
      </w:r>
      <w:bookmarkStart w:id="243" w:name="_Hlk200979881"/>
      <w:r w:rsidR="00853013">
        <w:rPr>
          <w:iCs/>
        </w:rPr>
        <w:t xml:space="preserve">į </w:t>
      </w:r>
      <w:r w:rsidR="00853013" w:rsidRPr="00C02841">
        <w:rPr>
          <w:iCs/>
        </w:rPr>
        <w:t>R.</w:t>
      </w:r>
      <w:r w:rsidR="006F1CA0">
        <w:rPr>
          <w:iCs/>
        </w:rPr>
        <w:t> </w:t>
      </w:r>
      <w:bookmarkStart w:id="244" w:name="Buk_247"/>
      <w:r w:rsidR="00F1557A" w:rsidRPr="00F1557A">
        <w:rPr>
          <w:iCs/>
        </w:rPr>
        <w:t xml:space="preserve">M. R. </w:t>
      </w:r>
      <w:bookmarkEnd w:id="244"/>
      <w:r w:rsidR="003A1BF5" w:rsidRPr="003A1BF5">
        <w:rPr>
          <w:iCs/>
        </w:rPr>
        <w:t>politinę karjerą orientuot</w:t>
      </w:r>
      <w:r w:rsidR="0008617D">
        <w:rPr>
          <w:iCs/>
        </w:rPr>
        <w:t>ų nuostatų</w:t>
      </w:r>
      <w:bookmarkEnd w:id="242"/>
      <w:r w:rsidR="0008617D">
        <w:rPr>
          <w:iCs/>
        </w:rPr>
        <w:t xml:space="preserve">, </w:t>
      </w:r>
      <w:bookmarkEnd w:id="243"/>
      <w:r w:rsidR="00C02841" w:rsidRPr="00C02841">
        <w:rPr>
          <w:iCs/>
        </w:rPr>
        <w:t>buvo apmokėta</w:t>
      </w:r>
      <w:r w:rsidR="0008617D">
        <w:rPr>
          <w:iCs/>
        </w:rPr>
        <w:t>s</w:t>
      </w:r>
      <w:r w:rsidR="00C02841" w:rsidRPr="00C02841">
        <w:rPr>
          <w:iCs/>
        </w:rPr>
        <w:t xml:space="preserve"> </w:t>
      </w:r>
      <w:r w:rsidR="008D7069">
        <w:rPr>
          <w:iCs/>
        </w:rPr>
        <w:t>S</w:t>
      </w:r>
      <w:r w:rsidR="008D7069" w:rsidRPr="00C02841">
        <w:rPr>
          <w:iCs/>
        </w:rPr>
        <w:t xml:space="preserve">avivaldybės </w:t>
      </w:r>
      <w:r w:rsidR="00C02841" w:rsidRPr="00C02841">
        <w:rPr>
          <w:iCs/>
        </w:rPr>
        <w:t>lėšomis</w:t>
      </w:r>
      <w:bookmarkEnd w:id="241"/>
      <w:r w:rsidR="00C02841" w:rsidRPr="00C02841">
        <w:rPr>
          <w:iCs/>
        </w:rPr>
        <w:t xml:space="preserve">. </w:t>
      </w:r>
      <w:r w:rsidR="008F4C51">
        <w:rPr>
          <w:iCs/>
        </w:rPr>
        <w:t>T</w:t>
      </w:r>
      <w:r w:rsidR="0070609A">
        <w:rPr>
          <w:iCs/>
        </w:rPr>
        <w:t xml:space="preserve">ai reiškia, kad </w:t>
      </w:r>
      <w:r w:rsidR="00540F0C">
        <w:rPr>
          <w:iCs/>
        </w:rPr>
        <w:t>byloje ne</w:t>
      </w:r>
      <w:r w:rsidR="00702380">
        <w:rPr>
          <w:iCs/>
        </w:rPr>
        <w:t xml:space="preserve">pagrįstai patvirtinta </w:t>
      </w:r>
      <w:r w:rsidR="00540F0C">
        <w:rPr>
          <w:iCs/>
        </w:rPr>
        <w:t>esmin</w:t>
      </w:r>
      <w:r w:rsidR="0070609A">
        <w:rPr>
          <w:iCs/>
        </w:rPr>
        <w:t>ė</w:t>
      </w:r>
      <w:r w:rsidR="00540F0C">
        <w:rPr>
          <w:iCs/>
        </w:rPr>
        <w:t xml:space="preserve"> kaltinimo </w:t>
      </w:r>
      <w:r w:rsidR="0070609A">
        <w:rPr>
          <w:iCs/>
        </w:rPr>
        <w:t>dalis</w:t>
      </w:r>
      <w:r w:rsidR="00DD4356">
        <w:rPr>
          <w:iCs/>
        </w:rPr>
        <w:t xml:space="preserve"> dėl </w:t>
      </w:r>
      <w:r w:rsidR="00540F0C">
        <w:rPr>
          <w:iCs/>
        </w:rPr>
        <w:t>R.</w:t>
      </w:r>
      <w:r w:rsidR="00702380">
        <w:rPr>
          <w:iCs/>
        </w:rPr>
        <w:t> </w:t>
      </w:r>
      <w:bookmarkStart w:id="245" w:name="Buk_248"/>
      <w:r w:rsidR="00F1557A" w:rsidRPr="00F1557A">
        <w:rPr>
          <w:iCs/>
        </w:rPr>
        <w:t xml:space="preserve">M. R. </w:t>
      </w:r>
      <w:bookmarkEnd w:id="245"/>
      <w:r w:rsidR="00540F0C">
        <w:rPr>
          <w:iCs/>
        </w:rPr>
        <w:t xml:space="preserve">ir </w:t>
      </w:r>
      <w:bookmarkStart w:id="246" w:name="Buk_88"/>
      <w:r w:rsidR="00F1557A" w:rsidRPr="00F1557A">
        <w:rPr>
          <w:iCs/>
        </w:rPr>
        <w:t xml:space="preserve">G. M. </w:t>
      </w:r>
      <w:bookmarkEnd w:id="246"/>
      <w:r w:rsidR="00540F0C">
        <w:rPr>
          <w:iCs/>
        </w:rPr>
        <w:lastRenderedPageBreak/>
        <w:t>veiksmais</w:t>
      </w:r>
      <w:r w:rsidR="0008617D">
        <w:rPr>
          <w:iCs/>
        </w:rPr>
        <w:t xml:space="preserve"> </w:t>
      </w:r>
      <w:r w:rsidR="00540F0C">
        <w:rPr>
          <w:iCs/>
        </w:rPr>
        <w:t>padaryt</w:t>
      </w:r>
      <w:r w:rsidR="00702380">
        <w:rPr>
          <w:iCs/>
        </w:rPr>
        <w:t>os</w:t>
      </w:r>
      <w:r w:rsidR="00540F0C">
        <w:rPr>
          <w:iCs/>
        </w:rPr>
        <w:t xml:space="preserve"> turtinės žalos </w:t>
      </w:r>
      <w:r w:rsidR="008D7069">
        <w:rPr>
          <w:iCs/>
        </w:rPr>
        <w:t>Savivaldybei</w:t>
      </w:r>
      <w:r w:rsidR="00C63EBA">
        <w:rPr>
          <w:iCs/>
        </w:rPr>
        <w:t xml:space="preserve">. Išplėstinės septynių teisėjų kolegijos vertinimu, </w:t>
      </w:r>
      <w:r w:rsidR="00702380">
        <w:rPr>
          <w:iCs/>
        </w:rPr>
        <w:t xml:space="preserve">byloje </w:t>
      </w:r>
      <w:r w:rsidR="00C63EBA">
        <w:rPr>
          <w:iCs/>
        </w:rPr>
        <w:t>nepagrįstai nustatytas ir didelės neturtinės žalos valstybei padarymo faktas</w:t>
      </w:r>
      <w:r w:rsidR="00540F0C">
        <w:rPr>
          <w:iCs/>
        </w:rPr>
        <w:t xml:space="preserve">. </w:t>
      </w:r>
    </w:p>
    <w:p w14:paraId="1BC640CC" w14:textId="77777777" w:rsidR="00C02841" w:rsidRDefault="00C02841" w:rsidP="00E56E26">
      <w:pPr>
        <w:pStyle w:val="Pagrindinistekstas"/>
        <w:spacing w:after="0"/>
        <w:ind w:left="0" w:firstLine="709"/>
        <w:rPr>
          <w:i/>
        </w:rPr>
      </w:pPr>
    </w:p>
    <w:p w14:paraId="6741EC3A" w14:textId="28AA5551" w:rsidR="007614AC" w:rsidRPr="007614AC" w:rsidRDefault="007614AC" w:rsidP="0008617D">
      <w:pPr>
        <w:pStyle w:val="Pagrindinistekstas"/>
        <w:spacing w:after="0"/>
        <w:ind w:left="0" w:firstLine="709"/>
        <w:rPr>
          <w:i/>
        </w:rPr>
      </w:pPr>
      <w:r w:rsidRPr="007614AC">
        <w:rPr>
          <w:i/>
        </w:rPr>
        <w:t xml:space="preserve">Dėl </w:t>
      </w:r>
      <w:r w:rsidR="009B39DE">
        <w:rPr>
          <w:i/>
        </w:rPr>
        <w:t>įrodymų vertinimo ir išvadų motyvavimo nustatant aplinkybes</w:t>
      </w:r>
      <w:r w:rsidR="009A6219" w:rsidRPr="009A6219">
        <w:rPr>
          <w:i/>
        </w:rPr>
        <w:t>, susijusi</w:t>
      </w:r>
      <w:r w:rsidR="009B39DE">
        <w:rPr>
          <w:i/>
        </w:rPr>
        <w:t>a</w:t>
      </w:r>
      <w:r w:rsidR="009A6219" w:rsidRPr="009A6219">
        <w:rPr>
          <w:i/>
        </w:rPr>
        <w:t xml:space="preserve">s </w:t>
      </w:r>
      <w:r w:rsidR="009A6219">
        <w:rPr>
          <w:i/>
        </w:rPr>
        <w:t xml:space="preserve">su </w:t>
      </w:r>
      <w:r w:rsidR="00C02841" w:rsidRPr="00C02841">
        <w:rPr>
          <w:i/>
        </w:rPr>
        <w:t>Panevėžio miesto gyventojų nuomonės tyrim</w:t>
      </w:r>
      <w:r w:rsidR="00C02841">
        <w:rPr>
          <w:i/>
        </w:rPr>
        <w:t>o</w:t>
      </w:r>
      <w:r w:rsidR="00C02841" w:rsidRPr="00C02841">
        <w:rPr>
          <w:i/>
        </w:rPr>
        <w:t xml:space="preserve"> </w:t>
      </w:r>
      <w:r w:rsidR="009A6219">
        <w:rPr>
          <w:i/>
        </w:rPr>
        <w:t xml:space="preserve">gavimu </w:t>
      </w:r>
      <w:r w:rsidR="009A6219" w:rsidRPr="009A6219">
        <w:rPr>
          <w:i/>
        </w:rPr>
        <w:t>iš paslaug</w:t>
      </w:r>
      <w:r w:rsidR="000560F1">
        <w:rPr>
          <w:i/>
        </w:rPr>
        <w:t>ų</w:t>
      </w:r>
      <w:r w:rsidR="009A6219" w:rsidRPr="009A6219">
        <w:rPr>
          <w:i/>
        </w:rPr>
        <w:t xml:space="preserve"> te</w:t>
      </w:r>
      <w:r w:rsidR="00DA35DC">
        <w:rPr>
          <w:i/>
        </w:rPr>
        <w:t>i</w:t>
      </w:r>
      <w:r w:rsidR="009A6219" w:rsidRPr="009A6219">
        <w:rPr>
          <w:i/>
        </w:rPr>
        <w:t>kėjo</w:t>
      </w:r>
      <w:r w:rsidR="000560F1">
        <w:rPr>
          <w:i/>
        </w:rPr>
        <w:t>s</w:t>
      </w:r>
      <w:r w:rsidR="009A6219" w:rsidRPr="009A6219">
        <w:rPr>
          <w:i/>
        </w:rPr>
        <w:t xml:space="preserve"> </w:t>
      </w:r>
      <w:r w:rsidR="009A6219">
        <w:rPr>
          <w:i/>
        </w:rPr>
        <w:t xml:space="preserve">ir </w:t>
      </w:r>
      <w:bookmarkStart w:id="247" w:name="_Hlk200980100"/>
      <w:r w:rsidR="00B65F47">
        <w:rPr>
          <w:i/>
        </w:rPr>
        <w:t xml:space="preserve">jo </w:t>
      </w:r>
      <w:r w:rsidR="00C02841">
        <w:rPr>
          <w:i/>
        </w:rPr>
        <w:t>apmokėjim</w:t>
      </w:r>
      <w:r w:rsidR="009A6219">
        <w:rPr>
          <w:i/>
        </w:rPr>
        <w:t>u</w:t>
      </w:r>
      <w:r w:rsidR="00C02841">
        <w:rPr>
          <w:i/>
        </w:rPr>
        <w:t xml:space="preserve"> </w:t>
      </w:r>
      <w:r w:rsidR="008D7069" w:rsidRPr="008D7069">
        <w:rPr>
          <w:i/>
        </w:rPr>
        <w:t>S</w:t>
      </w:r>
      <w:r w:rsidR="008D7069">
        <w:rPr>
          <w:i/>
        </w:rPr>
        <w:t xml:space="preserve">avivaldybės </w:t>
      </w:r>
      <w:r w:rsidR="009A6219">
        <w:rPr>
          <w:i/>
        </w:rPr>
        <w:t xml:space="preserve">lėšomis </w:t>
      </w:r>
      <w:bookmarkEnd w:id="247"/>
    </w:p>
    <w:p w14:paraId="311D5FF8" w14:textId="77777777" w:rsidR="007614AC" w:rsidRDefault="007614AC" w:rsidP="0008617D">
      <w:pPr>
        <w:pStyle w:val="Pagrindinistekstas"/>
        <w:spacing w:after="0"/>
        <w:ind w:left="0" w:firstLine="709"/>
        <w:rPr>
          <w:iCs/>
        </w:rPr>
      </w:pPr>
    </w:p>
    <w:p w14:paraId="728B4DD1" w14:textId="41F54547" w:rsidR="00AA6AD1" w:rsidRDefault="0008617D" w:rsidP="00E01697">
      <w:pPr>
        <w:pStyle w:val="Pagrindinistekstas"/>
        <w:ind w:left="0" w:firstLine="709"/>
        <w:rPr>
          <w:iCs/>
        </w:rPr>
      </w:pPr>
      <w:r>
        <w:rPr>
          <w:iCs/>
        </w:rPr>
        <w:t>1</w:t>
      </w:r>
      <w:r w:rsidR="00F5419C">
        <w:rPr>
          <w:iCs/>
        </w:rPr>
        <w:t>3</w:t>
      </w:r>
      <w:r>
        <w:rPr>
          <w:iCs/>
        </w:rPr>
        <w:t xml:space="preserve">. </w:t>
      </w:r>
      <w:r w:rsidR="00092CA9">
        <w:rPr>
          <w:iCs/>
        </w:rPr>
        <w:t>Išplėstinė teisėjų kolegija</w:t>
      </w:r>
      <w:r w:rsidR="007614AC">
        <w:rPr>
          <w:iCs/>
        </w:rPr>
        <w:t xml:space="preserve">, darydama išvadą, kad </w:t>
      </w:r>
      <w:r w:rsidR="007614AC" w:rsidRPr="007614AC">
        <w:rPr>
          <w:iCs/>
        </w:rPr>
        <w:t>bylo</w:t>
      </w:r>
      <w:r w:rsidR="00853013">
        <w:rPr>
          <w:iCs/>
        </w:rPr>
        <w:t xml:space="preserve">je nepagrįstai konstatuota, </w:t>
      </w:r>
      <w:r w:rsidR="00011DC1">
        <w:rPr>
          <w:iCs/>
        </w:rPr>
        <w:t>jog</w:t>
      </w:r>
      <w:r w:rsidR="00853013">
        <w:rPr>
          <w:iCs/>
        </w:rPr>
        <w:t xml:space="preserve"> </w:t>
      </w:r>
      <w:r w:rsidR="007614AC" w:rsidRPr="007614AC">
        <w:rPr>
          <w:iCs/>
        </w:rPr>
        <w:t>Panevėžio miesto gyventojų nuomonės tyrim</w:t>
      </w:r>
      <w:r w:rsidR="00E56E26">
        <w:rPr>
          <w:iCs/>
        </w:rPr>
        <w:t xml:space="preserve">o </w:t>
      </w:r>
      <w:r w:rsidR="007614AC" w:rsidRPr="007614AC">
        <w:rPr>
          <w:iCs/>
        </w:rPr>
        <w:t>apmokėjimas padarė Panevėžio miesto savivaldybei turtinę žalą</w:t>
      </w:r>
      <w:r w:rsidR="007614AC">
        <w:rPr>
          <w:iCs/>
        </w:rPr>
        <w:t>, remiasi ši</w:t>
      </w:r>
      <w:r w:rsidR="00721D66">
        <w:rPr>
          <w:iCs/>
        </w:rPr>
        <w:t>a</w:t>
      </w:r>
      <w:r w:rsidR="007614AC">
        <w:rPr>
          <w:iCs/>
        </w:rPr>
        <w:t xml:space="preserve">s </w:t>
      </w:r>
      <w:r w:rsidR="00721D66">
        <w:rPr>
          <w:iCs/>
        </w:rPr>
        <w:t xml:space="preserve">argumentais ir </w:t>
      </w:r>
      <w:r w:rsidR="007614AC">
        <w:rPr>
          <w:iCs/>
        </w:rPr>
        <w:t xml:space="preserve">bylos aplinkybėmis: </w:t>
      </w:r>
    </w:p>
    <w:p w14:paraId="45D170A3" w14:textId="781B7FAF" w:rsidR="00737B3E" w:rsidRDefault="0008617D" w:rsidP="00E01697">
      <w:pPr>
        <w:pStyle w:val="Pagrindinistekstas"/>
        <w:ind w:left="0" w:firstLine="709"/>
        <w:rPr>
          <w:iCs/>
        </w:rPr>
      </w:pPr>
      <w:r>
        <w:rPr>
          <w:iCs/>
        </w:rPr>
        <w:t>1</w:t>
      </w:r>
      <w:r w:rsidR="00F5419C">
        <w:rPr>
          <w:iCs/>
        </w:rPr>
        <w:t>3</w:t>
      </w:r>
      <w:r>
        <w:rPr>
          <w:iCs/>
        </w:rPr>
        <w:t xml:space="preserve">.1. </w:t>
      </w:r>
      <w:r w:rsidR="00737B3E">
        <w:rPr>
          <w:iCs/>
        </w:rPr>
        <w:t xml:space="preserve">Byloje nustatyta, kad </w:t>
      </w:r>
      <w:r w:rsidR="00737B3E" w:rsidRPr="00737B3E">
        <w:rPr>
          <w:iCs/>
        </w:rPr>
        <w:t xml:space="preserve">2017 m. gruodžio 6 d. </w:t>
      </w:r>
      <w:bookmarkStart w:id="248" w:name="_Hlk201839693"/>
      <w:r w:rsidR="00737B3E" w:rsidRPr="00737B3E">
        <w:rPr>
          <w:iCs/>
        </w:rPr>
        <w:t xml:space="preserve">Panevėžio miesto savivaldybės </w:t>
      </w:r>
      <w:bookmarkEnd w:id="248"/>
      <w:r w:rsidR="00737B3E" w:rsidRPr="00737B3E">
        <w:rPr>
          <w:iCs/>
        </w:rPr>
        <w:t xml:space="preserve">administracija su UAB „A“ sudarė 8470 </w:t>
      </w:r>
      <w:r w:rsidR="00DA35DC">
        <w:rPr>
          <w:iCs/>
        </w:rPr>
        <w:t>Eur</w:t>
      </w:r>
      <w:r w:rsidR="00DA35DC" w:rsidRPr="00737B3E">
        <w:rPr>
          <w:iCs/>
        </w:rPr>
        <w:t xml:space="preserve"> </w:t>
      </w:r>
      <w:r w:rsidR="00737B3E" w:rsidRPr="00737B3E">
        <w:rPr>
          <w:iCs/>
        </w:rPr>
        <w:t>(su PVM) vertės paslaugų teikimo sutartį Nr.</w:t>
      </w:r>
      <w:r w:rsidR="00201A68">
        <w:rPr>
          <w:iCs/>
        </w:rPr>
        <w:t> </w:t>
      </w:r>
      <w:r w:rsidR="00737B3E" w:rsidRPr="00737B3E">
        <w:rPr>
          <w:iCs/>
        </w:rPr>
        <w:t xml:space="preserve">22-2140 „Viešinimo projekto „Panevėžys atsinaujina“ Strateginės ir integruotos komunikacijos paslaugos, „Facebook“ paskyros analizė“. Paslaugos apmokėtos 2017 m. gruodžio 29 d. </w:t>
      </w:r>
      <w:r w:rsidR="00F81D5E">
        <w:rPr>
          <w:iCs/>
        </w:rPr>
        <w:t>Nors tai nebuvo tiesiogiai įvardyta techninėje užduotyje ir sutartyje, s</w:t>
      </w:r>
      <w:r w:rsidR="00737B3E">
        <w:rPr>
          <w:iCs/>
        </w:rPr>
        <w:t xml:space="preserve">u </w:t>
      </w:r>
      <w:r w:rsidR="000560F1">
        <w:rPr>
          <w:iCs/>
        </w:rPr>
        <w:t xml:space="preserve">paslaugų </w:t>
      </w:r>
      <w:r w:rsidR="00737B3E">
        <w:rPr>
          <w:iCs/>
        </w:rPr>
        <w:t>te</w:t>
      </w:r>
      <w:r w:rsidR="000725B3">
        <w:rPr>
          <w:iCs/>
        </w:rPr>
        <w:t>i</w:t>
      </w:r>
      <w:r w:rsidR="00737B3E">
        <w:rPr>
          <w:iCs/>
        </w:rPr>
        <w:t>kėj</w:t>
      </w:r>
      <w:r w:rsidR="00DA35DC">
        <w:rPr>
          <w:iCs/>
        </w:rPr>
        <w:t>a</w:t>
      </w:r>
      <w:r w:rsidR="00737B3E">
        <w:rPr>
          <w:iCs/>
        </w:rPr>
        <w:t xml:space="preserve"> buvo sutarta </w:t>
      </w:r>
      <w:r w:rsidR="00F81D5E">
        <w:rPr>
          <w:iCs/>
        </w:rPr>
        <w:t xml:space="preserve">ir </w:t>
      </w:r>
      <w:r w:rsidR="00737B3E">
        <w:rPr>
          <w:iCs/>
        </w:rPr>
        <w:t xml:space="preserve">dėl </w:t>
      </w:r>
      <w:bookmarkStart w:id="249" w:name="_Hlk213679397"/>
      <w:r w:rsidR="00737B3E">
        <w:rPr>
          <w:iCs/>
        </w:rPr>
        <w:t>Panevėžio gyventojų apklausos</w:t>
      </w:r>
      <w:r w:rsidR="00F81D5E" w:rsidRPr="00F81D5E">
        <w:t xml:space="preserve"> </w:t>
      </w:r>
      <w:bookmarkEnd w:id="249"/>
      <w:r w:rsidR="00F81D5E" w:rsidRPr="00F81D5E">
        <w:rPr>
          <w:iCs/>
        </w:rPr>
        <w:t>dėl gyvenimo mieste privalumų ir trūkumų bei pasitenkinimo mero darbu</w:t>
      </w:r>
      <w:r w:rsidR="00737B3E">
        <w:rPr>
          <w:iCs/>
        </w:rPr>
        <w:t xml:space="preserve"> </w:t>
      </w:r>
      <w:r w:rsidR="00F81D5E">
        <w:rPr>
          <w:iCs/>
        </w:rPr>
        <w:t>bei</w:t>
      </w:r>
      <w:r w:rsidR="00737B3E">
        <w:rPr>
          <w:iCs/>
        </w:rPr>
        <w:t xml:space="preserve"> jų nuomonės tyrimo. </w:t>
      </w:r>
      <w:r>
        <w:rPr>
          <w:iCs/>
        </w:rPr>
        <w:t>Atkreiptinas dėmesys į tai, kad sudarytoje s</w:t>
      </w:r>
      <w:r w:rsidRPr="0008617D">
        <w:rPr>
          <w:iCs/>
        </w:rPr>
        <w:t xml:space="preserve">utartyje </w:t>
      </w:r>
      <w:r w:rsidR="00585D24">
        <w:rPr>
          <w:iCs/>
        </w:rPr>
        <w:t>(4.1.1 ir 4.2.6</w:t>
      </w:r>
      <w:r w:rsidR="0097192F">
        <w:rPr>
          <w:iCs/>
        </w:rPr>
        <w:t> </w:t>
      </w:r>
      <w:r w:rsidR="00585D24">
        <w:rPr>
          <w:iCs/>
        </w:rPr>
        <w:t xml:space="preserve">punktai) </w:t>
      </w:r>
      <w:r w:rsidRPr="0008617D">
        <w:rPr>
          <w:iCs/>
        </w:rPr>
        <w:t xml:space="preserve">yra </w:t>
      </w:r>
      <w:r>
        <w:rPr>
          <w:iCs/>
        </w:rPr>
        <w:t>nurodyta</w:t>
      </w:r>
      <w:r w:rsidRPr="0008617D">
        <w:rPr>
          <w:iCs/>
        </w:rPr>
        <w:t xml:space="preserve">, </w:t>
      </w:r>
      <w:r w:rsidR="00E67C79">
        <w:rPr>
          <w:iCs/>
        </w:rPr>
        <w:t xml:space="preserve">kad </w:t>
      </w:r>
      <w:r w:rsidR="00687941">
        <w:rPr>
          <w:iCs/>
        </w:rPr>
        <w:t>paslaug</w:t>
      </w:r>
      <w:r w:rsidR="00585D24">
        <w:rPr>
          <w:iCs/>
        </w:rPr>
        <w:t>ų</w:t>
      </w:r>
      <w:r w:rsidR="00687941">
        <w:rPr>
          <w:iCs/>
        </w:rPr>
        <w:t xml:space="preserve"> teikėjas, </w:t>
      </w:r>
      <w:r w:rsidRPr="0008617D">
        <w:rPr>
          <w:iCs/>
        </w:rPr>
        <w:t>atsižvelg</w:t>
      </w:r>
      <w:r w:rsidR="00687941">
        <w:rPr>
          <w:iCs/>
        </w:rPr>
        <w:t>ę</w:t>
      </w:r>
      <w:r w:rsidRPr="0008617D">
        <w:rPr>
          <w:iCs/>
        </w:rPr>
        <w:t xml:space="preserve">s į </w:t>
      </w:r>
      <w:r w:rsidR="00687941">
        <w:rPr>
          <w:iCs/>
        </w:rPr>
        <w:t>savivaldybės administracijos (</w:t>
      </w:r>
      <w:r w:rsidRPr="0008617D">
        <w:rPr>
          <w:iCs/>
        </w:rPr>
        <w:t>kliento</w:t>
      </w:r>
      <w:r w:rsidR="00687941">
        <w:rPr>
          <w:iCs/>
        </w:rPr>
        <w:t>)</w:t>
      </w:r>
      <w:r w:rsidRPr="0008617D">
        <w:rPr>
          <w:iCs/>
        </w:rPr>
        <w:t xml:space="preserve"> poreikius, suderin</w:t>
      </w:r>
      <w:r w:rsidR="00687941">
        <w:rPr>
          <w:iCs/>
        </w:rPr>
        <w:t>ę</w:t>
      </w:r>
      <w:r w:rsidRPr="0008617D">
        <w:rPr>
          <w:iCs/>
        </w:rPr>
        <w:t xml:space="preserve">s su klientu, </w:t>
      </w:r>
      <w:r w:rsidR="00687941">
        <w:rPr>
          <w:iCs/>
        </w:rPr>
        <w:t xml:space="preserve">laikydamasis kliento nurodytų terminų ir reikalavimų, įsipareigoja </w:t>
      </w:r>
      <w:r w:rsidRPr="0008617D">
        <w:rPr>
          <w:iCs/>
        </w:rPr>
        <w:t>teikti strategines ir integruotas komunikacijos paslaugas</w:t>
      </w:r>
      <w:r w:rsidR="00687941">
        <w:rPr>
          <w:iCs/>
        </w:rPr>
        <w:t>, o klientas turi teisę duoti nurodymus ir instrukcijas, siekdamas užtikrinti tinkamą paslaugų teikimą</w:t>
      </w:r>
      <w:r w:rsidRPr="0008617D">
        <w:rPr>
          <w:iCs/>
        </w:rPr>
        <w:t xml:space="preserve"> (6 t., b.</w:t>
      </w:r>
      <w:r w:rsidR="00687941">
        <w:rPr>
          <w:iCs/>
        </w:rPr>
        <w:t xml:space="preserve"> </w:t>
      </w:r>
      <w:r w:rsidRPr="0008617D">
        <w:rPr>
          <w:iCs/>
        </w:rPr>
        <w:t>l. 36</w:t>
      </w:r>
      <w:r w:rsidR="00585D24" w:rsidRPr="00585D24">
        <w:rPr>
          <w:iCs/>
        </w:rPr>
        <w:t>–</w:t>
      </w:r>
      <w:r w:rsidR="00687941">
        <w:rPr>
          <w:iCs/>
        </w:rPr>
        <w:t>37</w:t>
      </w:r>
      <w:r w:rsidRPr="0008617D">
        <w:rPr>
          <w:iCs/>
        </w:rPr>
        <w:t xml:space="preserve">). </w:t>
      </w:r>
      <w:r w:rsidR="00737B3E">
        <w:rPr>
          <w:iCs/>
        </w:rPr>
        <w:t xml:space="preserve">Klausimai, į kuriuos turėjo atsakyti gyventojai, buvo suderinti su </w:t>
      </w:r>
      <w:r w:rsidR="007F1974">
        <w:rPr>
          <w:iCs/>
        </w:rPr>
        <w:t>Savivaldyb</w:t>
      </w:r>
      <w:r w:rsidR="00585D24">
        <w:rPr>
          <w:iCs/>
        </w:rPr>
        <w:t xml:space="preserve">ės administracija. </w:t>
      </w:r>
      <w:r w:rsidR="005673C0">
        <w:rPr>
          <w:iCs/>
        </w:rPr>
        <w:t xml:space="preserve">Gyventojų nuomonės tyrimą </w:t>
      </w:r>
      <w:r w:rsidR="00F37E2E" w:rsidRPr="00F37E2E">
        <w:rPr>
          <w:iCs/>
        </w:rPr>
        <w:t>UAB „A“</w:t>
      </w:r>
      <w:r w:rsidR="00F37E2E">
        <w:rPr>
          <w:iCs/>
        </w:rPr>
        <w:t xml:space="preserve"> užsakymu </w:t>
      </w:r>
      <w:r w:rsidR="005673C0">
        <w:rPr>
          <w:iCs/>
        </w:rPr>
        <w:t xml:space="preserve">atliko </w:t>
      </w:r>
      <w:r w:rsidR="005673C0" w:rsidRPr="005673C0">
        <w:rPr>
          <w:iCs/>
        </w:rPr>
        <w:t>UAB „S“</w:t>
      </w:r>
      <w:r w:rsidR="00E67C79">
        <w:rPr>
          <w:iCs/>
        </w:rPr>
        <w:t>, šio t</w:t>
      </w:r>
      <w:r w:rsidR="00737B3E" w:rsidRPr="00737B3E">
        <w:rPr>
          <w:iCs/>
        </w:rPr>
        <w:t>yrimo rezultat</w:t>
      </w:r>
      <w:r w:rsidR="00737B3E">
        <w:rPr>
          <w:iCs/>
        </w:rPr>
        <w:t>us</w:t>
      </w:r>
      <w:r w:rsidR="00737B3E" w:rsidRPr="00737B3E">
        <w:rPr>
          <w:iCs/>
        </w:rPr>
        <w:t xml:space="preserve"> </w:t>
      </w:r>
      <w:bookmarkStart w:id="250" w:name="_Hlk204682706"/>
      <w:bookmarkStart w:id="251" w:name="_Hlk214009525"/>
      <w:r w:rsidR="00F37E2E" w:rsidRPr="00737B3E">
        <w:rPr>
          <w:iCs/>
        </w:rPr>
        <w:t>2018 m. sausio 11</w:t>
      </w:r>
      <w:r w:rsidR="00F37E2E">
        <w:rPr>
          <w:iCs/>
        </w:rPr>
        <w:t> </w:t>
      </w:r>
      <w:r w:rsidR="00F37E2E" w:rsidRPr="00737B3E">
        <w:rPr>
          <w:iCs/>
        </w:rPr>
        <w:t>d.</w:t>
      </w:r>
      <w:bookmarkEnd w:id="250"/>
      <w:r w:rsidR="00F37E2E" w:rsidRPr="00737B3E">
        <w:rPr>
          <w:iCs/>
        </w:rPr>
        <w:t xml:space="preserve"> </w:t>
      </w:r>
      <w:r w:rsidR="00737B3E" w:rsidRPr="00737B3E">
        <w:rPr>
          <w:iCs/>
        </w:rPr>
        <w:t>UAB „A“</w:t>
      </w:r>
      <w:bookmarkEnd w:id="251"/>
      <w:r w:rsidR="00737B3E" w:rsidRPr="00737B3E">
        <w:rPr>
          <w:iCs/>
        </w:rPr>
        <w:t xml:space="preserve"> </w:t>
      </w:r>
      <w:r w:rsidR="005673C0">
        <w:rPr>
          <w:iCs/>
        </w:rPr>
        <w:t xml:space="preserve">konsultantas </w:t>
      </w:r>
      <w:bookmarkStart w:id="252" w:name="Buk_121"/>
      <w:r w:rsidR="00F1557A" w:rsidRPr="00F1557A">
        <w:rPr>
          <w:iCs/>
        </w:rPr>
        <w:t xml:space="preserve">M. V. </w:t>
      </w:r>
      <w:bookmarkEnd w:id="252"/>
      <w:r w:rsidR="00737B3E">
        <w:rPr>
          <w:iCs/>
        </w:rPr>
        <w:t xml:space="preserve">elektroniniu paštu </w:t>
      </w:r>
      <w:r w:rsidR="00737B3E" w:rsidRPr="00737B3E">
        <w:rPr>
          <w:iCs/>
        </w:rPr>
        <w:t>atsi</w:t>
      </w:r>
      <w:r w:rsidR="00737B3E">
        <w:rPr>
          <w:iCs/>
        </w:rPr>
        <w:t xml:space="preserve">untė </w:t>
      </w:r>
      <w:bookmarkStart w:id="253" w:name="Buk_29"/>
      <w:r w:rsidR="00F1557A" w:rsidRPr="00F1557A">
        <w:rPr>
          <w:iCs/>
        </w:rPr>
        <w:t xml:space="preserve">G. M. </w:t>
      </w:r>
      <w:bookmarkEnd w:id="253"/>
      <w:r w:rsidR="00737B3E" w:rsidRPr="00737B3E">
        <w:rPr>
          <w:iCs/>
        </w:rPr>
        <w:t>(3 t., b.</w:t>
      </w:r>
      <w:r w:rsidR="00E67C79">
        <w:rPr>
          <w:iCs/>
        </w:rPr>
        <w:t> </w:t>
      </w:r>
      <w:r w:rsidR="00737B3E" w:rsidRPr="00737B3E">
        <w:rPr>
          <w:iCs/>
        </w:rPr>
        <w:t>l. 6</w:t>
      </w:r>
      <w:r w:rsidR="00A01116">
        <w:rPr>
          <w:iCs/>
        </w:rPr>
        <w:t>2</w:t>
      </w:r>
      <w:bookmarkStart w:id="254" w:name="_Hlk213670706"/>
      <w:r w:rsidR="00737B3E" w:rsidRPr="00737B3E">
        <w:rPr>
          <w:iCs/>
        </w:rPr>
        <w:t>–</w:t>
      </w:r>
      <w:bookmarkEnd w:id="254"/>
      <w:r w:rsidR="00737B3E" w:rsidRPr="00737B3E">
        <w:rPr>
          <w:iCs/>
        </w:rPr>
        <w:t xml:space="preserve">107). </w:t>
      </w:r>
      <w:r w:rsidR="00A01116" w:rsidRPr="00A01116">
        <w:rPr>
          <w:iCs/>
        </w:rPr>
        <w:t xml:space="preserve">2018 m. vasario mėn. </w:t>
      </w:r>
      <w:bookmarkStart w:id="255" w:name="_Hlk213679140"/>
      <w:r w:rsidR="00A01116" w:rsidRPr="00A01116">
        <w:rPr>
          <w:iCs/>
        </w:rPr>
        <w:t>UAB</w:t>
      </w:r>
      <w:r w:rsidR="00DA35DC">
        <w:rPr>
          <w:iCs/>
        </w:rPr>
        <w:t> </w:t>
      </w:r>
      <w:r w:rsidR="00A01116" w:rsidRPr="00A01116">
        <w:rPr>
          <w:iCs/>
        </w:rPr>
        <w:t xml:space="preserve">„S“ </w:t>
      </w:r>
      <w:bookmarkEnd w:id="255"/>
      <w:r w:rsidR="00A01116" w:rsidRPr="00A01116">
        <w:rPr>
          <w:iCs/>
        </w:rPr>
        <w:t xml:space="preserve">vadovas </w:t>
      </w:r>
      <w:bookmarkStart w:id="256" w:name="Buk_108"/>
      <w:r w:rsidR="00F1557A" w:rsidRPr="00F1557A">
        <w:rPr>
          <w:iCs/>
        </w:rPr>
        <w:t>I. Z.</w:t>
      </w:r>
      <w:bookmarkEnd w:id="256"/>
      <w:r w:rsidR="00A01116" w:rsidRPr="00A01116">
        <w:rPr>
          <w:iCs/>
        </w:rPr>
        <w:t xml:space="preserve">, dalyvaujant </w:t>
      </w:r>
      <w:bookmarkStart w:id="257" w:name="Buk_166"/>
      <w:r w:rsidR="00F1557A" w:rsidRPr="00F1557A">
        <w:rPr>
          <w:iCs/>
        </w:rPr>
        <w:t>M. V.</w:t>
      </w:r>
      <w:bookmarkEnd w:id="257"/>
      <w:r w:rsidR="00A01116" w:rsidRPr="00A01116">
        <w:rPr>
          <w:iCs/>
        </w:rPr>
        <w:t xml:space="preserve">, šį tyrimą pristatė </w:t>
      </w:r>
      <w:r w:rsidR="005E342B">
        <w:rPr>
          <w:iCs/>
        </w:rPr>
        <w:t xml:space="preserve">merui </w:t>
      </w:r>
      <w:r w:rsidR="00A01116" w:rsidRPr="00A01116">
        <w:rPr>
          <w:iCs/>
        </w:rPr>
        <w:t>R.</w:t>
      </w:r>
      <w:r w:rsidR="00DA35DC">
        <w:rPr>
          <w:iCs/>
        </w:rPr>
        <w:t> </w:t>
      </w:r>
      <w:bookmarkStart w:id="258" w:name="Buk_296"/>
      <w:r w:rsidR="00F1557A" w:rsidRPr="00F1557A">
        <w:rPr>
          <w:iCs/>
        </w:rPr>
        <w:t>M. R.</w:t>
      </w:r>
      <w:bookmarkEnd w:id="258"/>
      <w:r w:rsidR="00A01116" w:rsidRPr="00A01116">
        <w:rPr>
          <w:iCs/>
        </w:rPr>
        <w:t>.</w:t>
      </w:r>
      <w:r w:rsidR="00A01116">
        <w:rPr>
          <w:iCs/>
        </w:rPr>
        <w:t xml:space="preserve"> </w:t>
      </w:r>
      <w:r w:rsidR="005673C0">
        <w:rPr>
          <w:iCs/>
        </w:rPr>
        <w:t xml:space="preserve">Taigi </w:t>
      </w:r>
      <w:r w:rsidR="00E67C79">
        <w:rPr>
          <w:iCs/>
        </w:rPr>
        <w:t xml:space="preserve">darytina išvada, kad </w:t>
      </w:r>
      <w:r w:rsidR="005673C0" w:rsidRPr="005673C0">
        <w:rPr>
          <w:iCs/>
        </w:rPr>
        <w:t>Panevėžio gyventojų apklaus</w:t>
      </w:r>
      <w:r w:rsidR="005673C0">
        <w:rPr>
          <w:iCs/>
        </w:rPr>
        <w:t xml:space="preserve">a ir jų nuomonės tyrimas atliktas </w:t>
      </w:r>
      <w:r w:rsidR="005673C0" w:rsidRPr="005673C0">
        <w:rPr>
          <w:iCs/>
        </w:rPr>
        <w:t xml:space="preserve">Panevėžio miesto savivaldybės </w:t>
      </w:r>
      <w:r w:rsidR="005673C0">
        <w:rPr>
          <w:iCs/>
        </w:rPr>
        <w:t xml:space="preserve">ir </w:t>
      </w:r>
      <w:r w:rsidR="005673C0" w:rsidRPr="005673C0">
        <w:rPr>
          <w:iCs/>
        </w:rPr>
        <w:t>UAB</w:t>
      </w:r>
      <w:r w:rsidR="00F37E2E">
        <w:rPr>
          <w:iCs/>
        </w:rPr>
        <w:t> </w:t>
      </w:r>
      <w:r w:rsidR="005673C0" w:rsidRPr="005673C0">
        <w:rPr>
          <w:iCs/>
        </w:rPr>
        <w:t>„A“</w:t>
      </w:r>
      <w:r w:rsidR="005673C0">
        <w:rPr>
          <w:iCs/>
        </w:rPr>
        <w:t xml:space="preserve"> sutartinių santykių pagrindu.</w:t>
      </w:r>
    </w:p>
    <w:p w14:paraId="7D2EAFB9" w14:textId="30A9DE14" w:rsidR="00A35778" w:rsidRDefault="002B02DC" w:rsidP="00E01697">
      <w:pPr>
        <w:pStyle w:val="Pagrindinistekstas"/>
        <w:ind w:left="0" w:firstLine="709"/>
        <w:rPr>
          <w:iCs/>
        </w:rPr>
      </w:pPr>
      <w:r w:rsidRPr="002B02DC">
        <w:rPr>
          <w:iCs/>
        </w:rPr>
        <w:t>1</w:t>
      </w:r>
      <w:r w:rsidR="005C3125">
        <w:rPr>
          <w:iCs/>
        </w:rPr>
        <w:t>3</w:t>
      </w:r>
      <w:r w:rsidRPr="002B02DC">
        <w:rPr>
          <w:iCs/>
        </w:rPr>
        <w:t>.</w:t>
      </w:r>
      <w:r>
        <w:rPr>
          <w:iCs/>
        </w:rPr>
        <w:t>2</w:t>
      </w:r>
      <w:r w:rsidRPr="002B02DC">
        <w:rPr>
          <w:iCs/>
        </w:rPr>
        <w:t>. Kasacinės instancijos teismo praktikoje</w:t>
      </w:r>
      <w:r w:rsidR="00DA35DC">
        <w:rPr>
          <w:iCs/>
        </w:rPr>
        <w:t>,</w:t>
      </w:r>
      <w:r w:rsidRPr="002B02DC">
        <w:rPr>
          <w:iCs/>
        </w:rPr>
        <w:t xml:space="preserve"> aiškinant viešųjų pirkimų tvarkos pažeidimų teisinius padarinius, pažymėta, kad lėšų sumokėjimas už realiai atliktas tikslines paslaugas, nors ir pažeidžiant teisės aktų nustatytą tvarką, savaime nereiškia turtinės žalos padarymo. Antai</w:t>
      </w:r>
      <w:r w:rsidR="00DA35DC">
        <w:rPr>
          <w:iCs/>
        </w:rPr>
        <w:t>,</w:t>
      </w:r>
      <w:r w:rsidRPr="002B02DC">
        <w:rPr>
          <w:iCs/>
        </w:rPr>
        <w:t xml:space="preserve"> konstatuojant turtinės žalos padarymą ir jos dydį, būtina nustatyti padarytą žalą, atitinkančią Lietuvos Respublikos civilinio kodekso </w:t>
      </w:r>
      <w:r w:rsidR="00DA35DC">
        <w:rPr>
          <w:iCs/>
        </w:rPr>
        <w:t xml:space="preserve">(toliau – CK) </w:t>
      </w:r>
      <w:r w:rsidRPr="002B02DC">
        <w:rPr>
          <w:iCs/>
        </w:rPr>
        <w:t xml:space="preserve">6.249 straipsnio 1 dalies nuostatas (Lietuvos Aukščiausiojo Teismo </w:t>
      </w:r>
      <w:r w:rsidR="00DA35DC">
        <w:rPr>
          <w:iCs/>
        </w:rPr>
        <w:t>B</w:t>
      </w:r>
      <w:r w:rsidR="00DA35DC" w:rsidRPr="002B02DC">
        <w:rPr>
          <w:iCs/>
        </w:rPr>
        <w:t xml:space="preserve">audžiamųjų </w:t>
      </w:r>
      <w:r w:rsidRPr="002B02DC">
        <w:rPr>
          <w:iCs/>
        </w:rPr>
        <w:t>bylų skyriaus plenarinės sesijos 2021 m. balandžio 22 d. nutartis baudžiamojoje byloje Nr. 2K-P-59-495/2021</w:t>
      </w:r>
      <w:r w:rsidR="005E342B">
        <w:rPr>
          <w:iCs/>
        </w:rPr>
        <w:t>, 10.2 punktas</w:t>
      </w:r>
      <w:r w:rsidRPr="002B02DC">
        <w:rPr>
          <w:iCs/>
        </w:rPr>
        <w:t xml:space="preserve">). Nagrinėjamoje byloje nustatyta, kad </w:t>
      </w:r>
      <w:r w:rsidR="00E56E26">
        <w:rPr>
          <w:iCs/>
        </w:rPr>
        <w:t xml:space="preserve">dėl </w:t>
      </w:r>
      <w:r w:rsidRPr="002B02DC">
        <w:rPr>
          <w:iCs/>
        </w:rPr>
        <w:t>gyventojų apklausos paslaug</w:t>
      </w:r>
      <w:r w:rsidR="00E56E26">
        <w:rPr>
          <w:iCs/>
        </w:rPr>
        <w:t>os</w:t>
      </w:r>
      <w:r w:rsidRPr="002B02DC">
        <w:rPr>
          <w:iCs/>
        </w:rPr>
        <w:t xml:space="preserve"> </w:t>
      </w:r>
      <w:r w:rsidR="00E56E26">
        <w:rPr>
          <w:iCs/>
        </w:rPr>
        <w:t xml:space="preserve">buvo susitarta </w:t>
      </w:r>
      <w:r w:rsidR="00513993" w:rsidRPr="00513993">
        <w:rPr>
          <w:iCs/>
        </w:rPr>
        <w:t>2017</w:t>
      </w:r>
      <w:r w:rsidR="00513993">
        <w:rPr>
          <w:iCs/>
        </w:rPr>
        <w:t xml:space="preserve"> m. lapkričio </w:t>
      </w:r>
      <w:r w:rsidR="00513993" w:rsidRPr="00513993">
        <w:rPr>
          <w:iCs/>
        </w:rPr>
        <w:t>8</w:t>
      </w:r>
      <w:r w:rsidR="00513993">
        <w:rPr>
          <w:iCs/>
        </w:rPr>
        <w:t xml:space="preserve"> d.</w:t>
      </w:r>
      <w:r w:rsidR="00513993" w:rsidRPr="00513993">
        <w:rPr>
          <w:iCs/>
        </w:rPr>
        <w:t xml:space="preserve"> </w:t>
      </w:r>
      <w:r w:rsidR="00513993">
        <w:rPr>
          <w:iCs/>
        </w:rPr>
        <w:t xml:space="preserve">susitikimo metu, aptariant planuojamo projekto galimas gaires, ši paslauga </w:t>
      </w:r>
      <w:r w:rsidRPr="002B02DC">
        <w:rPr>
          <w:iCs/>
        </w:rPr>
        <w:t xml:space="preserve">apmokėta pagal Panevėžio miesto savivaldybės administracijos ir UAB „A“ 2017 m. gruodžio 6 d. sudarytą paslaugų teikimo sutartį Nr. 22-2140. Ši sutartis ir bendras atsiskaitymas pagal ją (8470 Eur su PVM) teismų nepripažinti neteisėtais, išskyrus 2420 Eur sumokėjimą už gyventojų </w:t>
      </w:r>
      <w:r w:rsidR="00F37E2E">
        <w:rPr>
          <w:iCs/>
        </w:rPr>
        <w:t xml:space="preserve">apklausą ir jų </w:t>
      </w:r>
      <w:r w:rsidRPr="002B02DC">
        <w:rPr>
          <w:iCs/>
        </w:rPr>
        <w:t xml:space="preserve">nuomonės tyrimą. Tačiau gyventojų nuomonės apklausos paslauga realiai atlikta, ginčo dėl to nėra, šio tyrimo rezultatai buvo pristatyti merui, jo patarėjai </w:t>
      </w:r>
      <w:bookmarkStart w:id="259" w:name="Buk_30"/>
      <w:r w:rsidR="00F1557A" w:rsidRPr="00F1557A">
        <w:rPr>
          <w:iCs/>
        </w:rPr>
        <w:t xml:space="preserve">G. M. </w:t>
      </w:r>
      <w:bookmarkEnd w:id="259"/>
      <w:r w:rsidRPr="002B02DC">
        <w:rPr>
          <w:iCs/>
        </w:rPr>
        <w:t xml:space="preserve">ir atsakingai darbuotojai </w:t>
      </w:r>
      <w:bookmarkStart w:id="260" w:name="Buk_5"/>
      <w:r w:rsidR="00F1557A" w:rsidRPr="00F1557A">
        <w:rPr>
          <w:iCs/>
        </w:rPr>
        <w:t>A. S.</w:t>
      </w:r>
      <w:bookmarkEnd w:id="260"/>
      <w:r w:rsidRPr="002B02DC">
        <w:rPr>
          <w:iCs/>
        </w:rPr>
        <w:t>, vėliau panaudoti projekt</w:t>
      </w:r>
      <w:r w:rsidR="00201A68">
        <w:rPr>
          <w:iCs/>
        </w:rPr>
        <w:t>o</w:t>
      </w:r>
      <w:r w:rsidRPr="002B02DC">
        <w:rPr>
          <w:iCs/>
        </w:rPr>
        <w:t xml:space="preserve"> „Viešinimo projektas. Panevėžys atsinaujina. 2018 m. antrojo pusmečio – 2023 m. komunikacijos strategija“ </w:t>
      </w:r>
      <w:r w:rsidR="00201A68">
        <w:rPr>
          <w:iCs/>
        </w:rPr>
        <w:t xml:space="preserve">galutiniame tekste </w:t>
      </w:r>
      <w:r w:rsidRPr="002B02DC">
        <w:rPr>
          <w:iCs/>
        </w:rPr>
        <w:t>(13</w:t>
      </w:r>
      <w:r w:rsidR="00DA35DC">
        <w:rPr>
          <w:iCs/>
        </w:rPr>
        <w:t xml:space="preserve"> t.</w:t>
      </w:r>
      <w:r w:rsidRPr="002B02DC">
        <w:rPr>
          <w:iCs/>
        </w:rPr>
        <w:t xml:space="preserve">, b. l. 138). </w:t>
      </w:r>
      <w:r w:rsidR="00201A68">
        <w:rPr>
          <w:iCs/>
        </w:rPr>
        <w:t>Vien tai, k</w:t>
      </w:r>
      <w:r w:rsidRPr="002B02DC">
        <w:rPr>
          <w:iCs/>
        </w:rPr>
        <w:t>a</w:t>
      </w:r>
      <w:r w:rsidR="00201A68">
        <w:rPr>
          <w:iCs/>
        </w:rPr>
        <w:t>d</w:t>
      </w:r>
      <w:r w:rsidRPr="002B02DC">
        <w:rPr>
          <w:iCs/>
        </w:rPr>
        <w:t xml:space="preserve"> gyventojų nuomonės tyrimas nebuvo nurodytas pirmiau minėtoje sutartyje ir paslaugų te</w:t>
      </w:r>
      <w:r w:rsidR="00DA35DC">
        <w:rPr>
          <w:iCs/>
        </w:rPr>
        <w:t>i</w:t>
      </w:r>
      <w:r w:rsidRPr="002B02DC">
        <w:rPr>
          <w:iCs/>
        </w:rPr>
        <w:t>kėj</w:t>
      </w:r>
      <w:r w:rsidR="000560F1">
        <w:rPr>
          <w:iCs/>
        </w:rPr>
        <w:t>a</w:t>
      </w:r>
      <w:r w:rsidRPr="002B02DC">
        <w:rPr>
          <w:iCs/>
        </w:rPr>
        <w:t xml:space="preserve">i suformuluotoje techninėje užduotyje, nereiškia, kad realiai suteiktos ir su </w:t>
      </w:r>
      <w:r w:rsidR="008F496A" w:rsidRPr="008F496A">
        <w:rPr>
          <w:iCs/>
        </w:rPr>
        <w:t>užsakov</w:t>
      </w:r>
      <w:r w:rsidR="008F496A">
        <w:rPr>
          <w:iCs/>
        </w:rPr>
        <w:t>e</w:t>
      </w:r>
      <w:r w:rsidR="008F496A" w:rsidRPr="002B02DC">
        <w:rPr>
          <w:iCs/>
        </w:rPr>
        <w:t xml:space="preserve"> </w:t>
      </w:r>
      <w:r w:rsidRPr="002B02DC">
        <w:rPr>
          <w:iCs/>
        </w:rPr>
        <w:t xml:space="preserve">iš anksto suderintos paslaugos apmokėjimas padarė </w:t>
      </w:r>
      <w:r w:rsidRPr="008F496A">
        <w:rPr>
          <w:iCs/>
        </w:rPr>
        <w:t>užsakov</w:t>
      </w:r>
      <w:r w:rsidR="008F496A">
        <w:rPr>
          <w:iCs/>
        </w:rPr>
        <w:t>e</w:t>
      </w:r>
      <w:r w:rsidRPr="008F496A">
        <w:rPr>
          <w:iCs/>
        </w:rPr>
        <w:t>i</w:t>
      </w:r>
      <w:r w:rsidRPr="002B02DC">
        <w:rPr>
          <w:iCs/>
        </w:rPr>
        <w:t xml:space="preserve"> </w:t>
      </w:r>
      <w:r w:rsidR="00DA35DC" w:rsidRPr="002B02DC">
        <w:rPr>
          <w:iCs/>
        </w:rPr>
        <w:t>turtin</w:t>
      </w:r>
      <w:r w:rsidR="00DA35DC">
        <w:rPr>
          <w:iCs/>
        </w:rPr>
        <w:t>ės</w:t>
      </w:r>
      <w:r w:rsidR="00DA35DC" w:rsidRPr="002B02DC">
        <w:rPr>
          <w:iCs/>
        </w:rPr>
        <w:t xml:space="preserve"> </w:t>
      </w:r>
      <w:r w:rsidRPr="002B02DC">
        <w:rPr>
          <w:iCs/>
        </w:rPr>
        <w:t>žal</w:t>
      </w:r>
      <w:r w:rsidR="00DA35DC">
        <w:rPr>
          <w:iCs/>
        </w:rPr>
        <w:t>os</w:t>
      </w:r>
      <w:r w:rsidRPr="002B02DC">
        <w:rPr>
          <w:iCs/>
        </w:rPr>
        <w:t>. Tokia situacija nevertintina kaip turtinės žalos padarymas pagal CK</w:t>
      </w:r>
      <w:r w:rsidR="0097192F">
        <w:rPr>
          <w:iCs/>
        </w:rPr>
        <w:t> </w:t>
      </w:r>
      <w:r w:rsidRPr="002B02DC">
        <w:rPr>
          <w:iCs/>
        </w:rPr>
        <w:t>6.249</w:t>
      </w:r>
      <w:r w:rsidR="005C3125">
        <w:rPr>
          <w:iCs/>
        </w:rPr>
        <w:t> </w:t>
      </w:r>
      <w:r w:rsidRPr="002B02DC">
        <w:rPr>
          <w:iCs/>
        </w:rPr>
        <w:t>straipsnio 1 dalį. Tokiu atveju turtinė žala galėtų būti konstatuojama dėl neadekvačiai padidintos paslaugos vertės, tačiau sumokėta suma (2420</w:t>
      </w:r>
      <w:r w:rsidR="00F22963">
        <w:rPr>
          <w:iCs/>
        </w:rPr>
        <w:t> </w:t>
      </w:r>
      <w:r w:rsidRPr="002B02DC">
        <w:rPr>
          <w:iCs/>
        </w:rPr>
        <w:t xml:space="preserve">Eur) nesuteikia pagrindo </w:t>
      </w:r>
      <w:r w:rsidR="008F496A">
        <w:rPr>
          <w:iCs/>
        </w:rPr>
        <w:t xml:space="preserve">daryti </w:t>
      </w:r>
      <w:r w:rsidRPr="002B02DC">
        <w:rPr>
          <w:iCs/>
        </w:rPr>
        <w:t>toki</w:t>
      </w:r>
      <w:r w:rsidR="008F496A">
        <w:rPr>
          <w:iCs/>
        </w:rPr>
        <w:t>ą</w:t>
      </w:r>
      <w:r w:rsidRPr="002B02DC">
        <w:rPr>
          <w:iCs/>
        </w:rPr>
        <w:t xml:space="preserve"> išvad</w:t>
      </w:r>
      <w:r w:rsidR="008F496A">
        <w:rPr>
          <w:iCs/>
        </w:rPr>
        <w:t>ą</w:t>
      </w:r>
      <w:r w:rsidRPr="002B02DC">
        <w:rPr>
          <w:iCs/>
        </w:rPr>
        <w:t>.</w:t>
      </w:r>
    </w:p>
    <w:p w14:paraId="0256411F" w14:textId="37637175" w:rsidR="008370A6" w:rsidRDefault="00A35778" w:rsidP="00E01697">
      <w:pPr>
        <w:pStyle w:val="Pagrindinistekstas"/>
        <w:ind w:left="0" w:firstLine="709"/>
        <w:rPr>
          <w:iCs/>
        </w:rPr>
      </w:pPr>
      <w:r>
        <w:rPr>
          <w:iCs/>
        </w:rPr>
        <w:t>1</w:t>
      </w:r>
      <w:r w:rsidR="005C3125">
        <w:rPr>
          <w:iCs/>
        </w:rPr>
        <w:t>3</w:t>
      </w:r>
      <w:r>
        <w:rPr>
          <w:iCs/>
        </w:rPr>
        <w:t>.</w:t>
      </w:r>
      <w:r w:rsidR="002B02DC">
        <w:rPr>
          <w:iCs/>
        </w:rPr>
        <w:t>3</w:t>
      </w:r>
      <w:r>
        <w:rPr>
          <w:iCs/>
        </w:rPr>
        <w:t xml:space="preserve">. </w:t>
      </w:r>
      <w:r w:rsidR="00CD0130">
        <w:rPr>
          <w:iCs/>
        </w:rPr>
        <w:t xml:space="preserve">Pagal </w:t>
      </w:r>
      <w:r w:rsidR="008F496A">
        <w:rPr>
          <w:iCs/>
        </w:rPr>
        <w:t>V</w:t>
      </w:r>
      <w:r w:rsidR="009F14D9">
        <w:rPr>
          <w:iCs/>
        </w:rPr>
        <w:t>ietos savivaldos įstatym</w:t>
      </w:r>
      <w:r w:rsidR="00CD0130">
        <w:rPr>
          <w:iCs/>
        </w:rPr>
        <w:t>ą</w:t>
      </w:r>
      <w:r w:rsidR="009F14D9">
        <w:rPr>
          <w:iCs/>
        </w:rPr>
        <w:t xml:space="preserve"> (bylai aktuali </w:t>
      </w:r>
      <w:r w:rsidR="00275305">
        <w:rPr>
          <w:iCs/>
        </w:rPr>
        <w:t xml:space="preserve">suvestinė </w:t>
      </w:r>
      <w:r w:rsidR="009F14D9" w:rsidRPr="009F14D9">
        <w:rPr>
          <w:iCs/>
        </w:rPr>
        <w:t>redakcija nuo 201</w:t>
      </w:r>
      <w:r w:rsidR="00275305">
        <w:rPr>
          <w:iCs/>
        </w:rPr>
        <w:t>7</w:t>
      </w:r>
      <w:r w:rsidR="00DA35DC">
        <w:rPr>
          <w:iCs/>
        </w:rPr>
        <w:t> </w:t>
      </w:r>
      <w:r w:rsidR="009F14D9">
        <w:rPr>
          <w:iCs/>
        </w:rPr>
        <w:t xml:space="preserve">m. sausio </w:t>
      </w:r>
      <w:r w:rsidR="009F14D9" w:rsidRPr="009F14D9">
        <w:rPr>
          <w:iCs/>
        </w:rPr>
        <w:t xml:space="preserve">1 </w:t>
      </w:r>
      <w:r w:rsidR="009F14D9">
        <w:rPr>
          <w:iCs/>
        </w:rPr>
        <w:t>d.)</w:t>
      </w:r>
      <w:r w:rsidR="00DA35DC">
        <w:rPr>
          <w:iCs/>
        </w:rPr>
        <w:t>,</w:t>
      </w:r>
      <w:r w:rsidR="009F14D9">
        <w:rPr>
          <w:iCs/>
        </w:rPr>
        <w:t xml:space="preserve"> </w:t>
      </w:r>
      <w:r w:rsidR="00641C75">
        <w:rPr>
          <w:iCs/>
        </w:rPr>
        <w:t>gyventojų apklausa yra vienas iš būdų, kuriais s</w:t>
      </w:r>
      <w:r w:rsidR="00641C75" w:rsidRPr="00641C75">
        <w:rPr>
          <w:iCs/>
        </w:rPr>
        <w:t>avivaldybės institucijos sudaro sąlygas savivaldybės gyventojams tiesiogiai dalyvauti rengiant ir svarstant sprendimų projektus</w:t>
      </w:r>
      <w:r w:rsidR="00641C75">
        <w:rPr>
          <w:iCs/>
        </w:rPr>
        <w:t xml:space="preserve"> (4</w:t>
      </w:r>
      <w:r w:rsidR="00DA35DC">
        <w:rPr>
          <w:iCs/>
        </w:rPr>
        <w:t> </w:t>
      </w:r>
      <w:r w:rsidR="00641C75">
        <w:rPr>
          <w:iCs/>
        </w:rPr>
        <w:t xml:space="preserve">straipsnio </w:t>
      </w:r>
      <w:r w:rsidR="00641C75">
        <w:rPr>
          <w:iCs/>
        </w:rPr>
        <w:lastRenderedPageBreak/>
        <w:t>9 punktas, 36</w:t>
      </w:r>
      <w:r w:rsidR="00F83AA5" w:rsidRPr="00F83AA5">
        <w:rPr>
          <w:iCs/>
        </w:rPr>
        <w:t>–</w:t>
      </w:r>
      <w:r w:rsidR="00F83AA5">
        <w:rPr>
          <w:iCs/>
        </w:rPr>
        <w:t xml:space="preserve">47 </w:t>
      </w:r>
      <w:r w:rsidR="00641C75">
        <w:rPr>
          <w:iCs/>
        </w:rPr>
        <w:t>straipsni</w:t>
      </w:r>
      <w:r w:rsidR="00F83AA5">
        <w:rPr>
          <w:iCs/>
        </w:rPr>
        <w:t>ai</w:t>
      </w:r>
      <w:r w:rsidR="00641C75">
        <w:rPr>
          <w:iCs/>
        </w:rPr>
        <w:t>).</w:t>
      </w:r>
      <w:r w:rsidR="00F83AA5" w:rsidRPr="00F83AA5">
        <w:t xml:space="preserve"> </w:t>
      </w:r>
      <w:r w:rsidR="00F83AA5" w:rsidRPr="00F83AA5">
        <w:rPr>
          <w:iCs/>
        </w:rPr>
        <w:t>Apklausos organizavimo išlaidos apmokamos iš savivaldybės biudžeto</w:t>
      </w:r>
      <w:r w:rsidR="00F83AA5">
        <w:rPr>
          <w:iCs/>
        </w:rPr>
        <w:t xml:space="preserve"> (</w:t>
      </w:r>
      <w:r w:rsidR="00F83AA5" w:rsidRPr="00F83AA5">
        <w:rPr>
          <w:iCs/>
        </w:rPr>
        <w:t>47 straipsni</w:t>
      </w:r>
      <w:r w:rsidR="00F83AA5">
        <w:rPr>
          <w:iCs/>
        </w:rPr>
        <w:t>s)</w:t>
      </w:r>
      <w:r w:rsidR="00F83AA5" w:rsidRPr="00F83AA5">
        <w:rPr>
          <w:iCs/>
        </w:rPr>
        <w:t>.</w:t>
      </w:r>
      <w:r w:rsidR="00641C75">
        <w:rPr>
          <w:iCs/>
        </w:rPr>
        <w:t xml:space="preserve"> Ši</w:t>
      </w:r>
      <w:r w:rsidR="00275305">
        <w:rPr>
          <w:iCs/>
        </w:rPr>
        <w:t>s</w:t>
      </w:r>
      <w:r w:rsidR="00641C75">
        <w:rPr>
          <w:iCs/>
        </w:rPr>
        <w:t xml:space="preserve"> įstatym</w:t>
      </w:r>
      <w:r w:rsidR="00275305">
        <w:rPr>
          <w:iCs/>
        </w:rPr>
        <w:t>as</w:t>
      </w:r>
      <w:r w:rsidR="00641C75">
        <w:rPr>
          <w:iCs/>
        </w:rPr>
        <w:t xml:space="preserve"> suteikia merui įgaliojimus </w:t>
      </w:r>
      <w:r w:rsidR="00641C75" w:rsidRPr="00641C75">
        <w:rPr>
          <w:iCs/>
        </w:rPr>
        <w:t>kontroliuo</w:t>
      </w:r>
      <w:r w:rsidR="00641C75">
        <w:rPr>
          <w:iCs/>
        </w:rPr>
        <w:t>ti</w:t>
      </w:r>
      <w:r w:rsidR="00641C75" w:rsidRPr="00641C75">
        <w:rPr>
          <w:iCs/>
        </w:rPr>
        <w:t xml:space="preserve"> pasirengimą vietos gyventojų apklausai</w:t>
      </w:r>
      <w:r w:rsidR="00275305">
        <w:rPr>
          <w:iCs/>
        </w:rPr>
        <w:t xml:space="preserve"> (20 straipsnio 2 dalies 13 punktas)</w:t>
      </w:r>
      <w:r w:rsidR="00641C75">
        <w:rPr>
          <w:iCs/>
        </w:rPr>
        <w:t xml:space="preserve">. </w:t>
      </w:r>
      <w:r w:rsidR="00456625" w:rsidRPr="00456625">
        <w:rPr>
          <w:iCs/>
        </w:rPr>
        <w:t>R.</w:t>
      </w:r>
      <w:r w:rsidR="005C3125">
        <w:rPr>
          <w:iCs/>
        </w:rPr>
        <w:t> </w:t>
      </w:r>
      <w:bookmarkStart w:id="261" w:name="Buk_249"/>
      <w:r w:rsidR="00F1557A" w:rsidRPr="00F1557A">
        <w:rPr>
          <w:iCs/>
        </w:rPr>
        <w:t xml:space="preserve">M. R. </w:t>
      </w:r>
      <w:bookmarkEnd w:id="261"/>
      <w:r w:rsidR="00456625" w:rsidRPr="00456625">
        <w:rPr>
          <w:iCs/>
        </w:rPr>
        <w:t xml:space="preserve">ir </w:t>
      </w:r>
      <w:bookmarkStart w:id="262" w:name="Buk_89"/>
      <w:r w:rsidR="00F1557A" w:rsidRPr="00F1557A">
        <w:rPr>
          <w:iCs/>
        </w:rPr>
        <w:t xml:space="preserve">G. M. </w:t>
      </w:r>
      <w:bookmarkEnd w:id="262"/>
      <w:r w:rsidR="00DA35DC">
        <w:rPr>
          <w:iCs/>
        </w:rPr>
        <w:t xml:space="preserve">dalyvavimo </w:t>
      </w:r>
      <w:r w:rsidR="00456625">
        <w:rPr>
          <w:iCs/>
        </w:rPr>
        <w:t xml:space="preserve">užsakant tokią apklausą </w:t>
      </w:r>
      <w:r w:rsidR="00275305">
        <w:rPr>
          <w:iCs/>
        </w:rPr>
        <w:t xml:space="preserve">ir formuluojant jos turinį </w:t>
      </w:r>
      <w:r w:rsidR="00456625">
        <w:rPr>
          <w:iCs/>
        </w:rPr>
        <w:t>pripažinimas piktnaudžiavimu šioje byloje grindžiamas išvada, kad ši apklaus</w:t>
      </w:r>
      <w:r w:rsidR="000358FE">
        <w:rPr>
          <w:iCs/>
        </w:rPr>
        <w:t>a</w:t>
      </w:r>
      <w:r w:rsidR="00456625">
        <w:rPr>
          <w:iCs/>
        </w:rPr>
        <w:t xml:space="preserve"> buvo naudinga </w:t>
      </w:r>
      <w:r w:rsidR="00A01116">
        <w:rPr>
          <w:iCs/>
        </w:rPr>
        <w:t xml:space="preserve">tik </w:t>
      </w:r>
      <w:r w:rsidR="00456625">
        <w:rPr>
          <w:iCs/>
        </w:rPr>
        <w:t xml:space="preserve">asmeniškai R. </w:t>
      </w:r>
      <w:bookmarkStart w:id="263" w:name="Buk_297"/>
      <w:r w:rsidR="00F1557A" w:rsidRPr="00F1557A">
        <w:rPr>
          <w:iCs/>
        </w:rPr>
        <w:t>M. R.</w:t>
      </w:r>
      <w:bookmarkEnd w:id="263"/>
      <w:r w:rsidR="00C921A2">
        <w:rPr>
          <w:iCs/>
        </w:rPr>
        <w:t>,</w:t>
      </w:r>
      <w:r w:rsidR="00456625">
        <w:rPr>
          <w:iCs/>
        </w:rPr>
        <w:t xml:space="preserve"> </w:t>
      </w:r>
      <w:r w:rsidR="00C921A2">
        <w:rPr>
          <w:iCs/>
        </w:rPr>
        <w:t>t</w:t>
      </w:r>
      <w:r w:rsidR="00456625">
        <w:rPr>
          <w:iCs/>
        </w:rPr>
        <w:t xml:space="preserve">ačiau ši esminė išvada </w:t>
      </w:r>
      <w:r>
        <w:rPr>
          <w:iCs/>
        </w:rPr>
        <w:t xml:space="preserve">pagrįsta </w:t>
      </w:r>
      <w:r w:rsidR="000358FE">
        <w:rPr>
          <w:iCs/>
        </w:rPr>
        <w:t xml:space="preserve">ne įrodymais, </w:t>
      </w:r>
      <w:r w:rsidR="00DA35DC">
        <w:rPr>
          <w:iCs/>
        </w:rPr>
        <w:t xml:space="preserve">o </w:t>
      </w:r>
      <w:r w:rsidR="00A01116">
        <w:rPr>
          <w:iCs/>
        </w:rPr>
        <w:t xml:space="preserve">subjektyvaus </w:t>
      </w:r>
      <w:r w:rsidR="000358FE">
        <w:rPr>
          <w:iCs/>
        </w:rPr>
        <w:t xml:space="preserve">pobūdžio </w:t>
      </w:r>
      <w:r w:rsidR="00853013">
        <w:rPr>
          <w:iCs/>
        </w:rPr>
        <w:t xml:space="preserve">prieštaringu </w:t>
      </w:r>
      <w:r w:rsidR="000358FE">
        <w:rPr>
          <w:iCs/>
        </w:rPr>
        <w:t>vertinim</w:t>
      </w:r>
      <w:r w:rsidR="00853013">
        <w:rPr>
          <w:iCs/>
        </w:rPr>
        <w:t>u</w:t>
      </w:r>
      <w:r w:rsidR="00A01116">
        <w:rPr>
          <w:iCs/>
        </w:rPr>
        <w:t xml:space="preserve">. </w:t>
      </w:r>
      <w:r w:rsidR="00593CFE">
        <w:rPr>
          <w:iCs/>
        </w:rPr>
        <w:t xml:space="preserve">Apeliacinės instancijos teismas, atmesdamas nuteistųjų argumentus, </w:t>
      </w:r>
      <w:r w:rsidR="00F81D5E">
        <w:rPr>
          <w:iCs/>
        </w:rPr>
        <w:t xml:space="preserve">šios </w:t>
      </w:r>
      <w:r w:rsidR="00456625">
        <w:rPr>
          <w:iCs/>
        </w:rPr>
        <w:t xml:space="preserve">apklausos naudingumą asmeniškai merui </w:t>
      </w:r>
      <w:r w:rsidR="0070609A">
        <w:rPr>
          <w:iCs/>
        </w:rPr>
        <w:t xml:space="preserve">motyvavo keliais aspektais. Pirma, </w:t>
      </w:r>
      <w:r w:rsidR="009F14D9" w:rsidRPr="009F14D9">
        <w:rPr>
          <w:iCs/>
        </w:rPr>
        <w:t xml:space="preserve">dalis šių klausimų buvo suformuluota taip, kad gauti tyrimo rezultatai būtų naudingi asmeniškai R. </w:t>
      </w:r>
      <w:bookmarkStart w:id="264" w:name="Buk_298"/>
      <w:r w:rsidR="00F1557A" w:rsidRPr="00F1557A">
        <w:rPr>
          <w:iCs/>
        </w:rPr>
        <w:t xml:space="preserve">M. R. </w:t>
      </w:r>
      <w:bookmarkEnd w:id="264"/>
      <w:r w:rsidR="009F14D9" w:rsidRPr="009F14D9">
        <w:rPr>
          <w:iCs/>
        </w:rPr>
        <w:t>ruošiantis artėjantiems savivaldybių tarybų ir merų rinkimams</w:t>
      </w:r>
      <w:r w:rsidR="00853013">
        <w:rPr>
          <w:iCs/>
        </w:rPr>
        <w:t xml:space="preserve"> (</w:t>
      </w:r>
      <w:r w:rsidR="00456625">
        <w:rPr>
          <w:iCs/>
        </w:rPr>
        <w:t>v</w:t>
      </w:r>
      <w:r w:rsidR="009F14D9" w:rsidRPr="009F14D9">
        <w:rPr>
          <w:iCs/>
        </w:rPr>
        <w:t>ienas iš tyrime deklaruotų tikslų buvo išsiaiškinti gyventojų nuomonę dėl pasitenkinimo mero darbu</w:t>
      </w:r>
      <w:r w:rsidR="00853013">
        <w:rPr>
          <w:iCs/>
        </w:rPr>
        <w:t>; a</w:t>
      </w:r>
      <w:r w:rsidR="009F14D9" w:rsidRPr="009F14D9">
        <w:rPr>
          <w:iCs/>
        </w:rPr>
        <w:t xml:space="preserve">titinkamai buvo formuluojami ir respondentams užduodami klausimai, kuriais tiesiogiai ar netiesiogiai buvo vertinamas Panevėžio miesto savivaldybės mero R. </w:t>
      </w:r>
      <w:bookmarkStart w:id="265" w:name="Buk_250"/>
      <w:r w:rsidR="00F1557A" w:rsidRPr="00F1557A">
        <w:rPr>
          <w:iCs/>
        </w:rPr>
        <w:t xml:space="preserve">M. R. </w:t>
      </w:r>
      <w:bookmarkEnd w:id="265"/>
      <w:r w:rsidR="009F14D9" w:rsidRPr="009F14D9">
        <w:rPr>
          <w:iCs/>
        </w:rPr>
        <w:t>darbas</w:t>
      </w:r>
      <w:r w:rsidR="00853013">
        <w:rPr>
          <w:iCs/>
        </w:rPr>
        <w:t>; t</w:t>
      </w:r>
      <w:r w:rsidR="009F14D9" w:rsidRPr="009F14D9">
        <w:rPr>
          <w:iCs/>
        </w:rPr>
        <w:t xml:space="preserve">yrimo dalyvių </w:t>
      </w:r>
      <w:r w:rsidR="00A01116">
        <w:rPr>
          <w:iCs/>
        </w:rPr>
        <w:t xml:space="preserve">taip pat </w:t>
      </w:r>
      <w:r w:rsidR="009F14D9" w:rsidRPr="009F14D9">
        <w:rPr>
          <w:iCs/>
        </w:rPr>
        <w:t xml:space="preserve">buvo klausiama apie </w:t>
      </w:r>
      <w:bookmarkStart w:id="266" w:name="_Hlk201054618"/>
      <w:r w:rsidR="009F14D9" w:rsidRPr="009F14D9">
        <w:rPr>
          <w:iCs/>
        </w:rPr>
        <w:t xml:space="preserve">jų pasirinkimą tarp partinio ir nepriklausomo kandidato </w:t>
      </w:r>
      <w:bookmarkEnd w:id="266"/>
      <w:r w:rsidR="009F14D9" w:rsidRPr="009F14D9">
        <w:rPr>
          <w:iCs/>
        </w:rPr>
        <w:t>savivaldos ir merų rinkimuose</w:t>
      </w:r>
      <w:r w:rsidR="00853013">
        <w:rPr>
          <w:iCs/>
        </w:rPr>
        <w:t>)</w:t>
      </w:r>
      <w:r w:rsidR="002E7B3E">
        <w:rPr>
          <w:iCs/>
        </w:rPr>
        <w:t>.</w:t>
      </w:r>
      <w:r w:rsidR="00F81D5E">
        <w:rPr>
          <w:iCs/>
        </w:rPr>
        <w:t xml:space="preserve"> </w:t>
      </w:r>
      <w:r w:rsidR="002E7B3E">
        <w:rPr>
          <w:iCs/>
        </w:rPr>
        <w:t>Konstatuota</w:t>
      </w:r>
      <w:r w:rsidR="002E7B3E" w:rsidRPr="002C416F">
        <w:rPr>
          <w:iCs/>
        </w:rPr>
        <w:t xml:space="preserve">, </w:t>
      </w:r>
      <w:r w:rsidR="002E7B3E">
        <w:rPr>
          <w:iCs/>
        </w:rPr>
        <w:t xml:space="preserve">kad tokie klausimai </w:t>
      </w:r>
      <w:r w:rsidR="002E7B3E" w:rsidRPr="002C416F">
        <w:rPr>
          <w:iCs/>
        </w:rPr>
        <w:t>yra reikšmingi kandidatui į merus ruošiantis rinkimams, nes leidžia labiau atliepti gyventojų lūkesčius</w:t>
      </w:r>
      <w:r w:rsidR="00593CFE">
        <w:rPr>
          <w:iCs/>
        </w:rPr>
        <w:t xml:space="preserve">. </w:t>
      </w:r>
      <w:r w:rsidR="0070609A">
        <w:rPr>
          <w:iCs/>
        </w:rPr>
        <w:t xml:space="preserve">Antra, </w:t>
      </w:r>
      <w:r w:rsidR="00593CFE">
        <w:rPr>
          <w:iCs/>
        </w:rPr>
        <w:t xml:space="preserve">toks </w:t>
      </w:r>
      <w:r w:rsidR="00593CFE" w:rsidRPr="00593CFE">
        <w:rPr>
          <w:iCs/>
        </w:rPr>
        <w:t>tyrimas nebuvo nurodytas techninėje užduotyje ir gauti tyrimo rezultatai nebuvo ir, pagal R.</w:t>
      </w:r>
      <w:r w:rsidR="004E16CD">
        <w:rPr>
          <w:iCs/>
        </w:rPr>
        <w:t> </w:t>
      </w:r>
      <w:bookmarkStart w:id="267" w:name="Buk_251"/>
      <w:r w:rsidR="00F1557A" w:rsidRPr="00F1557A">
        <w:rPr>
          <w:iCs/>
        </w:rPr>
        <w:t>M. R.</w:t>
      </w:r>
      <w:bookmarkEnd w:id="267"/>
      <w:r w:rsidR="00593CFE" w:rsidRPr="00593CFE">
        <w:rPr>
          <w:iCs/>
        </w:rPr>
        <w:t xml:space="preserve">, </w:t>
      </w:r>
      <w:bookmarkStart w:id="268" w:name="Buk_90"/>
      <w:r w:rsidR="00F1557A" w:rsidRPr="00F1557A">
        <w:rPr>
          <w:iCs/>
        </w:rPr>
        <w:t xml:space="preserve">G. M. </w:t>
      </w:r>
      <w:bookmarkEnd w:id="268"/>
      <w:r w:rsidR="00593CFE" w:rsidRPr="00593CFE">
        <w:rPr>
          <w:iCs/>
        </w:rPr>
        <w:t xml:space="preserve">ir </w:t>
      </w:r>
      <w:bookmarkStart w:id="269" w:name="Buk_145"/>
      <w:r w:rsidR="00F1557A" w:rsidRPr="00F1557A">
        <w:rPr>
          <w:iCs/>
        </w:rPr>
        <w:t xml:space="preserve">M. V. </w:t>
      </w:r>
      <w:bookmarkEnd w:id="269"/>
      <w:r w:rsidR="00593CFE" w:rsidRPr="00593CFE">
        <w:rPr>
          <w:iCs/>
        </w:rPr>
        <w:t xml:space="preserve">susitarimą, neturėjo būti pristatyti </w:t>
      </w:r>
      <w:r w:rsidR="008D7069">
        <w:rPr>
          <w:iCs/>
        </w:rPr>
        <w:t>S</w:t>
      </w:r>
      <w:r w:rsidR="008D7069" w:rsidRPr="00593CFE">
        <w:rPr>
          <w:iCs/>
        </w:rPr>
        <w:t xml:space="preserve">avivaldybėje </w:t>
      </w:r>
      <w:r w:rsidR="00593CFE" w:rsidRPr="00593CFE">
        <w:rPr>
          <w:iCs/>
        </w:rPr>
        <w:t>viešai</w:t>
      </w:r>
      <w:r w:rsidR="0070609A">
        <w:rPr>
          <w:iCs/>
        </w:rPr>
        <w:t xml:space="preserve">. Antai </w:t>
      </w:r>
      <w:bookmarkStart w:id="270" w:name="Buk_91"/>
      <w:r w:rsidR="00F1557A" w:rsidRPr="00F1557A">
        <w:rPr>
          <w:iCs/>
        </w:rPr>
        <w:t xml:space="preserve">G. M. </w:t>
      </w:r>
      <w:bookmarkEnd w:id="270"/>
      <w:r w:rsidR="00593CFE" w:rsidRPr="00593CFE">
        <w:rPr>
          <w:iCs/>
        </w:rPr>
        <w:t>minėt</w:t>
      </w:r>
      <w:r w:rsidR="00037498">
        <w:rPr>
          <w:iCs/>
        </w:rPr>
        <w:t>o</w:t>
      </w:r>
      <w:r w:rsidR="00593CFE" w:rsidRPr="00593CFE">
        <w:rPr>
          <w:iCs/>
        </w:rPr>
        <w:t xml:space="preserve"> tyrim</w:t>
      </w:r>
      <w:r w:rsidR="00037498">
        <w:rPr>
          <w:iCs/>
        </w:rPr>
        <w:t>o</w:t>
      </w:r>
      <w:r w:rsidR="00593CFE" w:rsidRPr="00593CFE">
        <w:rPr>
          <w:iCs/>
        </w:rPr>
        <w:t xml:space="preserve"> kitiems </w:t>
      </w:r>
      <w:r w:rsidR="007F1974">
        <w:rPr>
          <w:iCs/>
        </w:rPr>
        <w:t>S</w:t>
      </w:r>
      <w:r w:rsidR="007F1974" w:rsidRPr="00593CFE">
        <w:rPr>
          <w:iCs/>
        </w:rPr>
        <w:t xml:space="preserve">avivaldybės </w:t>
      </w:r>
      <w:r w:rsidR="00593CFE" w:rsidRPr="00593CFE">
        <w:rPr>
          <w:iCs/>
        </w:rPr>
        <w:t xml:space="preserve">darbuotojams nepersiuntė el. paštu iš karto ar </w:t>
      </w:r>
      <w:r w:rsidR="00DA35DC" w:rsidRPr="00593CFE">
        <w:rPr>
          <w:iCs/>
        </w:rPr>
        <w:t>ne</w:t>
      </w:r>
      <w:r w:rsidR="00DA35DC">
        <w:rPr>
          <w:iCs/>
        </w:rPr>
        <w:t>trukus</w:t>
      </w:r>
      <w:r w:rsidR="00DA35DC" w:rsidRPr="00593CFE">
        <w:rPr>
          <w:iCs/>
        </w:rPr>
        <w:t xml:space="preserve"> </w:t>
      </w:r>
      <w:r w:rsidR="00593CFE" w:rsidRPr="00593CFE">
        <w:rPr>
          <w:iCs/>
        </w:rPr>
        <w:t xml:space="preserve">po to, kai jį gavo </w:t>
      </w:r>
      <w:r w:rsidR="00F81D5E">
        <w:rPr>
          <w:iCs/>
        </w:rPr>
        <w:t>(</w:t>
      </w:r>
      <w:bookmarkStart w:id="271" w:name="_Hlk202522634"/>
      <w:r w:rsidR="00F81D5E">
        <w:rPr>
          <w:iCs/>
        </w:rPr>
        <w:t>apeliacinės instancijos teismo nuosprendžio 54 punktas)</w:t>
      </w:r>
      <w:bookmarkEnd w:id="271"/>
      <w:r w:rsidR="009F14D9" w:rsidRPr="009F14D9">
        <w:rPr>
          <w:iCs/>
        </w:rPr>
        <w:t>.</w:t>
      </w:r>
      <w:r w:rsidR="004833BD">
        <w:rPr>
          <w:iCs/>
        </w:rPr>
        <w:t xml:space="preserve"> </w:t>
      </w:r>
    </w:p>
    <w:p w14:paraId="386A351C" w14:textId="6BC2B076" w:rsidR="00913B1B" w:rsidRDefault="008370A6" w:rsidP="00E01697">
      <w:pPr>
        <w:pStyle w:val="Pagrindinistekstas"/>
        <w:ind w:left="0" w:firstLine="709"/>
        <w:rPr>
          <w:iCs/>
        </w:rPr>
      </w:pPr>
      <w:r>
        <w:rPr>
          <w:iCs/>
        </w:rPr>
        <w:t>1</w:t>
      </w:r>
      <w:r w:rsidR="005C3125">
        <w:rPr>
          <w:iCs/>
        </w:rPr>
        <w:t>3</w:t>
      </w:r>
      <w:r>
        <w:rPr>
          <w:iCs/>
        </w:rPr>
        <w:t xml:space="preserve">.4. </w:t>
      </w:r>
      <w:r w:rsidR="00456625">
        <w:rPr>
          <w:iCs/>
        </w:rPr>
        <w:t xml:space="preserve">Išplėstinės teisėjų kolegijos vertinimu, tokie </w:t>
      </w:r>
      <w:r w:rsidRPr="008370A6">
        <w:rPr>
          <w:iCs/>
        </w:rPr>
        <w:t xml:space="preserve">apeliacinės instancijos teismo </w:t>
      </w:r>
      <w:r w:rsidR="00456625">
        <w:rPr>
          <w:iCs/>
        </w:rPr>
        <w:t xml:space="preserve">argumentai </w:t>
      </w:r>
      <w:r w:rsidR="004833BD">
        <w:rPr>
          <w:iCs/>
        </w:rPr>
        <w:t>yra prieštaringi</w:t>
      </w:r>
      <w:r w:rsidR="00721D66">
        <w:rPr>
          <w:iCs/>
        </w:rPr>
        <w:t xml:space="preserve"> ir pagrįsti prielaidomis</w:t>
      </w:r>
      <w:r w:rsidR="0070609A">
        <w:rPr>
          <w:iCs/>
        </w:rPr>
        <w:t>, nes</w:t>
      </w:r>
      <w:r w:rsidR="002B02DC">
        <w:rPr>
          <w:iCs/>
        </w:rPr>
        <w:t>:</w:t>
      </w:r>
      <w:r w:rsidR="00456625">
        <w:rPr>
          <w:iCs/>
        </w:rPr>
        <w:t xml:space="preserve"> </w:t>
      </w:r>
    </w:p>
    <w:p w14:paraId="37CD5ACA" w14:textId="2A7FACC6" w:rsidR="00913B1B" w:rsidRDefault="00A35778" w:rsidP="00E01697">
      <w:pPr>
        <w:pStyle w:val="Pagrindinistekstas"/>
        <w:ind w:left="0" w:firstLine="709"/>
        <w:rPr>
          <w:iCs/>
        </w:rPr>
      </w:pPr>
      <w:r>
        <w:rPr>
          <w:iCs/>
        </w:rPr>
        <w:t>1</w:t>
      </w:r>
      <w:r w:rsidR="005C3125">
        <w:rPr>
          <w:iCs/>
        </w:rPr>
        <w:t>3</w:t>
      </w:r>
      <w:r>
        <w:rPr>
          <w:iCs/>
        </w:rPr>
        <w:t>.</w:t>
      </w:r>
      <w:r w:rsidR="008370A6">
        <w:rPr>
          <w:iCs/>
        </w:rPr>
        <w:t>4</w:t>
      </w:r>
      <w:r>
        <w:rPr>
          <w:iCs/>
        </w:rPr>
        <w:t xml:space="preserve">.1. </w:t>
      </w:r>
      <w:r w:rsidR="00011DC1">
        <w:rPr>
          <w:iCs/>
        </w:rPr>
        <w:t>I</w:t>
      </w:r>
      <w:r w:rsidR="002E7B3E">
        <w:rPr>
          <w:iCs/>
        </w:rPr>
        <w:t xml:space="preserve">š </w:t>
      </w:r>
      <w:r w:rsidR="008370A6">
        <w:rPr>
          <w:iCs/>
        </w:rPr>
        <w:t>paminėtų a</w:t>
      </w:r>
      <w:r w:rsidR="002E7B3E">
        <w:rPr>
          <w:iCs/>
        </w:rPr>
        <w:t>peliacinės instancijos teismo nurodyt</w:t>
      </w:r>
      <w:r w:rsidR="00853013">
        <w:rPr>
          <w:iCs/>
        </w:rPr>
        <w:t>ų</w:t>
      </w:r>
      <w:r w:rsidR="004833BD">
        <w:rPr>
          <w:iCs/>
        </w:rPr>
        <w:t xml:space="preserve"> argument</w:t>
      </w:r>
      <w:r w:rsidR="00853013">
        <w:rPr>
          <w:iCs/>
        </w:rPr>
        <w:t>ų</w:t>
      </w:r>
      <w:r w:rsidR="004833BD">
        <w:rPr>
          <w:iCs/>
        </w:rPr>
        <w:t xml:space="preserve"> </w:t>
      </w:r>
      <w:r w:rsidR="002E7B3E">
        <w:rPr>
          <w:iCs/>
        </w:rPr>
        <w:t>išplaukia, kad mer</w:t>
      </w:r>
      <w:r w:rsidR="00593CFE">
        <w:rPr>
          <w:iCs/>
        </w:rPr>
        <w:t>o</w:t>
      </w:r>
      <w:r w:rsidR="002E7B3E">
        <w:rPr>
          <w:iCs/>
        </w:rPr>
        <w:t xml:space="preserve"> domė</w:t>
      </w:r>
      <w:r w:rsidR="00593CFE">
        <w:rPr>
          <w:iCs/>
        </w:rPr>
        <w:t xml:space="preserve">jimasis </w:t>
      </w:r>
      <w:r w:rsidR="002E7B3E" w:rsidRPr="002E7B3E">
        <w:rPr>
          <w:iCs/>
        </w:rPr>
        <w:t>gyventojų lūkesči</w:t>
      </w:r>
      <w:r w:rsidR="002E7B3E">
        <w:rPr>
          <w:iCs/>
        </w:rPr>
        <w:t>ais</w:t>
      </w:r>
      <w:r w:rsidR="00593CFE">
        <w:rPr>
          <w:iCs/>
        </w:rPr>
        <w:t xml:space="preserve"> yra neteisėtas</w:t>
      </w:r>
      <w:r w:rsidR="002E7B3E">
        <w:rPr>
          <w:iCs/>
        </w:rPr>
        <w:t xml:space="preserve">, nes tai gali būti </w:t>
      </w:r>
      <w:r w:rsidR="00593CFE">
        <w:rPr>
          <w:iCs/>
        </w:rPr>
        <w:t xml:space="preserve">jam </w:t>
      </w:r>
      <w:r w:rsidR="002E7B3E">
        <w:rPr>
          <w:iCs/>
        </w:rPr>
        <w:t>naudinga ruošiantis rinkimams</w:t>
      </w:r>
      <w:r w:rsidR="004833BD">
        <w:rPr>
          <w:iCs/>
        </w:rPr>
        <w:t xml:space="preserve">. </w:t>
      </w:r>
      <w:r w:rsidR="00593CFE">
        <w:rPr>
          <w:iCs/>
        </w:rPr>
        <w:t>Tok</w:t>
      </w:r>
      <w:r w:rsidR="00853013">
        <w:rPr>
          <w:iCs/>
        </w:rPr>
        <w:t xml:space="preserve">s </w:t>
      </w:r>
      <w:r w:rsidR="00C473CB">
        <w:rPr>
          <w:iCs/>
        </w:rPr>
        <w:t xml:space="preserve">konstatavimas </w:t>
      </w:r>
      <w:r w:rsidR="00593CFE">
        <w:rPr>
          <w:iCs/>
        </w:rPr>
        <w:t>yra dirbtin</w:t>
      </w:r>
      <w:r w:rsidR="00853013">
        <w:rPr>
          <w:iCs/>
        </w:rPr>
        <w:t>is</w:t>
      </w:r>
      <w:r w:rsidR="00593CFE">
        <w:rPr>
          <w:iCs/>
        </w:rPr>
        <w:t xml:space="preserve"> ir nelogiška</w:t>
      </w:r>
      <w:r w:rsidR="00853013">
        <w:rPr>
          <w:iCs/>
        </w:rPr>
        <w:t>s</w:t>
      </w:r>
      <w:r w:rsidR="00593CFE">
        <w:rPr>
          <w:iCs/>
        </w:rPr>
        <w:t xml:space="preserve">. </w:t>
      </w:r>
      <w:r w:rsidR="00721D66">
        <w:rPr>
          <w:iCs/>
        </w:rPr>
        <w:t>Pagal savo pareigas meras privalo domėtis gyventojų nuomonėmis ir l</w:t>
      </w:r>
      <w:r w:rsidR="009A7AA2">
        <w:rPr>
          <w:iCs/>
        </w:rPr>
        <w:t>ū</w:t>
      </w:r>
      <w:r w:rsidR="00721D66">
        <w:rPr>
          <w:iCs/>
        </w:rPr>
        <w:t>kesčiais</w:t>
      </w:r>
      <w:r w:rsidR="009A7AA2">
        <w:rPr>
          <w:iCs/>
        </w:rPr>
        <w:t xml:space="preserve"> ir tai, kad ši informacija gali būti naudinga jo politiniams tikslams, nereiškia priešingumo teisei</w:t>
      </w:r>
      <w:r>
        <w:rPr>
          <w:iCs/>
        </w:rPr>
        <w:t>.</w:t>
      </w:r>
      <w:r w:rsidR="009A7AA2">
        <w:rPr>
          <w:iCs/>
        </w:rPr>
        <w:t xml:space="preserve"> </w:t>
      </w:r>
      <w:r w:rsidR="00721D66">
        <w:rPr>
          <w:iCs/>
        </w:rPr>
        <w:t xml:space="preserve"> </w:t>
      </w:r>
    </w:p>
    <w:p w14:paraId="6F414952" w14:textId="723AB47F" w:rsidR="00913B1B" w:rsidRDefault="00A35778" w:rsidP="00E01697">
      <w:pPr>
        <w:pStyle w:val="Pagrindinistekstas"/>
        <w:ind w:left="0" w:firstLine="709"/>
        <w:rPr>
          <w:iCs/>
        </w:rPr>
      </w:pPr>
      <w:r>
        <w:rPr>
          <w:iCs/>
        </w:rPr>
        <w:t>1</w:t>
      </w:r>
      <w:r w:rsidR="005C3125">
        <w:rPr>
          <w:iCs/>
        </w:rPr>
        <w:t>3</w:t>
      </w:r>
      <w:r>
        <w:rPr>
          <w:iCs/>
        </w:rPr>
        <w:t>.</w:t>
      </w:r>
      <w:r w:rsidR="008370A6">
        <w:rPr>
          <w:iCs/>
        </w:rPr>
        <w:t>4</w:t>
      </w:r>
      <w:r>
        <w:rPr>
          <w:iCs/>
        </w:rPr>
        <w:t xml:space="preserve">.2. </w:t>
      </w:r>
      <w:r w:rsidR="00011DC1">
        <w:rPr>
          <w:iCs/>
        </w:rPr>
        <w:t>V</w:t>
      </w:r>
      <w:r w:rsidR="008704EB">
        <w:rPr>
          <w:iCs/>
        </w:rPr>
        <w:t>ertinam</w:t>
      </w:r>
      <w:r w:rsidR="008E7D40">
        <w:rPr>
          <w:iCs/>
        </w:rPr>
        <w:t>as</w:t>
      </w:r>
      <w:r w:rsidR="008704EB">
        <w:rPr>
          <w:iCs/>
        </w:rPr>
        <w:t xml:space="preserve"> </w:t>
      </w:r>
      <w:r w:rsidR="00504D95">
        <w:rPr>
          <w:iCs/>
        </w:rPr>
        <w:t>dokument</w:t>
      </w:r>
      <w:r w:rsidR="008E7D40">
        <w:rPr>
          <w:iCs/>
        </w:rPr>
        <w:t>as</w:t>
      </w:r>
      <w:r w:rsidR="00504D95">
        <w:rPr>
          <w:iCs/>
        </w:rPr>
        <w:t xml:space="preserve"> „Panevėžio miesto gyventojų nuomonės tyrimas“ </w:t>
      </w:r>
      <w:r w:rsidR="008E7D40">
        <w:rPr>
          <w:iCs/>
        </w:rPr>
        <w:t>yra nemažos apimties</w:t>
      </w:r>
      <w:r w:rsidR="00504D95">
        <w:rPr>
          <w:iCs/>
        </w:rPr>
        <w:t xml:space="preserve">, </w:t>
      </w:r>
      <w:r w:rsidR="00C03124">
        <w:rPr>
          <w:iCs/>
        </w:rPr>
        <w:t>j</w:t>
      </w:r>
      <w:r w:rsidR="008E7D40">
        <w:rPr>
          <w:iCs/>
        </w:rPr>
        <w:t>ame</w:t>
      </w:r>
      <w:r w:rsidR="00C03124">
        <w:rPr>
          <w:iCs/>
        </w:rPr>
        <w:t xml:space="preserve"> </w:t>
      </w:r>
      <w:r w:rsidR="00504D95">
        <w:rPr>
          <w:iCs/>
        </w:rPr>
        <w:t>pateikt</w:t>
      </w:r>
      <w:r w:rsidR="00721D66">
        <w:rPr>
          <w:iCs/>
        </w:rPr>
        <w:t>a</w:t>
      </w:r>
      <w:r w:rsidR="00504D95">
        <w:rPr>
          <w:iCs/>
        </w:rPr>
        <w:t xml:space="preserve"> įvairių lentelių ir gyventojų atsakymų į klausimus apibendrinimai</w:t>
      </w:r>
      <w:r w:rsidR="00721D66">
        <w:rPr>
          <w:iCs/>
        </w:rPr>
        <w:t xml:space="preserve">. </w:t>
      </w:r>
      <w:r w:rsidR="00702D32">
        <w:rPr>
          <w:iCs/>
        </w:rPr>
        <w:t>G</w:t>
      </w:r>
      <w:r w:rsidR="00702D32" w:rsidRPr="00702D32">
        <w:rPr>
          <w:iCs/>
        </w:rPr>
        <w:t>yventojams buvo pateikta 10 klausimų: 1. Gyvenimo Panevėžyje privalumai. 2. Labiausiai vertinami pokyčiai Panevėžyje. 3. Didžiausi Panevėžio trūkumai. 4. Aktualiausios problemos mieste. 5. Miesto valdžios prioritetai. 6. Pasirinkimas tarp partinio ir nepriklausomo kandidato savivaldos ir merų rinkimuose. 7. Pasitenkinimas mero darbu. 8. Dabartinio mero vertinimas, lyginant su buvusiais merais. 9. Teigiamo</w:t>
      </w:r>
      <w:r w:rsidR="00C03124">
        <w:rPr>
          <w:iCs/>
        </w:rPr>
        <w:t xml:space="preserve"> </w:t>
      </w:r>
      <w:r w:rsidR="00702D32" w:rsidRPr="00702D32">
        <w:rPr>
          <w:iCs/>
        </w:rPr>
        <w:t>/</w:t>
      </w:r>
      <w:r w:rsidR="00C03124">
        <w:rPr>
          <w:iCs/>
        </w:rPr>
        <w:t xml:space="preserve"> </w:t>
      </w:r>
      <w:r w:rsidR="00702D32" w:rsidRPr="00702D32">
        <w:rPr>
          <w:iCs/>
        </w:rPr>
        <w:t xml:space="preserve">neigiamo mero vertinimo priežastys. 10. Nuomonė, ar reikalai Panevėžyje juda teisinga kryptimi. </w:t>
      </w:r>
      <w:r w:rsidR="00702D32">
        <w:rPr>
          <w:iCs/>
        </w:rPr>
        <w:t xml:space="preserve">Pažymėtina, kad </w:t>
      </w:r>
      <w:r w:rsidR="00721D66">
        <w:rPr>
          <w:iCs/>
        </w:rPr>
        <w:t>paties m</w:t>
      </w:r>
      <w:r w:rsidR="00504D95">
        <w:rPr>
          <w:iCs/>
        </w:rPr>
        <w:t>ero darbo įvertinimui skirt</w:t>
      </w:r>
      <w:r w:rsidR="001F7999">
        <w:rPr>
          <w:iCs/>
        </w:rPr>
        <w:t>i</w:t>
      </w:r>
      <w:r w:rsidR="00504D95">
        <w:rPr>
          <w:iCs/>
        </w:rPr>
        <w:t xml:space="preserve"> tik trys </w:t>
      </w:r>
      <w:r w:rsidR="001F7999">
        <w:rPr>
          <w:iCs/>
        </w:rPr>
        <w:t>klausimai</w:t>
      </w:r>
      <w:r w:rsidR="00504D95">
        <w:rPr>
          <w:iCs/>
        </w:rPr>
        <w:t xml:space="preserve">. </w:t>
      </w:r>
      <w:r w:rsidR="001F7999">
        <w:rPr>
          <w:iCs/>
        </w:rPr>
        <w:t>G</w:t>
      </w:r>
      <w:r w:rsidR="00504D95">
        <w:rPr>
          <w:iCs/>
        </w:rPr>
        <w:t xml:space="preserve">yventojų </w:t>
      </w:r>
      <w:r w:rsidR="00504D95" w:rsidRPr="00504D95">
        <w:rPr>
          <w:iCs/>
        </w:rPr>
        <w:t>pasirinkim</w:t>
      </w:r>
      <w:r w:rsidR="001F7999">
        <w:rPr>
          <w:iCs/>
        </w:rPr>
        <w:t>ui</w:t>
      </w:r>
      <w:r w:rsidR="00504D95" w:rsidRPr="00504D95">
        <w:rPr>
          <w:iCs/>
        </w:rPr>
        <w:t xml:space="preserve"> tarp partinio ir nepriklausomo kandidato</w:t>
      </w:r>
      <w:r w:rsidR="00504D95">
        <w:rPr>
          <w:iCs/>
        </w:rPr>
        <w:t xml:space="preserve"> skirta</w:t>
      </w:r>
      <w:r w:rsidR="001F7999">
        <w:rPr>
          <w:iCs/>
        </w:rPr>
        <w:t>s</w:t>
      </w:r>
      <w:r w:rsidR="00504D95">
        <w:rPr>
          <w:iCs/>
        </w:rPr>
        <w:t xml:space="preserve"> viena</w:t>
      </w:r>
      <w:r w:rsidR="001F7999">
        <w:rPr>
          <w:iCs/>
        </w:rPr>
        <w:t>s</w:t>
      </w:r>
      <w:r w:rsidR="00504D95">
        <w:rPr>
          <w:iCs/>
        </w:rPr>
        <w:t xml:space="preserve"> </w:t>
      </w:r>
      <w:r w:rsidR="001F7999">
        <w:rPr>
          <w:iCs/>
        </w:rPr>
        <w:t>klausimas</w:t>
      </w:r>
      <w:r w:rsidR="00504D95">
        <w:rPr>
          <w:iCs/>
        </w:rPr>
        <w:t xml:space="preserve">. </w:t>
      </w:r>
      <w:bookmarkStart w:id="272" w:name="_Hlk213848386"/>
      <w:r w:rsidR="004833BD">
        <w:rPr>
          <w:iCs/>
        </w:rPr>
        <w:t>Be to, išplėstinė</w:t>
      </w:r>
      <w:r w:rsidR="00873DC8">
        <w:rPr>
          <w:iCs/>
        </w:rPr>
        <w:t>s</w:t>
      </w:r>
      <w:r w:rsidR="004833BD">
        <w:rPr>
          <w:iCs/>
        </w:rPr>
        <w:t xml:space="preserve"> teisėjų kolegij</w:t>
      </w:r>
      <w:r w:rsidR="00873DC8">
        <w:rPr>
          <w:iCs/>
        </w:rPr>
        <w:t>os</w:t>
      </w:r>
      <w:r w:rsidR="004833BD">
        <w:rPr>
          <w:iCs/>
        </w:rPr>
        <w:t xml:space="preserve"> </w:t>
      </w:r>
      <w:r w:rsidR="00873DC8">
        <w:rPr>
          <w:iCs/>
        </w:rPr>
        <w:t xml:space="preserve">vertinimu, </w:t>
      </w:r>
      <w:r w:rsidR="004833BD">
        <w:rPr>
          <w:iCs/>
        </w:rPr>
        <w:t xml:space="preserve">net </w:t>
      </w:r>
      <w:r w:rsidR="00721D66">
        <w:rPr>
          <w:iCs/>
        </w:rPr>
        <w:t xml:space="preserve">ir </w:t>
      </w:r>
      <w:r w:rsidR="004833BD">
        <w:rPr>
          <w:iCs/>
        </w:rPr>
        <w:t xml:space="preserve">tokios informacijos rinkimas </w:t>
      </w:r>
      <w:r w:rsidR="00873DC8">
        <w:rPr>
          <w:iCs/>
        </w:rPr>
        <w:t xml:space="preserve">nėra priešingas </w:t>
      </w:r>
      <w:r w:rsidR="004833BD">
        <w:rPr>
          <w:iCs/>
        </w:rPr>
        <w:t xml:space="preserve">teisėtai mero ir savivaldybės veiklai. </w:t>
      </w:r>
      <w:bookmarkEnd w:id="272"/>
      <w:r w:rsidR="004833BD">
        <w:rPr>
          <w:iCs/>
        </w:rPr>
        <w:t>Šiame kontekste atkreiptinas dėmesys į tai, kad</w:t>
      </w:r>
      <w:r w:rsidR="004833BD" w:rsidRPr="00101F90">
        <w:t xml:space="preserve"> </w:t>
      </w:r>
      <w:r w:rsidR="004833BD">
        <w:t xml:space="preserve">pagal </w:t>
      </w:r>
      <w:r w:rsidR="004833BD">
        <w:rPr>
          <w:iCs/>
        </w:rPr>
        <w:t>V</w:t>
      </w:r>
      <w:r w:rsidR="004833BD" w:rsidRPr="00101F90">
        <w:rPr>
          <w:iCs/>
        </w:rPr>
        <w:t xml:space="preserve">ietos savivaldos įstatymą (bylai aktuali </w:t>
      </w:r>
      <w:r w:rsidR="00275305">
        <w:rPr>
          <w:iCs/>
        </w:rPr>
        <w:t xml:space="preserve">suvestinė </w:t>
      </w:r>
      <w:r w:rsidR="004833BD" w:rsidRPr="00101F90">
        <w:rPr>
          <w:iCs/>
        </w:rPr>
        <w:t>redakcija nuo 201</w:t>
      </w:r>
      <w:r w:rsidR="00275305">
        <w:rPr>
          <w:iCs/>
        </w:rPr>
        <w:t>7</w:t>
      </w:r>
      <w:r w:rsidR="004833BD" w:rsidRPr="00101F90">
        <w:rPr>
          <w:iCs/>
        </w:rPr>
        <w:t xml:space="preserve"> m. sausio 1 d.)</w:t>
      </w:r>
      <w:r w:rsidR="004833BD">
        <w:rPr>
          <w:iCs/>
        </w:rPr>
        <w:t xml:space="preserve"> </w:t>
      </w:r>
      <w:r w:rsidR="004833BD" w:rsidRPr="00101F90">
        <w:rPr>
          <w:iCs/>
        </w:rPr>
        <w:t xml:space="preserve">dalyvavimas organizuojant įstatymų </w:t>
      </w:r>
      <w:r w:rsidR="00C03124" w:rsidRPr="00101F90">
        <w:rPr>
          <w:iCs/>
        </w:rPr>
        <w:t>nu</w:t>
      </w:r>
      <w:r w:rsidR="00C03124">
        <w:rPr>
          <w:iCs/>
        </w:rPr>
        <w:t>rodytus</w:t>
      </w:r>
      <w:r w:rsidR="00C03124" w:rsidRPr="00101F90">
        <w:rPr>
          <w:iCs/>
        </w:rPr>
        <w:t xml:space="preserve"> </w:t>
      </w:r>
      <w:r w:rsidR="004833BD" w:rsidRPr="00101F90">
        <w:rPr>
          <w:iCs/>
        </w:rPr>
        <w:t xml:space="preserve">rinkimus </w:t>
      </w:r>
      <w:r w:rsidR="004833BD">
        <w:rPr>
          <w:iCs/>
        </w:rPr>
        <w:t xml:space="preserve">yra viena iš </w:t>
      </w:r>
      <w:r w:rsidR="004833BD" w:rsidRPr="00101F90">
        <w:rPr>
          <w:iCs/>
        </w:rPr>
        <w:t>savivaldybė</w:t>
      </w:r>
      <w:r w:rsidR="004833BD">
        <w:rPr>
          <w:iCs/>
        </w:rPr>
        <w:t>s</w:t>
      </w:r>
      <w:r w:rsidR="004833BD" w:rsidRPr="00101F90">
        <w:rPr>
          <w:iCs/>
        </w:rPr>
        <w:t xml:space="preserve"> funkcij</w:t>
      </w:r>
      <w:r w:rsidR="004833BD">
        <w:rPr>
          <w:iCs/>
        </w:rPr>
        <w:t>ų (7 straipsnio 19</w:t>
      </w:r>
      <w:r w:rsidR="00873DC8">
        <w:rPr>
          <w:iCs/>
        </w:rPr>
        <w:t> </w:t>
      </w:r>
      <w:r w:rsidR="004833BD">
        <w:rPr>
          <w:iCs/>
        </w:rPr>
        <w:t xml:space="preserve">punktas), todėl klausimas dėl prioriteto </w:t>
      </w:r>
      <w:r w:rsidR="004833BD" w:rsidRPr="006E4692">
        <w:rPr>
          <w:iCs/>
        </w:rPr>
        <w:t>partini</w:t>
      </w:r>
      <w:r w:rsidR="004833BD">
        <w:rPr>
          <w:iCs/>
        </w:rPr>
        <w:t>am</w:t>
      </w:r>
      <w:r w:rsidR="004833BD" w:rsidRPr="006E4692">
        <w:rPr>
          <w:iCs/>
        </w:rPr>
        <w:t xml:space="preserve"> </w:t>
      </w:r>
      <w:r w:rsidR="004833BD">
        <w:rPr>
          <w:iCs/>
        </w:rPr>
        <w:t>a</w:t>
      </w:r>
      <w:r w:rsidR="004833BD" w:rsidRPr="006E4692">
        <w:rPr>
          <w:iCs/>
        </w:rPr>
        <w:t>r nepriklausom</w:t>
      </w:r>
      <w:r w:rsidR="004833BD">
        <w:rPr>
          <w:iCs/>
        </w:rPr>
        <w:t>am</w:t>
      </w:r>
      <w:r w:rsidR="004833BD" w:rsidRPr="006E4692">
        <w:rPr>
          <w:iCs/>
        </w:rPr>
        <w:t xml:space="preserve"> kandidat</w:t>
      </w:r>
      <w:r w:rsidR="004833BD">
        <w:rPr>
          <w:iCs/>
        </w:rPr>
        <w:t>ui pats savaime</w:t>
      </w:r>
      <w:r w:rsidR="00702D32">
        <w:rPr>
          <w:iCs/>
        </w:rPr>
        <w:t xml:space="preserve"> taip pat</w:t>
      </w:r>
      <w:r w:rsidR="004833BD">
        <w:rPr>
          <w:iCs/>
        </w:rPr>
        <w:t xml:space="preserve"> nerodo apklausos tendencingumo. </w:t>
      </w:r>
    </w:p>
    <w:p w14:paraId="4EBCAC15" w14:textId="33BB8CE6" w:rsidR="00913B1B" w:rsidRDefault="00A35778" w:rsidP="00E01697">
      <w:pPr>
        <w:pStyle w:val="Pagrindinistekstas"/>
        <w:ind w:left="0" w:firstLine="709"/>
        <w:rPr>
          <w:iCs/>
        </w:rPr>
      </w:pPr>
      <w:r>
        <w:rPr>
          <w:iCs/>
        </w:rPr>
        <w:t>1</w:t>
      </w:r>
      <w:r w:rsidR="005C3125">
        <w:rPr>
          <w:iCs/>
        </w:rPr>
        <w:t>3</w:t>
      </w:r>
      <w:r>
        <w:rPr>
          <w:iCs/>
        </w:rPr>
        <w:t>.</w:t>
      </w:r>
      <w:r w:rsidR="008370A6">
        <w:rPr>
          <w:iCs/>
        </w:rPr>
        <w:t>4</w:t>
      </w:r>
      <w:r>
        <w:rPr>
          <w:iCs/>
        </w:rPr>
        <w:t xml:space="preserve">.3. </w:t>
      </w:r>
      <w:r w:rsidR="00011DC1">
        <w:rPr>
          <w:iCs/>
        </w:rPr>
        <w:t>A</w:t>
      </w:r>
      <w:r w:rsidR="004833BD">
        <w:rPr>
          <w:iCs/>
        </w:rPr>
        <w:t xml:space="preserve">peliacinės instancijos teismas pripažino, kad </w:t>
      </w:r>
      <w:r w:rsidR="004833BD" w:rsidRPr="002C416F">
        <w:rPr>
          <w:iCs/>
        </w:rPr>
        <w:t>klausimyne buvo pateikti ir bendro pobūdžio klausimai apie gyvenimo Panevėžyje privalumus ir trūkumus, gyventojams aktualias miesto problemas</w:t>
      </w:r>
      <w:r w:rsidR="004833BD">
        <w:rPr>
          <w:iCs/>
        </w:rPr>
        <w:t xml:space="preserve">, todėl </w:t>
      </w:r>
      <w:r w:rsidR="004833BD" w:rsidRPr="002C416F">
        <w:rPr>
          <w:iCs/>
        </w:rPr>
        <w:t>atsakymai į šiuos klausimus gali būti vertinami kaip reikšmingi Panevėžio miesto savivaldybei, kurios lėšomis buvo apmokėtas tyrimas</w:t>
      </w:r>
      <w:r w:rsidR="00913B1B" w:rsidRPr="00913B1B">
        <w:t xml:space="preserve"> </w:t>
      </w:r>
      <w:r w:rsidR="00913B1B">
        <w:t>(</w:t>
      </w:r>
      <w:r w:rsidR="00913B1B" w:rsidRPr="00913B1B">
        <w:rPr>
          <w:iCs/>
        </w:rPr>
        <w:t>apeliacinės instancijos teismo nuosprendžio 54 punktas)</w:t>
      </w:r>
      <w:r w:rsidR="004833BD">
        <w:rPr>
          <w:iCs/>
        </w:rPr>
        <w:t xml:space="preserve">. </w:t>
      </w:r>
      <w:r w:rsidR="00913B1B">
        <w:rPr>
          <w:iCs/>
        </w:rPr>
        <w:t xml:space="preserve">Turint tai galvoje, </w:t>
      </w:r>
      <w:r w:rsidR="00B362A1">
        <w:rPr>
          <w:iCs/>
        </w:rPr>
        <w:t xml:space="preserve">kita </w:t>
      </w:r>
      <w:r w:rsidR="008370A6">
        <w:rPr>
          <w:iCs/>
        </w:rPr>
        <w:t xml:space="preserve">šio </w:t>
      </w:r>
      <w:r w:rsidR="00240070">
        <w:rPr>
          <w:iCs/>
        </w:rPr>
        <w:t>teism</w:t>
      </w:r>
      <w:r w:rsidR="00702D32">
        <w:rPr>
          <w:iCs/>
        </w:rPr>
        <w:t>o</w:t>
      </w:r>
      <w:r w:rsidR="00240070">
        <w:rPr>
          <w:iCs/>
        </w:rPr>
        <w:t xml:space="preserve"> išvada, kad </w:t>
      </w:r>
      <w:r w:rsidR="008D7069">
        <w:rPr>
          <w:iCs/>
        </w:rPr>
        <w:t xml:space="preserve">Savivaldybė </w:t>
      </w:r>
      <w:r w:rsidR="00240070">
        <w:rPr>
          <w:iCs/>
        </w:rPr>
        <w:t xml:space="preserve">dėl to patyrė </w:t>
      </w:r>
      <w:r w:rsidR="00C03124">
        <w:rPr>
          <w:iCs/>
        </w:rPr>
        <w:t>turtinės žalos</w:t>
      </w:r>
      <w:r w:rsidR="00240070">
        <w:rPr>
          <w:iCs/>
        </w:rPr>
        <w:t>, yra prieštaringa ir nelogiška</w:t>
      </w:r>
      <w:r w:rsidR="004833BD">
        <w:rPr>
          <w:iCs/>
        </w:rPr>
        <w:t xml:space="preserve">. </w:t>
      </w:r>
    </w:p>
    <w:p w14:paraId="51374504" w14:textId="49607CED" w:rsidR="00913B1B" w:rsidRDefault="00A35778" w:rsidP="00E01697">
      <w:pPr>
        <w:pStyle w:val="Pagrindinistekstas"/>
        <w:ind w:left="0" w:firstLine="709"/>
        <w:rPr>
          <w:iCs/>
        </w:rPr>
      </w:pPr>
      <w:r>
        <w:rPr>
          <w:iCs/>
        </w:rPr>
        <w:t>1</w:t>
      </w:r>
      <w:r w:rsidR="005C3125">
        <w:rPr>
          <w:iCs/>
        </w:rPr>
        <w:t>3</w:t>
      </w:r>
      <w:r>
        <w:rPr>
          <w:iCs/>
        </w:rPr>
        <w:t>.</w:t>
      </w:r>
      <w:r w:rsidR="008370A6">
        <w:rPr>
          <w:iCs/>
        </w:rPr>
        <w:t>4</w:t>
      </w:r>
      <w:r>
        <w:rPr>
          <w:iCs/>
        </w:rPr>
        <w:t xml:space="preserve">.4. </w:t>
      </w:r>
      <w:r w:rsidR="00011DC1">
        <w:rPr>
          <w:iCs/>
        </w:rPr>
        <w:t>N</w:t>
      </w:r>
      <w:r w:rsidR="006F7BA6">
        <w:rPr>
          <w:iCs/>
        </w:rPr>
        <w:t xml:space="preserve">ors </w:t>
      </w:r>
      <w:r w:rsidR="00240070">
        <w:rPr>
          <w:iCs/>
        </w:rPr>
        <w:t>k</w:t>
      </w:r>
      <w:r w:rsidR="006F7BA6">
        <w:rPr>
          <w:iCs/>
        </w:rPr>
        <w:t xml:space="preserve">ai kurie </w:t>
      </w:r>
      <w:r w:rsidR="008370A6">
        <w:rPr>
          <w:iCs/>
        </w:rPr>
        <w:t xml:space="preserve">byloje </w:t>
      </w:r>
      <w:r w:rsidR="006F7BA6">
        <w:rPr>
          <w:iCs/>
        </w:rPr>
        <w:t>užfiksuotų pokalbių fragmentai patvirtina, kad R.</w:t>
      </w:r>
      <w:r w:rsidR="00475E1F">
        <w:rPr>
          <w:iCs/>
        </w:rPr>
        <w:t> </w:t>
      </w:r>
      <w:bookmarkStart w:id="273" w:name="Buk_210"/>
      <w:r w:rsidR="00F1557A" w:rsidRPr="00F1557A">
        <w:rPr>
          <w:iCs/>
        </w:rPr>
        <w:t xml:space="preserve">M. R. </w:t>
      </w:r>
      <w:bookmarkEnd w:id="273"/>
      <w:r>
        <w:rPr>
          <w:iCs/>
        </w:rPr>
        <w:t xml:space="preserve">ir </w:t>
      </w:r>
      <w:bookmarkStart w:id="274" w:name="Buk_92"/>
      <w:r w:rsidR="00F1557A" w:rsidRPr="00F1557A">
        <w:rPr>
          <w:iCs/>
        </w:rPr>
        <w:t xml:space="preserve">G. M. </w:t>
      </w:r>
      <w:bookmarkEnd w:id="274"/>
      <w:r w:rsidR="006F7BA6">
        <w:rPr>
          <w:iCs/>
        </w:rPr>
        <w:t>ne</w:t>
      </w:r>
      <w:r>
        <w:rPr>
          <w:iCs/>
        </w:rPr>
        <w:t xml:space="preserve">planavo viešinti </w:t>
      </w:r>
      <w:r w:rsidR="006F7BA6">
        <w:rPr>
          <w:iCs/>
        </w:rPr>
        <w:t>gyventojų nuomonės tyrimo rezultat</w:t>
      </w:r>
      <w:r w:rsidR="00011DC1">
        <w:rPr>
          <w:iCs/>
        </w:rPr>
        <w:t>ų</w:t>
      </w:r>
      <w:r>
        <w:rPr>
          <w:iCs/>
        </w:rPr>
        <w:t xml:space="preserve"> iš karto po jų gavimo</w:t>
      </w:r>
      <w:r w:rsidR="006F7BA6">
        <w:rPr>
          <w:iCs/>
        </w:rPr>
        <w:t xml:space="preserve">, tačiau </w:t>
      </w:r>
      <w:r w:rsidR="00913B1B">
        <w:rPr>
          <w:iCs/>
        </w:rPr>
        <w:t>bylo</w:t>
      </w:r>
      <w:r w:rsidR="009A7AA2">
        <w:rPr>
          <w:iCs/>
        </w:rPr>
        <w:t xml:space="preserve">je yra </w:t>
      </w:r>
      <w:r w:rsidR="006F7BA6">
        <w:rPr>
          <w:iCs/>
        </w:rPr>
        <w:t xml:space="preserve">ir tokių </w:t>
      </w:r>
      <w:r w:rsidR="00913B1B">
        <w:rPr>
          <w:iCs/>
        </w:rPr>
        <w:t>duomen</w:t>
      </w:r>
      <w:r w:rsidR="009A7AA2">
        <w:rPr>
          <w:iCs/>
        </w:rPr>
        <w:t xml:space="preserve">ų, </w:t>
      </w:r>
      <w:r w:rsidR="006F7BA6">
        <w:rPr>
          <w:iCs/>
        </w:rPr>
        <w:t xml:space="preserve">kurie </w:t>
      </w:r>
      <w:r w:rsidR="009A7AA2">
        <w:rPr>
          <w:iCs/>
        </w:rPr>
        <w:t>paneigia</w:t>
      </w:r>
      <w:r w:rsidR="00913B1B">
        <w:rPr>
          <w:iCs/>
        </w:rPr>
        <w:t>, kad tyrimo rezultat</w:t>
      </w:r>
      <w:r w:rsidR="00240070">
        <w:rPr>
          <w:iCs/>
        </w:rPr>
        <w:t>ai</w:t>
      </w:r>
      <w:r w:rsidR="00913B1B">
        <w:rPr>
          <w:iCs/>
        </w:rPr>
        <w:t xml:space="preserve"> buvo nuslėpti</w:t>
      </w:r>
      <w:r w:rsidR="009A7AA2">
        <w:rPr>
          <w:iCs/>
        </w:rPr>
        <w:t xml:space="preserve"> ir naudoti išskirtinai R.</w:t>
      </w:r>
      <w:bookmarkStart w:id="275" w:name="Buk_252"/>
      <w:r w:rsidR="00E93FFD">
        <w:rPr>
          <w:iCs/>
        </w:rPr>
        <w:t> </w:t>
      </w:r>
      <w:r w:rsidR="00F1557A" w:rsidRPr="00F1557A">
        <w:rPr>
          <w:iCs/>
        </w:rPr>
        <w:t>M.</w:t>
      </w:r>
      <w:r w:rsidR="00E93FFD">
        <w:rPr>
          <w:iCs/>
        </w:rPr>
        <w:t> </w:t>
      </w:r>
      <w:r w:rsidR="00F1557A" w:rsidRPr="00F1557A">
        <w:rPr>
          <w:iCs/>
        </w:rPr>
        <w:t xml:space="preserve">R. </w:t>
      </w:r>
      <w:bookmarkEnd w:id="275"/>
      <w:r w:rsidR="009A7AA2">
        <w:rPr>
          <w:iCs/>
        </w:rPr>
        <w:lastRenderedPageBreak/>
        <w:t xml:space="preserve">naudai. </w:t>
      </w:r>
      <w:r w:rsidR="00913B1B">
        <w:rPr>
          <w:iCs/>
        </w:rPr>
        <w:t xml:space="preserve">Šiame kontekste pažymėtina, kad joks teisės aktas nenustato reikalavimo tuoj pat viešai pristatyti ar kitaip išplatinti gyventojų apklausos rezultatus. Be to, apeliacinės instancijos teismas nustatė, kad </w:t>
      </w:r>
      <w:bookmarkStart w:id="276" w:name="Buk_93"/>
      <w:r w:rsidR="00F1557A" w:rsidRPr="00F1557A">
        <w:rPr>
          <w:iCs/>
        </w:rPr>
        <w:t xml:space="preserve">G. M. </w:t>
      </w:r>
      <w:bookmarkEnd w:id="276"/>
      <w:r w:rsidR="00913B1B" w:rsidRPr="003948D5">
        <w:rPr>
          <w:iCs/>
        </w:rPr>
        <w:t>kabinete gal</w:t>
      </w:r>
      <w:r w:rsidR="00913B1B">
        <w:rPr>
          <w:iCs/>
        </w:rPr>
        <w:t>ima buvo</w:t>
      </w:r>
      <w:r w:rsidR="00913B1B" w:rsidRPr="003948D5">
        <w:rPr>
          <w:iCs/>
        </w:rPr>
        <w:t xml:space="preserve"> peržiūrėti tyrimo rezultatus</w:t>
      </w:r>
      <w:r w:rsidR="00913B1B">
        <w:rPr>
          <w:iCs/>
        </w:rPr>
        <w:t xml:space="preserve"> ir kad </w:t>
      </w:r>
      <w:r w:rsidR="007F1974">
        <w:rPr>
          <w:iCs/>
        </w:rPr>
        <w:t>S</w:t>
      </w:r>
      <w:r w:rsidR="007F1974" w:rsidRPr="003948D5">
        <w:rPr>
          <w:iCs/>
        </w:rPr>
        <w:t xml:space="preserve">avivaldybės </w:t>
      </w:r>
      <w:r w:rsidR="00913B1B" w:rsidRPr="003948D5">
        <w:rPr>
          <w:iCs/>
        </w:rPr>
        <w:t xml:space="preserve">darbuotojai </w:t>
      </w:r>
      <w:bookmarkStart w:id="277" w:name="Buk_184"/>
      <w:r w:rsidR="00F1557A" w:rsidRPr="00F1557A">
        <w:rPr>
          <w:iCs/>
        </w:rPr>
        <w:t>T. J.</w:t>
      </w:r>
      <w:bookmarkEnd w:id="277"/>
      <w:r w:rsidR="00913B1B" w:rsidRPr="003948D5">
        <w:rPr>
          <w:iCs/>
        </w:rPr>
        <w:t>, D. Ga</w:t>
      </w:r>
      <w:r w:rsidR="00F1557A">
        <w:rPr>
          <w:iCs/>
        </w:rPr>
        <w:t>.</w:t>
      </w:r>
      <w:r w:rsidR="00913B1B" w:rsidRPr="003948D5">
        <w:rPr>
          <w:iCs/>
        </w:rPr>
        <w:t xml:space="preserve">, </w:t>
      </w:r>
      <w:bookmarkStart w:id="278" w:name="Buk_112"/>
      <w:r w:rsidR="00F1557A" w:rsidRPr="00F1557A">
        <w:rPr>
          <w:iCs/>
        </w:rPr>
        <w:t xml:space="preserve">L. G. </w:t>
      </w:r>
      <w:bookmarkEnd w:id="278"/>
      <w:r w:rsidR="00240070">
        <w:rPr>
          <w:iCs/>
        </w:rPr>
        <w:t>ir</w:t>
      </w:r>
      <w:r w:rsidR="00913B1B" w:rsidRPr="003948D5">
        <w:rPr>
          <w:iCs/>
        </w:rPr>
        <w:t xml:space="preserve"> </w:t>
      </w:r>
      <w:bookmarkStart w:id="279" w:name="Buk_110"/>
      <w:r w:rsidR="00F1557A" w:rsidRPr="00F1557A">
        <w:rPr>
          <w:iCs/>
        </w:rPr>
        <w:t xml:space="preserve">J. J. </w:t>
      </w:r>
      <w:bookmarkEnd w:id="279"/>
      <w:r w:rsidR="00913B1B" w:rsidRPr="003948D5">
        <w:rPr>
          <w:iCs/>
        </w:rPr>
        <w:t>mat</w:t>
      </w:r>
      <w:r w:rsidR="00913B1B">
        <w:rPr>
          <w:iCs/>
        </w:rPr>
        <w:t>ė</w:t>
      </w:r>
      <w:r w:rsidR="00913B1B" w:rsidRPr="003948D5">
        <w:rPr>
          <w:iCs/>
        </w:rPr>
        <w:t xml:space="preserve"> aptariamą gyventojų nuomonės tyrimą arba apie jį girdėj</w:t>
      </w:r>
      <w:r w:rsidR="00702D32">
        <w:rPr>
          <w:iCs/>
        </w:rPr>
        <w:t>o</w:t>
      </w:r>
      <w:r w:rsidR="008370A6">
        <w:rPr>
          <w:iCs/>
        </w:rPr>
        <w:t xml:space="preserve"> </w:t>
      </w:r>
      <w:r w:rsidR="008370A6" w:rsidRPr="008370A6">
        <w:rPr>
          <w:iCs/>
        </w:rPr>
        <w:t>(apeliacinės instancijos teismo nuosprendžio 54 punktas).</w:t>
      </w:r>
      <w:r w:rsidR="00913B1B" w:rsidRPr="003948D5">
        <w:rPr>
          <w:iCs/>
        </w:rPr>
        <w:t xml:space="preserve"> </w:t>
      </w:r>
      <w:r w:rsidR="00C36206">
        <w:rPr>
          <w:iCs/>
        </w:rPr>
        <w:t xml:space="preserve">Taigi pripažinta, kad </w:t>
      </w:r>
      <w:r w:rsidR="00913B1B">
        <w:rPr>
          <w:iCs/>
        </w:rPr>
        <w:t xml:space="preserve">apie tokio tyrimo atlikimą </w:t>
      </w:r>
      <w:r w:rsidR="008F496A">
        <w:rPr>
          <w:iCs/>
        </w:rPr>
        <w:t xml:space="preserve">Savivaldybėje </w:t>
      </w:r>
      <w:r w:rsidR="00913B1B">
        <w:rPr>
          <w:iCs/>
        </w:rPr>
        <w:t xml:space="preserve">buvo žinoma. Iš bylos medžiagos </w:t>
      </w:r>
      <w:r w:rsidR="007E6251">
        <w:rPr>
          <w:iCs/>
        </w:rPr>
        <w:t>matyti</w:t>
      </w:r>
      <w:r w:rsidR="00913B1B">
        <w:rPr>
          <w:iCs/>
        </w:rPr>
        <w:t xml:space="preserve">, kad, gavus </w:t>
      </w:r>
      <w:r w:rsidR="00913B1B" w:rsidRPr="007F5F16">
        <w:rPr>
          <w:iCs/>
        </w:rPr>
        <w:t>tyrimo rezultat</w:t>
      </w:r>
      <w:r w:rsidR="00913B1B">
        <w:rPr>
          <w:iCs/>
        </w:rPr>
        <w:t>us</w:t>
      </w:r>
      <w:r w:rsidR="009A7AA2">
        <w:rPr>
          <w:iCs/>
        </w:rPr>
        <w:t xml:space="preserve"> (</w:t>
      </w:r>
      <w:r w:rsidR="009A7AA2" w:rsidRPr="009A7AA2">
        <w:rPr>
          <w:iCs/>
        </w:rPr>
        <w:t>2018 m. sausio 11 d.</w:t>
      </w:r>
      <w:r w:rsidR="009A7AA2">
        <w:rPr>
          <w:iCs/>
        </w:rPr>
        <w:t>)</w:t>
      </w:r>
      <w:r w:rsidR="00913B1B">
        <w:rPr>
          <w:iCs/>
        </w:rPr>
        <w:t xml:space="preserve">, dėl jų </w:t>
      </w:r>
      <w:r w:rsidR="00913B1B" w:rsidRPr="007F5F16">
        <w:rPr>
          <w:iCs/>
        </w:rPr>
        <w:t xml:space="preserve">viešinimo </w:t>
      </w:r>
      <w:r w:rsidR="00913B1B">
        <w:rPr>
          <w:iCs/>
        </w:rPr>
        <w:t xml:space="preserve">ar </w:t>
      </w:r>
      <w:proofErr w:type="spellStart"/>
      <w:r w:rsidR="00913B1B">
        <w:rPr>
          <w:iCs/>
        </w:rPr>
        <w:t>neviešinimo</w:t>
      </w:r>
      <w:proofErr w:type="spellEnd"/>
      <w:r w:rsidR="00913B1B">
        <w:rPr>
          <w:iCs/>
        </w:rPr>
        <w:t xml:space="preserve"> </w:t>
      </w:r>
      <w:r w:rsidR="00913B1B" w:rsidRPr="007F5F16">
        <w:rPr>
          <w:iCs/>
        </w:rPr>
        <w:t>joks galutinis sprendimas nebuvo priimtas</w:t>
      </w:r>
      <w:r w:rsidR="00240070">
        <w:rPr>
          <w:iCs/>
        </w:rPr>
        <w:t>.</w:t>
      </w:r>
      <w:r w:rsidR="00913B1B" w:rsidRPr="007F5F16">
        <w:rPr>
          <w:iCs/>
        </w:rPr>
        <w:t xml:space="preserve"> </w:t>
      </w:r>
      <w:r w:rsidR="000F3B48" w:rsidRPr="00A63C41">
        <w:t>2018 m. kovo 12</w:t>
      </w:r>
      <w:r w:rsidR="00E93FFD">
        <w:t> </w:t>
      </w:r>
      <w:r w:rsidR="000F3B48" w:rsidRPr="00A63C41">
        <w:t xml:space="preserve">d. </w:t>
      </w:r>
      <w:r w:rsidR="000F3B48">
        <w:t>su UAB</w:t>
      </w:r>
      <w:r w:rsidR="00356693">
        <w:t> </w:t>
      </w:r>
      <w:r w:rsidR="000F3B48">
        <w:t xml:space="preserve">„A“ </w:t>
      </w:r>
      <w:r w:rsidR="000F3B48" w:rsidRPr="00A63C41">
        <w:t xml:space="preserve">buvo sudaryta </w:t>
      </w:r>
      <w:r w:rsidR="000F3B48">
        <w:t xml:space="preserve">antroji </w:t>
      </w:r>
      <w:r w:rsidR="000F3B48" w:rsidRPr="00A63C41">
        <w:t>paslaugų teikimo sutartis</w:t>
      </w:r>
      <w:r w:rsidR="000F3B48">
        <w:t xml:space="preserve"> ir </w:t>
      </w:r>
      <w:r w:rsidR="000F3B48" w:rsidRPr="007F5F16">
        <w:rPr>
          <w:iCs/>
        </w:rPr>
        <w:t>projekt</w:t>
      </w:r>
      <w:r w:rsidR="000F3B48">
        <w:rPr>
          <w:iCs/>
        </w:rPr>
        <w:t>as</w:t>
      </w:r>
      <w:r w:rsidR="000F3B48" w:rsidRPr="007F5F16">
        <w:rPr>
          <w:iCs/>
        </w:rPr>
        <w:t xml:space="preserve"> </w:t>
      </w:r>
      <w:r w:rsidR="000F3B48">
        <w:rPr>
          <w:iCs/>
        </w:rPr>
        <w:t xml:space="preserve">„Panevėžys atsinaujina“ buvo tęsiamas. </w:t>
      </w:r>
      <w:r w:rsidR="00913B1B" w:rsidRPr="007F5F16">
        <w:rPr>
          <w:iCs/>
        </w:rPr>
        <w:t xml:space="preserve">2018 m. gegužės </w:t>
      </w:r>
      <w:r w:rsidR="000715B3">
        <w:rPr>
          <w:iCs/>
        </w:rPr>
        <w:t>10</w:t>
      </w:r>
      <w:r w:rsidR="00646F3C">
        <w:rPr>
          <w:iCs/>
        </w:rPr>
        <w:t xml:space="preserve"> d. </w:t>
      </w:r>
      <w:r w:rsidR="00646F3C" w:rsidRPr="007F5F16">
        <w:rPr>
          <w:iCs/>
        </w:rPr>
        <w:t xml:space="preserve">kartu su </w:t>
      </w:r>
      <w:r w:rsidR="00646F3C">
        <w:rPr>
          <w:iCs/>
        </w:rPr>
        <w:t xml:space="preserve">atnaujintu </w:t>
      </w:r>
      <w:r w:rsidR="00646F3C" w:rsidRPr="007F5F16">
        <w:rPr>
          <w:iCs/>
        </w:rPr>
        <w:t xml:space="preserve">projekto </w:t>
      </w:r>
      <w:r w:rsidR="000715B3">
        <w:rPr>
          <w:iCs/>
        </w:rPr>
        <w:t xml:space="preserve">teksto </w:t>
      </w:r>
      <w:r w:rsidR="00646F3C" w:rsidRPr="007F5F16">
        <w:rPr>
          <w:iCs/>
        </w:rPr>
        <w:t xml:space="preserve">variantu </w:t>
      </w:r>
      <w:r w:rsidR="00913B1B">
        <w:rPr>
          <w:iCs/>
        </w:rPr>
        <w:t xml:space="preserve">atsakingai </w:t>
      </w:r>
      <w:r w:rsidR="007F1974">
        <w:rPr>
          <w:iCs/>
        </w:rPr>
        <w:t xml:space="preserve">Savivaldybės </w:t>
      </w:r>
      <w:r w:rsidR="00913B1B">
        <w:rPr>
          <w:iCs/>
        </w:rPr>
        <w:t xml:space="preserve">darbuotojai </w:t>
      </w:r>
      <w:bookmarkStart w:id="280" w:name="Buk_6"/>
      <w:r w:rsidR="00F1557A" w:rsidRPr="00F1557A">
        <w:rPr>
          <w:iCs/>
        </w:rPr>
        <w:t xml:space="preserve">A. S. </w:t>
      </w:r>
      <w:bookmarkEnd w:id="280"/>
      <w:r w:rsidR="000715B3">
        <w:rPr>
          <w:iCs/>
        </w:rPr>
        <w:t xml:space="preserve">buvo atsiųstas ir </w:t>
      </w:r>
      <w:r w:rsidR="00913B1B">
        <w:rPr>
          <w:iCs/>
        </w:rPr>
        <w:t>minėt</w:t>
      </w:r>
      <w:r w:rsidR="000715B3">
        <w:rPr>
          <w:iCs/>
        </w:rPr>
        <w:t>as</w:t>
      </w:r>
      <w:r w:rsidR="00913B1B">
        <w:rPr>
          <w:iCs/>
        </w:rPr>
        <w:t xml:space="preserve"> </w:t>
      </w:r>
      <w:r w:rsidR="00913B1B" w:rsidRPr="007F5F16">
        <w:rPr>
          <w:iCs/>
        </w:rPr>
        <w:t>gyventojų nuomonės tyrim</w:t>
      </w:r>
      <w:r w:rsidR="000715B3">
        <w:rPr>
          <w:iCs/>
        </w:rPr>
        <w:t xml:space="preserve">as (13 t., b. l. 115), kurį buvo siūloma </w:t>
      </w:r>
      <w:r w:rsidR="00913B1B" w:rsidRPr="007F5F16">
        <w:rPr>
          <w:iCs/>
        </w:rPr>
        <w:t>skleisti (13</w:t>
      </w:r>
      <w:r w:rsidR="00321830">
        <w:rPr>
          <w:iCs/>
        </w:rPr>
        <w:t xml:space="preserve"> </w:t>
      </w:r>
      <w:r w:rsidR="00C03124">
        <w:rPr>
          <w:iCs/>
        </w:rPr>
        <w:t>t.</w:t>
      </w:r>
      <w:r w:rsidR="00913B1B" w:rsidRPr="007F5F16">
        <w:rPr>
          <w:iCs/>
        </w:rPr>
        <w:t xml:space="preserve">, b. l. 103). </w:t>
      </w:r>
      <w:r w:rsidR="00646F3C">
        <w:rPr>
          <w:iCs/>
        </w:rPr>
        <w:t xml:space="preserve">2018 m. gegužės 10 d. </w:t>
      </w:r>
      <w:r w:rsidR="000715B3">
        <w:rPr>
          <w:iCs/>
        </w:rPr>
        <w:t xml:space="preserve">atsiųstame </w:t>
      </w:r>
      <w:r w:rsidR="00246C56">
        <w:rPr>
          <w:iCs/>
        </w:rPr>
        <w:t xml:space="preserve">galutinai su </w:t>
      </w:r>
      <w:bookmarkStart w:id="281" w:name="Buk_7"/>
      <w:r w:rsidR="00F1557A" w:rsidRPr="00F1557A">
        <w:rPr>
          <w:iCs/>
        </w:rPr>
        <w:t xml:space="preserve">A. S. </w:t>
      </w:r>
      <w:bookmarkEnd w:id="281"/>
      <w:r w:rsidR="00246C56" w:rsidRPr="007F5F16">
        <w:rPr>
          <w:iCs/>
        </w:rPr>
        <w:t xml:space="preserve">ir </w:t>
      </w:r>
      <w:bookmarkStart w:id="282" w:name="Buk_31"/>
      <w:r w:rsidR="00F1557A" w:rsidRPr="00F1557A">
        <w:rPr>
          <w:iCs/>
        </w:rPr>
        <w:t xml:space="preserve">G. M. </w:t>
      </w:r>
      <w:bookmarkEnd w:id="282"/>
      <w:r w:rsidR="00246C56">
        <w:rPr>
          <w:iCs/>
        </w:rPr>
        <w:t xml:space="preserve">suderintame </w:t>
      </w:r>
      <w:r w:rsidR="00646F3C">
        <w:rPr>
          <w:iCs/>
        </w:rPr>
        <w:t>p</w:t>
      </w:r>
      <w:r w:rsidR="00646F3C" w:rsidRPr="007F5F16">
        <w:rPr>
          <w:iCs/>
        </w:rPr>
        <w:t xml:space="preserve">rojekto </w:t>
      </w:r>
      <w:r w:rsidR="00646F3C">
        <w:rPr>
          <w:iCs/>
        </w:rPr>
        <w:t>tekste</w:t>
      </w:r>
      <w:r w:rsidR="00246C56">
        <w:rPr>
          <w:iCs/>
        </w:rPr>
        <w:t xml:space="preserve"> (</w:t>
      </w:r>
      <w:r w:rsidR="00246C56" w:rsidRPr="00246C56">
        <w:rPr>
          <w:iCs/>
        </w:rPr>
        <w:t>13</w:t>
      </w:r>
      <w:r w:rsidR="00C03124">
        <w:rPr>
          <w:iCs/>
        </w:rPr>
        <w:t xml:space="preserve"> t.</w:t>
      </w:r>
      <w:r w:rsidR="00246C56" w:rsidRPr="00246C56">
        <w:rPr>
          <w:iCs/>
        </w:rPr>
        <w:t>, b. l.</w:t>
      </w:r>
      <w:r w:rsidR="00246C56">
        <w:rPr>
          <w:iCs/>
        </w:rPr>
        <w:t xml:space="preserve"> 137</w:t>
      </w:r>
      <w:r w:rsidR="00C03124">
        <w:rPr>
          <w:iCs/>
        </w:rPr>
        <w:t>–</w:t>
      </w:r>
      <w:r w:rsidR="00246C56">
        <w:rPr>
          <w:iCs/>
        </w:rPr>
        <w:t xml:space="preserve">147) </w:t>
      </w:r>
      <w:r w:rsidR="00646F3C" w:rsidRPr="007F5F16">
        <w:rPr>
          <w:iCs/>
        </w:rPr>
        <w:t xml:space="preserve">yra skyrius „Gyventojų nuomonės tyrimas“, kuriame glaustai pristatyti </w:t>
      </w:r>
      <w:r w:rsidR="00646F3C">
        <w:rPr>
          <w:iCs/>
        </w:rPr>
        <w:t xml:space="preserve">minėtos gyventojų </w:t>
      </w:r>
      <w:r w:rsidR="00646F3C" w:rsidRPr="007F5F16">
        <w:rPr>
          <w:iCs/>
        </w:rPr>
        <w:t xml:space="preserve">apklausos rezultatai. </w:t>
      </w:r>
      <w:r w:rsidR="00646F3C">
        <w:rPr>
          <w:iCs/>
        </w:rPr>
        <w:t xml:space="preserve">Iš to galima spręsti, kad </w:t>
      </w:r>
      <w:r w:rsidR="00646F3C" w:rsidRPr="00646F3C">
        <w:rPr>
          <w:iCs/>
        </w:rPr>
        <w:t xml:space="preserve">Panevėžio miesto </w:t>
      </w:r>
      <w:r w:rsidR="007A57D6" w:rsidRPr="007A57D6">
        <w:rPr>
          <w:iCs/>
        </w:rPr>
        <w:t>gyventojų nuomonės tyrim</w:t>
      </w:r>
      <w:r w:rsidR="007A57D6">
        <w:rPr>
          <w:iCs/>
        </w:rPr>
        <w:t xml:space="preserve">as </w:t>
      </w:r>
      <w:r w:rsidR="00B362A1">
        <w:rPr>
          <w:iCs/>
        </w:rPr>
        <w:t xml:space="preserve">nebuvo nuslėptas ir </w:t>
      </w:r>
      <w:r w:rsidR="00246C56">
        <w:rPr>
          <w:iCs/>
        </w:rPr>
        <w:t xml:space="preserve">galiausiai </w:t>
      </w:r>
      <w:r w:rsidR="007A57D6">
        <w:rPr>
          <w:iCs/>
        </w:rPr>
        <w:t xml:space="preserve">buvo pristatytas </w:t>
      </w:r>
      <w:r w:rsidR="008D7069">
        <w:rPr>
          <w:iCs/>
        </w:rPr>
        <w:t xml:space="preserve">Savivaldybei </w:t>
      </w:r>
      <w:r w:rsidR="007A57D6">
        <w:rPr>
          <w:iCs/>
        </w:rPr>
        <w:t xml:space="preserve">kaip projekto sudedamoji dalis. </w:t>
      </w:r>
      <w:r w:rsidR="00913B1B">
        <w:rPr>
          <w:iCs/>
        </w:rPr>
        <w:t>Ši</w:t>
      </w:r>
      <w:r w:rsidR="000F3B48">
        <w:rPr>
          <w:iCs/>
        </w:rPr>
        <w:t>ų</w:t>
      </w:r>
      <w:r w:rsidR="00913B1B">
        <w:rPr>
          <w:iCs/>
        </w:rPr>
        <w:t xml:space="preserve"> </w:t>
      </w:r>
      <w:r w:rsidR="00C473CB">
        <w:rPr>
          <w:iCs/>
        </w:rPr>
        <w:t xml:space="preserve">kaltinimui prieštaraujančių </w:t>
      </w:r>
      <w:r w:rsidR="00913B1B">
        <w:rPr>
          <w:iCs/>
        </w:rPr>
        <w:t xml:space="preserve">bylos </w:t>
      </w:r>
      <w:r w:rsidR="000F3B48">
        <w:rPr>
          <w:iCs/>
        </w:rPr>
        <w:t xml:space="preserve">aplinkybių </w:t>
      </w:r>
      <w:r w:rsidR="00913B1B">
        <w:rPr>
          <w:iCs/>
        </w:rPr>
        <w:t>nei pirmosios, nei apeliacinės instancijos teismas neįvertino.</w:t>
      </w:r>
      <w:r w:rsidR="00C36206">
        <w:rPr>
          <w:iCs/>
        </w:rPr>
        <w:t xml:space="preserve"> </w:t>
      </w:r>
    </w:p>
    <w:p w14:paraId="3E562F80" w14:textId="3A4A5F4E" w:rsidR="005E718F" w:rsidRPr="002B02DC" w:rsidRDefault="002B02DC" w:rsidP="002B02DC">
      <w:pPr>
        <w:pStyle w:val="Pagrindinistekstas"/>
        <w:spacing w:after="0"/>
        <w:ind w:left="0" w:firstLine="709"/>
        <w:rPr>
          <w:iCs/>
        </w:rPr>
      </w:pPr>
      <w:r>
        <w:rPr>
          <w:iCs/>
        </w:rPr>
        <w:t>1</w:t>
      </w:r>
      <w:r w:rsidR="00321830">
        <w:rPr>
          <w:iCs/>
        </w:rPr>
        <w:t>4</w:t>
      </w:r>
      <w:r>
        <w:rPr>
          <w:iCs/>
        </w:rPr>
        <w:t xml:space="preserve">. </w:t>
      </w:r>
      <w:r w:rsidR="005E718F">
        <w:rPr>
          <w:iCs/>
        </w:rPr>
        <w:t xml:space="preserve">Išplėstinė teisėjų kolegija, remdamasi </w:t>
      </w:r>
      <w:r w:rsidR="00215EBD">
        <w:rPr>
          <w:iCs/>
        </w:rPr>
        <w:t>pirmiau minėtomis aplinkybėmis, konstatuoja, kad teismų išvad</w:t>
      </w:r>
      <w:r w:rsidR="0064254B">
        <w:rPr>
          <w:iCs/>
        </w:rPr>
        <w:t>os</w:t>
      </w:r>
      <w:r w:rsidR="00215EBD">
        <w:rPr>
          <w:iCs/>
        </w:rPr>
        <w:t xml:space="preserve">, </w:t>
      </w:r>
      <w:r w:rsidR="00C03124">
        <w:rPr>
          <w:iCs/>
        </w:rPr>
        <w:t xml:space="preserve">jog </w:t>
      </w:r>
      <w:r w:rsidR="00215EBD" w:rsidRPr="00215EBD">
        <w:rPr>
          <w:iCs/>
        </w:rPr>
        <w:t>Panevėžio miesto gyventojų nuomonės tyrim</w:t>
      </w:r>
      <w:r w:rsidR="00FB105C">
        <w:rPr>
          <w:iCs/>
        </w:rPr>
        <w:t xml:space="preserve">o apmokėjimas </w:t>
      </w:r>
      <w:r w:rsidR="00FB105C" w:rsidRPr="00215EBD">
        <w:rPr>
          <w:iCs/>
        </w:rPr>
        <w:t xml:space="preserve">Panevėžio miesto </w:t>
      </w:r>
      <w:r w:rsidR="00FB105C">
        <w:rPr>
          <w:iCs/>
        </w:rPr>
        <w:t xml:space="preserve">savivaldybės lėšomis </w:t>
      </w:r>
      <w:r w:rsidR="00215EBD" w:rsidRPr="00215EBD">
        <w:rPr>
          <w:iCs/>
        </w:rPr>
        <w:t xml:space="preserve">padarė </w:t>
      </w:r>
      <w:r w:rsidR="008D7069">
        <w:rPr>
          <w:iCs/>
        </w:rPr>
        <w:t>S</w:t>
      </w:r>
      <w:r w:rsidR="008D7069" w:rsidRPr="00215EBD">
        <w:rPr>
          <w:iCs/>
        </w:rPr>
        <w:t xml:space="preserve">avivaldybei </w:t>
      </w:r>
      <w:r w:rsidR="00215EBD" w:rsidRPr="00215EBD">
        <w:rPr>
          <w:iCs/>
        </w:rPr>
        <w:t>turtin</w:t>
      </w:r>
      <w:r w:rsidR="00C03124">
        <w:rPr>
          <w:iCs/>
        </w:rPr>
        <w:t>ės</w:t>
      </w:r>
      <w:r w:rsidR="00215EBD" w:rsidRPr="00215EBD">
        <w:rPr>
          <w:iCs/>
        </w:rPr>
        <w:t xml:space="preserve"> žal</w:t>
      </w:r>
      <w:r w:rsidR="00C03124">
        <w:rPr>
          <w:iCs/>
        </w:rPr>
        <w:t>os</w:t>
      </w:r>
      <w:r w:rsidR="00215EBD">
        <w:rPr>
          <w:iCs/>
        </w:rPr>
        <w:t xml:space="preserve">, </w:t>
      </w:r>
      <w:r w:rsidR="00476ED8">
        <w:rPr>
          <w:iCs/>
        </w:rPr>
        <w:t>padaryt</w:t>
      </w:r>
      <w:r w:rsidR="0064254B">
        <w:rPr>
          <w:iCs/>
        </w:rPr>
        <w:t>os</w:t>
      </w:r>
      <w:r w:rsidR="00476ED8">
        <w:rPr>
          <w:iCs/>
        </w:rPr>
        <w:t xml:space="preserve"> </w:t>
      </w:r>
      <w:r w:rsidR="0064254B">
        <w:rPr>
          <w:iCs/>
        </w:rPr>
        <w:t xml:space="preserve">nesilaikant </w:t>
      </w:r>
      <w:r w:rsidR="00476ED8">
        <w:rPr>
          <w:iCs/>
        </w:rPr>
        <w:t xml:space="preserve">išsamaus </w:t>
      </w:r>
      <w:r w:rsidR="00B6394E">
        <w:rPr>
          <w:iCs/>
        </w:rPr>
        <w:t xml:space="preserve">ir nešališko </w:t>
      </w:r>
      <w:r w:rsidR="00476ED8">
        <w:rPr>
          <w:iCs/>
        </w:rPr>
        <w:t xml:space="preserve">visų </w:t>
      </w:r>
      <w:r w:rsidR="00215EBD" w:rsidRPr="00215EBD">
        <w:rPr>
          <w:iCs/>
        </w:rPr>
        <w:t>bylos aplinkybių išnagrinėjim</w:t>
      </w:r>
      <w:r w:rsidR="00215EBD">
        <w:rPr>
          <w:iCs/>
        </w:rPr>
        <w:t>o princip</w:t>
      </w:r>
      <w:r w:rsidR="0064254B">
        <w:rPr>
          <w:iCs/>
        </w:rPr>
        <w:t>o</w:t>
      </w:r>
      <w:r w:rsidR="00215EBD">
        <w:rPr>
          <w:iCs/>
        </w:rPr>
        <w:t xml:space="preserve"> (BPK 20 straipsnio 5 dalis)</w:t>
      </w:r>
      <w:r w:rsidR="00246C56">
        <w:rPr>
          <w:iCs/>
        </w:rPr>
        <w:t xml:space="preserve"> ir</w:t>
      </w:r>
      <w:r w:rsidR="007A57D6">
        <w:rPr>
          <w:iCs/>
        </w:rPr>
        <w:t xml:space="preserve"> </w:t>
      </w:r>
      <w:r w:rsidR="00CC6058">
        <w:rPr>
          <w:iCs/>
        </w:rPr>
        <w:t xml:space="preserve">neprieštaringo </w:t>
      </w:r>
      <w:r w:rsidR="007A57D6">
        <w:rPr>
          <w:iCs/>
        </w:rPr>
        <w:t xml:space="preserve">išvadų </w:t>
      </w:r>
      <w:r>
        <w:rPr>
          <w:iCs/>
        </w:rPr>
        <w:t>motyvav</w:t>
      </w:r>
      <w:r w:rsidR="007A57D6">
        <w:rPr>
          <w:iCs/>
        </w:rPr>
        <w:t>im</w:t>
      </w:r>
      <w:r>
        <w:rPr>
          <w:iCs/>
        </w:rPr>
        <w:t>o reikalavim</w:t>
      </w:r>
      <w:r w:rsidR="00CC6058">
        <w:rPr>
          <w:iCs/>
        </w:rPr>
        <w:t>o</w:t>
      </w:r>
      <w:r>
        <w:rPr>
          <w:iCs/>
        </w:rPr>
        <w:t xml:space="preserve"> </w:t>
      </w:r>
      <w:r w:rsidR="00C36206">
        <w:rPr>
          <w:iCs/>
        </w:rPr>
        <w:t>(BPK 332 straipsnio 5 dalis)</w:t>
      </w:r>
      <w:r w:rsidR="00215EBD">
        <w:rPr>
          <w:iCs/>
        </w:rPr>
        <w:t>.</w:t>
      </w:r>
      <w:r w:rsidR="00ED44B3">
        <w:rPr>
          <w:iCs/>
        </w:rPr>
        <w:t xml:space="preserve"> </w:t>
      </w:r>
    </w:p>
    <w:p w14:paraId="437C552D" w14:textId="77777777" w:rsidR="00B92051" w:rsidRDefault="00B92051" w:rsidP="002B02DC">
      <w:pPr>
        <w:pStyle w:val="Pagrindinistekstas"/>
        <w:spacing w:after="0"/>
        <w:ind w:left="0" w:firstLine="709"/>
        <w:rPr>
          <w:i/>
        </w:rPr>
      </w:pPr>
    </w:p>
    <w:p w14:paraId="3A64821A" w14:textId="273D1076" w:rsidR="00C02841" w:rsidRPr="002B02DC" w:rsidRDefault="00C02841" w:rsidP="002B02DC">
      <w:pPr>
        <w:pStyle w:val="Pagrindinistekstas"/>
        <w:spacing w:after="0"/>
        <w:ind w:left="0" w:firstLine="709"/>
        <w:rPr>
          <w:i/>
        </w:rPr>
      </w:pPr>
      <w:r w:rsidRPr="002B02DC">
        <w:rPr>
          <w:i/>
        </w:rPr>
        <w:t xml:space="preserve">Dėl </w:t>
      </w:r>
      <w:r w:rsidR="009B39DE" w:rsidRPr="002B02DC">
        <w:rPr>
          <w:i/>
        </w:rPr>
        <w:t xml:space="preserve">įrodymų vertinimo nustatant aplinkybes, susijusias </w:t>
      </w:r>
      <w:r w:rsidRPr="002B02DC">
        <w:rPr>
          <w:i/>
        </w:rPr>
        <w:t xml:space="preserve">su mero veiklos programos, orientuotos į jo politinę karjerą, </w:t>
      </w:r>
      <w:r w:rsidR="009A6219" w:rsidRPr="002B02DC">
        <w:rPr>
          <w:i/>
        </w:rPr>
        <w:t xml:space="preserve">gavimu iš </w:t>
      </w:r>
      <w:r w:rsidR="000560F1" w:rsidRPr="002B02DC">
        <w:rPr>
          <w:i/>
        </w:rPr>
        <w:t>paslaug</w:t>
      </w:r>
      <w:r w:rsidR="000560F1">
        <w:rPr>
          <w:i/>
        </w:rPr>
        <w:t>ų</w:t>
      </w:r>
      <w:r w:rsidR="000560F1" w:rsidRPr="002B02DC">
        <w:rPr>
          <w:i/>
        </w:rPr>
        <w:t xml:space="preserve"> </w:t>
      </w:r>
      <w:r w:rsidR="009A6219" w:rsidRPr="002B02DC">
        <w:rPr>
          <w:i/>
        </w:rPr>
        <w:t>te</w:t>
      </w:r>
      <w:r w:rsidR="009B39DE" w:rsidRPr="002B02DC">
        <w:rPr>
          <w:i/>
        </w:rPr>
        <w:t>i</w:t>
      </w:r>
      <w:r w:rsidR="009A6219" w:rsidRPr="002B02DC">
        <w:rPr>
          <w:i/>
        </w:rPr>
        <w:t>kėjo</w:t>
      </w:r>
      <w:r w:rsidR="000560F1">
        <w:rPr>
          <w:i/>
        </w:rPr>
        <w:t>s</w:t>
      </w:r>
      <w:r w:rsidR="009A6219" w:rsidRPr="002B02DC">
        <w:t xml:space="preserve"> </w:t>
      </w:r>
      <w:r w:rsidR="009A6219" w:rsidRPr="002B02DC">
        <w:rPr>
          <w:i/>
          <w:iCs/>
        </w:rPr>
        <w:t xml:space="preserve">ir </w:t>
      </w:r>
      <w:r w:rsidR="009A6219" w:rsidRPr="002B02DC">
        <w:rPr>
          <w:i/>
        </w:rPr>
        <w:t xml:space="preserve">apmokėjimu </w:t>
      </w:r>
      <w:r w:rsidR="008D7069">
        <w:rPr>
          <w:i/>
        </w:rPr>
        <w:t>S</w:t>
      </w:r>
      <w:r w:rsidR="008D7069" w:rsidRPr="002B02DC">
        <w:rPr>
          <w:i/>
        </w:rPr>
        <w:t xml:space="preserve">avivaldybės </w:t>
      </w:r>
      <w:r w:rsidR="009A6219" w:rsidRPr="002B02DC">
        <w:rPr>
          <w:i/>
        </w:rPr>
        <w:t>lėšomis</w:t>
      </w:r>
    </w:p>
    <w:p w14:paraId="33B541E9" w14:textId="77777777" w:rsidR="009A6219" w:rsidRPr="002B02DC" w:rsidRDefault="009A6219" w:rsidP="002B02DC">
      <w:pPr>
        <w:pStyle w:val="Pagrindinistekstas"/>
        <w:spacing w:after="0"/>
        <w:ind w:left="0" w:firstLine="709"/>
        <w:rPr>
          <w:iCs/>
        </w:rPr>
      </w:pPr>
    </w:p>
    <w:p w14:paraId="4892628D" w14:textId="05C33274" w:rsidR="00C02841" w:rsidRDefault="00CC6058" w:rsidP="00E01697">
      <w:pPr>
        <w:pStyle w:val="Pagrindinistekstas"/>
        <w:ind w:left="0" w:firstLine="709"/>
        <w:rPr>
          <w:iCs/>
        </w:rPr>
      </w:pPr>
      <w:r>
        <w:rPr>
          <w:iCs/>
        </w:rPr>
        <w:t>1</w:t>
      </w:r>
      <w:r w:rsidR="00321830">
        <w:rPr>
          <w:iCs/>
        </w:rPr>
        <w:t>5</w:t>
      </w:r>
      <w:r>
        <w:rPr>
          <w:iCs/>
        </w:rPr>
        <w:t xml:space="preserve">. </w:t>
      </w:r>
      <w:r w:rsidR="009A6219" w:rsidRPr="009A6219">
        <w:rPr>
          <w:iCs/>
        </w:rPr>
        <w:t xml:space="preserve">Išplėstinė teisėjų kolegija, darydama išvadą, kad </w:t>
      </w:r>
      <w:r w:rsidR="00C473CB" w:rsidRPr="00C473CB">
        <w:rPr>
          <w:iCs/>
        </w:rPr>
        <w:t>byloje nepagrįstai konstatuota</w:t>
      </w:r>
      <w:r w:rsidR="009A6219" w:rsidRPr="009A6219">
        <w:rPr>
          <w:iCs/>
        </w:rPr>
        <w:t xml:space="preserve">, jog </w:t>
      </w:r>
      <w:bookmarkStart w:id="283" w:name="Buk_146"/>
      <w:r w:rsidR="00F1557A" w:rsidRPr="00F1557A">
        <w:rPr>
          <w:iCs/>
        </w:rPr>
        <w:t xml:space="preserve">M. V. </w:t>
      </w:r>
      <w:bookmarkEnd w:id="283"/>
      <w:r w:rsidR="009A6219" w:rsidRPr="009A6219">
        <w:rPr>
          <w:iCs/>
        </w:rPr>
        <w:t>atsiųst</w:t>
      </w:r>
      <w:r>
        <w:rPr>
          <w:iCs/>
        </w:rPr>
        <w:t xml:space="preserve">o rašto, </w:t>
      </w:r>
      <w:r w:rsidRPr="00CC6058">
        <w:rPr>
          <w:iCs/>
        </w:rPr>
        <w:t>kuriame yra į R.</w:t>
      </w:r>
      <w:r w:rsidR="001F7999">
        <w:rPr>
          <w:iCs/>
        </w:rPr>
        <w:t> </w:t>
      </w:r>
      <w:bookmarkStart w:id="284" w:name="Buk_253"/>
      <w:r w:rsidR="00F1557A" w:rsidRPr="00F1557A">
        <w:rPr>
          <w:iCs/>
        </w:rPr>
        <w:t xml:space="preserve">M. R. </w:t>
      </w:r>
      <w:bookmarkEnd w:id="284"/>
      <w:r w:rsidRPr="00CC6058">
        <w:rPr>
          <w:iCs/>
        </w:rPr>
        <w:t>politinę karjerą orientuotų nuostatų</w:t>
      </w:r>
      <w:r w:rsidR="009A6219" w:rsidRPr="009A6219">
        <w:rPr>
          <w:iCs/>
        </w:rPr>
        <w:t xml:space="preserve">, </w:t>
      </w:r>
      <w:r>
        <w:rPr>
          <w:iCs/>
        </w:rPr>
        <w:t xml:space="preserve">sukūrimo išlaidos </w:t>
      </w:r>
      <w:r w:rsidR="009A6219" w:rsidRPr="009A6219">
        <w:rPr>
          <w:iCs/>
        </w:rPr>
        <w:t>buvo apmokėt</w:t>
      </w:r>
      <w:r>
        <w:rPr>
          <w:iCs/>
        </w:rPr>
        <w:t>os</w:t>
      </w:r>
      <w:r w:rsidR="009A6219" w:rsidRPr="009A6219">
        <w:rPr>
          <w:iCs/>
        </w:rPr>
        <w:t xml:space="preserve"> </w:t>
      </w:r>
      <w:r w:rsidR="008D7069">
        <w:rPr>
          <w:iCs/>
        </w:rPr>
        <w:t>S</w:t>
      </w:r>
      <w:r w:rsidR="008D7069" w:rsidRPr="009A6219">
        <w:rPr>
          <w:iCs/>
        </w:rPr>
        <w:t xml:space="preserve">avivaldybės </w:t>
      </w:r>
      <w:r w:rsidR="009A6219" w:rsidRPr="009A6219">
        <w:rPr>
          <w:iCs/>
        </w:rPr>
        <w:t>lėšomis, remiasi ši</w:t>
      </w:r>
      <w:r w:rsidR="00E86A1F">
        <w:rPr>
          <w:iCs/>
        </w:rPr>
        <w:t xml:space="preserve">ais argumentais ir </w:t>
      </w:r>
      <w:r w:rsidR="009A6219" w:rsidRPr="009A6219">
        <w:rPr>
          <w:iCs/>
        </w:rPr>
        <w:t>bylos aplinkybėmis:</w:t>
      </w:r>
    </w:p>
    <w:p w14:paraId="78D0E5E0" w14:textId="59F81D9E" w:rsidR="006725D6" w:rsidRDefault="00CC6058" w:rsidP="00E01697">
      <w:pPr>
        <w:pStyle w:val="Pagrindinistekstas"/>
        <w:ind w:left="0" w:firstLine="709"/>
        <w:rPr>
          <w:iCs/>
        </w:rPr>
      </w:pPr>
      <w:r>
        <w:rPr>
          <w:iCs/>
        </w:rPr>
        <w:t>1</w:t>
      </w:r>
      <w:r w:rsidR="00321830">
        <w:rPr>
          <w:iCs/>
        </w:rPr>
        <w:t>5</w:t>
      </w:r>
      <w:r>
        <w:rPr>
          <w:iCs/>
        </w:rPr>
        <w:t xml:space="preserve">.1. </w:t>
      </w:r>
      <w:r w:rsidR="00885EBC">
        <w:rPr>
          <w:iCs/>
        </w:rPr>
        <w:t xml:space="preserve">Byloje nustatyta, kad </w:t>
      </w:r>
      <w:r w:rsidR="00E417B6" w:rsidRPr="00E417B6">
        <w:rPr>
          <w:iCs/>
        </w:rPr>
        <w:t xml:space="preserve">2018 m. sausio 15 d. </w:t>
      </w:r>
      <w:bookmarkStart w:id="285" w:name="Buk_122"/>
      <w:r w:rsidR="00F1557A" w:rsidRPr="00F1557A">
        <w:rPr>
          <w:iCs/>
        </w:rPr>
        <w:t xml:space="preserve">M. V. </w:t>
      </w:r>
      <w:bookmarkEnd w:id="285"/>
      <w:r w:rsidR="00E417B6" w:rsidRPr="00E417B6">
        <w:rPr>
          <w:iCs/>
        </w:rPr>
        <w:t xml:space="preserve">elektroniniu paštu </w:t>
      </w:r>
      <w:r w:rsidR="00E417B6">
        <w:rPr>
          <w:iCs/>
        </w:rPr>
        <w:t xml:space="preserve">atsiuntė </w:t>
      </w:r>
      <w:bookmarkStart w:id="286" w:name="Buk_32"/>
      <w:r w:rsidR="00F1557A" w:rsidRPr="00F1557A">
        <w:rPr>
          <w:iCs/>
        </w:rPr>
        <w:t xml:space="preserve">G. M. </w:t>
      </w:r>
      <w:bookmarkEnd w:id="286"/>
      <w:r w:rsidR="00E417B6" w:rsidRPr="00E417B6">
        <w:rPr>
          <w:iCs/>
        </w:rPr>
        <w:t>raš</w:t>
      </w:r>
      <w:r w:rsidR="00885EBC">
        <w:rPr>
          <w:iCs/>
        </w:rPr>
        <w:t xml:space="preserve">tą </w:t>
      </w:r>
      <w:r w:rsidR="00E417B6" w:rsidRPr="00E417B6">
        <w:rPr>
          <w:iCs/>
        </w:rPr>
        <w:t xml:space="preserve">„Panevėžys atsinaujina“ </w:t>
      </w:r>
      <w:r w:rsidR="00885EBC">
        <w:rPr>
          <w:iCs/>
        </w:rPr>
        <w:t xml:space="preserve">Veiksmų programos </w:t>
      </w:r>
      <w:r w:rsidR="00E417B6" w:rsidRPr="00E417B6">
        <w:rPr>
          <w:iCs/>
        </w:rPr>
        <w:t xml:space="preserve">2018–2023 m. </w:t>
      </w:r>
      <w:r w:rsidR="00885EBC">
        <w:rPr>
          <w:iCs/>
        </w:rPr>
        <w:t>planavimas“</w:t>
      </w:r>
      <w:r w:rsidR="00BC5CFA">
        <w:rPr>
          <w:iCs/>
        </w:rPr>
        <w:t>, taip pat prašė perduoti ją merui ir pasitart</w:t>
      </w:r>
      <w:r w:rsidR="00104ADA">
        <w:rPr>
          <w:iCs/>
        </w:rPr>
        <w:t>i</w:t>
      </w:r>
      <w:r w:rsidR="00BC5CFA">
        <w:rPr>
          <w:iCs/>
        </w:rPr>
        <w:t>, ar tinkamas toks formatas</w:t>
      </w:r>
      <w:r w:rsidR="00670A49">
        <w:rPr>
          <w:iCs/>
        </w:rPr>
        <w:t xml:space="preserve"> </w:t>
      </w:r>
      <w:bookmarkStart w:id="287" w:name="_Hlk202352510"/>
      <w:r w:rsidR="00670A49" w:rsidRPr="00BC5CFA">
        <w:rPr>
          <w:iCs/>
        </w:rPr>
        <w:t xml:space="preserve">(3 t., </w:t>
      </w:r>
      <w:r w:rsidR="00C03124">
        <w:rPr>
          <w:iCs/>
        </w:rPr>
        <w:t xml:space="preserve">b. l. </w:t>
      </w:r>
      <w:r w:rsidR="00670A49">
        <w:rPr>
          <w:iCs/>
        </w:rPr>
        <w:t xml:space="preserve">117, </w:t>
      </w:r>
      <w:bookmarkEnd w:id="287"/>
      <w:r w:rsidR="00670A49" w:rsidRPr="00BC5CFA">
        <w:rPr>
          <w:iCs/>
        </w:rPr>
        <w:t>120</w:t>
      </w:r>
      <w:r w:rsidR="00C03124">
        <w:rPr>
          <w:iCs/>
        </w:rPr>
        <w:t>–</w:t>
      </w:r>
      <w:r w:rsidR="00670A49" w:rsidRPr="00BC5CFA">
        <w:rPr>
          <w:iCs/>
        </w:rPr>
        <w:t>123</w:t>
      </w:r>
      <w:r w:rsidR="00670A49">
        <w:rPr>
          <w:iCs/>
        </w:rPr>
        <w:t>)</w:t>
      </w:r>
      <w:r w:rsidR="00BC5CFA">
        <w:rPr>
          <w:iCs/>
        </w:rPr>
        <w:t xml:space="preserve">. </w:t>
      </w:r>
      <w:bookmarkStart w:id="288" w:name="_Hlk210916861"/>
      <w:bookmarkStart w:id="289" w:name="_Hlk213938059"/>
      <w:r w:rsidR="00BC5CFA" w:rsidRPr="00BC5CFA">
        <w:rPr>
          <w:iCs/>
        </w:rPr>
        <w:t>2018 m.</w:t>
      </w:r>
      <w:r w:rsidR="00BC5CFA">
        <w:rPr>
          <w:iCs/>
        </w:rPr>
        <w:t xml:space="preserve"> vasario 1 d. </w:t>
      </w:r>
      <w:bookmarkStart w:id="290" w:name="Buk_123"/>
      <w:bookmarkEnd w:id="288"/>
      <w:bookmarkEnd w:id="289"/>
      <w:r w:rsidR="00F1557A" w:rsidRPr="00F1557A">
        <w:rPr>
          <w:iCs/>
        </w:rPr>
        <w:t xml:space="preserve">M. V. </w:t>
      </w:r>
      <w:bookmarkEnd w:id="290"/>
      <w:r w:rsidR="00BC5CFA" w:rsidRPr="00BC5CFA">
        <w:rPr>
          <w:iCs/>
        </w:rPr>
        <w:t xml:space="preserve">atsiuntė </w:t>
      </w:r>
      <w:bookmarkStart w:id="291" w:name="Buk_33"/>
      <w:r w:rsidR="00F1557A" w:rsidRPr="00F1557A">
        <w:rPr>
          <w:iCs/>
        </w:rPr>
        <w:t xml:space="preserve">G. M. </w:t>
      </w:r>
      <w:bookmarkEnd w:id="291"/>
      <w:r w:rsidR="009B39DE">
        <w:rPr>
          <w:iCs/>
        </w:rPr>
        <w:t xml:space="preserve">papildytą </w:t>
      </w:r>
      <w:r w:rsidR="00BC5CFA">
        <w:rPr>
          <w:iCs/>
        </w:rPr>
        <w:t>šio rašto versiją</w:t>
      </w:r>
      <w:r w:rsidR="00670A49">
        <w:rPr>
          <w:iCs/>
        </w:rPr>
        <w:t xml:space="preserve"> </w:t>
      </w:r>
      <w:r w:rsidR="00BC5CFA">
        <w:rPr>
          <w:iCs/>
        </w:rPr>
        <w:t>(3</w:t>
      </w:r>
      <w:r w:rsidR="009900DD">
        <w:rPr>
          <w:iCs/>
        </w:rPr>
        <w:t xml:space="preserve"> t.</w:t>
      </w:r>
      <w:r w:rsidR="00BC5CFA">
        <w:rPr>
          <w:iCs/>
        </w:rPr>
        <w:t>, b. l. 119</w:t>
      </w:r>
      <w:r w:rsidR="00BC5CFA" w:rsidRPr="00BC5CFA">
        <w:rPr>
          <w:iCs/>
        </w:rPr>
        <w:t>, 126</w:t>
      </w:r>
      <w:r w:rsidR="009900DD">
        <w:rPr>
          <w:iCs/>
        </w:rPr>
        <w:t>–</w:t>
      </w:r>
      <w:r w:rsidR="00BC5CFA" w:rsidRPr="00BC5CFA">
        <w:rPr>
          <w:iCs/>
        </w:rPr>
        <w:t>133</w:t>
      </w:r>
      <w:r w:rsidR="00BC5CFA">
        <w:rPr>
          <w:iCs/>
        </w:rPr>
        <w:t xml:space="preserve">). </w:t>
      </w:r>
      <w:r w:rsidR="005F07E5">
        <w:rPr>
          <w:iCs/>
        </w:rPr>
        <w:t xml:space="preserve">Kartu atsiųsta informacija, kiek darbo valandų dirbta kuriant šį raštą (3 t., b. l. 124). </w:t>
      </w:r>
      <w:r>
        <w:rPr>
          <w:iCs/>
        </w:rPr>
        <w:t>T</w:t>
      </w:r>
      <w:r w:rsidR="00181300">
        <w:rPr>
          <w:iCs/>
        </w:rPr>
        <w:t xml:space="preserve">eismai </w:t>
      </w:r>
      <w:r w:rsidR="009B39DE">
        <w:rPr>
          <w:iCs/>
        </w:rPr>
        <w:t>patvirtino</w:t>
      </w:r>
      <w:r w:rsidR="00BC5CFA" w:rsidRPr="00BC5CFA">
        <w:rPr>
          <w:iCs/>
        </w:rPr>
        <w:t xml:space="preserve">, </w:t>
      </w:r>
      <w:r w:rsidR="00181300">
        <w:rPr>
          <w:iCs/>
        </w:rPr>
        <w:t xml:space="preserve">kad tai yra </w:t>
      </w:r>
      <w:r w:rsidR="00E417B6" w:rsidRPr="00E417B6">
        <w:rPr>
          <w:iCs/>
        </w:rPr>
        <w:t>R.</w:t>
      </w:r>
      <w:r w:rsidR="00B362A1">
        <w:rPr>
          <w:iCs/>
        </w:rPr>
        <w:t> </w:t>
      </w:r>
      <w:bookmarkStart w:id="292" w:name="Buk_254"/>
      <w:r w:rsidR="00F1557A" w:rsidRPr="00F1557A">
        <w:rPr>
          <w:iCs/>
        </w:rPr>
        <w:t xml:space="preserve">M. R. </w:t>
      </w:r>
      <w:bookmarkEnd w:id="292"/>
      <w:r w:rsidR="00E417B6" w:rsidRPr="00E417B6">
        <w:rPr>
          <w:iCs/>
        </w:rPr>
        <w:t>veiklos programos rėm</w:t>
      </w:r>
      <w:r w:rsidR="00181300">
        <w:rPr>
          <w:iCs/>
        </w:rPr>
        <w:t>ai</w:t>
      </w:r>
      <w:r w:rsidR="00E417B6" w:rsidRPr="00E417B6">
        <w:rPr>
          <w:iCs/>
        </w:rPr>
        <w:t>, orientuot</w:t>
      </w:r>
      <w:r w:rsidR="00181300">
        <w:rPr>
          <w:iCs/>
        </w:rPr>
        <w:t>i</w:t>
      </w:r>
      <w:r w:rsidR="00E417B6" w:rsidRPr="00E417B6">
        <w:rPr>
          <w:iCs/>
        </w:rPr>
        <w:t xml:space="preserve"> į </w:t>
      </w:r>
      <w:r w:rsidR="00181300">
        <w:rPr>
          <w:iCs/>
        </w:rPr>
        <w:t xml:space="preserve">jo </w:t>
      </w:r>
      <w:r w:rsidR="00E417B6" w:rsidRPr="00E417B6">
        <w:rPr>
          <w:iCs/>
        </w:rPr>
        <w:t>politinę karjerą, siejant ją su 2019 m. vyksiančiais savivaldybių tarybų ir merų rinkimais</w:t>
      </w:r>
      <w:r w:rsidR="006725D6">
        <w:rPr>
          <w:iCs/>
        </w:rPr>
        <w:t xml:space="preserve">, taip pat </w:t>
      </w:r>
      <w:r w:rsidR="008235B0">
        <w:rPr>
          <w:iCs/>
        </w:rPr>
        <w:t xml:space="preserve">pagal teksto rengėjų darbo valandos įkainius </w:t>
      </w:r>
      <w:r w:rsidR="006725D6">
        <w:rPr>
          <w:iCs/>
        </w:rPr>
        <w:t xml:space="preserve">nustatė, kad </w:t>
      </w:r>
      <w:r w:rsidR="00E95E78">
        <w:rPr>
          <w:iCs/>
        </w:rPr>
        <w:t xml:space="preserve">apmokėtos </w:t>
      </w:r>
      <w:r w:rsidR="00E417B6" w:rsidRPr="00E417B6">
        <w:rPr>
          <w:iCs/>
        </w:rPr>
        <w:t>paslaug</w:t>
      </w:r>
      <w:r w:rsidR="00011DC1">
        <w:rPr>
          <w:iCs/>
        </w:rPr>
        <w:t>os</w:t>
      </w:r>
      <w:r w:rsidR="00E417B6" w:rsidRPr="00E417B6">
        <w:rPr>
          <w:iCs/>
        </w:rPr>
        <w:t xml:space="preserve"> vertė – 2252 Eur (su PVM)</w:t>
      </w:r>
      <w:r w:rsidR="006725D6">
        <w:rPr>
          <w:iCs/>
        </w:rPr>
        <w:t xml:space="preserve">. </w:t>
      </w:r>
    </w:p>
    <w:p w14:paraId="3D2172C8" w14:textId="56DC2E7F" w:rsidR="00161478" w:rsidRDefault="00CC6058" w:rsidP="00E01697">
      <w:pPr>
        <w:pStyle w:val="Pagrindinistekstas"/>
        <w:ind w:left="0" w:firstLine="709"/>
        <w:rPr>
          <w:iCs/>
        </w:rPr>
      </w:pPr>
      <w:r>
        <w:rPr>
          <w:iCs/>
        </w:rPr>
        <w:t>1</w:t>
      </w:r>
      <w:r w:rsidR="00321830">
        <w:rPr>
          <w:iCs/>
        </w:rPr>
        <w:t>5</w:t>
      </w:r>
      <w:r>
        <w:rPr>
          <w:iCs/>
        </w:rPr>
        <w:t xml:space="preserve">.2. </w:t>
      </w:r>
      <w:r w:rsidR="00310347" w:rsidRPr="00A511F5">
        <w:rPr>
          <w:iCs/>
        </w:rPr>
        <w:t xml:space="preserve">Vertinant </w:t>
      </w:r>
      <w:r w:rsidR="00310347">
        <w:rPr>
          <w:iCs/>
        </w:rPr>
        <w:t xml:space="preserve">šį </w:t>
      </w:r>
      <w:r w:rsidR="00310347" w:rsidRPr="00A511F5">
        <w:rPr>
          <w:iCs/>
        </w:rPr>
        <w:t>bylos epizodą</w:t>
      </w:r>
      <w:r w:rsidR="00310347">
        <w:rPr>
          <w:iCs/>
        </w:rPr>
        <w:t>,</w:t>
      </w:r>
      <w:r w:rsidR="00310347" w:rsidRPr="00A511F5">
        <w:rPr>
          <w:iCs/>
        </w:rPr>
        <w:t xml:space="preserve"> </w:t>
      </w:r>
      <w:r w:rsidR="00310347">
        <w:rPr>
          <w:iCs/>
        </w:rPr>
        <w:t xml:space="preserve">lieka abejonių dėl to, ar </w:t>
      </w:r>
      <w:r w:rsidR="00310347" w:rsidRPr="00310347">
        <w:rPr>
          <w:iCs/>
        </w:rPr>
        <w:t xml:space="preserve">2018 m. sausio 15 d. </w:t>
      </w:r>
      <w:r w:rsidR="00A96A46">
        <w:rPr>
          <w:iCs/>
        </w:rPr>
        <w:t xml:space="preserve">ir </w:t>
      </w:r>
      <w:r w:rsidR="00A96A46" w:rsidRPr="00A96A46">
        <w:rPr>
          <w:iCs/>
        </w:rPr>
        <w:t xml:space="preserve">2018 m. vasario 1 d. </w:t>
      </w:r>
      <w:r w:rsidR="00310347">
        <w:rPr>
          <w:iCs/>
        </w:rPr>
        <w:t>atsiųst</w:t>
      </w:r>
      <w:r w:rsidR="00A96A46">
        <w:rPr>
          <w:iCs/>
        </w:rPr>
        <w:t>ų</w:t>
      </w:r>
      <w:r w:rsidR="00310347">
        <w:rPr>
          <w:iCs/>
        </w:rPr>
        <w:t xml:space="preserve"> rašt</w:t>
      </w:r>
      <w:r w:rsidR="00A96A46">
        <w:rPr>
          <w:iCs/>
        </w:rPr>
        <w:t>ų</w:t>
      </w:r>
      <w:r w:rsidR="00310347">
        <w:rPr>
          <w:iCs/>
        </w:rPr>
        <w:t xml:space="preserve"> </w:t>
      </w:r>
      <w:r w:rsidR="0041007A">
        <w:rPr>
          <w:iCs/>
        </w:rPr>
        <w:t xml:space="preserve">visas </w:t>
      </w:r>
      <w:r w:rsidR="00310347">
        <w:rPr>
          <w:iCs/>
        </w:rPr>
        <w:t>turinys pagrįstai įvardytas kaip</w:t>
      </w:r>
      <w:r w:rsidR="00310347" w:rsidRPr="00F63B5C">
        <w:t xml:space="preserve"> </w:t>
      </w:r>
      <w:r w:rsidR="00310347">
        <w:t>„</w:t>
      </w:r>
      <w:r w:rsidR="00310347" w:rsidRPr="00F63B5C">
        <w:rPr>
          <w:iCs/>
        </w:rPr>
        <w:t>R.</w:t>
      </w:r>
      <w:r w:rsidR="0028677F">
        <w:rPr>
          <w:iCs/>
        </w:rPr>
        <w:t> </w:t>
      </w:r>
      <w:bookmarkStart w:id="293" w:name="Buk_255"/>
      <w:r w:rsidR="00F1557A" w:rsidRPr="00F1557A">
        <w:rPr>
          <w:iCs/>
        </w:rPr>
        <w:t xml:space="preserve">M. R. </w:t>
      </w:r>
      <w:bookmarkEnd w:id="293"/>
      <w:r w:rsidR="00310347" w:rsidRPr="00F63B5C">
        <w:rPr>
          <w:iCs/>
        </w:rPr>
        <w:t>veiklos program</w:t>
      </w:r>
      <w:r w:rsidR="00310347">
        <w:rPr>
          <w:iCs/>
        </w:rPr>
        <w:t>a</w:t>
      </w:r>
      <w:r w:rsidR="00310347" w:rsidRPr="00F63B5C">
        <w:rPr>
          <w:iCs/>
        </w:rPr>
        <w:t>, orientuot</w:t>
      </w:r>
      <w:r w:rsidR="00025B12">
        <w:rPr>
          <w:iCs/>
        </w:rPr>
        <w:t>a</w:t>
      </w:r>
      <w:r w:rsidR="00310347" w:rsidRPr="00F63B5C">
        <w:rPr>
          <w:iCs/>
        </w:rPr>
        <w:t xml:space="preserve"> į jo politinę karjerą</w:t>
      </w:r>
      <w:r w:rsidR="00310347">
        <w:rPr>
          <w:iCs/>
        </w:rPr>
        <w:t xml:space="preserve">“. </w:t>
      </w:r>
      <w:bookmarkStart w:id="294" w:name="_Hlk202190034"/>
      <w:r w:rsidR="00025B12">
        <w:rPr>
          <w:iCs/>
        </w:rPr>
        <w:t>Antai teismų l</w:t>
      </w:r>
      <w:r w:rsidR="00310347">
        <w:rPr>
          <w:iCs/>
        </w:rPr>
        <w:t xml:space="preserve">iko neįvertinta aplinkybė, kad </w:t>
      </w:r>
      <w:bookmarkEnd w:id="294"/>
      <w:r w:rsidR="00310347">
        <w:rPr>
          <w:iCs/>
        </w:rPr>
        <w:t>tik nedidelė ši</w:t>
      </w:r>
      <w:r w:rsidR="00A96A46">
        <w:rPr>
          <w:iCs/>
        </w:rPr>
        <w:t>ų</w:t>
      </w:r>
      <w:r w:rsidR="00310347">
        <w:rPr>
          <w:iCs/>
        </w:rPr>
        <w:t xml:space="preserve"> rašt</w:t>
      </w:r>
      <w:r w:rsidR="00A96A46">
        <w:rPr>
          <w:iCs/>
        </w:rPr>
        <w:t>ų</w:t>
      </w:r>
      <w:r w:rsidR="00310347">
        <w:rPr>
          <w:iCs/>
        </w:rPr>
        <w:t xml:space="preserve"> dalis skirta mero rinkiminiams tikslams. Minėt</w:t>
      </w:r>
      <w:r w:rsidR="00A96A46">
        <w:rPr>
          <w:iCs/>
        </w:rPr>
        <w:t>uose</w:t>
      </w:r>
      <w:r w:rsidR="00310347">
        <w:rPr>
          <w:iCs/>
        </w:rPr>
        <w:t xml:space="preserve"> rašt</w:t>
      </w:r>
      <w:r w:rsidR="00A96A46">
        <w:rPr>
          <w:iCs/>
        </w:rPr>
        <w:t>uose</w:t>
      </w:r>
      <w:r w:rsidR="00310347">
        <w:rPr>
          <w:iCs/>
        </w:rPr>
        <w:t xml:space="preserve"> jo rengėjai deklaravo, kad 2019 m. vyksiantys savivaldybių tarybų rinkimai yra neatsiejama </w:t>
      </w:r>
      <w:r w:rsidR="00477BD6">
        <w:rPr>
          <w:iCs/>
        </w:rPr>
        <w:t xml:space="preserve">vykdomo </w:t>
      </w:r>
      <w:r w:rsidR="00310347">
        <w:rPr>
          <w:iCs/>
        </w:rPr>
        <w:t xml:space="preserve">projekto dalis, užtat iškėlė deklaratyvius uždavinius merui suformuoti komandą, laimėti Tarybos ir mero rinkimus, turėti ne mažiau </w:t>
      </w:r>
      <w:r w:rsidR="009900DD">
        <w:rPr>
          <w:iCs/>
        </w:rPr>
        <w:t xml:space="preserve">nei </w:t>
      </w:r>
      <w:r w:rsidR="00310347">
        <w:rPr>
          <w:iCs/>
        </w:rPr>
        <w:t xml:space="preserve">8 </w:t>
      </w:r>
      <w:r w:rsidR="009900DD">
        <w:rPr>
          <w:iCs/>
        </w:rPr>
        <w:t xml:space="preserve">vietas </w:t>
      </w:r>
      <w:r w:rsidR="00310347">
        <w:rPr>
          <w:iCs/>
        </w:rPr>
        <w:t xml:space="preserve">Taryboje, kuo daugiau tiesiogiai bendrauti su miestiečiais ir pan. </w:t>
      </w:r>
      <w:r w:rsidR="0041007A">
        <w:rPr>
          <w:iCs/>
        </w:rPr>
        <w:t>Tačiau d</w:t>
      </w:r>
      <w:r w:rsidR="00310347">
        <w:rPr>
          <w:iCs/>
        </w:rPr>
        <w:t>idesnė ši</w:t>
      </w:r>
      <w:r w:rsidR="00A96A46">
        <w:rPr>
          <w:iCs/>
        </w:rPr>
        <w:t>ų</w:t>
      </w:r>
      <w:r w:rsidR="00310347">
        <w:rPr>
          <w:iCs/>
        </w:rPr>
        <w:t xml:space="preserve"> rašt</w:t>
      </w:r>
      <w:r w:rsidR="00A96A46">
        <w:rPr>
          <w:iCs/>
        </w:rPr>
        <w:t>ų</w:t>
      </w:r>
      <w:r w:rsidR="00310347">
        <w:rPr>
          <w:iCs/>
        </w:rPr>
        <w:t xml:space="preserve"> dalis skirta Panevėžio miesto problemų sprendimų projektams, iniciatyvoms ir komunikacijai, t. y. įprastai savivaldybės ir mero veiklai. Toliau </w:t>
      </w:r>
      <w:r w:rsidR="00025B12">
        <w:rPr>
          <w:iCs/>
        </w:rPr>
        <w:t xml:space="preserve">teksto </w:t>
      </w:r>
      <w:r w:rsidR="00310347">
        <w:rPr>
          <w:iCs/>
        </w:rPr>
        <w:t>turinys buvo pildomas ir derinamas ir</w:t>
      </w:r>
      <w:r w:rsidR="00161478">
        <w:rPr>
          <w:iCs/>
        </w:rPr>
        <w:t xml:space="preserve"> kaip rezultatas</w:t>
      </w:r>
      <w:r w:rsidR="00310347">
        <w:rPr>
          <w:iCs/>
        </w:rPr>
        <w:t xml:space="preserve"> </w:t>
      </w:r>
      <w:r w:rsidR="00161478">
        <w:rPr>
          <w:iCs/>
        </w:rPr>
        <w:t xml:space="preserve">pateiktas </w:t>
      </w:r>
      <w:r w:rsidR="00310347">
        <w:rPr>
          <w:iCs/>
        </w:rPr>
        <w:t>galutini</w:t>
      </w:r>
      <w:r w:rsidR="00161478">
        <w:rPr>
          <w:iCs/>
        </w:rPr>
        <w:t>s platesnio turinio jo variantas</w:t>
      </w:r>
      <w:r w:rsidR="009E55C7">
        <w:rPr>
          <w:iCs/>
        </w:rPr>
        <w:t>, kuriame jokių rinkiminių nuostatų nebeliko</w:t>
      </w:r>
      <w:r w:rsidR="00161478" w:rsidRPr="00161478">
        <w:t xml:space="preserve"> </w:t>
      </w:r>
      <w:r w:rsidR="00161478">
        <w:t>(</w:t>
      </w:r>
      <w:r w:rsidR="00161478" w:rsidRPr="00161478">
        <w:rPr>
          <w:iCs/>
        </w:rPr>
        <w:t>13</w:t>
      </w:r>
      <w:r w:rsidR="009900DD">
        <w:rPr>
          <w:iCs/>
        </w:rPr>
        <w:t xml:space="preserve"> t.</w:t>
      </w:r>
      <w:r w:rsidR="00161478" w:rsidRPr="00161478">
        <w:rPr>
          <w:iCs/>
        </w:rPr>
        <w:t>, b.</w:t>
      </w:r>
      <w:r w:rsidR="00EE6DD2">
        <w:rPr>
          <w:iCs/>
        </w:rPr>
        <w:t> </w:t>
      </w:r>
      <w:r w:rsidR="00161478" w:rsidRPr="00161478">
        <w:rPr>
          <w:iCs/>
        </w:rPr>
        <w:t>l.</w:t>
      </w:r>
      <w:r w:rsidR="00EE6DD2">
        <w:rPr>
          <w:iCs/>
        </w:rPr>
        <w:t> </w:t>
      </w:r>
      <w:r w:rsidR="00161478" w:rsidRPr="00161478">
        <w:rPr>
          <w:iCs/>
        </w:rPr>
        <w:t>137</w:t>
      </w:r>
      <w:r w:rsidR="009900DD">
        <w:rPr>
          <w:iCs/>
        </w:rPr>
        <w:t>–</w:t>
      </w:r>
      <w:r w:rsidR="00161478" w:rsidRPr="00161478">
        <w:rPr>
          <w:iCs/>
        </w:rPr>
        <w:t>1</w:t>
      </w:r>
      <w:r w:rsidR="00477BD6">
        <w:rPr>
          <w:iCs/>
        </w:rPr>
        <w:t>47</w:t>
      </w:r>
      <w:r w:rsidR="00161478" w:rsidRPr="00161478">
        <w:rPr>
          <w:iCs/>
        </w:rPr>
        <w:t>)</w:t>
      </w:r>
      <w:r w:rsidR="00161478">
        <w:rPr>
          <w:iCs/>
        </w:rPr>
        <w:t xml:space="preserve">. Šios aplinkybės leidžia daryti išvadą, kad </w:t>
      </w:r>
      <w:r w:rsidR="00161478" w:rsidRPr="00161478">
        <w:rPr>
          <w:iCs/>
        </w:rPr>
        <w:t>2018 m. sausio 15</w:t>
      </w:r>
      <w:r w:rsidR="009E55C7">
        <w:rPr>
          <w:iCs/>
        </w:rPr>
        <w:t> d.</w:t>
      </w:r>
      <w:r w:rsidR="00161478" w:rsidRPr="00161478">
        <w:rPr>
          <w:iCs/>
        </w:rPr>
        <w:t xml:space="preserve"> </w:t>
      </w:r>
      <w:r w:rsidR="00A96A46">
        <w:rPr>
          <w:iCs/>
        </w:rPr>
        <w:t>ir</w:t>
      </w:r>
      <w:r w:rsidR="00161478" w:rsidRPr="00161478">
        <w:rPr>
          <w:iCs/>
        </w:rPr>
        <w:t xml:space="preserve"> </w:t>
      </w:r>
      <w:r w:rsidR="00A96A46" w:rsidRPr="00A96A46">
        <w:rPr>
          <w:iCs/>
        </w:rPr>
        <w:t xml:space="preserve">2018 m. vasario 1 d. </w:t>
      </w:r>
      <w:r w:rsidR="00161478">
        <w:rPr>
          <w:iCs/>
        </w:rPr>
        <w:t>rašta</w:t>
      </w:r>
      <w:r w:rsidR="00A96A46">
        <w:rPr>
          <w:iCs/>
        </w:rPr>
        <w:t>i</w:t>
      </w:r>
      <w:r w:rsidR="00161478" w:rsidRPr="00F63B5C">
        <w:rPr>
          <w:iCs/>
        </w:rPr>
        <w:t xml:space="preserve"> buvo atsiųst</w:t>
      </w:r>
      <w:r w:rsidR="00A96A46">
        <w:rPr>
          <w:iCs/>
        </w:rPr>
        <w:t>i</w:t>
      </w:r>
      <w:r w:rsidR="00161478" w:rsidRPr="00F63B5C">
        <w:rPr>
          <w:iCs/>
        </w:rPr>
        <w:t xml:space="preserve"> </w:t>
      </w:r>
      <w:r w:rsidR="00161478">
        <w:rPr>
          <w:iCs/>
        </w:rPr>
        <w:t xml:space="preserve">ne kaip išimtinė nevieša konsultacija merui, </w:t>
      </w:r>
      <w:r w:rsidR="009900DD">
        <w:rPr>
          <w:iCs/>
        </w:rPr>
        <w:t xml:space="preserve">o </w:t>
      </w:r>
      <w:r w:rsidR="00161478">
        <w:rPr>
          <w:iCs/>
        </w:rPr>
        <w:t xml:space="preserve">kaip vykdomo viešinimo </w:t>
      </w:r>
      <w:r w:rsidR="00161478" w:rsidRPr="00F63B5C">
        <w:rPr>
          <w:iCs/>
        </w:rPr>
        <w:t xml:space="preserve">projekto </w:t>
      </w:r>
      <w:bookmarkStart w:id="295" w:name="_Hlk211941461"/>
      <w:r w:rsidR="00161478" w:rsidRPr="00F63B5C">
        <w:rPr>
          <w:iCs/>
        </w:rPr>
        <w:t xml:space="preserve">„Panevėžys atsinaujina“ </w:t>
      </w:r>
      <w:bookmarkEnd w:id="295"/>
      <w:r w:rsidR="00161478" w:rsidRPr="00F63B5C">
        <w:rPr>
          <w:iCs/>
        </w:rPr>
        <w:t xml:space="preserve">preliminarūs rėmai, </w:t>
      </w:r>
      <w:r w:rsidR="00161478" w:rsidRPr="00F962BA">
        <w:rPr>
          <w:iCs/>
        </w:rPr>
        <w:t xml:space="preserve">kaip </w:t>
      </w:r>
      <w:r w:rsidR="009900DD" w:rsidRPr="00F962BA">
        <w:rPr>
          <w:iCs/>
        </w:rPr>
        <w:t>derin</w:t>
      </w:r>
      <w:r w:rsidR="009900DD">
        <w:rPr>
          <w:iCs/>
        </w:rPr>
        <w:t>ti</w:t>
      </w:r>
      <w:r w:rsidR="009900DD" w:rsidRPr="00F962BA">
        <w:rPr>
          <w:iCs/>
        </w:rPr>
        <w:t xml:space="preserve"> </w:t>
      </w:r>
      <w:r w:rsidR="00161478" w:rsidRPr="00F962BA">
        <w:rPr>
          <w:iCs/>
        </w:rPr>
        <w:t>pateikt</w:t>
      </w:r>
      <w:r w:rsidR="00161478">
        <w:rPr>
          <w:iCs/>
        </w:rPr>
        <w:t>os šio projekto gairės</w:t>
      </w:r>
      <w:r w:rsidR="00161478" w:rsidRPr="00F63B5C">
        <w:rPr>
          <w:iCs/>
        </w:rPr>
        <w:t>, teiraujantis, ar tinkamas toks formatas (3 t., b.</w:t>
      </w:r>
      <w:r w:rsidR="009900DD">
        <w:rPr>
          <w:iCs/>
        </w:rPr>
        <w:t> </w:t>
      </w:r>
      <w:r w:rsidR="00161478" w:rsidRPr="00F63B5C">
        <w:rPr>
          <w:iCs/>
        </w:rPr>
        <w:t>l.</w:t>
      </w:r>
      <w:r w:rsidR="009900DD">
        <w:rPr>
          <w:iCs/>
        </w:rPr>
        <w:t> </w:t>
      </w:r>
      <w:r w:rsidR="00161478" w:rsidRPr="00F63B5C">
        <w:rPr>
          <w:iCs/>
        </w:rPr>
        <w:t>117).</w:t>
      </w:r>
      <w:r w:rsidR="00025B12">
        <w:rPr>
          <w:iCs/>
        </w:rPr>
        <w:t xml:space="preserve"> </w:t>
      </w:r>
    </w:p>
    <w:p w14:paraId="23568490" w14:textId="42C0D088" w:rsidR="00B84850" w:rsidRDefault="00161478" w:rsidP="00E01697">
      <w:pPr>
        <w:pStyle w:val="Pagrindinistekstas"/>
        <w:ind w:left="0" w:firstLine="709"/>
        <w:rPr>
          <w:iCs/>
        </w:rPr>
      </w:pPr>
      <w:r>
        <w:rPr>
          <w:iCs/>
        </w:rPr>
        <w:lastRenderedPageBreak/>
        <w:t>1</w:t>
      </w:r>
      <w:r w:rsidR="00321830">
        <w:rPr>
          <w:iCs/>
        </w:rPr>
        <w:t>5</w:t>
      </w:r>
      <w:r>
        <w:rPr>
          <w:iCs/>
        </w:rPr>
        <w:t xml:space="preserve">.3. </w:t>
      </w:r>
      <w:r w:rsidR="0085478F">
        <w:rPr>
          <w:iCs/>
        </w:rPr>
        <w:t xml:space="preserve">Pažymėtina, kad </w:t>
      </w:r>
      <w:bookmarkStart w:id="296" w:name="Buk_94"/>
      <w:r w:rsidR="00F1557A" w:rsidRPr="00F1557A">
        <w:rPr>
          <w:iCs/>
        </w:rPr>
        <w:t>G. M.</w:t>
      </w:r>
      <w:bookmarkEnd w:id="296"/>
      <w:r w:rsidR="0085478F">
        <w:rPr>
          <w:iCs/>
        </w:rPr>
        <w:t>, duodam</w:t>
      </w:r>
      <w:r w:rsidR="00BB213F">
        <w:rPr>
          <w:iCs/>
        </w:rPr>
        <w:t>a</w:t>
      </w:r>
      <w:r w:rsidR="0085478F">
        <w:rPr>
          <w:iCs/>
        </w:rPr>
        <w:t xml:space="preserve"> parodymus,</w:t>
      </w:r>
      <w:r w:rsidR="00B84850">
        <w:rPr>
          <w:iCs/>
        </w:rPr>
        <w:t xml:space="preserve"> neigė, kad už minėt</w:t>
      </w:r>
      <w:r w:rsidR="00A96A46">
        <w:rPr>
          <w:iCs/>
        </w:rPr>
        <w:t>ų</w:t>
      </w:r>
      <w:r w:rsidR="007A57D6">
        <w:rPr>
          <w:iCs/>
        </w:rPr>
        <w:t xml:space="preserve"> rašt</w:t>
      </w:r>
      <w:r w:rsidR="00A96A46">
        <w:rPr>
          <w:iCs/>
        </w:rPr>
        <w:t>ų</w:t>
      </w:r>
      <w:r w:rsidR="007A57D6">
        <w:rPr>
          <w:iCs/>
        </w:rPr>
        <w:t xml:space="preserve"> </w:t>
      </w:r>
      <w:r w:rsidR="00B84850">
        <w:rPr>
          <w:iCs/>
        </w:rPr>
        <w:t xml:space="preserve">buvo apmokėta </w:t>
      </w:r>
      <w:r w:rsidR="008D7069">
        <w:rPr>
          <w:iCs/>
        </w:rPr>
        <w:t xml:space="preserve">Savivaldybės </w:t>
      </w:r>
      <w:r w:rsidR="00B84850">
        <w:rPr>
          <w:iCs/>
        </w:rPr>
        <w:t xml:space="preserve">lėšomis. </w:t>
      </w:r>
      <w:r w:rsidR="00BB213F">
        <w:rPr>
          <w:iCs/>
        </w:rPr>
        <w:t xml:space="preserve">Jos </w:t>
      </w:r>
      <w:r w:rsidR="00B84850">
        <w:rPr>
          <w:iCs/>
        </w:rPr>
        <w:t xml:space="preserve">teigimu, </w:t>
      </w:r>
      <w:r w:rsidR="00E95E78">
        <w:rPr>
          <w:iCs/>
        </w:rPr>
        <w:t xml:space="preserve">tai buvo </w:t>
      </w:r>
      <w:r w:rsidR="00B84850" w:rsidRPr="00B84850">
        <w:rPr>
          <w:iCs/>
        </w:rPr>
        <w:t xml:space="preserve">juodraštinis variantas, tai nėra tai, ką nusipirko </w:t>
      </w:r>
      <w:r w:rsidR="008D7069">
        <w:rPr>
          <w:iCs/>
        </w:rPr>
        <w:t>S</w:t>
      </w:r>
      <w:r w:rsidR="008D7069" w:rsidRPr="00B84850">
        <w:rPr>
          <w:iCs/>
        </w:rPr>
        <w:t xml:space="preserve">avivaldybė </w:t>
      </w:r>
      <w:r w:rsidR="00B84850" w:rsidRPr="00B84850">
        <w:rPr>
          <w:iCs/>
        </w:rPr>
        <w:t>iš UAB „A</w:t>
      </w:r>
      <w:r w:rsidR="009900DD">
        <w:rPr>
          <w:iCs/>
        </w:rPr>
        <w:t>“</w:t>
      </w:r>
      <w:r w:rsidR="00B84850" w:rsidRPr="00B84850">
        <w:rPr>
          <w:iCs/>
        </w:rPr>
        <w:t>.</w:t>
      </w:r>
      <w:r w:rsidR="00B84850">
        <w:rPr>
          <w:iCs/>
        </w:rPr>
        <w:t xml:space="preserve"> </w:t>
      </w:r>
      <w:r w:rsidR="008453F9">
        <w:rPr>
          <w:iCs/>
        </w:rPr>
        <w:t xml:space="preserve">Šiam teiginiui paneigti jokių </w:t>
      </w:r>
      <w:r w:rsidR="009B39DE">
        <w:rPr>
          <w:iCs/>
        </w:rPr>
        <w:t xml:space="preserve">konkrečių </w:t>
      </w:r>
      <w:r w:rsidR="008453F9">
        <w:rPr>
          <w:iCs/>
        </w:rPr>
        <w:t>argumentų teismų nuosprendžiuose nepateikta.</w:t>
      </w:r>
      <w:r w:rsidR="009B39DE">
        <w:rPr>
          <w:iCs/>
        </w:rPr>
        <w:t xml:space="preserve"> T</w:t>
      </w:r>
      <w:r w:rsidR="00DA6AA2">
        <w:rPr>
          <w:iCs/>
        </w:rPr>
        <w:t xml:space="preserve">ačiau </w:t>
      </w:r>
      <w:r w:rsidR="009B39DE">
        <w:rPr>
          <w:iCs/>
        </w:rPr>
        <w:t>byloje yra duomenų</w:t>
      </w:r>
      <w:r w:rsidR="00826228">
        <w:rPr>
          <w:iCs/>
        </w:rPr>
        <w:t xml:space="preserve">, </w:t>
      </w:r>
      <w:r w:rsidR="00F73705">
        <w:rPr>
          <w:iCs/>
        </w:rPr>
        <w:t xml:space="preserve">kad </w:t>
      </w:r>
      <w:r w:rsidR="00826228">
        <w:rPr>
          <w:iCs/>
        </w:rPr>
        <w:t>minėt</w:t>
      </w:r>
      <w:r w:rsidR="00380313">
        <w:rPr>
          <w:iCs/>
        </w:rPr>
        <w:t>i</w:t>
      </w:r>
      <w:r w:rsidR="00826228" w:rsidRPr="00826228">
        <w:t xml:space="preserve"> </w:t>
      </w:r>
      <w:r w:rsidR="00826228">
        <w:rPr>
          <w:iCs/>
        </w:rPr>
        <w:t>atsiųst</w:t>
      </w:r>
      <w:r w:rsidR="00A96A46">
        <w:rPr>
          <w:iCs/>
        </w:rPr>
        <w:t>ų</w:t>
      </w:r>
      <w:r w:rsidR="00826228">
        <w:rPr>
          <w:iCs/>
        </w:rPr>
        <w:t xml:space="preserve"> </w:t>
      </w:r>
      <w:r w:rsidR="007A57D6">
        <w:rPr>
          <w:iCs/>
        </w:rPr>
        <w:t>rašt</w:t>
      </w:r>
      <w:r w:rsidR="00A96A46">
        <w:rPr>
          <w:iCs/>
        </w:rPr>
        <w:t>ų</w:t>
      </w:r>
      <w:r w:rsidR="007A57D6">
        <w:rPr>
          <w:iCs/>
        </w:rPr>
        <w:t xml:space="preserve"> </w:t>
      </w:r>
      <w:r w:rsidR="00C04BF0">
        <w:rPr>
          <w:iCs/>
        </w:rPr>
        <w:t>punktai</w:t>
      </w:r>
      <w:r w:rsidR="007263CE">
        <w:rPr>
          <w:iCs/>
        </w:rPr>
        <w:t>, siejam</w:t>
      </w:r>
      <w:r w:rsidR="008453F9">
        <w:rPr>
          <w:iCs/>
        </w:rPr>
        <w:t>i</w:t>
      </w:r>
      <w:r w:rsidR="007263CE">
        <w:rPr>
          <w:iCs/>
        </w:rPr>
        <w:t xml:space="preserve"> su R.</w:t>
      </w:r>
      <w:r w:rsidR="00E95E78">
        <w:rPr>
          <w:iCs/>
        </w:rPr>
        <w:t> </w:t>
      </w:r>
      <w:bookmarkStart w:id="297" w:name="Buk_256"/>
      <w:r w:rsidR="00F1557A" w:rsidRPr="00F1557A">
        <w:rPr>
          <w:iCs/>
        </w:rPr>
        <w:t>M.</w:t>
      </w:r>
      <w:r w:rsidR="00E93FFD">
        <w:rPr>
          <w:iCs/>
        </w:rPr>
        <w:t> </w:t>
      </w:r>
      <w:r w:rsidR="00F1557A" w:rsidRPr="00F1557A">
        <w:rPr>
          <w:iCs/>
        </w:rPr>
        <w:t xml:space="preserve">R. </w:t>
      </w:r>
      <w:bookmarkEnd w:id="297"/>
      <w:r w:rsidR="007263CE">
        <w:rPr>
          <w:iCs/>
        </w:rPr>
        <w:t xml:space="preserve">rinkiminiais tikslais, </w:t>
      </w:r>
      <w:r w:rsidR="00147CA5">
        <w:rPr>
          <w:iCs/>
        </w:rPr>
        <w:t xml:space="preserve">vėliau </w:t>
      </w:r>
      <w:r w:rsidR="00826228">
        <w:rPr>
          <w:iCs/>
        </w:rPr>
        <w:t>buvo atmest</w:t>
      </w:r>
      <w:r w:rsidR="008453F9">
        <w:rPr>
          <w:iCs/>
        </w:rPr>
        <w:t>i</w:t>
      </w:r>
      <w:r w:rsidR="00826228">
        <w:rPr>
          <w:iCs/>
        </w:rPr>
        <w:t xml:space="preserve"> kaip neatitinkant</w:t>
      </w:r>
      <w:r w:rsidR="008453F9">
        <w:rPr>
          <w:iCs/>
        </w:rPr>
        <w:t>ys</w:t>
      </w:r>
      <w:r w:rsidR="00826228">
        <w:rPr>
          <w:iCs/>
        </w:rPr>
        <w:t xml:space="preserve"> projekto poreikių</w:t>
      </w:r>
      <w:r w:rsidR="00FA4EF7">
        <w:rPr>
          <w:iCs/>
        </w:rPr>
        <w:t>.</w:t>
      </w:r>
      <w:r w:rsidR="00826228">
        <w:rPr>
          <w:iCs/>
        </w:rPr>
        <w:t xml:space="preserve"> </w:t>
      </w:r>
      <w:r w:rsidR="007263CE">
        <w:rPr>
          <w:iCs/>
        </w:rPr>
        <w:t xml:space="preserve">Kaip rodo bylos medžiaga, </w:t>
      </w:r>
      <w:r w:rsidR="007844FA">
        <w:rPr>
          <w:iCs/>
        </w:rPr>
        <w:t>antroji sutartis dėl v</w:t>
      </w:r>
      <w:r w:rsidR="007844FA" w:rsidRPr="007844FA">
        <w:rPr>
          <w:iCs/>
        </w:rPr>
        <w:t>iešinimo projekto „Panevėžys atsinaujina“</w:t>
      </w:r>
      <w:r w:rsidR="007844FA">
        <w:rPr>
          <w:iCs/>
        </w:rPr>
        <w:t xml:space="preserve"> su </w:t>
      </w:r>
      <w:bookmarkStart w:id="298" w:name="_Hlk213240601"/>
      <w:r w:rsidR="007844FA" w:rsidRPr="007844FA">
        <w:rPr>
          <w:iCs/>
        </w:rPr>
        <w:t>UAB</w:t>
      </w:r>
      <w:r w:rsidR="009E55C7">
        <w:rPr>
          <w:iCs/>
        </w:rPr>
        <w:t> </w:t>
      </w:r>
      <w:r w:rsidR="007844FA" w:rsidRPr="007844FA">
        <w:rPr>
          <w:iCs/>
        </w:rPr>
        <w:t xml:space="preserve">„A“ </w:t>
      </w:r>
      <w:bookmarkEnd w:id="298"/>
      <w:r w:rsidR="007844FA">
        <w:rPr>
          <w:iCs/>
        </w:rPr>
        <w:t xml:space="preserve">buvo sudaryta </w:t>
      </w:r>
      <w:r w:rsidR="007844FA" w:rsidRPr="007844FA">
        <w:rPr>
          <w:iCs/>
        </w:rPr>
        <w:t>2018 m. kovo 12 d. (12</w:t>
      </w:r>
      <w:r w:rsidR="007844FA">
        <w:rPr>
          <w:iCs/>
        </w:rPr>
        <w:t> </w:t>
      </w:r>
      <w:r w:rsidR="007844FA" w:rsidRPr="007844FA">
        <w:rPr>
          <w:iCs/>
        </w:rPr>
        <w:t>000 Eur su PVM vertės)</w:t>
      </w:r>
      <w:r w:rsidR="007844FA">
        <w:rPr>
          <w:iCs/>
        </w:rPr>
        <w:t>. P</w:t>
      </w:r>
      <w:r w:rsidR="007844FA" w:rsidRPr="007844FA">
        <w:rPr>
          <w:iCs/>
        </w:rPr>
        <w:t xml:space="preserve">agal </w:t>
      </w:r>
      <w:r w:rsidR="007844FA">
        <w:rPr>
          <w:iCs/>
        </w:rPr>
        <w:t xml:space="preserve">šią sutartį </w:t>
      </w:r>
      <w:r w:rsidR="007844FA" w:rsidRPr="007844FA">
        <w:rPr>
          <w:iCs/>
        </w:rPr>
        <w:t>už suteiktas paslaugas Panevėžio miesto savivaldybės administracija UAB</w:t>
      </w:r>
      <w:r w:rsidR="00EE6DD2">
        <w:rPr>
          <w:iCs/>
        </w:rPr>
        <w:t> </w:t>
      </w:r>
      <w:r w:rsidR="007844FA" w:rsidRPr="007844FA">
        <w:rPr>
          <w:iCs/>
        </w:rPr>
        <w:t>„A“ sumokėjo 2018 m. gegužės 17 d.</w:t>
      </w:r>
      <w:r w:rsidR="007844FA">
        <w:rPr>
          <w:iCs/>
        </w:rPr>
        <w:t xml:space="preserve"> </w:t>
      </w:r>
      <w:r w:rsidR="00321830">
        <w:rPr>
          <w:iCs/>
        </w:rPr>
        <w:t xml:space="preserve">Prieš tai, t. y. </w:t>
      </w:r>
      <w:r w:rsidR="007263CE">
        <w:rPr>
          <w:iCs/>
        </w:rPr>
        <w:t>2018</w:t>
      </w:r>
      <w:r w:rsidR="00E93FFD">
        <w:rPr>
          <w:iCs/>
        </w:rPr>
        <w:t> </w:t>
      </w:r>
      <w:r w:rsidR="007263CE">
        <w:rPr>
          <w:iCs/>
        </w:rPr>
        <w:t xml:space="preserve">m. </w:t>
      </w:r>
      <w:r w:rsidR="00920EDB">
        <w:rPr>
          <w:iCs/>
        </w:rPr>
        <w:t>kovo</w:t>
      </w:r>
      <w:r w:rsidR="007263CE">
        <w:rPr>
          <w:iCs/>
        </w:rPr>
        <w:t xml:space="preserve">–gegužės mėn. laikotarpiu </w:t>
      </w:r>
      <w:r w:rsidR="00920EDB">
        <w:rPr>
          <w:iCs/>
        </w:rPr>
        <w:t xml:space="preserve">vyko aktyvus </w:t>
      </w:r>
      <w:r w:rsidR="00FA4EF7">
        <w:rPr>
          <w:iCs/>
        </w:rPr>
        <w:t xml:space="preserve">projekto </w:t>
      </w:r>
      <w:r w:rsidR="00FA4EF7" w:rsidRPr="00920EDB">
        <w:rPr>
          <w:iCs/>
        </w:rPr>
        <w:t>„Panevėžys atsinaujina“</w:t>
      </w:r>
      <w:r w:rsidR="00FA4EF7">
        <w:rPr>
          <w:iCs/>
        </w:rPr>
        <w:t xml:space="preserve"> </w:t>
      </w:r>
      <w:r w:rsidR="00920EDB">
        <w:rPr>
          <w:iCs/>
        </w:rPr>
        <w:t xml:space="preserve">derinimo procesas, </w:t>
      </w:r>
      <w:r w:rsidR="009900DD">
        <w:rPr>
          <w:iCs/>
        </w:rPr>
        <w:t xml:space="preserve">tai </w:t>
      </w:r>
      <w:r w:rsidR="00920EDB">
        <w:rPr>
          <w:iCs/>
        </w:rPr>
        <w:t xml:space="preserve">rodo </w:t>
      </w:r>
      <w:bookmarkStart w:id="299" w:name="Buk_11"/>
      <w:r w:rsidR="00F1557A" w:rsidRPr="00F1557A">
        <w:rPr>
          <w:iCs/>
        </w:rPr>
        <w:t>A. S.</w:t>
      </w:r>
      <w:bookmarkEnd w:id="299"/>
      <w:r w:rsidR="00920EDB">
        <w:rPr>
          <w:iCs/>
        </w:rPr>
        <w:t xml:space="preserve">, </w:t>
      </w:r>
      <w:bookmarkStart w:id="300" w:name="Buk_95"/>
      <w:r w:rsidR="00F1557A" w:rsidRPr="00F1557A">
        <w:rPr>
          <w:iCs/>
        </w:rPr>
        <w:t xml:space="preserve">G. M. </w:t>
      </w:r>
      <w:bookmarkEnd w:id="300"/>
      <w:r w:rsidR="00920EDB">
        <w:rPr>
          <w:iCs/>
        </w:rPr>
        <w:t xml:space="preserve">ir </w:t>
      </w:r>
      <w:bookmarkStart w:id="301" w:name="Buk_147"/>
      <w:r w:rsidR="00F1557A" w:rsidRPr="00F1557A">
        <w:rPr>
          <w:iCs/>
        </w:rPr>
        <w:t xml:space="preserve">M. V. </w:t>
      </w:r>
      <w:bookmarkEnd w:id="301"/>
      <w:r w:rsidR="00920EDB">
        <w:rPr>
          <w:iCs/>
        </w:rPr>
        <w:t xml:space="preserve">susirašinėjimas </w:t>
      </w:r>
      <w:r w:rsidR="00380313">
        <w:rPr>
          <w:iCs/>
        </w:rPr>
        <w:t>bei</w:t>
      </w:r>
      <w:r w:rsidR="008C54C3">
        <w:rPr>
          <w:iCs/>
        </w:rPr>
        <w:t xml:space="preserve"> siunčiamų dokumentų turinio pokyčiai </w:t>
      </w:r>
      <w:r w:rsidR="00920EDB">
        <w:rPr>
          <w:iCs/>
        </w:rPr>
        <w:t>(13 t.</w:t>
      </w:r>
      <w:r w:rsidR="00FA4EF7">
        <w:rPr>
          <w:iCs/>
        </w:rPr>
        <w:t>,</w:t>
      </w:r>
      <w:r w:rsidR="00920EDB">
        <w:rPr>
          <w:iCs/>
        </w:rPr>
        <w:t xml:space="preserve"> </w:t>
      </w:r>
      <w:r w:rsidR="008C54C3">
        <w:rPr>
          <w:iCs/>
        </w:rPr>
        <w:t>b.</w:t>
      </w:r>
      <w:r w:rsidR="00321830">
        <w:rPr>
          <w:iCs/>
        </w:rPr>
        <w:t> </w:t>
      </w:r>
      <w:r w:rsidR="008C54C3">
        <w:rPr>
          <w:iCs/>
        </w:rPr>
        <w:t>l. 40</w:t>
      </w:r>
      <w:r w:rsidR="009900DD">
        <w:rPr>
          <w:iCs/>
        </w:rPr>
        <w:t>–</w:t>
      </w:r>
      <w:r w:rsidR="008C54C3">
        <w:rPr>
          <w:iCs/>
        </w:rPr>
        <w:t>1</w:t>
      </w:r>
      <w:r w:rsidR="00477BD6">
        <w:rPr>
          <w:iCs/>
        </w:rPr>
        <w:t>46</w:t>
      </w:r>
      <w:r w:rsidR="00920EDB">
        <w:rPr>
          <w:iCs/>
        </w:rPr>
        <w:t>)</w:t>
      </w:r>
      <w:r w:rsidR="008C54C3">
        <w:rPr>
          <w:iCs/>
        </w:rPr>
        <w:t xml:space="preserve">. </w:t>
      </w:r>
      <w:r w:rsidR="00DB7E9C">
        <w:rPr>
          <w:iCs/>
        </w:rPr>
        <w:t xml:space="preserve">Šio proceso metu </w:t>
      </w:r>
      <w:bookmarkStart w:id="302" w:name="Buk_167"/>
      <w:r w:rsidR="00F1557A" w:rsidRPr="00F1557A">
        <w:rPr>
          <w:iCs/>
        </w:rPr>
        <w:t xml:space="preserve">M. V. </w:t>
      </w:r>
      <w:bookmarkEnd w:id="302"/>
      <w:r w:rsidR="00DB7E9C">
        <w:rPr>
          <w:iCs/>
        </w:rPr>
        <w:t>buvo priekaištaujama, kad projekt</w:t>
      </w:r>
      <w:r w:rsidR="000342B4">
        <w:rPr>
          <w:iCs/>
        </w:rPr>
        <w:t>o tekste</w:t>
      </w:r>
      <w:r w:rsidR="00DB7E9C">
        <w:rPr>
          <w:iCs/>
        </w:rPr>
        <w:t xml:space="preserve"> yra politinių dalykų. </w:t>
      </w:r>
      <w:r w:rsidR="006A6DCE">
        <w:rPr>
          <w:iCs/>
        </w:rPr>
        <w:t>Galiausiai, r</w:t>
      </w:r>
      <w:r w:rsidR="00DB7E9C">
        <w:rPr>
          <w:iCs/>
        </w:rPr>
        <w:t xml:space="preserve">eaguodamas į tai, </w:t>
      </w:r>
      <w:bookmarkStart w:id="303" w:name="Buk_124"/>
      <w:r w:rsidR="00F1557A" w:rsidRPr="00F1557A">
        <w:rPr>
          <w:iCs/>
        </w:rPr>
        <w:t xml:space="preserve">M. V. </w:t>
      </w:r>
      <w:bookmarkEnd w:id="303"/>
      <w:r w:rsidR="00DB7E9C">
        <w:rPr>
          <w:iCs/>
        </w:rPr>
        <w:t xml:space="preserve">informavo </w:t>
      </w:r>
      <w:bookmarkStart w:id="304" w:name="Buk_8"/>
      <w:r w:rsidR="00F1557A" w:rsidRPr="00F1557A">
        <w:rPr>
          <w:iCs/>
        </w:rPr>
        <w:t>A. S.</w:t>
      </w:r>
      <w:bookmarkEnd w:id="304"/>
      <w:r w:rsidR="00DB7E9C">
        <w:rPr>
          <w:iCs/>
        </w:rPr>
        <w:t>, kad visa dalis, susijusi su 2019 m. rinkimais, iš projekto išimta (13</w:t>
      </w:r>
      <w:r w:rsidR="009900DD">
        <w:rPr>
          <w:iCs/>
        </w:rPr>
        <w:t xml:space="preserve"> t.</w:t>
      </w:r>
      <w:r w:rsidR="00DB7E9C">
        <w:rPr>
          <w:iCs/>
        </w:rPr>
        <w:t xml:space="preserve">, b. l. </w:t>
      </w:r>
      <w:r w:rsidR="00C04BF0">
        <w:rPr>
          <w:iCs/>
        </w:rPr>
        <w:t>99</w:t>
      </w:r>
      <w:r w:rsidR="00DB7E9C">
        <w:rPr>
          <w:iCs/>
        </w:rPr>
        <w:t>).</w:t>
      </w:r>
      <w:r w:rsidR="00AE0013">
        <w:rPr>
          <w:iCs/>
        </w:rPr>
        <w:t xml:space="preserve"> </w:t>
      </w:r>
      <w:r w:rsidR="008453F9">
        <w:rPr>
          <w:iCs/>
        </w:rPr>
        <w:t xml:space="preserve">Galutiniame projekto </w:t>
      </w:r>
      <w:r w:rsidR="006A1100">
        <w:rPr>
          <w:iCs/>
        </w:rPr>
        <w:t xml:space="preserve">„Panevėžys atsinaujina“ </w:t>
      </w:r>
      <w:r w:rsidR="008453F9">
        <w:rPr>
          <w:iCs/>
        </w:rPr>
        <w:t xml:space="preserve">variante </w:t>
      </w:r>
      <w:r w:rsidR="00FA4EF7">
        <w:rPr>
          <w:iCs/>
        </w:rPr>
        <w:t xml:space="preserve">jokių </w:t>
      </w:r>
      <w:r w:rsidR="008453F9">
        <w:rPr>
          <w:iCs/>
        </w:rPr>
        <w:t>nuostatų</w:t>
      </w:r>
      <w:r w:rsidR="00FA4EF7">
        <w:rPr>
          <w:iCs/>
        </w:rPr>
        <w:t>, siejamų su rinkiminiais tikslais,</w:t>
      </w:r>
      <w:r w:rsidR="008453F9">
        <w:rPr>
          <w:iCs/>
        </w:rPr>
        <w:t xml:space="preserve"> nebeliko (13</w:t>
      </w:r>
      <w:r w:rsidR="009900DD">
        <w:rPr>
          <w:iCs/>
        </w:rPr>
        <w:t xml:space="preserve"> t.</w:t>
      </w:r>
      <w:r w:rsidR="008453F9">
        <w:rPr>
          <w:iCs/>
        </w:rPr>
        <w:t>, b. l. 137</w:t>
      </w:r>
      <w:r w:rsidR="009900DD">
        <w:rPr>
          <w:iCs/>
        </w:rPr>
        <w:t>–</w:t>
      </w:r>
      <w:r w:rsidR="008453F9">
        <w:rPr>
          <w:iCs/>
        </w:rPr>
        <w:t>1</w:t>
      </w:r>
      <w:r w:rsidR="00477BD6">
        <w:rPr>
          <w:iCs/>
        </w:rPr>
        <w:t>47)</w:t>
      </w:r>
      <w:r w:rsidR="008453F9">
        <w:rPr>
          <w:iCs/>
        </w:rPr>
        <w:t xml:space="preserve">. </w:t>
      </w:r>
      <w:r w:rsidR="0041007A">
        <w:rPr>
          <w:iCs/>
        </w:rPr>
        <w:t>Būtent už š</w:t>
      </w:r>
      <w:r w:rsidR="007844FA">
        <w:rPr>
          <w:iCs/>
        </w:rPr>
        <w:t>io</w:t>
      </w:r>
      <w:r w:rsidR="0041007A">
        <w:rPr>
          <w:iCs/>
        </w:rPr>
        <w:t xml:space="preserve"> </w:t>
      </w:r>
      <w:r w:rsidR="007844FA">
        <w:rPr>
          <w:iCs/>
        </w:rPr>
        <w:t xml:space="preserve">dokumento parengimą </w:t>
      </w:r>
      <w:r w:rsidR="007844FA" w:rsidRPr="0041007A">
        <w:rPr>
          <w:iCs/>
        </w:rPr>
        <w:t>2018</w:t>
      </w:r>
      <w:r w:rsidR="007844FA">
        <w:rPr>
          <w:iCs/>
        </w:rPr>
        <w:t> </w:t>
      </w:r>
      <w:r w:rsidR="007844FA" w:rsidRPr="0041007A">
        <w:rPr>
          <w:iCs/>
        </w:rPr>
        <w:t xml:space="preserve">m. gegužės 17 d. </w:t>
      </w:r>
      <w:r w:rsidR="0041007A">
        <w:rPr>
          <w:iCs/>
        </w:rPr>
        <w:t xml:space="preserve">buvo sumokėta </w:t>
      </w:r>
      <w:r w:rsidR="007844FA">
        <w:rPr>
          <w:iCs/>
        </w:rPr>
        <w:t xml:space="preserve">UAB „A“ </w:t>
      </w:r>
      <w:r w:rsidR="0041007A">
        <w:rPr>
          <w:iCs/>
        </w:rPr>
        <w:t xml:space="preserve">pagal sutartį. </w:t>
      </w:r>
      <w:r w:rsidR="009A2987">
        <w:rPr>
          <w:iCs/>
        </w:rPr>
        <w:t>Jokių atskirų mokėjimų už tarpinių tekstų parengimą padaryta</w:t>
      </w:r>
      <w:r w:rsidR="009A2987" w:rsidRPr="009A2987">
        <w:rPr>
          <w:iCs/>
        </w:rPr>
        <w:t xml:space="preserve"> </w:t>
      </w:r>
      <w:r w:rsidR="009A2987">
        <w:rPr>
          <w:iCs/>
        </w:rPr>
        <w:t xml:space="preserve">nebuvo. </w:t>
      </w:r>
      <w:r w:rsidR="00FA4EF7">
        <w:rPr>
          <w:iCs/>
        </w:rPr>
        <w:t xml:space="preserve">Teismai šių bylos duomenų, paneigiančių svarbias </w:t>
      </w:r>
      <w:r w:rsidR="009900DD">
        <w:rPr>
          <w:iCs/>
        </w:rPr>
        <w:t xml:space="preserve">pateikto </w:t>
      </w:r>
      <w:r w:rsidR="00FA4EF7">
        <w:rPr>
          <w:iCs/>
        </w:rPr>
        <w:t>kaltinimo aplinkybes, nevertino ir, darydami išvadą dėl atitinkamos turtinės žalos (</w:t>
      </w:r>
      <w:r w:rsidR="00FA4EF7" w:rsidRPr="00FA4EF7">
        <w:rPr>
          <w:iCs/>
        </w:rPr>
        <w:t>2252 Eur</w:t>
      </w:r>
      <w:r w:rsidR="00FA4EF7">
        <w:rPr>
          <w:iCs/>
        </w:rPr>
        <w:t>)</w:t>
      </w:r>
      <w:r w:rsidR="00FA4EF7" w:rsidRPr="00FA4EF7">
        <w:rPr>
          <w:iCs/>
        </w:rPr>
        <w:t xml:space="preserve"> Panevėžio miesto savivaldyb</w:t>
      </w:r>
      <w:r w:rsidR="00FA4EF7">
        <w:rPr>
          <w:iCs/>
        </w:rPr>
        <w:t xml:space="preserve">ei, </w:t>
      </w:r>
      <w:r w:rsidR="00CC6058">
        <w:rPr>
          <w:iCs/>
        </w:rPr>
        <w:t>tinkamai nepatikrino šios kaltinimo dalies pagrįstumo</w:t>
      </w:r>
      <w:r w:rsidR="00FA4EF7">
        <w:rPr>
          <w:iCs/>
        </w:rPr>
        <w:t xml:space="preserve">. </w:t>
      </w:r>
    </w:p>
    <w:p w14:paraId="3440D4E4" w14:textId="3D06C5D2" w:rsidR="00A511F5" w:rsidRDefault="007937D1" w:rsidP="007937D1">
      <w:pPr>
        <w:pStyle w:val="Pagrindinistekstas"/>
        <w:spacing w:after="0"/>
        <w:ind w:left="0" w:firstLine="709"/>
        <w:rPr>
          <w:iCs/>
        </w:rPr>
      </w:pPr>
      <w:r>
        <w:rPr>
          <w:iCs/>
        </w:rPr>
        <w:t>1</w:t>
      </w:r>
      <w:r w:rsidR="00321830">
        <w:rPr>
          <w:iCs/>
        </w:rPr>
        <w:t>6</w:t>
      </w:r>
      <w:r>
        <w:rPr>
          <w:iCs/>
        </w:rPr>
        <w:t xml:space="preserve">. </w:t>
      </w:r>
      <w:r w:rsidR="00395436" w:rsidRPr="00395436">
        <w:rPr>
          <w:iCs/>
        </w:rPr>
        <w:t>Išplėstinė teisėjų kolegija, remdamasi pirmiau minėtomis aplinkybėmis, konstatuoja, kad teismų išvad</w:t>
      </w:r>
      <w:r w:rsidR="0064254B">
        <w:rPr>
          <w:iCs/>
        </w:rPr>
        <w:t>os</w:t>
      </w:r>
      <w:r w:rsidR="00395436" w:rsidRPr="00395436">
        <w:rPr>
          <w:iCs/>
        </w:rPr>
        <w:t xml:space="preserve">, </w:t>
      </w:r>
      <w:r w:rsidR="00805D71">
        <w:rPr>
          <w:iCs/>
        </w:rPr>
        <w:t>jog</w:t>
      </w:r>
      <w:r w:rsidR="00805D71" w:rsidRPr="00395436">
        <w:rPr>
          <w:iCs/>
        </w:rPr>
        <w:t xml:space="preserve"> </w:t>
      </w:r>
      <w:bookmarkStart w:id="305" w:name="Buk_148"/>
      <w:r w:rsidR="00F1557A" w:rsidRPr="00F1557A">
        <w:rPr>
          <w:iCs/>
        </w:rPr>
        <w:t xml:space="preserve">M. V. </w:t>
      </w:r>
      <w:bookmarkEnd w:id="305"/>
      <w:r w:rsidR="009E55C7">
        <w:rPr>
          <w:iCs/>
        </w:rPr>
        <w:t xml:space="preserve">2018 m. sausio 15 d.  ir </w:t>
      </w:r>
      <w:r w:rsidRPr="007937D1">
        <w:rPr>
          <w:iCs/>
        </w:rPr>
        <w:t xml:space="preserve">2018 m. vasario 1 d. </w:t>
      </w:r>
      <w:r w:rsidR="0064254B" w:rsidRPr="0064254B">
        <w:rPr>
          <w:iCs/>
        </w:rPr>
        <w:t>atsiųst</w:t>
      </w:r>
      <w:r w:rsidR="009E55C7">
        <w:rPr>
          <w:iCs/>
        </w:rPr>
        <w:t>ų</w:t>
      </w:r>
      <w:r w:rsidR="0064254B" w:rsidRPr="0064254B">
        <w:rPr>
          <w:iCs/>
        </w:rPr>
        <w:t xml:space="preserve"> rašt</w:t>
      </w:r>
      <w:r w:rsidR="009E55C7">
        <w:rPr>
          <w:iCs/>
        </w:rPr>
        <w:t>ų</w:t>
      </w:r>
      <w:r w:rsidR="0064254B" w:rsidRPr="0064254B">
        <w:rPr>
          <w:iCs/>
        </w:rPr>
        <w:t xml:space="preserve"> „Panevėžys atsinaujina“ Veiksmų programos 2018–2023 m. planavimas“</w:t>
      </w:r>
      <w:r w:rsidR="0064254B">
        <w:rPr>
          <w:iCs/>
        </w:rPr>
        <w:t xml:space="preserve"> rengimo išlaidos apmokėtos</w:t>
      </w:r>
      <w:r w:rsidR="0064254B" w:rsidRPr="0064254B">
        <w:rPr>
          <w:iCs/>
        </w:rPr>
        <w:t xml:space="preserve"> </w:t>
      </w:r>
      <w:r w:rsidR="0064254B" w:rsidRPr="00395436">
        <w:rPr>
          <w:iCs/>
        </w:rPr>
        <w:t>Panevėžio miesto savivaldybės lėšomis</w:t>
      </w:r>
      <w:r w:rsidR="0064254B" w:rsidRPr="0064254B">
        <w:rPr>
          <w:iCs/>
        </w:rPr>
        <w:t xml:space="preserve"> </w:t>
      </w:r>
      <w:r w:rsidR="0064254B">
        <w:rPr>
          <w:iCs/>
        </w:rPr>
        <w:t xml:space="preserve">ir dėl to </w:t>
      </w:r>
      <w:r w:rsidR="004F7AB4">
        <w:rPr>
          <w:iCs/>
        </w:rPr>
        <w:t>S</w:t>
      </w:r>
      <w:r w:rsidR="0064254B" w:rsidRPr="00395436">
        <w:rPr>
          <w:iCs/>
        </w:rPr>
        <w:t xml:space="preserve">avivaldybei </w:t>
      </w:r>
      <w:r w:rsidR="0064254B">
        <w:rPr>
          <w:iCs/>
        </w:rPr>
        <w:t xml:space="preserve">padaryta </w:t>
      </w:r>
      <w:r w:rsidR="0064254B" w:rsidRPr="00395436">
        <w:rPr>
          <w:iCs/>
        </w:rPr>
        <w:t>turtin</w:t>
      </w:r>
      <w:r w:rsidR="0064254B">
        <w:rPr>
          <w:iCs/>
        </w:rPr>
        <w:t>ė</w:t>
      </w:r>
      <w:r w:rsidR="0064254B" w:rsidRPr="00395436">
        <w:rPr>
          <w:iCs/>
        </w:rPr>
        <w:t xml:space="preserve"> žal</w:t>
      </w:r>
      <w:r w:rsidR="0064254B">
        <w:rPr>
          <w:iCs/>
        </w:rPr>
        <w:t xml:space="preserve">a, </w:t>
      </w:r>
      <w:r w:rsidR="00395436" w:rsidRPr="00395436">
        <w:rPr>
          <w:iCs/>
        </w:rPr>
        <w:t>padaryt</w:t>
      </w:r>
      <w:r w:rsidR="0064254B">
        <w:rPr>
          <w:iCs/>
        </w:rPr>
        <w:t>os</w:t>
      </w:r>
      <w:r w:rsidR="00395436" w:rsidRPr="00395436">
        <w:rPr>
          <w:iCs/>
        </w:rPr>
        <w:t xml:space="preserve"> </w:t>
      </w:r>
      <w:r w:rsidR="00FB274A">
        <w:rPr>
          <w:iCs/>
        </w:rPr>
        <w:t xml:space="preserve">nesilaikant </w:t>
      </w:r>
      <w:r w:rsidR="00395436" w:rsidRPr="00395436">
        <w:rPr>
          <w:iCs/>
        </w:rPr>
        <w:t xml:space="preserve">išsamaus </w:t>
      </w:r>
      <w:r w:rsidR="00FB274A">
        <w:rPr>
          <w:iCs/>
        </w:rPr>
        <w:t xml:space="preserve">ir nešališko </w:t>
      </w:r>
      <w:r w:rsidR="00395436" w:rsidRPr="00395436">
        <w:rPr>
          <w:iCs/>
        </w:rPr>
        <w:t xml:space="preserve">visų bylos aplinkybių išnagrinėjimo </w:t>
      </w:r>
      <w:r>
        <w:rPr>
          <w:iCs/>
        </w:rPr>
        <w:t xml:space="preserve">reikalavimo </w:t>
      </w:r>
      <w:r w:rsidR="00395436" w:rsidRPr="00395436">
        <w:rPr>
          <w:iCs/>
        </w:rPr>
        <w:t>(BPK 20 straipsnio 5 dalis).</w:t>
      </w:r>
    </w:p>
    <w:p w14:paraId="2A2B48D6" w14:textId="21468FF5" w:rsidR="0001651D" w:rsidRDefault="0001651D" w:rsidP="007937D1">
      <w:pPr>
        <w:pStyle w:val="Pagrindinistekstas"/>
        <w:spacing w:after="0"/>
        <w:ind w:left="0" w:firstLine="709"/>
        <w:rPr>
          <w:i/>
          <w:sz w:val="20"/>
          <w:szCs w:val="20"/>
        </w:rPr>
      </w:pPr>
    </w:p>
    <w:p w14:paraId="3BCA38DD" w14:textId="58DA2FAF" w:rsidR="00A9770F" w:rsidRDefault="00A9770F" w:rsidP="007937D1">
      <w:pPr>
        <w:pStyle w:val="Pagrindinistekstas"/>
        <w:spacing w:after="0"/>
        <w:ind w:left="0" w:firstLine="709"/>
        <w:rPr>
          <w:i/>
        </w:rPr>
      </w:pPr>
      <w:r>
        <w:rPr>
          <w:i/>
        </w:rPr>
        <w:t xml:space="preserve">Dėl </w:t>
      </w:r>
      <w:r w:rsidR="00D45855">
        <w:rPr>
          <w:i/>
        </w:rPr>
        <w:t xml:space="preserve">mero patarėjai inkriminuoto </w:t>
      </w:r>
      <w:r>
        <w:rPr>
          <w:i/>
        </w:rPr>
        <w:t>asmeninės naudos siekimo motyvo</w:t>
      </w:r>
    </w:p>
    <w:p w14:paraId="53C6A0E1" w14:textId="77777777" w:rsidR="00A9770F" w:rsidRDefault="00A9770F" w:rsidP="007937D1">
      <w:pPr>
        <w:pStyle w:val="Pagrindinistekstas"/>
        <w:spacing w:after="0"/>
        <w:ind w:left="0" w:firstLine="709"/>
        <w:rPr>
          <w:i/>
        </w:rPr>
      </w:pPr>
    </w:p>
    <w:p w14:paraId="0ADB28ED" w14:textId="59A9D42D" w:rsidR="00782DD2" w:rsidRDefault="004111A4" w:rsidP="00C11FCD">
      <w:pPr>
        <w:pStyle w:val="Pagrindinistekstas"/>
        <w:ind w:left="0" w:firstLine="709"/>
        <w:rPr>
          <w:iCs/>
        </w:rPr>
      </w:pPr>
      <w:r>
        <w:rPr>
          <w:iCs/>
        </w:rPr>
        <w:t>1</w:t>
      </w:r>
      <w:r w:rsidR="00321830">
        <w:rPr>
          <w:iCs/>
        </w:rPr>
        <w:t>7</w:t>
      </w:r>
      <w:r w:rsidR="00A9770F" w:rsidRPr="004111A4">
        <w:rPr>
          <w:iCs/>
        </w:rPr>
        <w:t xml:space="preserve">. Išplėstinė teisėjų kolegija atkreipia dėmesį į neteisingą asmeninės naudos siekimo motyvo </w:t>
      </w:r>
      <w:r>
        <w:rPr>
          <w:iCs/>
        </w:rPr>
        <w:t>kaip piktnaudžiavim</w:t>
      </w:r>
      <w:r w:rsidR="00380313">
        <w:rPr>
          <w:iCs/>
        </w:rPr>
        <w:t>ą</w:t>
      </w:r>
      <w:r>
        <w:rPr>
          <w:iCs/>
        </w:rPr>
        <w:t xml:space="preserve"> </w:t>
      </w:r>
      <w:r w:rsidR="00380313">
        <w:rPr>
          <w:iCs/>
        </w:rPr>
        <w:t xml:space="preserve">kvalifikuojančio </w:t>
      </w:r>
      <w:r>
        <w:rPr>
          <w:iCs/>
        </w:rPr>
        <w:t xml:space="preserve">požymio (BK </w:t>
      </w:r>
      <w:r w:rsidRPr="004111A4">
        <w:rPr>
          <w:iCs/>
        </w:rPr>
        <w:t>228 straipsnio 2 dal</w:t>
      </w:r>
      <w:r>
        <w:rPr>
          <w:iCs/>
        </w:rPr>
        <w:t xml:space="preserve">is) </w:t>
      </w:r>
      <w:r w:rsidR="00782DD2">
        <w:rPr>
          <w:iCs/>
        </w:rPr>
        <w:t xml:space="preserve">interpretavimą formuluojant kaltinimą </w:t>
      </w:r>
      <w:bookmarkStart w:id="306" w:name="Buk_34"/>
      <w:r w:rsidR="00F1557A" w:rsidRPr="00F1557A">
        <w:rPr>
          <w:iCs/>
        </w:rPr>
        <w:t>G. M.</w:t>
      </w:r>
      <w:bookmarkEnd w:id="306"/>
      <w:r w:rsidR="00A9770F" w:rsidRPr="004111A4">
        <w:rPr>
          <w:iCs/>
        </w:rPr>
        <w:t xml:space="preserve">. </w:t>
      </w:r>
      <w:r w:rsidR="00F75EB8" w:rsidRPr="00F75EB8">
        <w:rPr>
          <w:iCs/>
        </w:rPr>
        <w:t>Kasacinės instancijos teismo praktikoje išaiškinta, kad</w:t>
      </w:r>
      <w:r w:rsidR="00D45855">
        <w:rPr>
          <w:iCs/>
        </w:rPr>
        <w:t>,</w:t>
      </w:r>
      <w:r w:rsidR="00F75EB8" w:rsidRPr="00F75EB8">
        <w:rPr>
          <w:iCs/>
        </w:rPr>
        <w:t xml:space="preserve"> </w:t>
      </w:r>
      <w:r w:rsidR="00F75EB8">
        <w:rPr>
          <w:iCs/>
        </w:rPr>
        <w:t>a</w:t>
      </w:r>
      <w:r w:rsidRPr="004111A4">
        <w:rPr>
          <w:iCs/>
        </w:rPr>
        <w:t xml:space="preserve">tsižvelgiant į asmeninės naudos turinio plačias ribas ir galimų formų įvairovę, </w:t>
      </w:r>
      <w:r w:rsidR="00380313">
        <w:rPr>
          <w:iCs/>
        </w:rPr>
        <w:t xml:space="preserve">šio </w:t>
      </w:r>
      <w:r w:rsidRPr="004111A4">
        <w:rPr>
          <w:iCs/>
        </w:rPr>
        <w:t>kvalifikuoja</w:t>
      </w:r>
      <w:r w:rsidR="00380313">
        <w:rPr>
          <w:iCs/>
        </w:rPr>
        <w:t>nčio</w:t>
      </w:r>
      <w:r w:rsidRPr="004111A4">
        <w:rPr>
          <w:iCs/>
        </w:rPr>
        <w:t xml:space="preserve"> požymio taikymas galimas tik tokiu atveju, kai dėl siekiamos asmeninės naudos pobūdžio piktnaudžiavimo nusikaltimas yra </w:t>
      </w:r>
      <w:r w:rsidR="00090120" w:rsidRPr="004111A4">
        <w:rPr>
          <w:iCs/>
        </w:rPr>
        <w:t>įg</w:t>
      </w:r>
      <w:r w:rsidR="00090120">
        <w:rPr>
          <w:iCs/>
        </w:rPr>
        <w:t>ijęs</w:t>
      </w:r>
      <w:r w:rsidR="00090120" w:rsidRPr="004111A4">
        <w:rPr>
          <w:iCs/>
        </w:rPr>
        <w:t xml:space="preserve"> </w:t>
      </w:r>
      <w:r w:rsidRPr="004111A4">
        <w:rPr>
          <w:iCs/>
        </w:rPr>
        <w:t xml:space="preserve">aiškiai didesnį pavojingumą. </w:t>
      </w:r>
      <w:r w:rsidR="00C11FCD" w:rsidRPr="004111A4">
        <w:rPr>
          <w:iCs/>
        </w:rPr>
        <w:t>Vien tik dvasinio</w:t>
      </w:r>
      <w:r w:rsidR="009A2987">
        <w:rPr>
          <w:iCs/>
        </w:rPr>
        <w:t xml:space="preserve"> ar</w:t>
      </w:r>
      <w:r w:rsidR="00C11FCD" w:rsidRPr="004111A4">
        <w:rPr>
          <w:iCs/>
        </w:rPr>
        <w:t xml:space="preserve"> emocinio turinio nauda, kuri gaunama teikiant pagalbą bei paramą draugui ar kitam asmeniui, nors ir neteisėt</w:t>
      </w:r>
      <w:r w:rsidR="00380313">
        <w:rPr>
          <w:iCs/>
        </w:rPr>
        <w:t>a</w:t>
      </w:r>
      <w:r w:rsidR="00C11FCD" w:rsidRPr="004111A4">
        <w:rPr>
          <w:iCs/>
        </w:rPr>
        <w:t xml:space="preserve">, neturi būti suprantama kaip </w:t>
      </w:r>
      <w:r w:rsidR="000342B4">
        <w:rPr>
          <w:iCs/>
        </w:rPr>
        <w:t xml:space="preserve">piktnaudžiavimą </w:t>
      </w:r>
      <w:r w:rsidR="00C11FCD" w:rsidRPr="004111A4">
        <w:rPr>
          <w:iCs/>
        </w:rPr>
        <w:t>kvalifikuojantis požymis</w:t>
      </w:r>
      <w:r w:rsidR="00C11FCD">
        <w:rPr>
          <w:iCs/>
        </w:rPr>
        <w:t xml:space="preserve">. </w:t>
      </w:r>
      <w:r w:rsidR="009A2987">
        <w:rPr>
          <w:iCs/>
        </w:rPr>
        <w:t xml:space="preserve">Kasacinės instancijos teismo praktikoje taip pat išaiškinta, kad </w:t>
      </w:r>
      <w:r w:rsidR="00C11FCD">
        <w:rPr>
          <w:iCs/>
        </w:rPr>
        <w:t>p</w:t>
      </w:r>
      <w:r w:rsidRPr="004111A4">
        <w:rPr>
          <w:iCs/>
        </w:rPr>
        <w:t xml:space="preserve">ats terminas „asmeninė nauda“ suponuoja išvadą, </w:t>
      </w:r>
      <w:r w:rsidR="00090120">
        <w:rPr>
          <w:iCs/>
        </w:rPr>
        <w:t>jog</w:t>
      </w:r>
      <w:r w:rsidRPr="004111A4">
        <w:rPr>
          <w:iCs/>
        </w:rPr>
        <w:t xml:space="preserve"> naudos gavėjas pirmiausia yra pats šio nusikaltimo subjektas. Todėl tam, kad piktnaudžiavimas </w:t>
      </w:r>
      <w:r w:rsidR="004A27BF" w:rsidRPr="004111A4">
        <w:rPr>
          <w:iCs/>
        </w:rPr>
        <w:t>įg</w:t>
      </w:r>
      <w:r w:rsidR="004A27BF">
        <w:rPr>
          <w:iCs/>
        </w:rPr>
        <w:t>ytų</w:t>
      </w:r>
      <w:r w:rsidR="004A27BF" w:rsidRPr="004111A4">
        <w:rPr>
          <w:iCs/>
        </w:rPr>
        <w:t xml:space="preserve"> </w:t>
      </w:r>
      <w:r w:rsidRPr="004111A4">
        <w:rPr>
          <w:iCs/>
        </w:rPr>
        <w:t xml:space="preserve">didesnį pavojingumą ir atitiktų kvalifikuotosios piktnaudžiavimo sudėties požymius, turi būti nustatyta, kad tokios naudos buvo siekiama pačiam piktnaudžiautojui ar jo artimiems asmenims </w:t>
      </w:r>
      <w:r w:rsidR="00C11FCD" w:rsidRPr="004111A4">
        <w:rPr>
          <w:iCs/>
        </w:rPr>
        <w:t>(kasacinės nutartys</w:t>
      </w:r>
      <w:r w:rsidR="00C11FCD">
        <w:rPr>
          <w:iCs/>
        </w:rPr>
        <w:t xml:space="preserve"> </w:t>
      </w:r>
      <w:r w:rsidR="00C11FCD" w:rsidRPr="004111A4">
        <w:rPr>
          <w:iCs/>
        </w:rPr>
        <w:t>baudžiamosiose bylose Nr. 2K-440/2010, 2K-176-489/2022, 2K-7-1-788/2024).</w:t>
      </w:r>
      <w:r w:rsidR="00C11FCD">
        <w:rPr>
          <w:iCs/>
        </w:rPr>
        <w:t xml:space="preserve"> </w:t>
      </w:r>
      <w:r w:rsidR="00C11FCD" w:rsidRPr="004111A4">
        <w:rPr>
          <w:iCs/>
        </w:rPr>
        <w:t xml:space="preserve">Tokiu atveju valstybės tarnautojas ar jam prilygintas asmuo savo ar </w:t>
      </w:r>
      <w:r w:rsidR="00D45855">
        <w:rPr>
          <w:iCs/>
        </w:rPr>
        <w:t xml:space="preserve">jam </w:t>
      </w:r>
      <w:r w:rsidR="00C11FCD" w:rsidRPr="004111A4">
        <w:rPr>
          <w:iCs/>
        </w:rPr>
        <w:t xml:space="preserve">artimų </w:t>
      </w:r>
      <w:r w:rsidR="00D45855">
        <w:rPr>
          <w:iCs/>
        </w:rPr>
        <w:t xml:space="preserve">asmenų </w:t>
      </w:r>
      <w:r w:rsidR="00C11FCD" w:rsidRPr="004111A4">
        <w:rPr>
          <w:iCs/>
        </w:rPr>
        <w:t xml:space="preserve">gerovę iškelia aukščiau už viešąjį interesą, kurį privalo įgyvendinti vykdydamas pareigas, </w:t>
      </w:r>
      <w:r w:rsidR="00782DD2">
        <w:rPr>
          <w:iCs/>
        </w:rPr>
        <w:t xml:space="preserve">ir dėl šių asmeninių paskatų pradeda veikti priešingais tarnybai interesais. </w:t>
      </w:r>
      <w:r w:rsidR="009A2987">
        <w:rPr>
          <w:iCs/>
        </w:rPr>
        <w:t xml:space="preserve">Dėl to </w:t>
      </w:r>
      <w:r w:rsidR="00C11FCD" w:rsidRPr="004111A4">
        <w:rPr>
          <w:iCs/>
        </w:rPr>
        <w:t xml:space="preserve">valstybės tarnautojo ar jam prilyginto asmens piktnaudžiavimas </w:t>
      </w:r>
      <w:r w:rsidR="00781F05">
        <w:rPr>
          <w:iCs/>
        </w:rPr>
        <w:t xml:space="preserve">gali </w:t>
      </w:r>
      <w:r w:rsidR="004A27BF" w:rsidRPr="004111A4">
        <w:rPr>
          <w:iCs/>
        </w:rPr>
        <w:t>įg</w:t>
      </w:r>
      <w:r w:rsidR="004A27BF">
        <w:rPr>
          <w:iCs/>
        </w:rPr>
        <w:t>y</w:t>
      </w:r>
      <w:r w:rsidR="00781F05">
        <w:rPr>
          <w:iCs/>
        </w:rPr>
        <w:t>ti</w:t>
      </w:r>
      <w:r w:rsidR="004A27BF" w:rsidRPr="004111A4">
        <w:rPr>
          <w:iCs/>
        </w:rPr>
        <w:t xml:space="preserve"> </w:t>
      </w:r>
      <w:r w:rsidR="00C11FCD" w:rsidRPr="004111A4">
        <w:rPr>
          <w:iCs/>
        </w:rPr>
        <w:t>didesnį pavojingumą, dėl kurio veika kvalifikuojama pagal BK</w:t>
      </w:r>
      <w:r w:rsidR="004F7AB4">
        <w:rPr>
          <w:iCs/>
        </w:rPr>
        <w:t> </w:t>
      </w:r>
      <w:r w:rsidR="00C11FCD" w:rsidRPr="004111A4">
        <w:rPr>
          <w:iCs/>
        </w:rPr>
        <w:t>228</w:t>
      </w:r>
      <w:r w:rsidR="009A2987">
        <w:rPr>
          <w:iCs/>
        </w:rPr>
        <w:t> </w:t>
      </w:r>
      <w:r w:rsidR="00C11FCD" w:rsidRPr="004111A4">
        <w:rPr>
          <w:iCs/>
        </w:rPr>
        <w:t>straipsnio 2 dalį</w:t>
      </w:r>
      <w:r w:rsidR="00D07B33">
        <w:rPr>
          <w:iCs/>
        </w:rPr>
        <w:t>.</w:t>
      </w:r>
      <w:r w:rsidR="00782DD2">
        <w:rPr>
          <w:iCs/>
        </w:rPr>
        <w:t xml:space="preserve"> </w:t>
      </w:r>
    </w:p>
    <w:p w14:paraId="40087524" w14:textId="420FAC2E" w:rsidR="00A9770F" w:rsidRPr="004111A4" w:rsidRDefault="00782DD2" w:rsidP="00F93289">
      <w:pPr>
        <w:pStyle w:val="Pagrindinistekstas"/>
        <w:spacing w:after="0"/>
        <w:ind w:left="0" w:firstLine="709"/>
        <w:rPr>
          <w:iCs/>
        </w:rPr>
      </w:pPr>
      <w:r>
        <w:rPr>
          <w:iCs/>
        </w:rPr>
        <w:t>1</w:t>
      </w:r>
      <w:r w:rsidR="00321830">
        <w:rPr>
          <w:iCs/>
        </w:rPr>
        <w:t>8</w:t>
      </w:r>
      <w:r>
        <w:rPr>
          <w:iCs/>
        </w:rPr>
        <w:t xml:space="preserve">. </w:t>
      </w:r>
      <w:r w:rsidR="004111A4" w:rsidRPr="004111A4">
        <w:rPr>
          <w:iCs/>
        </w:rPr>
        <w:t xml:space="preserve">Asmeninės naudos siekimo motyvo inkriminavimas </w:t>
      </w:r>
      <w:bookmarkStart w:id="307" w:name="Buk_35"/>
      <w:r w:rsidR="00F1557A" w:rsidRPr="00F1557A">
        <w:rPr>
          <w:iCs/>
        </w:rPr>
        <w:t>G. M.</w:t>
      </w:r>
      <w:bookmarkEnd w:id="307"/>
      <w:r w:rsidR="004111A4" w:rsidRPr="004111A4">
        <w:rPr>
          <w:iCs/>
        </w:rPr>
        <w:t xml:space="preserve">, </w:t>
      </w:r>
      <w:r w:rsidR="004A27BF" w:rsidRPr="004111A4">
        <w:rPr>
          <w:iCs/>
        </w:rPr>
        <w:t>veikusi</w:t>
      </w:r>
      <w:r w:rsidR="004A27BF">
        <w:rPr>
          <w:iCs/>
        </w:rPr>
        <w:t>ai</w:t>
      </w:r>
      <w:r w:rsidR="004A27BF" w:rsidRPr="004111A4">
        <w:rPr>
          <w:iCs/>
        </w:rPr>
        <w:t xml:space="preserve"> </w:t>
      </w:r>
      <w:r w:rsidR="004111A4" w:rsidRPr="004111A4">
        <w:rPr>
          <w:iCs/>
        </w:rPr>
        <w:t>mero interesais, neatitiko minėt</w:t>
      </w:r>
      <w:r>
        <w:rPr>
          <w:iCs/>
        </w:rPr>
        <w:t>ų</w:t>
      </w:r>
      <w:r w:rsidR="004111A4" w:rsidRPr="004111A4">
        <w:rPr>
          <w:iCs/>
        </w:rPr>
        <w:t xml:space="preserve"> </w:t>
      </w:r>
      <w:r>
        <w:rPr>
          <w:iCs/>
        </w:rPr>
        <w:t xml:space="preserve">baudžiamojo įstatymo aiškinimo </w:t>
      </w:r>
      <w:r w:rsidR="004111A4" w:rsidRPr="004111A4">
        <w:rPr>
          <w:iCs/>
        </w:rPr>
        <w:t>nuostat</w:t>
      </w:r>
      <w:r>
        <w:rPr>
          <w:iCs/>
        </w:rPr>
        <w:t>ų</w:t>
      </w:r>
      <w:r w:rsidR="00C11FCD">
        <w:rPr>
          <w:iCs/>
        </w:rPr>
        <w:t xml:space="preserve">. </w:t>
      </w:r>
      <w:r w:rsidR="00A9770F" w:rsidRPr="004111A4">
        <w:rPr>
          <w:iCs/>
        </w:rPr>
        <w:t xml:space="preserve">Be to, atkreiptinas dėmesys, kad </w:t>
      </w:r>
      <w:bookmarkStart w:id="308" w:name="Buk_96"/>
      <w:r w:rsidR="00F1557A" w:rsidRPr="00F1557A">
        <w:rPr>
          <w:iCs/>
        </w:rPr>
        <w:t xml:space="preserve">G. M. </w:t>
      </w:r>
      <w:bookmarkEnd w:id="308"/>
      <w:r w:rsidR="00A9770F" w:rsidRPr="004111A4">
        <w:rPr>
          <w:iCs/>
        </w:rPr>
        <w:t xml:space="preserve">ėjo mero patarėjo, t. y. politinio (asmeninio) pasitikėjimo valstybės tarnautojo, pareigas. </w:t>
      </w:r>
      <w:r w:rsidR="00D62BAD">
        <w:rPr>
          <w:iCs/>
        </w:rPr>
        <w:t xml:space="preserve">Remiantis </w:t>
      </w:r>
      <w:r w:rsidR="00633AF2">
        <w:rPr>
          <w:iCs/>
        </w:rPr>
        <w:t>V</w:t>
      </w:r>
      <w:r w:rsidR="00D62BAD" w:rsidRPr="00D62BAD">
        <w:rPr>
          <w:iCs/>
        </w:rPr>
        <w:t>alstybės tarnybos įstatym</w:t>
      </w:r>
      <w:r w:rsidR="00D62BAD">
        <w:rPr>
          <w:iCs/>
        </w:rPr>
        <w:t xml:space="preserve">o 4 straipsnio 2 dalies 11 punktu, tokiems valstybės tarnautojams netaikomas </w:t>
      </w:r>
      <w:r w:rsidR="00D62BAD" w:rsidRPr="00D62BAD">
        <w:rPr>
          <w:iCs/>
        </w:rPr>
        <w:t>politini</w:t>
      </w:r>
      <w:r w:rsidR="00D62BAD">
        <w:rPr>
          <w:iCs/>
        </w:rPr>
        <w:t>o</w:t>
      </w:r>
      <w:r w:rsidR="00D62BAD" w:rsidRPr="00D62BAD">
        <w:rPr>
          <w:iCs/>
        </w:rPr>
        <w:t xml:space="preserve"> neutralum</w:t>
      </w:r>
      <w:r w:rsidR="00D62BAD">
        <w:rPr>
          <w:iCs/>
        </w:rPr>
        <w:t>o reikalavimas</w:t>
      </w:r>
      <w:r w:rsidR="00D62BAD" w:rsidRPr="00D62BAD">
        <w:rPr>
          <w:iCs/>
        </w:rPr>
        <w:t xml:space="preserve">. </w:t>
      </w:r>
      <w:r w:rsidR="00A9770F" w:rsidRPr="004111A4">
        <w:rPr>
          <w:iCs/>
        </w:rPr>
        <w:t xml:space="preserve">Todėl kaltinimo dalis, pagal kurią </w:t>
      </w:r>
      <w:bookmarkStart w:id="309" w:name="Buk_97"/>
      <w:r w:rsidR="00F1557A" w:rsidRPr="00F1557A">
        <w:rPr>
          <w:iCs/>
        </w:rPr>
        <w:t xml:space="preserve">G. M. </w:t>
      </w:r>
      <w:bookmarkEnd w:id="309"/>
      <w:r w:rsidR="00A9770F" w:rsidRPr="004111A4">
        <w:rPr>
          <w:iCs/>
        </w:rPr>
        <w:t xml:space="preserve">veika kvalifikuota pagal BK 228 straipsnio 2 dalį, nes ji siekė merui asmeninės </w:t>
      </w:r>
      <w:r w:rsidR="00D62BAD">
        <w:rPr>
          <w:iCs/>
        </w:rPr>
        <w:t xml:space="preserve">(politinės) </w:t>
      </w:r>
      <w:r w:rsidR="00A9770F" w:rsidRPr="004111A4">
        <w:rPr>
          <w:iCs/>
        </w:rPr>
        <w:t xml:space="preserve">naudos, pasireiškiančios kaip sėkmė artėjančiuose rinkimuose, </w:t>
      </w:r>
      <w:r w:rsidR="007E6251">
        <w:rPr>
          <w:iCs/>
        </w:rPr>
        <w:t xml:space="preserve">prieštarauja jos </w:t>
      </w:r>
      <w:r w:rsidR="004A27BF">
        <w:rPr>
          <w:iCs/>
        </w:rPr>
        <w:t xml:space="preserve">einamų </w:t>
      </w:r>
      <w:r w:rsidR="007E6251">
        <w:rPr>
          <w:iCs/>
        </w:rPr>
        <w:t>pareigų prigimčiai ir tikslams, todėl</w:t>
      </w:r>
      <w:r w:rsidR="00A9770F" w:rsidRPr="004111A4">
        <w:rPr>
          <w:iCs/>
        </w:rPr>
        <w:t xml:space="preserve"> </w:t>
      </w:r>
      <w:r w:rsidR="007E6251" w:rsidRPr="004111A4">
        <w:rPr>
          <w:iCs/>
        </w:rPr>
        <w:t xml:space="preserve">stokoja logiškumo </w:t>
      </w:r>
      <w:r w:rsidR="007E6251">
        <w:rPr>
          <w:iCs/>
        </w:rPr>
        <w:t xml:space="preserve">ir </w:t>
      </w:r>
      <w:r w:rsidR="00A9770F" w:rsidRPr="004111A4">
        <w:rPr>
          <w:iCs/>
        </w:rPr>
        <w:t xml:space="preserve">neatitinka </w:t>
      </w:r>
      <w:r>
        <w:rPr>
          <w:iCs/>
        </w:rPr>
        <w:t xml:space="preserve">šios baudžiamojo įstatymo normos turinio. </w:t>
      </w:r>
    </w:p>
    <w:p w14:paraId="377B1A45" w14:textId="77777777" w:rsidR="004111A4" w:rsidRDefault="004111A4" w:rsidP="00F93289">
      <w:pPr>
        <w:pStyle w:val="Pagrindinistekstas"/>
        <w:spacing w:after="0"/>
        <w:ind w:left="0" w:firstLine="709"/>
        <w:rPr>
          <w:i/>
        </w:rPr>
      </w:pPr>
    </w:p>
    <w:p w14:paraId="30F44E90" w14:textId="6A344985" w:rsidR="0064254B" w:rsidRPr="001471FC" w:rsidRDefault="00334C75" w:rsidP="007937D1">
      <w:pPr>
        <w:pStyle w:val="Pagrindinistekstas"/>
        <w:spacing w:after="0"/>
        <w:ind w:left="0" w:firstLine="709"/>
        <w:rPr>
          <w:i/>
        </w:rPr>
      </w:pPr>
      <w:r w:rsidRPr="001471FC">
        <w:rPr>
          <w:i/>
        </w:rPr>
        <w:t>Dėl did</w:t>
      </w:r>
      <w:r w:rsidR="004A27BF">
        <w:rPr>
          <w:i/>
        </w:rPr>
        <w:t>e</w:t>
      </w:r>
      <w:r w:rsidRPr="001471FC">
        <w:rPr>
          <w:i/>
        </w:rPr>
        <w:t>lės neturtinės žalos valstybei</w:t>
      </w:r>
    </w:p>
    <w:p w14:paraId="364AC6D7" w14:textId="77777777" w:rsidR="00334C75" w:rsidRPr="001471FC" w:rsidRDefault="00334C75" w:rsidP="007937D1">
      <w:pPr>
        <w:pStyle w:val="Pagrindinistekstas"/>
        <w:spacing w:after="0"/>
        <w:ind w:left="0" w:firstLine="709"/>
        <w:rPr>
          <w:i/>
        </w:rPr>
      </w:pPr>
    </w:p>
    <w:p w14:paraId="27A90477" w14:textId="38FB46BF" w:rsidR="00B21B5B" w:rsidRDefault="007937D1" w:rsidP="00E01697">
      <w:pPr>
        <w:pStyle w:val="Pagrindinistekstas"/>
        <w:ind w:left="0" w:firstLine="709"/>
        <w:rPr>
          <w:iCs/>
        </w:rPr>
      </w:pPr>
      <w:r>
        <w:rPr>
          <w:iCs/>
        </w:rPr>
        <w:t>1</w:t>
      </w:r>
      <w:r w:rsidR="00AC0D9C">
        <w:rPr>
          <w:iCs/>
        </w:rPr>
        <w:t>9</w:t>
      </w:r>
      <w:r>
        <w:rPr>
          <w:iCs/>
        </w:rPr>
        <w:t xml:space="preserve">. </w:t>
      </w:r>
      <w:r w:rsidR="00EA206E">
        <w:rPr>
          <w:iCs/>
        </w:rPr>
        <w:t xml:space="preserve">Išplėstinė teisėjų kolegija, </w:t>
      </w:r>
      <w:r w:rsidR="006D6748">
        <w:rPr>
          <w:iCs/>
        </w:rPr>
        <w:t xml:space="preserve">nustačiusi </w:t>
      </w:r>
      <w:r w:rsidR="009A2987">
        <w:rPr>
          <w:iCs/>
        </w:rPr>
        <w:t xml:space="preserve">pagrindą paneigti </w:t>
      </w:r>
      <w:r w:rsidR="006D6748">
        <w:rPr>
          <w:iCs/>
        </w:rPr>
        <w:t xml:space="preserve">esminę byloje </w:t>
      </w:r>
      <w:r w:rsidR="004A27BF">
        <w:rPr>
          <w:iCs/>
        </w:rPr>
        <w:t xml:space="preserve">pateikto </w:t>
      </w:r>
      <w:r w:rsidR="006D6748">
        <w:rPr>
          <w:iCs/>
        </w:rPr>
        <w:t xml:space="preserve">kaltinimo </w:t>
      </w:r>
      <w:r w:rsidR="00FB274A">
        <w:rPr>
          <w:iCs/>
        </w:rPr>
        <w:t xml:space="preserve">aplinkybę, kad </w:t>
      </w:r>
      <w:r w:rsidR="00FB274A" w:rsidRPr="00FB274A">
        <w:rPr>
          <w:iCs/>
        </w:rPr>
        <w:t xml:space="preserve">R. </w:t>
      </w:r>
      <w:bookmarkStart w:id="310" w:name="Buk_257"/>
      <w:r w:rsidR="00F1557A" w:rsidRPr="00F1557A">
        <w:rPr>
          <w:iCs/>
        </w:rPr>
        <w:t xml:space="preserve">M. R. </w:t>
      </w:r>
      <w:bookmarkEnd w:id="310"/>
      <w:r w:rsidR="00FB274A">
        <w:rPr>
          <w:iCs/>
        </w:rPr>
        <w:t>ir</w:t>
      </w:r>
      <w:r w:rsidR="00FB274A" w:rsidRPr="00FB274A">
        <w:rPr>
          <w:iCs/>
        </w:rPr>
        <w:t xml:space="preserve"> </w:t>
      </w:r>
      <w:bookmarkStart w:id="311" w:name="Buk_98"/>
      <w:r w:rsidR="00F1557A" w:rsidRPr="00F1557A">
        <w:rPr>
          <w:iCs/>
        </w:rPr>
        <w:t xml:space="preserve">G. M. </w:t>
      </w:r>
      <w:bookmarkEnd w:id="311"/>
      <w:r w:rsidR="00FB274A">
        <w:rPr>
          <w:iCs/>
        </w:rPr>
        <w:t xml:space="preserve">veiksmais buvo padaryta turtinės žalos </w:t>
      </w:r>
      <w:r w:rsidR="00B21B5B">
        <w:rPr>
          <w:iCs/>
        </w:rPr>
        <w:t>Panevėžio miesto savivaldybei,</w:t>
      </w:r>
      <w:r w:rsidR="00FB274A">
        <w:rPr>
          <w:iCs/>
        </w:rPr>
        <w:t xml:space="preserve"> </w:t>
      </w:r>
      <w:r w:rsidR="004A27BF">
        <w:rPr>
          <w:iCs/>
        </w:rPr>
        <w:t>nu</w:t>
      </w:r>
      <w:r w:rsidR="006D6748">
        <w:rPr>
          <w:iCs/>
        </w:rPr>
        <w:t xml:space="preserve">sprendžia, kad byloje taip pat nėra </w:t>
      </w:r>
      <w:r>
        <w:rPr>
          <w:iCs/>
        </w:rPr>
        <w:t xml:space="preserve">pagrindo konstatuoti </w:t>
      </w:r>
      <w:r w:rsidR="00B21B5B">
        <w:rPr>
          <w:iCs/>
        </w:rPr>
        <w:t>didelės neturtinės žalos valstybei padarymo</w:t>
      </w:r>
      <w:r>
        <w:rPr>
          <w:iCs/>
        </w:rPr>
        <w:t xml:space="preserve"> fakt</w:t>
      </w:r>
      <w:r w:rsidR="00D0211E">
        <w:rPr>
          <w:iCs/>
        </w:rPr>
        <w:t>o</w:t>
      </w:r>
      <w:r w:rsidR="00B21B5B">
        <w:rPr>
          <w:iCs/>
        </w:rPr>
        <w:t xml:space="preserve">. </w:t>
      </w:r>
    </w:p>
    <w:p w14:paraId="1B049706" w14:textId="1B5B83AD" w:rsidR="00334C75" w:rsidRPr="00DA2B9E" w:rsidRDefault="00AC0D9C" w:rsidP="004A27BF">
      <w:pPr>
        <w:pStyle w:val="Pagrindinistekstas"/>
        <w:ind w:left="0" w:firstLine="709"/>
        <w:rPr>
          <w:iCs/>
        </w:rPr>
      </w:pPr>
      <w:r>
        <w:rPr>
          <w:iCs/>
        </w:rPr>
        <w:t>20</w:t>
      </w:r>
      <w:r w:rsidR="007937D1">
        <w:rPr>
          <w:iCs/>
        </w:rPr>
        <w:t xml:space="preserve">. </w:t>
      </w:r>
      <w:r w:rsidR="00DA2B9E" w:rsidRPr="00DA2B9E">
        <w:rPr>
          <w:iCs/>
        </w:rPr>
        <w:t xml:space="preserve">Pažymėtina, kad </w:t>
      </w:r>
      <w:r w:rsidR="00633AF2">
        <w:rPr>
          <w:iCs/>
        </w:rPr>
        <w:t>V</w:t>
      </w:r>
      <w:r w:rsidR="00DA2B9E" w:rsidRPr="00DA2B9E">
        <w:rPr>
          <w:iCs/>
        </w:rPr>
        <w:t xml:space="preserve">iešųjų pirkimų įstatymo ir jo įgyvendinamųjų teisės aktų pažeidimai </w:t>
      </w:r>
      <w:r w:rsidR="00B21B5B">
        <w:rPr>
          <w:iCs/>
        </w:rPr>
        <w:t xml:space="preserve">nurodyti </w:t>
      </w:r>
      <w:r w:rsidR="00BE781D">
        <w:rPr>
          <w:iCs/>
        </w:rPr>
        <w:t xml:space="preserve">Lietuvos Respublikos administracinių nusižengimų kodekso </w:t>
      </w:r>
      <w:r w:rsidR="00DA2B9E" w:rsidRPr="00DA2B9E">
        <w:rPr>
          <w:iCs/>
        </w:rPr>
        <w:t>184 straipsn</w:t>
      </w:r>
      <w:r w:rsidR="00B21B5B">
        <w:rPr>
          <w:iCs/>
        </w:rPr>
        <w:t xml:space="preserve">yje kaip užtraukiantys </w:t>
      </w:r>
      <w:r w:rsidR="00B21B5B" w:rsidRPr="00DA2B9E">
        <w:rPr>
          <w:iCs/>
        </w:rPr>
        <w:t>administracinę atsakomybę</w:t>
      </w:r>
      <w:r w:rsidR="00B21B5B">
        <w:rPr>
          <w:iCs/>
        </w:rPr>
        <w:t>. T</w:t>
      </w:r>
      <w:r w:rsidR="00DA2B9E" w:rsidRPr="00DA2B9E">
        <w:rPr>
          <w:iCs/>
        </w:rPr>
        <w:t xml:space="preserve">ačiau tam tikromis aplinkybėmis </w:t>
      </w:r>
      <w:r w:rsidR="006D6748">
        <w:rPr>
          <w:iCs/>
        </w:rPr>
        <w:t xml:space="preserve">tokie </w:t>
      </w:r>
      <w:r w:rsidR="00DA2B9E" w:rsidRPr="00DA2B9E">
        <w:rPr>
          <w:iCs/>
        </w:rPr>
        <w:t xml:space="preserve">pažeidimai </w:t>
      </w:r>
      <w:r w:rsidR="00B21B5B">
        <w:rPr>
          <w:iCs/>
        </w:rPr>
        <w:t xml:space="preserve">dėl didesnio jų pavojingumo </w:t>
      </w:r>
      <w:r w:rsidR="00DA2B9E" w:rsidRPr="00DA2B9E">
        <w:rPr>
          <w:iCs/>
        </w:rPr>
        <w:t xml:space="preserve">gali atitikti ir nusikalstamo piktnaudžiavimo požymius. </w:t>
      </w:r>
      <w:r w:rsidR="00095D6E" w:rsidRPr="00DA2B9E">
        <w:rPr>
          <w:iCs/>
        </w:rPr>
        <w:t xml:space="preserve">Kasacinėje praktikoje nurodoma, kad kai valstybės tarnautojas ar jam prilygintas asmuo tyčia padaro viešuosius pirkimus reglamentuojančių teisės aktų </w:t>
      </w:r>
      <w:r w:rsidR="00633AF2" w:rsidRPr="00DA2B9E">
        <w:rPr>
          <w:iCs/>
        </w:rPr>
        <w:t>pažeidim</w:t>
      </w:r>
      <w:r w:rsidR="00633AF2">
        <w:rPr>
          <w:iCs/>
        </w:rPr>
        <w:t>ų</w:t>
      </w:r>
      <w:r w:rsidR="00095D6E" w:rsidRPr="00DA2B9E">
        <w:rPr>
          <w:iCs/>
        </w:rPr>
        <w:t>, siekdamas nepagrįsto pasipelnymo, yra pagrindas spręsti, kad tokiais veiksmais padaroma didelė žala valstybei, nes taip diskredituojamas valstybės politikos įgyvendinimas visuomenei jautrio</w:t>
      </w:r>
      <w:r w:rsidR="007937D1">
        <w:rPr>
          <w:iCs/>
        </w:rPr>
        <w:t>je</w:t>
      </w:r>
      <w:r w:rsidR="00095D6E" w:rsidRPr="00DA2B9E">
        <w:rPr>
          <w:iCs/>
        </w:rPr>
        <w:t xml:space="preserve"> srity</w:t>
      </w:r>
      <w:r w:rsidR="007937D1">
        <w:rPr>
          <w:iCs/>
        </w:rPr>
        <w:t>j</w:t>
      </w:r>
      <w:r w:rsidR="00095D6E" w:rsidRPr="00DA2B9E">
        <w:rPr>
          <w:iCs/>
        </w:rPr>
        <w:t>e</w:t>
      </w:r>
      <w:r w:rsidR="00DA2B9E" w:rsidRPr="00DA2B9E">
        <w:rPr>
          <w:iCs/>
        </w:rPr>
        <w:t>. S</w:t>
      </w:r>
      <w:r w:rsidR="00095D6E" w:rsidRPr="00DA2B9E">
        <w:rPr>
          <w:iCs/>
        </w:rPr>
        <w:t xml:space="preserve">prendžiant </w:t>
      </w:r>
      <w:r w:rsidR="00DA2B9E" w:rsidRPr="00DA2B9E">
        <w:rPr>
          <w:iCs/>
        </w:rPr>
        <w:t>klausimą</w:t>
      </w:r>
      <w:r w:rsidR="004A27BF">
        <w:rPr>
          <w:iCs/>
        </w:rPr>
        <w:t>,</w:t>
      </w:r>
      <w:r w:rsidR="00DA2B9E" w:rsidRPr="00DA2B9E">
        <w:rPr>
          <w:iCs/>
        </w:rPr>
        <w:t xml:space="preserve"> ar </w:t>
      </w:r>
      <w:r w:rsidR="00095D6E" w:rsidRPr="00DA2B9E">
        <w:rPr>
          <w:iCs/>
        </w:rPr>
        <w:t>viešųjų pirkimų sritį reguliuojanči</w:t>
      </w:r>
      <w:r w:rsidR="00DA2B9E" w:rsidRPr="00DA2B9E">
        <w:rPr>
          <w:iCs/>
        </w:rPr>
        <w:t>ų</w:t>
      </w:r>
      <w:r w:rsidR="00095D6E" w:rsidRPr="00DA2B9E">
        <w:rPr>
          <w:iCs/>
        </w:rPr>
        <w:t xml:space="preserve"> teisės akt</w:t>
      </w:r>
      <w:r w:rsidR="00DA2B9E" w:rsidRPr="00DA2B9E">
        <w:rPr>
          <w:iCs/>
        </w:rPr>
        <w:t xml:space="preserve">ų pažeidimai sukėlė didelę neturtinę žalą valstybei, be kita </w:t>
      </w:r>
      <w:r w:rsidR="00095D6E" w:rsidRPr="00DA2B9E">
        <w:rPr>
          <w:iCs/>
        </w:rPr>
        <w:t>ko</w:t>
      </w:r>
      <w:r w:rsidR="004A27BF">
        <w:rPr>
          <w:iCs/>
        </w:rPr>
        <w:t>,</w:t>
      </w:r>
      <w:r w:rsidR="00DA2B9E" w:rsidRPr="00DA2B9E">
        <w:rPr>
          <w:iCs/>
        </w:rPr>
        <w:t xml:space="preserve"> aktualu įvertinti </w:t>
      </w:r>
      <w:r w:rsidR="00095D6E" w:rsidRPr="00DA2B9E">
        <w:rPr>
          <w:iCs/>
        </w:rPr>
        <w:t xml:space="preserve">minėtų pažeidimų pobūdį ir priežastis, išsiaiškinti, ko iš tiesų buvo siekiama minėtais veiksmais; ar jiems yra būdingas korupcinis pobūdis, savanaudiški tikslai; ar realiai suteiktos įsigytos paslaugos (atlikti darbai), ar jų kaina yra aiškiai per aukšta; kaip minėti veiksmai vertintini proporcingumo, racionalumo aspektu (Lietuvos Aukščiausiojo Teismo </w:t>
      </w:r>
      <w:r w:rsidR="004A27BF">
        <w:rPr>
          <w:iCs/>
        </w:rPr>
        <w:t>B</w:t>
      </w:r>
      <w:r w:rsidR="004A27BF" w:rsidRPr="00DA2B9E">
        <w:rPr>
          <w:iCs/>
        </w:rPr>
        <w:t xml:space="preserve">audžiamųjų </w:t>
      </w:r>
      <w:r w:rsidR="00095D6E" w:rsidRPr="00DA2B9E">
        <w:rPr>
          <w:iCs/>
        </w:rPr>
        <w:t>bylų skyriaus plenarinės sesijos 2021 m. balandžio</w:t>
      </w:r>
      <w:r w:rsidR="004A27BF">
        <w:rPr>
          <w:iCs/>
        </w:rPr>
        <w:t> </w:t>
      </w:r>
      <w:r w:rsidR="00095D6E" w:rsidRPr="00DA2B9E">
        <w:rPr>
          <w:iCs/>
        </w:rPr>
        <w:t>22</w:t>
      </w:r>
      <w:r w:rsidR="004A27BF">
        <w:rPr>
          <w:iCs/>
        </w:rPr>
        <w:t> </w:t>
      </w:r>
      <w:r w:rsidR="00095D6E" w:rsidRPr="00DA2B9E">
        <w:rPr>
          <w:iCs/>
        </w:rPr>
        <w:t xml:space="preserve">d. nutartis baudžiamojoje byloje Nr. </w:t>
      </w:r>
      <w:bookmarkStart w:id="312" w:name="_Hlk212715640"/>
      <w:r w:rsidR="00095D6E" w:rsidRPr="00DA2B9E">
        <w:rPr>
          <w:iCs/>
        </w:rPr>
        <w:t>2K-P-59-495/2021</w:t>
      </w:r>
      <w:bookmarkEnd w:id="312"/>
      <w:r>
        <w:rPr>
          <w:iCs/>
        </w:rPr>
        <w:t>, 11.1</w:t>
      </w:r>
      <w:r w:rsidR="00FA5ABA">
        <w:rPr>
          <w:iCs/>
        </w:rPr>
        <w:t> </w:t>
      </w:r>
      <w:r>
        <w:rPr>
          <w:iCs/>
        </w:rPr>
        <w:t>punktas</w:t>
      </w:r>
      <w:r w:rsidR="00095D6E" w:rsidRPr="00DA2B9E">
        <w:rPr>
          <w:iCs/>
        </w:rPr>
        <w:t>).</w:t>
      </w:r>
      <w:r w:rsidR="003E4131">
        <w:rPr>
          <w:iCs/>
        </w:rPr>
        <w:t xml:space="preserve"> </w:t>
      </w:r>
      <w:r w:rsidR="00995082" w:rsidRPr="00995082">
        <w:rPr>
          <w:iCs/>
        </w:rPr>
        <w:t>Kasacinės instancijos teismo nutartyse ne kartą nepritarta praktikai, kai bet kokie teisės aktų, reglamentuojančių valstybės tarnautojų atliekamas funkcijas, pažeidimai kvalifikuojami kaip nusikalstamas piktnaudžiavimas neanalizuojant, ar pakankamas padarytų veiksmų pavojingumas, ar pakankamai yra duomenų išvadai apie didelės žalos padarymą, neįvertinant kitų teisės šakų normų veiksmingumo atkuriant pažeistas teises ir nubaudžiant teisės aktų reikalavimus pažeidusius asmenis. Tokia praktika neatitinka baudžiamųjų įstatymų paskirties (kasacinės nutartys baudžiamosiose bylose Nr. 2K-316/2013, 2K-125/2014,</w:t>
      </w:r>
      <w:r w:rsidR="00995082">
        <w:rPr>
          <w:iCs/>
        </w:rPr>
        <w:t xml:space="preserve"> </w:t>
      </w:r>
      <w:r w:rsidR="009D3FB9" w:rsidRPr="009D3FB9">
        <w:rPr>
          <w:iCs/>
        </w:rPr>
        <w:t>2K-68-788/2021</w:t>
      </w:r>
      <w:r w:rsidR="009D3FB9">
        <w:rPr>
          <w:iCs/>
        </w:rPr>
        <w:t xml:space="preserve">, </w:t>
      </w:r>
      <w:r w:rsidR="00995082" w:rsidRPr="00995082">
        <w:rPr>
          <w:iCs/>
        </w:rPr>
        <w:t>2K-47-648/2025</w:t>
      </w:r>
      <w:r w:rsidR="00995082">
        <w:rPr>
          <w:iCs/>
        </w:rPr>
        <w:t xml:space="preserve"> ir kt.</w:t>
      </w:r>
      <w:r w:rsidR="00995082" w:rsidRPr="00995082">
        <w:rPr>
          <w:iCs/>
        </w:rPr>
        <w:t>).</w:t>
      </w:r>
      <w:r w:rsidR="00995082">
        <w:rPr>
          <w:iCs/>
        </w:rPr>
        <w:t xml:space="preserve"> Toks aiškinimas aktualus ir vertinant </w:t>
      </w:r>
      <w:r w:rsidR="003E4131" w:rsidRPr="003E4131">
        <w:rPr>
          <w:iCs/>
        </w:rPr>
        <w:t>viešųjų pirkimų tvarkos pažeidim</w:t>
      </w:r>
      <w:r w:rsidR="009D3FB9">
        <w:rPr>
          <w:iCs/>
        </w:rPr>
        <w:t>ų pavojingumo ir taikytinos atsakomybės klausim</w:t>
      </w:r>
      <w:r w:rsidR="00457ED6">
        <w:rPr>
          <w:iCs/>
        </w:rPr>
        <w:t>us</w:t>
      </w:r>
      <w:r w:rsidR="00995082">
        <w:rPr>
          <w:iCs/>
        </w:rPr>
        <w:t xml:space="preserve"> </w:t>
      </w:r>
      <w:r w:rsidR="003E4131">
        <w:rPr>
          <w:iCs/>
        </w:rPr>
        <w:t>(kasacinė</w:t>
      </w:r>
      <w:r w:rsidR="00F93289">
        <w:rPr>
          <w:iCs/>
        </w:rPr>
        <w:t>s</w:t>
      </w:r>
      <w:r w:rsidR="003E4131">
        <w:rPr>
          <w:iCs/>
        </w:rPr>
        <w:t xml:space="preserve"> nutart</w:t>
      </w:r>
      <w:r w:rsidR="00F93289">
        <w:rPr>
          <w:iCs/>
        </w:rPr>
        <w:t>y</w:t>
      </w:r>
      <w:r w:rsidR="003E4131">
        <w:rPr>
          <w:iCs/>
        </w:rPr>
        <w:t>s baudžiamo</w:t>
      </w:r>
      <w:r w:rsidR="00457ED6">
        <w:rPr>
          <w:iCs/>
        </w:rPr>
        <w:t>siose</w:t>
      </w:r>
      <w:r w:rsidR="003E4131">
        <w:rPr>
          <w:iCs/>
        </w:rPr>
        <w:t xml:space="preserve"> bylo</w:t>
      </w:r>
      <w:r w:rsidR="00457ED6">
        <w:rPr>
          <w:iCs/>
        </w:rPr>
        <w:t>s</w:t>
      </w:r>
      <w:r w:rsidR="003E4131">
        <w:rPr>
          <w:iCs/>
        </w:rPr>
        <w:t>e Nr.</w:t>
      </w:r>
      <w:r w:rsidR="00633AF2">
        <w:t> </w:t>
      </w:r>
      <w:r w:rsidR="003E4131" w:rsidRPr="003E4131">
        <w:rPr>
          <w:iCs/>
        </w:rPr>
        <w:t>2K-161/2012</w:t>
      </w:r>
      <w:r w:rsidR="00995082">
        <w:rPr>
          <w:iCs/>
        </w:rPr>
        <w:t xml:space="preserve">, </w:t>
      </w:r>
      <w:r w:rsidR="00995082" w:rsidRPr="00995082">
        <w:rPr>
          <w:iCs/>
        </w:rPr>
        <w:t>2K-4-689/2019</w:t>
      </w:r>
      <w:r w:rsidR="00F93289">
        <w:rPr>
          <w:iCs/>
        </w:rPr>
        <w:t xml:space="preserve">, </w:t>
      </w:r>
      <w:r w:rsidR="00F93289" w:rsidRPr="00F93289">
        <w:rPr>
          <w:iCs/>
        </w:rPr>
        <w:t>2K-P-59-495/2021</w:t>
      </w:r>
      <w:r w:rsidR="003E4131">
        <w:rPr>
          <w:iCs/>
        </w:rPr>
        <w:t>)</w:t>
      </w:r>
      <w:r w:rsidR="003E4131" w:rsidRPr="003E4131">
        <w:rPr>
          <w:iCs/>
        </w:rPr>
        <w:t>.</w:t>
      </w:r>
    </w:p>
    <w:p w14:paraId="20332DA7" w14:textId="42397884" w:rsidR="00E60E69" w:rsidRDefault="004111A4" w:rsidP="00E01697">
      <w:pPr>
        <w:pStyle w:val="Pagrindinistekstas"/>
        <w:ind w:left="0" w:firstLine="709"/>
        <w:rPr>
          <w:iCs/>
        </w:rPr>
      </w:pPr>
      <w:r>
        <w:rPr>
          <w:iCs/>
        </w:rPr>
        <w:t>2</w:t>
      </w:r>
      <w:r w:rsidR="00AC0D9C">
        <w:rPr>
          <w:iCs/>
        </w:rPr>
        <w:t>1</w:t>
      </w:r>
      <w:r w:rsidR="007937D1">
        <w:rPr>
          <w:iCs/>
        </w:rPr>
        <w:t xml:space="preserve">. </w:t>
      </w:r>
      <w:r w:rsidR="007A6B61">
        <w:rPr>
          <w:iCs/>
        </w:rPr>
        <w:t xml:space="preserve">Pirmiau </w:t>
      </w:r>
      <w:r w:rsidR="00FD4D40">
        <w:rPr>
          <w:iCs/>
        </w:rPr>
        <w:t xml:space="preserve">minėta, kad </w:t>
      </w:r>
      <w:r w:rsidR="00AC0D9C">
        <w:rPr>
          <w:iCs/>
        </w:rPr>
        <w:t xml:space="preserve">išplėstinė </w:t>
      </w:r>
      <w:r w:rsidR="00FD4D40">
        <w:rPr>
          <w:iCs/>
        </w:rPr>
        <w:t xml:space="preserve">teisėjų kolegija </w:t>
      </w:r>
      <w:r w:rsidR="00234781">
        <w:rPr>
          <w:iCs/>
        </w:rPr>
        <w:t xml:space="preserve">pritaria </w:t>
      </w:r>
      <w:r w:rsidR="00FD4D40">
        <w:rPr>
          <w:iCs/>
        </w:rPr>
        <w:t>teismų išvad</w:t>
      </w:r>
      <w:r w:rsidR="00234781">
        <w:rPr>
          <w:iCs/>
        </w:rPr>
        <w:t>oms</w:t>
      </w:r>
      <w:r w:rsidR="00FD4D40">
        <w:rPr>
          <w:iCs/>
        </w:rPr>
        <w:t xml:space="preserve">, </w:t>
      </w:r>
      <w:r w:rsidR="00380313">
        <w:rPr>
          <w:iCs/>
        </w:rPr>
        <w:t>jog</w:t>
      </w:r>
      <w:r w:rsidR="00FD4D40">
        <w:rPr>
          <w:iCs/>
        </w:rPr>
        <w:t xml:space="preserve"> </w:t>
      </w:r>
      <w:r w:rsidR="006B453D" w:rsidRPr="006B453D">
        <w:rPr>
          <w:iCs/>
        </w:rPr>
        <w:t>R.</w:t>
      </w:r>
      <w:r w:rsidR="00AC0D9C">
        <w:rPr>
          <w:iCs/>
        </w:rPr>
        <w:t> </w:t>
      </w:r>
      <w:bookmarkStart w:id="313" w:name="Buk_258"/>
      <w:r w:rsidR="00F1557A" w:rsidRPr="00F1557A">
        <w:rPr>
          <w:iCs/>
        </w:rPr>
        <w:t xml:space="preserve">M. R. </w:t>
      </w:r>
      <w:bookmarkEnd w:id="313"/>
      <w:r w:rsidR="006B453D" w:rsidRPr="006B453D">
        <w:rPr>
          <w:iCs/>
        </w:rPr>
        <w:t xml:space="preserve">ir </w:t>
      </w:r>
      <w:bookmarkStart w:id="314" w:name="Buk_99"/>
      <w:r w:rsidR="00F1557A" w:rsidRPr="00F1557A">
        <w:rPr>
          <w:iCs/>
        </w:rPr>
        <w:t>G.</w:t>
      </w:r>
      <w:r w:rsidR="00C3386D">
        <w:rPr>
          <w:iCs/>
        </w:rPr>
        <w:t> </w:t>
      </w:r>
      <w:r w:rsidR="00F1557A" w:rsidRPr="00F1557A">
        <w:rPr>
          <w:iCs/>
        </w:rPr>
        <w:t xml:space="preserve">M. </w:t>
      </w:r>
      <w:bookmarkEnd w:id="314"/>
      <w:r w:rsidR="00B66653">
        <w:rPr>
          <w:iCs/>
        </w:rPr>
        <w:t>veiksmai</w:t>
      </w:r>
      <w:r w:rsidR="006B453D">
        <w:rPr>
          <w:iCs/>
        </w:rPr>
        <w:t xml:space="preserve">, </w:t>
      </w:r>
      <w:r w:rsidR="0051341D">
        <w:rPr>
          <w:iCs/>
        </w:rPr>
        <w:t xml:space="preserve">inicijuojant </w:t>
      </w:r>
      <w:r w:rsidR="006B453D">
        <w:rPr>
          <w:iCs/>
        </w:rPr>
        <w:t>komunikacijos paslaugų viešuosius pirkimus iš UAB</w:t>
      </w:r>
      <w:r w:rsidR="00380313">
        <w:rPr>
          <w:iCs/>
        </w:rPr>
        <w:t> </w:t>
      </w:r>
      <w:r w:rsidR="006B453D">
        <w:rPr>
          <w:iCs/>
        </w:rPr>
        <w:t xml:space="preserve">„A“, </w:t>
      </w:r>
      <w:r w:rsidR="00B66653">
        <w:rPr>
          <w:iCs/>
        </w:rPr>
        <w:t xml:space="preserve">neatitiko viešųjų pirkimų </w:t>
      </w:r>
      <w:r w:rsidR="00C11FCD">
        <w:rPr>
          <w:iCs/>
        </w:rPr>
        <w:t xml:space="preserve">skaidrumo </w:t>
      </w:r>
      <w:r w:rsidR="00B66653">
        <w:rPr>
          <w:iCs/>
        </w:rPr>
        <w:t>princip</w:t>
      </w:r>
      <w:r w:rsidR="006D6748">
        <w:rPr>
          <w:iCs/>
        </w:rPr>
        <w:t>o</w:t>
      </w:r>
      <w:r w:rsidR="00B66653">
        <w:rPr>
          <w:iCs/>
        </w:rPr>
        <w:t xml:space="preserve">. </w:t>
      </w:r>
      <w:r w:rsidR="00D0211E">
        <w:rPr>
          <w:iCs/>
        </w:rPr>
        <w:t>I</w:t>
      </w:r>
      <w:r w:rsidR="00B66653">
        <w:rPr>
          <w:iCs/>
        </w:rPr>
        <w:t xml:space="preserve">š byloje užfiksuotų pokalbių matyti, kad jie, pasirinkdami UAB „A“ kaip projekto vykdytoją, </w:t>
      </w:r>
      <w:r w:rsidR="00F93289">
        <w:rPr>
          <w:iCs/>
        </w:rPr>
        <w:t xml:space="preserve">buvo šališki, </w:t>
      </w:r>
      <w:r w:rsidR="00457ED6">
        <w:rPr>
          <w:iCs/>
        </w:rPr>
        <w:t>nes</w:t>
      </w:r>
      <w:r w:rsidR="007A6B61">
        <w:rPr>
          <w:iCs/>
        </w:rPr>
        <w:t>,</w:t>
      </w:r>
      <w:r w:rsidR="00457ED6">
        <w:rPr>
          <w:iCs/>
        </w:rPr>
        <w:t xml:space="preserve"> </w:t>
      </w:r>
      <w:r w:rsidR="003E2D74">
        <w:rPr>
          <w:iCs/>
        </w:rPr>
        <w:t>be kita ko</w:t>
      </w:r>
      <w:r w:rsidR="007A6B61">
        <w:rPr>
          <w:iCs/>
        </w:rPr>
        <w:t>,</w:t>
      </w:r>
      <w:r w:rsidR="003E2D74">
        <w:rPr>
          <w:iCs/>
        </w:rPr>
        <w:t xml:space="preserve"> </w:t>
      </w:r>
      <w:r w:rsidR="006B453D">
        <w:rPr>
          <w:iCs/>
        </w:rPr>
        <w:t>siek</w:t>
      </w:r>
      <w:r w:rsidR="00D0211E">
        <w:rPr>
          <w:iCs/>
        </w:rPr>
        <w:t>ė</w:t>
      </w:r>
      <w:r w:rsidR="006B453D">
        <w:rPr>
          <w:iCs/>
        </w:rPr>
        <w:t xml:space="preserve"> gauti iš </w:t>
      </w:r>
      <w:bookmarkStart w:id="315" w:name="Buk_149"/>
      <w:r w:rsidR="00F1557A" w:rsidRPr="00F1557A">
        <w:rPr>
          <w:iCs/>
        </w:rPr>
        <w:t xml:space="preserve">M. V. </w:t>
      </w:r>
      <w:bookmarkEnd w:id="315"/>
      <w:r w:rsidR="00457ED6">
        <w:rPr>
          <w:iCs/>
        </w:rPr>
        <w:t xml:space="preserve">merui </w:t>
      </w:r>
      <w:r w:rsidR="006B453D">
        <w:rPr>
          <w:iCs/>
        </w:rPr>
        <w:t>R.</w:t>
      </w:r>
      <w:r w:rsidR="00D83F70">
        <w:rPr>
          <w:iCs/>
        </w:rPr>
        <w:t> </w:t>
      </w:r>
      <w:bookmarkStart w:id="316" w:name="Buk_299"/>
      <w:r w:rsidR="00F1557A" w:rsidRPr="00F1557A">
        <w:rPr>
          <w:iCs/>
        </w:rPr>
        <w:t>M.</w:t>
      </w:r>
      <w:r w:rsidR="00C3386D">
        <w:rPr>
          <w:iCs/>
        </w:rPr>
        <w:t> </w:t>
      </w:r>
      <w:r w:rsidR="00F1557A" w:rsidRPr="00F1557A">
        <w:rPr>
          <w:iCs/>
        </w:rPr>
        <w:t xml:space="preserve">R. </w:t>
      </w:r>
      <w:bookmarkEnd w:id="316"/>
      <w:r w:rsidR="00AC1E18">
        <w:rPr>
          <w:iCs/>
        </w:rPr>
        <w:t xml:space="preserve">asmeniškai naudingų konsultacijų </w:t>
      </w:r>
      <w:r w:rsidR="006B453D">
        <w:rPr>
          <w:iCs/>
        </w:rPr>
        <w:t>ruošiantis kitų metų rinkimams</w:t>
      </w:r>
      <w:r w:rsidR="001A328A">
        <w:rPr>
          <w:iCs/>
        </w:rPr>
        <w:t>, bendravo su juo ir šiais klausimais</w:t>
      </w:r>
      <w:r w:rsidR="006B453D">
        <w:rPr>
          <w:iCs/>
        </w:rPr>
        <w:t xml:space="preserve">. </w:t>
      </w:r>
      <w:r w:rsidR="001B0F9C">
        <w:rPr>
          <w:iCs/>
        </w:rPr>
        <w:t>N</w:t>
      </w:r>
      <w:r w:rsidR="006B453D">
        <w:rPr>
          <w:iCs/>
        </w:rPr>
        <w:t xml:space="preserve">ustatyta ir </w:t>
      </w:r>
      <w:bookmarkStart w:id="317" w:name="_Hlk213672134"/>
      <w:r w:rsidR="006B453D">
        <w:rPr>
          <w:iCs/>
        </w:rPr>
        <w:t xml:space="preserve">techninio </w:t>
      </w:r>
      <w:r w:rsidR="00AC1E18">
        <w:rPr>
          <w:iCs/>
        </w:rPr>
        <w:t xml:space="preserve">procedūrinio </w:t>
      </w:r>
      <w:r w:rsidR="006B453D">
        <w:rPr>
          <w:iCs/>
        </w:rPr>
        <w:t xml:space="preserve">pobūdžio </w:t>
      </w:r>
      <w:bookmarkEnd w:id="317"/>
      <w:r w:rsidR="00AC1E18">
        <w:rPr>
          <w:iCs/>
        </w:rPr>
        <w:t xml:space="preserve">viešųjų pirkimų </w:t>
      </w:r>
      <w:r w:rsidR="006B453D">
        <w:rPr>
          <w:iCs/>
        </w:rPr>
        <w:t>reikalavimų pažeidimų</w:t>
      </w:r>
      <w:r w:rsidR="000248A9">
        <w:rPr>
          <w:iCs/>
        </w:rPr>
        <w:t xml:space="preserve"> (</w:t>
      </w:r>
      <w:r w:rsidR="00234781">
        <w:rPr>
          <w:iCs/>
        </w:rPr>
        <w:t>dėl</w:t>
      </w:r>
      <w:r w:rsidR="00234781" w:rsidRPr="000248A9">
        <w:rPr>
          <w:iCs/>
        </w:rPr>
        <w:t xml:space="preserve"> </w:t>
      </w:r>
      <w:r w:rsidR="000248A9" w:rsidRPr="000248A9">
        <w:rPr>
          <w:iCs/>
        </w:rPr>
        <w:t>Panevėžio miesto gyventojų nuomonės tyrim</w:t>
      </w:r>
      <w:r w:rsidR="00234781">
        <w:rPr>
          <w:iCs/>
        </w:rPr>
        <w:t xml:space="preserve">o atlikimo buvo susitarta žodžiu, nenurodant šios paslaugos </w:t>
      </w:r>
      <w:r w:rsidR="000248A9">
        <w:rPr>
          <w:iCs/>
        </w:rPr>
        <w:t>technin</w:t>
      </w:r>
      <w:r w:rsidR="00234781">
        <w:rPr>
          <w:iCs/>
        </w:rPr>
        <w:t xml:space="preserve">ėje </w:t>
      </w:r>
      <w:r w:rsidR="000248A9">
        <w:rPr>
          <w:iCs/>
        </w:rPr>
        <w:t>užduot</w:t>
      </w:r>
      <w:r w:rsidR="00234781">
        <w:rPr>
          <w:iCs/>
        </w:rPr>
        <w:t xml:space="preserve">yje </w:t>
      </w:r>
      <w:r w:rsidR="000248A9">
        <w:rPr>
          <w:iCs/>
        </w:rPr>
        <w:t xml:space="preserve">ir </w:t>
      </w:r>
      <w:r w:rsidR="000248A9" w:rsidRPr="000248A9">
        <w:rPr>
          <w:iCs/>
        </w:rPr>
        <w:t>pirkimo sutart</w:t>
      </w:r>
      <w:r w:rsidR="00234781">
        <w:rPr>
          <w:iCs/>
        </w:rPr>
        <w:t>yje</w:t>
      </w:r>
      <w:r w:rsidR="00AC0D9C">
        <w:rPr>
          <w:iCs/>
        </w:rPr>
        <w:t xml:space="preserve">, </w:t>
      </w:r>
      <w:r w:rsidR="003E2D74">
        <w:rPr>
          <w:iCs/>
        </w:rPr>
        <w:t>ir pan.</w:t>
      </w:r>
      <w:r w:rsidR="000248A9">
        <w:rPr>
          <w:iCs/>
        </w:rPr>
        <w:t>)</w:t>
      </w:r>
      <w:r w:rsidR="000248A9" w:rsidRPr="000248A9">
        <w:rPr>
          <w:iCs/>
        </w:rPr>
        <w:t>.</w:t>
      </w:r>
      <w:r w:rsidR="000248A9">
        <w:rPr>
          <w:iCs/>
        </w:rPr>
        <w:t xml:space="preserve"> </w:t>
      </w:r>
      <w:r w:rsidR="00FD4D40">
        <w:rPr>
          <w:iCs/>
        </w:rPr>
        <w:t>Tačiau, p</w:t>
      </w:r>
      <w:r w:rsidR="00C22CA7" w:rsidRPr="00C22CA7">
        <w:rPr>
          <w:iCs/>
        </w:rPr>
        <w:t>aneigus esmin</w:t>
      </w:r>
      <w:r w:rsidR="00457ED6">
        <w:rPr>
          <w:iCs/>
        </w:rPr>
        <w:t>ę</w:t>
      </w:r>
      <w:r w:rsidR="00C22CA7" w:rsidRPr="00C22CA7">
        <w:rPr>
          <w:iCs/>
        </w:rPr>
        <w:t xml:space="preserve"> kaltinimo </w:t>
      </w:r>
      <w:r w:rsidR="00457ED6">
        <w:rPr>
          <w:iCs/>
        </w:rPr>
        <w:t>dalį</w:t>
      </w:r>
      <w:r w:rsidR="00C22CA7" w:rsidRPr="00C22CA7">
        <w:rPr>
          <w:iCs/>
        </w:rPr>
        <w:t>, t. y. kad R.</w:t>
      </w:r>
      <w:r w:rsidR="004E16CD">
        <w:rPr>
          <w:iCs/>
        </w:rPr>
        <w:t> </w:t>
      </w:r>
      <w:bookmarkStart w:id="318" w:name="Buk_259"/>
      <w:r w:rsidR="00F1557A" w:rsidRPr="00F1557A">
        <w:rPr>
          <w:iCs/>
        </w:rPr>
        <w:t xml:space="preserve">M. R. </w:t>
      </w:r>
      <w:bookmarkEnd w:id="318"/>
      <w:r w:rsidR="00C22CA7" w:rsidRPr="00C22CA7">
        <w:rPr>
          <w:iCs/>
        </w:rPr>
        <w:t xml:space="preserve">ir </w:t>
      </w:r>
      <w:bookmarkStart w:id="319" w:name="Buk_100"/>
      <w:r w:rsidR="00F1557A" w:rsidRPr="00F1557A">
        <w:rPr>
          <w:iCs/>
        </w:rPr>
        <w:t xml:space="preserve">G. M. </w:t>
      </w:r>
      <w:bookmarkEnd w:id="319"/>
      <w:r w:rsidR="00C22CA7" w:rsidRPr="00C22CA7">
        <w:rPr>
          <w:iCs/>
        </w:rPr>
        <w:t>veiksmais, susijusiais su sutarčių sudarymu su UAB „A“, padaryta turtinės žalos Panevėžio miesto savivaldybei</w:t>
      </w:r>
      <w:r w:rsidR="006B453D">
        <w:rPr>
          <w:iCs/>
        </w:rPr>
        <w:t>,</w:t>
      </w:r>
      <w:r w:rsidR="00F93289">
        <w:rPr>
          <w:iCs/>
        </w:rPr>
        <w:t xml:space="preserve"> taip pat nesant praturtėjimo motyvo</w:t>
      </w:r>
      <w:r w:rsidR="00C22CA7" w:rsidRPr="00C22CA7">
        <w:rPr>
          <w:iCs/>
        </w:rPr>
        <w:t xml:space="preserve"> </w:t>
      </w:r>
      <w:r w:rsidR="00F93289">
        <w:rPr>
          <w:iCs/>
        </w:rPr>
        <w:t xml:space="preserve">jų veiksmuose, </w:t>
      </w:r>
      <w:r w:rsidR="00C22CA7" w:rsidRPr="00C22CA7">
        <w:rPr>
          <w:iCs/>
        </w:rPr>
        <w:t xml:space="preserve">nebelieka pagrindo konstatuoti ir to, kad </w:t>
      </w:r>
      <w:r w:rsidR="001B0F9C">
        <w:rPr>
          <w:iCs/>
        </w:rPr>
        <w:t>ši</w:t>
      </w:r>
      <w:r w:rsidR="001A328A">
        <w:rPr>
          <w:iCs/>
        </w:rPr>
        <w:t xml:space="preserve">e veiksmai </w:t>
      </w:r>
      <w:r w:rsidR="00697849">
        <w:rPr>
          <w:iCs/>
        </w:rPr>
        <w:t xml:space="preserve">įgijo </w:t>
      </w:r>
      <w:r w:rsidR="001A328A">
        <w:rPr>
          <w:iCs/>
        </w:rPr>
        <w:t xml:space="preserve">nusikalstamo piktnaudžiavimo pobūdį. </w:t>
      </w:r>
    </w:p>
    <w:p w14:paraId="255E254A" w14:textId="494AD34B" w:rsidR="009748FC" w:rsidRDefault="007937D1" w:rsidP="00E01697">
      <w:pPr>
        <w:pStyle w:val="Pagrindinistekstas"/>
        <w:ind w:left="0" w:firstLine="709"/>
        <w:rPr>
          <w:color w:val="000000"/>
        </w:rPr>
      </w:pPr>
      <w:r>
        <w:rPr>
          <w:iCs/>
        </w:rPr>
        <w:t>2</w:t>
      </w:r>
      <w:r w:rsidR="00AC0D9C">
        <w:rPr>
          <w:iCs/>
        </w:rPr>
        <w:t>2</w:t>
      </w:r>
      <w:r>
        <w:rPr>
          <w:iCs/>
        </w:rPr>
        <w:t xml:space="preserve">. </w:t>
      </w:r>
      <w:r w:rsidR="00E60E69">
        <w:rPr>
          <w:iCs/>
        </w:rPr>
        <w:t xml:space="preserve">Darydama </w:t>
      </w:r>
      <w:r w:rsidR="001A328A">
        <w:rPr>
          <w:iCs/>
        </w:rPr>
        <w:t xml:space="preserve">tokią </w:t>
      </w:r>
      <w:r w:rsidR="00E60E69">
        <w:rPr>
          <w:iCs/>
        </w:rPr>
        <w:t>išvadą</w:t>
      </w:r>
      <w:r w:rsidR="001A328A">
        <w:rPr>
          <w:iCs/>
        </w:rPr>
        <w:t>,</w:t>
      </w:r>
      <w:r w:rsidR="00872B4C">
        <w:rPr>
          <w:iCs/>
        </w:rPr>
        <w:t xml:space="preserve"> </w:t>
      </w:r>
      <w:r w:rsidR="00E60E69">
        <w:rPr>
          <w:iCs/>
        </w:rPr>
        <w:t xml:space="preserve">išplėstinė teisėjų kolegija </w:t>
      </w:r>
      <w:r w:rsidR="00992CE1">
        <w:rPr>
          <w:iCs/>
        </w:rPr>
        <w:t xml:space="preserve">atsižvelgia į tai, </w:t>
      </w:r>
      <w:r w:rsidR="00296D2F">
        <w:rPr>
          <w:iCs/>
        </w:rPr>
        <w:t xml:space="preserve">kad </w:t>
      </w:r>
      <w:r w:rsidR="00992CE1">
        <w:rPr>
          <w:iCs/>
        </w:rPr>
        <w:t>b</w:t>
      </w:r>
      <w:r w:rsidR="00D0211E">
        <w:rPr>
          <w:iCs/>
        </w:rPr>
        <w:t xml:space="preserve">yloje nustatyta, </w:t>
      </w:r>
      <w:r w:rsidR="00296D2F">
        <w:rPr>
          <w:iCs/>
        </w:rPr>
        <w:t xml:space="preserve">jog </w:t>
      </w:r>
      <w:r w:rsidR="00D0211E" w:rsidRPr="002520B5">
        <w:t xml:space="preserve">Panevėžio miesto savivaldybėje buvo poreikis įsigyti strateginės komunikacijos </w:t>
      </w:r>
      <w:r w:rsidR="007A6B61" w:rsidRPr="002520B5">
        <w:t>paslaug</w:t>
      </w:r>
      <w:r w:rsidR="007A6B61">
        <w:t>ų</w:t>
      </w:r>
      <w:r w:rsidR="00D0211E" w:rsidRPr="002520B5">
        <w:t>, Miesto rinkodaros darbo grupė</w:t>
      </w:r>
      <w:r w:rsidR="00D0211E">
        <w:t xml:space="preserve"> </w:t>
      </w:r>
      <w:r w:rsidR="00D0211E" w:rsidRPr="002520B5">
        <w:rPr>
          <w:color w:val="000000"/>
        </w:rPr>
        <w:t>nuspr</w:t>
      </w:r>
      <w:r w:rsidR="00D0211E">
        <w:rPr>
          <w:color w:val="000000"/>
        </w:rPr>
        <w:t xml:space="preserve">endė tokio pobūdžio </w:t>
      </w:r>
      <w:r w:rsidR="00D0211E" w:rsidRPr="002520B5">
        <w:rPr>
          <w:color w:val="000000"/>
        </w:rPr>
        <w:t xml:space="preserve">projektui </w:t>
      </w:r>
      <w:r w:rsidR="00D0211E">
        <w:rPr>
          <w:color w:val="000000"/>
        </w:rPr>
        <w:t xml:space="preserve">skirti </w:t>
      </w:r>
      <w:r w:rsidR="00D0211E" w:rsidRPr="002520B5">
        <w:rPr>
          <w:color w:val="000000"/>
        </w:rPr>
        <w:t>27 000 Eur</w:t>
      </w:r>
      <w:r w:rsidR="00D0211E">
        <w:rPr>
          <w:color w:val="000000"/>
        </w:rPr>
        <w:t xml:space="preserve"> ir inici</w:t>
      </w:r>
      <w:r w:rsidR="007A6B61">
        <w:rPr>
          <w:color w:val="000000"/>
        </w:rPr>
        <w:t>j</w:t>
      </w:r>
      <w:r w:rsidR="00D0211E">
        <w:rPr>
          <w:color w:val="000000"/>
        </w:rPr>
        <w:t>uoti viešuosius pirkimus</w:t>
      </w:r>
      <w:r w:rsidR="00D0211E" w:rsidRPr="002520B5">
        <w:rPr>
          <w:color w:val="000000"/>
        </w:rPr>
        <w:t xml:space="preserve">. </w:t>
      </w:r>
      <w:r w:rsidR="00D97240">
        <w:rPr>
          <w:color w:val="000000"/>
        </w:rPr>
        <w:t>Taigi p</w:t>
      </w:r>
      <w:r w:rsidR="00D0211E" w:rsidRPr="002520B5">
        <w:rPr>
          <w:color w:val="000000"/>
        </w:rPr>
        <w:t>rojekt</w:t>
      </w:r>
      <w:r w:rsidR="00D0211E">
        <w:rPr>
          <w:color w:val="000000"/>
        </w:rPr>
        <w:t>as</w:t>
      </w:r>
      <w:r w:rsidR="00D0211E" w:rsidRPr="002520B5">
        <w:rPr>
          <w:color w:val="000000"/>
        </w:rPr>
        <w:t xml:space="preserve"> „Panevėžys atsinaujina“ buvo planuotas kaip </w:t>
      </w:r>
      <w:r w:rsidR="008D7069">
        <w:rPr>
          <w:color w:val="000000"/>
        </w:rPr>
        <w:t>S</w:t>
      </w:r>
      <w:r w:rsidR="008D7069" w:rsidRPr="002520B5">
        <w:rPr>
          <w:color w:val="000000"/>
        </w:rPr>
        <w:t xml:space="preserve">avivaldybei </w:t>
      </w:r>
      <w:r w:rsidR="00D0211E" w:rsidRPr="002520B5">
        <w:rPr>
          <w:color w:val="000000"/>
        </w:rPr>
        <w:t>reikalingas projektas, kuriam iš anksto buvo numatyta ir skirta biudžeto lėšų dalis</w:t>
      </w:r>
      <w:r w:rsidR="00D0211E">
        <w:rPr>
          <w:color w:val="000000"/>
        </w:rPr>
        <w:t xml:space="preserve"> </w:t>
      </w:r>
      <w:bookmarkStart w:id="320" w:name="_Hlk205381992"/>
      <w:r w:rsidR="00D0211E">
        <w:rPr>
          <w:color w:val="000000"/>
        </w:rPr>
        <w:t xml:space="preserve">(apeliacinės instancijos teismo nuosprendžio </w:t>
      </w:r>
      <w:r w:rsidR="00D0211E" w:rsidRPr="002F6818">
        <w:rPr>
          <w:color w:val="000000"/>
        </w:rPr>
        <w:t>32</w:t>
      </w:r>
      <w:r w:rsidR="00D0211E">
        <w:rPr>
          <w:color w:val="000000"/>
        </w:rPr>
        <w:t xml:space="preserve"> punktas)</w:t>
      </w:r>
      <w:bookmarkEnd w:id="320"/>
      <w:r w:rsidR="00D0211E" w:rsidRPr="002520B5">
        <w:rPr>
          <w:color w:val="000000"/>
        </w:rPr>
        <w:t>.</w:t>
      </w:r>
      <w:r w:rsidR="00D97240">
        <w:rPr>
          <w:color w:val="000000"/>
        </w:rPr>
        <w:t xml:space="preserve"> </w:t>
      </w:r>
      <w:r w:rsidR="00992CE1">
        <w:rPr>
          <w:color w:val="000000"/>
        </w:rPr>
        <w:t>B</w:t>
      </w:r>
      <w:r w:rsidR="00872B4C">
        <w:rPr>
          <w:iCs/>
        </w:rPr>
        <w:t xml:space="preserve">yloje nustatyti </w:t>
      </w:r>
      <w:r w:rsidR="00B21B5B">
        <w:rPr>
          <w:iCs/>
        </w:rPr>
        <w:t>v</w:t>
      </w:r>
      <w:r w:rsidR="00C22CA7">
        <w:rPr>
          <w:iCs/>
        </w:rPr>
        <w:t xml:space="preserve">iešųjų pirkimų tvarkos pažeidimai </w:t>
      </w:r>
      <w:r w:rsidR="00872B4C">
        <w:rPr>
          <w:iCs/>
        </w:rPr>
        <w:t xml:space="preserve">buvo padaryti </w:t>
      </w:r>
      <w:r w:rsidR="00C22CA7">
        <w:rPr>
          <w:iCs/>
        </w:rPr>
        <w:t xml:space="preserve">vykdant mažos vertės pirkimus. Remiantis </w:t>
      </w:r>
      <w:r w:rsidR="00C22CA7" w:rsidRPr="00C22CA7">
        <w:rPr>
          <w:iCs/>
        </w:rPr>
        <w:t>Viešųjų pirkimų tarnybos direktoriaus 2017 m. birželio 28 d. įsakymu „</w:t>
      </w:r>
      <w:r w:rsidR="00C22CA7" w:rsidRPr="00F135D3">
        <w:rPr>
          <w:iCs/>
        </w:rPr>
        <w:t>D</w:t>
      </w:r>
      <w:r w:rsidR="00C22CA7" w:rsidRPr="00C22CA7">
        <w:rPr>
          <w:iCs/>
        </w:rPr>
        <w:t>ėl</w:t>
      </w:r>
      <w:r w:rsidR="00C22CA7" w:rsidRPr="00F135D3">
        <w:rPr>
          <w:iCs/>
        </w:rPr>
        <w:t xml:space="preserve"> </w:t>
      </w:r>
      <w:r w:rsidR="007A6B61">
        <w:rPr>
          <w:iCs/>
        </w:rPr>
        <w:t>M</w:t>
      </w:r>
      <w:r w:rsidR="00C22CA7" w:rsidRPr="00F135D3">
        <w:rPr>
          <w:iCs/>
        </w:rPr>
        <w:t>ažos vertės</w:t>
      </w:r>
      <w:r w:rsidR="00574BDB">
        <w:rPr>
          <w:iCs/>
        </w:rPr>
        <w:t xml:space="preserve"> </w:t>
      </w:r>
      <w:r w:rsidR="00C22CA7" w:rsidRPr="00F135D3">
        <w:rPr>
          <w:iCs/>
        </w:rPr>
        <w:t>pirkimų tvarkos aprašo patvirtinimo</w:t>
      </w:r>
      <w:r w:rsidR="00C22CA7" w:rsidRPr="00C22CA7">
        <w:rPr>
          <w:iCs/>
        </w:rPr>
        <w:t>“</w:t>
      </w:r>
      <w:r w:rsidR="00C22CA7">
        <w:rPr>
          <w:b/>
          <w:bCs/>
          <w:iCs/>
        </w:rPr>
        <w:t xml:space="preserve"> </w:t>
      </w:r>
      <w:r w:rsidR="00C22CA7" w:rsidRPr="00F135D3">
        <w:rPr>
          <w:iCs/>
        </w:rPr>
        <w:t>Nr. 1S-97</w:t>
      </w:r>
      <w:r w:rsidR="00C22CA7">
        <w:rPr>
          <w:iCs/>
        </w:rPr>
        <w:t xml:space="preserve">, </w:t>
      </w:r>
      <w:r w:rsidR="00574BDB">
        <w:rPr>
          <w:iCs/>
        </w:rPr>
        <w:t xml:space="preserve">mažesnės nei </w:t>
      </w:r>
      <w:r w:rsidR="00574BDB" w:rsidRPr="002F6818">
        <w:rPr>
          <w:iCs/>
        </w:rPr>
        <w:t>10</w:t>
      </w:r>
      <w:r w:rsidR="007A6B61">
        <w:rPr>
          <w:iCs/>
        </w:rPr>
        <w:t> </w:t>
      </w:r>
      <w:r w:rsidR="00574BDB">
        <w:rPr>
          <w:iCs/>
        </w:rPr>
        <w:t>000</w:t>
      </w:r>
      <w:r w:rsidR="007A6B61">
        <w:rPr>
          <w:iCs/>
        </w:rPr>
        <w:t> </w:t>
      </w:r>
      <w:r w:rsidR="00574BDB">
        <w:rPr>
          <w:iCs/>
        </w:rPr>
        <w:t xml:space="preserve">Eur vertės </w:t>
      </w:r>
      <w:r w:rsidR="00C22CA7">
        <w:rPr>
          <w:iCs/>
        </w:rPr>
        <w:t>pirkimai gali būti vykdomi supaprastinta tvarka neskelbiamos apklausos būdu</w:t>
      </w:r>
      <w:r w:rsidR="00574BDB">
        <w:rPr>
          <w:iCs/>
        </w:rPr>
        <w:t xml:space="preserve"> (</w:t>
      </w:r>
      <w:r w:rsidR="00574BDB" w:rsidRPr="00574BDB">
        <w:rPr>
          <w:iCs/>
        </w:rPr>
        <w:t>21.2.1</w:t>
      </w:r>
      <w:r w:rsidR="007A6B61">
        <w:rPr>
          <w:iCs/>
        </w:rPr>
        <w:t xml:space="preserve"> punktas</w:t>
      </w:r>
      <w:r w:rsidR="00574BDB">
        <w:rPr>
          <w:iCs/>
        </w:rPr>
        <w:t>)</w:t>
      </w:r>
      <w:r w:rsidR="00C22CA7">
        <w:rPr>
          <w:iCs/>
        </w:rPr>
        <w:t xml:space="preserve">, t. y. </w:t>
      </w:r>
      <w:r w:rsidR="00C22CA7" w:rsidRPr="00C22CA7">
        <w:rPr>
          <w:iCs/>
        </w:rPr>
        <w:t xml:space="preserve">kai perkančioji organizacija </w:t>
      </w:r>
      <w:r w:rsidR="00C22CA7">
        <w:rPr>
          <w:iCs/>
        </w:rPr>
        <w:t xml:space="preserve">pati </w:t>
      </w:r>
      <w:r w:rsidR="00C22CA7" w:rsidRPr="00C22CA7">
        <w:rPr>
          <w:iCs/>
        </w:rPr>
        <w:t xml:space="preserve">kreipiasi į </w:t>
      </w:r>
      <w:r w:rsidR="007A6B61" w:rsidRPr="00BC50AA">
        <w:rPr>
          <w:iCs/>
        </w:rPr>
        <w:t>paslaug</w:t>
      </w:r>
      <w:r w:rsidR="000560F1" w:rsidRPr="00BC50AA">
        <w:rPr>
          <w:iCs/>
        </w:rPr>
        <w:t>ų</w:t>
      </w:r>
      <w:r w:rsidR="007A6B61" w:rsidRPr="00BC50AA">
        <w:rPr>
          <w:iCs/>
        </w:rPr>
        <w:t xml:space="preserve"> </w:t>
      </w:r>
      <w:r w:rsidR="00C22CA7" w:rsidRPr="00BC50AA">
        <w:rPr>
          <w:iCs/>
        </w:rPr>
        <w:t>te</w:t>
      </w:r>
      <w:r w:rsidR="007A6B61" w:rsidRPr="00BC50AA">
        <w:rPr>
          <w:iCs/>
        </w:rPr>
        <w:t>i</w:t>
      </w:r>
      <w:r w:rsidR="00C22CA7" w:rsidRPr="00BC50AA">
        <w:rPr>
          <w:iCs/>
        </w:rPr>
        <w:t xml:space="preserve">kėjus, kviesdama pateikti pasiūlymus. </w:t>
      </w:r>
      <w:r w:rsidR="00FD4D40" w:rsidRPr="00BC50AA">
        <w:rPr>
          <w:iCs/>
        </w:rPr>
        <w:lastRenderedPageBreak/>
        <w:t xml:space="preserve">Kaip patvirtino specialistė </w:t>
      </w:r>
      <w:bookmarkStart w:id="321" w:name="Buk_106"/>
      <w:r w:rsidR="00F1557A" w:rsidRPr="00F1557A">
        <w:rPr>
          <w:iCs/>
        </w:rPr>
        <w:t>G. P.</w:t>
      </w:r>
      <w:bookmarkEnd w:id="321"/>
      <w:r w:rsidR="00FD4D40" w:rsidRPr="00BC50AA">
        <w:rPr>
          <w:iCs/>
        </w:rPr>
        <w:t xml:space="preserve">, perkančioji organizacija gali apklausti ir vieną pasirinktą </w:t>
      </w:r>
      <w:r w:rsidR="007A6B61" w:rsidRPr="00BC50AA">
        <w:rPr>
          <w:iCs/>
        </w:rPr>
        <w:t>paslaug</w:t>
      </w:r>
      <w:r w:rsidR="000560F1" w:rsidRPr="00BC50AA">
        <w:rPr>
          <w:iCs/>
        </w:rPr>
        <w:t>ų</w:t>
      </w:r>
      <w:r w:rsidR="007A6B61" w:rsidRPr="00BC50AA">
        <w:rPr>
          <w:iCs/>
        </w:rPr>
        <w:t xml:space="preserve"> </w:t>
      </w:r>
      <w:r w:rsidR="00FD4D40" w:rsidRPr="00BC50AA">
        <w:rPr>
          <w:iCs/>
        </w:rPr>
        <w:t>te</w:t>
      </w:r>
      <w:r w:rsidR="007A6B61" w:rsidRPr="00BC50AA">
        <w:rPr>
          <w:iCs/>
        </w:rPr>
        <w:t>i</w:t>
      </w:r>
      <w:r w:rsidR="00FD4D40" w:rsidRPr="00BC50AA">
        <w:rPr>
          <w:iCs/>
        </w:rPr>
        <w:t xml:space="preserve">kėją (apeliacinės instancijos teismo nuosprendžio 34 punktas). </w:t>
      </w:r>
      <w:r w:rsidR="00315F1A" w:rsidRPr="00BC50AA">
        <w:rPr>
          <w:iCs/>
        </w:rPr>
        <w:t>Natūralu, kad</w:t>
      </w:r>
      <w:r w:rsidR="007A6B61" w:rsidRPr="00BC50AA">
        <w:rPr>
          <w:iCs/>
        </w:rPr>
        <w:t>,</w:t>
      </w:r>
      <w:r w:rsidR="00315F1A" w:rsidRPr="00BC50AA">
        <w:rPr>
          <w:iCs/>
        </w:rPr>
        <w:t xml:space="preserve"> kviesdama pasirinktą </w:t>
      </w:r>
      <w:r w:rsidR="007A6B61" w:rsidRPr="00BC50AA">
        <w:rPr>
          <w:iCs/>
        </w:rPr>
        <w:t>paslaug</w:t>
      </w:r>
      <w:r w:rsidR="00DF7A41" w:rsidRPr="00BC50AA">
        <w:rPr>
          <w:iCs/>
        </w:rPr>
        <w:t>ų</w:t>
      </w:r>
      <w:r w:rsidR="007A6B61" w:rsidRPr="00BC50AA">
        <w:rPr>
          <w:iCs/>
        </w:rPr>
        <w:t xml:space="preserve"> </w:t>
      </w:r>
      <w:r w:rsidR="00315F1A" w:rsidRPr="00BC50AA">
        <w:rPr>
          <w:iCs/>
        </w:rPr>
        <w:t>te</w:t>
      </w:r>
      <w:r w:rsidR="007A6B61" w:rsidRPr="00BC50AA">
        <w:rPr>
          <w:iCs/>
        </w:rPr>
        <w:t>i</w:t>
      </w:r>
      <w:r w:rsidR="00315F1A" w:rsidRPr="00BC50AA">
        <w:rPr>
          <w:iCs/>
        </w:rPr>
        <w:t>kėją dalyvauti viešuosiuo</w:t>
      </w:r>
      <w:r w:rsidR="00315F1A">
        <w:rPr>
          <w:iCs/>
        </w:rPr>
        <w:t>se pirkimuose</w:t>
      </w:r>
      <w:r w:rsidR="007A6B61">
        <w:rPr>
          <w:iCs/>
        </w:rPr>
        <w:t>,</w:t>
      </w:r>
      <w:r w:rsidR="00315F1A">
        <w:rPr>
          <w:iCs/>
        </w:rPr>
        <w:t xml:space="preserve"> perkančioji organizacija informuoja jį apie </w:t>
      </w:r>
      <w:r w:rsidR="00A90A82">
        <w:rPr>
          <w:iCs/>
        </w:rPr>
        <w:t xml:space="preserve">perkamos paslaugos specifiką </w:t>
      </w:r>
      <w:r w:rsidR="00315F1A">
        <w:rPr>
          <w:iCs/>
        </w:rPr>
        <w:t xml:space="preserve">ir kitas pirkimo </w:t>
      </w:r>
      <w:r w:rsidR="007A6B61">
        <w:rPr>
          <w:iCs/>
        </w:rPr>
        <w:t>detales</w:t>
      </w:r>
      <w:r w:rsidR="00F93289">
        <w:rPr>
          <w:iCs/>
        </w:rPr>
        <w:t xml:space="preserve">, derina savo ir </w:t>
      </w:r>
      <w:r w:rsidR="00BE781D">
        <w:rPr>
          <w:iCs/>
        </w:rPr>
        <w:t xml:space="preserve">potencialaus </w:t>
      </w:r>
      <w:r w:rsidR="00F93289">
        <w:rPr>
          <w:iCs/>
        </w:rPr>
        <w:t>paslaug</w:t>
      </w:r>
      <w:r w:rsidR="000560F1">
        <w:rPr>
          <w:iCs/>
        </w:rPr>
        <w:t>ų</w:t>
      </w:r>
      <w:r w:rsidR="00F93289">
        <w:rPr>
          <w:iCs/>
        </w:rPr>
        <w:t xml:space="preserve"> teikėjo interesus</w:t>
      </w:r>
      <w:r w:rsidR="00315F1A">
        <w:rPr>
          <w:iCs/>
        </w:rPr>
        <w:t xml:space="preserve">. </w:t>
      </w:r>
      <w:r w:rsidR="00B66653">
        <w:rPr>
          <w:iCs/>
        </w:rPr>
        <w:t>T</w:t>
      </w:r>
      <w:r w:rsidR="00300341">
        <w:rPr>
          <w:iCs/>
        </w:rPr>
        <w:t xml:space="preserve">odėl byloje nustatytas </w:t>
      </w:r>
      <w:r w:rsidR="00B66653">
        <w:rPr>
          <w:iCs/>
        </w:rPr>
        <w:t xml:space="preserve">išankstinis </w:t>
      </w:r>
      <w:r w:rsidR="00300341">
        <w:rPr>
          <w:iCs/>
        </w:rPr>
        <w:t xml:space="preserve">mero </w:t>
      </w:r>
      <w:r w:rsidR="00300341" w:rsidRPr="00300341">
        <w:rPr>
          <w:iCs/>
        </w:rPr>
        <w:t>R.</w:t>
      </w:r>
      <w:r w:rsidR="00D83F70">
        <w:rPr>
          <w:iCs/>
        </w:rPr>
        <w:t> </w:t>
      </w:r>
      <w:bookmarkStart w:id="322" w:name="Buk_260"/>
      <w:r w:rsidR="00F1557A" w:rsidRPr="00F1557A">
        <w:rPr>
          <w:iCs/>
        </w:rPr>
        <w:t xml:space="preserve">M. R. </w:t>
      </w:r>
      <w:bookmarkEnd w:id="322"/>
      <w:r w:rsidR="00300341">
        <w:rPr>
          <w:iCs/>
        </w:rPr>
        <w:t xml:space="preserve">ir jo patarėjos </w:t>
      </w:r>
      <w:bookmarkStart w:id="323" w:name="Buk_101"/>
      <w:r w:rsidR="00F1557A" w:rsidRPr="00F1557A">
        <w:rPr>
          <w:iCs/>
        </w:rPr>
        <w:t xml:space="preserve">G. M. </w:t>
      </w:r>
      <w:bookmarkEnd w:id="323"/>
      <w:r w:rsidR="00B66653">
        <w:rPr>
          <w:iCs/>
        </w:rPr>
        <w:t xml:space="preserve">bendravimas su </w:t>
      </w:r>
      <w:bookmarkStart w:id="324" w:name="Buk_168"/>
      <w:r w:rsidR="00F1557A" w:rsidRPr="00F1557A">
        <w:rPr>
          <w:iCs/>
        </w:rPr>
        <w:t>M.</w:t>
      </w:r>
      <w:r w:rsidR="00C3386D">
        <w:rPr>
          <w:iCs/>
        </w:rPr>
        <w:t> </w:t>
      </w:r>
      <w:r w:rsidR="00F1557A" w:rsidRPr="00F1557A">
        <w:rPr>
          <w:iCs/>
        </w:rPr>
        <w:t xml:space="preserve">V. </w:t>
      </w:r>
      <w:bookmarkEnd w:id="324"/>
      <w:r w:rsidR="003E2D74">
        <w:rPr>
          <w:iCs/>
        </w:rPr>
        <w:t xml:space="preserve">ir </w:t>
      </w:r>
      <w:r w:rsidR="00B66653">
        <w:rPr>
          <w:iCs/>
        </w:rPr>
        <w:t>jo atstovaujamos bendrovės dalyvavimo projekte detalių aptarimas pat</w:t>
      </w:r>
      <w:r w:rsidR="00296D2F">
        <w:rPr>
          <w:iCs/>
        </w:rPr>
        <w:t>y</w:t>
      </w:r>
      <w:r w:rsidR="00B66653">
        <w:rPr>
          <w:iCs/>
        </w:rPr>
        <w:t xml:space="preserve">s savaime </w:t>
      </w:r>
      <w:r w:rsidR="00296D2F">
        <w:rPr>
          <w:iCs/>
        </w:rPr>
        <w:t>nelaikytini neteisėtais</w:t>
      </w:r>
      <w:r w:rsidR="00B66653">
        <w:rPr>
          <w:iCs/>
        </w:rPr>
        <w:t xml:space="preserve">. </w:t>
      </w:r>
      <w:r w:rsidR="00E60E69">
        <w:rPr>
          <w:color w:val="000000"/>
        </w:rPr>
        <w:t xml:space="preserve">Iš bylos medžiagos matyti, kad </w:t>
      </w:r>
      <w:r w:rsidR="00315F1A">
        <w:rPr>
          <w:color w:val="000000"/>
        </w:rPr>
        <w:t>v</w:t>
      </w:r>
      <w:r w:rsidR="00315F1A" w:rsidRPr="00315F1A">
        <w:rPr>
          <w:color w:val="000000"/>
        </w:rPr>
        <w:t xml:space="preserve">iešinimo </w:t>
      </w:r>
      <w:r w:rsidR="00E60E69">
        <w:rPr>
          <w:iCs/>
        </w:rPr>
        <w:t>p</w:t>
      </w:r>
      <w:r w:rsidR="00E60E69">
        <w:rPr>
          <w:color w:val="000000"/>
        </w:rPr>
        <w:t xml:space="preserve">rojektas nebuvo fiktyvus, </w:t>
      </w:r>
      <w:r w:rsidR="000560F1">
        <w:rPr>
          <w:color w:val="000000"/>
        </w:rPr>
        <w:t xml:space="preserve">paslaugų </w:t>
      </w:r>
      <w:r w:rsidR="00E60E69">
        <w:rPr>
          <w:color w:val="000000"/>
        </w:rPr>
        <w:t>teikėja, bendradarbiaudama su Panevėžio miesto savivaldybės darbuotojais, jį realiai vykdė.</w:t>
      </w:r>
      <w:r w:rsidR="00B66653">
        <w:rPr>
          <w:color w:val="000000"/>
        </w:rPr>
        <w:t xml:space="preserve"> Projekto rezultatai buvo pristatyti </w:t>
      </w:r>
      <w:r w:rsidR="008D7069">
        <w:rPr>
          <w:color w:val="000000"/>
        </w:rPr>
        <w:t>Savivaldybei</w:t>
      </w:r>
      <w:r w:rsidR="007E147B">
        <w:rPr>
          <w:color w:val="000000"/>
        </w:rPr>
        <w:t xml:space="preserve">, </w:t>
      </w:r>
      <w:r w:rsidR="00992CE1">
        <w:rPr>
          <w:color w:val="000000"/>
        </w:rPr>
        <w:t xml:space="preserve">jų naudingumas </w:t>
      </w:r>
      <w:r w:rsidR="008D7069">
        <w:rPr>
          <w:color w:val="000000"/>
        </w:rPr>
        <w:t>S</w:t>
      </w:r>
      <w:r w:rsidR="00992CE1">
        <w:rPr>
          <w:color w:val="000000"/>
        </w:rPr>
        <w:t xml:space="preserve">avivaldybei byloje nepaneigtas, </w:t>
      </w:r>
      <w:r w:rsidR="007E147B">
        <w:rPr>
          <w:color w:val="000000"/>
        </w:rPr>
        <w:t>bendri atsiskaitymai</w:t>
      </w:r>
      <w:r w:rsidR="00B66653">
        <w:rPr>
          <w:color w:val="000000"/>
        </w:rPr>
        <w:t xml:space="preserve"> </w:t>
      </w:r>
      <w:r w:rsidR="007E147B">
        <w:rPr>
          <w:color w:val="000000"/>
        </w:rPr>
        <w:t>pagal sudarytas sutartis su UAB „A“ nepripažinti neteisėtais.</w:t>
      </w:r>
      <w:r w:rsidR="001B0F9C">
        <w:rPr>
          <w:color w:val="000000"/>
        </w:rPr>
        <w:t xml:space="preserve"> Svarbu ir tai, kad byloje nenustatyta</w:t>
      </w:r>
      <w:r w:rsidR="004D2D80">
        <w:rPr>
          <w:color w:val="000000"/>
        </w:rPr>
        <w:t>, kad</w:t>
      </w:r>
      <w:r w:rsidR="004D2D80" w:rsidRPr="00CA71F4">
        <w:rPr>
          <w:color w:val="000000"/>
        </w:rPr>
        <w:t xml:space="preserve"> </w:t>
      </w:r>
      <w:r w:rsidR="004D2D80">
        <w:rPr>
          <w:color w:val="000000"/>
        </w:rPr>
        <w:t xml:space="preserve">meras ir jo patarėja veiktų asmeninio praturtėjimo tikslais. </w:t>
      </w:r>
      <w:r w:rsidR="00534D89">
        <w:rPr>
          <w:color w:val="000000"/>
        </w:rPr>
        <w:t xml:space="preserve">Nėra ir jokių </w:t>
      </w:r>
      <w:r w:rsidR="00A60429" w:rsidRPr="00CA71F4">
        <w:rPr>
          <w:color w:val="000000"/>
        </w:rPr>
        <w:t xml:space="preserve">duomenų, iš kurių būtų galima spręsti apie tai, kad </w:t>
      </w:r>
      <w:r w:rsidR="002E794B">
        <w:rPr>
          <w:color w:val="000000"/>
        </w:rPr>
        <w:t>UAB</w:t>
      </w:r>
      <w:r w:rsidR="004F7AB4">
        <w:rPr>
          <w:color w:val="000000"/>
        </w:rPr>
        <w:t> </w:t>
      </w:r>
      <w:r w:rsidR="002E794B">
        <w:rPr>
          <w:color w:val="000000"/>
        </w:rPr>
        <w:t xml:space="preserve">„A“ </w:t>
      </w:r>
      <w:r w:rsidR="00A60429">
        <w:rPr>
          <w:color w:val="000000"/>
        </w:rPr>
        <w:t>įtraukimas į projektą</w:t>
      </w:r>
      <w:r w:rsidR="007E147B">
        <w:rPr>
          <w:color w:val="000000"/>
        </w:rPr>
        <w:t xml:space="preserve"> </w:t>
      </w:r>
      <w:r w:rsidR="002E794B">
        <w:rPr>
          <w:color w:val="000000"/>
        </w:rPr>
        <w:t xml:space="preserve">ir bendradarbiavimas su </w:t>
      </w:r>
      <w:bookmarkStart w:id="325" w:name="Buk_169"/>
      <w:r w:rsidR="00F1557A" w:rsidRPr="00F1557A">
        <w:t>M.</w:t>
      </w:r>
      <w:r w:rsidR="00C3386D">
        <w:t> </w:t>
      </w:r>
      <w:r w:rsidR="00F1557A" w:rsidRPr="00F1557A">
        <w:t xml:space="preserve">V. </w:t>
      </w:r>
      <w:bookmarkEnd w:id="325"/>
      <w:r w:rsidR="007E147B">
        <w:rPr>
          <w:color w:val="000000"/>
        </w:rPr>
        <w:t xml:space="preserve">suteiktų </w:t>
      </w:r>
      <w:bookmarkStart w:id="326" w:name="_Hlk212551728"/>
      <w:r w:rsidR="007E147B">
        <w:rPr>
          <w:color w:val="000000"/>
        </w:rPr>
        <w:t>R.</w:t>
      </w:r>
      <w:r w:rsidR="00380313">
        <w:rPr>
          <w:color w:val="000000"/>
        </w:rPr>
        <w:t> </w:t>
      </w:r>
      <w:bookmarkStart w:id="327" w:name="Buk_300"/>
      <w:bookmarkEnd w:id="326"/>
      <w:r w:rsidR="00F1557A" w:rsidRPr="00F1557A">
        <w:t xml:space="preserve">M. R. </w:t>
      </w:r>
      <w:bookmarkEnd w:id="327"/>
      <w:r w:rsidR="002E794B" w:rsidRPr="00CA71F4">
        <w:rPr>
          <w:color w:val="000000"/>
        </w:rPr>
        <w:t xml:space="preserve">realų pranašumą </w:t>
      </w:r>
      <w:r w:rsidR="002E794B">
        <w:rPr>
          <w:color w:val="000000"/>
        </w:rPr>
        <w:t xml:space="preserve">rinkimuose ar </w:t>
      </w:r>
      <w:r w:rsidR="007E147B">
        <w:rPr>
          <w:color w:val="000000"/>
        </w:rPr>
        <w:t xml:space="preserve">kokios nors </w:t>
      </w:r>
      <w:r w:rsidR="002E794B">
        <w:rPr>
          <w:color w:val="000000"/>
        </w:rPr>
        <w:t xml:space="preserve">kitos </w:t>
      </w:r>
      <w:r w:rsidR="007E147B">
        <w:rPr>
          <w:color w:val="000000"/>
        </w:rPr>
        <w:t xml:space="preserve">reikšmingos </w:t>
      </w:r>
      <w:r w:rsidR="002E794B">
        <w:rPr>
          <w:color w:val="000000"/>
        </w:rPr>
        <w:t xml:space="preserve">politinės </w:t>
      </w:r>
      <w:r w:rsidR="007E147B">
        <w:rPr>
          <w:color w:val="000000"/>
        </w:rPr>
        <w:t>naudos</w:t>
      </w:r>
      <w:r w:rsidR="00A60429" w:rsidRPr="00CA71F4">
        <w:rPr>
          <w:color w:val="000000"/>
        </w:rPr>
        <w:t>.</w:t>
      </w:r>
      <w:r w:rsidR="00A60429">
        <w:rPr>
          <w:color w:val="000000"/>
        </w:rPr>
        <w:t xml:space="preserve"> </w:t>
      </w:r>
    </w:p>
    <w:p w14:paraId="756B4F71" w14:textId="298E6BBF" w:rsidR="00DA2B9E" w:rsidRDefault="00310951" w:rsidP="00310951">
      <w:pPr>
        <w:pStyle w:val="Pagrindinistekstas"/>
        <w:spacing w:after="0"/>
        <w:ind w:left="0" w:firstLine="709"/>
        <w:rPr>
          <w:color w:val="000000"/>
        </w:rPr>
      </w:pPr>
      <w:bookmarkStart w:id="328" w:name="_Hlk213148977"/>
      <w:r>
        <w:rPr>
          <w:color w:val="000000"/>
        </w:rPr>
        <w:t>2</w:t>
      </w:r>
      <w:r w:rsidR="00AC0D9C">
        <w:rPr>
          <w:color w:val="000000"/>
        </w:rPr>
        <w:t>3</w:t>
      </w:r>
      <w:r>
        <w:rPr>
          <w:color w:val="000000"/>
        </w:rPr>
        <w:t xml:space="preserve">. </w:t>
      </w:r>
      <w:r w:rsidR="004D2D80">
        <w:rPr>
          <w:color w:val="000000"/>
        </w:rPr>
        <w:t xml:space="preserve">Remiantis </w:t>
      </w:r>
      <w:r w:rsidR="00B94577">
        <w:rPr>
          <w:color w:val="000000"/>
        </w:rPr>
        <w:t>išdėstytais argumentais</w:t>
      </w:r>
      <w:r w:rsidR="004D2D80">
        <w:rPr>
          <w:color w:val="000000"/>
        </w:rPr>
        <w:t>, konstatuotina, kad byloje nustatyt</w:t>
      </w:r>
      <w:r>
        <w:rPr>
          <w:color w:val="000000"/>
        </w:rPr>
        <w:t>uose</w:t>
      </w:r>
      <w:r w:rsidR="004D2D80">
        <w:rPr>
          <w:color w:val="000000"/>
        </w:rPr>
        <w:t xml:space="preserve"> R.</w:t>
      </w:r>
      <w:r w:rsidR="00380313">
        <w:rPr>
          <w:color w:val="000000"/>
        </w:rPr>
        <w:t> </w:t>
      </w:r>
      <w:bookmarkStart w:id="329" w:name="Buk_261"/>
      <w:r w:rsidR="00F1557A" w:rsidRPr="00F1557A">
        <w:t>M.</w:t>
      </w:r>
      <w:r w:rsidR="00C3386D">
        <w:t> </w:t>
      </w:r>
      <w:r w:rsidR="00F1557A" w:rsidRPr="00F1557A">
        <w:t xml:space="preserve">R. </w:t>
      </w:r>
      <w:bookmarkEnd w:id="329"/>
      <w:r w:rsidR="004D2D80">
        <w:rPr>
          <w:color w:val="000000"/>
        </w:rPr>
        <w:t xml:space="preserve">ir </w:t>
      </w:r>
      <w:bookmarkStart w:id="330" w:name="Buk_102"/>
      <w:r w:rsidR="00F1557A" w:rsidRPr="00F1557A">
        <w:t>G.</w:t>
      </w:r>
      <w:r w:rsidR="00C3386D">
        <w:t> </w:t>
      </w:r>
      <w:r w:rsidR="00F1557A" w:rsidRPr="00F1557A">
        <w:t xml:space="preserve">M. </w:t>
      </w:r>
      <w:bookmarkEnd w:id="330"/>
      <w:r w:rsidR="004D2D80">
        <w:rPr>
          <w:color w:val="000000"/>
        </w:rPr>
        <w:t>veik</w:t>
      </w:r>
      <w:r>
        <w:rPr>
          <w:color w:val="000000"/>
        </w:rPr>
        <w:t>smuose</w:t>
      </w:r>
      <w:r w:rsidR="004D2D80">
        <w:rPr>
          <w:color w:val="000000"/>
        </w:rPr>
        <w:t xml:space="preserve"> nėra būtinojo nusikalstamo piktnaudžiavimo</w:t>
      </w:r>
      <w:r w:rsidR="00E60E69">
        <w:rPr>
          <w:color w:val="000000"/>
        </w:rPr>
        <w:t xml:space="preserve"> (BK</w:t>
      </w:r>
      <w:r w:rsidR="007A6B61">
        <w:rPr>
          <w:color w:val="000000"/>
        </w:rPr>
        <w:t> </w:t>
      </w:r>
      <w:r w:rsidR="00E60E69">
        <w:rPr>
          <w:color w:val="000000"/>
        </w:rPr>
        <w:t>228 str</w:t>
      </w:r>
      <w:r w:rsidR="007C239F">
        <w:rPr>
          <w:color w:val="000000"/>
        </w:rPr>
        <w:t>a</w:t>
      </w:r>
      <w:r w:rsidR="00E60E69">
        <w:rPr>
          <w:color w:val="000000"/>
        </w:rPr>
        <w:t>ipsnio 1 ir 2 dalys)</w:t>
      </w:r>
      <w:r w:rsidR="004D2D80">
        <w:rPr>
          <w:color w:val="000000"/>
        </w:rPr>
        <w:t xml:space="preserve"> požymio – didelės žalos </w:t>
      </w:r>
      <w:r w:rsidR="00E60E69" w:rsidRPr="00E60E69">
        <w:rPr>
          <w:color w:val="000000"/>
        </w:rPr>
        <w:t>valstyb</w:t>
      </w:r>
      <w:r w:rsidR="00E60E69">
        <w:rPr>
          <w:color w:val="000000"/>
        </w:rPr>
        <w:t>ei</w:t>
      </w:r>
      <w:r w:rsidR="00E60E69" w:rsidRPr="00E60E69">
        <w:rPr>
          <w:color w:val="000000"/>
        </w:rPr>
        <w:t>, Europos Sąjunga</w:t>
      </w:r>
      <w:r w:rsidR="00E60E69">
        <w:rPr>
          <w:color w:val="000000"/>
        </w:rPr>
        <w:t>i</w:t>
      </w:r>
      <w:r w:rsidR="00E60E69" w:rsidRPr="00E60E69">
        <w:rPr>
          <w:color w:val="000000"/>
        </w:rPr>
        <w:t>, tarptautin</w:t>
      </w:r>
      <w:r w:rsidR="00E60E69">
        <w:rPr>
          <w:color w:val="000000"/>
        </w:rPr>
        <w:t>ei</w:t>
      </w:r>
      <w:r w:rsidR="00E60E69" w:rsidRPr="00E60E69">
        <w:rPr>
          <w:color w:val="000000"/>
        </w:rPr>
        <w:t xml:space="preserve"> vieš</w:t>
      </w:r>
      <w:r w:rsidR="00E60E69">
        <w:rPr>
          <w:color w:val="000000"/>
        </w:rPr>
        <w:t>ajai</w:t>
      </w:r>
      <w:r w:rsidR="00E60E69" w:rsidRPr="00E60E69">
        <w:rPr>
          <w:color w:val="000000"/>
        </w:rPr>
        <w:t xml:space="preserve"> organizacija</w:t>
      </w:r>
      <w:r w:rsidR="00E60E69">
        <w:rPr>
          <w:color w:val="000000"/>
        </w:rPr>
        <w:t>i</w:t>
      </w:r>
      <w:r w:rsidR="00E60E69" w:rsidRPr="00E60E69">
        <w:rPr>
          <w:color w:val="000000"/>
        </w:rPr>
        <w:t>, juridini</w:t>
      </w:r>
      <w:r w:rsidR="00E60E69">
        <w:rPr>
          <w:color w:val="000000"/>
        </w:rPr>
        <w:t>am</w:t>
      </w:r>
      <w:r w:rsidR="00E60E69" w:rsidRPr="00E60E69">
        <w:rPr>
          <w:color w:val="000000"/>
        </w:rPr>
        <w:t xml:space="preserve"> ar fizini</w:t>
      </w:r>
      <w:r w:rsidR="00E60E69">
        <w:rPr>
          <w:color w:val="000000"/>
        </w:rPr>
        <w:t>am</w:t>
      </w:r>
      <w:r w:rsidR="00E60E69" w:rsidRPr="00E60E69">
        <w:rPr>
          <w:color w:val="000000"/>
        </w:rPr>
        <w:t xml:space="preserve"> asm</w:t>
      </w:r>
      <w:r w:rsidR="00E60E69">
        <w:rPr>
          <w:color w:val="000000"/>
        </w:rPr>
        <w:t>eniui</w:t>
      </w:r>
      <w:r w:rsidR="00E60E69" w:rsidRPr="00E60E69">
        <w:rPr>
          <w:color w:val="000000"/>
        </w:rPr>
        <w:t>.</w:t>
      </w:r>
      <w:r w:rsidR="00E60E69">
        <w:rPr>
          <w:color w:val="000000"/>
        </w:rPr>
        <w:t xml:space="preserve"> </w:t>
      </w:r>
      <w:r w:rsidR="00B94577">
        <w:rPr>
          <w:color w:val="000000"/>
        </w:rPr>
        <w:t>Pirmosios ir apeliacinės instancijos teismai,</w:t>
      </w:r>
      <w:r w:rsidR="00ED44B3">
        <w:rPr>
          <w:color w:val="000000"/>
        </w:rPr>
        <w:t xml:space="preserve"> darydami priešingą išvadą, padarė esminį </w:t>
      </w:r>
      <w:r w:rsidR="00C86EC8">
        <w:rPr>
          <w:color w:val="000000"/>
        </w:rPr>
        <w:t xml:space="preserve">įrodymų </w:t>
      </w:r>
      <w:r w:rsidR="00ED44B3">
        <w:rPr>
          <w:color w:val="000000"/>
        </w:rPr>
        <w:t>vertinimo pažeidimą (BPK</w:t>
      </w:r>
      <w:r w:rsidR="007A6B61">
        <w:rPr>
          <w:color w:val="000000"/>
        </w:rPr>
        <w:t> </w:t>
      </w:r>
      <w:r w:rsidR="00ED44B3">
        <w:rPr>
          <w:color w:val="000000"/>
        </w:rPr>
        <w:t>20</w:t>
      </w:r>
      <w:r w:rsidR="00C86EC8">
        <w:rPr>
          <w:color w:val="000000"/>
        </w:rPr>
        <w:t> </w:t>
      </w:r>
      <w:r w:rsidR="00ED44B3">
        <w:rPr>
          <w:color w:val="000000"/>
        </w:rPr>
        <w:t>straipsnio 5 dalis</w:t>
      </w:r>
      <w:r w:rsidR="00C86EC8">
        <w:rPr>
          <w:color w:val="000000"/>
        </w:rPr>
        <w:t>),</w:t>
      </w:r>
      <w:r w:rsidR="00ED44B3" w:rsidRPr="00ED44B3">
        <w:rPr>
          <w:color w:val="000000"/>
        </w:rPr>
        <w:t xml:space="preserve"> sukliud</w:t>
      </w:r>
      <w:r w:rsidR="00C86EC8">
        <w:rPr>
          <w:color w:val="000000"/>
        </w:rPr>
        <w:t>žius</w:t>
      </w:r>
      <w:r w:rsidR="007A6B61">
        <w:rPr>
          <w:color w:val="000000"/>
        </w:rPr>
        <w:t>į</w:t>
      </w:r>
      <w:r w:rsidR="00C86EC8">
        <w:rPr>
          <w:color w:val="000000"/>
        </w:rPr>
        <w:t xml:space="preserve"> jiems</w:t>
      </w:r>
      <w:r w:rsidR="00ED44B3" w:rsidRPr="00ED44B3">
        <w:rPr>
          <w:color w:val="000000"/>
        </w:rPr>
        <w:t xml:space="preserve"> išsamiai išnagrinėti bylą ir priimti teisingą nuosprendį</w:t>
      </w:r>
      <w:r w:rsidR="00C86EC8">
        <w:rPr>
          <w:color w:val="000000"/>
        </w:rPr>
        <w:t xml:space="preserve"> (BPK 369 straipsnio 3</w:t>
      </w:r>
      <w:r w:rsidR="004F7AB4">
        <w:rPr>
          <w:color w:val="000000"/>
        </w:rPr>
        <w:t> </w:t>
      </w:r>
      <w:r w:rsidR="00C86EC8">
        <w:rPr>
          <w:color w:val="000000"/>
        </w:rPr>
        <w:t>dalis), o</w:t>
      </w:r>
      <w:r w:rsidR="00B94577">
        <w:rPr>
          <w:color w:val="000000"/>
        </w:rPr>
        <w:t xml:space="preserve"> taikydami </w:t>
      </w:r>
      <w:r w:rsidR="00B94577" w:rsidRPr="00B94577">
        <w:rPr>
          <w:color w:val="000000"/>
        </w:rPr>
        <w:t>R</w:t>
      </w:r>
      <w:r w:rsidR="00B94577">
        <w:rPr>
          <w:color w:val="000000"/>
        </w:rPr>
        <w:t>.</w:t>
      </w:r>
      <w:r w:rsidR="004F7AB4">
        <w:rPr>
          <w:color w:val="000000"/>
        </w:rPr>
        <w:t> </w:t>
      </w:r>
      <w:bookmarkStart w:id="331" w:name="Buk_301"/>
      <w:r w:rsidR="00F1557A" w:rsidRPr="00F1557A">
        <w:t xml:space="preserve">M. R. </w:t>
      </w:r>
      <w:bookmarkEnd w:id="331"/>
      <w:r w:rsidR="00B94577" w:rsidRPr="00B94577">
        <w:rPr>
          <w:color w:val="000000"/>
        </w:rPr>
        <w:t xml:space="preserve">ir </w:t>
      </w:r>
      <w:bookmarkStart w:id="332" w:name="Buk_36"/>
      <w:r w:rsidR="00F1557A" w:rsidRPr="00F1557A">
        <w:t xml:space="preserve">G. M. </w:t>
      </w:r>
      <w:bookmarkEnd w:id="332"/>
      <w:r w:rsidR="00B94577">
        <w:rPr>
          <w:color w:val="000000"/>
        </w:rPr>
        <w:t>baudžiamąją atsakomybę pagal BK</w:t>
      </w:r>
      <w:r w:rsidR="004F7AB4">
        <w:rPr>
          <w:color w:val="000000"/>
        </w:rPr>
        <w:t> </w:t>
      </w:r>
      <w:r w:rsidR="00B94577">
        <w:rPr>
          <w:color w:val="000000"/>
        </w:rPr>
        <w:t>228</w:t>
      </w:r>
      <w:r w:rsidR="004F7AB4">
        <w:rPr>
          <w:color w:val="000000"/>
        </w:rPr>
        <w:t> </w:t>
      </w:r>
      <w:r w:rsidR="00B94577">
        <w:rPr>
          <w:color w:val="000000"/>
        </w:rPr>
        <w:t xml:space="preserve">straipsnio 2 dalį, netinkamai pritaikė </w:t>
      </w:r>
      <w:r w:rsidR="003E2D74">
        <w:rPr>
          <w:color w:val="000000"/>
        </w:rPr>
        <w:t>baudžiam</w:t>
      </w:r>
      <w:r w:rsidR="00B94577">
        <w:rPr>
          <w:color w:val="000000"/>
        </w:rPr>
        <w:t>ąjį</w:t>
      </w:r>
      <w:r w:rsidR="003E2D74">
        <w:rPr>
          <w:color w:val="000000"/>
        </w:rPr>
        <w:t xml:space="preserve"> įstatym</w:t>
      </w:r>
      <w:r w:rsidR="00B94577">
        <w:rPr>
          <w:color w:val="000000"/>
        </w:rPr>
        <w:t xml:space="preserve">ą </w:t>
      </w:r>
      <w:r w:rsidR="003E2D74">
        <w:rPr>
          <w:color w:val="000000"/>
        </w:rPr>
        <w:t>(BPK</w:t>
      </w:r>
      <w:r w:rsidR="00296D2F">
        <w:rPr>
          <w:color w:val="000000"/>
        </w:rPr>
        <w:t> </w:t>
      </w:r>
      <w:r w:rsidR="003E2D74">
        <w:rPr>
          <w:color w:val="000000"/>
        </w:rPr>
        <w:t>369</w:t>
      </w:r>
      <w:r w:rsidR="005F6DF8">
        <w:rPr>
          <w:color w:val="000000"/>
        </w:rPr>
        <w:t> </w:t>
      </w:r>
      <w:r w:rsidR="003E2D74">
        <w:rPr>
          <w:color w:val="000000"/>
        </w:rPr>
        <w:t>straipsnio 2</w:t>
      </w:r>
      <w:r w:rsidR="00C86EC8">
        <w:rPr>
          <w:color w:val="000000"/>
        </w:rPr>
        <w:t> </w:t>
      </w:r>
      <w:r w:rsidR="003E2D74">
        <w:rPr>
          <w:color w:val="000000"/>
        </w:rPr>
        <w:t>dalis)</w:t>
      </w:r>
      <w:r w:rsidR="00B94577">
        <w:rPr>
          <w:color w:val="000000"/>
        </w:rPr>
        <w:t>.</w:t>
      </w:r>
      <w:r w:rsidR="003E2D74">
        <w:rPr>
          <w:color w:val="000000"/>
        </w:rPr>
        <w:t xml:space="preserve"> </w:t>
      </w:r>
      <w:r w:rsidR="00B94577">
        <w:rPr>
          <w:color w:val="000000"/>
        </w:rPr>
        <w:t>Šiuo pagrindu byloje priimti teismų nuosprendžiai naikintini ir baudžiamoji byla</w:t>
      </w:r>
      <w:r w:rsidR="004D2D80">
        <w:rPr>
          <w:color w:val="000000"/>
        </w:rPr>
        <w:t xml:space="preserve"> </w:t>
      </w:r>
      <w:r w:rsidR="00B94577" w:rsidRPr="00B94577">
        <w:rPr>
          <w:color w:val="000000"/>
        </w:rPr>
        <w:t>R</w:t>
      </w:r>
      <w:r w:rsidR="00B94577">
        <w:rPr>
          <w:color w:val="000000"/>
        </w:rPr>
        <w:t>.</w:t>
      </w:r>
      <w:r w:rsidR="00457ED6">
        <w:rPr>
          <w:color w:val="000000"/>
        </w:rPr>
        <w:t> </w:t>
      </w:r>
      <w:bookmarkStart w:id="333" w:name="Buk_302"/>
      <w:r w:rsidR="00F1557A" w:rsidRPr="00F1557A">
        <w:t xml:space="preserve">M. R. </w:t>
      </w:r>
      <w:bookmarkEnd w:id="333"/>
      <w:r w:rsidR="00B94577" w:rsidRPr="00B94577">
        <w:rPr>
          <w:color w:val="000000"/>
        </w:rPr>
        <w:t xml:space="preserve">ir </w:t>
      </w:r>
      <w:bookmarkStart w:id="334" w:name="Buk_37"/>
      <w:r w:rsidR="00F1557A" w:rsidRPr="00F1557A">
        <w:t xml:space="preserve">G. M. </w:t>
      </w:r>
      <w:bookmarkEnd w:id="334"/>
      <w:r w:rsidR="00B94577" w:rsidRPr="00B94577">
        <w:rPr>
          <w:color w:val="000000"/>
        </w:rPr>
        <w:t>nutraukti</w:t>
      </w:r>
      <w:r w:rsidR="00B94577">
        <w:rPr>
          <w:color w:val="000000"/>
        </w:rPr>
        <w:t>na</w:t>
      </w:r>
      <w:r w:rsidR="00B94577" w:rsidRPr="00B94577">
        <w:rPr>
          <w:color w:val="000000"/>
        </w:rPr>
        <w:t>, nes nepadaryta veikų, turinčių nusikaltimo ar baudžiamojo nusižengimo požymių</w:t>
      </w:r>
      <w:r w:rsidR="00B94577">
        <w:rPr>
          <w:color w:val="000000"/>
        </w:rPr>
        <w:t xml:space="preserve"> (BPK 3 straipsnio 1 dalies 1 punktas)</w:t>
      </w:r>
      <w:r w:rsidR="00B94577" w:rsidRPr="00B94577">
        <w:rPr>
          <w:color w:val="000000"/>
        </w:rPr>
        <w:t>.</w:t>
      </w:r>
    </w:p>
    <w:bookmarkEnd w:id="328"/>
    <w:p w14:paraId="1E0CE71F" w14:textId="77777777" w:rsidR="00B84850" w:rsidRDefault="00B84850" w:rsidP="00310951">
      <w:pPr>
        <w:pStyle w:val="Pagrindinistekstas"/>
        <w:spacing w:after="0"/>
        <w:ind w:left="0" w:firstLine="709"/>
        <w:rPr>
          <w:iCs/>
        </w:rPr>
      </w:pPr>
    </w:p>
    <w:p w14:paraId="55558AB9" w14:textId="19D1BD78" w:rsidR="007269DD" w:rsidRPr="007269DD" w:rsidRDefault="007269DD" w:rsidP="00310951">
      <w:pPr>
        <w:pStyle w:val="Pagrindinistekstas"/>
        <w:spacing w:after="0"/>
        <w:ind w:left="0" w:firstLine="709"/>
        <w:rPr>
          <w:i/>
        </w:rPr>
      </w:pPr>
      <w:bookmarkStart w:id="335" w:name="_Hlk213145914"/>
      <w:r w:rsidRPr="007269DD">
        <w:rPr>
          <w:i/>
        </w:rPr>
        <w:t>Dėl kasacinių skundų argumentų</w:t>
      </w:r>
      <w:r w:rsidR="00FC2346">
        <w:rPr>
          <w:i/>
        </w:rPr>
        <w:t>, susijusių su įrodymų leistinumu</w:t>
      </w:r>
    </w:p>
    <w:p w14:paraId="3BDD2935" w14:textId="77777777" w:rsidR="007269DD" w:rsidRDefault="007269DD" w:rsidP="00310951">
      <w:pPr>
        <w:pStyle w:val="Pagrindinistekstas"/>
        <w:spacing w:after="0"/>
        <w:ind w:left="0" w:firstLine="709"/>
        <w:rPr>
          <w:iCs/>
        </w:rPr>
      </w:pPr>
    </w:p>
    <w:p w14:paraId="63C79BA0" w14:textId="38F0DD25" w:rsidR="007269DD" w:rsidRDefault="007269DD" w:rsidP="00310951">
      <w:pPr>
        <w:pStyle w:val="Pagrindinistekstas"/>
        <w:spacing w:after="0"/>
        <w:ind w:left="0" w:firstLine="709"/>
        <w:rPr>
          <w:iCs/>
        </w:rPr>
      </w:pPr>
      <w:r>
        <w:rPr>
          <w:iCs/>
        </w:rPr>
        <w:t>2</w:t>
      </w:r>
      <w:r w:rsidR="00AC0D9C">
        <w:rPr>
          <w:iCs/>
        </w:rPr>
        <w:t>4</w:t>
      </w:r>
      <w:r>
        <w:rPr>
          <w:iCs/>
        </w:rPr>
        <w:t xml:space="preserve">. </w:t>
      </w:r>
      <w:r w:rsidR="00933E06">
        <w:rPr>
          <w:iCs/>
        </w:rPr>
        <w:t>Kasaciniuose skunduose nurodoma, kad apeliacinės instancijos teismas tinkamai neįvertino ir neatsakė į apeliacinių skundų argumentus dėl k</w:t>
      </w:r>
      <w:r w:rsidR="00933E06" w:rsidRPr="00933E06">
        <w:rPr>
          <w:iCs/>
        </w:rPr>
        <w:t xml:space="preserve">riminalinės žvalgybos </w:t>
      </w:r>
      <w:r w:rsidR="00933E06">
        <w:rPr>
          <w:iCs/>
        </w:rPr>
        <w:t xml:space="preserve">metu gautų duomenų nepagrįsto pripažinimo įrodymais. Teisėjų kolegija, susipažinusi su apeliacinės instancijos teismo nuosprendžiu, tokių </w:t>
      </w:r>
      <w:r w:rsidR="00FC2346">
        <w:rPr>
          <w:iCs/>
        </w:rPr>
        <w:t xml:space="preserve">apeliacinio proceso </w:t>
      </w:r>
      <w:r w:rsidR="00933E06">
        <w:rPr>
          <w:iCs/>
        </w:rPr>
        <w:t xml:space="preserve">pažeidimų </w:t>
      </w:r>
      <w:r w:rsidR="00FC2346">
        <w:rPr>
          <w:iCs/>
        </w:rPr>
        <w:t xml:space="preserve">nenustatė. Kriminalinės žvalgybos ir jos metu gautų duomenų teisėtumo klausimai nuosprendyje išanalizuoti, </w:t>
      </w:r>
      <w:r w:rsidR="00457ED6">
        <w:rPr>
          <w:iCs/>
        </w:rPr>
        <w:t xml:space="preserve">taip pat </w:t>
      </w:r>
      <w:r w:rsidR="006B7514" w:rsidRPr="006B7514">
        <w:rPr>
          <w:iCs/>
        </w:rPr>
        <w:t xml:space="preserve">išnagrinėti </w:t>
      </w:r>
      <w:r w:rsidR="00457ED6">
        <w:rPr>
          <w:iCs/>
        </w:rPr>
        <w:t xml:space="preserve">ir </w:t>
      </w:r>
      <w:r w:rsidR="006B7514" w:rsidRPr="006B7514">
        <w:rPr>
          <w:iCs/>
        </w:rPr>
        <w:t>papildom</w:t>
      </w:r>
      <w:r w:rsidR="009713E9">
        <w:rPr>
          <w:iCs/>
        </w:rPr>
        <w:t>a</w:t>
      </w:r>
      <w:r w:rsidR="006B7514" w:rsidRPr="006B7514">
        <w:rPr>
          <w:iCs/>
        </w:rPr>
        <w:t>i</w:t>
      </w:r>
      <w:r w:rsidR="009713E9">
        <w:rPr>
          <w:iCs/>
        </w:rPr>
        <w:t xml:space="preserve"> </w:t>
      </w:r>
      <w:r w:rsidR="00937F8A">
        <w:rPr>
          <w:iCs/>
        </w:rPr>
        <w:t>byl</w:t>
      </w:r>
      <w:r w:rsidR="005F6DF8">
        <w:rPr>
          <w:iCs/>
        </w:rPr>
        <w:t>ai</w:t>
      </w:r>
      <w:r w:rsidR="00937F8A">
        <w:rPr>
          <w:iCs/>
        </w:rPr>
        <w:t xml:space="preserve"> pateikti (</w:t>
      </w:r>
      <w:r w:rsidR="009713E9">
        <w:rPr>
          <w:iCs/>
        </w:rPr>
        <w:t>iš dalies išslaptinti</w:t>
      </w:r>
      <w:r w:rsidR="00937F8A">
        <w:rPr>
          <w:iCs/>
        </w:rPr>
        <w:t>)</w:t>
      </w:r>
      <w:r w:rsidR="009713E9">
        <w:rPr>
          <w:iCs/>
        </w:rPr>
        <w:t xml:space="preserve"> </w:t>
      </w:r>
      <w:r w:rsidR="006B7514" w:rsidRPr="006B7514">
        <w:rPr>
          <w:iCs/>
        </w:rPr>
        <w:t>bylos duomenys</w:t>
      </w:r>
      <w:r w:rsidR="006B7514">
        <w:rPr>
          <w:iCs/>
        </w:rPr>
        <w:t xml:space="preserve"> apie atliktų kriminalinės žvalgybos veiksmų</w:t>
      </w:r>
      <w:r w:rsidR="009713E9">
        <w:rPr>
          <w:iCs/>
        </w:rPr>
        <w:t xml:space="preserve"> faktinį ir</w:t>
      </w:r>
      <w:r w:rsidR="006B7514">
        <w:rPr>
          <w:iCs/>
        </w:rPr>
        <w:t xml:space="preserve"> teisinį pagrindą </w:t>
      </w:r>
      <w:r w:rsidR="009713E9">
        <w:rPr>
          <w:iCs/>
        </w:rPr>
        <w:t>bei</w:t>
      </w:r>
      <w:r w:rsidR="006B7514">
        <w:rPr>
          <w:iCs/>
        </w:rPr>
        <w:t xml:space="preserve"> jų sankcionavimą,</w:t>
      </w:r>
      <w:r w:rsidR="006B7514" w:rsidRPr="006B7514">
        <w:rPr>
          <w:iCs/>
        </w:rPr>
        <w:t xml:space="preserve"> </w:t>
      </w:r>
      <w:r w:rsidR="00A34436">
        <w:rPr>
          <w:iCs/>
        </w:rPr>
        <w:t xml:space="preserve">visi </w:t>
      </w:r>
      <w:r w:rsidR="006B7514">
        <w:rPr>
          <w:iCs/>
        </w:rPr>
        <w:t>apeliacinių skundų argumentai</w:t>
      </w:r>
      <w:r w:rsidR="00E66DE5">
        <w:rPr>
          <w:iCs/>
        </w:rPr>
        <w:t xml:space="preserve"> dėl įrodymų leistinumo </w:t>
      </w:r>
      <w:r w:rsidR="00FC2346">
        <w:rPr>
          <w:iCs/>
        </w:rPr>
        <w:t>patikrinti ir į juos išsamiai atsakyta (</w:t>
      </w:r>
      <w:r w:rsidR="00937F8A">
        <w:rPr>
          <w:iCs/>
        </w:rPr>
        <w:t xml:space="preserve">apeliacinės instancijos teismo </w:t>
      </w:r>
      <w:r w:rsidR="00FC2346">
        <w:rPr>
          <w:iCs/>
        </w:rPr>
        <w:t xml:space="preserve">nuosprendžio </w:t>
      </w:r>
      <w:r w:rsidR="009713E9">
        <w:rPr>
          <w:iCs/>
        </w:rPr>
        <w:t>13</w:t>
      </w:r>
      <w:r w:rsidR="005F6DF8">
        <w:rPr>
          <w:iCs/>
        </w:rPr>
        <w:t>–</w:t>
      </w:r>
      <w:r w:rsidR="00FC2346">
        <w:rPr>
          <w:iCs/>
        </w:rPr>
        <w:t>2</w:t>
      </w:r>
      <w:r w:rsidR="009713E9">
        <w:rPr>
          <w:iCs/>
        </w:rPr>
        <w:t>7</w:t>
      </w:r>
      <w:r w:rsidR="00C3386D">
        <w:rPr>
          <w:iCs/>
        </w:rPr>
        <w:t> </w:t>
      </w:r>
      <w:r w:rsidR="00FC2346">
        <w:rPr>
          <w:iCs/>
        </w:rPr>
        <w:t xml:space="preserve">punktai). Išplėstinė septynių teisėjų kolegija, nutraukdama šią baudžiamąją bylą kitu </w:t>
      </w:r>
      <w:r w:rsidR="00E66DE5">
        <w:rPr>
          <w:iCs/>
        </w:rPr>
        <w:t xml:space="preserve">teisiniu </w:t>
      </w:r>
      <w:r w:rsidR="00FC2346">
        <w:rPr>
          <w:iCs/>
        </w:rPr>
        <w:t xml:space="preserve">pagrindu, nenustatė </w:t>
      </w:r>
      <w:r w:rsidR="004E16CD">
        <w:rPr>
          <w:iCs/>
        </w:rPr>
        <w:t>būtinumo</w:t>
      </w:r>
      <w:r w:rsidR="00FC2346">
        <w:rPr>
          <w:iCs/>
        </w:rPr>
        <w:t xml:space="preserve"> dar kartą nagrinėti šiuos klausimus.  </w:t>
      </w:r>
    </w:p>
    <w:bookmarkEnd w:id="335"/>
    <w:p w14:paraId="5AAC9913" w14:textId="77777777" w:rsidR="00933E06" w:rsidRDefault="00933E06" w:rsidP="00310951">
      <w:pPr>
        <w:pStyle w:val="Pagrindinistekstas"/>
        <w:spacing w:after="0"/>
        <w:ind w:left="0" w:firstLine="709"/>
        <w:rPr>
          <w:iCs/>
        </w:rPr>
      </w:pPr>
    </w:p>
    <w:p w14:paraId="265C96D1" w14:textId="1486EECD" w:rsidR="00DF1CC2" w:rsidRPr="00DF1CC2" w:rsidRDefault="002569CD" w:rsidP="00310951">
      <w:pPr>
        <w:pStyle w:val="Pagrindinistekstas"/>
        <w:spacing w:after="0"/>
        <w:ind w:left="0" w:firstLine="709"/>
        <w:rPr>
          <w:iCs/>
        </w:rPr>
      </w:pPr>
      <w:r w:rsidRPr="002569CD">
        <w:rPr>
          <w:iCs/>
        </w:rPr>
        <w:t xml:space="preserve">Lietuvos Aukščiausiojo Teismo Baudžiamųjų bylų skyriaus išplėstinė septynių </w:t>
      </w:r>
      <w:r>
        <w:rPr>
          <w:iCs/>
        </w:rPr>
        <w:t>t</w:t>
      </w:r>
      <w:r w:rsidR="00DF1CC2" w:rsidRPr="00DF1CC2">
        <w:rPr>
          <w:iCs/>
        </w:rPr>
        <w:t>eisėjų kolegija, vadovaudamasi Lietuvos Respublikos baudžiamojo proceso kodekso 3</w:t>
      </w:r>
      <w:r w:rsidR="00FE3E4A">
        <w:rPr>
          <w:iCs/>
        </w:rPr>
        <w:t>82</w:t>
      </w:r>
      <w:r w:rsidR="00C3386D">
        <w:rPr>
          <w:iCs/>
        </w:rPr>
        <w:t xml:space="preserve"> </w:t>
      </w:r>
      <w:r w:rsidR="00DF1CC2" w:rsidRPr="00DF1CC2">
        <w:rPr>
          <w:iCs/>
        </w:rPr>
        <w:t xml:space="preserve">straipsnio </w:t>
      </w:r>
      <w:r>
        <w:rPr>
          <w:iCs/>
        </w:rPr>
        <w:t>2</w:t>
      </w:r>
      <w:r w:rsidR="00574BDB">
        <w:rPr>
          <w:iCs/>
        </w:rPr>
        <w:t> </w:t>
      </w:r>
      <w:r>
        <w:rPr>
          <w:iCs/>
        </w:rPr>
        <w:t>punktu</w:t>
      </w:r>
      <w:r w:rsidR="00DF1CC2" w:rsidRPr="00DF1CC2">
        <w:rPr>
          <w:iCs/>
        </w:rPr>
        <w:t>,</w:t>
      </w:r>
    </w:p>
    <w:p w14:paraId="49129A67" w14:textId="77777777" w:rsidR="00DF1CC2" w:rsidRPr="00DF1CC2" w:rsidRDefault="00DF1CC2" w:rsidP="00310951">
      <w:pPr>
        <w:pStyle w:val="Pagrindinistekstas"/>
        <w:spacing w:after="0"/>
        <w:ind w:left="360" w:firstLine="349"/>
        <w:rPr>
          <w:iCs/>
        </w:rPr>
      </w:pPr>
    </w:p>
    <w:p w14:paraId="69BA5062" w14:textId="77777777" w:rsidR="00DF1CC2" w:rsidRPr="00DF1CC2" w:rsidRDefault="00DF1CC2" w:rsidP="00310951">
      <w:pPr>
        <w:pStyle w:val="Pagrindinistekstas"/>
        <w:spacing w:after="0"/>
        <w:ind w:left="360" w:firstLine="349"/>
        <w:rPr>
          <w:iCs/>
        </w:rPr>
      </w:pPr>
      <w:r w:rsidRPr="00DF1CC2">
        <w:rPr>
          <w:iCs/>
        </w:rPr>
        <w:t>n u t a r i a :</w:t>
      </w:r>
    </w:p>
    <w:p w14:paraId="379740CA" w14:textId="77777777" w:rsidR="00691AFB" w:rsidRDefault="00691AFB" w:rsidP="00310951">
      <w:pPr>
        <w:spacing w:after="0"/>
        <w:ind w:left="0" w:firstLine="0"/>
      </w:pPr>
    </w:p>
    <w:p w14:paraId="5BEA85C9" w14:textId="4E8FD40F" w:rsidR="00FE3E4A" w:rsidRDefault="007C239F" w:rsidP="007C239F">
      <w:pPr>
        <w:spacing w:after="0"/>
        <w:ind w:left="0" w:firstLine="709"/>
      </w:pPr>
      <w:r>
        <w:t xml:space="preserve">Panaikinti </w:t>
      </w:r>
      <w:r w:rsidRPr="007C239F">
        <w:t>Šiaulių apygardos teismo 2022 m. sausio 24 d. nuosprend</w:t>
      </w:r>
      <w:r>
        <w:t xml:space="preserve">į </w:t>
      </w:r>
      <w:r w:rsidRPr="007C239F">
        <w:t>ir Lietuvos apeliacinio teismo Baudžiamųjų bylų skyriaus teisėjų kolegijos 2024 m. spalio 24 d. nuosprend</w:t>
      </w:r>
      <w:r>
        <w:t xml:space="preserve">į ir baudžiamąją bylą </w:t>
      </w:r>
      <w:bookmarkStart w:id="336" w:name="Buk_181"/>
      <w:r w:rsidR="00F1557A" w:rsidRPr="00F1557A">
        <w:t xml:space="preserve">R. </w:t>
      </w:r>
      <w:bookmarkStart w:id="337" w:name="Buk_303"/>
      <w:bookmarkEnd w:id="336"/>
      <w:r w:rsidR="00F1557A" w:rsidRPr="00F1557A">
        <w:t xml:space="preserve">M. R. </w:t>
      </w:r>
      <w:bookmarkEnd w:id="337"/>
      <w:r>
        <w:t xml:space="preserve">ir </w:t>
      </w:r>
      <w:bookmarkStart w:id="338" w:name="Buk_38"/>
      <w:r w:rsidR="00F1557A" w:rsidRPr="00F1557A">
        <w:t xml:space="preserve">G. M. </w:t>
      </w:r>
      <w:bookmarkEnd w:id="338"/>
      <w:r>
        <w:t>nutraukti,</w:t>
      </w:r>
      <w:r w:rsidRPr="007C239F">
        <w:t xml:space="preserve"> nes nepadaryta veikų, turinčių nusikaltimo ar baudžiamojo nusižengimo požymių.</w:t>
      </w:r>
    </w:p>
    <w:p w14:paraId="3D02240F" w14:textId="77777777" w:rsidR="007C239F" w:rsidRDefault="007C239F" w:rsidP="007C239F">
      <w:pPr>
        <w:spacing w:after="0"/>
        <w:ind w:left="0" w:firstLine="0"/>
      </w:pPr>
    </w:p>
    <w:p w14:paraId="25F2C4C5" w14:textId="77777777" w:rsidR="004E16CD" w:rsidRDefault="004E16CD" w:rsidP="00BC50AA">
      <w:pPr>
        <w:spacing w:after="0"/>
      </w:pPr>
    </w:p>
    <w:p w14:paraId="3931DE9A" w14:textId="16431113" w:rsidR="00296D2F" w:rsidRDefault="00EE46DC" w:rsidP="00BC50AA">
      <w:pPr>
        <w:spacing w:after="0"/>
      </w:pPr>
      <w:r w:rsidRPr="00A63C41">
        <w:t>Teisėjai</w:t>
      </w:r>
      <w:r w:rsidRPr="00A63C41">
        <w:tab/>
      </w:r>
      <w:r w:rsidRPr="00A63C41">
        <w:tab/>
      </w:r>
      <w:r w:rsidRPr="00A63C41">
        <w:tab/>
      </w:r>
      <w:r w:rsidRPr="00A63C41">
        <w:tab/>
      </w:r>
      <w:r w:rsidRPr="00A63C41">
        <w:tab/>
      </w:r>
      <w:r w:rsidRPr="00A63C41">
        <w:tab/>
      </w:r>
      <w:r w:rsidRPr="00A63C41">
        <w:tab/>
      </w:r>
      <w:r w:rsidRPr="00A63C41">
        <w:tab/>
      </w:r>
      <w:r w:rsidR="00296D2F" w:rsidRPr="00A63C41">
        <w:t xml:space="preserve">Alenas </w:t>
      </w:r>
      <w:proofErr w:type="spellStart"/>
      <w:r w:rsidR="00296D2F" w:rsidRPr="00A63C41">
        <w:t>Piesliakas</w:t>
      </w:r>
      <w:proofErr w:type="spellEnd"/>
    </w:p>
    <w:p w14:paraId="2C53248E" w14:textId="77777777" w:rsidR="002569CD" w:rsidRDefault="002569CD" w:rsidP="002569CD">
      <w:pPr>
        <w:spacing w:after="0"/>
        <w:ind w:left="5760" w:firstLine="720"/>
      </w:pPr>
    </w:p>
    <w:p w14:paraId="46E4443D" w14:textId="7BAA39D0" w:rsidR="002569CD" w:rsidRDefault="002569CD" w:rsidP="002569CD">
      <w:pPr>
        <w:spacing w:after="0"/>
        <w:ind w:left="5760" w:firstLine="720"/>
      </w:pPr>
      <w:r w:rsidRPr="002569CD">
        <w:lastRenderedPageBreak/>
        <w:t>Arūn</w:t>
      </w:r>
      <w:r>
        <w:t>as</w:t>
      </w:r>
      <w:r w:rsidRPr="002569CD">
        <w:t xml:space="preserve"> Budr</w:t>
      </w:r>
      <w:r>
        <w:t>ys</w:t>
      </w:r>
      <w:r w:rsidRPr="002569CD">
        <w:t xml:space="preserve"> </w:t>
      </w:r>
    </w:p>
    <w:p w14:paraId="1EE3F5ED" w14:textId="77777777" w:rsidR="002569CD" w:rsidRDefault="002569CD" w:rsidP="002569CD">
      <w:pPr>
        <w:spacing w:after="0"/>
        <w:ind w:left="5760" w:firstLine="720"/>
      </w:pPr>
    </w:p>
    <w:p w14:paraId="04F46C74" w14:textId="77777777" w:rsidR="00310951" w:rsidRDefault="00310951" w:rsidP="00310951">
      <w:pPr>
        <w:spacing w:after="0"/>
        <w:ind w:left="5760" w:firstLine="720"/>
      </w:pPr>
      <w:r w:rsidRPr="002569CD">
        <w:t>Sigit</w:t>
      </w:r>
      <w:r>
        <w:t>a</w:t>
      </w:r>
      <w:r w:rsidRPr="002569CD">
        <w:t xml:space="preserve"> </w:t>
      </w:r>
      <w:proofErr w:type="spellStart"/>
      <w:r w:rsidRPr="002569CD">
        <w:t>Jokimaitė</w:t>
      </w:r>
      <w:proofErr w:type="spellEnd"/>
    </w:p>
    <w:p w14:paraId="56CC77F8" w14:textId="77777777" w:rsidR="00310951" w:rsidRDefault="00310951" w:rsidP="002569CD">
      <w:pPr>
        <w:spacing w:after="0"/>
        <w:ind w:left="5760" w:firstLine="720"/>
      </w:pPr>
    </w:p>
    <w:p w14:paraId="4D9A1942" w14:textId="4AE2C206" w:rsidR="002569CD" w:rsidRDefault="002569CD" w:rsidP="002569CD">
      <w:pPr>
        <w:spacing w:after="0"/>
        <w:ind w:left="5760" w:firstLine="720"/>
      </w:pPr>
      <w:r w:rsidRPr="002569CD">
        <w:t>Gabrielė Juodkaitė</w:t>
      </w:r>
      <w:r w:rsidR="005F6DF8">
        <w:t>-</w:t>
      </w:r>
      <w:r w:rsidRPr="002569CD">
        <w:t>Granskienė</w:t>
      </w:r>
    </w:p>
    <w:p w14:paraId="34FA08A5" w14:textId="77777777" w:rsidR="00310951" w:rsidRDefault="00310951" w:rsidP="00310951">
      <w:pPr>
        <w:spacing w:after="0"/>
        <w:ind w:left="5760" w:firstLine="720"/>
      </w:pPr>
    </w:p>
    <w:p w14:paraId="4B747108" w14:textId="77777777" w:rsidR="00310951" w:rsidRDefault="00310951" w:rsidP="00310951">
      <w:pPr>
        <w:spacing w:after="0"/>
        <w:ind w:left="5760" w:firstLine="720"/>
      </w:pPr>
      <w:r w:rsidRPr="002569CD">
        <w:t xml:space="preserve">Darius </w:t>
      </w:r>
      <w:proofErr w:type="spellStart"/>
      <w:r w:rsidRPr="002569CD">
        <w:t>Kantaravičius</w:t>
      </w:r>
      <w:proofErr w:type="spellEnd"/>
    </w:p>
    <w:p w14:paraId="15F397BD" w14:textId="77777777" w:rsidR="00310951" w:rsidRDefault="00310951" w:rsidP="00BC50AA">
      <w:pPr>
        <w:spacing w:after="0"/>
        <w:ind w:left="0" w:firstLine="0"/>
      </w:pPr>
    </w:p>
    <w:p w14:paraId="79E16ED6" w14:textId="77777777" w:rsidR="00296D2F" w:rsidRPr="00A63C41" w:rsidRDefault="00296D2F" w:rsidP="00BC50AA">
      <w:pPr>
        <w:spacing w:after="0"/>
        <w:ind w:left="5760" w:firstLine="720"/>
      </w:pPr>
      <w:r w:rsidRPr="00A63C41">
        <w:t>Daiva Pranytė-Zalieckienė</w:t>
      </w:r>
    </w:p>
    <w:p w14:paraId="68E40309" w14:textId="77777777" w:rsidR="00296D2F" w:rsidRDefault="00296D2F" w:rsidP="00BC50AA">
      <w:pPr>
        <w:spacing w:after="0"/>
        <w:ind w:left="0" w:firstLine="0"/>
      </w:pPr>
    </w:p>
    <w:p w14:paraId="7AE1A774" w14:textId="5AAE3996" w:rsidR="003E6F94" w:rsidRDefault="006065AE" w:rsidP="00BF5FB1">
      <w:pPr>
        <w:spacing w:after="0"/>
        <w:ind w:left="5760" w:firstLine="720"/>
      </w:pPr>
      <w:r w:rsidRPr="00A63C41">
        <w:t>Oleg</w:t>
      </w:r>
      <w:r w:rsidR="006030AA" w:rsidRPr="00A63C41">
        <w:t>as</w:t>
      </w:r>
      <w:r w:rsidRPr="00A63C41">
        <w:t xml:space="preserve"> Fedosiuk</w:t>
      </w:r>
      <w:r w:rsidR="006030AA" w:rsidRPr="00A63C41">
        <w:t>as</w:t>
      </w:r>
      <w:r w:rsidR="00CB546C" w:rsidRPr="00A63C41">
        <w:t xml:space="preserve"> </w:t>
      </w:r>
    </w:p>
    <w:sectPr w:rsidR="003E6F94" w:rsidSect="005D6ADE">
      <w:headerReference w:type="even" r:id="rId9"/>
      <w:headerReference w:type="default" r:id="rId10"/>
      <w:pgSz w:w="11906" w:h="16838"/>
      <w:pgMar w:top="1134" w:right="567" w:bottom="1134" w:left="1701" w:header="56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A4AAE" w14:textId="77777777" w:rsidR="00D00C46" w:rsidRPr="00A63C41" w:rsidRDefault="00D00C46">
      <w:r w:rsidRPr="00A63C41">
        <w:separator/>
      </w:r>
    </w:p>
  </w:endnote>
  <w:endnote w:type="continuationSeparator" w:id="0">
    <w:p w14:paraId="41D4AEDC" w14:textId="77777777" w:rsidR="00D00C46" w:rsidRPr="00A63C41" w:rsidRDefault="00D00C46">
      <w:r w:rsidRPr="00A63C4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7FC659" w14:textId="77777777" w:rsidR="00D00C46" w:rsidRPr="00A63C41" w:rsidRDefault="00D00C46">
      <w:r w:rsidRPr="00A63C41">
        <w:separator/>
      </w:r>
    </w:p>
  </w:footnote>
  <w:footnote w:type="continuationSeparator" w:id="0">
    <w:p w14:paraId="303DBD70" w14:textId="77777777" w:rsidR="00D00C46" w:rsidRPr="00A63C41" w:rsidRDefault="00D00C46">
      <w:r w:rsidRPr="00A63C4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38C66" w14:textId="77777777" w:rsidR="00EE1208" w:rsidRPr="00A63C41" w:rsidRDefault="00EE1208">
    <w:pPr>
      <w:pStyle w:val="Antrats"/>
      <w:framePr w:wrap="around" w:vAnchor="text" w:hAnchor="margin" w:xAlign="center" w:y="1"/>
      <w:rPr>
        <w:rStyle w:val="Puslapionumeris"/>
      </w:rPr>
    </w:pPr>
    <w:r w:rsidRPr="00A63C41">
      <w:rPr>
        <w:rStyle w:val="Puslapionumeris"/>
      </w:rPr>
      <w:fldChar w:fldCharType="begin"/>
    </w:r>
    <w:r w:rsidRPr="00A63C41">
      <w:rPr>
        <w:rStyle w:val="Puslapionumeris"/>
      </w:rPr>
      <w:instrText xml:space="preserve">PAGE  </w:instrText>
    </w:r>
    <w:r w:rsidRPr="00A63C41">
      <w:rPr>
        <w:rStyle w:val="Puslapionumeris"/>
      </w:rPr>
      <w:fldChar w:fldCharType="end"/>
    </w:r>
  </w:p>
  <w:p w14:paraId="7F3E1465" w14:textId="77777777" w:rsidR="00EE1208" w:rsidRPr="00A63C41" w:rsidRDefault="00EE120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2361C" w14:textId="6EE01411" w:rsidR="00EE1208" w:rsidRPr="00A63C41" w:rsidRDefault="00EE1208">
    <w:pPr>
      <w:pStyle w:val="Antrats"/>
      <w:framePr w:wrap="around" w:vAnchor="text" w:hAnchor="margin" w:xAlign="center" w:y="1"/>
      <w:jc w:val="center"/>
      <w:rPr>
        <w:rStyle w:val="Puslapionumeris"/>
      </w:rPr>
    </w:pPr>
    <w:r w:rsidRPr="00A63C41">
      <w:rPr>
        <w:rStyle w:val="Puslapionumeris"/>
      </w:rPr>
      <w:fldChar w:fldCharType="begin"/>
    </w:r>
    <w:r w:rsidRPr="00A63C41">
      <w:rPr>
        <w:rStyle w:val="Puslapionumeris"/>
      </w:rPr>
      <w:instrText xml:space="preserve">PAGE  </w:instrText>
    </w:r>
    <w:r w:rsidRPr="00A63C41">
      <w:rPr>
        <w:rStyle w:val="Puslapionumeris"/>
      </w:rPr>
      <w:fldChar w:fldCharType="separate"/>
    </w:r>
    <w:r w:rsidR="008F2E62" w:rsidRPr="00A63C41">
      <w:rPr>
        <w:rStyle w:val="Puslapionumeris"/>
      </w:rPr>
      <w:t>17</w:t>
    </w:r>
    <w:r w:rsidRPr="00A63C41">
      <w:rPr>
        <w:rStyle w:val="Puslapionumeris"/>
      </w:rPr>
      <w:fldChar w:fldCharType="end"/>
    </w:r>
  </w:p>
  <w:p w14:paraId="2362BBEC" w14:textId="77777777" w:rsidR="00EE1208" w:rsidRPr="00A63C41" w:rsidRDefault="00EE1208">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E5689"/>
    <w:multiLevelType w:val="multilevel"/>
    <w:tmpl w:val="6F881964"/>
    <w:lvl w:ilvl="0">
      <w:start w:val="1"/>
      <w:numFmt w:val="decimal"/>
      <w:lvlText w:val="%1."/>
      <w:lvlJc w:val="left"/>
      <w:pPr>
        <w:ind w:left="360" w:hanging="360"/>
      </w:pPr>
      <w:rPr>
        <w:rFonts w:hint="default"/>
        <w:b w:val="0"/>
      </w:rPr>
    </w:lvl>
    <w:lvl w:ilvl="1">
      <w:start w:val="1"/>
      <w:numFmt w:val="decimal"/>
      <w:lvlText w:val="%1.%2."/>
      <w:lvlJc w:val="left"/>
      <w:pPr>
        <w:ind w:left="114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6F27BA6"/>
    <w:multiLevelType w:val="hybridMultilevel"/>
    <w:tmpl w:val="955A3CEC"/>
    <w:lvl w:ilvl="0" w:tplc="4D8A01FC">
      <w:start w:val="1"/>
      <w:numFmt w:val="upperLetter"/>
      <w:lvlText w:val="%1."/>
      <w:lvlJc w:val="left"/>
      <w:pPr>
        <w:tabs>
          <w:tab w:val="num" w:pos="1755"/>
        </w:tabs>
        <w:ind w:left="1755" w:hanging="103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9296B26"/>
    <w:multiLevelType w:val="hybridMultilevel"/>
    <w:tmpl w:val="31C4B9FC"/>
    <w:lvl w:ilvl="0" w:tplc="F5AC4FB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93C5306"/>
    <w:multiLevelType w:val="hybridMultilevel"/>
    <w:tmpl w:val="D4265EA8"/>
    <w:lvl w:ilvl="0" w:tplc="97003F32">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DDD585E"/>
    <w:multiLevelType w:val="hybridMultilevel"/>
    <w:tmpl w:val="CF1A9420"/>
    <w:lvl w:ilvl="0" w:tplc="44086D5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3839269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24A2782"/>
    <w:multiLevelType w:val="hybridMultilevel"/>
    <w:tmpl w:val="526C8BE8"/>
    <w:lvl w:ilvl="0" w:tplc="8C7E416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4B97F1D"/>
    <w:multiLevelType w:val="hybridMultilevel"/>
    <w:tmpl w:val="1C7E68CC"/>
    <w:lvl w:ilvl="0" w:tplc="7B609EEA">
      <w:start w:val="1"/>
      <w:numFmt w:val="decimal"/>
      <w:lvlText w:val="%1."/>
      <w:lvlJc w:val="left"/>
      <w:pPr>
        <w:ind w:left="1075" w:hanging="360"/>
      </w:pPr>
      <w:rPr>
        <w:rFonts w:hint="default"/>
      </w:rPr>
    </w:lvl>
    <w:lvl w:ilvl="1" w:tplc="04270019" w:tentative="1">
      <w:start w:val="1"/>
      <w:numFmt w:val="lowerLetter"/>
      <w:lvlText w:val="%2."/>
      <w:lvlJc w:val="left"/>
      <w:pPr>
        <w:ind w:left="1795" w:hanging="360"/>
      </w:pPr>
    </w:lvl>
    <w:lvl w:ilvl="2" w:tplc="0427001B" w:tentative="1">
      <w:start w:val="1"/>
      <w:numFmt w:val="lowerRoman"/>
      <w:lvlText w:val="%3."/>
      <w:lvlJc w:val="right"/>
      <w:pPr>
        <w:ind w:left="2515" w:hanging="180"/>
      </w:pPr>
    </w:lvl>
    <w:lvl w:ilvl="3" w:tplc="0427000F" w:tentative="1">
      <w:start w:val="1"/>
      <w:numFmt w:val="decimal"/>
      <w:lvlText w:val="%4."/>
      <w:lvlJc w:val="left"/>
      <w:pPr>
        <w:ind w:left="3235" w:hanging="360"/>
      </w:pPr>
    </w:lvl>
    <w:lvl w:ilvl="4" w:tplc="04270019" w:tentative="1">
      <w:start w:val="1"/>
      <w:numFmt w:val="lowerLetter"/>
      <w:lvlText w:val="%5."/>
      <w:lvlJc w:val="left"/>
      <w:pPr>
        <w:ind w:left="3955" w:hanging="360"/>
      </w:pPr>
    </w:lvl>
    <w:lvl w:ilvl="5" w:tplc="0427001B" w:tentative="1">
      <w:start w:val="1"/>
      <w:numFmt w:val="lowerRoman"/>
      <w:lvlText w:val="%6."/>
      <w:lvlJc w:val="right"/>
      <w:pPr>
        <w:ind w:left="4675" w:hanging="180"/>
      </w:pPr>
    </w:lvl>
    <w:lvl w:ilvl="6" w:tplc="0427000F" w:tentative="1">
      <w:start w:val="1"/>
      <w:numFmt w:val="decimal"/>
      <w:lvlText w:val="%7."/>
      <w:lvlJc w:val="left"/>
      <w:pPr>
        <w:ind w:left="5395" w:hanging="360"/>
      </w:pPr>
    </w:lvl>
    <w:lvl w:ilvl="7" w:tplc="04270019" w:tentative="1">
      <w:start w:val="1"/>
      <w:numFmt w:val="lowerLetter"/>
      <w:lvlText w:val="%8."/>
      <w:lvlJc w:val="left"/>
      <w:pPr>
        <w:ind w:left="6115" w:hanging="360"/>
      </w:pPr>
    </w:lvl>
    <w:lvl w:ilvl="8" w:tplc="0427001B" w:tentative="1">
      <w:start w:val="1"/>
      <w:numFmt w:val="lowerRoman"/>
      <w:lvlText w:val="%9."/>
      <w:lvlJc w:val="right"/>
      <w:pPr>
        <w:ind w:left="6835" w:hanging="180"/>
      </w:pPr>
    </w:lvl>
  </w:abstractNum>
  <w:abstractNum w:abstractNumId="8" w15:restartNumberingAfterBreak="0">
    <w:nsid w:val="54EE66C2"/>
    <w:multiLevelType w:val="hybridMultilevel"/>
    <w:tmpl w:val="E844380E"/>
    <w:lvl w:ilvl="0" w:tplc="37E4936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9240270"/>
    <w:multiLevelType w:val="hybridMultilevel"/>
    <w:tmpl w:val="23024BC2"/>
    <w:lvl w:ilvl="0" w:tplc="A3A8FAF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5BE2450A"/>
    <w:multiLevelType w:val="hybridMultilevel"/>
    <w:tmpl w:val="A6F0F8A4"/>
    <w:lvl w:ilvl="0" w:tplc="931E60D8">
      <w:start w:val="1"/>
      <w:numFmt w:val="decimal"/>
      <w:lvlText w:val="%1)"/>
      <w:lvlJc w:val="left"/>
      <w:pPr>
        <w:tabs>
          <w:tab w:val="num" w:pos="1800"/>
        </w:tabs>
        <w:ind w:left="1800" w:hanging="10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5CE61DBC"/>
    <w:multiLevelType w:val="hybridMultilevel"/>
    <w:tmpl w:val="4814AE28"/>
    <w:lvl w:ilvl="0" w:tplc="A856609A">
      <w:start w:val="1"/>
      <w:numFmt w:val="upperLetter"/>
      <w:lvlText w:val="%1."/>
      <w:lvlJc w:val="left"/>
      <w:pPr>
        <w:tabs>
          <w:tab w:val="num" w:pos="1660"/>
        </w:tabs>
        <w:ind w:left="1660" w:hanging="945"/>
      </w:pPr>
      <w:rPr>
        <w:rFonts w:hint="default"/>
      </w:rPr>
    </w:lvl>
    <w:lvl w:ilvl="1" w:tplc="04090019" w:tentative="1">
      <w:start w:val="1"/>
      <w:numFmt w:val="lowerLetter"/>
      <w:lvlText w:val="%2."/>
      <w:lvlJc w:val="left"/>
      <w:pPr>
        <w:tabs>
          <w:tab w:val="num" w:pos="1795"/>
        </w:tabs>
        <w:ind w:left="1795" w:hanging="360"/>
      </w:pPr>
    </w:lvl>
    <w:lvl w:ilvl="2" w:tplc="0409001B" w:tentative="1">
      <w:start w:val="1"/>
      <w:numFmt w:val="lowerRoman"/>
      <w:lvlText w:val="%3."/>
      <w:lvlJc w:val="right"/>
      <w:pPr>
        <w:tabs>
          <w:tab w:val="num" w:pos="2515"/>
        </w:tabs>
        <w:ind w:left="2515" w:hanging="180"/>
      </w:pPr>
    </w:lvl>
    <w:lvl w:ilvl="3" w:tplc="0409000F" w:tentative="1">
      <w:start w:val="1"/>
      <w:numFmt w:val="decimal"/>
      <w:lvlText w:val="%4."/>
      <w:lvlJc w:val="left"/>
      <w:pPr>
        <w:tabs>
          <w:tab w:val="num" w:pos="3235"/>
        </w:tabs>
        <w:ind w:left="3235" w:hanging="360"/>
      </w:pPr>
    </w:lvl>
    <w:lvl w:ilvl="4" w:tplc="04090019" w:tentative="1">
      <w:start w:val="1"/>
      <w:numFmt w:val="lowerLetter"/>
      <w:lvlText w:val="%5."/>
      <w:lvlJc w:val="left"/>
      <w:pPr>
        <w:tabs>
          <w:tab w:val="num" w:pos="3955"/>
        </w:tabs>
        <w:ind w:left="3955" w:hanging="360"/>
      </w:pPr>
    </w:lvl>
    <w:lvl w:ilvl="5" w:tplc="0409001B" w:tentative="1">
      <w:start w:val="1"/>
      <w:numFmt w:val="lowerRoman"/>
      <w:lvlText w:val="%6."/>
      <w:lvlJc w:val="right"/>
      <w:pPr>
        <w:tabs>
          <w:tab w:val="num" w:pos="4675"/>
        </w:tabs>
        <w:ind w:left="4675" w:hanging="180"/>
      </w:pPr>
    </w:lvl>
    <w:lvl w:ilvl="6" w:tplc="0409000F" w:tentative="1">
      <w:start w:val="1"/>
      <w:numFmt w:val="decimal"/>
      <w:lvlText w:val="%7."/>
      <w:lvlJc w:val="left"/>
      <w:pPr>
        <w:tabs>
          <w:tab w:val="num" w:pos="5395"/>
        </w:tabs>
        <w:ind w:left="5395" w:hanging="360"/>
      </w:pPr>
    </w:lvl>
    <w:lvl w:ilvl="7" w:tplc="04090019" w:tentative="1">
      <w:start w:val="1"/>
      <w:numFmt w:val="lowerLetter"/>
      <w:lvlText w:val="%8."/>
      <w:lvlJc w:val="left"/>
      <w:pPr>
        <w:tabs>
          <w:tab w:val="num" w:pos="6115"/>
        </w:tabs>
        <w:ind w:left="6115" w:hanging="360"/>
      </w:pPr>
    </w:lvl>
    <w:lvl w:ilvl="8" w:tplc="0409001B" w:tentative="1">
      <w:start w:val="1"/>
      <w:numFmt w:val="lowerRoman"/>
      <w:lvlText w:val="%9."/>
      <w:lvlJc w:val="right"/>
      <w:pPr>
        <w:tabs>
          <w:tab w:val="num" w:pos="6835"/>
        </w:tabs>
        <w:ind w:left="6835" w:hanging="180"/>
      </w:pPr>
    </w:lvl>
  </w:abstractNum>
  <w:abstractNum w:abstractNumId="12" w15:restartNumberingAfterBreak="0">
    <w:nsid w:val="60B429AC"/>
    <w:multiLevelType w:val="hybridMultilevel"/>
    <w:tmpl w:val="FE7224F6"/>
    <w:lvl w:ilvl="0" w:tplc="0C52FB9A">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6B887DEF"/>
    <w:multiLevelType w:val="hybridMultilevel"/>
    <w:tmpl w:val="21FAF876"/>
    <w:lvl w:ilvl="0" w:tplc="37E4936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EA45941"/>
    <w:multiLevelType w:val="hybridMultilevel"/>
    <w:tmpl w:val="C3CC0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C13D3E"/>
    <w:multiLevelType w:val="hybridMultilevel"/>
    <w:tmpl w:val="D7545D74"/>
    <w:lvl w:ilvl="0" w:tplc="9030131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6FF96CF4"/>
    <w:multiLevelType w:val="hybridMultilevel"/>
    <w:tmpl w:val="7878FC62"/>
    <w:lvl w:ilvl="0" w:tplc="C9B01C92">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78E12FA1"/>
    <w:multiLevelType w:val="hybridMultilevel"/>
    <w:tmpl w:val="A8427CC6"/>
    <w:lvl w:ilvl="0" w:tplc="8BBE7134">
      <w:start w:val="1"/>
      <w:numFmt w:val="upperLetter"/>
      <w:lvlText w:val="%1."/>
      <w:lvlJc w:val="left"/>
      <w:pPr>
        <w:tabs>
          <w:tab w:val="num" w:pos="1080"/>
        </w:tabs>
        <w:ind w:left="1080" w:hanging="360"/>
      </w:pPr>
      <w:rPr>
        <w:rFonts w:hint="default"/>
      </w:rPr>
    </w:lvl>
    <w:lvl w:ilvl="1" w:tplc="281AF812">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033116280">
    <w:abstractNumId w:val="10"/>
  </w:num>
  <w:num w:numId="2" w16cid:durableId="325136977">
    <w:abstractNumId w:val="2"/>
  </w:num>
  <w:num w:numId="3" w16cid:durableId="106504940">
    <w:abstractNumId w:val="9"/>
  </w:num>
  <w:num w:numId="4" w16cid:durableId="1126508501">
    <w:abstractNumId w:val="3"/>
  </w:num>
  <w:num w:numId="5" w16cid:durableId="323630377">
    <w:abstractNumId w:val="15"/>
  </w:num>
  <w:num w:numId="6" w16cid:durableId="1555432544">
    <w:abstractNumId w:val="12"/>
  </w:num>
  <w:num w:numId="7" w16cid:durableId="526600955">
    <w:abstractNumId w:val="17"/>
  </w:num>
  <w:num w:numId="8" w16cid:durableId="1717970684">
    <w:abstractNumId w:val="1"/>
  </w:num>
  <w:num w:numId="9" w16cid:durableId="1925991622">
    <w:abstractNumId w:val="11"/>
  </w:num>
  <w:num w:numId="10" w16cid:durableId="831600207">
    <w:abstractNumId w:val="4"/>
  </w:num>
  <w:num w:numId="11" w16cid:durableId="1541554900">
    <w:abstractNumId w:val="7"/>
  </w:num>
  <w:num w:numId="12" w16cid:durableId="878052707">
    <w:abstractNumId w:val="0"/>
  </w:num>
  <w:num w:numId="13" w16cid:durableId="281307257">
    <w:abstractNumId w:val="6"/>
  </w:num>
  <w:num w:numId="14" w16cid:durableId="611089084">
    <w:abstractNumId w:val="5"/>
  </w:num>
  <w:num w:numId="15" w16cid:durableId="1430808930">
    <w:abstractNumId w:val="16"/>
  </w:num>
  <w:num w:numId="16" w16cid:durableId="826433331">
    <w:abstractNumId w:val="14"/>
  </w:num>
  <w:num w:numId="17" w16cid:durableId="229269117">
    <w:abstractNumId w:val="8"/>
  </w:num>
  <w:num w:numId="18" w16cid:durableId="36159047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1FD"/>
    <w:rsid w:val="0000254C"/>
    <w:rsid w:val="00003164"/>
    <w:rsid w:val="00004E30"/>
    <w:rsid w:val="00006C98"/>
    <w:rsid w:val="000079FB"/>
    <w:rsid w:val="00007A6A"/>
    <w:rsid w:val="00011DC1"/>
    <w:rsid w:val="0001248A"/>
    <w:rsid w:val="0001285C"/>
    <w:rsid w:val="000128E8"/>
    <w:rsid w:val="00013281"/>
    <w:rsid w:val="00014036"/>
    <w:rsid w:val="00014BB0"/>
    <w:rsid w:val="0001651D"/>
    <w:rsid w:val="00016B53"/>
    <w:rsid w:val="0002077E"/>
    <w:rsid w:val="00023227"/>
    <w:rsid w:val="0002361B"/>
    <w:rsid w:val="000248A9"/>
    <w:rsid w:val="00025B12"/>
    <w:rsid w:val="00026B02"/>
    <w:rsid w:val="00027C40"/>
    <w:rsid w:val="00031B03"/>
    <w:rsid w:val="00031E2B"/>
    <w:rsid w:val="000342B4"/>
    <w:rsid w:val="000358FE"/>
    <w:rsid w:val="00037498"/>
    <w:rsid w:val="00042387"/>
    <w:rsid w:val="00043ED7"/>
    <w:rsid w:val="00045DFF"/>
    <w:rsid w:val="00047D93"/>
    <w:rsid w:val="0005150A"/>
    <w:rsid w:val="00055AC0"/>
    <w:rsid w:val="000560F1"/>
    <w:rsid w:val="000571EC"/>
    <w:rsid w:val="00057C4A"/>
    <w:rsid w:val="00060B04"/>
    <w:rsid w:val="0006297A"/>
    <w:rsid w:val="0006297F"/>
    <w:rsid w:val="00062E00"/>
    <w:rsid w:val="00065FE8"/>
    <w:rsid w:val="000670A1"/>
    <w:rsid w:val="0007087B"/>
    <w:rsid w:val="000715B3"/>
    <w:rsid w:val="00072261"/>
    <w:rsid w:val="000725B3"/>
    <w:rsid w:val="00073B4C"/>
    <w:rsid w:val="00074823"/>
    <w:rsid w:val="000748C3"/>
    <w:rsid w:val="00074B35"/>
    <w:rsid w:val="00074CA9"/>
    <w:rsid w:val="00074CE0"/>
    <w:rsid w:val="00074F50"/>
    <w:rsid w:val="00080499"/>
    <w:rsid w:val="0008054E"/>
    <w:rsid w:val="000809CE"/>
    <w:rsid w:val="00080B6A"/>
    <w:rsid w:val="000816C7"/>
    <w:rsid w:val="0008474F"/>
    <w:rsid w:val="00084E09"/>
    <w:rsid w:val="0008617D"/>
    <w:rsid w:val="00086AC2"/>
    <w:rsid w:val="00086BB2"/>
    <w:rsid w:val="00086DCD"/>
    <w:rsid w:val="00090120"/>
    <w:rsid w:val="0009100F"/>
    <w:rsid w:val="000921E3"/>
    <w:rsid w:val="000923B9"/>
    <w:rsid w:val="00092CA9"/>
    <w:rsid w:val="00093685"/>
    <w:rsid w:val="00095D6E"/>
    <w:rsid w:val="00097234"/>
    <w:rsid w:val="0009777B"/>
    <w:rsid w:val="000979C1"/>
    <w:rsid w:val="00097D4F"/>
    <w:rsid w:val="00097F6F"/>
    <w:rsid w:val="000A1487"/>
    <w:rsid w:val="000A3EB5"/>
    <w:rsid w:val="000A4D65"/>
    <w:rsid w:val="000A4FFB"/>
    <w:rsid w:val="000A6E30"/>
    <w:rsid w:val="000A73C4"/>
    <w:rsid w:val="000B0AE6"/>
    <w:rsid w:val="000B26C9"/>
    <w:rsid w:val="000B322C"/>
    <w:rsid w:val="000B5BF8"/>
    <w:rsid w:val="000B63F1"/>
    <w:rsid w:val="000B71D3"/>
    <w:rsid w:val="000B74E1"/>
    <w:rsid w:val="000B7A57"/>
    <w:rsid w:val="000C067E"/>
    <w:rsid w:val="000C339C"/>
    <w:rsid w:val="000C5119"/>
    <w:rsid w:val="000C5382"/>
    <w:rsid w:val="000C7BF3"/>
    <w:rsid w:val="000D06D8"/>
    <w:rsid w:val="000D33E8"/>
    <w:rsid w:val="000D52FC"/>
    <w:rsid w:val="000D5B83"/>
    <w:rsid w:val="000D7092"/>
    <w:rsid w:val="000D7A6D"/>
    <w:rsid w:val="000E362F"/>
    <w:rsid w:val="000E568F"/>
    <w:rsid w:val="000E6D42"/>
    <w:rsid w:val="000F117A"/>
    <w:rsid w:val="000F2DDF"/>
    <w:rsid w:val="000F3AFD"/>
    <w:rsid w:val="000F3B48"/>
    <w:rsid w:val="000F6567"/>
    <w:rsid w:val="0010167A"/>
    <w:rsid w:val="00101F90"/>
    <w:rsid w:val="001040B3"/>
    <w:rsid w:val="001047CE"/>
    <w:rsid w:val="00104ADA"/>
    <w:rsid w:val="00105A6D"/>
    <w:rsid w:val="00107454"/>
    <w:rsid w:val="00107583"/>
    <w:rsid w:val="0011018F"/>
    <w:rsid w:val="001122E1"/>
    <w:rsid w:val="001139E6"/>
    <w:rsid w:val="00113FD6"/>
    <w:rsid w:val="001144F5"/>
    <w:rsid w:val="00115D44"/>
    <w:rsid w:val="0011622E"/>
    <w:rsid w:val="001170DE"/>
    <w:rsid w:val="00117B36"/>
    <w:rsid w:val="001203CC"/>
    <w:rsid w:val="0012102F"/>
    <w:rsid w:val="001222F3"/>
    <w:rsid w:val="001269F3"/>
    <w:rsid w:val="00126FAF"/>
    <w:rsid w:val="0013216B"/>
    <w:rsid w:val="00133DF2"/>
    <w:rsid w:val="001341C6"/>
    <w:rsid w:val="0013674F"/>
    <w:rsid w:val="00136983"/>
    <w:rsid w:val="00136C1F"/>
    <w:rsid w:val="00137A1D"/>
    <w:rsid w:val="00137BBA"/>
    <w:rsid w:val="00137BEE"/>
    <w:rsid w:val="00140482"/>
    <w:rsid w:val="00141186"/>
    <w:rsid w:val="001428FB"/>
    <w:rsid w:val="001471FC"/>
    <w:rsid w:val="00147CA5"/>
    <w:rsid w:val="00150BDC"/>
    <w:rsid w:val="00150E4B"/>
    <w:rsid w:val="00151E8F"/>
    <w:rsid w:val="001525FD"/>
    <w:rsid w:val="0015297E"/>
    <w:rsid w:val="001538DB"/>
    <w:rsid w:val="00154595"/>
    <w:rsid w:val="001546E6"/>
    <w:rsid w:val="00154D20"/>
    <w:rsid w:val="00155E13"/>
    <w:rsid w:val="00156DDA"/>
    <w:rsid w:val="00157922"/>
    <w:rsid w:val="00161478"/>
    <w:rsid w:val="00164E8D"/>
    <w:rsid w:val="001673CD"/>
    <w:rsid w:val="00171553"/>
    <w:rsid w:val="0017158C"/>
    <w:rsid w:val="00172798"/>
    <w:rsid w:val="00173207"/>
    <w:rsid w:val="0017351E"/>
    <w:rsid w:val="00173E86"/>
    <w:rsid w:val="00173F27"/>
    <w:rsid w:val="00174FC5"/>
    <w:rsid w:val="00174FD1"/>
    <w:rsid w:val="00175B17"/>
    <w:rsid w:val="00176462"/>
    <w:rsid w:val="00177492"/>
    <w:rsid w:val="00177D1B"/>
    <w:rsid w:val="00180FCA"/>
    <w:rsid w:val="00181300"/>
    <w:rsid w:val="00182805"/>
    <w:rsid w:val="00184AD0"/>
    <w:rsid w:val="0018562A"/>
    <w:rsid w:val="00186CE7"/>
    <w:rsid w:val="00186DA2"/>
    <w:rsid w:val="001906A4"/>
    <w:rsid w:val="001914F0"/>
    <w:rsid w:val="00193F59"/>
    <w:rsid w:val="0019429B"/>
    <w:rsid w:val="00196163"/>
    <w:rsid w:val="00196BC9"/>
    <w:rsid w:val="00197723"/>
    <w:rsid w:val="001A2D76"/>
    <w:rsid w:val="001A328A"/>
    <w:rsid w:val="001A46EE"/>
    <w:rsid w:val="001A6573"/>
    <w:rsid w:val="001B0C32"/>
    <w:rsid w:val="001B0F9C"/>
    <w:rsid w:val="001B5FA1"/>
    <w:rsid w:val="001C181F"/>
    <w:rsid w:val="001C24BD"/>
    <w:rsid w:val="001C46FA"/>
    <w:rsid w:val="001C60A9"/>
    <w:rsid w:val="001C6D40"/>
    <w:rsid w:val="001D0222"/>
    <w:rsid w:val="001D2490"/>
    <w:rsid w:val="001D26E8"/>
    <w:rsid w:val="001D2BDE"/>
    <w:rsid w:val="001D5BF6"/>
    <w:rsid w:val="001D5C2E"/>
    <w:rsid w:val="001D63D8"/>
    <w:rsid w:val="001D6F08"/>
    <w:rsid w:val="001E2D3F"/>
    <w:rsid w:val="001E2ED9"/>
    <w:rsid w:val="001E39FD"/>
    <w:rsid w:val="001E55E3"/>
    <w:rsid w:val="001E5D0E"/>
    <w:rsid w:val="001E7A28"/>
    <w:rsid w:val="001E7C6C"/>
    <w:rsid w:val="001F0EC5"/>
    <w:rsid w:val="001F1D26"/>
    <w:rsid w:val="001F229C"/>
    <w:rsid w:val="001F2E1E"/>
    <w:rsid w:val="001F2F5F"/>
    <w:rsid w:val="001F35F3"/>
    <w:rsid w:val="001F4CE1"/>
    <w:rsid w:val="001F6B7D"/>
    <w:rsid w:val="001F7999"/>
    <w:rsid w:val="00200705"/>
    <w:rsid w:val="00201A68"/>
    <w:rsid w:val="002022B7"/>
    <w:rsid w:val="002036EC"/>
    <w:rsid w:val="00204154"/>
    <w:rsid w:val="00204D2C"/>
    <w:rsid w:val="0020524D"/>
    <w:rsid w:val="00205618"/>
    <w:rsid w:val="002110CF"/>
    <w:rsid w:val="00215EBD"/>
    <w:rsid w:val="00216E6F"/>
    <w:rsid w:val="00217475"/>
    <w:rsid w:val="00220E31"/>
    <w:rsid w:val="002236BE"/>
    <w:rsid w:val="00223C12"/>
    <w:rsid w:val="00224DDD"/>
    <w:rsid w:val="002276C6"/>
    <w:rsid w:val="00227DCB"/>
    <w:rsid w:val="00230411"/>
    <w:rsid w:val="0023093C"/>
    <w:rsid w:val="00230B3C"/>
    <w:rsid w:val="00233779"/>
    <w:rsid w:val="00234781"/>
    <w:rsid w:val="00235630"/>
    <w:rsid w:val="0023640E"/>
    <w:rsid w:val="00236E48"/>
    <w:rsid w:val="00240070"/>
    <w:rsid w:val="00240390"/>
    <w:rsid w:val="002426CE"/>
    <w:rsid w:val="002455A3"/>
    <w:rsid w:val="002456D2"/>
    <w:rsid w:val="00245972"/>
    <w:rsid w:val="00245FCF"/>
    <w:rsid w:val="00246C56"/>
    <w:rsid w:val="0025013F"/>
    <w:rsid w:val="002509E1"/>
    <w:rsid w:val="00250F79"/>
    <w:rsid w:val="002529E0"/>
    <w:rsid w:val="00254CA6"/>
    <w:rsid w:val="002558AD"/>
    <w:rsid w:val="002569CD"/>
    <w:rsid w:val="00260BE3"/>
    <w:rsid w:val="00260DF9"/>
    <w:rsid w:val="00262F8A"/>
    <w:rsid w:val="002650E4"/>
    <w:rsid w:val="00266402"/>
    <w:rsid w:val="00266E8A"/>
    <w:rsid w:val="00270402"/>
    <w:rsid w:val="00270DEF"/>
    <w:rsid w:val="0027174B"/>
    <w:rsid w:val="0027198C"/>
    <w:rsid w:val="0027306A"/>
    <w:rsid w:val="00275202"/>
    <w:rsid w:val="00275305"/>
    <w:rsid w:val="002779E3"/>
    <w:rsid w:val="002779E4"/>
    <w:rsid w:val="00280C37"/>
    <w:rsid w:val="0028112F"/>
    <w:rsid w:val="002842ED"/>
    <w:rsid w:val="0028520D"/>
    <w:rsid w:val="00285F5F"/>
    <w:rsid w:val="0028676C"/>
    <w:rsid w:val="0028677F"/>
    <w:rsid w:val="0028730E"/>
    <w:rsid w:val="00295E6B"/>
    <w:rsid w:val="002966DD"/>
    <w:rsid w:val="00296D2F"/>
    <w:rsid w:val="002A0611"/>
    <w:rsid w:val="002A3CE1"/>
    <w:rsid w:val="002A41B2"/>
    <w:rsid w:val="002B02DC"/>
    <w:rsid w:val="002B2A44"/>
    <w:rsid w:val="002B409C"/>
    <w:rsid w:val="002B46A9"/>
    <w:rsid w:val="002B60E5"/>
    <w:rsid w:val="002B7193"/>
    <w:rsid w:val="002B7900"/>
    <w:rsid w:val="002B7E90"/>
    <w:rsid w:val="002C0896"/>
    <w:rsid w:val="002C30A6"/>
    <w:rsid w:val="002C416F"/>
    <w:rsid w:val="002C7BD6"/>
    <w:rsid w:val="002D0230"/>
    <w:rsid w:val="002D08BB"/>
    <w:rsid w:val="002D2963"/>
    <w:rsid w:val="002D44D1"/>
    <w:rsid w:val="002D504C"/>
    <w:rsid w:val="002D7BA8"/>
    <w:rsid w:val="002D7F24"/>
    <w:rsid w:val="002E2A3C"/>
    <w:rsid w:val="002E40A3"/>
    <w:rsid w:val="002E5499"/>
    <w:rsid w:val="002E65A0"/>
    <w:rsid w:val="002E794B"/>
    <w:rsid w:val="002E7B3E"/>
    <w:rsid w:val="002F00A3"/>
    <w:rsid w:val="002F00FB"/>
    <w:rsid w:val="002F028B"/>
    <w:rsid w:val="002F09F9"/>
    <w:rsid w:val="002F258D"/>
    <w:rsid w:val="002F41AD"/>
    <w:rsid w:val="002F6818"/>
    <w:rsid w:val="002F7A78"/>
    <w:rsid w:val="00300341"/>
    <w:rsid w:val="00301947"/>
    <w:rsid w:val="003034E7"/>
    <w:rsid w:val="003038F7"/>
    <w:rsid w:val="00305717"/>
    <w:rsid w:val="0030647E"/>
    <w:rsid w:val="00307C3A"/>
    <w:rsid w:val="00310347"/>
    <w:rsid w:val="00310951"/>
    <w:rsid w:val="003129CD"/>
    <w:rsid w:val="00314E1C"/>
    <w:rsid w:val="00315D18"/>
    <w:rsid w:val="00315F1A"/>
    <w:rsid w:val="00316BD4"/>
    <w:rsid w:val="00316CC9"/>
    <w:rsid w:val="00317AB7"/>
    <w:rsid w:val="00321775"/>
    <w:rsid w:val="00321830"/>
    <w:rsid w:val="00321D9D"/>
    <w:rsid w:val="00321DC1"/>
    <w:rsid w:val="003236CA"/>
    <w:rsid w:val="00324D66"/>
    <w:rsid w:val="00325119"/>
    <w:rsid w:val="00326B0B"/>
    <w:rsid w:val="003306D1"/>
    <w:rsid w:val="003312BA"/>
    <w:rsid w:val="00333152"/>
    <w:rsid w:val="0033339F"/>
    <w:rsid w:val="00334C75"/>
    <w:rsid w:val="00335896"/>
    <w:rsid w:val="00336117"/>
    <w:rsid w:val="00336D35"/>
    <w:rsid w:val="0033736D"/>
    <w:rsid w:val="003424BE"/>
    <w:rsid w:val="00342B01"/>
    <w:rsid w:val="00345C3C"/>
    <w:rsid w:val="00346CF3"/>
    <w:rsid w:val="00347002"/>
    <w:rsid w:val="00347789"/>
    <w:rsid w:val="003509E5"/>
    <w:rsid w:val="003510D5"/>
    <w:rsid w:val="00351B75"/>
    <w:rsid w:val="00352C69"/>
    <w:rsid w:val="003530AE"/>
    <w:rsid w:val="00355A77"/>
    <w:rsid w:val="00356693"/>
    <w:rsid w:val="003574E4"/>
    <w:rsid w:val="0036136C"/>
    <w:rsid w:val="00361567"/>
    <w:rsid w:val="00364579"/>
    <w:rsid w:val="003650B5"/>
    <w:rsid w:val="0036598D"/>
    <w:rsid w:val="00365C5A"/>
    <w:rsid w:val="003664BE"/>
    <w:rsid w:val="00366689"/>
    <w:rsid w:val="00371E79"/>
    <w:rsid w:val="00372F58"/>
    <w:rsid w:val="0037471F"/>
    <w:rsid w:val="00375D95"/>
    <w:rsid w:val="00376A1D"/>
    <w:rsid w:val="00376F34"/>
    <w:rsid w:val="00380313"/>
    <w:rsid w:val="00381D03"/>
    <w:rsid w:val="003825BB"/>
    <w:rsid w:val="00383D69"/>
    <w:rsid w:val="0038577B"/>
    <w:rsid w:val="00385A4D"/>
    <w:rsid w:val="00385BFC"/>
    <w:rsid w:val="00386B0A"/>
    <w:rsid w:val="0038785C"/>
    <w:rsid w:val="00387EEF"/>
    <w:rsid w:val="00392303"/>
    <w:rsid w:val="00393594"/>
    <w:rsid w:val="003948D5"/>
    <w:rsid w:val="00395436"/>
    <w:rsid w:val="003975D5"/>
    <w:rsid w:val="003A0701"/>
    <w:rsid w:val="003A1BF5"/>
    <w:rsid w:val="003A272A"/>
    <w:rsid w:val="003A2845"/>
    <w:rsid w:val="003A2DE9"/>
    <w:rsid w:val="003A3A4C"/>
    <w:rsid w:val="003A3A7E"/>
    <w:rsid w:val="003A3B05"/>
    <w:rsid w:val="003A4768"/>
    <w:rsid w:val="003A4C76"/>
    <w:rsid w:val="003A6454"/>
    <w:rsid w:val="003A6D03"/>
    <w:rsid w:val="003B00B2"/>
    <w:rsid w:val="003B4C49"/>
    <w:rsid w:val="003B63D5"/>
    <w:rsid w:val="003C15F9"/>
    <w:rsid w:val="003C1708"/>
    <w:rsid w:val="003C1A2D"/>
    <w:rsid w:val="003C1F48"/>
    <w:rsid w:val="003C5853"/>
    <w:rsid w:val="003C5FD4"/>
    <w:rsid w:val="003C735B"/>
    <w:rsid w:val="003D2EFE"/>
    <w:rsid w:val="003D35ED"/>
    <w:rsid w:val="003D4B84"/>
    <w:rsid w:val="003D4FA1"/>
    <w:rsid w:val="003D5F12"/>
    <w:rsid w:val="003D6F1A"/>
    <w:rsid w:val="003D7009"/>
    <w:rsid w:val="003E033A"/>
    <w:rsid w:val="003E19F9"/>
    <w:rsid w:val="003E1E78"/>
    <w:rsid w:val="003E28A8"/>
    <w:rsid w:val="003E2D74"/>
    <w:rsid w:val="003E3AC8"/>
    <w:rsid w:val="003E4131"/>
    <w:rsid w:val="003E5415"/>
    <w:rsid w:val="003E68ED"/>
    <w:rsid w:val="003E6F94"/>
    <w:rsid w:val="003E7DB4"/>
    <w:rsid w:val="003F3143"/>
    <w:rsid w:val="003F4A0A"/>
    <w:rsid w:val="00402EAC"/>
    <w:rsid w:val="00403278"/>
    <w:rsid w:val="00405333"/>
    <w:rsid w:val="00407B1B"/>
    <w:rsid w:val="0041007A"/>
    <w:rsid w:val="004111A4"/>
    <w:rsid w:val="00412800"/>
    <w:rsid w:val="004144C8"/>
    <w:rsid w:val="004144CA"/>
    <w:rsid w:val="004154C3"/>
    <w:rsid w:val="004165D9"/>
    <w:rsid w:val="004209E4"/>
    <w:rsid w:val="0042270A"/>
    <w:rsid w:val="0042280E"/>
    <w:rsid w:val="0042367F"/>
    <w:rsid w:val="00427075"/>
    <w:rsid w:val="0043239D"/>
    <w:rsid w:val="00432588"/>
    <w:rsid w:val="004339A2"/>
    <w:rsid w:val="00434F2F"/>
    <w:rsid w:val="00436C47"/>
    <w:rsid w:val="00437E3F"/>
    <w:rsid w:val="0044098D"/>
    <w:rsid w:val="00441182"/>
    <w:rsid w:val="004443FB"/>
    <w:rsid w:val="00444B60"/>
    <w:rsid w:val="00446CDC"/>
    <w:rsid w:val="004471C7"/>
    <w:rsid w:val="00447653"/>
    <w:rsid w:val="0045078E"/>
    <w:rsid w:val="004547DA"/>
    <w:rsid w:val="00454B01"/>
    <w:rsid w:val="00455259"/>
    <w:rsid w:val="0045540E"/>
    <w:rsid w:val="00456625"/>
    <w:rsid w:val="004570C7"/>
    <w:rsid w:val="00457ED6"/>
    <w:rsid w:val="004600C9"/>
    <w:rsid w:val="00461A47"/>
    <w:rsid w:val="0046377D"/>
    <w:rsid w:val="00463A7F"/>
    <w:rsid w:val="004640A6"/>
    <w:rsid w:val="00464DEB"/>
    <w:rsid w:val="004656CD"/>
    <w:rsid w:val="00466BBF"/>
    <w:rsid w:val="00470316"/>
    <w:rsid w:val="00470517"/>
    <w:rsid w:val="00470D8B"/>
    <w:rsid w:val="00471068"/>
    <w:rsid w:val="004734A2"/>
    <w:rsid w:val="004759C3"/>
    <w:rsid w:val="00475E1F"/>
    <w:rsid w:val="00476136"/>
    <w:rsid w:val="00476DBB"/>
    <w:rsid w:val="00476ED8"/>
    <w:rsid w:val="00477BD6"/>
    <w:rsid w:val="004815E9"/>
    <w:rsid w:val="0048294D"/>
    <w:rsid w:val="00483185"/>
    <w:rsid w:val="004833BD"/>
    <w:rsid w:val="00485EFB"/>
    <w:rsid w:val="00487C50"/>
    <w:rsid w:val="00490A66"/>
    <w:rsid w:val="004946BE"/>
    <w:rsid w:val="0049500F"/>
    <w:rsid w:val="00495A34"/>
    <w:rsid w:val="00496094"/>
    <w:rsid w:val="004A0440"/>
    <w:rsid w:val="004A0BEB"/>
    <w:rsid w:val="004A1899"/>
    <w:rsid w:val="004A27BF"/>
    <w:rsid w:val="004A2C79"/>
    <w:rsid w:val="004A437B"/>
    <w:rsid w:val="004A5E36"/>
    <w:rsid w:val="004A63F0"/>
    <w:rsid w:val="004A7194"/>
    <w:rsid w:val="004B0BE7"/>
    <w:rsid w:val="004B2B03"/>
    <w:rsid w:val="004B32DB"/>
    <w:rsid w:val="004B3AEB"/>
    <w:rsid w:val="004B4147"/>
    <w:rsid w:val="004B55BB"/>
    <w:rsid w:val="004B614B"/>
    <w:rsid w:val="004C05DC"/>
    <w:rsid w:val="004C18A5"/>
    <w:rsid w:val="004C23A9"/>
    <w:rsid w:val="004C274C"/>
    <w:rsid w:val="004C36E5"/>
    <w:rsid w:val="004C5EB8"/>
    <w:rsid w:val="004C66B5"/>
    <w:rsid w:val="004C7DDF"/>
    <w:rsid w:val="004D2D80"/>
    <w:rsid w:val="004D3166"/>
    <w:rsid w:val="004D3F0E"/>
    <w:rsid w:val="004D745A"/>
    <w:rsid w:val="004D75A4"/>
    <w:rsid w:val="004D7D48"/>
    <w:rsid w:val="004E0AAF"/>
    <w:rsid w:val="004E16CD"/>
    <w:rsid w:val="004E367A"/>
    <w:rsid w:val="004E3A31"/>
    <w:rsid w:val="004E5A7F"/>
    <w:rsid w:val="004E603E"/>
    <w:rsid w:val="004E7E82"/>
    <w:rsid w:val="004F0198"/>
    <w:rsid w:val="004F08F1"/>
    <w:rsid w:val="004F0EE4"/>
    <w:rsid w:val="004F10B2"/>
    <w:rsid w:val="004F191D"/>
    <w:rsid w:val="004F3482"/>
    <w:rsid w:val="004F35F2"/>
    <w:rsid w:val="004F406A"/>
    <w:rsid w:val="004F5407"/>
    <w:rsid w:val="004F56FC"/>
    <w:rsid w:val="004F5FDF"/>
    <w:rsid w:val="004F680F"/>
    <w:rsid w:val="004F69DC"/>
    <w:rsid w:val="004F7AB4"/>
    <w:rsid w:val="00500066"/>
    <w:rsid w:val="0050177C"/>
    <w:rsid w:val="00501FAC"/>
    <w:rsid w:val="00502B96"/>
    <w:rsid w:val="005033E1"/>
    <w:rsid w:val="00503FC8"/>
    <w:rsid w:val="00504374"/>
    <w:rsid w:val="00504D2D"/>
    <w:rsid w:val="00504D95"/>
    <w:rsid w:val="005061B4"/>
    <w:rsid w:val="005073B2"/>
    <w:rsid w:val="00510501"/>
    <w:rsid w:val="00510D79"/>
    <w:rsid w:val="0051341D"/>
    <w:rsid w:val="00513993"/>
    <w:rsid w:val="00513C97"/>
    <w:rsid w:val="00514233"/>
    <w:rsid w:val="00515184"/>
    <w:rsid w:val="005158FB"/>
    <w:rsid w:val="00517737"/>
    <w:rsid w:val="00520B35"/>
    <w:rsid w:val="00520F85"/>
    <w:rsid w:val="00521D5B"/>
    <w:rsid w:val="00521E1F"/>
    <w:rsid w:val="00524F06"/>
    <w:rsid w:val="005267F6"/>
    <w:rsid w:val="00527846"/>
    <w:rsid w:val="005332CA"/>
    <w:rsid w:val="00533503"/>
    <w:rsid w:val="00534D89"/>
    <w:rsid w:val="0053708C"/>
    <w:rsid w:val="00537C2F"/>
    <w:rsid w:val="005406D1"/>
    <w:rsid w:val="00540F0C"/>
    <w:rsid w:val="0054252E"/>
    <w:rsid w:val="00543E1E"/>
    <w:rsid w:val="00545C0C"/>
    <w:rsid w:val="00545DEB"/>
    <w:rsid w:val="0054649E"/>
    <w:rsid w:val="00546DB4"/>
    <w:rsid w:val="005508C6"/>
    <w:rsid w:val="00551DB1"/>
    <w:rsid w:val="00552207"/>
    <w:rsid w:val="00552C3C"/>
    <w:rsid w:val="00552DA9"/>
    <w:rsid w:val="00552F92"/>
    <w:rsid w:val="005552A6"/>
    <w:rsid w:val="005554F0"/>
    <w:rsid w:val="00556729"/>
    <w:rsid w:val="00556730"/>
    <w:rsid w:val="00561D3D"/>
    <w:rsid w:val="00563256"/>
    <w:rsid w:val="005636E7"/>
    <w:rsid w:val="00564D8B"/>
    <w:rsid w:val="00566C70"/>
    <w:rsid w:val="00566FA4"/>
    <w:rsid w:val="005673C0"/>
    <w:rsid w:val="00567D98"/>
    <w:rsid w:val="005705B8"/>
    <w:rsid w:val="00572039"/>
    <w:rsid w:val="00574BDB"/>
    <w:rsid w:val="00576D46"/>
    <w:rsid w:val="005772BF"/>
    <w:rsid w:val="0058005D"/>
    <w:rsid w:val="00580D92"/>
    <w:rsid w:val="005815E0"/>
    <w:rsid w:val="00581EBE"/>
    <w:rsid w:val="00581F29"/>
    <w:rsid w:val="005822F5"/>
    <w:rsid w:val="005829B3"/>
    <w:rsid w:val="00583485"/>
    <w:rsid w:val="00584A90"/>
    <w:rsid w:val="00584B1E"/>
    <w:rsid w:val="00585D24"/>
    <w:rsid w:val="005868B0"/>
    <w:rsid w:val="00590B6C"/>
    <w:rsid w:val="00593479"/>
    <w:rsid w:val="00593A9F"/>
    <w:rsid w:val="00593CFE"/>
    <w:rsid w:val="0059405F"/>
    <w:rsid w:val="00596D13"/>
    <w:rsid w:val="00597659"/>
    <w:rsid w:val="005A064A"/>
    <w:rsid w:val="005A1C44"/>
    <w:rsid w:val="005A26C9"/>
    <w:rsid w:val="005A329A"/>
    <w:rsid w:val="005A3CFE"/>
    <w:rsid w:val="005B1FE5"/>
    <w:rsid w:val="005B24C8"/>
    <w:rsid w:val="005B2DE6"/>
    <w:rsid w:val="005B3553"/>
    <w:rsid w:val="005B79FA"/>
    <w:rsid w:val="005C024E"/>
    <w:rsid w:val="005C08F8"/>
    <w:rsid w:val="005C157C"/>
    <w:rsid w:val="005C1FBF"/>
    <w:rsid w:val="005C2A2C"/>
    <w:rsid w:val="005C3125"/>
    <w:rsid w:val="005C4422"/>
    <w:rsid w:val="005C61FA"/>
    <w:rsid w:val="005C6B34"/>
    <w:rsid w:val="005C6D2C"/>
    <w:rsid w:val="005C7EB2"/>
    <w:rsid w:val="005C7FA3"/>
    <w:rsid w:val="005D0534"/>
    <w:rsid w:val="005D2C8E"/>
    <w:rsid w:val="005D3723"/>
    <w:rsid w:val="005D4909"/>
    <w:rsid w:val="005D6ADE"/>
    <w:rsid w:val="005D71D3"/>
    <w:rsid w:val="005E062F"/>
    <w:rsid w:val="005E190F"/>
    <w:rsid w:val="005E1BD5"/>
    <w:rsid w:val="005E1FA7"/>
    <w:rsid w:val="005E2BA0"/>
    <w:rsid w:val="005E342B"/>
    <w:rsid w:val="005E39B6"/>
    <w:rsid w:val="005E4004"/>
    <w:rsid w:val="005E718F"/>
    <w:rsid w:val="005F045A"/>
    <w:rsid w:val="005F07E5"/>
    <w:rsid w:val="005F326C"/>
    <w:rsid w:val="005F3B84"/>
    <w:rsid w:val="005F6DF8"/>
    <w:rsid w:val="00601268"/>
    <w:rsid w:val="006030AA"/>
    <w:rsid w:val="0060407D"/>
    <w:rsid w:val="006040A6"/>
    <w:rsid w:val="006065AE"/>
    <w:rsid w:val="00607C76"/>
    <w:rsid w:val="0061153C"/>
    <w:rsid w:val="00611D38"/>
    <w:rsid w:val="00614C0E"/>
    <w:rsid w:val="006173FB"/>
    <w:rsid w:val="00620505"/>
    <w:rsid w:val="00622A83"/>
    <w:rsid w:val="00622EEB"/>
    <w:rsid w:val="00626061"/>
    <w:rsid w:val="006268FE"/>
    <w:rsid w:val="006315D1"/>
    <w:rsid w:val="00633AF2"/>
    <w:rsid w:val="00633D87"/>
    <w:rsid w:val="00635895"/>
    <w:rsid w:val="00635D56"/>
    <w:rsid w:val="00636BB2"/>
    <w:rsid w:val="00641C75"/>
    <w:rsid w:val="0064254B"/>
    <w:rsid w:val="00643A32"/>
    <w:rsid w:val="00644B52"/>
    <w:rsid w:val="00646F3C"/>
    <w:rsid w:val="00650107"/>
    <w:rsid w:val="00651C07"/>
    <w:rsid w:val="006521FF"/>
    <w:rsid w:val="00653706"/>
    <w:rsid w:val="00655BD3"/>
    <w:rsid w:val="0066397C"/>
    <w:rsid w:val="00663A35"/>
    <w:rsid w:val="00663F7C"/>
    <w:rsid w:val="0066419C"/>
    <w:rsid w:val="00664DC2"/>
    <w:rsid w:val="00667302"/>
    <w:rsid w:val="0066781B"/>
    <w:rsid w:val="00667AF5"/>
    <w:rsid w:val="00670A49"/>
    <w:rsid w:val="00670FFE"/>
    <w:rsid w:val="00671F80"/>
    <w:rsid w:val="00672186"/>
    <w:rsid w:val="006722CF"/>
    <w:rsid w:val="006725D6"/>
    <w:rsid w:val="00674A6B"/>
    <w:rsid w:val="006752F8"/>
    <w:rsid w:val="006778C4"/>
    <w:rsid w:val="00677B6B"/>
    <w:rsid w:val="00683A52"/>
    <w:rsid w:val="00683C52"/>
    <w:rsid w:val="00683E8F"/>
    <w:rsid w:val="00684613"/>
    <w:rsid w:val="00684ADD"/>
    <w:rsid w:val="006859DB"/>
    <w:rsid w:val="006865A2"/>
    <w:rsid w:val="00687941"/>
    <w:rsid w:val="00687D5B"/>
    <w:rsid w:val="006918A0"/>
    <w:rsid w:val="00691AFB"/>
    <w:rsid w:val="00691FAB"/>
    <w:rsid w:val="00692265"/>
    <w:rsid w:val="006935BC"/>
    <w:rsid w:val="0069667D"/>
    <w:rsid w:val="00697849"/>
    <w:rsid w:val="006A09E3"/>
    <w:rsid w:val="006A1100"/>
    <w:rsid w:val="006A1580"/>
    <w:rsid w:val="006A2F4D"/>
    <w:rsid w:val="006A3AF3"/>
    <w:rsid w:val="006A4C39"/>
    <w:rsid w:val="006A6DCE"/>
    <w:rsid w:val="006A7E76"/>
    <w:rsid w:val="006A7E7F"/>
    <w:rsid w:val="006B009D"/>
    <w:rsid w:val="006B14A4"/>
    <w:rsid w:val="006B307C"/>
    <w:rsid w:val="006B453D"/>
    <w:rsid w:val="006B4B4D"/>
    <w:rsid w:val="006B5B8F"/>
    <w:rsid w:val="006B659F"/>
    <w:rsid w:val="006B7514"/>
    <w:rsid w:val="006B7DF2"/>
    <w:rsid w:val="006C062C"/>
    <w:rsid w:val="006C0B50"/>
    <w:rsid w:val="006C2429"/>
    <w:rsid w:val="006C4248"/>
    <w:rsid w:val="006C7420"/>
    <w:rsid w:val="006C7C8D"/>
    <w:rsid w:val="006D05D5"/>
    <w:rsid w:val="006D06FB"/>
    <w:rsid w:val="006D098C"/>
    <w:rsid w:val="006D197A"/>
    <w:rsid w:val="006D33B8"/>
    <w:rsid w:val="006D38A2"/>
    <w:rsid w:val="006D6748"/>
    <w:rsid w:val="006D6872"/>
    <w:rsid w:val="006D6D7E"/>
    <w:rsid w:val="006D7859"/>
    <w:rsid w:val="006E3B03"/>
    <w:rsid w:val="006E4692"/>
    <w:rsid w:val="006E4853"/>
    <w:rsid w:val="006E77B4"/>
    <w:rsid w:val="006F0045"/>
    <w:rsid w:val="006F1CA0"/>
    <w:rsid w:val="006F3597"/>
    <w:rsid w:val="006F359A"/>
    <w:rsid w:val="006F3FB1"/>
    <w:rsid w:val="006F43E1"/>
    <w:rsid w:val="006F4814"/>
    <w:rsid w:val="006F4E0B"/>
    <w:rsid w:val="006F70B1"/>
    <w:rsid w:val="006F7BA6"/>
    <w:rsid w:val="00700BE9"/>
    <w:rsid w:val="00700EF4"/>
    <w:rsid w:val="00702380"/>
    <w:rsid w:val="007023AD"/>
    <w:rsid w:val="00702D32"/>
    <w:rsid w:val="007033A5"/>
    <w:rsid w:val="00704101"/>
    <w:rsid w:val="00705756"/>
    <w:rsid w:val="0070609A"/>
    <w:rsid w:val="00711410"/>
    <w:rsid w:val="00712C03"/>
    <w:rsid w:val="007132DE"/>
    <w:rsid w:val="00714A69"/>
    <w:rsid w:val="0071520F"/>
    <w:rsid w:val="0071774A"/>
    <w:rsid w:val="00717C5D"/>
    <w:rsid w:val="00721D66"/>
    <w:rsid w:val="007225A9"/>
    <w:rsid w:val="00722AA0"/>
    <w:rsid w:val="0072402F"/>
    <w:rsid w:val="00724467"/>
    <w:rsid w:val="00724557"/>
    <w:rsid w:val="007254FB"/>
    <w:rsid w:val="00725C68"/>
    <w:rsid w:val="007263CE"/>
    <w:rsid w:val="007269DD"/>
    <w:rsid w:val="00727349"/>
    <w:rsid w:val="00730032"/>
    <w:rsid w:val="007330AC"/>
    <w:rsid w:val="00734C09"/>
    <w:rsid w:val="00734DF7"/>
    <w:rsid w:val="00734E96"/>
    <w:rsid w:val="007353F9"/>
    <w:rsid w:val="00735AF7"/>
    <w:rsid w:val="00735B66"/>
    <w:rsid w:val="00737121"/>
    <w:rsid w:val="007371E9"/>
    <w:rsid w:val="00737B3E"/>
    <w:rsid w:val="00737D19"/>
    <w:rsid w:val="007408F3"/>
    <w:rsid w:val="00741055"/>
    <w:rsid w:val="0074164B"/>
    <w:rsid w:val="00742A67"/>
    <w:rsid w:val="007433B3"/>
    <w:rsid w:val="00747187"/>
    <w:rsid w:val="00754059"/>
    <w:rsid w:val="0075536F"/>
    <w:rsid w:val="00756008"/>
    <w:rsid w:val="00756BC2"/>
    <w:rsid w:val="00756C5F"/>
    <w:rsid w:val="007575D7"/>
    <w:rsid w:val="007578FB"/>
    <w:rsid w:val="00760467"/>
    <w:rsid w:val="007614AC"/>
    <w:rsid w:val="00761F90"/>
    <w:rsid w:val="00762D6D"/>
    <w:rsid w:val="0076450D"/>
    <w:rsid w:val="00766019"/>
    <w:rsid w:val="007733A6"/>
    <w:rsid w:val="00773C17"/>
    <w:rsid w:val="00773F22"/>
    <w:rsid w:val="00774501"/>
    <w:rsid w:val="0077713D"/>
    <w:rsid w:val="00780392"/>
    <w:rsid w:val="00781195"/>
    <w:rsid w:val="00781455"/>
    <w:rsid w:val="0078161E"/>
    <w:rsid w:val="00781F05"/>
    <w:rsid w:val="00782DD2"/>
    <w:rsid w:val="007844FA"/>
    <w:rsid w:val="00786F29"/>
    <w:rsid w:val="00791190"/>
    <w:rsid w:val="0079126D"/>
    <w:rsid w:val="007920D1"/>
    <w:rsid w:val="00793328"/>
    <w:rsid w:val="007937D1"/>
    <w:rsid w:val="00794083"/>
    <w:rsid w:val="00796E44"/>
    <w:rsid w:val="007975A2"/>
    <w:rsid w:val="007A1095"/>
    <w:rsid w:val="007A28CF"/>
    <w:rsid w:val="007A2F70"/>
    <w:rsid w:val="007A483C"/>
    <w:rsid w:val="007A4BAB"/>
    <w:rsid w:val="007A55F8"/>
    <w:rsid w:val="007A57D6"/>
    <w:rsid w:val="007A5E9F"/>
    <w:rsid w:val="007A6B61"/>
    <w:rsid w:val="007A6C0D"/>
    <w:rsid w:val="007A6C6A"/>
    <w:rsid w:val="007A76D1"/>
    <w:rsid w:val="007A7D3D"/>
    <w:rsid w:val="007B18F9"/>
    <w:rsid w:val="007B37A3"/>
    <w:rsid w:val="007B4C6D"/>
    <w:rsid w:val="007B533E"/>
    <w:rsid w:val="007B605E"/>
    <w:rsid w:val="007B621E"/>
    <w:rsid w:val="007B6BD9"/>
    <w:rsid w:val="007B707F"/>
    <w:rsid w:val="007B7343"/>
    <w:rsid w:val="007B76C7"/>
    <w:rsid w:val="007C126F"/>
    <w:rsid w:val="007C239F"/>
    <w:rsid w:val="007C4650"/>
    <w:rsid w:val="007C5738"/>
    <w:rsid w:val="007C5872"/>
    <w:rsid w:val="007C6142"/>
    <w:rsid w:val="007C7E27"/>
    <w:rsid w:val="007D0190"/>
    <w:rsid w:val="007D1D71"/>
    <w:rsid w:val="007D56A7"/>
    <w:rsid w:val="007E147B"/>
    <w:rsid w:val="007E2E05"/>
    <w:rsid w:val="007E3CF2"/>
    <w:rsid w:val="007E513A"/>
    <w:rsid w:val="007E52C0"/>
    <w:rsid w:val="007E6251"/>
    <w:rsid w:val="007E6266"/>
    <w:rsid w:val="007E6B94"/>
    <w:rsid w:val="007F0C94"/>
    <w:rsid w:val="007F1921"/>
    <w:rsid w:val="007F1974"/>
    <w:rsid w:val="007F203F"/>
    <w:rsid w:val="007F2D5D"/>
    <w:rsid w:val="007F5F16"/>
    <w:rsid w:val="007F6201"/>
    <w:rsid w:val="007F7452"/>
    <w:rsid w:val="00800FDE"/>
    <w:rsid w:val="00803812"/>
    <w:rsid w:val="0080429F"/>
    <w:rsid w:val="008044A0"/>
    <w:rsid w:val="00805005"/>
    <w:rsid w:val="00805D71"/>
    <w:rsid w:val="008102C2"/>
    <w:rsid w:val="00810813"/>
    <w:rsid w:val="00811E0A"/>
    <w:rsid w:val="00811F73"/>
    <w:rsid w:val="00811F75"/>
    <w:rsid w:val="0081218E"/>
    <w:rsid w:val="00813B9E"/>
    <w:rsid w:val="00814F3F"/>
    <w:rsid w:val="008156D0"/>
    <w:rsid w:val="008164A6"/>
    <w:rsid w:val="008177FA"/>
    <w:rsid w:val="00817AFF"/>
    <w:rsid w:val="008206DC"/>
    <w:rsid w:val="008206EE"/>
    <w:rsid w:val="008211C2"/>
    <w:rsid w:val="008222C0"/>
    <w:rsid w:val="008229CC"/>
    <w:rsid w:val="008235B0"/>
    <w:rsid w:val="00823D6C"/>
    <w:rsid w:val="00823DA9"/>
    <w:rsid w:val="00826228"/>
    <w:rsid w:val="008279F9"/>
    <w:rsid w:val="00833249"/>
    <w:rsid w:val="00834DD1"/>
    <w:rsid w:val="00835F79"/>
    <w:rsid w:val="00836A1A"/>
    <w:rsid w:val="00836FBB"/>
    <w:rsid w:val="008370A6"/>
    <w:rsid w:val="00843EE0"/>
    <w:rsid w:val="00844A5F"/>
    <w:rsid w:val="008453F9"/>
    <w:rsid w:val="0085131D"/>
    <w:rsid w:val="00851846"/>
    <w:rsid w:val="00851A6C"/>
    <w:rsid w:val="008520FD"/>
    <w:rsid w:val="00853013"/>
    <w:rsid w:val="008538A8"/>
    <w:rsid w:val="008545A3"/>
    <w:rsid w:val="0085478F"/>
    <w:rsid w:val="00855C7D"/>
    <w:rsid w:val="00857793"/>
    <w:rsid w:val="00861C5D"/>
    <w:rsid w:val="00862285"/>
    <w:rsid w:val="00866BE0"/>
    <w:rsid w:val="0086701F"/>
    <w:rsid w:val="008700F7"/>
    <w:rsid w:val="008704EB"/>
    <w:rsid w:val="00872368"/>
    <w:rsid w:val="00872B4C"/>
    <w:rsid w:val="00872BEF"/>
    <w:rsid w:val="00873DC8"/>
    <w:rsid w:val="00874995"/>
    <w:rsid w:val="00882B1C"/>
    <w:rsid w:val="00883E31"/>
    <w:rsid w:val="00883ED3"/>
    <w:rsid w:val="00885EBC"/>
    <w:rsid w:val="00886D7E"/>
    <w:rsid w:val="00890207"/>
    <w:rsid w:val="008927BD"/>
    <w:rsid w:val="008948F4"/>
    <w:rsid w:val="00897757"/>
    <w:rsid w:val="00897A03"/>
    <w:rsid w:val="008A0434"/>
    <w:rsid w:val="008A1557"/>
    <w:rsid w:val="008A1AB8"/>
    <w:rsid w:val="008A28D4"/>
    <w:rsid w:val="008A2D08"/>
    <w:rsid w:val="008A31E0"/>
    <w:rsid w:val="008A3366"/>
    <w:rsid w:val="008A3F96"/>
    <w:rsid w:val="008A4EF4"/>
    <w:rsid w:val="008A6940"/>
    <w:rsid w:val="008B0B08"/>
    <w:rsid w:val="008B1806"/>
    <w:rsid w:val="008B3CE9"/>
    <w:rsid w:val="008B3FE3"/>
    <w:rsid w:val="008B42B3"/>
    <w:rsid w:val="008B4E86"/>
    <w:rsid w:val="008B5CD2"/>
    <w:rsid w:val="008B6AAF"/>
    <w:rsid w:val="008B6CDC"/>
    <w:rsid w:val="008B7999"/>
    <w:rsid w:val="008B7E25"/>
    <w:rsid w:val="008C00AF"/>
    <w:rsid w:val="008C08CE"/>
    <w:rsid w:val="008C1D89"/>
    <w:rsid w:val="008C4553"/>
    <w:rsid w:val="008C54C3"/>
    <w:rsid w:val="008C5DA7"/>
    <w:rsid w:val="008C7F46"/>
    <w:rsid w:val="008D067E"/>
    <w:rsid w:val="008D347F"/>
    <w:rsid w:val="008D37DF"/>
    <w:rsid w:val="008D4782"/>
    <w:rsid w:val="008D4A68"/>
    <w:rsid w:val="008D4B62"/>
    <w:rsid w:val="008D5007"/>
    <w:rsid w:val="008D52DF"/>
    <w:rsid w:val="008D6A6D"/>
    <w:rsid w:val="008D7069"/>
    <w:rsid w:val="008E0CDB"/>
    <w:rsid w:val="008E1296"/>
    <w:rsid w:val="008E243E"/>
    <w:rsid w:val="008E4DDC"/>
    <w:rsid w:val="008E4EF9"/>
    <w:rsid w:val="008E6CBE"/>
    <w:rsid w:val="008E70E2"/>
    <w:rsid w:val="008E7D40"/>
    <w:rsid w:val="008F03C2"/>
    <w:rsid w:val="008F0830"/>
    <w:rsid w:val="008F0E0D"/>
    <w:rsid w:val="008F165D"/>
    <w:rsid w:val="008F1A1F"/>
    <w:rsid w:val="008F2228"/>
    <w:rsid w:val="008F2E62"/>
    <w:rsid w:val="008F496A"/>
    <w:rsid w:val="008F4C51"/>
    <w:rsid w:val="008F4DF8"/>
    <w:rsid w:val="008F5B2A"/>
    <w:rsid w:val="008F6F95"/>
    <w:rsid w:val="008F794C"/>
    <w:rsid w:val="009038AC"/>
    <w:rsid w:val="00904855"/>
    <w:rsid w:val="009050D9"/>
    <w:rsid w:val="00905172"/>
    <w:rsid w:val="009060C9"/>
    <w:rsid w:val="00907C05"/>
    <w:rsid w:val="009105FF"/>
    <w:rsid w:val="00910D53"/>
    <w:rsid w:val="0091253F"/>
    <w:rsid w:val="00912EA8"/>
    <w:rsid w:val="00913B1B"/>
    <w:rsid w:val="00914241"/>
    <w:rsid w:val="00915D02"/>
    <w:rsid w:val="00916BDB"/>
    <w:rsid w:val="00920EDB"/>
    <w:rsid w:val="009248D1"/>
    <w:rsid w:val="00926A2A"/>
    <w:rsid w:val="00931F6C"/>
    <w:rsid w:val="009321C5"/>
    <w:rsid w:val="00932F67"/>
    <w:rsid w:val="00933A1C"/>
    <w:rsid w:val="00933AC5"/>
    <w:rsid w:val="00933E06"/>
    <w:rsid w:val="0093710E"/>
    <w:rsid w:val="00937D8B"/>
    <w:rsid w:val="00937F8A"/>
    <w:rsid w:val="009428BC"/>
    <w:rsid w:val="00943BA7"/>
    <w:rsid w:val="00946222"/>
    <w:rsid w:val="00947345"/>
    <w:rsid w:val="0094753D"/>
    <w:rsid w:val="009513B1"/>
    <w:rsid w:val="00953241"/>
    <w:rsid w:val="009532D2"/>
    <w:rsid w:val="00954E48"/>
    <w:rsid w:val="00955AE5"/>
    <w:rsid w:val="009563BB"/>
    <w:rsid w:val="00956BBC"/>
    <w:rsid w:val="009579B0"/>
    <w:rsid w:val="00960F11"/>
    <w:rsid w:val="00962191"/>
    <w:rsid w:val="009641B4"/>
    <w:rsid w:val="009643CB"/>
    <w:rsid w:val="0096496E"/>
    <w:rsid w:val="00965CAF"/>
    <w:rsid w:val="009662B1"/>
    <w:rsid w:val="00966337"/>
    <w:rsid w:val="009671AD"/>
    <w:rsid w:val="009713E9"/>
    <w:rsid w:val="0097192F"/>
    <w:rsid w:val="00972347"/>
    <w:rsid w:val="00972869"/>
    <w:rsid w:val="00973237"/>
    <w:rsid w:val="00973409"/>
    <w:rsid w:val="009737A0"/>
    <w:rsid w:val="00973DDD"/>
    <w:rsid w:val="009748FC"/>
    <w:rsid w:val="00976852"/>
    <w:rsid w:val="0097781C"/>
    <w:rsid w:val="009801E3"/>
    <w:rsid w:val="0098173B"/>
    <w:rsid w:val="009825DF"/>
    <w:rsid w:val="00984264"/>
    <w:rsid w:val="00985D82"/>
    <w:rsid w:val="009861A8"/>
    <w:rsid w:val="0098760A"/>
    <w:rsid w:val="009900DD"/>
    <w:rsid w:val="009912B1"/>
    <w:rsid w:val="00991446"/>
    <w:rsid w:val="00992851"/>
    <w:rsid w:val="00992CE1"/>
    <w:rsid w:val="00994A32"/>
    <w:rsid w:val="00995082"/>
    <w:rsid w:val="0099627B"/>
    <w:rsid w:val="00997188"/>
    <w:rsid w:val="009A14B6"/>
    <w:rsid w:val="009A252B"/>
    <w:rsid w:val="009A2987"/>
    <w:rsid w:val="009A3756"/>
    <w:rsid w:val="009A38AB"/>
    <w:rsid w:val="009A4944"/>
    <w:rsid w:val="009A5374"/>
    <w:rsid w:val="009A6219"/>
    <w:rsid w:val="009A6F06"/>
    <w:rsid w:val="009A7316"/>
    <w:rsid w:val="009A7AA2"/>
    <w:rsid w:val="009B0833"/>
    <w:rsid w:val="009B0999"/>
    <w:rsid w:val="009B2DFE"/>
    <w:rsid w:val="009B39DE"/>
    <w:rsid w:val="009B3F98"/>
    <w:rsid w:val="009B4300"/>
    <w:rsid w:val="009B43B2"/>
    <w:rsid w:val="009B4E47"/>
    <w:rsid w:val="009B6223"/>
    <w:rsid w:val="009C0005"/>
    <w:rsid w:val="009C0A88"/>
    <w:rsid w:val="009C137A"/>
    <w:rsid w:val="009C2B17"/>
    <w:rsid w:val="009C3527"/>
    <w:rsid w:val="009C4B5D"/>
    <w:rsid w:val="009C526F"/>
    <w:rsid w:val="009C6589"/>
    <w:rsid w:val="009C7980"/>
    <w:rsid w:val="009C79F4"/>
    <w:rsid w:val="009D1125"/>
    <w:rsid w:val="009D1256"/>
    <w:rsid w:val="009D1696"/>
    <w:rsid w:val="009D2539"/>
    <w:rsid w:val="009D3B39"/>
    <w:rsid w:val="009D3FB9"/>
    <w:rsid w:val="009D4A2E"/>
    <w:rsid w:val="009D4AE3"/>
    <w:rsid w:val="009E3DA8"/>
    <w:rsid w:val="009E3F34"/>
    <w:rsid w:val="009E55C7"/>
    <w:rsid w:val="009E594C"/>
    <w:rsid w:val="009E696F"/>
    <w:rsid w:val="009E7124"/>
    <w:rsid w:val="009E7600"/>
    <w:rsid w:val="009F0597"/>
    <w:rsid w:val="009F14D9"/>
    <w:rsid w:val="009F1831"/>
    <w:rsid w:val="009F1B5A"/>
    <w:rsid w:val="009F5024"/>
    <w:rsid w:val="009F63A2"/>
    <w:rsid w:val="009F67A5"/>
    <w:rsid w:val="009F68AA"/>
    <w:rsid w:val="00A01116"/>
    <w:rsid w:val="00A013E7"/>
    <w:rsid w:val="00A01F32"/>
    <w:rsid w:val="00A0314D"/>
    <w:rsid w:val="00A072F2"/>
    <w:rsid w:val="00A1067E"/>
    <w:rsid w:val="00A13072"/>
    <w:rsid w:val="00A138AA"/>
    <w:rsid w:val="00A13EFA"/>
    <w:rsid w:val="00A13F51"/>
    <w:rsid w:val="00A142AC"/>
    <w:rsid w:val="00A14465"/>
    <w:rsid w:val="00A149B2"/>
    <w:rsid w:val="00A1643A"/>
    <w:rsid w:val="00A22DE5"/>
    <w:rsid w:val="00A23FD3"/>
    <w:rsid w:val="00A24E1C"/>
    <w:rsid w:val="00A2555B"/>
    <w:rsid w:val="00A25AC7"/>
    <w:rsid w:val="00A2695F"/>
    <w:rsid w:val="00A31074"/>
    <w:rsid w:val="00A31899"/>
    <w:rsid w:val="00A34436"/>
    <w:rsid w:val="00A35778"/>
    <w:rsid w:val="00A4003D"/>
    <w:rsid w:val="00A4721B"/>
    <w:rsid w:val="00A50E64"/>
    <w:rsid w:val="00A511C9"/>
    <w:rsid w:val="00A511F5"/>
    <w:rsid w:val="00A516AC"/>
    <w:rsid w:val="00A51797"/>
    <w:rsid w:val="00A52BA5"/>
    <w:rsid w:val="00A55F38"/>
    <w:rsid w:val="00A5668D"/>
    <w:rsid w:val="00A578B6"/>
    <w:rsid w:val="00A60429"/>
    <w:rsid w:val="00A608DA"/>
    <w:rsid w:val="00A63401"/>
    <w:rsid w:val="00A63A94"/>
    <w:rsid w:val="00A63C41"/>
    <w:rsid w:val="00A640E0"/>
    <w:rsid w:val="00A66ADE"/>
    <w:rsid w:val="00A66DAB"/>
    <w:rsid w:val="00A66F53"/>
    <w:rsid w:val="00A74E67"/>
    <w:rsid w:val="00A75A1A"/>
    <w:rsid w:val="00A7606E"/>
    <w:rsid w:val="00A76277"/>
    <w:rsid w:val="00A76C77"/>
    <w:rsid w:val="00A803C9"/>
    <w:rsid w:val="00A8088B"/>
    <w:rsid w:val="00A810EC"/>
    <w:rsid w:val="00A81383"/>
    <w:rsid w:val="00A821CF"/>
    <w:rsid w:val="00A83146"/>
    <w:rsid w:val="00A84D06"/>
    <w:rsid w:val="00A85904"/>
    <w:rsid w:val="00A85DB2"/>
    <w:rsid w:val="00A90126"/>
    <w:rsid w:val="00A90A82"/>
    <w:rsid w:val="00A9395E"/>
    <w:rsid w:val="00A94670"/>
    <w:rsid w:val="00A94E62"/>
    <w:rsid w:val="00A965B5"/>
    <w:rsid w:val="00A96A46"/>
    <w:rsid w:val="00A9770F"/>
    <w:rsid w:val="00A9794D"/>
    <w:rsid w:val="00AA0644"/>
    <w:rsid w:val="00AA07EA"/>
    <w:rsid w:val="00AA0C71"/>
    <w:rsid w:val="00AA18C4"/>
    <w:rsid w:val="00AA1F11"/>
    <w:rsid w:val="00AA6AD1"/>
    <w:rsid w:val="00AB18DD"/>
    <w:rsid w:val="00AB2076"/>
    <w:rsid w:val="00AB3445"/>
    <w:rsid w:val="00AB4C4D"/>
    <w:rsid w:val="00AB7A1C"/>
    <w:rsid w:val="00AC0D9C"/>
    <w:rsid w:val="00AC1E18"/>
    <w:rsid w:val="00AC1EC6"/>
    <w:rsid w:val="00AC2050"/>
    <w:rsid w:val="00AC473C"/>
    <w:rsid w:val="00AC4C1D"/>
    <w:rsid w:val="00AC629D"/>
    <w:rsid w:val="00AC64E7"/>
    <w:rsid w:val="00AC6BB0"/>
    <w:rsid w:val="00AC7695"/>
    <w:rsid w:val="00AC7D25"/>
    <w:rsid w:val="00AD0B97"/>
    <w:rsid w:val="00AD0C60"/>
    <w:rsid w:val="00AD0CD1"/>
    <w:rsid w:val="00AD108C"/>
    <w:rsid w:val="00AD199C"/>
    <w:rsid w:val="00AD2633"/>
    <w:rsid w:val="00AD4E92"/>
    <w:rsid w:val="00AD6D96"/>
    <w:rsid w:val="00AD6E37"/>
    <w:rsid w:val="00AE0013"/>
    <w:rsid w:val="00AE0429"/>
    <w:rsid w:val="00AE1E4E"/>
    <w:rsid w:val="00AE32CC"/>
    <w:rsid w:val="00AE3FED"/>
    <w:rsid w:val="00AE426F"/>
    <w:rsid w:val="00AE4515"/>
    <w:rsid w:val="00AE4599"/>
    <w:rsid w:val="00AE600E"/>
    <w:rsid w:val="00AF22DC"/>
    <w:rsid w:val="00AF2973"/>
    <w:rsid w:val="00AF4F59"/>
    <w:rsid w:val="00AF5AAA"/>
    <w:rsid w:val="00AF6E0A"/>
    <w:rsid w:val="00B000D6"/>
    <w:rsid w:val="00B01A1A"/>
    <w:rsid w:val="00B021B1"/>
    <w:rsid w:val="00B03B7E"/>
    <w:rsid w:val="00B03E63"/>
    <w:rsid w:val="00B04601"/>
    <w:rsid w:val="00B04912"/>
    <w:rsid w:val="00B064FC"/>
    <w:rsid w:val="00B07429"/>
    <w:rsid w:val="00B10537"/>
    <w:rsid w:val="00B1164B"/>
    <w:rsid w:val="00B11900"/>
    <w:rsid w:val="00B124E2"/>
    <w:rsid w:val="00B12724"/>
    <w:rsid w:val="00B13CCA"/>
    <w:rsid w:val="00B15244"/>
    <w:rsid w:val="00B15D6B"/>
    <w:rsid w:val="00B16EB6"/>
    <w:rsid w:val="00B218E1"/>
    <w:rsid w:val="00B21B5B"/>
    <w:rsid w:val="00B21CB3"/>
    <w:rsid w:val="00B23023"/>
    <w:rsid w:val="00B23C47"/>
    <w:rsid w:val="00B25840"/>
    <w:rsid w:val="00B25A00"/>
    <w:rsid w:val="00B25ACE"/>
    <w:rsid w:val="00B26228"/>
    <w:rsid w:val="00B27CE9"/>
    <w:rsid w:val="00B330DE"/>
    <w:rsid w:val="00B35F0E"/>
    <w:rsid w:val="00B362A1"/>
    <w:rsid w:val="00B369B0"/>
    <w:rsid w:val="00B375D0"/>
    <w:rsid w:val="00B40287"/>
    <w:rsid w:val="00B421A6"/>
    <w:rsid w:val="00B42B0E"/>
    <w:rsid w:val="00B43666"/>
    <w:rsid w:val="00B43A0A"/>
    <w:rsid w:val="00B43BFE"/>
    <w:rsid w:val="00B43CD8"/>
    <w:rsid w:val="00B44CB4"/>
    <w:rsid w:val="00B46795"/>
    <w:rsid w:val="00B46C65"/>
    <w:rsid w:val="00B479ED"/>
    <w:rsid w:val="00B5143A"/>
    <w:rsid w:val="00B52203"/>
    <w:rsid w:val="00B524E2"/>
    <w:rsid w:val="00B52979"/>
    <w:rsid w:val="00B52EA9"/>
    <w:rsid w:val="00B54A2C"/>
    <w:rsid w:val="00B55121"/>
    <w:rsid w:val="00B554C5"/>
    <w:rsid w:val="00B554CD"/>
    <w:rsid w:val="00B558CF"/>
    <w:rsid w:val="00B563D4"/>
    <w:rsid w:val="00B57529"/>
    <w:rsid w:val="00B609FB"/>
    <w:rsid w:val="00B632D5"/>
    <w:rsid w:val="00B6394E"/>
    <w:rsid w:val="00B653FE"/>
    <w:rsid w:val="00B65F47"/>
    <w:rsid w:val="00B663E8"/>
    <w:rsid w:val="00B66653"/>
    <w:rsid w:val="00B66FA1"/>
    <w:rsid w:val="00B713E4"/>
    <w:rsid w:val="00B71B88"/>
    <w:rsid w:val="00B7353D"/>
    <w:rsid w:val="00B75880"/>
    <w:rsid w:val="00B75FC8"/>
    <w:rsid w:val="00B773A9"/>
    <w:rsid w:val="00B7748F"/>
    <w:rsid w:val="00B77CA0"/>
    <w:rsid w:val="00B828A2"/>
    <w:rsid w:val="00B831C4"/>
    <w:rsid w:val="00B83798"/>
    <w:rsid w:val="00B83EF7"/>
    <w:rsid w:val="00B84043"/>
    <w:rsid w:val="00B84850"/>
    <w:rsid w:val="00B84D4B"/>
    <w:rsid w:val="00B85BEA"/>
    <w:rsid w:val="00B85D05"/>
    <w:rsid w:val="00B87556"/>
    <w:rsid w:val="00B87CA4"/>
    <w:rsid w:val="00B903C9"/>
    <w:rsid w:val="00B92051"/>
    <w:rsid w:val="00B94577"/>
    <w:rsid w:val="00B9483C"/>
    <w:rsid w:val="00B94FF7"/>
    <w:rsid w:val="00B964A4"/>
    <w:rsid w:val="00B97A6C"/>
    <w:rsid w:val="00B97BDA"/>
    <w:rsid w:val="00BA022A"/>
    <w:rsid w:val="00BA0BB0"/>
    <w:rsid w:val="00BA0F03"/>
    <w:rsid w:val="00BA213B"/>
    <w:rsid w:val="00BA28D4"/>
    <w:rsid w:val="00BA3FDA"/>
    <w:rsid w:val="00BA3FF6"/>
    <w:rsid w:val="00BA4AFF"/>
    <w:rsid w:val="00BA5197"/>
    <w:rsid w:val="00BA7629"/>
    <w:rsid w:val="00BA785A"/>
    <w:rsid w:val="00BA7D06"/>
    <w:rsid w:val="00BB213F"/>
    <w:rsid w:val="00BC16EC"/>
    <w:rsid w:val="00BC173E"/>
    <w:rsid w:val="00BC2C6C"/>
    <w:rsid w:val="00BC33E7"/>
    <w:rsid w:val="00BC50AA"/>
    <w:rsid w:val="00BC597F"/>
    <w:rsid w:val="00BC5CFA"/>
    <w:rsid w:val="00BC67F2"/>
    <w:rsid w:val="00BC76CA"/>
    <w:rsid w:val="00BC7A61"/>
    <w:rsid w:val="00BD0AD9"/>
    <w:rsid w:val="00BD1A81"/>
    <w:rsid w:val="00BD1F55"/>
    <w:rsid w:val="00BD3C8E"/>
    <w:rsid w:val="00BD6053"/>
    <w:rsid w:val="00BD6434"/>
    <w:rsid w:val="00BD6950"/>
    <w:rsid w:val="00BD7C08"/>
    <w:rsid w:val="00BE0471"/>
    <w:rsid w:val="00BE315A"/>
    <w:rsid w:val="00BE38CA"/>
    <w:rsid w:val="00BE3D2C"/>
    <w:rsid w:val="00BE547C"/>
    <w:rsid w:val="00BE781D"/>
    <w:rsid w:val="00BE793B"/>
    <w:rsid w:val="00BF0303"/>
    <w:rsid w:val="00BF0B48"/>
    <w:rsid w:val="00BF1767"/>
    <w:rsid w:val="00BF29A1"/>
    <w:rsid w:val="00BF36E7"/>
    <w:rsid w:val="00BF5FB1"/>
    <w:rsid w:val="00BF61EB"/>
    <w:rsid w:val="00BF70EE"/>
    <w:rsid w:val="00C00A37"/>
    <w:rsid w:val="00C0191C"/>
    <w:rsid w:val="00C02841"/>
    <w:rsid w:val="00C02C21"/>
    <w:rsid w:val="00C03124"/>
    <w:rsid w:val="00C042E3"/>
    <w:rsid w:val="00C0486A"/>
    <w:rsid w:val="00C04BF0"/>
    <w:rsid w:val="00C04CC2"/>
    <w:rsid w:val="00C064CF"/>
    <w:rsid w:val="00C0673E"/>
    <w:rsid w:val="00C0689B"/>
    <w:rsid w:val="00C10954"/>
    <w:rsid w:val="00C10F43"/>
    <w:rsid w:val="00C116B5"/>
    <w:rsid w:val="00C11FCD"/>
    <w:rsid w:val="00C12F7C"/>
    <w:rsid w:val="00C13639"/>
    <w:rsid w:val="00C13917"/>
    <w:rsid w:val="00C165B7"/>
    <w:rsid w:val="00C17864"/>
    <w:rsid w:val="00C2022F"/>
    <w:rsid w:val="00C20357"/>
    <w:rsid w:val="00C210E8"/>
    <w:rsid w:val="00C22CA7"/>
    <w:rsid w:val="00C300C1"/>
    <w:rsid w:val="00C31BFB"/>
    <w:rsid w:val="00C31D43"/>
    <w:rsid w:val="00C33051"/>
    <w:rsid w:val="00C332A2"/>
    <w:rsid w:val="00C3386D"/>
    <w:rsid w:val="00C33B69"/>
    <w:rsid w:val="00C33FEA"/>
    <w:rsid w:val="00C34A31"/>
    <w:rsid w:val="00C35A65"/>
    <w:rsid w:val="00C36206"/>
    <w:rsid w:val="00C40C98"/>
    <w:rsid w:val="00C4105C"/>
    <w:rsid w:val="00C4182C"/>
    <w:rsid w:val="00C43CC6"/>
    <w:rsid w:val="00C44B1E"/>
    <w:rsid w:val="00C472DD"/>
    <w:rsid w:val="00C473CB"/>
    <w:rsid w:val="00C50784"/>
    <w:rsid w:val="00C5234C"/>
    <w:rsid w:val="00C5331C"/>
    <w:rsid w:val="00C55452"/>
    <w:rsid w:val="00C56E71"/>
    <w:rsid w:val="00C57095"/>
    <w:rsid w:val="00C57CD0"/>
    <w:rsid w:val="00C623D5"/>
    <w:rsid w:val="00C63EBA"/>
    <w:rsid w:val="00C64633"/>
    <w:rsid w:val="00C6554C"/>
    <w:rsid w:val="00C65B09"/>
    <w:rsid w:val="00C65E6B"/>
    <w:rsid w:val="00C663FC"/>
    <w:rsid w:val="00C669AA"/>
    <w:rsid w:val="00C67A95"/>
    <w:rsid w:val="00C70FFB"/>
    <w:rsid w:val="00C71A9A"/>
    <w:rsid w:val="00C7238F"/>
    <w:rsid w:val="00C74060"/>
    <w:rsid w:val="00C74ED3"/>
    <w:rsid w:val="00C76220"/>
    <w:rsid w:val="00C7696A"/>
    <w:rsid w:val="00C76D33"/>
    <w:rsid w:val="00C770C5"/>
    <w:rsid w:val="00C80923"/>
    <w:rsid w:val="00C8414B"/>
    <w:rsid w:val="00C8498E"/>
    <w:rsid w:val="00C85BAD"/>
    <w:rsid w:val="00C85EA4"/>
    <w:rsid w:val="00C86086"/>
    <w:rsid w:val="00C86875"/>
    <w:rsid w:val="00C86B41"/>
    <w:rsid w:val="00C86EC8"/>
    <w:rsid w:val="00C91CBB"/>
    <w:rsid w:val="00C92019"/>
    <w:rsid w:val="00C921A2"/>
    <w:rsid w:val="00C9302C"/>
    <w:rsid w:val="00C93CD4"/>
    <w:rsid w:val="00C94BB7"/>
    <w:rsid w:val="00C9544C"/>
    <w:rsid w:val="00CA0688"/>
    <w:rsid w:val="00CA3533"/>
    <w:rsid w:val="00CA3988"/>
    <w:rsid w:val="00CA5E70"/>
    <w:rsid w:val="00CA71F4"/>
    <w:rsid w:val="00CA76F4"/>
    <w:rsid w:val="00CB0B40"/>
    <w:rsid w:val="00CB10F7"/>
    <w:rsid w:val="00CB389F"/>
    <w:rsid w:val="00CB546C"/>
    <w:rsid w:val="00CC4A3F"/>
    <w:rsid w:val="00CC4AE4"/>
    <w:rsid w:val="00CC4CBB"/>
    <w:rsid w:val="00CC6058"/>
    <w:rsid w:val="00CC71DB"/>
    <w:rsid w:val="00CC7FB4"/>
    <w:rsid w:val="00CD0130"/>
    <w:rsid w:val="00CD0615"/>
    <w:rsid w:val="00CD097A"/>
    <w:rsid w:val="00CD28B1"/>
    <w:rsid w:val="00CD62E1"/>
    <w:rsid w:val="00CD6A71"/>
    <w:rsid w:val="00CD6F6A"/>
    <w:rsid w:val="00CE0653"/>
    <w:rsid w:val="00CE0D4A"/>
    <w:rsid w:val="00CE452A"/>
    <w:rsid w:val="00CE5D52"/>
    <w:rsid w:val="00CE5E4A"/>
    <w:rsid w:val="00CE6FFC"/>
    <w:rsid w:val="00CE7578"/>
    <w:rsid w:val="00CE7884"/>
    <w:rsid w:val="00CF0749"/>
    <w:rsid w:val="00CF2CC5"/>
    <w:rsid w:val="00CF2CC8"/>
    <w:rsid w:val="00CF2EE2"/>
    <w:rsid w:val="00CF36C7"/>
    <w:rsid w:val="00CF3CA7"/>
    <w:rsid w:val="00CF6003"/>
    <w:rsid w:val="00CF64AA"/>
    <w:rsid w:val="00CF77E3"/>
    <w:rsid w:val="00D00C46"/>
    <w:rsid w:val="00D014F3"/>
    <w:rsid w:val="00D01D12"/>
    <w:rsid w:val="00D0211E"/>
    <w:rsid w:val="00D0221C"/>
    <w:rsid w:val="00D04896"/>
    <w:rsid w:val="00D05DA3"/>
    <w:rsid w:val="00D0601B"/>
    <w:rsid w:val="00D060F7"/>
    <w:rsid w:val="00D07B33"/>
    <w:rsid w:val="00D11BB6"/>
    <w:rsid w:val="00D11E8A"/>
    <w:rsid w:val="00D14EC4"/>
    <w:rsid w:val="00D20561"/>
    <w:rsid w:val="00D22426"/>
    <w:rsid w:val="00D228CF"/>
    <w:rsid w:val="00D231D4"/>
    <w:rsid w:val="00D237DD"/>
    <w:rsid w:val="00D24B8C"/>
    <w:rsid w:val="00D26E74"/>
    <w:rsid w:val="00D27BB3"/>
    <w:rsid w:val="00D27F5F"/>
    <w:rsid w:val="00D307CE"/>
    <w:rsid w:val="00D30878"/>
    <w:rsid w:val="00D3191A"/>
    <w:rsid w:val="00D323A3"/>
    <w:rsid w:val="00D33A95"/>
    <w:rsid w:val="00D343CD"/>
    <w:rsid w:val="00D35C66"/>
    <w:rsid w:val="00D36511"/>
    <w:rsid w:val="00D36BB4"/>
    <w:rsid w:val="00D36CA9"/>
    <w:rsid w:val="00D37995"/>
    <w:rsid w:val="00D379E1"/>
    <w:rsid w:val="00D408FE"/>
    <w:rsid w:val="00D425C4"/>
    <w:rsid w:val="00D44024"/>
    <w:rsid w:val="00D456F7"/>
    <w:rsid w:val="00D45855"/>
    <w:rsid w:val="00D45F9F"/>
    <w:rsid w:val="00D50C87"/>
    <w:rsid w:val="00D51D66"/>
    <w:rsid w:val="00D52A7C"/>
    <w:rsid w:val="00D543FD"/>
    <w:rsid w:val="00D54F52"/>
    <w:rsid w:val="00D56D05"/>
    <w:rsid w:val="00D570F9"/>
    <w:rsid w:val="00D60FA9"/>
    <w:rsid w:val="00D6257E"/>
    <w:rsid w:val="00D6286D"/>
    <w:rsid w:val="00D62A35"/>
    <w:rsid w:val="00D62B92"/>
    <w:rsid w:val="00D62BAD"/>
    <w:rsid w:val="00D630F7"/>
    <w:rsid w:val="00D63724"/>
    <w:rsid w:val="00D64A0C"/>
    <w:rsid w:val="00D66F3E"/>
    <w:rsid w:val="00D71EFD"/>
    <w:rsid w:val="00D73AFA"/>
    <w:rsid w:val="00D778AD"/>
    <w:rsid w:val="00D80786"/>
    <w:rsid w:val="00D80C73"/>
    <w:rsid w:val="00D80E4C"/>
    <w:rsid w:val="00D83F70"/>
    <w:rsid w:val="00D874B7"/>
    <w:rsid w:val="00D87DCF"/>
    <w:rsid w:val="00D9165C"/>
    <w:rsid w:val="00D92C58"/>
    <w:rsid w:val="00D97240"/>
    <w:rsid w:val="00D97A20"/>
    <w:rsid w:val="00D97A7B"/>
    <w:rsid w:val="00DA0184"/>
    <w:rsid w:val="00DA18FB"/>
    <w:rsid w:val="00DA2B9E"/>
    <w:rsid w:val="00DA3130"/>
    <w:rsid w:val="00DA35DC"/>
    <w:rsid w:val="00DA48B4"/>
    <w:rsid w:val="00DA55B2"/>
    <w:rsid w:val="00DA5E1A"/>
    <w:rsid w:val="00DA5FDE"/>
    <w:rsid w:val="00DA6AA2"/>
    <w:rsid w:val="00DB2476"/>
    <w:rsid w:val="00DB30A9"/>
    <w:rsid w:val="00DB529A"/>
    <w:rsid w:val="00DB7C2F"/>
    <w:rsid w:val="00DB7E9C"/>
    <w:rsid w:val="00DC04A1"/>
    <w:rsid w:val="00DC0875"/>
    <w:rsid w:val="00DC27E9"/>
    <w:rsid w:val="00DC2C40"/>
    <w:rsid w:val="00DC3116"/>
    <w:rsid w:val="00DC39DA"/>
    <w:rsid w:val="00DC45A2"/>
    <w:rsid w:val="00DC76EB"/>
    <w:rsid w:val="00DD07C9"/>
    <w:rsid w:val="00DD1AD5"/>
    <w:rsid w:val="00DD26EA"/>
    <w:rsid w:val="00DD3848"/>
    <w:rsid w:val="00DD3F54"/>
    <w:rsid w:val="00DD4356"/>
    <w:rsid w:val="00DE073C"/>
    <w:rsid w:val="00DE0F42"/>
    <w:rsid w:val="00DE1362"/>
    <w:rsid w:val="00DE2096"/>
    <w:rsid w:val="00DE28E9"/>
    <w:rsid w:val="00DE2A5E"/>
    <w:rsid w:val="00DE2DD5"/>
    <w:rsid w:val="00DE2F37"/>
    <w:rsid w:val="00DE31E0"/>
    <w:rsid w:val="00DE3457"/>
    <w:rsid w:val="00DE5740"/>
    <w:rsid w:val="00DE7D94"/>
    <w:rsid w:val="00DF04C2"/>
    <w:rsid w:val="00DF10A6"/>
    <w:rsid w:val="00DF1CC2"/>
    <w:rsid w:val="00DF3820"/>
    <w:rsid w:val="00DF3C0F"/>
    <w:rsid w:val="00DF42CE"/>
    <w:rsid w:val="00DF73B8"/>
    <w:rsid w:val="00DF7A41"/>
    <w:rsid w:val="00E01697"/>
    <w:rsid w:val="00E018BD"/>
    <w:rsid w:val="00E0422A"/>
    <w:rsid w:val="00E0442E"/>
    <w:rsid w:val="00E05184"/>
    <w:rsid w:val="00E05B79"/>
    <w:rsid w:val="00E066D7"/>
    <w:rsid w:val="00E06934"/>
    <w:rsid w:val="00E069CB"/>
    <w:rsid w:val="00E07CFB"/>
    <w:rsid w:val="00E121AE"/>
    <w:rsid w:val="00E1298D"/>
    <w:rsid w:val="00E13511"/>
    <w:rsid w:val="00E136FC"/>
    <w:rsid w:val="00E14B90"/>
    <w:rsid w:val="00E15BB2"/>
    <w:rsid w:val="00E17EF2"/>
    <w:rsid w:val="00E21E81"/>
    <w:rsid w:val="00E22E96"/>
    <w:rsid w:val="00E23088"/>
    <w:rsid w:val="00E23A07"/>
    <w:rsid w:val="00E25DDB"/>
    <w:rsid w:val="00E26834"/>
    <w:rsid w:val="00E272BD"/>
    <w:rsid w:val="00E2763E"/>
    <w:rsid w:val="00E3117E"/>
    <w:rsid w:val="00E311FD"/>
    <w:rsid w:val="00E35FBC"/>
    <w:rsid w:val="00E375B6"/>
    <w:rsid w:val="00E37776"/>
    <w:rsid w:val="00E417A0"/>
    <w:rsid w:val="00E417B6"/>
    <w:rsid w:val="00E4354D"/>
    <w:rsid w:val="00E43BBE"/>
    <w:rsid w:val="00E44E56"/>
    <w:rsid w:val="00E45092"/>
    <w:rsid w:val="00E4544A"/>
    <w:rsid w:val="00E45C84"/>
    <w:rsid w:val="00E4638C"/>
    <w:rsid w:val="00E46D5A"/>
    <w:rsid w:val="00E476AC"/>
    <w:rsid w:val="00E47F43"/>
    <w:rsid w:val="00E50829"/>
    <w:rsid w:val="00E5569E"/>
    <w:rsid w:val="00E56E17"/>
    <w:rsid w:val="00E56E26"/>
    <w:rsid w:val="00E60900"/>
    <w:rsid w:val="00E60E69"/>
    <w:rsid w:val="00E61F46"/>
    <w:rsid w:val="00E6380D"/>
    <w:rsid w:val="00E64A7B"/>
    <w:rsid w:val="00E66293"/>
    <w:rsid w:val="00E66BF4"/>
    <w:rsid w:val="00E66C80"/>
    <w:rsid w:val="00E66DE5"/>
    <w:rsid w:val="00E671A0"/>
    <w:rsid w:val="00E67C79"/>
    <w:rsid w:val="00E67D46"/>
    <w:rsid w:val="00E70F75"/>
    <w:rsid w:val="00E71090"/>
    <w:rsid w:val="00E71266"/>
    <w:rsid w:val="00E71689"/>
    <w:rsid w:val="00E71D94"/>
    <w:rsid w:val="00E71DF9"/>
    <w:rsid w:val="00E72100"/>
    <w:rsid w:val="00E7264F"/>
    <w:rsid w:val="00E74E4B"/>
    <w:rsid w:val="00E7541A"/>
    <w:rsid w:val="00E75C5B"/>
    <w:rsid w:val="00E77387"/>
    <w:rsid w:val="00E81C32"/>
    <w:rsid w:val="00E81D62"/>
    <w:rsid w:val="00E83077"/>
    <w:rsid w:val="00E8401A"/>
    <w:rsid w:val="00E85AA8"/>
    <w:rsid w:val="00E85FA8"/>
    <w:rsid w:val="00E8688D"/>
    <w:rsid w:val="00E86A1F"/>
    <w:rsid w:val="00E86BCC"/>
    <w:rsid w:val="00E86C71"/>
    <w:rsid w:val="00E86D6D"/>
    <w:rsid w:val="00E86EEF"/>
    <w:rsid w:val="00E900DF"/>
    <w:rsid w:val="00E90570"/>
    <w:rsid w:val="00E90612"/>
    <w:rsid w:val="00E915BE"/>
    <w:rsid w:val="00E91F35"/>
    <w:rsid w:val="00E926A2"/>
    <w:rsid w:val="00E93FFD"/>
    <w:rsid w:val="00E94111"/>
    <w:rsid w:val="00E94287"/>
    <w:rsid w:val="00E94C66"/>
    <w:rsid w:val="00E94CF6"/>
    <w:rsid w:val="00E95E78"/>
    <w:rsid w:val="00E9740B"/>
    <w:rsid w:val="00EA140E"/>
    <w:rsid w:val="00EA206E"/>
    <w:rsid w:val="00EA2104"/>
    <w:rsid w:val="00EA3292"/>
    <w:rsid w:val="00EA38F8"/>
    <w:rsid w:val="00EA4A1B"/>
    <w:rsid w:val="00EA62EF"/>
    <w:rsid w:val="00EA6D25"/>
    <w:rsid w:val="00EB1D75"/>
    <w:rsid w:val="00EB26A7"/>
    <w:rsid w:val="00EB28CA"/>
    <w:rsid w:val="00EB346F"/>
    <w:rsid w:val="00EB3C49"/>
    <w:rsid w:val="00EB4F29"/>
    <w:rsid w:val="00EB4F2E"/>
    <w:rsid w:val="00EB5AA0"/>
    <w:rsid w:val="00EB63A2"/>
    <w:rsid w:val="00EB6A94"/>
    <w:rsid w:val="00EC11AA"/>
    <w:rsid w:val="00EC1403"/>
    <w:rsid w:val="00EC5B88"/>
    <w:rsid w:val="00EC6663"/>
    <w:rsid w:val="00ED03A1"/>
    <w:rsid w:val="00ED09BE"/>
    <w:rsid w:val="00ED14A2"/>
    <w:rsid w:val="00ED2754"/>
    <w:rsid w:val="00ED44B3"/>
    <w:rsid w:val="00ED4B59"/>
    <w:rsid w:val="00ED555F"/>
    <w:rsid w:val="00ED5F3B"/>
    <w:rsid w:val="00ED6C4C"/>
    <w:rsid w:val="00ED7124"/>
    <w:rsid w:val="00ED7676"/>
    <w:rsid w:val="00EE0A3C"/>
    <w:rsid w:val="00EE0DCD"/>
    <w:rsid w:val="00EE1208"/>
    <w:rsid w:val="00EE32A6"/>
    <w:rsid w:val="00EE383B"/>
    <w:rsid w:val="00EE46DC"/>
    <w:rsid w:val="00EE493C"/>
    <w:rsid w:val="00EE5043"/>
    <w:rsid w:val="00EE6DD2"/>
    <w:rsid w:val="00EF0C7E"/>
    <w:rsid w:val="00EF135A"/>
    <w:rsid w:val="00EF14D1"/>
    <w:rsid w:val="00EF2763"/>
    <w:rsid w:val="00EF3AA7"/>
    <w:rsid w:val="00EF7A41"/>
    <w:rsid w:val="00F00991"/>
    <w:rsid w:val="00F012B6"/>
    <w:rsid w:val="00F0137C"/>
    <w:rsid w:val="00F013EA"/>
    <w:rsid w:val="00F018EB"/>
    <w:rsid w:val="00F02ECA"/>
    <w:rsid w:val="00F03487"/>
    <w:rsid w:val="00F0367A"/>
    <w:rsid w:val="00F043EF"/>
    <w:rsid w:val="00F04B0F"/>
    <w:rsid w:val="00F06303"/>
    <w:rsid w:val="00F07F2E"/>
    <w:rsid w:val="00F11EDA"/>
    <w:rsid w:val="00F135D3"/>
    <w:rsid w:val="00F14F5F"/>
    <w:rsid w:val="00F1557A"/>
    <w:rsid w:val="00F16343"/>
    <w:rsid w:val="00F1650A"/>
    <w:rsid w:val="00F20266"/>
    <w:rsid w:val="00F20C76"/>
    <w:rsid w:val="00F2175A"/>
    <w:rsid w:val="00F21B86"/>
    <w:rsid w:val="00F222AC"/>
    <w:rsid w:val="00F224D5"/>
    <w:rsid w:val="00F22963"/>
    <w:rsid w:val="00F22CCB"/>
    <w:rsid w:val="00F22FF3"/>
    <w:rsid w:val="00F232EC"/>
    <w:rsid w:val="00F235CC"/>
    <w:rsid w:val="00F2444D"/>
    <w:rsid w:val="00F24BE0"/>
    <w:rsid w:val="00F253F1"/>
    <w:rsid w:val="00F26F15"/>
    <w:rsid w:val="00F2738E"/>
    <w:rsid w:val="00F27665"/>
    <w:rsid w:val="00F3027B"/>
    <w:rsid w:val="00F316CC"/>
    <w:rsid w:val="00F31A8F"/>
    <w:rsid w:val="00F32ED1"/>
    <w:rsid w:val="00F32F40"/>
    <w:rsid w:val="00F33509"/>
    <w:rsid w:val="00F36AB7"/>
    <w:rsid w:val="00F370B9"/>
    <w:rsid w:val="00F37E2E"/>
    <w:rsid w:val="00F41C12"/>
    <w:rsid w:val="00F433D9"/>
    <w:rsid w:val="00F4349D"/>
    <w:rsid w:val="00F43593"/>
    <w:rsid w:val="00F453BC"/>
    <w:rsid w:val="00F45E58"/>
    <w:rsid w:val="00F50D10"/>
    <w:rsid w:val="00F51F1A"/>
    <w:rsid w:val="00F52298"/>
    <w:rsid w:val="00F523AB"/>
    <w:rsid w:val="00F52CFB"/>
    <w:rsid w:val="00F53C1C"/>
    <w:rsid w:val="00F5419C"/>
    <w:rsid w:val="00F57278"/>
    <w:rsid w:val="00F57F21"/>
    <w:rsid w:val="00F60E0D"/>
    <w:rsid w:val="00F61CF3"/>
    <w:rsid w:val="00F626BF"/>
    <w:rsid w:val="00F62F56"/>
    <w:rsid w:val="00F63321"/>
    <w:rsid w:val="00F634C8"/>
    <w:rsid w:val="00F63B5C"/>
    <w:rsid w:val="00F64DD3"/>
    <w:rsid w:val="00F652CF"/>
    <w:rsid w:val="00F65CCA"/>
    <w:rsid w:val="00F671E0"/>
    <w:rsid w:val="00F70CD8"/>
    <w:rsid w:val="00F72010"/>
    <w:rsid w:val="00F73030"/>
    <w:rsid w:val="00F73705"/>
    <w:rsid w:val="00F73AFB"/>
    <w:rsid w:val="00F75EB8"/>
    <w:rsid w:val="00F774DF"/>
    <w:rsid w:val="00F7769F"/>
    <w:rsid w:val="00F8184A"/>
    <w:rsid w:val="00F81D5E"/>
    <w:rsid w:val="00F82C81"/>
    <w:rsid w:val="00F82E73"/>
    <w:rsid w:val="00F83AA5"/>
    <w:rsid w:val="00F858F1"/>
    <w:rsid w:val="00F86D6A"/>
    <w:rsid w:val="00F87216"/>
    <w:rsid w:val="00F92216"/>
    <w:rsid w:val="00F923CA"/>
    <w:rsid w:val="00F93289"/>
    <w:rsid w:val="00F93771"/>
    <w:rsid w:val="00F93D80"/>
    <w:rsid w:val="00F93E2B"/>
    <w:rsid w:val="00F950EC"/>
    <w:rsid w:val="00F962BA"/>
    <w:rsid w:val="00FA0A03"/>
    <w:rsid w:val="00FA0FED"/>
    <w:rsid w:val="00FA1842"/>
    <w:rsid w:val="00FA19C2"/>
    <w:rsid w:val="00FA2355"/>
    <w:rsid w:val="00FA2CE1"/>
    <w:rsid w:val="00FA2E1C"/>
    <w:rsid w:val="00FA3BED"/>
    <w:rsid w:val="00FA42A6"/>
    <w:rsid w:val="00FA45AF"/>
    <w:rsid w:val="00FA4EF7"/>
    <w:rsid w:val="00FA54C5"/>
    <w:rsid w:val="00FA5ABA"/>
    <w:rsid w:val="00FB0D16"/>
    <w:rsid w:val="00FB105C"/>
    <w:rsid w:val="00FB274A"/>
    <w:rsid w:val="00FB2AD3"/>
    <w:rsid w:val="00FB37F3"/>
    <w:rsid w:val="00FB3FC5"/>
    <w:rsid w:val="00FC046D"/>
    <w:rsid w:val="00FC0531"/>
    <w:rsid w:val="00FC0E57"/>
    <w:rsid w:val="00FC2346"/>
    <w:rsid w:val="00FC3328"/>
    <w:rsid w:val="00FC485F"/>
    <w:rsid w:val="00FC5654"/>
    <w:rsid w:val="00FC63C7"/>
    <w:rsid w:val="00FC69FA"/>
    <w:rsid w:val="00FC6BE9"/>
    <w:rsid w:val="00FC7AAF"/>
    <w:rsid w:val="00FD2112"/>
    <w:rsid w:val="00FD2603"/>
    <w:rsid w:val="00FD3FEA"/>
    <w:rsid w:val="00FD4D40"/>
    <w:rsid w:val="00FD4D6E"/>
    <w:rsid w:val="00FD5C86"/>
    <w:rsid w:val="00FD6373"/>
    <w:rsid w:val="00FD69CC"/>
    <w:rsid w:val="00FD7908"/>
    <w:rsid w:val="00FE136F"/>
    <w:rsid w:val="00FE2246"/>
    <w:rsid w:val="00FE3E30"/>
    <w:rsid w:val="00FE3E4A"/>
    <w:rsid w:val="00FE41E7"/>
    <w:rsid w:val="00FE47CE"/>
    <w:rsid w:val="00FF0073"/>
    <w:rsid w:val="00FF3D31"/>
    <w:rsid w:val="00FF5F61"/>
    <w:rsid w:val="00FF77D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516156"/>
  <w15:docId w15:val="{7E3543CB-3275-4639-8C85-94A1D61D4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pPr>
        <w:spacing w:after="120"/>
        <w:ind w:left="357" w:hanging="357"/>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14465"/>
    <w:rPr>
      <w:sz w:val="24"/>
      <w:szCs w:val="24"/>
      <w:lang w:eastAsia="en-US"/>
    </w:rPr>
  </w:style>
  <w:style w:type="paragraph" w:styleId="Antrat1">
    <w:name w:val="heading 1"/>
    <w:basedOn w:val="prastasis"/>
    <w:next w:val="prastasis"/>
    <w:qFormat/>
    <w:rsid w:val="008222C0"/>
    <w:pPr>
      <w:keepNext/>
      <w:jc w:val="center"/>
      <w:outlineLvl w:val="0"/>
    </w:pPr>
    <w:rPr>
      <w:b/>
      <w:bCs/>
      <w:sz w:val="32"/>
    </w:rPr>
  </w:style>
  <w:style w:type="paragraph" w:styleId="Antrat2">
    <w:name w:val="heading 2"/>
    <w:basedOn w:val="prastasis"/>
    <w:next w:val="prastasis"/>
    <w:qFormat/>
    <w:rsid w:val="008222C0"/>
    <w:pPr>
      <w:keepNext/>
      <w:jc w:val="center"/>
      <w:outlineLvl w:val="1"/>
    </w:pPr>
    <w:rPr>
      <w:sz w:val="28"/>
    </w:rPr>
  </w:style>
  <w:style w:type="paragraph" w:styleId="Antrat3">
    <w:name w:val="heading 3"/>
    <w:basedOn w:val="prastasis"/>
    <w:next w:val="prastasis"/>
    <w:qFormat/>
    <w:rsid w:val="008222C0"/>
    <w:pPr>
      <w:keepNext/>
      <w:ind w:firstLine="720"/>
      <w:outlineLvl w:val="2"/>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8222C0"/>
    <w:pPr>
      <w:tabs>
        <w:tab w:val="center" w:pos="4153"/>
        <w:tab w:val="right" w:pos="8306"/>
      </w:tabs>
    </w:pPr>
  </w:style>
  <w:style w:type="character" w:styleId="Puslapionumeris">
    <w:name w:val="page number"/>
    <w:basedOn w:val="Numatytasispastraiposriftas"/>
    <w:rsid w:val="008222C0"/>
  </w:style>
  <w:style w:type="paragraph" w:styleId="Porat">
    <w:name w:val="footer"/>
    <w:basedOn w:val="prastasis"/>
    <w:rsid w:val="008222C0"/>
    <w:pPr>
      <w:tabs>
        <w:tab w:val="center" w:pos="4153"/>
        <w:tab w:val="right" w:pos="8306"/>
      </w:tabs>
    </w:pPr>
  </w:style>
  <w:style w:type="paragraph" w:styleId="Pagrindinistekstas">
    <w:name w:val="Body Text"/>
    <w:basedOn w:val="prastasis"/>
    <w:rsid w:val="008222C0"/>
  </w:style>
  <w:style w:type="character" w:styleId="Hipersaitas">
    <w:name w:val="Hyperlink"/>
    <w:basedOn w:val="Numatytasispastraiposriftas"/>
    <w:rsid w:val="008222C0"/>
    <w:rPr>
      <w:color w:val="0000FF"/>
      <w:u w:val="single"/>
    </w:rPr>
  </w:style>
  <w:style w:type="paragraph" w:styleId="Pagrindiniotekstotrauka">
    <w:name w:val="Body Text Indent"/>
    <w:basedOn w:val="prastasis"/>
    <w:rsid w:val="008222C0"/>
    <w:pPr>
      <w:ind w:firstLine="720"/>
    </w:pPr>
  </w:style>
  <w:style w:type="character" w:styleId="Perirtashipersaitas">
    <w:name w:val="FollowedHyperlink"/>
    <w:basedOn w:val="Numatytasispastraiposriftas"/>
    <w:rsid w:val="008222C0"/>
    <w:rPr>
      <w:color w:val="800080"/>
      <w:u w:val="single"/>
    </w:rPr>
  </w:style>
  <w:style w:type="paragraph" w:styleId="Debesliotekstas">
    <w:name w:val="Balloon Text"/>
    <w:basedOn w:val="prastasis"/>
    <w:link w:val="DebesliotekstasDiagrama"/>
    <w:rsid w:val="00F774DF"/>
    <w:rPr>
      <w:rFonts w:ascii="Tahoma" w:hAnsi="Tahoma" w:cs="Tahoma"/>
      <w:sz w:val="16"/>
      <w:szCs w:val="16"/>
    </w:rPr>
  </w:style>
  <w:style w:type="character" w:customStyle="1" w:styleId="DebesliotekstasDiagrama">
    <w:name w:val="Debesėlio tekstas Diagrama"/>
    <w:basedOn w:val="Numatytasispastraiposriftas"/>
    <w:link w:val="Debesliotekstas"/>
    <w:rsid w:val="00F774DF"/>
    <w:rPr>
      <w:rFonts w:ascii="Tahoma" w:hAnsi="Tahoma" w:cs="Tahoma"/>
      <w:sz w:val="16"/>
      <w:szCs w:val="16"/>
      <w:lang w:val="en-GB" w:eastAsia="en-US"/>
    </w:rPr>
  </w:style>
  <w:style w:type="paragraph" w:styleId="Sraopastraipa">
    <w:name w:val="List Paragraph"/>
    <w:basedOn w:val="prastasis"/>
    <w:uiPriority w:val="34"/>
    <w:qFormat/>
    <w:rsid w:val="000A1487"/>
    <w:pPr>
      <w:ind w:left="720"/>
      <w:contextualSpacing/>
    </w:pPr>
  </w:style>
  <w:style w:type="paragraph" w:styleId="prastasiniatinklio">
    <w:name w:val="Normal (Web)"/>
    <w:basedOn w:val="prastasis"/>
    <w:uiPriority w:val="99"/>
    <w:unhideWhenUsed/>
    <w:rsid w:val="002966DD"/>
    <w:pPr>
      <w:spacing w:before="100" w:beforeAutospacing="1" w:after="100" w:afterAutospacing="1"/>
      <w:ind w:left="0" w:firstLine="0"/>
      <w:jc w:val="left"/>
    </w:pPr>
    <w:rPr>
      <w:lang w:eastAsia="lt-LT"/>
    </w:rPr>
  </w:style>
  <w:style w:type="paragraph" w:styleId="Pagrindinistekstas2">
    <w:name w:val="Body Text 2"/>
    <w:basedOn w:val="prastasis"/>
    <w:link w:val="Pagrindinistekstas2Diagrama"/>
    <w:semiHidden/>
    <w:unhideWhenUsed/>
    <w:rsid w:val="00704101"/>
    <w:pPr>
      <w:spacing w:line="480" w:lineRule="auto"/>
    </w:pPr>
  </w:style>
  <w:style w:type="character" w:customStyle="1" w:styleId="Pagrindinistekstas2Diagrama">
    <w:name w:val="Pagrindinis tekstas 2 Diagrama"/>
    <w:basedOn w:val="Numatytasispastraiposriftas"/>
    <w:link w:val="Pagrindinistekstas2"/>
    <w:semiHidden/>
    <w:rsid w:val="00704101"/>
    <w:rPr>
      <w:sz w:val="24"/>
      <w:szCs w:val="24"/>
      <w:lang w:eastAsia="en-US"/>
    </w:rPr>
  </w:style>
  <w:style w:type="character" w:customStyle="1" w:styleId="Neapdorotaspaminjimas1">
    <w:name w:val="Neapdorotas paminėjimas1"/>
    <w:basedOn w:val="Numatytasispastraiposriftas"/>
    <w:uiPriority w:val="99"/>
    <w:semiHidden/>
    <w:unhideWhenUsed/>
    <w:rsid w:val="008F2228"/>
    <w:rPr>
      <w:color w:val="605E5C"/>
      <w:shd w:val="clear" w:color="auto" w:fill="E1DFDD"/>
    </w:rPr>
  </w:style>
  <w:style w:type="character" w:customStyle="1" w:styleId="Neapdorotaspaminjimas2">
    <w:name w:val="Neapdorotas paminėjimas2"/>
    <w:basedOn w:val="Numatytasispastraiposriftas"/>
    <w:uiPriority w:val="99"/>
    <w:semiHidden/>
    <w:unhideWhenUsed/>
    <w:rsid w:val="003C735B"/>
    <w:rPr>
      <w:color w:val="605E5C"/>
      <w:shd w:val="clear" w:color="auto" w:fill="E1DFDD"/>
    </w:rPr>
  </w:style>
  <w:style w:type="paragraph" w:styleId="Pataisymai">
    <w:name w:val="Revision"/>
    <w:hidden/>
    <w:uiPriority w:val="99"/>
    <w:semiHidden/>
    <w:rsid w:val="009C6589"/>
    <w:pPr>
      <w:spacing w:after="0"/>
      <w:ind w:left="0" w:firstLine="0"/>
      <w:jc w:val="left"/>
    </w:pPr>
    <w:rPr>
      <w:sz w:val="24"/>
      <w:szCs w:val="24"/>
      <w:lang w:eastAsia="en-US"/>
    </w:rPr>
  </w:style>
  <w:style w:type="character" w:customStyle="1" w:styleId="AntratsDiagrama">
    <w:name w:val="Antraštės Diagrama"/>
    <w:basedOn w:val="Numatytasispastraiposriftas"/>
    <w:link w:val="Antrats"/>
    <w:rsid w:val="00DA5E1A"/>
    <w:rPr>
      <w:sz w:val="24"/>
      <w:szCs w:val="24"/>
      <w:lang w:eastAsia="en-US"/>
    </w:rPr>
  </w:style>
  <w:style w:type="table" w:styleId="Lentelstinklelis">
    <w:name w:val="Table Grid"/>
    <w:basedOn w:val="prastojilentel"/>
    <w:rsid w:val="00DA5E1A"/>
    <w:pPr>
      <w:spacing w:after="0"/>
      <w:ind w:left="0"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2269">
      <w:bodyDiv w:val="1"/>
      <w:marLeft w:val="0"/>
      <w:marRight w:val="0"/>
      <w:marTop w:val="0"/>
      <w:marBottom w:val="0"/>
      <w:divBdr>
        <w:top w:val="none" w:sz="0" w:space="0" w:color="auto"/>
        <w:left w:val="none" w:sz="0" w:space="0" w:color="auto"/>
        <w:bottom w:val="none" w:sz="0" w:space="0" w:color="auto"/>
        <w:right w:val="none" w:sz="0" w:space="0" w:color="auto"/>
      </w:divBdr>
    </w:div>
    <w:div w:id="30688769">
      <w:bodyDiv w:val="1"/>
      <w:marLeft w:val="0"/>
      <w:marRight w:val="0"/>
      <w:marTop w:val="0"/>
      <w:marBottom w:val="0"/>
      <w:divBdr>
        <w:top w:val="none" w:sz="0" w:space="0" w:color="auto"/>
        <w:left w:val="none" w:sz="0" w:space="0" w:color="auto"/>
        <w:bottom w:val="none" w:sz="0" w:space="0" w:color="auto"/>
        <w:right w:val="none" w:sz="0" w:space="0" w:color="auto"/>
      </w:divBdr>
    </w:div>
    <w:div w:id="37635061">
      <w:bodyDiv w:val="1"/>
      <w:marLeft w:val="0"/>
      <w:marRight w:val="0"/>
      <w:marTop w:val="0"/>
      <w:marBottom w:val="0"/>
      <w:divBdr>
        <w:top w:val="none" w:sz="0" w:space="0" w:color="auto"/>
        <w:left w:val="none" w:sz="0" w:space="0" w:color="auto"/>
        <w:bottom w:val="none" w:sz="0" w:space="0" w:color="auto"/>
        <w:right w:val="none" w:sz="0" w:space="0" w:color="auto"/>
      </w:divBdr>
    </w:div>
    <w:div w:id="42608236">
      <w:bodyDiv w:val="1"/>
      <w:marLeft w:val="0"/>
      <w:marRight w:val="0"/>
      <w:marTop w:val="0"/>
      <w:marBottom w:val="0"/>
      <w:divBdr>
        <w:top w:val="none" w:sz="0" w:space="0" w:color="auto"/>
        <w:left w:val="none" w:sz="0" w:space="0" w:color="auto"/>
        <w:bottom w:val="none" w:sz="0" w:space="0" w:color="auto"/>
        <w:right w:val="none" w:sz="0" w:space="0" w:color="auto"/>
      </w:divBdr>
    </w:div>
    <w:div w:id="97795587">
      <w:bodyDiv w:val="1"/>
      <w:marLeft w:val="0"/>
      <w:marRight w:val="0"/>
      <w:marTop w:val="0"/>
      <w:marBottom w:val="0"/>
      <w:divBdr>
        <w:top w:val="none" w:sz="0" w:space="0" w:color="auto"/>
        <w:left w:val="none" w:sz="0" w:space="0" w:color="auto"/>
        <w:bottom w:val="none" w:sz="0" w:space="0" w:color="auto"/>
        <w:right w:val="none" w:sz="0" w:space="0" w:color="auto"/>
      </w:divBdr>
    </w:div>
    <w:div w:id="143817404">
      <w:bodyDiv w:val="1"/>
      <w:marLeft w:val="0"/>
      <w:marRight w:val="0"/>
      <w:marTop w:val="0"/>
      <w:marBottom w:val="0"/>
      <w:divBdr>
        <w:top w:val="none" w:sz="0" w:space="0" w:color="auto"/>
        <w:left w:val="none" w:sz="0" w:space="0" w:color="auto"/>
        <w:bottom w:val="none" w:sz="0" w:space="0" w:color="auto"/>
        <w:right w:val="none" w:sz="0" w:space="0" w:color="auto"/>
      </w:divBdr>
    </w:div>
    <w:div w:id="197087025">
      <w:bodyDiv w:val="1"/>
      <w:marLeft w:val="0"/>
      <w:marRight w:val="0"/>
      <w:marTop w:val="0"/>
      <w:marBottom w:val="0"/>
      <w:divBdr>
        <w:top w:val="none" w:sz="0" w:space="0" w:color="auto"/>
        <w:left w:val="none" w:sz="0" w:space="0" w:color="auto"/>
        <w:bottom w:val="none" w:sz="0" w:space="0" w:color="auto"/>
        <w:right w:val="none" w:sz="0" w:space="0" w:color="auto"/>
      </w:divBdr>
    </w:div>
    <w:div w:id="215626731">
      <w:bodyDiv w:val="1"/>
      <w:marLeft w:val="0"/>
      <w:marRight w:val="0"/>
      <w:marTop w:val="0"/>
      <w:marBottom w:val="0"/>
      <w:divBdr>
        <w:top w:val="none" w:sz="0" w:space="0" w:color="auto"/>
        <w:left w:val="none" w:sz="0" w:space="0" w:color="auto"/>
        <w:bottom w:val="none" w:sz="0" w:space="0" w:color="auto"/>
        <w:right w:val="none" w:sz="0" w:space="0" w:color="auto"/>
      </w:divBdr>
    </w:div>
    <w:div w:id="229312295">
      <w:bodyDiv w:val="1"/>
      <w:marLeft w:val="0"/>
      <w:marRight w:val="0"/>
      <w:marTop w:val="0"/>
      <w:marBottom w:val="0"/>
      <w:divBdr>
        <w:top w:val="none" w:sz="0" w:space="0" w:color="auto"/>
        <w:left w:val="none" w:sz="0" w:space="0" w:color="auto"/>
        <w:bottom w:val="none" w:sz="0" w:space="0" w:color="auto"/>
        <w:right w:val="none" w:sz="0" w:space="0" w:color="auto"/>
      </w:divBdr>
    </w:div>
    <w:div w:id="245307260">
      <w:bodyDiv w:val="1"/>
      <w:marLeft w:val="0"/>
      <w:marRight w:val="0"/>
      <w:marTop w:val="0"/>
      <w:marBottom w:val="0"/>
      <w:divBdr>
        <w:top w:val="none" w:sz="0" w:space="0" w:color="auto"/>
        <w:left w:val="none" w:sz="0" w:space="0" w:color="auto"/>
        <w:bottom w:val="none" w:sz="0" w:space="0" w:color="auto"/>
        <w:right w:val="none" w:sz="0" w:space="0" w:color="auto"/>
      </w:divBdr>
    </w:div>
    <w:div w:id="299652972">
      <w:bodyDiv w:val="1"/>
      <w:marLeft w:val="0"/>
      <w:marRight w:val="0"/>
      <w:marTop w:val="0"/>
      <w:marBottom w:val="0"/>
      <w:divBdr>
        <w:top w:val="none" w:sz="0" w:space="0" w:color="auto"/>
        <w:left w:val="none" w:sz="0" w:space="0" w:color="auto"/>
        <w:bottom w:val="none" w:sz="0" w:space="0" w:color="auto"/>
        <w:right w:val="none" w:sz="0" w:space="0" w:color="auto"/>
      </w:divBdr>
    </w:div>
    <w:div w:id="358094334">
      <w:bodyDiv w:val="1"/>
      <w:marLeft w:val="0"/>
      <w:marRight w:val="0"/>
      <w:marTop w:val="0"/>
      <w:marBottom w:val="0"/>
      <w:divBdr>
        <w:top w:val="none" w:sz="0" w:space="0" w:color="auto"/>
        <w:left w:val="none" w:sz="0" w:space="0" w:color="auto"/>
        <w:bottom w:val="none" w:sz="0" w:space="0" w:color="auto"/>
        <w:right w:val="none" w:sz="0" w:space="0" w:color="auto"/>
      </w:divBdr>
    </w:div>
    <w:div w:id="431245897">
      <w:bodyDiv w:val="1"/>
      <w:marLeft w:val="0"/>
      <w:marRight w:val="0"/>
      <w:marTop w:val="0"/>
      <w:marBottom w:val="0"/>
      <w:divBdr>
        <w:top w:val="none" w:sz="0" w:space="0" w:color="auto"/>
        <w:left w:val="none" w:sz="0" w:space="0" w:color="auto"/>
        <w:bottom w:val="none" w:sz="0" w:space="0" w:color="auto"/>
        <w:right w:val="none" w:sz="0" w:space="0" w:color="auto"/>
      </w:divBdr>
    </w:div>
    <w:div w:id="547649710">
      <w:bodyDiv w:val="1"/>
      <w:marLeft w:val="0"/>
      <w:marRight w:val="0"/>
      <w:marTop w:val="0"/>
      <w:marBottom w:val="0"/>
      <w:divBdr>
        <w:top w:val="none" w:sz="0" w:space="0" w:color="auto"/>
        <w:left w:val="none" w:sz="0" w:space="0" w:color="auto"/>
        <w:bottom w:val="none" w:sz="0" w:space="0" w:color="auto"/>
        <w:right w:val="none" w:sz="0" w:space="0" w:color="auto"/>
      </w:divBdr>
    </w:div>
    <w:div w:id="574629424">
      <w:bodyDiv w:val="1"/>
      <w:marLeft w:val="0"/>
      <w:marRight w:val="0"/>
      <w:marTop w:val="0"/>
      <w:marBottom w:val="0"/>
      <w:divBdr>
        <w:top w:val="none" w:sz="0" w:space="0" w:color="auto"/>
        <w:left w:val="none" w:sz="0" w:space="0" w:color="auto"/>
        <w:bottom w:val="none" w:sz="0" w:space="0" w:color="auto"/>
        <w:right w:val="none" w:sz="0" w:space="0" w:color="auto"/>
      </w:divBdr>
    </w:div>
    <w:div w:id="825819900">
      <w:bodyDiv w:val="1"/>
      <w:marLeft w:val="0"/>
      <w:marRight w:val="0"/>
      <w:marTop w:val="0"/>
      <w:marBottom w:val="0"/>
      <w:divBdr>
        <w:top w:val="none" w:sz="0" w:space="0" w:color="auto"/>
        <w:left w:val="none" w:sz="0" w:space="0" w:color="auto"/>
        <w:bottom w:val="none" w:sz="0" w:space="0" w:color="auto"/>
        <w:right w:val="none" w:sz="0" w:space="0" w:color="auto"/>
      </w:divBdr>
    </w:div>
    <w:div w:id="846359390">
      <w:bodyDiv w:val="1"/>
      <w:marLeft w:val="0"/>
      <w:marRight w:val="0"/>
      <w:marTop w:val="0"/>
      <w:marBottom w:val="0"/>
      <w:divBdr>
        <w:top w:val="none" w:sz="0" w:space="0" w:color="auto"/>
        <w:left w:val="none" w:sz="0" w:space="0" w:color="auto"/>
        <w:bottom w:val="none" w:sz="0" w:space="0" w:color="auto"/>
        <w:right w:val="none" w:sz="0" w:space="0" w:color="auto"/>
      </w:divBdr>
    </w:div>
    <w:div w:id="873857269">
      <w:bodyDiv w:val="1"/>
      <w:marLeft w:val="0"/>
      <w:marRight w:val="0"/>
      <w:marTop w:val="0"/>
      <w:marBottom w:val="0"/>
      <w:divBdr>
        <w:top w:val="none" w:sz="0" w:space="0" w:color="auto"/>
        <w:left w:val="none" w:sz="0" w:space="0" w:color="auto"/>
        <w:bottom w:val="none" w:sz="0" w:space="0" w:color="auto"/>
        <w:right w:val="none" w:sz="0" w:space="0" w:color="auto"/>
      </w:divBdr>
    </w:div>
    <w:div w:id="924992354">
      <w:bodyDiv w:val="1"/>
      <w:marLeft w:val="0"/>
      <w:marRight w:val="0"/>
      <w:marTop w:val="0"/>
      <w:marBottom w:val="0"/>
      <w:divBdr>
        <w:top w:val="none" w:sz="0" w:space="0" w:color="auto"/>
        <w:left w:val="none" w:sz="0" w:space="0" w:color="auto"/>
        <w:bottom w:val="none" w:sz="0" w:space="0" w:color="auto"/>
        <w:right w:val="none" w:sz="0" w:space="0" w:color="auto"/>
      </w:divBdr>
    </w:div>
    <w:div w:id="993724689">
      <w:bodyDiv w:val="1"/>
      <w:marLeft w:val="0"/>
      <w:marRight w:val="0"/>
      <w:marTop w:val="0"/>
      <w:marBottom w:val="0"/>
      <w:divBdr>
        <w:top w:val="none" w:sz="0" w:space="0" w:color="auto"/>
        <w:left w:val="none" w:sz="0" w:space="0" w:color="auto"/>
        <w:bottom w:val="none" w:sz="0" w:space="0" w:color="auto"/>
        <w:right w:val="none" w:sz="0" w:space="0" w:color="auto"/>
      </w:divBdr>
    </w:div>
    <w:div w:id="1037389577">
      <w:bodyDiv w:val="1"/>
      <w:marLeft w:val="0"/>
      <w:marRight w:val="0"/>
      <w:marTop w:val="0"/>
      <w:marBottom w:val="0"/>
      <w:divBdr>
        <w:top w:val="none" w:sz="0" w:space="0" w:color="auto"/>
        <w:left w:val="none" w:sz="0" w:space="0" w:color="auto"/>
        <w:bottom w:val="none" w:sz="0" w:space="0" w:color="auto"/>
        <w:right w:val="none" w:sz="0" w:space="0" w:color="auto"/>
      </w:divBdr>
    </w:div>
    <w:div w:id="1078751007">
      <w:bodyDiv w:val="1"/>
      <w:marLeft w:val="0"/>
      <w:marRight w:val="0"/>
      <w:marTop w:val="0"/>
      <w:marBottom w:val="0"/>
      <w:divBdr>
        <w:top w:val="none" w:sz="0" w:space="0" w:color="auto"/>
        <w:left w:val="none" w:sz="0" w:space="0" w:color="auto"/>
        <w:bottom w:val="none" w:sz="0" w:space="0" w:color="auto"/>
        <w:right w:val="none" w:sz="0" w:space="0" w:color="auto"/>
      </w:divBdr>
    </w:div>
    <w:div w:id="1210995971">
      <w:bodyDiv w:val="1"/>
      <w:marLeft w:val="0"/>
      <w:marRight w:val="0"/>
      <w:marTop w:val="0"/>
      <w:marBottom w:val="0"/>
      <w:divBdr>
        <w:top w:val="none" w:sz="0" w:space="0" w:color="auto"/>
        <w:left w:val="none" w:sz="0" w:space="0" w:color="auto"/>
        <w:bottom w:val="none" w:sz="0" w:space="0" w:color="auto"/>
        <w:right w:val="none" w:sz="0" w:space="0" w:color="auto"/>
      </w:divBdr>
    </w:div>
    <w:div w:id="1225917131">
      <w:bodyDiv w:val="1"/>
      <w:marLeft w:val="0"/>
      <w:marRight w:val="0"/>
      <w:marTop w:val="0"/>
      <w:marBottom w:val="0"/>
      <w:divBdr>
        <w:top w:val="none" w:sz="0" w:space="0" w:color="auto"/>
        <w:left w:val="none" w:sz="0" w:space="0" w:color="auto"/>
        <w:bottom w:val="none" w:sz="0" w:space="0" w:color="auto"/>
        <w:right w:val="none" w:sz="0" w:space="0" w:color="auto"/>
      </w:divBdr>
    </w:div>
    <w:div w:id="1261766160">
      <w:bodyDiv w:val="1"/>
      <w:marLeft w:val="0"/>
      <w:marRight w:val="0"/>
      <w:marTop w:val="0"/>
      <w:marBottom w:val="0"/>
      <w:divBdr>
        <w:top w:val="none" w:sz="0" w:space="0" w:color="auto"/>
        <w:left w:val="none" w:sz="0" w:space="0" w:color="auto"/>
        <w:bottom w:val="none" w:sz="0" w:space="0" w:color="auto"/>
        <w:right w:val="none" w:sz="0" w:space="0" w:color="auto"/>
      </w:divBdr>
    </w:div>
    <w:div w:id="1312249266">
      <w:bodyDiv w:val="1"/>
      <w:marLeft w:val="0"/>
      <w:marRight w:val="0"/>
      <w:marTop w:val="0"/>
      <w:marBottom w:val="0"/>
      <w:divBdr>
        <w:top w:val="none" w:sz="0" w:space="0" w:color="auto"/>
        <w:left w:val="none" w:sz="0" w:space="0" w:color="auto"/>
        <w:bottom w:val="none" w:sz="0" w:space="0" w:color="auto"/>
        <w:right w:val="none" w:sz="0" w:space="0" w:color="auto"/>
      </w:divBdr>
    </w:div>
    <w:div w:id="1389038968">
      <w:bodyDiv w:val="1"/>
      <w:marLeft w:val="0"/>
      <w:marRight w:val="0"/>
      <w:marTop w:val="0"/>
      <w:marBottom w:val="0"/>
      <w:divBdr>
        <w:top w:val="none" w:sz="0" w:space="0" w:color="auto"/>
        <w:left w:val="none" w:sz="0" w:space="0" w:color="auto"/>
        <w:bottom w:val="none" w:sz="0" w:space="0" w:color="auto"/>
        <w:right w:val="none" w:sz="0" w:space="0" w:color="auto"/>
      </w:divBdr>
    </w:div>
    <w:div w:id="1415780978">
      <w:bodyDiv w:val="1"/>
      <w:marLeft w:val="0"/>
      <w:marRight w:val="0"/>
      <w:marTop w:val="0"/>
      <w:marBottom w:val="0"/>
      <w:divBdr>
        <w:top w:val="none" w:sz="0" w:space="0" w:color="auto"/>
        <w:left w:val="none" w:sz="0" w:space="0" w:color="auto"/>
        <w:bottom w:val="none" w:sz="0" w:space="0" w:color="auto"/>
        <w:right w:val="none" w:sz="0" w:space="0" w:color="auto"/>
      </w:divBdr>
    </w:div>
    <w:div w:id="1468205470">
      <w:bodyDiv w:val="1"/>
      <w:marLeft w:val="0"/>
      <w:marRight w:val="0"/>
      <w:marTop w:val="0"/>
      <w:marBottom w:val="0"/>
      <w:divBdr>
        <w:top w:val="none" w:sz="0" w:space="0" w:color="auto"/>
        <w:left w:val="none" w:sz="0" w:space="0" w:color="auto"/>
        <w:bottom w:val="none" w:sz="0" w:space="0" w:color="auto"/>
        <w:right w:val="none" w:sz="0" w:space="0" w:color="auto"/>
      </w:divBdr>
    </w:div>
    <w:div w:id="1508910605">
      <w:bodyDiv w:val="1"/>
      <w:marLeft w:val="0"/>
      <w:marRight w:val="0"/>
      <w:marTop w:val="0"/>
      <w:marBottom w:val="0"/>
      <w:divBdr>
        <w:top w:val="none" w:sz="0" w:space="0" w:color="auto"/>
        <w:left w:val="none" w:sz="0" w:space="0" w:color="auto"/>
        <w:bottom w:val="none" w:sz="0" w:space="0" w:color="auto"/>
        <w:right w:val="none" w:sz="0" w:space="0" w:color="auto"/>
      </w:divBdr>
    </w:div>
    <w:div w:id="1510170305">
      <w:bodyDiv w:val="1"/>
      <w:marLeft w:val="0"/>
      <w:marRight w:val="0"/>
      <w:marTop w:val="0"/>
      <w:marBottom w:val="0"/>
      <w:divBdr>
        <w:top w:val="none" w:sz="0" w:space="0" w:color="auto"/>
        <w:left w:val="none" w:sz="0" w:space="0" w:color="auto"/>
        <w:bottom w:val="none" w:sz="0" w:space="0" w:color="auto"/>
        <w:right w:val="none" w:sz="0" w:space="0" w:color="auto"/>
      </w:divBdr>
    </w:div>
    <w:div w:id="1527599891">
      <w:bodyDiv w:val="1"/>
      <w:marLeft w:val="0"/>
      <w:marRight w:val="0"/>
      <w:marTop w:val="0"/>
      <w:marBottom w:val="0"/>
      <w:divBdr>
        <w:top w:val="none" w:sz="0" w:space="0" w:color="auto"/>
        <w:left w:val="none" w:sz="0" w:space="0" w:color="auto"/>
        <w:bottom w:val="none" w:sz="0" w:space="0" w:color="auto"/>
        <w:right w:val="none" w:sz="0" w:space="0" w:color="auto"/>
      </w:divBdr>
    </w:div>
    <w:div w:id="1589922185">
      <w:bodyDiv w:val="1"/>
      <w:marLeft w:val="0"/>
      <w:marRight w:val="0"/>
      <w:marTop w:val="0"/>
      <w:marBottom w:val="0"/>
      <w:divBdr>
        <w:top w:val="none" w:sz="0" w:space="0" w:color="auto"/>
        <w:left w:val="none" w:sz="0" w:space="0" w:color="auto"/>
        <w:bottom w:val="none" w:sz="0" w:space="0" w:color="auto"/>
        <w:right w:val="none" w:sz="0" w:space="0" w:color="auto"/>
      </w:divBdr>
    </w:div>
    <w:div w:id="1627812866">
      <w:bodyDiv w:val="1"/>
      <w:marLeft w:val="0"/>
      <w:marRight w:val="0"/>
      <w:marTop w:val="0"/>
      <w:marBottom w:val="0"/>
      <w:divBdr>
        <w:top w:val="none" w:sz="0" w:space="0" w:color="auto"/>
        <w:left w:val="none" w:sz="0" w:space="0" w:color="auto"/>
        <w:bottom w:val="none" w:sz="0" w:space="0" w:color="auto"/>
        <w:right w:val="none" w:sz="0" w:space="0" w:color="auto"/>
      </w:divBdr>
    </w:div>
    <w:div w:id="1653481670">
      <w:bodyDiv w:val="1"/>
      <w:marLeft w:val="0"/>
      <w:marRight w:val="0"/>
      <w:marTop w:val="0"/>
      <w:marBottom w:val="0"/>
      <w:divBdr>
        <w:top w:val="none" w:sz="0" w:space="0" w:color="auto"/>
        <w:left w:val="none" w:sz="0" w:space="0" w:color="auto"/>
        <w:bottom w:val="none" w:sz="0" w:space="0" w:color="auto"/>
        <w:right w:val="none" w:sz="0" w:space="0" w:color="auto"/>
      </w:divBdr>
    </w:div>
    <w:div w:id="1750300875">
      <w:bodyDiv w:val="1"/>
      <w:marLeft w:val="0"/>
      <w:marRight w:val="0"/>
      <w:marTop w:val="0"/>
      <w:marBottom w:val="0"/>
      <w:divBdr>
        <w:top w:val="none" w:sz="0" w:space="0" w:color="auto"/>
        <w:left w:val="none" w:sz="0" w:space="0" w:color="auto"/>
        <w:bottom w:val="none" w:sz="0" w:space="0" w:color="auto"/>
        <w:right w:val="none" w:sz="0" w:space="0" w:color="auto"/>
      </w:divBdr>
    </w:div>
    <w:div w:id="1806190949">
      <w:bodyDiv w:val="1"/>
      <w:marLeft w:val="0"/>
      <w:marRight w:val="0"/>
      <w:marTop w:val="0"/>
      <w:marBottom w:val="0"/>
      <w:divBdr>
        <w:top w:val="none" w:sz="0" w:space="0" w:color="auto"/>
        <w:left w:val="none" w:sz="0" w:space="0" w:color="auto"/>
        <w:bottom w:val="none" w:sz="0" w:space="0" w:color="auto"/>
        <w:right w:val="none" w:sz="0" w:space="0" w:color="auto"/>
      </w:divBdr>
    </w:div>
    <w:div w:id="1874034162">
      <w:bodyDiv w:val="1"/>
      <w:marLeft w:val="0"/>
      <w:marRight w:val="0"/>
      <w:marTop w:val="0"/>
      <w:marBottom w:val="0"/>
      <w:divBdr>
        <w:top w:val="none" w:sz="0" w:space="0" w:color="auto"/>
        <w:left w:val="none" w:sz="0" w:space="0" w:color="auto"/>
        <w:bottom w:val="none" w:sz="0" w:space="0" w:color="auto"/>
        <w:right w:val="none" w:sz="0" w:space="0" w:color="auto"/>
      </w:divBdr>
    </w:div>
    <w:div w:id="1900019905">
      <w:bodyDiv w:val="1"/>
      <w:marLeft w:val="0"/>
      <w:marRight w:val="0"/>
      <w:marTop w:val="0"/>
      <w:marBottom w:val="0"/>
      <w:divBdr>
        <w:top w:val="none" w:sz="0" w:space="0" w:color="auto"/>
        <w:left w:val="none" w:sz="0" w:space="0" w:color="auto"/>
        <w:bottom w:val="none" w:sz="0" w:space="0" w:color="auto"/>
        <w:right w:val="none" w:sz="0" w:space="0" w:color="auto"/>
      </w:divBdr>
    </w:div>
    <w:div w:id="1960061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1CD3E1-FE65-45FC-98EC-7ED02F50B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585</TotalTime>
  <Pages>1</Pages>
  <Words>11892</Words>
  <Characters>67786</Characters>
  <Application>Microsoft Office Word</Application>
  <DocSecurity>0</DocSecurity>
  <Lines>564</Lines>
  <Paragraphs>159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LAT</Company>
  <LinksUpToDate>false</LinksUpToDate>
  <CharactersWithSpaces>79519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Olegas Fedosiukas</dc:creator>
  <cp:keywords/>
  <dc:description/>
  <cp:lastModifiedBy>Vytautas Valantis</cp:lastModifiedBy>
  <cp:revision>19</cp:revision>
  <cp:lastPrinted>2025-03-12T07:27:00Z</cp:lastPrinted>
  <dcterms:created xsi:type="dcterms:W3CDTF">2025-11-10T08:57:00Z</dcterms:created>
  <dcterms:modified xsi:type="dcterms:W3CDTF">2025-11-18T10:03:00Z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M125690d5845143229b99df454715e9cc201704051306557">
    <vt:lpwstr>vfYhoavLyuqZKqGoETiW6lcWCw4=</vt:lpwstr>
  </property>
  <property fmtid="{D5CDD505-2E9C-101B-9397-08002B2CF9AE}" pid="3" name="NSMd69158a6cf2242abb84dc62d0fbdae39202511181019215">
    <vt:lpwstr>98S6XGRYXtTijrRlou5lK1S8kew=</vt:lpwstr>
  </property>
  <property fmtid="{D5CDD505-2E9C-101B-9397-08002B2CF9AE}" pid="4" name="NSM01b9c31567ce43ee9ca14cbb51412e9f202511181020160">
    <vt:lpwstr>+/gnQkd+RHYDkuh1+CCqCB/G9Es=</vt:lpwstr>
  </property>
</Properties>
</file>