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D7B5" w14:textId="56D6DDC4" w:rsidR="00DC6E34" w:rsidRPr="00E44A3C" w:rsidRDefault="00DC6E34" w:rsidP="00DB5050">
      <w:pPr>
        <w:spacing w:after="0" w:line="240" w:lineRule="auto"/>
        <w:ind w:left="5245"/>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Civilinė byla Nr. </w:t>
      </w:r>
      <w:r w:rsidR="00AD09BA" w:rsidRPr="00E44A3C">
        <w:rPr>
          <w:rFonts w:ascii="Times New Roman" w:eastAsia="Times New Roman" w:hAnsi="Times New Roman" w:cs="Times New Roman"/>
          <w:sz w:val="24"/>
          <w:szCs w:val="24"/>
        </w:rPr>
        <w:t>e3K-3-171-378/2025</w:t>
      </w:r>
    </w:p>
    <w:p w14:paraId="6A01078E" w14:textId="04A315B6" w:rsidR="00DC6E34" w:rsidRPr="00E44A3C" w:rsidRDefault="00DC6E34" w:rsidP="00DC6E34">
      <w:pPr>
        <w:spacing w:after="0" w:line="240" w:lineRule="auto"/>
        <w:ind w:left="5245"/>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Teisminio proceso Nr. </w:t>
      </w:r>
      <w:r w:rsidR="00AD09BA" w:rsidRPr="00E44A3C">
        <w:rPr>
          <w:rFonts w:ascii="Times New Roman" w:eastAsia="Times New Roman" w:hAnsi="Times New Roman" w:cs="Times New Roman"/>
          <w:sz w:val="24"/>
          <w:szCs w:val="24"/>
        </w:rPr>
        <w:t>2-55-3-00012-2025-7</w:t>
      </w:r>
    </w:p>
    <w:p w14:paraId="448BB365" w14:textId="2666B031" w:rsidR="0018268D" w:rsidRPr="00E44A3C" w:rsidRDefault="0018268D" w:rsidP="00DC6E34">
      <w:pPr>
        <w:spacing w:after="0" w:line="240" w:lineRule="auto"/>
        <w:ind w:left="5245"/>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Procesinio sprendimo kategorij</w:t>
      </w:r>
      <w:r w:rsidR="000B47C9" w:rsidRPr="00E44A3C">
        <w:rPr>
          <w:rFonts w:ascii="Times New Roman" w:eastAsia="Times New Roman" w:hAnsi="Times New Roman" w:cs="Times New Roman"/>
          <w:sz w:val="24"/>
          <w:szCs w:val="24"/>
        </w:rPr>
        <w:t xml:space="preserve">os: </w:t>
      </w:r>
      <w:r w:rsidR="001E2D0D" w:rsidRPr="00E44A3C">
        <w:rPr>
          <w:rFonts w:ascii="Times New Roman" w:eastAsia="Times New Roman" w:hAnsi="Times New Roman" w:cs="Times New Roman"/>
          <w:sz w:val="24"/>
          <w:szCs w:val="24"/>
        </w:rPr>
        <w:t>2.6.11.4.1;</w:t>
      </w:r>
      <w:r w:rsidR="001E2D0D" w:rsidRPr="00E44A3C">
        <w:t xml:space="preserve"> </w:t>
      </w:r>
      <w:r w:rsidR="001E2D0D" w:rsidRPr="00E44A3C">
        <w:rPr>
          <w:rFonts w:ascii="Times New Roman" w:eastAsia="Times New Roman" w:hAnsi="Times New Roman" w:cs="Times New Roman"/>
          <w:sz w:val="24"/>
          <w:szCs w:val="24"/>
        </w:rPr>
        <w:t>2.6.11.4.5</w:t>
      </w:r>
    </w:p>
    <w:p w14:paraId="3E6DF73E" w14:textId="33D405A0" w:rsidR="0018268D" w:rsidRDefault="008C0FF4" w:rsidP="008C0F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 </w:t>
      </w:r>
    </w:p>
    <w:p w14:paraId="267C89C5" w14:textId="77777777" w:rsidR="008C0FF4" w:rsidRPr="00E44A3C" w:rsidRDefault="008C0FF4" w:rsidP="00C5767D">
      <w:pPr>
        <w:spacing w:after="0" w:line="240" w:lineRule="auto"/>
        <w:jc w:val="right"/>
        <w:rPr>
          <w:rFonts w:ascii="Times New Roman" w:eastAsia="Times New Roman" w:hAnsi="Times New Roman" w:cs="Times New Roman"/>
          <w:sz w:val="24"/>
          <w:szCs w:val="24"/>
        </w:rPr>
      </w:pPr>
    </w:p>
    <w:p w14:paraId="1BB2DF4A" w14:textId="77777777" w:rsidR="00A92C89" w:rsidRPr="00E44A3C" w:rsidRDefault="00A92C89" w:rsidP="00A92C89">
      <w:pPr>
        <w:spacing w:after="0" w:line="240" w:lineRule="auto"/>
        <w:jc w:val="center"/>
        <w:rPr>
          <w:rFonts w:ascii="Times New Roman" w:eastAsia="Times New Roman" w:hAnsi="Times New Roman" w:cs="Times New Roman"/>
          <w:sz w:val="24"/>
          <w:szCs w:val="24"/>
        </w:rPr>
      </w:pPr>
      <w:r w:rsidRPr="00E44A3C">
        <w:rPr>
          <w:rFonts w:ascii="Times New Roman" w:eastAsia="Times New Roman" w:hAnsi="Times New Roman" w:cs="Times New Roman"/>
          <w:noProof/>
          <w:sz w:val="24"/>
          <w:szCs w:val="24"/>
        </w:rPr>
        <w:drawing>
          <wp:inline distT="0" distB="0" distL="0" distR="0" wp14:anchorId="74EE0E7B" wp14:editId="6BAE6CAF">
            <wp:extent cx="673100" cy="6902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90245"/>
                    </a:xfrm>
                    <a:prstGeom prst="rect">
                      <a:avLst/>
                    </a:prstGeom>
                    <a:noFill/>
                    <a:ln>
                      <a:noFill/>
                    </a:ln>
                  </pic:spPr>
                </pic:pic>
              </a:graphicData>
            </a:graphic>
          </wp:inline>
        </w:drawing>
      </w:r>
    </w:p>
    <w:p w14:paraId="382CE496" w14:textId="77777777" w:rsidR="00A92C89" w:rsidRPr="00E44A3C" w:rsidRDefault="00A92C89" w:rsidP="00A92C89">
      <w:pPr>
        <w:spacing w:after="0" w:line="240" w:lineRule="auto"/>
        <w:jc w:val="center"/>
        <w:rPr>
          <w:rFonts w:ascii="Times New Roman" w:eastAsia="Times New Roman" w:hAnsi="Times New Roman" w:cs="Times New Roman"/>
          <w:sz w:val="24"/>
          <w:szCs w:val="24"/>
        </w:rPr>
      </w:pPr>
    </w:p>
    <w:p w14:paraId="2D4A2C01" w14:textId="77777777" w:rsidR="00A92C89" w:rsidRPr="00E44A3C" w:rsidRDefault="0024328C" w:rsidP="00A92C89">
      <w:pPr>
        <w:keepNext/>
        <w:spacing w:after="0" w:line="240" w:lineRule="auto"/>
        <w:jc w:val="center"/>
        <w:outlineLvl w:val="0"/>
        <w:rPr>
          <w:rFonts w:ascii="Times New Roman" w:eastAsia="Times New Roman" w:hAnsi="Times New Roman" w:cs="Times New Roman"/>
          <w:b/>
          <w:bCs/>
          <w:sz w:val="32"/>
          <w:szCs w:val="24"/>
        </w:rPr>
      </w:pPr>
      <w:r w:rsidRPr="00E44A3C">
        <w:rPr>
          <w:rFonts w:ascii="Times New Roman" w:eastAsia="Times New Roman" w:hAnsi="Times New Roman" w:cs="Times New Roman"/>
          <w:b/>
          <w:bCs/>
          <w:sz w:val="32"/>
          <w:szCs w:val="24"/>
        </w:rPr>
        <w:t>LIETUVOS AUKŠČIAUSIASIS TEISMAS</w:t>
      </w:r>
    </w:p>
    <w:p w14:paraId="1186F038" w14:textId="77777777" w:rsidR="00A92C89" w:rsidRPr="00E44A3C" w:rsidRDefault="00A92C89" w:rsidP="00A92C89">
      <w:pPr>
        <w:keepNext/>
        <w:spacing w:after="0" w:line="240" w:lineRule="auto"/>
        <w:outlineLvl w:val="0"/>
        <w:rPr>
          <w:rFonts w:ascii="Times New Roman" w:eastAsia="Times New Roman" w:hAnsi="Times New Roman" w:cs="Times New Roman"/>
          <w:b/>
          <w:bCs/>
          <w:sz w:val="32"/>
          <w:szCs w:val="24"/>
        </w:rPr>
      </w:pPr>
    </w:p>
    <w:p w14:paraId="00BA3D42" w14:textId="77777777" w:rsidR="00A92C89" w:rsidRPr="00E44A3C" w:rsidRDefault="00A92C89" w:rsidP="00A92C89">
      <w:pPr>
        <w:keepNext/>
        <w:spacing w:after="0" w:line="240" w:lineRule="auto"/>
        <w:jc w:val="center"/>
        <w:outlineLvl w:val="0"/>
        <w:rPr>
          <w:rFonts w:ascii="Times New Roman" w:eastAsia="Times New Roman" w:hAnsi="Times New Roman" w:cs="Times New Roman"/>
          <w:b/>
          <w:bCs/>
          <w:sz w:val="32"/>
          <w:szCs w:val="24"/>
        </w:rPr>
      </w:pPr>
      <w:r w:rsidRPr="00E44A3C">
        <w:rPr>
          <w:rFonts w:ascii="Times New Roman" w:eastAsia="Times New Roman" w:hAnsi="Times New Roman" w:cs="Times New Roman"/>
          <w:b/>
          <w:bCs/>
          <w:sz w:val="32"/>
          <w:szCs w:val="24"/>
        </w:rPr>
        <w:t>N U T A R T I S</w:t>
      </w:r>
    </w:p>
    <w:p w14:paraId="03CCC733" w14:textId="77777777" w:rsidR="00A92C89" w:rsidRPr="00E44A3C" w:rsidRDefault="00A92C89" w:rsidP="00A92C89">
      <w:pPr>
        <w:keepNext/>
        <w:spacing w:after="0" w:line="240" w:lineRule="auto"/>
        <w:jc w:val="center"/>
        <w:outlineLvl w:val="1"/>
        <w:rPr>
          <w:rFonts w:ascii="Times New Roman" w:eastAsia="Times New Roman" w:hAnsi="Times New Roman" w:cs="Times New Roman"/>
          <w:sz w:val="28"/>
          <w:szCs w:val="24"/>
        </w:rPr>
      </w:pPr>
      <w:r w:rsidRPr="00E44A3C">
        <w:rPr>
          <w:rFonts w:ascii="Times New Roman" w:eastAsia="Times New Roman" w:hAnsi="Times New Roman" w:cs="Times New Roman"/>
          <w:sz w:val="24"/>
          <w:szCs w:val="24"/>
        </w:rPr>
        <w:t>LIETUVOS RESPUBLIKOS VARDU</w:t>
      </w:r>
    </w:p>
    <w:p w14:paraId="6202A82C" w14:textId="77777777" w:rsidR="00A92C89" w:rsidRPr="00E44A3C" w:rsidRDefault="00A92C89" w:rsidP="00A92C89">
      <w:pPr>
        <w:spacing w:after="0" w:line="240" w:lineRule="auto"/>
        <w:rPr>
          <w:rFonts w:ascii="Times New Roman" w:eastAsia="Times New Roman" w:hAnsi="Times New Roman" w:cs="Times New Roman"/>
          <w:sz w:val="24"/>
          <w:szCs w:val="24"/>
        </w:rPr>
      </w:pPr>
    </w:p>
    <w:p w14:paraId="1AFA919C" w14:textId="133BB278" w:rsidR="00A92C89" w:rsidRPr="00E44A3C" w:rsidRDefault="00922010" w:rsidP="00A92C89">
      <w:pPr>
        <w:keepNext/>
        <w:spacing w:after="0" w:line="240" w:lineRule="auto"/>
        <w:jc w:val="center"/>
        <w:outlineLvl w:val="0"/>
        <w:rPr>
          <w:rFonts w:ascii="Times New Roman" w:eastAsia="Times New Roman" w:hAnsi="Times New Roman" w:cs="Times New Roman"/>
          <w:bCs/>
          <w:sz w:val="24"/>
          <w:szCs w:val="24"/>
        </w:rPr>
      </w:pPr>
      <w:r w:rsidRPr="00E44A3C">
        <w:rPr>
          <w:rFonts w:ascii="Times New Roman" w:eastAsia="Times New Roman" w:hAnsi="Times New Roman" w:cs="Times New Roman"/>
          <w:bCs/>
          <w:sz w:val="24"/>
          <w:szCs w:val="24"/>
        </w:rPr>
        <w:t>202</w:t>
      </w:r>
      <w:r w:rsidR="008140E9" w:rsidRPr="00E44A3C">
        <w:rPr>
          <w:rFonts w:ascii="Times New Roman" w:eastAsia="Times New Roman" w:hAnsi="Times New Roman" w:cs="Times New Roman"/>
          <w:bCs/>
          <w:sz w:val="24"/>
          <w:szCs w:val="24"/>
        </w:rPr>
        <w:t>5</w:t>
      </w:r>
      <w:r w:rsidR="000F7318" w:rsidRPr="00E44A3C">
        <w:rPr>
          <w:rFonts w:ascii="Times New Roman" w:eastAsia="Times New Roman" w:hAnsi="Times New Roman" w:cs="Times New Roman"/>
          <w:bCs/>
          <w:sz w:val="24"/>
          <w:szCs w:val="24"/>
        </w:rPr>
        <w:t xml:space="preserve"> m</w:t>
      </w:r>
      <w:r w:rsidR="00C04661" w:rsidRPr="00E44A3C">
        <w:rPr>
          <w:rFonts w:ascii="Times New Roman" w:eastAsia="Times New Roman" w:hAnsi="Times New Roman" w:cs="Times New Roman"/>
          <w:bCs/>
          <w:sz w:val="24"/>
          <w:szCs w:val="24"/>
        </w:rPr>
        <w:t>. gruodžio 4</w:t>
      </w:r>
      <w:r w:rsidR="00AD09BA" w:rsidRPr="00E44A3C">
        <w:rPr>
          <w:rFonts w:ascii="Times New Roman" w:eastAsia="Times New Roman" w:hAnsi="Times New Roman" w:cs="Times New Roman"/>
          <w:bCs/>
          <w:sz w:val="24"/>
          <w:szCs w:val="24"/>
        </w:rPr>
        <w:t xml:space="preserve"> </w:t>
      </w:r>
      <w:r w:rsidR="00A92C89" w:rsidRPr="00E44A3C">
        <w:rPr>
          <w:rFonts w:ascii="Times New Roman" w:eastAsia="Times New Roman" w:hAnsi="Times New Roman" w:cs="Times New Roman"/>
          <w:bCs/>
          <w:sz w:val="24"/>
          <w:szCs w:val="24"/>
        </w:rPr>
        <w:t>d.</w:t>
      </w:r>
    </w:p>
    <w:p w14:paraId="19B0DE4C" w14:textId="77777777" w:rsidR="00A92C89" w:rsidRPr="00E44A3C" w:rsidRDefault="00A92C89" w:rsidP="00A92C89">
      <w:pPr>
        <w:spacing w:after="0" w:line="240" w:lineRule="auto"/>
        <w:jc w:val="center"/>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Vilnius</w:t>
      </w:r>
    </w:p>
    <w:p w14:paraId="314CCE2C" w14:textId="77777777" w:rsidR="00A92C89" w:rsidRPr="00E44A3C" w:rsidRDefault="00A92C89" w:rsidP="00A92C89">
      <w:pPr>
        <w:spacing w:after="0" w:line="240" w:lineRule="auto"/>
        <w:rPr>
          <w:rFonts w:ascii="Times New Roman" w:eastAsia="Times New Roman" w:hAnsi="Times New Roman" w:cs="Times New Roman"/>
          <w:sz w:val="24"/>
          <w:szCs w:val="24"/>
        </w:rPr>
      </w:pPr>
    </w:p>
    <w:p w14:paraId="4B5B6B84" w14:textId="77777777" w:rsidR="00AD09BA" w:rsidRPr="00E44A3C" w:rsidRDefault="00A92C89" w:rsidP="00AD09BA">
      <w:pPr>
        <w:spacing w:after="0" w:line="240" w:lineRule="auto"/>
        <w:ind w:firstLine="72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Lietuvos Aukščiausiojo Teismo Civilinių bylų skyriaus teisėjų kolegija, susidedanti iš </w:t>
      </w:r>
      <w:r w:rsidR="00596C1E" w:rsidRPr="00E44A3C">
        <w:rPr>
          <w:rFonts w:ascii="Times New Roman" w:eastAsia="Times New Roman" w:hAnsi="Times New Roman" w:cs="Times New Roman"/>
          <w:sz w:val="24"/>
          <w:szCs w:val="24"/>
        </w:rPr>
        <w:t>teisėjų</w:t>
      </w:r>
      <w:r w:rsidR="00B67D47" w:rsidRPr="00E44A3C">
        <w:rPr>
          <w:rFonts w:ascii="Times New Roman" w:eastAsia="Times New Roman" w:hAnsi="Times New Roman" w:cs="Times New Roman"/>
          <w:sz w:val="24"/>
          <w:szCs w:val="24"/>
        </w:rPr>
        <w:t xml:space="preserve"> </w:t>
      </w:r>
      <w:r w:rsidR="00AD09BA" w:rsidRPr="00E44A3C">
        <w:rPr>
          <w:rFonts w:ascii="Times New Roman" w:eastAsia="Times New Roman" w:hAnsi="Times New Roman" w:cs="Times New Roman"/>
          <w:sz w:val="24"/>
          <w:szCs w:val="24"/>
        </w:rPr>
        <w:t>Gražinos Davidonienės (kolegijos pirmininkė ir pranešėja), Irmanto Šulco ir Dalios Vasarienės,</w:t>
      </w:r>
    </w:p>
    <w:p w14:paraId="6ACE9037" w14:textId="5AE92EC8" w:rsidR="00A92C89" w:rsidRPr="00E44A3C" w:rsidRDefault="00AD09BA" w:rsidP="00AD09BA">
      <w:pPr>
        <w:spacing w:after="0" w:line="240" w:lineRule="auto"/>
        <w:ind w:firstLine="72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teismo posėdyje kasacine rašytinio proceso tvarka išnagrinėjo civilinę bylą pagal </w:t>
      </w:r>
      <w:r w:rsidRPr="00E44A3C">
        <w:rPr>
          <w:rFonts w:ascii="Times New Roman" w:eastAsia="Times New Roman" w:hAnsi="Times New Roman" w:cs="Times New Roman"/>
          <w:b/>
          <w:bCs/>
          <w:sz w:val="24"/>
          <w:szCs w:val="24"/>
        </w:rPr>
        <w:t>atsakovės biudžetinės įstaigos Lietuvos kalėjimų tarnybos ir trečio</w:t>
      </w:r>
      <w:r w:rsidR="00736108" w:rsidRPr="00E44A3C">
        <w:rPr>
          <w:rFonts w:ascii="Times New Roman" w:eastAsia="Times New Roman" w:hAnsi="Times New Roman" w:cs="Times New Roman"/>
          <w:b/>
          <w:bCs/>
          <w:sz w:val="24"/>
          <w:szCs w:val="24"/>
        </w:rPr>
        <w:t>jo</w:t>
      </w:r>
      <w:r w:rsidRPr="00E44A3C">
        <w:rPr>
          <w:rFonts w:ascii="Times New Roman" w:eastAsia="Times New Roman" w:hAnsi="Times New Roman" w:cs="Times New Roman"/>
          <w:b/>
          <w:bCs/>
          <w:sz w:val="24"/>
          <w:szCs w:val="24"/>
        </w:rPr>
        <w:t xml:space="preserve"> asmens, nepareiškiančio savarankiškų reikalavimų, uždarosios akcinės bendrovės ,,Spi 1“</w:t>
      </w:r>
      <w:r w:rsidRPr="00E44A3C">
        <w:rPr>
          <w:rFonts w:ascii="Times New Roman" w:eastAsia="Times New Roman" w:hAnsi="Times New Roman" w:cs="Times New Roman"/>
          <w:sz w:val="24"/>
          <w:szCs w:val="24"/>
        </w:rPr>
        <w:t xml:space="preserve"> kasacinius skundus civilinėje byloje pagal ieškovės uždarosios akcinės bendrovės „DG VPP vystymas“ ieškinį atsakovei biudžetinei įstaigai Lietuvos kalėjimų tarnybai dėl perkančiosios organizacijos sprendimo panaikinimo, grąžinimo į prieš pažeidimą buvusią padėtį, viešojo pirkimo nutraukimo, trečiasis asmuo, nepareiškiantis savarankiškų reikalavimų, uždaroji akcinė bendrovė ,,Spi 1“, išvadą byloje teikianti institucija – Viešųjų pirkimų tarnyba</w:t>
      </w:r>
      <w:r w:rsidR="00DC6E34" w:rsidRPr="00E44A3C">
        <w:rPr>
          <w:rFonts w:ascii="Times New Roman" w:eastAsia="Times New Roman" w:hAnsi="Times New Roman" w:cs="Times New Roman"/>
          <w:sz w:val="24"/>
          <w:szCs w:val="24"/>
        </w:rPr>
        <w:t>.</w:t>
      </w:r>
    </w:p>
    <w:p w14:paraId="117F8B44" w14:textId="77777777" w:rsidR="003D4C22" w:rsidRPr="00E44A3C" w:rsidRDefault="003D4C22" w:rsidP="00B67D47">
      <w:pPr>
        <w:spacing w:after="0" w:line="240" w:lineRule="auto"/>
        <w:ind w:firstLine="720"/>
        <w:jc w:val="both"/>
        <w:rPr>
          <w:rFonts w:ascii="Times New Roman" w:eastAsia="Times New Roman" w:hAnsi="Times New Roman" w:cs="Times New Roman"/>
          <w:sz w:val="24"/>
          <w:szCs w:val="24"/>
        </w:rPr>
      </w:pPr>
    </w:p>
    <w:p w14:paraId="650E57CA" w14:textId="77777777" w:rsidR="00A92C89" w:rsidRPr="00E44A3C" w:rsidRDefault="00A92C89" w:rsidP="00B67D47">
      <w:pPr>
        <w:spacing w:after="0" w:line="240" w:lineRule="auto"/>
        <w:ind w:firstLine="720"/>
        <w:jc w:val="both"/>
        <w:rPr>
          <w:rFonts w:ascii="Times New Roman" w:eastAsia="Times New Roman" w:hAnsi="Times New Roman" w:cs="Times New Roman"/>
          <w:b/>
          <w:bCs/>
          <w:sz w:val="24"/>
          <w:szCs w:val="24"/>
        </w:rPr>
      </w:pPr>
      <w:r w:rsidRPr="00E44A3C">
        <w:rPr>
          <w:rFonts w:ascii="Times New Roman" w:eastAsia="Times New Roman" w:hAnsi="Times New Roman" w:cs="Times New Roman"/>
          <w:sz w:val="24"/>
          <w:szCs w:val="24"/>
        </w:rPr>
        <w:t xml:space="preserve">Teisėjų kolegija </w:t>
      </w:r>
    </w:p>
    <w:p w14:paraId="724AC10A" w14:textId="77777777" w:rsidR="007F1C0E" w:rsidRPr="00E44A3C" w:rsidRDefault="007F1C0E" w:rsidP="00B67D47">
      <w:pPr>
        <w:spacing w:after="0" w:line="240" w:lineRule="auto"/>
        <w:jc w:val="both"/>
        <w:rPr>
          <w:rFonts w:ascii="Times New Roman" w:eastAsia="Times New Roman" w:hAnsi="Times New Roman" w:cs="Times New Roman"/>
          <w:sz w:val="24"/>
          <w:szCs w:val="24"/>
        </w:rPr>
      </w:pPr>
    </w:p>
    <w:p w14:paraId="38DC829C" w14:textId="77777777" w:rsidR="00A92C89" w:rsidRPr="00E44A3C" w:rsidRDefault="00A92C89" w:rsidP="00B67D47">
      <w:pPr>
        <w:spacing w:after="0" w:line="240" w:lineRule="auto"/>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n u s t a t ė :</w:t>
      </w:r>
    </w:p>
    <w:p w14:paraId="7E8B7CC0" w14:textId="77777777" w:rsidR="007F1C0E" w:rsidRPr="00E44A3C" w:rsidRDefault="007F1C0E" w:rsidP="0024328C">
      <w:pPr>
        <w:spacing w:after="120" w:line="240" w:lineRule="auto"/>
        <w:jc w:val="center"/>
        <w:rPr>
          <w:rFonts w:ascii="Times New Roman" w:eastAsia="Times New Roman" w:hAnsi="Times New Roman" w:cs="Times New Roman"/>
          <w:sz w:val="24"/>
          <w:szCs w:val="24"/>
        </w:rPr>
      </w:pPr>
    </w:p>
    <w:p w14:paraId="483DC909" w14:textId="77777777" w:rsidR="008D7735" w:rsidRPr="00E44A3C" w:rsidRDefault="002E19F1" w:rsidP="0024328C">
      <w:pPr>
        <w:spacing w:after="120" w:line="240" w:lineRule="auto"/>
        <w:jc w:val="center"/>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I. </w:t>
      </w:r>
      <w:r w:rsidR="008D7735" w:rsidRPr="00E44A3C">
        <w:rPr>
          <w:rFonts w:ascii="Times New Roman" w:eastAsia="Times New Roman" w:hAnsi="Times New Roman" w:cs="Times New Roman"/>
          <w:sz w:val="24"/>
          <w:szCs w:val="24"/>
        </w:rPr>
        <w:t>Ginčo esmė</w:t>
      </w:r>
    </w:p>
    <w:p w14:paraId="05563EB5" w14:textId="77777777" w:rsidR="007F1C0E" w:rsidRPr="00E44A3C" w:rsidRDefault="007F1C0E" w:rsidP="0024328C">
      <w:pPr>
        <w:spacing w:after="120" w:line="240" w:lineRule="auto"/>
        <w:jc w:val="center"/>
        <w:rPr>
          <w:rFonts w:ascii="Times New Roman" w:eastAsia="Times New Roman" w:hAnsi="Times New Roman" w:cs="Times New Roman"/>
          <w:sz w:val="24"/>
          <w:szCs w:val="24"/>
        </w:rPr>
      </w:pPr>
    </w:p>
    <w:p w14:paraId="58B05076" w14:textId="1EDD3E36" w:rsidR="00E339F4" w:rsidRPr="00E44A3C" w:rsidRDefault="00B76A09" w:rsidP="0024328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Kasacinėje b</w:t>
      </w:r>
      <w:r w:rsidR="00E339F4" w:rsidRPr="00E44A3C">
        <w:rPr>
          <w:rFonts w:ascii="Times New Roman" w:eastAsia="Times New Roman" w:hAnsi="Times New Roman" w:cs="Times New Roman"/>
          <w:sz w:val="24"/>
          <w:szCs w:val="24"/>
        </w:rPr>
        <w:t xml:space="preserve">yloje </w:t>
      </w:r>
      <w:r w:rsidR="00B67D47" w:rsidRPr="00E44A3C">
        <w:rPr>
          <w:rFonts w:ascii="Times New Roman" w:eastAsia="Times New Roman" w:hAnsi="Times New Roman" w:cs="Times New Roman"/>
          <w:sz w:val="24"/>
          <w:szCs w:val="24"/>
        </w:rPr>
        <w:t>sprendžiama</w:t>
      </w:r>
      <w:r w:rsidR="00E339F4" w:rsidRPr="00E44A3C">
        <w:rPr>
          <w:rFonts w:ascii="Times New Roman" w:eastAsia="Times New Roman" w:hAnsi="Times New Roman" w:cs="Times New Roman"/>
          <w:sz w:val="24"/>
          <w:szCs w:val="24"/>
        </w:rPr>
        <w:t xml:space="preserve"> dėl </w:t>
      </w:r>
      <w:r w:rsidR="000B47C9" w:rsidRPr="00E44A3C">
        <w:rPr>
          <w:rFonts w:ascii="Times New Roman" w:eastAsia="Times New Roman" w:hAnsi="Times New Roman" w:cs="Times New Roman"/>
          <w:sz w:val="24"/>
          <w:szCs w:val="24"/>
        </w:rPr>
        <w:t>materialiosios teisės normų, reglamentuojančių</w:t>
      </w:r>
      <w:r w:rsidR="00206505" w:rsidRPr="00E44A3C">
        <w:rPr>
          <w:rFonts w:ascii="Times New Roman" w:eastAsia="Times New Roman" w:hAnsi="Times New Roman" w:cs="Times New Roman"/>
          <w:sz w:val="24"/>
          <w:szCs w:val="24"/>
        </w:rPr>
        <w:t xml:space="preserve"> ekonominio naudingumo vertinimo kriterijų nustatymą viešąjį pirkimą vykdant konkurencinio dialogo būdu, taip pat tiekėjų pasiūlymų vertinimą pagal tokius kriterijus,</w:t>
      </w:r>
      <w:r w:rsidR="000B47C9" w:rsidRPr="00E44A3C">
        <w:rPr>
          <w:rFonts w:ascii="Times New Roman" w:eastAsia="Times New Roman" w:hAnsi="Times New Roman" w:cs="Times New Roman"/>
          <w:sz w:val="24"/>
          <w:szCs w:val="24"/>
        </w:rPr>
        <w:t xml:space="preserve"> </w:t>
      </w:r>
      <w:r w:rsidR="00E339F4" w:rsidRPr="00E44A3C">
        <w:rPr>
          <w:rFonts w:ascii="Times New Roman" w:eastAsia="Times New Roman" w:hAnsi="Times New Roman" w:cs="Times New Roman"/>
          <w:sz w:val="24"/>
          <w:szCs w:val="24"/>
        </w:rPr>
        <w:t>aiškinimo ir taikymo.</w:t>
      </w:r>
    </w:p>
    <w:p w14:paraId="7F0BAD3C" w14:textId="092E7BC0" w:rsidR="007F1C0E" w:rsidRPr="00E44A3C" w:rsidRDefault="00862395" w:rsidP="001D2E0F">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Ieškov</w:t>
      </w:r>
      <w:r w:rsidR="002D1726" w:rsidRPr="00E44A3C">
        <w:rPr>
          <w:rFonts w:ascii="Times New Roman" w:eastAsia="Times New Roman" w:hAnsi="Times New Roman" w:cs="Times New Roman"/>
          <w:sz w:val="24"/>
          <w:szCs w:val="24"/>
        </w:rPr>
        <w:t>ė</w:t>
      </w:r>
      <w:r w:rsidRPr="00E44A3C">
        <w:rPr>
          <w:rFonts w:ascii="Times New Roman" w:eastAsia="Times New Roman" w:hAnsi="Times New Roman" w:cs="Times New Roman"/>
          <w:sz w:val="24"/>
          <w:szCs w:val="24"/>
        </w:rPr>
        <w:t xml:space="preserve"> prašė teismo</w:t>
      </w:r>
      <w:r w:rsidR="002D1726" w:rsidRPr="00E44A3C">
        <w:rPr>
          <w:rFonts w:ascii="Times New Roman" w:hAnsi="Times New Roman" w:cs="Times New Roman"/>
          <w:sz w:val="24"/>
          <w:szCs w:val="24"/>
        </w:rPr>
        <w:t xml:space="preserve"> </w:t>
      </w:r>
      <w:r w:rsidR="00634746" w:rsidRPr="00E44A3C">
        <w:rPr>
          <w:rFonts w:ascii="Times New Roman" w:hAnsi="Times New Roman" w:cs="Times New Roman"/>
          <w:sz w:val="24"/>
          <w:szCs w:val="24"/>
        </w:rPr>
        <w:t>panaikinti atsakovės 2024 m. gruodžio 3 d. sprendimą tarptautiniame viešajame pirkime</w:t>
      </w:r>
      <w:r w:rsidR="009122EE" w:rsidRPr="00E44A3C">
        <w:rPr>
          <w:rFonts w:ascii="Times New Roman" w:hAnsi="Times New Roman" w:cs="Times New Roman"/>
          <w:sz w:val="24"/>
          <w:szCs w:val="24"/>
        </w:rPr>
        <w:t xml:space="preserve"> „</w:t>
      </w:r>
      <w:r w:rsidR="00B31DFF" w:rsidRPr="00E44A3C">
        <w:rPr>
          <w:rFonts w:ascii="Times New Roman" w:hAnsi="Times New Roman" w:cs="Times New Roman"/>
          <w:bCs/>
          <w:sz w:val="24"/>
          <w:szCs w:val="24"/>
        </w:rPr>
        <w:t>Viešojo ir privataus sektorių partnerystės būdu įgyvendinamas projektas „Šiaulių tardymo izoliatoriaus iškėlimas iš miesto centrinės dalies į Šiaulių r. sav. Ginkūnų sen., Malavėniukų k.</w:t>
      </w:r>
      <w:r w:rsidR="009122EE" w:rsidRPr="00E44A3C">
        <w:rPr>
          <w:rFonts w:ascii="Times New Roman" w:hAnsi="Times New Roman" w:cs="Times New Roman"/>
          <w:sz w:val="24"/>
          <w:szCs w:val="24"/>
        </w:rPr>
        <w:t>“</w:t>
      </w:r>
      <w:r w:rsidR="00634746" w:rsidRPr="00E44A3C">
        <w:rPr>
          <w:rFonts w:ascii="Times New Roman" w:hAnsi="Times New Roman" w:cs="Times New Roman"/>
          <w:sz w:val="24"/>
          <w:szCs w:val="24"/>
        </w:rPr>
        <w:t xml:space="preserve"> (toliau –</w:t>
      </w:r>
      <w:r w:rsidR="003B51C2" w:rsidRPr="00E44A3C">
        <w:rPr>
          <w:rFonts w:ascii="Times New Roman" w:hAnsi="Times New Roman" w:cs="Times New Roman"/>
          <w:sz w:val="24"/>
          <w:szCs w:val="24"/>
        </w:rPr>
        <w:t xml:space="preserve"> </w:t>
      </w:r>
      <w:r w:rsidR="0036260F" w:rsidRPr="00E44A3C">
        <w:rPr>
          <w:rFonts w:ascii="Times New Roman" w:hAnsi="Times New Roman" w:cs="Times New Roman"/>
          <w:sz w:val="24"/>
          <w:szCs w:val="24"/>
        </w:rPr>
        <w:t>Pirkimas</w:t>
      </w:r>
      <w:r w:rsidR="00634746" w:rsidRPr="00E44A3C">
        <w:rPr>
          <w:rFonts w:ascii="Times New Roman" w:hAnsi="Times New Roman" w:cs="Times New Roman"/>
          <w:sz w:val="24"/>
          <w:szCs w:val="24"/>
        </w:rPr>
        <w:t xml:space="preserve">), </w:t>
      </w:r>
      <w:r w:rsidR="006B292C" w:rsidRPr="00E44A3C">
        <w:rPr>
          <w:rFonts w:ascii="Times New Roman" w:hAnsi="Times New Roman" w:cs="Times New Roman"/>
          <w:sz w:val="24"/>
          <w:szCs w:val="24"/>
        </w:rPr>
        <w:t xml:space="preserve">kuriuo </w:t>
      </w:r>
      <w:r w:rsidR="00634746" w:rsidRPr="00E44A3C">
        <w:rPr>
          <w:rFonts w:ascii="Times New Roman" w:hAnsi="Times New Roman" w:cs="Times New Roman"/>
          <w:sz w:val="24"/>
          <w:szCs w:val="24"/>
        </w:rPr>
        <w:t>nustatyt</w:t>
      </w:r>
      <w:r w:rsidR="006B292C" w:rsidRPr="00E44A3C">
        <w:rPr>
          <w:rFonts w:ascii="Times New Roman" w:hAnsi="Times New Roman" w:cs="Times New Roman"/>
          <w:sz w:val="24"/>
          <w:szCs w:val="24"/>
        </w:rPr>
        <w:t xml:space="preserve">a </w:t>
      </w:r>
      <w:r w:rsidR="00634746" w:rsidRPr="00E44A3C">
        <w:rPr>
          <w:rFonts w:ascii="Times New Roman" w:hAnsi="Times New Roman" w:cs="Times New Roman"/>
          <w:sz w:val="24"/>
          <w:szCs w:val="24"/>
        </w:rPr>
        <w:t>pasiūlymų eil</w:t>
      </w:r>
      <w:r w:rsidR="006B292C" w:rsidRPr="00E44A3C">
        <w:rPr>
          <w:rFonts w:ascii="Times New Roman" w:hAnsi="Times New Roman" w:cs="Times New Roman"/>
          <w:sz w:val="24"/>
          <w:szCs w:val="24"/>
        </w:rPr>
        <w:t>ė</w:t>
      </w:r>
      <w:r w:rsidR="00634746" w:rsidRPr="00E44A3C">
        <w:rPr>
          <w:rFonts w:ascii="Times New Roman" w:hAnsi="Times New Roman" w:cs="Times New Roman"/>
          <w:sz w:val="24"/>
          <w:szCs w:val="24"/>
        </w:rPr>
        <w:t xml:space="preserve"> ir ieškovei </w:t>
      </w:r>
      <w:r w:rsidR="006B292C" w:rsidRPr="00E44A3C">
        <w:rPr>
          <w:rFonts w:ascii="Times New Roman" w:hAnsi="Times New Roman" w:cs="Times New Roman"/>
          <w:sz w:val="24"/>
          <w:szCs w:val="24"/>
        </w:rPr>
        <w:t xml:space="preserve">suteiktas </w:t>
      </w:r>
      <w:r w:rsidR="00634746" w:rsidRPr="00E44A3C">
        <w:rPr>
          <w:rFonts w:ascii="Times New Roman" w:hAnsi="Times New Roman" w:cs="Times New Roman"/>
          <w:sz w:val="24"/>
          <w:szCs w:val="24"/>
        </w:rPr>
        <w:t>0 balų įvertinim</w:t>
      </w:r>
      <w:r w:rsidR="006B292C" w:rsidRPr="00E44A3C">
        <w:rPr>
          <w:rFonts w:ascii="Times New Roman" w:hAnsi="Times New Roman" w:cs="Times New Roman"/>
          <w:sz w:val="24"/>
          <w:szCs w:val="24"/>
        </w:rPr>
        <w:t>as</w:t>
      </w:r>
      <w:r w:rsidR="00634746" w:rsidRPr="00E44A3C">
        <w:rPr>
          <w:rFonts w:ascii="Times New Roman" w:hAnsi="Times New Roman" w:cs="Times New Roman"/>
          <w:sz w:val="24"/>
          <w:szCs w:val="24"/>
        </w:rPr>
        <w:t xml:space="preserve"> pagal ekonominio naudingumo </w:t>
      </w:r>
      <w:r w:rsidR="002667F3" w:rsidRPr="00E44A3C">
        <w:rPr>
          <w:rFonts w:ascii="Times New Roman" w:hAnsi="Times New Roman" w:cs="Times New Roman"/>
          <w:sz w:val="24"/>
          <w:szCs w:val="24"/>
        </w:rPr>
        <w:t xml:space="preserve">vertinimo </w:t>
      </w:r>
      <w:r w:rsidR="00634746" w:rsidRPr="00E44A3C">
        <w:rPr>
          <w:rFonts w:ascii="Times New Roman" w:hAnsi="Times New Roman" w:cs="Times New Roman"/>
          <w:sz w:val="24"/>
          <w:szCs w:val="24"/>
        </w:rPr>
        <w:t xml:space="preserve">kriterijų ,,Energinis efektyvumas (P2)“; sugrąžinti ginčo šalis į prieš pažeidimą buvusią padėtį – </w:t>
      </w:r>
      <w:r w:rsidR="002667F3" w:rsidRPr="00E44A3C">
        <w:rPr>
          <w:rFonts w:ascii="Times New Roman" w:hAnsi="Times New Roman" w:cs="Times New Roman"/>
          <w:sz w:val="24"/>
          <w:szCs w:val="24"/>
        </w:rPr>
        <w:t xml:space="preserve">įpareigoti </w:t>
      </w:r>
      <w:r w:rsidR="00634746" w:rsidRPr="00E44A3C">
        <w:rPr>
          <w:rFonts w:ascii="Times New Roman" w:hAnsi="Times New Roman" w:cs="Times New Roman"/>
          <w:sz w:val="24"/>
          <w:szCs w:val="24"/>
        </w:rPr>
        <w:t>pakartotin</w:t>
      </w:r>
      <w:r w:rsidR="002667F3" w:rsidRPr="00E44A3C">
        <w:rPr>
          <w:rFonts w:ascii="Times New Roman" w:hAnsi="Times New Roman" w:cs="Times New Roman"/>
          <w:sz w:val="24"/>
          <w:szCs w:val="24"/>
        </w:rPr>
        <w:t>ai įvertinti</w:t>
      </w:r>
      <w:r w:rsidR="00634746" w:rsidRPr="00E44A3C">
        <w:rPr>
          <w:rFonts w:ascii="Times New Roman" w:hAnsi="Times New Roman" w:cs="Times New Roman"/>
          <w:sz w:val="24"/>
          <w:szCs w:val="24"/>
        </w:rPr>
        <w:t xml:space="preserve"> ieškovės ir kitų dalyvių pasiūlym</w:t>
      </w:r>
      <w:r w:rsidR="002667F3" w:rsidRPr="00E44A3C">
        <w:rPr>
          <w:rFonts w:ascii="Times New Roman" w:hAnsi="Times New Roman" w:cs="Times New Roman"/>
          <w:sz w:val="24"/>
          <w:szCs w:val="24"/>
        </w:rPr>
        <w:t>us</w:t>
      </w:r>
      <w:r w:rsidR="00634746" w:rsidRPr="00E44A3C">
        <w:rPr>
          <w:rFonts w:ascii="Times New Roman" w:hAnsi="Times New Roman" w:cs="Times New Roman"/>
          <w:sz w:val="24"/>
          <w:szCs w:val="24"/>
        </w:rPr>
        <w:t xml:space="preserve">; nutraukti </w:t>
      </w:r>
      <w:r w:rsidR="009578A6" w:rsidRPr="00E44A3C">
        <w:rPr>
          <w:rFonts w:ascii="Times New Roman" w:hAnsi="Times New Roman" w:cs="Times New Roman"/>
          <w:sz w:val="24"/>
          <w:szCs w:val="24"/>
        </w:rPr>
        <w:t>P</w:t>
      </w:r>
      <w:r w:rsidR="00634746" w:rsidRPr="00E44A3C">
        <w:rPr>
          <w:rFonts w:ascii="Times New Roman" w:hAnsi="Times New Roman" w:cs="Times New Roman"/>
          <w:sz w:val="24"/>
          <w:szCs w:val="24"/>
        </w:rPr>
        <w:t xml:space="preserve">irkimo procedūras, nustačius ieškinyje </w:t>
      </w:r>
      <w:r w:rsidR="0036260F" w:rsidRPr="00E44A3C">
        <w:rPr>
          <w:rFonts w:ascii="Times New Roman" w:hAnsi="Times New Roman" w:cs="Times New Roman"/>
          <w:sz w:val="24"/>
          <w:szCs w:val="24"/>
        </w:rPr>
        <w:t>nurodomus</w:t>
      </w:r>
      <w:r w:rsidR="00634746" w:rsidRPr="00E44A3C">
        <w:rPr>
          <w:rFonts w:ascii="Times New Roman" w:hAnsi="Times New Roman" w:cs="Times New Roman"/>
          <w:sz w:val="24"/>
          <w:szCs w:val="24"/>
        </w:rPr>
        <w:t xml:space="preserve"> pažeidimus ir pagrindus.</w:t>
      </w:r>
    </w:p>
    <w:p w14:paraId="1964D716" w14:textId="2B36381B" w:rsidR="00827706" w:rsidRPr="00E44A3C" w:rsidRDefault="003B51C2" w:rsidP="00680A60">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Ieškovė nurod</w:t>
      </w:r>
      <w:r w:rsidR="00730B88" w:rsidRPr="00E44A3C">
        <w:rPr>
          <w:rFonts w:ascii="Times New Roman" w:eastAsia="Times New Roman" w:hAnsi="Times New Roman" w:cs="Times New Roman"/>
          <w:sz w:val="24"/>
          <w:szCs w:val="24"/>
        </w:rPr>
        <w:t>ė</w:t>
      </w:r>
      <w:r w:rsidRPr="00E44A3C">
        <w:rPr>
          <w:rFonts w:ascii="Times New Roman" w:eastAsia="Times New Roman" w:hAnsi="Times New Roman" w:cs="Times New Roman"/>
          <w:sz w:val="24"/>
          <w:szCs w:val="24"/>
        </w:rPr>
        <w:t xml:space="preserve">, kad atsakovė </w:t>
      </w:r>
      <w:r w:rsidR="009122EE" w:rsidRPr="00E44A3C">
        <w:rPr>
          <w:rFonts w:ascii="Times New Roman" w:hAnsi="Times New Roman" w:cs="Times New Roman"/>
          <w:sz w:val="24"/>
          <w:szCs w:val="24"/>
        </w:rPr>
        <w:t>konkurencinio dialogo būdu</w:t>
      </w:r>
      <w:r w:rsidR="009122EE" w:rsidRPr="00E44A3C">
        <w:rPr>
          <w:rFonts w:ascii="Times New Roman" w:eastAsia="Times New Roman" w:hAnsi="Times New Roman" w:cs="Times New Roman"/>
          <w:sz w:val="24"/>
          <w:szCs w:val="24"/>
        </w:rPr>
        <w:t xml:space="preserve"> </w:t>
      </w:r>
      <w:r w:rsidRPr="00E44A3C">
        <w:rPr>
          <w:rFonts w:ascii="Times New Roman" w:eastAsia="Times New Roman" w:hAnsi="Times New Roman" w:cs="Times New Roman"/>
          <w:sz w:val="24"/>
          <w:szCs w:val="24"/>
        </w:rPr>
        <w:t xml:space="preserve">vykdė </w:t>
      </w:r>
      <w:r w:rsidR="0036260F"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irkimą, kuriuo </w:t>
      </w:r>
      <w:r w:rsidR="0036260F" w:rsidRPr="00E44A3C">
        <w:rPr>
          <w:rFonts w:ascii="Times New Roman" w:eastAsia="Times New Roman" w:hAnsi="Times New Roman" w:cs="Times New Roman"/>
          <w:sz w:val="24"/>
          <w:szCs w:val="24"/>
        </w:rPr>
        <w:t xml:space="preserve">buvo </w:t>
      </w:r>
      <w:r w:rsidRPr="00E44A3C">
        <w:rPr>
          <w:rFonts w:ascii="Times New Roman" w:eastAsia="Times New Roman" w:hAnsi="Times New Roman" w:cs="Times New Roman"/>
          <w:sz w:val="24"/>
          <w:szCs w:val="24"/>
        </w:rPr>
        <w:t>siekiama atrinkti privatų partnerį</w:t>
      </w:r>
      <w:r w:rsidR="000A0F53" w:rsidRPr="00E44A3C">
        <w:rPr>
          <w:rFonts w:ascii="Times New Roman" w:eastAsia="Times New Roman" w:hAnsi="Times New Roman" w:cs="Times New Roman"/>
          <w:sz w:val="24"/>
          <w:szCs w:val="24"/>
        </w:rPr>
        <w:t xml:space="preserve"> naujam tardymo izoliatoriui</w:t>
      </w:r>
      <w:r w:rsidRPr="00E44A3C">
        <w:rPr>
          <w:rFonts w:ascii="Times New Roman" w:eastAsia="Times New Roman" w:hAnsi="Times New Roman" w:cs="Times New Roman"/>
          <w:sz w:val="24"/>
          <w:szCs w:val="24"/>
        </w:rPr>
        <w:t xml:space="preserve"> </w:t>
      </w:r>
      <w:r w:rsidR="009D3497" w:rsidRPr="00E44A3C">
        <w:rPr>
          <w:rFonts w:ascii="Times New Roman" w:eastAsia="Times New Roman" w:hAnsi="Times New Roman" w:cs="Times New Roman"/>
          <w:sz w:val="24"/>
          <w:szCs w:val="24"/>
        </w:rPr>
        <w:t>pa</w:t>
      </w:r>
      <w:r w:rsidRPr="00E44A3C">
        <w:rPr>
          <w:rFonts w:ascii="Times New Roman" w:eastAsia="Times New Roman" w:hAnsi="Times New Roman" w:cs="Times New Roman"/>
          <w:sz w:val="24"/>
          <w:szCs w:val="24"/>
        </w:rPr>
        <w:t>staty</w:t>
      </w:r>
      <w:r w:rsidR="002311AA" w:rsidRPr="00E44A3C">
        <w:rPr>
          <w:rFonts w:ascii="Times New Roman" w:eastAsia="Times New Roman" w:hAnsi="Times New Roman" w:cs="Times New Roman"/>
          <w:sz w:val="24"/>
          <w:szCs w:val="24"/>
        </w:rPr>
        <w:t>t</w:t>
      </w:r>
      <w:r w:rsidR="000A0F53" w:rsidRPr="00E44A3C">
        <w:rPr>
          <w:rFonts w:ascii="Times New Roman" w:eastAsia="Times New Roman" w:hAnsi="Times New Roman" w:cs="Times New Roman"/>
          <w:sz w:val="24"/>
          <w:szCs w:val="24"/>
        </w:rPr>
        <w:t>i</w:t>
      </w:r>
      <w:r w:rsidRPr="00E44A3C">
        <w:rPr>
          <w:rFonts w:ascii="Times New Roman" w:eastAsia="Times New Roman" w:hAnsi="Times New Roman" w:cs="Times New Roman"/>
          <w:sz w:val="24"/>
          <w:szCs w:val="24"/>
        </w:rPr>
        <w:t xml:space="preserve"> ir įreng</w:t>
      </w:r>
      <w:r w:rsidR="002311AA" w:rsidRPr="00E44A3C">
        <w:rPr>
          <w:rFonts w:ascii="Times New Roman" w:eastAsia="Times New Roman" w:hAnsi="Times New Roman" w:cs="Times New Roman"/>
          <w:sz w:val="24"/>
          <w:szCs w:val="24"/>
        </w:rPr>
        <w:t>t</w:t>
      </w:r>
      <w:r w:rsidR="000A0F53" w:rsidRPr="00E44A3C">
        <w:rPr>
          <w:rFonts w:ascii="Times New Roman" w:eastAsia="Times New Roman" w:hAnsi="Times New Roman" w:cs="Times New Roman"/>
          <w:sz w:val="24"/>
          <w:szCs w:val="24"/>
        </w:rPr>
        <w:t>i</w:t>
      </w:r>
      <w:r w:rsidRPr="00E44A3C">
        <w:rPr>
          <w:rFonts w:ascii="Times New Roman" w:eastAsia="Times New Roman" w:hAnsi="Times New Roman" w:cs="Times New Roman"/>
          <w:sz w:val="24"/>
          <w:szCs w:val="24"/>
        </w:rPr>
        <w:t xml:space="preserve"> bei </w:t>
      </w:r>
      <w:r w:rsidR="009D3497" w:rsidRPr="00E44A3C">
        <w:rPr>
          <w:rFonts w:ascii="Times New Roman" w:eastAsia="Times New Roman" w:hAnsi="Times New Roman" w:cs="Times New Roman"/>
          <w:sz w:val="24"/>
          <w:szCs w:val="24"/>
        </w:rPr>
        <w:t xml:space="preserve">šio </w:t>
      </w:r>
      <w:r w:rsidR="000C73EB" w:rsidRPr="00E44A3C">
        <w:rPr>
          <w:rFonts w:ascii="Times New Roman" w:eastAsia="Times New Roman" w:hAnsi="Times New Roman" w:cs="Times New Roman"/>
          <w:sz w:val="24"/>
          <w:szCs w:val="24"/>
        </w:rPr>
        <w:t>statinio</w:t>
      </w:r>
      <w:r w:rsidRPr="00E44A3C">
        <w:rPr>
          <w:rFonts w:ascii="Times New Roman" w:eastAsia="Times New Roman" w:hAnsi="Times New Roman" w:cs="Times New Roman"/>
          <w:sz w:val="24"/>
          <w:szCs w:val="24"/>
        </w:rPr>
        <w:t xml:space="preserve"> priežiūros </w:t>
      </w:r>
      <w:r w:rsidR="009D3497" w:rsidRPr="00E44A3C">
        <w:rPr>
          <w:rFonts w:ascii="Times New Roman" w:eastAsia="Times New Roman" w:hAnsi="Times New Roman" w:cs="Times New Roman"/>
          <w:sz w:val="24"/>
          <w:szCs w:val="24"/>
        </w:rPr>
        <w:lastRenderedPageBreak/>
        <w:t xml:space="preserve">ir administravimo </w:t>
      </w:r>
      <w:r w:rsidRPr="00E44A3C">
        <w:rPr>
          <w:rFonts w:ascii="Times New Roman" w:eastAsia="Times New Roman" w:hAnsi="Times New Roman" w:cs="Times New Roman"/>
          <w:sz w:val="24"/>
          <w:szCs w:val="24"/>
        </w:rPr>
        <w:t>paslau</w:t>
      </w:r>
      <w:r w:rsidR="000C73EB" w:rsidRPr="00E44A3C">
        <w:rPr>
          <w:rFonts w:ascii="Times New Roman" w:eastAsia="Times New Roman" w:hAnsi="Times New Roman" w:cs="Times New Roman"/>
          <w:sz w:val="24"/>
          <w:szCs w:val="24"/>
        </w:rPr>
        <w:t>gom</w:t>
      </w:r>
      <w:r w:rsidRPr="00E44A3C">
        <w:rPr>
          <w:rFonts w:ascii="Times New Roman" w:eastAsia="Times New Roman" w:hAnsi="Times New Roman" w:cs="Times New Roman"/>
          <w:sz w:val="24"/>
          <w:szCs w:val="24"/>
        </w:rPr>
        <w:t>s</w:t>
      </w:r>
      <w:r w:rsidR="000C73EB" w:rsidRPr="00E44A3C">
        <w:rPr>
          <w:rFonts w:ascii="Times New Roman" w:eastAsia="Times New Roman" w:hAnsi="Times New Roman" w:cs="Times New Roman"/>
          <w:sz w:val="24"/>
          <w:szCs w:val="24"/>
        </w:rPr>
        <w:t xml:space="preserve"> teikti</w:t>
      </w:r>
      <w:r w:rsidRPr="00E44A3C">
        <w:rPr>
          <w:rFonts w:ascii="Times New Roman" w:eastAsia="Times New Roman" w:hAnsi="Times New Roman" w:cs="Times New Roman"/>
          <w:sz w:val="24"/>
          <w:szCs w:val="24"/>
        </w:rPr>
        <w:t xml:space="preserve">. Pirkimas </w:t>
      </w:r>
      <w:r w:rsidR="00817BB5" w:rsidRPr="00E44A3C">
        <w:rPr>
          <w:rFonts w:ascii="Times New Roman" w:eastAsia="Times New Roman" w:hAnsi="Times New Roman" w:cs="Times New Roman"/>
          <w:sz w:val="24"/>
          <w:szCs w:val="24"/>
        </w:rPr>
        <w:t xml:space="preserve">buvo </w:t>
      </w:r>
      <w:r w:rsidRPr="00E44A3C">
        <w:rPr>
          <w:rFonts w:ascii="Times New Roman" w:eastAsia="Times New Roman" w:hAnsi="Times New Roman" w:cs="Times New Roman"/>
          <w:sz w:val="24"/>
          <w:szCs w:val="24"/>
        </w:rPr>
        <w:t xml:space="preserve">vykdomas pagal </w:t>
      </w:r>
      <w:r w:rsidR="00827706" w:rsidRPr="00E44A3C">
        <w:rPr>
          <w:rFonts w:ascii="Times New Roman" w:eastAsia="Times New Roman" w:hAnsi="Times New Roman" w:cs="Times New Roman"/>
          <w:sz w:val="24"/>
          <w:szCs w:val="24"/>
        </w:rPr>
        <w:t xml:space="preserve">Lietuvos Respublikos viešųjų pirkimų, atliekamų gynybos ir saugumo srityje, įstatymą (toliau – </w:t>
      </w:r>
      <w:r w:rsidRPr="00E44A3C">
        <w:rPr>
          <w:rFonts w:ascii="Times New Roman" w:eastAsia="Times New Roman" w:hAnsi="Times New Roman" w:cs="Times New Roman"/>
          <w:sz w:val="24"/>
          <w:szCs w:val="24"/>
        </w:rPr>
        <w:t>VP</w:t>
      </w:r>
      <w:r w:rsidR="00827706" w:rsidRPr="00E44A3C">
        <w:rPr>
          <w:rFonts w:ascii="Times New Roman" w:eastAsia="Times New Roman" w:hAnsi="Times New Roman" w:cs="Times New Roman"/>
          <w:sz w:val="24"/>
          <w:szCs w:val="24"/>
        </w:rPr>
        <w:t>A</w:t>
      </w:r>
      <w:r w:rsidRPr="00E44A3C">
        <w:rPr>
          <w:rFonts w:ascii="Times New Roman" w:eastAsia="Times New Roman" w:hAnsi="Times New Roman" w:cs="Times New Roman"/>
          <w:sz w:val="24"/>
          <w:szCs w:val="24"/>
        </w:rPr>
        <w:t>GSSĮ</w:t>
      </w:r>
      <w:r w:rsidR="00827706" w:rsidRPr="00E44A3C">
        <w:rPr>
          <w:rFonts w:ascii="Times New Roman" w:eastAsia="Times New Roman" w:hAnsi="Times New Roman" w:cs="Times New Roman"/>
          <w:sz w:val="24"/>
          <w:szCs w:val="24"/>
        </w:rPr>
        <w:t>)</w:t>
      </w:r>
      <w:r w:rsidR="00C23775"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w:t>
      </w:r>
      <w:r w:rsidR="00155F24" w:rsidRPr="00E44A3C">
        <w:rPr>
          <w:rFonts w:ascii="Times New Roman" w:eastAsia="Times New Roman" w:hAnsi="Times New Roman" w:cs="Times New Roman"/>
          <w:sz w:val="24"/>
          <w:szCs w:val="24"/>
        </w:rPr>
        <w:t xml:space="preserve">Pirkimo </w:t>
      </w:r>
      <w:r w:rsidR="00C319DF" w:rsidRPr="00E44A3C">
        <w:rPr>
          <w:rFonts w:ascii="Times New Roman" w:eastAsia="Times New Roman" w:hAnsi="Times New Roman" w:cs="Times New Roman"/>
          <w:sz w:val="24"/>
          <w:szCs w:val="24"/>
        </w:rPr>
        <w:t>sąlygose</w:t>
      </w:r>
      <w:r w:rsidR="00155F24" w:rsidRPr="00E44A3C">
        <w:rPr>
          <w:rFonts w:ascii="Times New Roman" w:eastAsia="Times New Roman" w:hAnsi="Times New Roman" w:cs="Times New Roman"/>
          <w:sz w:val="24"/>
          <w:szCs w:val="24"/>
        </w:rPr>
        <w:t xml:space="preserve"> nustatyta, kad pasiūlymai vertinami </w:t>
      </w:r>
      <w:r w:rsidR="00434FAF" w:rsidRPr="00E44A3C">
        <w:rPr>
          <w:rFonts w:ascii="Times New Roman" w:eastAsia="Times New Roman" w:hAnsi="Times New Roman" w:cs="Times New Roman"/>
          <w:sz w:val="24"/>
          <w:szCs w:val="24"/>
        </w:rPr>
        <w:t>pagal</w:t>
      </w:r>
      <w:r w:rsidR="00155F24" w:rsidRPr="00E44A3C">
        <w:rPr>
          <w:rFonts w:ascii="Times New Roman" w:eastAsia="Times New Roman" w:hAnsi="Times New Roman" w:cs="Times New Roman"/>
          <w:sz w:val="24"/>
          <w:szCs w:val="24"/>
        </w:rPr>
        <w:t xml:space="preserve"> </w:t>
      </w:r>
      <w:r w:rsidR="00263E4D" w:rsidRPr="00E44A3C">
        <w:rPr>
          <w:rFonts w:ascii="Times New Roman" w:eastAsia="Times New Roman" w:hAnsi="Times New Roman" w:cs="Times New Roman"/>
          <w:sz w:val="24"/>
          <w:szCs w:val="24"/>
        </w:rPr>
        <w:t>ekonominio naudingumo vertinimo kriterijus,</w:t>
      </w:r>
      <w:r w:rsidRPr="00E44A3C">
        <w:rPr>
          <w:rFonts w:ascii="Times New Roman" w:eastAsia="Times New Roman" w:hAnsi="Times New Roman" w:cs="Times New Roman"/>
          <w:sz w:val="24"/>
          <w:szCs w:val="24"/>
        </w:rPr>
        <w:t xml:space="preserve"> vienas </w:t>
      </w:r>
      <w:r w:rsidR="00263E4D" w:rsidRPr="00E44A3C">
        <w:rPr>
          <w:rFonts w:ascii="Times New Roman" w:eastAsia="Times New Roman" w:hAnsi="Times New Roman" w:cs="Times New Roman"/>
          <w:sz w:val="24"/>
          <w:szCs w:val="24"/>
        </w:rPr>
        <w:t>kurių</w:t>
      </w:r>
      <w:r w:rsidRPr="00E44A3C">
        <w:rPr>
          <w:rFonts w:ascii="Times New Roman" w:eastAsia="Times New Roman" w:hAnsi="Times New Roman" w:cs="Times New Roman"/>
          <w:sz w:val="24"/>
          <w:szCs w:val="24"/>
        </w:rPr>
        <w:t xml:space="preserve"> – energinis efektyvumas (P2)</w:t>
      </w:r>
      <w:r w:rsidR="00434FAF" w:rsidRPr="00E44A3C">
        <w:rPr>
          <w:rFonts w:ascii="Times New Roman" w:eastAsia="Times New Roman" w:hAnsi="Times New Roman" w:cs="Times New Roman"/>
          <w:sz w:val="24"/>
          <w:szCs w:val="24"/>
        </w:rPr>
        <w:t xml:space="preserve">. Taikant šį kriterijų, </w:t>
      </w:r>
      <w:r w:rsidR="00A50F6A" w:rsidRPr="00E44A3C">
        <w:rPr>
          <w:rFonts w:ascii="Times New Roman" w:eastAsia="Times New Roman" w:hAnsi="Times New Roman" w:cs="Times New Roman"/>
          <w:sz w:val="24"/>
          <w:szCs w:val="24"/>
        </w:rPr>
        <w:t xml:space="preserve">vertinami mažiausi </w:t>
      </w:r>
      <w:r w:rsidR="00B058E1" w:rsidRPr="00E44A3C">
        <w:rPr>
          <w:rFonts w:ascii="Times New Roman" w:eastAsia="Times New Roman" w:hAnsi="Times New Roman" w:cs="Times New Roman"/>
          <w:sz w:val="24"/>
          <w:szCs w:val="24"/>
        </w:rPr>
        <w:t>pasiūlyti suvartoti</w:t>
      </w:r>
      <w:r w:rsidR="00A50F6A" w:rsidRPr="00E44A3C">
        <w:rPr>
          <w:rFonts w:ascii="Times New Roman" w:eastAsia="Times New Roman" w:hAnsi="Times New Roman" w:cs="Times New Roman"/>
          <w:sz w:val="24"/>
          <w:szCs w:val="24"/>
        </w:rPr>
        <w:t xml:space="preserve"> </w:t>
      </w:r>
      <w:r w:rsidR="003A5687" w:rsidRPr="00E44A3C">
        <w:rPr>
          <w:rFonts w:ascii="Times New Roman" w:eastAsia="Times New Roman" w:hAnsi="Times New Roman" w:cs="Times New Roman"/>
          <w:sz w:val="24"/>
          <w:szCs w:val="24"/>
        </w:rPr>
        <w:t xml:space="preserve">iš centralizuotų tinklų per metus perkamos </w:t>
      </w:r>
      <w:r w:rsidR="00A50F6A" w:rsidRPr="00E44A3C">
        <w:rPr>
          <w:rFonts w:ascii="Times New Roman" w:eastAsia="Times New Roman" w:hAnsi="Times New Roman" w:cs="Times New Roman"/>
          <w:sz w:val="24"/>
          <w:szCs w:val="24"/>
        </w:rPr>
        <w:t xml:space="preserve">energijos </w:t>
      </w:r>
      <w:r w:rsidR="00BF386F" w:rsidRPr="00E44A3C">
        <w:rPr>
          <w:rFonts w:ascii="Times New Roman" w:eastAsia="Times New Roman" w:hAnsi="Times New Roman" w:cs="Times New Roman"/>
          <w:sz w:val="24"/>
          <w:szCs w:val="24"/>
        </w:rPr>
        <w:t>kiekiai</w:t>
      </w:r>
      <w:r w:rsidR="00A50F6A" w:rsidRPr="00E44A3C">
        <w:rPr>
          <w:rFonts w:ascii="Times New Roman" w:eastAsia="Times New Roman" w:hAnsi="Times New Roman" w:cs="Times New Roman"/>
          <w:sz w:val="24"/>
          <w:szCs w:val="24"/>
        </w:rPr>
        <w:t>: šilumos energijos kiekis patalp</w:t>
      </w:r>
      <w:r w:rsidR="000C73EB" w:rsidRPr="00E44A3C">
        <w:rPr>
          <w:rFonts w:ascii="Times New Roman" w:eastAsia="Times New Roman" w:hAnsi="Times New Roman" w:cs="Times New Roman"/>
          <w:sz w:val="24"/>
          <w:szCs w:val="24"/>
        </w:rPr>
        <w:t>oms</w:t>
      </w:r>
      <w:r w:rsidR="00A50F6A" w:rsidRPr="00E44A3C">
        <w:rPr>
          <w:rFonts w:ascii="Times New Roman" w:eastAsia="Times New Roman" w:hAnsi="Times New Roman" w:cs="Times New Roman"/>
          <w:sz w:val="24"/>
          <w:szCs w:val="24"/>
        </w:rPr>
        <w:t xml:space="preserve"> šildy</w:t>
      </w:r>
      <w:r w:rsidR="000C73EB" w:rsidRPr="00E44A3C">
        <w:rPr>
          <w:rFonts w:ascii="Times New Roman" w:eastAsia="Times New Roman" w:hAnsi="Times New Roman" w:cs="Times New Roman"/>
          <w:sz w:val="24"/>
          <w:szCs w:val="24"/>
        </w:rPr>
        <w:t>t</w:t>
      </w:r>
      <w:r w:rsidR="00A50F6A" w:rsidRPr="00E44A3C">
        <w:rPr>
          <w:rFonts w:ascii="Times New Roman" w:eastAsia="Times New Roman" w:hAnsi="Times New Roman" w:cs="Times New Roman"/>
          <w:sz w:val="24"/>
          <w:szCs w:val="24"/>
        </w:rPr>
        <w:t>i (R1) ir elektros energijos kiekis pastatuose bei teritorijoje (R2). P2</w:t>
      </w:r>
      <w:r w:rsidR="00AE0A94" w:rsidRPr="00E44A3C">
        <w:rPr>
          <w:rFonts w:ascii="Times New Roman" w:eastAsia="Times New Roman" w:hAnsi="Times New Roman" w:cs="Times New Roman"/>
          <w:sz w:val="24"/>
          <w:szCs w:val="24"/>
        </w:rPr>
        <w:t> </w:t>
      </w:r>
      <w:r w:rsidR="00A50F6A" w:rsidRPr="00E44A3C">
        <w:rPr>
          <w:rFonts w:ascii="Times New Roman" w:eastAsia="Times New Roman" w:hAnsi="Times New Roman" w:cs="Times New Roman"/>
          <w:sz w:val="24"/>
          <w:szCs w:val="24"/>
        </w:rPr>
        <w:t xml:space="preserve">kriterijus patvirtina, </w:t>
      </w:r>
      <w:r w:rsidR="00827706" w:rsidRPr="00E44A3C">
        <w:rPr>
          <w:rFonts w:ascii="Times New Roman" w:eastAsia="Times New Roman" w:hAnsi="Times New Roman" w:cs="Times New Roman"/>
          <w:sz w:val="24"/>
          <w:szCs w:val="24"/>
        </w:rPr>
        <w:t>kad</w:t>
      </w:r>
      <w:r w:rsidR="00A50F6A" w:rsidRPr="00E44A3C">
        <w:rPr>
          <w:rFonts w:ascii="Times New Roman" w:eastAsia="Times New Roman" w:hAnsi="Times New Roman" w:cs="Times New Roman"/>
          <w:sz w:val="24"/>
          <w:szCs w:val="24"/>
        </w:rPr>
        <w:t xml:space="preserve"> siekiama kuo </w:t>
      </w:r>
      <w:r w:rsidR="00827706" w:rsidRPr="00E44A3C">
        <w:rPr>
          <w:rFonts w:ascii="Times New Roman" w:eastAsia="Times New Roman" w:hAnsi="Times New Roman" w:cs="Times New Roman"/>
          <w:sz w:val="24"/>
          <w:szCs w:val="24"/>
        </w:rPr>
        <w:t xml:space="preserve">labiau sumažinti </w:t>
      </w:r>
      <w:r w:rsidR="00A50F6A" w:rsidRPr="00E44A3C">
        <w:rPr>
          <w:rFonts w:ascii="Times New Roman" w:eastAsia="Times New Roman" w:hAnsi="Times New Roman" w:cs="Times New Roman"/>
          <w:sz w:val="24"/>
          <w:szCs w:val="24"/>
        </w:rPr>
        <w:t>energijos</w:t>
      </w:r>
      <w:r w:rsidR="00827706" w:rsidRPr="00E44A3C">
        <w:rPr>
          <w:rFonts w:ascii="Times New Roman" w:eastAsia="Times New Roman" w:hAnsi="Times New Roman" w:cs="Times New Roman"/>
          <w:sz w:val="24"/>
          <w:szCs w:val="24"/>
        </w:rPr>
        <w:t>, gaunamos</w:t>
      </w:r>
      <w:r w:rsidR="00A50F6A" w:rsidRPr="00E44A3C">
        <w:rPr>
          <w:rFonts w:ascii="Times New Roman" w:eastAsia="Times New Roman" w:hAnsi="Times New Roman" w:cs="Times New Roman"/>
          <w:sz w:val="24"/>
          <w:szCs w:val="24"/>
        </w:rPr>
        <w:t xml:space="preserve"> iš centralizuotų tinklų</w:t>
      </w:r>
      <w:r w:rsidR="00827706" w:rsidRPr="00E44A3C">
        <w:rPr>
          <w:rFonts w:ascii="Times New Roman" w:eastAsia="Times New Roman" w:hAnsi="Times New Roman" w:cs="Times New Roman"/>
          <w:sz w:val="24"/>
          <w:szCs w:val="24"/>
        </w:rPr>
        <w:t>, naudojimą</w:t>
      </w:r>
      <w:r w:rsidR="00A50F6A" w:rsidRPr="00E44A3C">
        <w:rPr>
          <w:rFonts w:ascii="Times New Roman" w:eastAsia="Times New Roman" w:hAnsi="Times New Roman" w:cs="Times New Roman"/>
          <w:sz w:val="24"/>
          <w:szCs w:val="24"/>
        </w:rPr>
        <w:t xml:space="preserve">. </w:t>
      </w:r>
    </w:p>
    <w:p w14:paraId="6257C769" w14:textId="6CCEA637" w:rsidR="002311AA" w:rsidRPr="00E44A3C" w:rsidRDefault="003B51C2" w:rsidP="00680A60">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Ieškovė pasiūlyme nurodė, kad visą metinį elektros poreikį (686 238 kWh) užtikrins iš atsinaujinančių </w:t>
      </w:r>
      <w:r w:rsidR="000C73EB" w:rsidRPr="00E44A3C">
        <w:rPr>
          <w:rFonts w:ascii="Times New Roman" w:eastAsia="Times New Roman" w:hAnsi="Times New Roman" w:cs="Times New Roman"/>
          <w:sz w:val="24"/>
          <w:szCs w:val="24"/>
        </w:rPr>
        <w:t xml:space="preserve">energijos </w:t>
      </w:r>
      <w:r w:rsidRPr="00E44A3C">
        <w:rPr>
          <w:rFonts w:ascii="Times New Roman" w:eastAsia="Times New Roman" w:hAnsi="Times New Roman" w:cs="Times New Roman"/>
          <w:sz w:val="24"/>
          <w:szCs w:val="24"/>
        </w:rPr>
        <w:t>šaltinių – 800 kW galios saulės elektrinės</w:t>
      </w:r>
      <w:r w:rsidR="00680A60"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w:t>
      </w:r>
      <w:r w:rsidR="00680A60" w:rsidRPr="00E44A3C">
        <w:rPr>
          <w:rFonts w:ascii="Times New Roman" w:eastAsia="Times New Roman" w:hAnsi="Times New Roman" w:cs="Times New Roman"/>
          <w:sz w:val="24"/>
          <w:szCs w:val="24"/>
        </w:rPr>
        <w:t>įrengtos ant pastatų stogų, bei 1500</w:t>
      </w:r>
      <w:r w:rsidR="00A83685" w:rsidRPr="00E44A3C">
        <w:rPr>
          <w:rFonts w:ascii="Times New Roman" w:eastAsia="Times New Roman" w:hAnsi="Times New Roman" w:cs="Times New Roman"/>
          <w:sz w:val="24"/>
          <w:szCs w:val="24"/>
        </w:rPr>
        <w:t> </w:t>
      </w:r>
      <w:r w:rsidR="00680A60" w:rsidRPr="00E44A3C">
        <w:rPr>
          <w:rFonts w:ascii="Times New Roman" w:eastAsia="Times New Roman" w:hAnsi="Times New Roman" w:cs="Times New Roman"/>
          <w:sz w:val="24"/>
          <w:szCs w:val="24"/>
        </w:rPr>
        <w:t xml:space="preserve">kWh kaupiklių, leidžiančių panaudoti visą sugeneruotą energiją. Papildomai </w:t>
      </w:r>
      <w:r w:rsidR="000C73EB" w:rsidRPr="00E44A3C">
        <w:rPr>
          <w:rFonts w:ascii="Times New Roman" w:eastAsia="Times New Roman" w:hAnsi="Times New Roman" w:cs="Times New Roman"/>
          <w:sz w:val="24"/>
          <w:szCs w:val="24"/>
        </w:rPr>
        <w:t>suplanuota</w:t>
      </w:r>
      <w:r w:rsidR="00680A60" w:rsidRPr="00E44A3C">
        <w:rPr>
          <w:rFonts w:ascii="Times New Roman" w:eastAsia="Times New Roman" w:hAnsi="Times New Roman" w:cs="Times New Roman"/>
          <w:sz w:val="24"/>
          <w:szCs w:val="24"/>
        </w:rPr>
        <w:t xml:space="preserve"> virtualaus kaupiklio funkcija objekte esančiai įrangai.</w:t>
      </w:r>
      <w:r w:rsidR="00680A60" w:rsidRPr="00E44A3C">
        <w:t xml:space="preserve"> </w:t>
      </w:r>
      <w:r w:rsidR="00680A60" w:rsidRPr="00E44A3C">
        <w:rPr>
          <w:rFonts w:ascii="Times New Roman" w:eastAsia="Times New Roman" w:hAnsi="Times New Roman" w:cs="Times New Roman"/>
          <w:sz w:val="24"/>
          <w:szCs w:val="24"/>
        </w:rPr>
        <w:t>Ieškovė pasiūlyme nurodė, kad šilumos ir elektros energijos kiekių</w:t>
      </w:r>
      <w:r w:rsidR="000C73EB" w:rsidRPr="00E44A3C">
        <w:rPr>
          <w:rFonts w:ascii="Times New Roman" w:eastAsia="Times New Roman" w:hAnsi="Times New Roman" w:cs="Times New Roman"/>
          <w:sz w:val="24"/>
          <w:szCs w:val="24"/>
        </w:rPr>
        <w:t>,</w:t>
      </w:r>
      <w:r w:rsidR="00680A60" w:rsidRPr="00E44A3C">
        <w:rPr>
          <w:rFonts w:ascii="Times New Roman" w:eastAsia="Times New Roman" w:hAnsi="Times New Roman" w:cs="Times New Roman"/>
          <w:sz w:val="24"/>
          <w:szCs w:val="24"/>
        </w:rPr>
        <w:t xml:space="preserve"> </w:t>
      </w:r>
      <w:r w:rsidR="000C73EB" w:rsidRPr="00E44A3C">
        <w:rPr>
          <w:rFonts w:ascii="Times New Roman" w:eastAsia="Times New Roman" w:hAnsi="Times New Roman" w:cs="Times New Roman"/>
          <w:sz w:val="24"/>
          <w:szCs w:val="24"/>
        </w:rPr>
        <w:t xml:space="preserve">perkamų pagal sutartis iš centralizuotų miesto tinklų, </w:t>
      </w:r>
      <w:r w:rsidR="00680A60" w:rsidRPr="00E44A3C">
        <w:rPr>
          <w:rFonts w:ascii="Times New Roman" w:eastAsia="Times New Roman" w:hAnsi="Times New Roman" w:cs="Times New Roman"/>
          <w:sz w:val="24"/>
          <w:szCs w:val="24"/>
        </w:rPr>
        <w:t>poreiki</w:t>
      </w:r>
      <w:r w:rsidR="000C73EB" w:rsidRPr="00E44A3C">
        <w:rPr>
          <w:rFonts w:ascii="Times New Roman" w:eastAsia="Times New Roman" w:hAnsi="Times New Roman" w:cs="Times New Roman"/>
          <w:sz w:val="24"/>
          <w:szCs w:val="24"/>
        </w:rPr>
        <w:t>s</w:t>
      </w:r>
      <w:r w:rsidR="00680A60" w:rsidRPr="00E44A3C">
        <w:rPr>
          <w:rFonts w:ascii="Times New Roman" w:eastAsia="Times New Roman" w:hAnsi="Times New Roman" w:cs="Times New Roman"/>
          <w:sz w:val="24"/>
          <w:szCs w:val="24"/>
        </w:rPr>
        <w:t xml:space="preserve"> yra</w:t>
      </w:r>
      <w:r w:rsidR="00827706" w:rsidRPr="00E44A3C">
        <w:rPr>
          <w:rFonts w:ascii="Times New Roman" w:eastAsia="Times New Roman" w:hAnsi="Times New Roman" w:cs="Times New Roman"/>
          <w:sz w:val="24"/>
          <w:szCs w:val="24"/>
        </w:rPr>
        <w:t xml:space="preserve"> praktiškai lyg</w:t>
      </w:r>
      <w:r w:rsidR="000C73EB" w:rsidRPr="00E44A3C">
        <w:rPr>
          <w:rFonts w:ascii="Times New Roman" w:eastAsia="Times New Roman" w:hAnsi="Times New Roman" w:cs="Times New Roman"/>
          <w:sz w:val="24"/>
          <w:szCs w:val="24"/>
        </w:rPr>
        <w:t>u</w:t>
      </w:r>
      <w:r w:rsidR="00827706" w:rsidRPr="00E44A3C">
        <w:rPr>
          <w:rFonts w:ascii="Times New Roman" w:eastAsia="Times New Roman" w:hAnsi="Times New Roman" w:cs="Times New Roman"/>
          <w:sz w:val="24"/>
          <w:szCs w:val="24"/>
        </w:rPr>
        <w:t>s nuliui –</w:t>
      </w:r>
      <w:r w:rsidR="00680A60" w:rsidRPr="00E44A3C">
        <w:rPr>
          <w:rFonts w:ascii="Times New Roman" w:eastAsia="Times New Roman" w:hAnsi="Times New Roman" w:cs="Times New Roman"/>
          <w:sz w:val="24"/>
          <w:szCs w:val="24"/>
        </w:rPr>
        <w:t xml:space="preserve"> 0,000001 kWh (R1 ir R2 parametrams). </w:t>
      </w:r>
    </w:p>
    <w:p w14:paraId="7E5FE4E8" w14:textId="04BA21E2" w:rsidR="00680A60" w:rsidRPr="00E44A3C" w:rsidRDefault="00680A60" w:rsidP="00680A60">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Atsakovė paprašė ieškovės pagrįsti, ar per 12 metų objektui nereikės </w:t>
      </w:r>
      <w:r w:rsidR="00827706" w:rsidRPr="00E44A3C">
        <w:rPr>
          <w:rFonts w:ascii="Times New Roman" w:eastAsia="Times New Roman" w:hAnsi="Times New Roman" w:cs="Times New Roman"/>
          <w:sz w:val="24"/>
          <w:szCs w:val="24"/>
        </w:rPr>
        <w:t xml:space="preserve">įsigyti </w:t>
      </w:r>
      <w:r w:rsidRPr="00E44A3C">
        <w:rPr>
          <w:rFonts w:ascii="Times New Roman" w:eastAsia="Times New Roman" w:hAnsi="Times New Roman" w:cs="Times New Roman"/>
          <w:sz w:val="24"/>
          <w:szCs w:val="24"/>
        </w:rPr>
        <w:t>energijos iš centralizuotų tinklų</w:t>
      </w:r>
      <w:r w:rsidR="00894168"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ir užpildyti </w:t>
      </w:r>
      <w:r w:rsidR="009578A6" w:rsidRPr="00E44A3C">
        <w:rPr>
          <w:rFonts w:ascii="Times New Roman" w:eastAsia="Times New Roman" w:hAnsi="Times New Roman" w:cs="Times New Roman"/>
          <w:sz w:val="24"/>
          <w:szCs w:val="24"/>
        </w:rPr>
        <w:t>P</w:t>
      </w:r>
      <w:r w:rsidR="00A83685" w:rsidRPr="00E44A3C">
        <w:rPr>
          <w:rFonts w:ascii="Times New Roman" w:eastAsia="Times New Roman" w:hAnsi="Times New Roman" w:cs="Times New Roman"/>
          <w:sz w:val="24"/>
          <w:szCs w:val="24"/>
        </w:rPr>
        <w:t>irkimo dokumentuose</w:t>
      </w:r>
      <w:r w:rsidRPr="00E44A3C">
        <w:rPr>
          <w:rFonts w:ascii="Times New Roman" w:eastAsia="Times New Roman" w:hAnsi="Times New Roman" w:cs="Times New Roman"/>
          <w:sz w:val="24"/>
          <w:szCs w:val="24"/>
        </w:rPr>
        <w:t xml:space="preserve"> neskelbtą lentelę</w:t>
      </w:r>
      <w:r w:rsidR="00894168"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w:t>
      </w:r>
      <w:r w:rsidR="00894168" w:rsidRPr="00E44A3C">
        <w:rPr>
          <w:rFonts w:ascii="Times New Roman" w:eastAsia="Times New Roman" w:hAnsi="Times New Roman" w:cs="Times New Roman"/>
          <w:sz w:val="24"/>
          <w:szCs w:val="24"/>
        </w:rPr>
        <w:t>detalizuojant kiekvieno mėnesio bendrą šilumos ir elektros energijos poreikį</w:t>
      </w:r>
      <w:r w:rsidRPr="00E44A3C">
        <w:rPr>
          <w:rFonts w:ascii="Times New Roman" w:eastAsia="Times New Roman" w:hAnsi="Times New Roman" w:cs="Times New Roman"/>
          <w:sz w:val="24"/>
          <w:szCs w:val="24"/>
        </w:rPr>
        <w:t xml:space="preserve">. Nors ieškovė duomenis pateikė, jos pasiūlymui pagal P2 kriterijų </w:t>
      </w:r>
      <w:r w:rsidR="005F1AFB" w:rsidRPr="00E44A3C">
        <w:rPr>
          <w:rFonts w:ascii="Times New Roman" w:eastAsia="Times New Roman" w:hAnsi="Times New Roman" w:cs="Times New Roman"/>
          <w:sz w:val="24"/>
          <w:szCs w:val="24"/>
        </w:rPr>
        <w:t xml:space="preserve">atsakovės </w:t>
      </w:r>
      <w:r w:rsidR="00B71052" w:rsidRPr="00E44A3C">
        <w:rPr>
          <w:rFonts w:ascii="Times New Roman" w:eastAsia="Times New Roman" w:hAnsi="Times New Roman" w:cs="Times New Roman"/>
          <w:sz w:val="24"/>
          <w:szCs w:val="24"/>
        </w:rPr>
        <w:t>2024 m. gruodžio 3 d.</w:t>
      </w:r>
      <w:r w:rsidR="005F1AFB" w:rsidRPr="00E44A3C">
        <w:rPr>
          <w:rFonts w:ascii="Times New Roman" w:eastAsia="Times New Roman" w:hAnsi="Times New Roman" w:cs="Times New Roman"/>
          <w:sz w:val="24"/>
          <w:szCs w:val="24"/>
        </w:rPr>
        <w:t xml:space="preserve"> sprendimu </w:t>
      </w:r>
      <w:r w:rsidRPr="00E44A3C">
        <w:rPr>
          <w:rFonts w:ascii="Times New Roman" w:eastAsia="Times New Roman" w:hAnsi="Times New Roman" w:cs="Times New Roman"/>
          <w:sz w:val="24"/>
          <w:szCs w:val="24"/>
        </w:rPr>
        <w:t xml:space="preserve">skirta 0 balų, </w:t>
      </w:r>
      <w:r w:rsidR="00894168" w:rsidRPr="00E44A3C">
        <w:rPr>
          <w:rFonts w:ascii="Times New Roman" w:eastAsia="Times New Roman" w:hAnsi="Times New Roman" w:cs="Times New Roman"/>
          <w:sz w:val="24"/>
          <w:szCs w:val="24"/>
        </w:rPr>
        <w:t>o</w:t>
      </w:r>
      <w:r w:rsidRPr="00E44A3C">
        <w:rPr>
          <w:rFonts w:ascii="Times New Roman" w:eastAsia="Times New Roman" w:hAnsi="Times New Roman" w:cs="Times New Roman"/>
          <w:sz w:val="24"/>
          <w:szCs w:val="24"/>
        </w:rPr>
        <w:t xml:space="preserve"> </w:t>
      </w:r>
      <w:r w:rsidR="00DD08A0" w:rsidRPr="00E44A3C">
        <w:rPr>
          <w:rFonts w:ascii="Times New Roman" w:eastAsia="Times New Roman" w:hAnsi="Times New Roman" w:cs="Times New Roman"/>
          <w:sz w:val="24"/>
          <w:szCs w:val="24"/>
        </w:rPr>
        <w:t>sudarytoje pasiūlymų eilėje</w:t>
      </w:r>
      <w:r w:rsidRPr="00E44A3C">
        <w:rPr>
          <w:rFonts w:ascii="Times New Roman" w:eastAsia="Times New Roman" w:hAnsi="Times New Roman" w:cs="Times New Roman"/>
          <w:sz w:val="24"/>
          <w:szCs w:val="24"/>
        </w:rPr>
        <w:t xml:space="preserve"> ji liko ketvirta.</w:t>
      </w:r>
    </w:p>
    <w:p w14:paraId="23444743" w14:textId="36BCCC88" w:rsidR="003B51C2" w:rsidRPr="00E44A3C" w:rsidRDefault="003B51C2" w:rsidP="003B51C2">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Ieškovė</w:t>
      </w:r>
      <w:r w:rsidR="00585DB3" w:rsidRPr="00E44A3C">
        <w:rPr>
          <w:rFonts w:ascii="Times New Roman" w:eastAsia="Times New Roman" w:hAnsi="Times New Roman" w:cs="Times New Roman"/>
          <w:sz w:val="24"/>
          <w:szCs w:val="24"/>
        </w:rPr>
        <w:t xml:space="preserve">s vertinimu, </w:t>
      </w:r>
      <w:r w:rsidRPr="00E44A3C">
        <w:rPr>
          <w:rFonts w:ascii="Times New Roman" w:eastAsia="Times New Roman" w:hAnsi="Times New Roman" w:cs="Times New Roman"/>
          <w:sz w:val="24"/>
          <w:szCs w:val="24"/>
        </w:rPr>
        <w:t>atsakovės sprendim</w:t>
      </w:r>
      <w:r w:rsidR="00585DB3" w:rsidRPr="00E44A3C">
        <w:rPr>
          <w:rFonts w:ascii="Times New Roman" w:eastAsia="Times New Roman" w:hAnsi="Times New Roman" w:cs="Times New Roman"/>
          <w:sz w:val="24"/>
          <w:szCs w:val="24"/>
        </w:rPr>
        <w:t>as</w:t>
      </w:r>
      <w:r w:rsidRPr="00E44A3C">
        <w:rPr>
          <w:rFonts w:ascii="Times New Roman" w:eastAsia="Times New Roman" w:hAnsi="Times New Roman" w:cs="Times New Roman"/>
          <w:sz w:val="24"/>
          <w:szCs w:val="24"/>
        </w:rPr>
        <w:t xml:space="preserve"> skirti 0 balų pagal P2 kriterijų</w:t>
      </w:r>
      <w:r w:rsidR="00585DB3" w:rsidRPr="00E44A3C">
        <w:rPr>
          <w:rFonts w:ascii="Times New Roman" w:eastAsia="Times New Roman" w:hAnsi="Times New Roman" w:cs="Times New Roman"/>
          <w:sz w:val="24"/>
          <w:szCs w:val="24"/>
        </w:rPr>
        <w:t xml:space="preserve"> yra nepagrįstas</w:t>
      </w:r>
      <w:r w:rsidRPr="00E44A3C">
        <w:rPr>
          <w:rFonts w:ascii="Times New Roman" w:eastAsia="Times New Roman" w:hAnsi="Times New Roman" w:cs="Times New Roman"/>
          <w:sz w:val="24"/>
          <w:szCs w:val="24"/>
        </w:rPr>
        <w:t xml:space="preserve">. </w:t>
      </w:r>
      <w:r w:rsidR="00F23DCA" w:rsidRPr="00E44A3C">
        <w:rPr>
          <w:rFonts w:ascii="Times New Roman" w:eastAsia="Times New Roman" w:hAnsi="Times New Roman" w:cs="Times New Roman"/>
          <w:sz w:val="24"/>
          <w:szCs w:val="24"/>
        </w:rPr>
        <w:t>Atsakovė pažeidė skaidrumo ir lygiateisiškumo principus, nes po pasiūlymų pateikimo P2</w:t>
      </w:r>
      <w:r w:rsidR="00325859" w:rsidRPr="00E44A3C">
        <w:rPr>
          <w:rFonts w:ascii="Times New Roman" w:eastAsia="Times New Roman" w:hAnsi="Times New Roman" w:cs="Times New Roman"/>
          <w:sz w:val="24"/>
          <w:szCs w:val="24"/>
        </w:rPr>
        <w:t> </w:t>
      </w:r>
      <w:r w:rsidR="00F23DCA" w:rsidRPr="00E44A3C">
        <w:rPr>
          <w:rFonts w:ascii="Times New Roman" w:eastAsia="Times New Roman" w:hAnsi="Times New Roman" w:cs="Times New Roman"/>
          <w:sz w:val="24"/>
          <w:szCs w:val="24"/>
        </w:rPr>
        <w:t xml:space="preserve">kriterijų ėmė aiškinti kitaip, nei nustatyta </w:t>
      </w:r>
      <w:r w:rsidR="00054A9A" w:rsidRPr="00E44A3C">
        <w:rPr>
          <w:rFonts w:ascii="Times New Roman" w:eastAsia="Times New Roman" w:hAnsi="Times New Roman" w:cs="Times New Roman"/>
          <w:sz w:val="24"/>
          <w:szCs w:val="24"/>
        </w:rPr>
        <w:t>P</w:t>
      </w:r>
      <w:r w:rsidR="00F23DCA" w:rsidRPr="00E44A3C">
        <w:rPr>
          <w:rFonts w:ascii="Times New Roman" w:eastAsia="Times New Roman" w:hAnsi="Times New Roman" w:cs="Times New Roman"/>
          <w:sz w:val="24"/>
          <w:szCs w:val="24"/>
        </w:rPr>
        <w:t xml:space="preserve">irkimo </w:t>
      </w:r>
      <w:r w:rsidR="006E1B6D" w:rsidRPr="00E44A3C">
        <w:rPr>
          <w:rFonts w:ascii="Times New Roman" w:eastAsia="Times New Roman" w:hAnsi="Times New Roman" w:cs="Times New Roman"/>
          <w:sz w:val="24"/>
          <w:szCs w:val="24"/>
        </w:rPr>
        <w:t>sąlygose</w:t>
      </w:r>
      <w:r w:rsidR="00F23DCA" w:rsidRPr="00E44A3C">
        <w:rPr>
          <w:rFonts w:ascii="Times New Roman" w:eastAsia="Times New Roman" w:hAnsi="Times New Roman" w:cs="Times New Roman"/>
          <w:sz w:val="24"/>
          <w:szCs w:val="24"/>
        </w:rPr>
        <w:t xml:space="preserve">. </w:t>
      </w:r>
      <w:r w:rsidRPr="00E44A3C">
        <w:rPr>
          <w:rFonts w:ascii="Times New Roman" w:eastAsia="Times New Roman" w:hAnsi="Times New Roman" w:cs="Times New Roman"/>
          <w:sz w:val="24"/>
          <w:szCs w:val="24"/>
        </w:rPr>
        <w:t xml:space="preserve">Pirkimo </w:t>
      </w:r>
      <w:r w:rsidR="006E1B6D" w:rsidRPr="00E44A3C">
        <w:rPr>
          <w:rFonts w:ascii="Times New Roman" w:eastAsia="Times New Roman" w:hAnsi="Times New Roman" w:cs="Times New Roman"/>
          <w:sz w:val="24"/>
          <w:szCs w:val="24"/>
        </w:rPr>
        <w:t xml:space="preserve">sąlygose </w:t>
      </w:r>
      <w:r w:rsidRPr="00E44A3C">
        <w:rPr>
          <w:rFonts w:ascii="Times New Roman" w:eastAsia="Times New Roman" w:hAnsi="Times New Roman" w:cs="Times New Roman"/>
          <w:sz w:val="24"/>
          <w:szCs w:val="24"/>
        </w:rPr>
        <w:t>buvo nu</w:t>
      </w:r>
      <w:r w:rsidR="00D733F1" w:rsidRPr="00E44A3C">
        <w:rPr>
          <w:rFonts w:ascii="Times New Roman" w:eastAsia="Times New Roman" w:hAnsi="Times New Roman" w:cs="Times New Roman"/>
          <w:sz w:val="24"/>
          <w:szCs w:val="24"/>
        </w:rPr>
        <w:t>rod</w:t>
      </w:r>
      <w:r w:rsidRPr="00E44A3C">
        <w:rPr>
          <w:rFonts w:ascii="Times New Roman" w:eastAsia="Times New Roman" w:hAnsi="Times New Roman" w:cs="Times New Roman"/>
          <w:sz w:val="24"/>
          <w:szCs w:val="24"/>
        </w:rPr>
        <w:t>yta vertinti tik metinį elektros energijos poreikį</w:t>
      </w:r>
      <w:r w:rsidR="00DE017B" w:rsidRPr="00E44A3C">
        <w:rPr>
          <w:rFonts w:ascii="Times New Roman" w:eastAsia="Times New Roman" w:hAnsi="Times New Roman" w:cs="Times New Roman"/>
          <w:sz w:val="24"/>
          <w:szCs w:val="24"/>
        </w:rPr>
        <w:t xml:space="preserve">, o atsakovė pareikalavo </w:t>
      </w:r>
      <w:r w:rsidR="00E8101B" w:rsidRPr="00E44A3C">
        <w:rPr>
          <w:rFonts w:ascii="Times New Roman" w:eastAsia="Times New Roman" w:hAnsi="Times New Roman" w:cs="Times New Roman"/>
          <w:sz w:val="24"/>
          <w:szCs w:val="24"/>
        </w:rPr>
        <w:t>detalizuoti, kaip kiekvieną mėnesį bus užtikrinamas bendras pastatų šildymo, vėdinimo ir vėsinimo (ŠVOK) šiluminės energijos poreikis (kWh per metus) bei bendras objekto elektros energijos poreikis (kWh per metus).</w:t>
      </w:r>
      <w:r w:rsidR="00F23DCA" w:rsidRPr="00E44A3C">
        <w:rPr>
          <w:rFonts w:ascii="Times New Roman" w:eastAsia="Times New Roman" w:hAnsi="Times New Roman" w:cs="Times New Roman"/>
          <w:sz w:val="24"/>
          <w:szCs w:val="24"/>
        </w:rPr>
        <w:t xml:space="preserve"> </w:t>
      </w:r>
      <w:r w:rsidRPr="00E44A3C">
        <w:rPr>
          <w:rFonts w:ascii="Times New Roman" w:eastAsia="Times New Roman" w:hAnsi="Times New Roman" w:cs="Times New Roman"/>
          <w:sz w:val="24"/>
          <w:szCs w:val="24"/>
        </w:rPr>
        <w:t>Ieškovės pasiūlytas sprendinys atitiko reikalavimus – pagamintas metinis energijos kiekis viršija poreikį, o perteklinės naudos ieškovė negaus. Abejonės dėl saulės elektrinės įrengimo, šildymo bei vėdinimo sąnaudų yra nepagrįstos, nes pasiūlyme nu</w:t>
      </w:r>
      <w:r w:rsidR="00585DB3" w:rsidRPr="00E44A3C">
        <w:rPr>
          <w:rFonts w:ascii="Times New Roman" w:eastAsia="Times New Roman" w:hAnsi="Times New Roman" w:cs="Times New Roman"/>
          <w:sz w:val="24"/>
          <w:szCs w:val="24"/>
        </w:rPr>
        <w:t>st</w:t>
      </w:r>
      <w:r w:rsidRPr="00E44A3C">
        <w:rPr>
          <w:rFonts w:ascii="Times New Roman" w:eastAsia="Times New Roman" w:hAnsi="Times New Roman" w:cs="Times New Roman"/>
          <w:sz w:val="24"/>
          <w:szCs w:val="24"/>
        </w:rPr>
        <w:t xml:space="preserve">atyti techniniai ir skaičiavimais pagrįsti sprendiniai. Atsiskaitymas už energijos kaupimą taip pat neprieštarauja </w:t>
      </w:r>
      <w:r w:rsidR="00054A9A"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irkimo sąlygoms. </w:t>
      </w:r>
      <w:r w:rsidR="00D11572" w:rsidRPr="00E44A3C">
        <w:rPr>
          <w:rFonts w:ascii="Times New Roman" w:eastAsia="Times New Roman" w:hAnsi="Times New Roman" w:cs="Times New Roman"/>
          <w:sz w:val="24"/>
          <w:szCs w:val="24"/>
        </w:rPr>
        <w:t>Dėl neaiškaus balų skyrimo pagal P2 kriterijų s</w:t>
      </w:r>
      <w:r w:rsidR="00F23DCA" w:rsidRPr="00E44A3C">
        <w:rPr>
          <w:rFonts w:ascii="Times New Roman" w:eastAsia="Times New Roman" w:hAnsi="Times New Roman" w:cs="Times New Roman"/>
          <w:sz w:val="24"/>
          <w:szCs w:val="24"/>
        </w:rPr>
        <w:t>usidarė objektyviai nepalyginamų pasiūlymų situacija,</w:t>
      </w:r>
      <w:r w:rsidR="00D11572" w:rsidRPr="00E44A3C">
        <w:rPr>
          <w:rFonts w:ascii="Times New Roman" w:eastAsia="Times New Roman" w:hAnsi="Times New Roman" w:cs="Times New Roman"/>
          <w:sz w:val="24"/>
          <w:szCs w:val="24"/>
        </w:rPr>
        <w:t xml:space="preserve"> todėl pažeidimą ištaisyti galima tik </w:t>
      </w:r>
      <w:r w:rsidRPr="00E44A3C">
        <w:rPr>
          <w:rFonts w:ascii="Times New Roman" w:eastAsia="Times New Roman" w:hAnsi="Times New Roman" w:cs="Times New Roman"/>
          <w:sz w:val="24"/>
          <w:szCs w:val="24"/>
        </w:rPr>
        <w:t xml:space="preserve">nutraukiant </w:t>
      </w:r>
      <w:r w:rsidR="00054A9A"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irkimo procedūrą.</w:t>
      </w:r>
    </w:p>
    <w:p w14:paraId="5AF148D8" w14:textId="77777777" w:rsidR="00815B0B" w:rsidRPr="00E44A3C" w:rsidRDefault="00815B0B" w:rsidP="00815B0B">
      <w:pPr>
        <w:pStyle w:val="Sraopastraipa"/>
        <w:spacing w:after="120" w:line="240" w:lineRule="auto"/>
        <w:ind w:left="360"/>
        <w:contextualSpacing w:val="0"/>
        <w:jc w:val="both"/>
        <w:rPr>
          <w:rFonts w:ascii="Times New Roman" w:eastAsia="Times New Roman" w:hAnsi="Times New Roman" w:cs="Times New Roman"/>
          <w:sz w:val="24"/>
          <w:szCs w:val="24"/>
        </w:rPr>
      </w:pPr>
    </w:p>
    <w:p w14:paraId="25156A08" w14:textId="77777777" w:rsidR="00B558A8" w:rsidRPr="00E44A3C" w:rsidRDefault="00B558A8" w:rsidP="0024328C">
      <w:pPr>
        <w:pStyle w:val="Sraopastraipa"/>
        <w:spacing w:after="120" w:line="240" w:lineRule="auto"/>
        <w:ind w:left="1440"/>
        <w:contextualSpacing w:val="0"/>
        <w:jc w:val="center"/>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II. Pir</w:t>
      </w:r>
      <w:r w:rsidR="00615ADB" w:rsidRPr="00E44A3C">
        <w:rPr>
          <w:rFonts w:ascii="Times New Roman" w:eastAsia="Times New Roman" w:hAnsi="Times New Roman" w:cs="Times New Roman"/>
          <w:sz w:val="24"/>
          <w:szCs w:val="24"/>
        </w:rPr>
        <w:t>mosios ir apeliacinės instancijos</w:t>
      </w:r>
      <w:r w:rsidRPr="00E44A3C">
        <w:rPr>
          <w:rFonts w:ascii="Times New Roman" w:eastAsia="Times New Roman" w:hAnsi="Times New Roman" w:cs="Times New Roman"/>
          <w:sz w:val="24"/>
          <w:szCs w:val="24"/>
        </w:rPr>
        <w:t xml:space="preserve"> teismų </w:t>
      </w:r>
      <w:r w:rsidR="00615ADB" w:rsidRPr="00E44A3C">
        <w:rPr>
          <w:rFonts w:ascii="Times New Roman" w:eastAsia="Times New Roman" w:hAnsi="Times New Roman" w:cs="Times New Roman"/>
          <w:sz w:val="24"/>
          <w:szCs w:val="24"/>
        </w:rPr>
        <w:t>procesinių sprendimų</w:t>
      </w:r>
      <w:r w:rsidRPr="00E44A3C">
        <w:rPr>
          <w:rFonts w:ascii="Times New Roman" w:eastAsia="Times New Roman" w:hAnsi="Times New Roman" w:cs="Times New Roman"/>
          <w:sz w:val="24"/>
          <w:szCs w:val="24"/>
        </w:rPr>
        <w:t xml:space="preserve"> esmė</w:t>
      </w:r>
    </w:p>
    <w:p w14:paraId="419176C5" w14:textId="77777777" w:rsidR="007F1C0E" w:rsidRPr="00E44A3C" w:rsidRDefault="007F1C0E" w:rsidP="0024328C">
      <w:pPr>
        <w:pStyle w:val="Sraopastraipa"/>
        <w:spacing w:after="120" w:line="240" w:lineRule="auto"/>
        <w:ind w:left="1440"/>
        <w:contextualSpacing w:val="0"/>
        <w:jc w:val="center"/>
        <w:rPr>
          <w:rFonts w:ascii="Times New Roman" w:eastAsia="Times New Roman" w:hAnsi="Times New Roman" w:cs="Times New Roman"/>
          <w:sz w:val="24"/>
          <w:szCs w:val="24"/>
        </w:rPr>
      </w:pPr>
    </w:p>
    <w:p w14:paraId="5AB1EE8F" w14:textId="77777777" w:rsidR="00E971D8" w:rsidRPr="00E44A3C" w:rsidRDefault="00311F59" w:rsidP="00E971D8">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Klaipėdos apygardos teismas 2025 m. kovo 17 d. sprendimu ieškinį atmetė.</w:t>
      </w:r>
    </w:p>
    <w:p w14:paraId="088E3F0F" w14:textId="57F08FDF" w:rsidR="00B14672" w:rsidRPr="00E44A3C" w:rsidRDefault="0058080B" w:rsidP="00B14672">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Teismas pripažino pagrįstais atsakovės argumentus, kad ieškovės pasiūlytas techninis sprendinys nebuvo pakankamai pagrįstas konkrečiais duomenimis ar skaičiavimais, todėl kilo abejonių dėl jo įgyvendinimo. Informacija apie virtualų kaupiklį nebuvo pateikta nei su pirminiais techniniais sprendiniais, nei dialogo metu</w:t>
      </w:r>
      <w:r w:rsidR="0079423F" w:rsidRPr="00E44A3C">
        <w:rPr>
          <w:rFonts w:ascii="Times New Roman" w:eastAsia="Times New Roman" w:hAnsi="Times New Roman" w:cs="Times New Roman"/>
          <w:sz w:val="24"/>
          <w:szCs w:val="24"/>
        </w:rPr>
        <w:t>,</w:t>
      </w:r>
      <w:r w:rsidR="0079423F" w:rsidRPr="00E44A3C">
        <w:t xml:space="preserve"> </w:t>
      </w:r>
      <w:r w:rsidR="0079423F" w:rsidRPr="00E44A3C">
        <w:rPr>
          <w:rFonts w:ascii="Times New Roman" w:eastAsia="Times New Roman" w:hAnsi="Times New Roman" w:cs="Times New Roman"/>
          <w:sz w:val="24"/>
          <w:szCs w:val="24"/>
        </w:rPr>
        <w:t>nors būtent tuomet buvo galima aptarti tokio sprendinio įgyvendinamumą, atitik</w:t>
      </w:r>
      <w:r w:rsidR="00D733F1" w:rsidRPr="00E44A3C">
        <w:rPr>
          <w:rFonts w:ascii="Times New Roman" w:eastAsia="Times New Roman" w:hAnsi="Times New Roman" w:cs="Times New Roman"/>
          <w:sz w:val="24"/>
          <w:szCs w:val="24"/>
        </w:rPr>
        <w:t>tį</w:t>
      </w:r>
      <w:r w:rsidR="0079423F" w:rsidRPr="00E44A3C">
        <w:rPr>
          <w:rFonts w:ascii="Times New Roman" w:eastAsia="Times New Roman" w:hAnsi="Times New Roman" w:cs="Times New Roman"/>
          <w:sz w:val="24"/>
          <w:szCs w:val="24"/>
        </w:rPr>
        <w:t xml:space="preserve"> </w:t>
      </w:r>
      <w:r w:rsidR="00563130" w:rsidRPr="00E44A3C">
        <w:rPr>
          <w:rFonts w:ascii="Times New Roman" w:eastAsia="Times New Roman" w:hAnsi="Times New Roman" w:cs="Times New Roman"/>
          <w:sz w:val="24"/>
          <w:szCs w:val="24"/>
        </w:rPr>
        <w:t>P</w:t>
      </w:r>
      <w:r w:rsidR="0079423F" w:rsidRPr="00E44A3C">
        <w:rPr>
          <w:rFonts w:ascii="Times New Roman" w:eastAsia="Times New Roman" w:hAnsi="Times New Roman" w:cs="Times New Roman"/>
          <w:sz w:val="24"/>
          <w:szCs w:val="24"/>
        </w:rPr>
        <w:t xml:space="preserve">irkimo </w:t>
      </w:r>
      <w:r w:rsidR="006E1B6D" w:rsidRPr="00E44A3C">
        <w:rPr>
          <w:rFonts w:ascii="Times New Roman" w:eastAsia="Times New Roman" w:hAnsi="Times New Roman" w:cs="Times New Roman"/>
          <w:sz w:val="24"/>
          <w:szCs w:val="24"/>
        </w:rPr>
        <w:t xml:space="preserve">sąlygų </w:t>
      </w:r>
      <w:r w:rsidR="0079423F" w:rsidRPr="00E44A3C">
        <w:rPr>
          <w:rFonts w:ascii="Times New Roman" w:eastAsia="Times New Roman" w:hAnsi="Times New Roman" w:cs="Times New Roman"/>
          <w:sz w:val="24"/>
          <w:szCs w:val="24"/>
        </w:rPr>
        <w:t>reikalavimams bei atsakovės poreikiams</w:t>
      </w:r>
      <w:r w:rsidRPr="00E44A3C">
        <w:rPr>
          <w:rFonts w:ascii="Times New Roman" w:eastAsia="Times New Roman" w:hAnsi="Times New Roman" w:cs="Times New Roman"/>
          <w:sz w:val="24"/>
          <w:szCs w:val="24"/>
        </w:rPr>
        <w:t xml:space="preserve">. </w:t>
      </w:r>
      <w:r w:rsidR="0079423F" w:rsidRPr="00E44A3C">
        <w:rPr>
          <w:rFonts w:ascii="Times New Roman" w:eastAsia="Times New Roman" w:hAnsi="Times New Roman" w:cs="Times New Roman"/>
          <w:sz w:val="24"/>
          <w:szCs w:val="24"/>
        </w:rPr>
        <w:t xml:space="preserve">Teismas nusprendė, kad atsakovės prašymas pateikti patikslintus skaičiavimus, išskaidant metinius šilumos ir elektros energijos kiekius pagal mėnesius, yra pagrįstas. </w:t>
      </w:r>
      <w:r w:rsidRPr="00E44A3C">
        <w:rPr>
          <w:rFonts w:ascii="Times New Roman" w:eastAsia="Times New Roman" w:hAnsi="Times New Roman" w:cs="Times New Roman"/>
          <w:sz w:val="24"/>
          <w:szCs w:val="24"/>
        </w:rPr>
        <w:t xml:space="preserve">Teismas pažymėjo, </w:t>
      </w:r>
      <w:r w:rsidR="00827706" w:rsidRPr="00E44A3C">
        <w:rPr>
          <w:rFonts w:ascii="Times New Roman" w:eastAsia="Times New Roman" w:hAnsi="Times New Roman" w:cs="Times New Roman"/>
          <w:sz w:val="24"/>
          <w:szCs w:val="24"/>
        </w:rPr>
        <w:t>kad</w:t>
      </w:r>
      <w:r w:rsidRPr="00E44A3C">
        <w:rPr>
          <w:rFonts w:ascii="Times New Roman" w:eastAsia="Times New Roman" w:hAnsi="Times New Roman" w:cs="Times New Roman"/>
          <w:sz w:val="24"/>
          <w:szCs w:val="24"/>
        </w:rPr>
        <w:t xml:space="preserve"> </w:t>
      </w:r>
      <w:r w:rsidR="0079423F" w:rsidRPr="00E44A3C">
        <w:rPr>
          <w:rFonts w:ascii="Times New Roman" w:eastAsia="Times New Roman" w:hAnsi="Times New Roman" w:cs="Times New Roman"/>
          <w:sz w:val="24"/>
          <w:szCs w:val="24"/>
        </w:rPr>
        <w:t xml:space="preserve">vien tai, </w:t>
      </w:r>
      <w:r w:rsidR="00D733F1" w:rsidRPr="00E44A3C">
        <w:rPr>
          <w:rFonts w:ascii="Times New Roman" w:eastAsia="Times New Roman" w:hAnsi="Times New Roman" w:cs="Times New Roman"/>
          <w:sz w:val="24"/>
          <w:szCs w:val="24"/>
        </w:rPr>
        <w:t>jog</w:t>
      </w:r>
      <w:r w:rsidR="0079423F" w:rsidRPr="00E44A3C">
        <w:rPr>
          <w:rFonts w:ascii="Times New Roman" w:eastAsia="Times New Roman" w:hAnsi="Times New Roman" w:cs="Times New Roman"/>
          <w:sz w:val="24"/>
          <w:szCs w:val="24"/>
        </w:rPr>
        <w:t xml:space="preserve"> atsakovė paprašė duomenų pagal mėnesius, neįrodo, jog ji vertino pasiūlymą pagal mėnesius, o ne pagal bendrą metinį elektros kiekį. </w:t>
      </w:r>
      <w:r w:rsidR="002311AA" w:rsidRPr="00E44A3C">
        <w:rPr>
          <w:rFonts w:ascii="Times New Roman" w:eastAsia="Times New Roman" w:hAnsi="Times New Roman" w:cs="Times New Roman"/>
          <w:sz w:val="24"/>
          <w:szCs w:val="24"/>
        </w:rPr>
        <w:t>Teismas nurodė, kad i</w:t>
      </w:r>
      <w:r w:rsidR="00C57451" w:rsidRPr="00E44A3C">
        <w:rPr>
          <w:rFonts w:ascii="Times New Roman" w:eastAsia="Times New Roman" w:hAnsi="Times New Roman" w:cs="Times New Roman"/>
          <w:sz w:val="24"/>
          <w:szCs w:val="24"/>
        </w:rPr>
        <w:t xml:space="preserve">eškovė turėjo pareigą pasiūlyti realius, objektyviais skaičiavimais pagrįstus techninius sprendinius, o atsakovė turėjo teisę ir pareigą pasiūlymų vertinimo metu įsitikinti, kad ieškovės siūlomas sprendinys nėra tik teorinis, o projekto metu bus realiai įgyvendintinas visa apimtimi. </w:t>
      </w:r>
      <w:r w:rsidR="00E971D8" w:rsidRPr="00E44A3C">
        <w:rPr>
          <w:rFonts w:ascii="Times New Roman" w:eastAsia="Times New Roman" w:hAnsi="Times New Roman" w:cs="Times New Roman"/>
          <w:sz w:val="24"/>
          <w:szCs w:val="24"/>
        </w:rPr>
        <w:t xml:space="preserve">Teismas padarė išvadą, kad atsakovės prašomi pateikti papildomi duomenys, kuriais siekta įsitikinti ieškovės pateiktų </w:t>
      </w:r>
      <w:r w:rsidR="00E971D8" w:rsidRPr="00E44A3C">
        <w:rPr>
          <w:rFonts w:ascii="Times New Roman" w:eastAsia="Times New Roman" w:hAnsi="Times New Roman" w:cs="Times New Roman"/>
          <w:sz w:val="24"/>
          <w:szCs w:val="24"/>
        </w:rPr>
        <w:lastRenderedPageBreak/>
        <w:t xml:space="preserve">sprendinių realumu, nereiškia </w:t>
      </w:r>
      <w:r w:rsidR="00054A9A" w:rsidRPr="00E44A3C">
        <w:rPr>
          <w:rFonts w:ascii="Times New Roman" w:eastAsia="Times New Roman" w:hAnsi="Times New Roman" w:cs="Times New Roman"/>
          <w:sz w:val="24"/>
          <w:szCs w:val="24"/>
        </w:rPr>
        <w:t>P</w:t>
      </w:r>
      <w:r w:rsidR="00C57451" w:rsidRPr="00E44A3C">
        <w:rPr>
          <w:rFonts w:ascii="Times New Roman" w:eastAsia="Times New Roman" w:hAnsi="Times New Roman" w:cs="Times New Roman"/>
          <w:sz w:val="24"/>
          <w:szCs w:val="24"/>
        </w:rPr>
        <w:t xml:space="preserve">irkimo sąlygų pakeitimo ar nustatytos </w:t>
      </w:r>
      <w:r w:rsidR="00E971D8" w:rsidRPr="00E44A3C">
        <w:rPr>
          <w:rFonts w:ascii="Times New Roman" w:eastAsia="Times New Roman" w:hAnsi="Times New Roman" w:cs="Times New Roman"/>
          <w:sz w:val="24"/>
          <w:szCs w:val="24"/>
        </w:rPr>
        <w:t xml:space="preserve">pasiūlymų vertinimo tvarkos keitimo. </w:t>
      </w:r>
    </w:p>
    <w:p w14:paraId="47D3142A" w14:textId="412D1DD0" w:rsidR="009B3508" w:rsidRPr="00E44A3C" w:rsidRDefault="00B14672" w:rsidP="009B3508">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Teismas nepasisakė dėl ieškovės argumentų, susijusių su neaiškiomis </w:t>
      </w:r>
      <w:r w:rsidR="00054A9A"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irkimo sąlygomis (dėl P2</w:t>
      </w:r>
      <w:r w:rsidR="00815B0B" w:rsidRPr="00E44A3C">
        <w:rPr>
          <w:rFonts w:ascii="Times New Roman" w:eastAsia="Times New Roman" w:hAnsi="Times New Roman" w:cs="Times New Roman"/>
          <w:sz w:val="24"/>
          <w:szCs w:val="24"/>
        </w:rPr>
        <w:t> </w:t>
      </w:r>
      <w:r w:rsidRPr="00E44A3C">
        <w:rPr>
          <w:rFonts w:ascii="Times New Roman" w:eastAsia="Times New Roman" w:hAnsi="Times New Roman" w:cs="Times New Roman"/>
          <w:sz w:val="24"/>
          <w:szCs w:val="24"/>
        </w:rPr>
        <w:t>kriterijaus), nustatęs, kad ieškovė nesikreipė į atsakovę dėl jų paaiškinimo, jų neginčijo, nepasinaudojo išankstine ginčų sprendimo ne teisme tvarka.</w:t>
      </w:r>
    </w:p>
    <w:p w14:paraId="42ACAEF3" w14:textId="5E2A3286" w:rsidR="00155CC2" w:rsidRPr="00E44A3C" w:rsidRDefault="009B3508" w:rsidP="00375D2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Teismas nustatė, kad ieškovė deklaruoja, jog visą</w:t>
      </w:r>
      <w:r w:rsidR="00700EDE"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tiek šilumos, tiek elektros energijos poreikį užtikrins iš atsinaujinančių energijos šaltinių. </w:t>
      </w:r>
      <w:r w:rsidR="005767A9" w:rsidRPr="00E44A3C">
        <w:rPr>
          <w:rFonts w:ascii="Times New Roman" w:eastAsia="Times New Roman" w:hAnsi="Times New Roman" w:cs="Times New Roman"/>
          <w:sz w:val="24"/>
          <w:szCs w:val="24"/>
        </w:rPr>
        <w:t xml:space="preserve">Teismas sutiko su atsakovės ir trečiojo asmens pozicija, kad </w:t>
      </w:r>
      <w:r w:rsidRPr="00E44A3C">
        <w:rPr>
          <w:rFonts w:ascii="Times New Roman" w:eastAsia="Times New Roman" w:hAnsi="Times New Roman" w:cs="Times New Roman"/>
          <w:sz w:val="24"/>
          <w:szCs w:val="24"/>
        </w:rPr>
        <w:t xml:space="preserve">bendrai spalio–kovo mėnesiais ieškovės atsinaujinantys energijos šaltiniai (saulės elektrinė ir kaupiklis) nepagamins 236 498 kWh elektros energijos, kuri reikalinga ieškovės deklaruotiems elektros poreikiams tenkinti. Balandžio–rugsėjo mėnesiais ieškovės atsinaujinantys energijos šaltiniai (saulės elektrinė ir kaupiklis) praras 264 305 kWh elektros energijos (elektros energijos perteklių), kuris niekur negali būti panaudojamas (elektros energijos pertekliaus ieškovė neturi teisės nei kaupti, nei perparduoti). Teismas </w:t>
      </w:r>
      <w:r w:rsidR="00827706" w:rsidRPr="00E44A3C">
        <w:rPr>
          <w:rFonts w:ascii="Times New Roman" w:eastAsia="Times New Roman" w:hAnsi="Times New Roman" w:cs="Times New Roman"/>
          <w:sz w:val="24"/>
          <w:szCs w:val="24"/>
        </w:rPr>
        <w:t>nu</w:t>
      </w:r>
      <w:r w:rsidRPr="00E44A3C">
        <w:rPr>
          <w:rFonts w:ascii="Times New Roman" w:eastAsia="Times New Roman" w:hAnsi="Times New Roman" w:cs="Times New Roman"/>
          <w:sz w:val="24"/>
          <w:szCs w:val="24"/>
        </w:rPr>
        <w:t xml:space="preserve">sprendė, kad elektros energijos kiekis, perkamas iš centralizuotų tinklų, nebus 0 kWh, kaip deklaravo ieškovė, todėl, siekiant patenkinti šildymo ir elektros energijos poreikius, </w:t>
      </w:r>
      <w:r w:rsidR="0043189E" w:rsidRPr="00E44A3C">
        <w:rPr>
          <w:rFonts w:ascii="Times New Roman" w:eastAsia="Times New Roman" w:hAnsi="Times New Roman" w:cs="Times New Roman"/>
          <w:sz w:val="24"/>
          <w:szCs w:val="24"/>
        </w:rPr>
        <w:t>reikės</w:t>
      </w:r>
      <w:r w:rsidRPr="00E44A3C">
        <w:rPr>
          <w:rFonts w:ascii="Times New Roman" w:eastAsia="Times New Roman" w:hAnsi="Times New Roman" w:cs="Times New Roman"/>
          <w:sz w:val="24"/>
          <w:szCs w:val="24"/>
        </w:rPr>
        <w:t xml:space="preserve"> įsigyti </w:t>
      </w:r>
      <w:r w:rsidR="00700EDE" w:rsidRPr="00E44A3C">
        <w:rPr>
          <w:rFonts w:ascii="Times New Roman" w:eastAsia="Times New Roman" w:hAnsi="Times New Roman" w:cs="Times New Roman"/>
          <w:sz w:val="24"/>
          <w:szCs w:val="24"/>
        </w:rPr>
        <w:t>elektr</w:t>
      </w:r>
      <w:r w:rsidRPr="00E44A3C">
        <w:rPr>
          <w:rFonts w:ascii="Times New Roman" w:eastAsia="Times New Roman" w:hAnsi="Times New Roman" w:cs="Times New Roman"/>
          <w:sz w:val="24"/>
          <w:szCs w:val="24"/>
        </w:rPr>
        <w:t>ą iš centralizuotų tinklų.</w:t>
      </w:r>
      <w:r w:rsidR="00155CC2" w:rsidRPr="00E44A3C">
        <w:rPr>
          <w:rFonts w:ascii="Times New Roman" w:hAnsi="Times New Roman" w:cs="Times New Roman"/>
          <w:sz w:val="24"/>
          <w:szCs w:val="24"/>
        </w:rPr>
        <w:t xml:space="preserve"> </w:t>
      </w:r>
    </w:p>
    <w:p w14:paraId="5C05A68F" w14:textId="22D4BE43" w:rsidR="00375D2C" w:rsidRPr="00E44A3C" w:rsidRDefault="00155CC2" w:rsidP="00375D2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 xml:space="preserve">Teismas </w:t>
      </w:r>
      <w:r w:rsidR="00D74B26" w:rsidRPr="00E44A3C">
        <w:rPr>
          <w:rFonts w:ascii="Times New Roman" w:eastAsia="Times New Roman" w:hAnsi="Times New Roman" w:cs="Times New Roman"/>
          <w:sz w:val="24"/>
          <w:szCs w:val="24"/>
        </w:rPr>
        <w:t>nustatė</w:t>
      </w:r>
      <w:r w:rsidR="00D74B26" w:rsidRPr="00E44A3C">
        <w:rPr>
          <w:rFonts w:ascii="Times New Roman" w:hAnsi="Times New Roman" w:cs="Times New Roman"/>
          <w:sz w:val="24"/>
          <w:szCs w:val="24"/>
        </w:rPr>
        <w:t>, k</w:t>
      </w:r>
      <w:r w:rsidRPr="00E44A3C">
        <w:rPr>
          <w:rFonts w:ascii="Times New Roman" w:hAnsi="Times New Roman" w:cs="Times New Roman"/>
          <w:sz w:val="24"/>
          <w:szCs w:val="24"/>
        </w:rPr>
        <w:t xml:space="preserve">ad </w:t>
      </w:r>
      <w:r w:rsidRPr="00E44A3C">
        <w:rPr>
          <w:rFonts w:ascii="Times New Roman" w:eastAsia="Times New Roman" w:hAnsi="Times New Roman" w:cs="Times New Roman"/>
          <w:sz w:val="24"/>
          <w:szCs w:val="24"/>
        </w:rPr>
        <w:t>ieškovė pirminių techninių sprendinių teikimo ir derybų metu buvo nurodžiusi, jog elektra bus perkama iš centralizuotų tinklų, tačiau galutiniame pasiūlyme pateikė naują sprendinį, kuriame nurodomi skirtingi elektros energijos kiekiai ir pasiūlomas naujas virtualaus kaupiklio sprendinys.</w:t>
      </w:r>
      <w:r w:rsidR="00F902E4" w:rsidRPr="00E44A3C">
        <w:t xml:space="preserve"> </w:t>
      </w:r>
      <w:r w:rsidR="00D74B26" w:rsidRPr="00E44A3C">
        <w:rPr>
          <w:rFonts w:ascii="Times New Roman" w:eastAsia="Times New Roman" w:hAnsi="Times New Roman" w:cs="Times New Roman"/>
          <w:sz w:val="24"/>
          <w:szCs w:val="24"/>
        </w:rPr>
        <w:t xml:space="preserve">Teismo vertinimu, atsakovė pagrįstai nurodė, kad virtualaus kaupiklio sprendinys yra apskaitos sistema ir </w:t>
      </w:r>
      <w:r w:rsidR="0043189E" w:rsidRPr="00E44A3C">
        <w:rPr>
          <w:rFonts w:ascii="Times New Roman" w:eastAsia="Times New Roman" w:hAnsi="Times New Roman" w:cs="Times New Roman"/>
          <w:sz w:val="24"/>
          <w:szCs w:val="24"/>
        </w:rPr>
        <w:t xml:space="preserve">jis </w:t>
      </w:r>
      <w:r w:rsidR="00D74B26" w:rsidRPr="00E44A3C">
        <w:rPr>
          <w:rFonts w:ascii="Times New Roman" w:eastAsia="Times New Roman" w:hAnsi="Times New Roman" w:cs="Times New Roman"/>
          <w:sz w:val="24"/>
          <w:szCs w:val="24"/>
        </w:rPr>
        <w:t xml:space="preserve">negali būti priskiriamas prie atsinaujinančių energijos šaltinių, todėl neatitinka </w:t>
      </w:r>
      <w:r w:rsidR="00054A9A" w:rsidRPr="00E44A3C">
        <w:rPr>
          <w:rFonts w:ascii="Times New Roman" w:eastAsia="Times New Roman" w:hAnsi="Times New Roman" w:cs="Times New Roman"/>
          <w:sz w:val="24"/>
          <w:szCs w:val="24"/>
        </w:rPr>
        <w:t>P</w:t>
      </w:r>
      <w:r w:rsidR="00D74B26" w:rsidRPr="00E44A3C">
        <w:rPr>
          <w:rFonts w:ascii="Times New Roman" w:eastAsia="Times New Roman" w:hAnsi="Times New Roman" w:cs="Times New Roman"/>
          <w:sz w:val="24"/>
          <w:szCs w:val="24"/>
        </w:rPr>
        <w:t xml:space="preserve">irkimo sąlygų reikalavimų. </w:t>
      </w:r>
      <w:r w:rsidR="00F902E4" w:rsidRPr="00E44A3C">
        <w:rPr>
          <w:rFonts w:ascii="Times New Roman" w:eastAsia="Times New Roman" w:hAnsi="Times New Roman" w:cs="Times New Roman"/>
          <w:sz w:val="24"/>
          <w:szCs w:val="24"/>
        </w:rPr>
        <w:t xml:space="preserve">Pirkimo sąlygų visuma patvirtina atskyrimą tarp elektros energijos, kurią gali pagaminti ir panaudoti pati ieškovė, ir </w:t>
      </w:r>
      <w:r w:rsidR="0043189E" w:rsidRPr="00E44A3C">
        <w:rPr>
          <w:rFonts w:ascii="Times New Roman" w:eastAsia="Times New Roman" w:hAnsi="Times New Roman" w:cs="Times New Roman"/>
          <w:sz w:val="24"/>
          <w:szCs w:val="24"/>
        </w:rPr>
        <w:t xml:space="preserve">pastatui funkcionuoti skirtos </w:t>
      </w:r>
      <w:r w:rsidR="00F902E4" w:rsidRPr="00E44A3C">
        <w:rPr>
          <w:rFonts w:ascii="Times New Roman" w:eastAsia="Times New Roman" w:hAnsi="Times New Roman" w:cs="Times New Roman"/>
          <w:sz w:val="24"/>
          <w:szCs w:val="24"/>
        </w:rPr>
        <w:t>elektros energijos, kuri priskiriama atsakovei.</w:t>
      </w:r>
    </w:p>
    <w:p w14:paraId="006C7A69" w14:textId="1E966E1E" w:rsidR="00354508" w:rsidRPr="00E44A3C" w:rsidRDefault="009C1A51" w:rsidP="00354508">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Teismas sutiko su atsakovės pozicija, kad ieškovė netinkamai aiškina savo pareigas dėl komunalinių paslaugų organizavimo ir koordinavimo. </w:t>
      </w:r>
      <w:r w:rsidR="00354508" w:rsidRPr="00E44A3C">
        <w:rPr>
          <w:rFonts w:ascii="Times New Roman" w:eastAsia="Times New Roman" w:hAnsi="Times New Roman" w:cs="Times New Roman"/>
          <w:sz w:val="24"/>
          <w:szCs w:val="24"/>
        </w:rPr>
        <w:t xml:space="preserve">Partnerystės sutartyje aiškiai atskirtos statybos ir paslaugų teikimo dalys </w:t>
      </w:r>
      <w:r w:rsidRPr="00E44A3C">
        <w:rPr>
          <w:rFonts w:ascii="Times New Roman" w:eastAsia="Times New Roman" w:hAnsi="Times New Roman" w:cs="Times New Roman"/>
          <w:sz w:val="24"/>
          <w:szCs w:val="24"/>
        </w:rPr>
        <w:t>ir aiškiai išskirt</w:t>
      </w:r>
      <w:r w:rsidR="00463317" w:rsidRPr="00E44A3C">
        <w:rPr>
          <w:rFonts w:ascii="Times New Roman" w:eastAsia="Times New Roman" w:hAnsi="Times New Roman" w:cs="Times New Roman"/>
          <w:sz w:val="24"/>
          <w:szCs w:val="24"/>
        </w:rPr>
        <w:t>o</w:t>
      </w:r>
      <w:r w:rsidRPr="00E44A3C">
        <w:rPr>
          <w:rFonts w:ascii="Times New Roman" w:eastAsia="Times New Roman" w:hAnsi="Times New Roman" w:cs="Times New Roman"/>
          <w:sz w:val="24"/>
          <w:szCs w:val="24"/>
        </w:rPr>
        <w:t>s rizik</w:t>
      </w:r>
      <w:r w:rsidR="00463317" w:rsidRPr="00E44A3C">
        <w:rPr>
          <w:rFonts w:ascii="Times New Roman" w:eastAsia="Times New Roman" w:hAnsi="Times New Roman" w:cs="Times New Roman"/>
          <w:sz w:val="24"/>
          <w:szCs w:val="24"/>
        </w:rPr>
        <w:t>o</w:t>
      </w:r>
      <w:r w:rsidRPr="00E44A3C">
        <w:rPr>
          <w:rFonts w:ascii="Times New Roman" w:eastAsia="Times New Roman" w:hAnsi="Times New Roman" w:cs="Times New Roman"/>
          <w:sz w:val="24"/>
          <w:szCs w:val="24"/>
        </w:rPr>
        <w:t>s bei funkcij</w:t>
      </w:r>
      <w:r w:rsidR="00463317" w:rsidRPr="00E44A3C">
        <w:rPr>
          <w:rFonts w:ascii="Times New Roman" w:eastAsia="Times New Roman" w:hAnsi="Times New Roman" w:cs="Times New Roman"/>
          <w:sz w:val="24"/>
          <w:szCs w:val="24"/>
        </w:rPr>
        <w:t>o</w:t>
      </w:r>
      <w:r w:rsidRPr="00E44A3C">
        <w:rPr>
          <w:rFonts w:ascii="Times New Roman" w:eastAsia="Times New Roman" w:hAnsi="Times New Roman" w:cs="Times New Roman"/>
          <w:sz w:val="24"/>
          <w:szCs w:val="24"/>
        </w:rPr>
        <w:t xml:space="preserve">s atskirose dalyse (sutarties vykdymo etapuose). </w:t>
      </w:r>
      <w:r w:rsidR="00354508" w:rsidRPr="00E44A3C">
        <w:rPr>
          <w:rFonts w:ascii="Times New Roman" w:eastAsia="Times New Roman" w:hAnsi="Times New Roman" w:cs="Times New Roman"/>
          <w:sz w:val="24"/>
          <w:szCs w:val="24"/>
        </w:rPr>
        <w:t>Tai, kad statybos etape ieškovei perkelta elektros energijos tiekimo infrastruktūros sukūrimo rizika, nereiškia, jog paslaugų teikimo etape jai perduodama rizika ir funkcijos, susijusios su elektros energijos tiekimu bei suvartojimu.</w:t>
      </w:r>
      <w:r w:rsidR="00965847" w:rsidRPr="00E44A3C">
        <w:rPr>
          <w:rFonts w:ascii="Times New Roman" w:hAnsi="Times New Roman" w:cs="Times New Roman"/>
          <w:sz w:val="24"/>
          <w:szCs w:val="24"/>
        </w:rPr>
        <w:t xml:space="preserve"> Teismas pripažino nepagrįstais ieškovės argumentus, kuriais ji </w:t>
      </w:r>
      <w:r w:rsidR="00965847" w:rsidRPr="00E44A3C">
        <w:rPr>
          <w:rFonts w:ascii="Times New Roman" w:eastAsia="Times New Roman" w:hAnsi="Times New Roman" w:cs="Times New Roman"/>
          <w:sz w:val="24"/>
          <w:szCs w:val="24"/>
        </w:rPr>
        <w:t>siekia įrodyti, kad jai priklauso teisė siūlyti virtualaus kaupiklio sprendinį vien dėl to, kad ji įrengs elektros įvadą, skaitiklius, pačią saulės elektrinę.</w:t>
      </w:r>
    </w:p>
    <w:p w14:paraId="7CA2DF9F" w14:textId="4E46282F" w:rsidR="00D327A3" w:rsidRPr="00E44A3C" w:rsidRDefault="00D327A3" w:rsidP="007A27BE">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Rem</w:t>
      </w:r>
      <w:r w:rsidR="008C23F8" w:rsidRPr="00E44A3C">
        <w:rPr>
          <w:rFonts w:ascii="Times New Roman" w:eastAsia="Times New Roman" w:hAnsi="Times New Roman" w:cs="Times New Roman"/>
          <w:sz w:val="24"/>
          <w:szCs w:val="24"/>
        </w:rPr>
        <w:t>damasis</w:t>
      </w:r>
      <w:r w:rsidRPr="00E44A3C">
        <w:rPr>
          <w:rFonts w:ascii="Times New Roman" w:eastAsia="Times New Roman" w:hAnsi="Times New Roman" w:cs="Times New Roman"/>
          <w:sz w:val="24"/>
          <w:szCs w:val="24"/>
        </w:rPr>
        <w:t xml:space="preserve"> teismo eksperto </w:t>
      </w:r>
      <w:bookmarkStart w:id="0" w:name="Buk_2"/>
      <w:r w:rsidR="008C0FF4" w:rsidRPr="008C0FF4">
        <w:rPr>
          <w:rFonts w:ascii="Times New Roman" w:eastAsia="Times New Roman" w:hAnsi="Times New Roman" w:cs="Times New Roman"/>
          <w:sz w:val="24"/>
          <w:szCs w:val="24"/>
        </w:rPr>
        <w:t xml:space="preserve">S. M. </w:t>
      </w:r>
      <w:bookmarkEnd w:id="0"/>
      <w:r w:rsidRPr="00E44A3C">
        <w:rPr>
          <w:rFonts w:ascii="Times New Roman" w:eastAsia="Times New Roman" w:hAnsi="Times New Roman" w:cs="Times New Roman"/>
          <w:sz w:val="24"/>
          <w:szCs w:val="24"/>
        </w:rPr>
        <w:t>2025 m. vasario 11 d. konsultacine išvada, 2025 m. vasario 21 d. papildoma išvada, trečiojo asmens 2025 m. vasario 18 d. vertinimo aktu bei UAB</w:t>
      </w:r>
      <w:r w:rsidR="00463317" w:rsidRPr="00E44A3C">
        <w:rPr>
          <w:rFonts w:ascii="Times New Roman" w:eastAsia="Times New Roman" w:hAnsi="Times New Roman" w:cs="Times New Roman"/>
          <w:sz w:val="24"/>
          <w:szCs w:val="24"/>
        </w:rPr>
        <w:t> </w:t>
      </w:r>
      <w:r w:rsidRPr="00E44A3C">
        <w:rPr>
          <w:rFonts w:ascii="Times New Roman" w:eastAsia="Times New Roman" w:hAnsi="Times New Roman" w:cs="Times New Roman"/>
          <w:sz w:val="24"/>
          <w:szCs w:val="24"/>
        </w:rPr>
        <w:t xml:space="preserve">„EiCoSolution“ (vadovaujant ekspertui </w:t>
      </w:r>
      <w:bookmarkStart w:id="1" w:name="Buk_1"/>
      <w:r w:rsidR="008C0FF4" w:rsidRPr="008C0FF4">
        <w:rPr>
          <w:rFonts w:ascii="Times New Roman" w:eastAsia="Times New Roman" w:hAnsi="Times New Roman" w:cs="Times New Roman"/>
          <w:sz w:val="24"/>
          <w:szCs w:val="24"/>
        </w:rPr>
        <w:t>D. K.</w:t>
      </w:r>
      <w:bookmarkEnd w:id="1"/>
      <w:r w:rsidRPr="00E44A3C">
        <w:rPr>
          <w:rFonts w:ascii="Times New Roman" w:eastAsia="Times New Roman" w:hAnsi="Times New Roman" w:cs="Times New Roman"/>
          <w:sz w:val="24"/>
          <w:szCs w:val="24"/>
        </w:rPr>
        <w:t xml:space="preserve">) parengtomis konsultacinėmis išvadomis, </w:t>
      </w:r>
      <w:r w:rsidR="008C23F8" w:rsidRPr="00E44A3C">
        <w:rPr>
          <w:rFonts w:ascii="Times New Roman" w:eastAsia="Times New Roman" w:hAnsi="Times New Roman" w:cs="Times New Roman"/>
          <w:sz w:val="24"/>
          <w:szCs w:val="24"/>
        </w:rPr>
        <w:t xml:space="preserve">teismas </w:t>
      </w:r>
      <w:r w:rsidRPr="00E44A3C">
        <w:rPr>
          <w:rFonts w:ascii="Times New Roman" w:eastAsia="Times New Roman" w:hAnsi="Times New Roman" w:cs="Times New Roman"/>
          <w:sz w:val="24"/>
          <w:szCs w:val="24"/>
        </w:rPr>
        <w:t>nustat</w:t>
      </w:r>
      <w:r w:rsidR="008C23F8" w:rsidRPr="00E44A3C">
        <w:rPr>
          <w:rFonts w:ascii="Times New Roman" w:eastAsia="Times New Roman" w:hAnsi="Times New Roman" w:cs="Times New Roman"/>
          <w:sz w:val="24"/>
          <w:szCs w:val="24"/>
        </w:rPr>
        <w:t>ė</w:t>
      </w:r>
      <w:r w:rsidRPr="00E44A3C">
        <w:rPr>
          <w:rFonts w:ascii="Times New Roman" w:eastAsia="Times New Roman" w:hAnsi="Times New Roman" w:cs="Times New Roman"/>
          <w:sz w:val="24"/>
          <w:szCs w:val="24"/>
        </w:rPr>
        <w:t>, kad aplinkybė</w:t>
      </w:r>
      <w:r w:rsidR="008C23F8" w:rsidRPr="00E44A3C">
        <w:rPr>
          <w:rFonts w:ascii="Times New Roman" w:eastAsia="Times New Roman" w:hAnsi="Times New Roman" w:cs="Times New Roman"/>
          <w:sz w:val="24"/>
          <w:szCs w:val="24"/>
        </w:rPr>
        <w:t xml:space="preserve">, jog </w:t>
      </w:r>
      <w:r w:rsidRPr="00E44A3C">
        <w:rPr>
          <w:rFonts w:ascii="Times New Roman" w:eastAsia="Times New Roman" w:hAnsi="Times New Roman" w:cs="Times New Roman"/>
          <w:sz w:val="24"/>
          <w:szCs w:val="24"/>
        </w:rPr>
        <w:t>atsakovė turės įsigyti elektros energiją iš centralizuotų tiekėjų</w:t>
      </w:r>
      <w:r w:rsidR="008C23F8" w:rsidRPr="00E44A3C">
        <w:rPr>
          <w:rFonts w:ascii="Times New Roman" w:eastAsia="Times New Roman" w:hAnsi="Times New Roman" w:cs="Times New Roman"/>
          <w:sz w:val="24"/>
          <w:szCs w:val="24"/>
        </w:rPr>
        <w:t>, nėra paneigta</w:t>
      </w:r>
      <w:r w:rsidRPr="00E44A3C">
        <w:rPr>
          <w:rFonts w:ascii="Times New Roman" w:eastAsia="Times New Roman" w:hAnsi="Times New Roman" w:cs="Times New Roman"/>
          <w:sz w:val="24"/>
          <w:szCs w:val="24"/>
        </w:rPr>
        <w:t>. Todėl atsakovės sprendimas skirti 0</w:t>
      </w:r>
      <w:r w:rsidR="00463317" w:rsidRPr="00E44A3C">
        <w:rPr>
          <w:rFonts w:ascii="Times New Roman" w:eastAsia="Times New Roman" w:hAnsi="Times New Roman" w:cs="Times New Roman"/>
          <w:sz w:val="24"/>
          <w:szCs w:val="24"/>
        </w:rPr>
        <w:t xml:space="preserve"> </w:t>
      </w:r>
      <w:r w:rsidRPr="00E44A3C">
        <w:rPr>
          <w:rFonts w:ascii="Times New Roman" w:eastAsia="Times New Roman" w:hAnsi="Times New Roman" w:cs="Times New Roman"/>
          <w:sz w:val="24"/>
          <w:szCs w:val="24"/>
        </w:rPr>
        <w:t xml:space="preserve">balų pagal (P2) kriterijų laikytinas pagrįstu. </w:t>
      </w:r>
      <w:r w:rsidR="008C23F8" w:rsidRPr="00E44A3C">
        <w:rPr>
          <w:rFonts w:ascii="Times New Roman" w:eastAsia="Times New Roman" w:hAnsi="Times New Roman" w:cs="Times New Roman"/>
          <w:sz w:val="24"/>
          <w:szCs w:val="24"/>
        </w:rPr>
        <w:t>Teismas padarė išvadą, kad n</w:t>
      </w:r>
      <w:r w:rsidRPr="00E44A3C">
        <w:rPr>
          <w:rFonts w:ascii="Times New Roman" w:eastAsia="Times New Roman" w:hAnsi="Times New Roman" w:cs="Times New Roman"/>
          <w:sz w:val="24"/>
          <w:szCs w:val="24"/>
        </w:rPr>
        <w:t xml:space="preserve">ėra pagrindo teigti, </w:t>
      </w:r>
      <w:r w:rsidR="008C23F8" w:rsidRPr="00E44A3C">
        <w:rPr>
          <w:rFonts w:ascii="Times New Roman" w:eastAsia="Times New Roman" w:hAnsi="Times New Roman" w:cs="Times New Roman"/>
          <w:sz w:val="24"/>
          <w:szCs w:val="24"/>
        </w:rPr>
        <w:t>jog</w:t>
      </w:r>
      <w:r w:rsidRPr="00E44A3C">
        <w:rPr>
          <w:rFonts w:ascii="Times New Roman" w:eastAsia="Times New Roman" w:hAnsi="Times New Roman" w:cs="Times New Roman"/>
          <w:sz w:val="24"/>
          <w:szCs w:val="24"/>
        </w:rPr>
        <w:t xml:space="preserve"> ieškovės pasiūlytas sprendinys užtikrin</w:t>
      </w:r>
      <w:r w:rsidR="008C23F8" w:rsidRPr="00E44A3C">
        <w:rPr>
          <w:rFonts w:ascii="Times New Roman" w:eastAsia="Times New Roman" w:hAnsi="Times New Roman" w:cs="Times New Roman"/>
          <w:sz w:val="24"/>
          <w:szCs w:val="24"/>
        </w:rPr>
        <w:t>s</w:t>
      </w:r>
      <w:r w:rsidRPr="00E44A3C">
        <w:rPr>
          <w:rFonts w:ascii="Times New Roman" w:eastAsia="Times New Roman" w:hAnsi="Times New Roman" w:cs="Times New Roman"/>
          <w:sz w:val="24"/>
          <w:szCs w:val="24"/>
        </w:rPr>
        <w:t xml:space="preserve">, </w:t>
      </w:r>
      <w:r w:rsidR="008C23F8" w:rsidRPr="00E44A3C">
        <w:rPr>
          <w:rFonts w:ascii="Times New Roman" w:eastAsia="Times New Roman" w:hAnsi="Times New Roman" w:cs="Times New Roman"/>
          <w:sz w:val="24"/>
          <w:szCs w:val="24"/>
        </w:rPr>
        <w:t>kad</w:t>
      </w:r>
      <w:r w:rsidRPr="00E44A3C">
        <w:rPr>
          <w:rFonts w:ascii="Times New Roman" w:eastAsia="Times New Roman" w:hAnsi="Times New Roman" w:cs="Times New Roman"/>
          <w:sz w:val="24"/>
          <w:szCs w:val="24"/>
        </w:rPr>
        <w:t xml:space="preserve"> per visą laikotarpį atsakovei nereik</w:t>
      </w:r>
      <w:r w:rsidR="008C23F8" w:rsidRPr="00E44A3C">
        <w:rPr>
          <w:rFonts w:ascii="Times New Roman" w:eastAsia="Times New Roman" w:hAnsi="Times New Roman" w:cs="Times New Roman"/>
          <w:sz w:val="24"/>
          <w:szCs w:val="24"/>
        </w:rPr>
        <w:t>s</w:t>
      </w:r>
      <w:r w:rsidRPr="00E44A3C">
        <w:rPr>
          <w:rFonts w:ascii="Times New Roman" w:eastAsia="Times New Roman" w:hAnsi="Times New Roman" w:cs="Times New Roman"/>
          <w:sz w:val="24"/>
          <w:szCs w:val="24"/>
        </w:rPr>
        <w:t xml:space="preserve"> pirkti elektros energijos iš centralizuotų tinklų.</w:t>
      </w:r>
    </w:p>
    <w:p w14:paraId="2AFD46D4" w14:textId="558FEDF7" w:rsidR="00AE3104" w:rsidRPr="00E44A3C" w:rsidRDefault="00B558A8" w:rsidP="00311F59">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Lietuvos apeliacinio teismo Civilinių bylų skyriaus teisėjų kolegija </w:t>
      </w:r>
      <w:r w:rsidR="00311F59" w:rsidRPr="00E44A3C">
        <w:rPr>
          <w:rFonts w:ascii="Times New Roman" w:eastAsia="Times New Roman" w:hAnsi="Times New Roman" w:cs="Times New Roman"/>
          <w:sz w:val="24"/>
          <w:szCs w:val="24"/>
        </w:rPr>
        <w:t xml:space="preserve">2025 m. birželio 2 d. sprendimu panaikino Klaipėdos apygardos teismo 2025 m. kovo 17 d. sprendimą ir priėmė naują sprendimą – patenkino ieškovės alternatyvų ieškinio reikalavimą ir nutraukė </w:t>
      </w:r>
      <w:r w:rsidR="00F22ED2" w:rsidRPr="00E44A3C">
        <w:rPr>
          <w:rFonts w:ascii="Times New Roman" w:eastAsia="Times New Roman" w:hAnsi="Times New Roman" w:cs="Times New Roman"/>
          <w:sz w:val="24"/>
          <w:szCs w:val="24"/>
        </w:rPr>
        <w:t>P</w:t>
      </w:r>
      <w:r w:rsidR="00311F59" w:rsidRPr="00E44A3C">
        <w:rPr>
          <w:rFonts w:ascii="Times New Roman" w:eastAsia="Times New Roman" w:hAnsi="Times New Roman" w:cs="Times New Roman"/>
          <w:sz w:val="24"/>
          <w:szCs w:val="24"/>
        </w:rPr>
        <w:t xml:space="preserve">irkimą; pripažino neteisėtais </w:t>
      </w:r>
      <w:r w:rsidR="00F22ED2" w:rsidRPr="00E44A3C">
        <w:rPr>
          <w:rFonts w:ascii="Times New Roman" w:eastAsia="Times New Roman" w:hAnsi="Times New Roman" w:cs="Times New Roman"/>
          <w:sz w:val="24"/>
          <w:szCs w:val="24"/>
        </w:rPr>
        <w:t>P</w:t>
      </w:r>
      <w:r w:rsidR="00311F59" w:rsidRPr="00E44A3C">
        <w:rPr>
          <w:rFonts w:ascii="Times New Roman" w:eastAsia="Times New Roman" w:hAnsi="Times New Roman" w:cs="Times New Roman"/>
          <w:sz w:val="24"/>
          <w:szCs w:val="24"/>
        </w:rPr>
        <w:t>irkimo sąlygų 18 priedo „Sprendinių (pasiūlymų) vertinimo tvarka ir kriterijai“ skirsnyje ,,Energinis efektyvumas (P2) Vertinimo kriterijus 2.2“ įtvirtintą ekonominio naudingumo vertinimo kriterijų ,,Energinis efektyvumas (P2)“ ir sąlygų 14 priedo „Reikalavimai techninei – inžineriniai informacijai“ 1 priedėlyje „Energijos suvartojimo rodikliai“ nustatytą jo vertinimo tvarką.</w:t>
      </w:r>
    </w:p>
    <w:p w14:paraId="7F2499F8" w14:textId="5E8C7BFB" w:rsidR="002C0BB8" w:rsidRPr="00E44A3C" w:rsidRDefault="00A50A7D" w:rsidP="002C0BB8">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Kolegija nustatė, </w:t>
      </w:r>
      <w:r w:rsidR="001D4041" w:rsidRPr="00E44A3C">
        <w:rPr>
          <w:rFonts w:ascii="Times New Roman" w:eastAsia="Times New Roman" w:hAnsi="Times New Roman" w:cs="Times New Roman"/>
          <w:sz w:val="24"/>
          <w:szCs w:val="24"/>
        </w:rPr>
        <w:t>jog</w:t>
      </w:r>
      <w:r w:rsidRPr="00E44A3C">
        <w:rPr>
          <w:rFonts w:ascii="Times New Roman" w:eastAsia="Times New Roman" w:hAnsi="Times New Roman" w:cs="Times New Roman"/>
          <w:sz w:val="24"/>
          <w:szCs w:val="24"/>
        </w:rPr>
        <w:t xml:space="preserve"> </w:t>
      </w:r>
      <w:r w:rsidR="002C0BB8" w:rsidRPr="00E44A3C">
        <w:rPr>
          <w:rFonts w:ascii="Times New Roman" w:eastAsia="Times New Roman" w:hAnsi="Times New Roman" w:cs="Times New Roman"/>
          <w:sz w:val="24"/>
          <w:szCs w:val="24"/>
        </w:rPr>
        <w:t xml:space="preserve">atsakovė paskelbė </w:t>
      </w:r>
      <w:r w:rsidR="00F22ED2" w:rsidRPr="00E44A3C">
        <w:rPr>
          <w:rFonts w:ascii="Times New Roman" w:eastAsia="Times New Roman" w:hAnsi="Times New Roman" w:cs="Times New Roman"/>
          <w:sz w:val="24"/>
          <w:szCs w:val="24"/>
        </w:rPr>
        <w:t>P</w:t>
      </w:r>
      <w:r w:rsidR="002C0BB8" w:rsidRPr="00E44A3C">
        <w:rPr>
          <w:rFonts w:ascii="Times New Roman" w:eastAsia="Times New Roman" w:hAnsi="Times New Roman" w:cs="Times New Roman"/>
          <w:sz w:val="24"/>
          <w:szCs w:val="24"/>
        </w:rPr>
        <w:t xml:space="preserve">irkimą, </w:t>
      </w:r>
      <w:r w:rsidR="001D4041" w:rsidRPr="00E44A3C">
        <w:rPr>
          <w:rFonts w:ascii="Times New Roman" w:eastAsia="Times New Roman" w:hAnsi="Times New Roman" w:cs="Times New Roman"/>
          <w:sz w:val="24"/>
          <w:szCs w:val="24"/>
        </w:rPr>
        <w:t>kad</w:t>
      </w:r>
      <w:r w:rsidR="002C0BB8" w:rsidRPr="00E44A3C">
        <w:rPr>
          <w:rFonts w:ascii="Times New Roman" w:eastAsia="Times New Roman" w:hAnsi="Times New Roman" w:cs="Times New Roman"/>
          <w:sz w:val="24"/>
          <w:szCs w:val="24"/>
        </w:rPr>
        <w:t xml:space="preserve"> atrinkt</w:t>
      </w:r>
      <w:r w:rsidR="001D4041" w:rsidRPr="00E44A3C">
        <w:rPr>
          <w:rFonts w:ascii="Times New Roman" w:eastAsia="Times New Roman" w:hAnsi="Times New Roman" w:cs="Times New Roman"/>
          <w:sz w:val="24"/>
          <w:szCs w:val="24"/>
        </w:rPr>
        <w:t>ų</w:t>
      </w:r>
      <w:r w:rsidR="002C0BB8" w:rsidRPr="00E44A3C">
        <w:rPr>
          <w:rFonts w:ascii="Times New Roman" w:eastAsia="Times New Roman" w:hAnsi="Times New Roman" w:cs="Times New Roman"/>
          <w:sz w:val="24"/>
          <w:szCs w:val="24"/>
        </w:rPr>
        <w:t xml:space="preserve"> investuotoją, kurio įsteigtas ar sudarytas privatus subjektas užtikrins šiuos rezultatus: 1) suprojektuo</w:t>
      </w:r>
      <w:r w:rsidR="001D4041" w:rsidRPr="00E44A3C">
        <w:rPr>
          <w:rFonts w:ascii="Times New Roman" w:eastAsia="Times New Roman" w:hAnsi="Times New Roman" w:cs="Times New Roman"/>
          <w:sz w:val="24"/>
          <w:szCs w:val="24"/>
        </w:rPr>
        <w:t>s</w:t>
      </w:r>
      <w:r w:rsidR="002C0BB8" w:rsidRPr="00E44A3C">
        <w:rPr>
          <w:rFonts w:ascii="Times New Roman" w:eastAsia="Times New Roman" w:hAnsi="Times New Roman" w:cs="Times New Roman"/>
          <w:sz w:val="24"/>
          <w:szCs w:val="24"/>
        </w:rPr>
        <w:t>, pastaty</w:t>
      </w:r>
      <w:r w:rsidR="001D4041" w:rsidRPr="00E44A3C">
        <w:rPr>
          <w:rFonts w:ascii="Times New Roman" w:eastAsia="Times New Roman" w:hAnsi="Times New Roman" w:cs="Times New Roman"/>
          <w:sz w:val="24"/>
          <w:szCs w:val="24"/>
        </w:rPr>
        <w:t>s</w:t>
      </w:r>
      <w:r w:rsidR="002C0BB8" w:rsidRPr="00E44A3C">
        <w:rPr>
          <w:rFonts w:ascii="Times New Roman" w:eastAsia="Times New Roman" w:hAnsi="Times New Roman" w:cs="Times New Roman"/>
          <w:sz w:val="24"/>
          <w:szCs w:val="24"/>
        </w:rPr>
        <w:t xml:space="preserve"> ir atitinkamai </w:t>
      </w:r>
      <w:r w:rsidR="002C0BB8" w:rsidRPr="00E44A3C">
        <w:rPr>
          <w:rFonts w:ascii="Times New Roman" w:eastAsia="Times New Roman" w:hAnsi="Times New Roman" w:cs="Times New Roman"/>
          <w:sz w:val="24"/>
          <w:szCs w:val="24"/>
        </w:rPr>
        <w:lastRenderedPageBreak/>
        <w:t>įreng</w:t>
      </w:r>
      <w:r w:rsidR="001D4041" w:rsidRPr="00E44A3C">
        <w:rPr>
          <w:rFonts w:ascii="Times New Roman" w:eastAsia="Times New Roman" w:hAnsi="Times New Roman" w:cs="Times New Roman"/>
          <w:sz w:val="24"/>
          <w:szCs w:val="24"/>
        </w:rPr>
        <w:t>s</w:t>
      </w:r>
      <w:r w:rsidR="002C0BB8" w:rsidRPr="00E44A3C">
        <w:rPr>
          <w:rFonts w:ascii="Times New Roman" w:eastAsia="Times New Roman" w:hAnsi="Times New Roman" w:cs="Times New Roman"/>
          <w:sz w:val="24"/>
          <w:szCs w:val="24"/>
        </w:rPr>
        <w:t xml:space="preserve"> Šiaulių tardymo izoliatoriaus infrastruktūr</w:t>
      </w:r>
      <w:r w:rsidR="001D4041" w:rsidRPr="00E44A3C">
        <w:rPr>
          <w:rFonts w:ascii="Times New Roman" w:eastAsia="Times New Roman" w:hAnsi="Times New Roman" w:cs="Times New Roman"/>
          <w:sz w:val="24"/>
          <w:szCs w:val="24"/>
        </w:rPr>
        <w:t>ą</w:t>
      </w:r>
      <w:r w:rsidR="002C0BB8" w:rsidRPr="00E44A3C">
        <w:rPr>
          <w:rFonts w:ascii="Times New Roman" w:eastAsia="Times New Roman" w:hAnsi="Times New Roman" w:cs="Times New Roman"/>
          <w:sz w:val="24"/>
          <w:szCs w:val="24"/>
        </w:rPr>
        <w:t xml:space="preserve">; 2) </w:t>
      </w:r>
      <w:r w:rsidR="001D4041" w:rsidRPr="00E44A3C">
        <w:rPr>
          <w:rFonts w:ascii="Times New Roman" w:eastAsia="Times New Roman" w:hAnsi="Times New Roman" w:cs="Times New Roman"/>
          <w:sz w:val="24"/>
          <w:szCs w:val="24"/>
        </w:rPr>
        <w:t xml:space="preserve">vykdys </w:t>
      </w:r>
      <w:r w:rsidR="002C0BB8" w:rsidRPr="00E44A3C">
        <w:rPr>
          <w:rFonts w:ascii="Times New Roman" w:eastAsia="Times New Roman" w:hAnsi="Times New Roman" w:cs="Times New Roman"/>
          <w:sz w:val="24"/>
          <w:szCs w:val="24"/>
        </w:rPr>
        <w:t>optimali</w:t>
      </w:r>
      <w:r w:rsidR="001D4041" w:rsidRPr="00E44A3C">
        <w:rPr>
          <w:rFonts w:ascii="Times New Roman" w:eastAsia="Times New Roman" w:hAnsi="Times New Roman" w:cs="Times New Roman"/>
          <w:sz w:val="24"/>
          <w:szCs w:val="24"/>
        </w:rPr>
        <w:t>ą</w:t>
      </w:r>
      <w:r w:rsidR="002C0BB8" w:rsidRPr="00E44A3C">
        <w:rPr>
          <w:rFonts w:ascii="Times New Roman" w:eastAsia="Times New Roman" w:hAnsi="Times New Roman" w:cs="Times New Roman"/>
          <w:sz w:val="24"/>
          <w:szCs w:val="24"/>
        </w:rPr>
        <w:t xml:space="preserve"> sukurtos</w:t>
      </w:r>
      <w:r w:rsidR="001D4041" w:rsidRPr="00E44A3C">
        <w:rPr>
          <w:rFonts w:ascii="Times New Roman" w:eastAsia="Times New Roman" w:hAnsi="Times New Roman" w:cs="Times New Roman"/>
          <w:sz w:val="24"/>
          <w:szCs w:val="24"/>
        </w:rPr>
        <w:t xml:space="preserve"> naujos </w:t>
      </w:r>
      <w:r w:rsidR="002C0BB8" w:rsidRPr="00E44A3C">
        <w:rPr>
          <w:rFonts w:ascii="Times New Roman" w:eastAsia="Times New Roman" w:hAnsi="Times New Roman" w:cs="Times New Roman"/>
          <w:sz w:val="24"/>
          <w:szCs w:val="24"/>
        </w:rPr>
        <w:t>infrastruktūros priežiūr</w:t>
      </w:r>
      <w:r w:rsidR="001D4041" w:rsidRPr="00E44A3C">
        <w:rPr>
          <w:rFonts w:ascii="Times New Roman" w:eastAsia="Times New Roman" w:hAnsi="Times New Roman" w:cs="Times New Roman"/>
          <w:sz w:val="24"/>
          <w:szCs w:val="24"/>
        </w:rPr>
        <w:t>ą</w:t>
      </w:r>
      <w:r w:rsidR="002C0BB8" w:rsidRPr="00E44A3C">
        <w:rPr>
          <w:rFonts w:ascii="Times New Roman" w:eastAsia="Times New Roman" w:hAnsi="Times New Roman" w:cs="Times New Roman"/>
          <w:sz w:val="24"/>
          <w:szCs w:val="24"/>
        </w:rPr>
        <w:t xml:space="preserve"> sutarties laikotarpiu. </w:t>
      </w:r>
      <w:r w:rsidR="008C58D2" w:rsidRPr="00E44A3C">
        <w:rPr>
          <w:rFonts w:ascii="Times New Roman" w:eastAsia="Times New Roman" w:hAnsi="Times New Roman" w:cs="Times New Roman"/>
          <w:sz w:val="24"/>
          <w:szCs w:val="24"/>
        </w:rPr>
        <w:t>P</w:t>
      </w:r>
      <w:r w:rsidR="002C0BB8" w:rsidRPr="00E44A3C">
        <w:rPr>
          <w:rFonts w:ascii="Times New Roman" w:eastAsia="Times New Roman" w:hAnsi="Times New Roman" w:cs="Times New Roman"/>
          <w:sz w:val="24"/>
          <w:szCs w:val="24"/>
        </w:rPr>
        <w:t>irkimas vykdomas konkurencinio dialogo būdu; sutarties trukmė – iki penkiolikos metų. Vienas iš vertinimo kriterijų, dėl kurio byloje kilo ginčas, buvo ,,Energinis efektyvumas (P2)“, kurį sudaro du parametrai šilumos energijos patalp</w:t>
      </w:r>
      <w:r w:rsidR="0082727B" w:rsidRPr="00E44A3C">
        <w:rPr>
          <w:rFonts w:ascii="Times New Roman" w:eastAsia="Times New Roman" w:hAnsi="Times New Roman" w:cs="Times New Roman"/>
          <w:sz w:val="24"/>
          <w:szCs w:val="24"/>
        </w:rPr>
        <w:t>oms</w:t>
      </w:r>
      <w:r w:rsidR="002C0BB8" w:rsidRPr="00E44A3C">
        <w:rPr>
          <w:rFonts w:ascii="Times New Roman" w:eastAsia="Times New Roman" w:hAnsi="Times New Roman" w:cs="Times New Roman"/>
          <w:sz w:val="24"/>
          <w:szCs w:val="24"/>
        </w:rPr>
        <w:t xml:space="preserve"> šildy</w:t>
      </w:r>
      <w:r w:rsidR="0082727B" w:rsidRPr="00E44A3C">
        <w:rPr>
          <w:rFonts w:ascii="Times New Roman" w:eastAsia="Times New Roman" w:hAnsi="Times New Roman" w:cs="Times New Roman"/>
          <w:sz w:val="24"/>
          <w:szCs w:val="24"/>
        </w:rPr>
        <w:t>t</w:t>
      </w:r>
      <w:r w:rsidR="002C0BB8" w:rsidRPr="00E44A3C">
        <w:rPr>
          <w:rFonts w:ascii="Times New Roman" w:eastAsia="Times New Roman" w:hAnsi="Times New Roman" w:cs="Times New Roman"/>
          <w:sz w:val="24"/>
          <w:szCs w:val="24"/>
        </w:rPr>
        <w:t>i suvartojimas (R1) ir elektros energijos suvartojimas (R2). Pirkimo sąlyg</w:t>
      </w:r>
      <w:r w:rsidR="00392E0E" w:rsidRPr="00E44A3C">
        <w:rPr>
          <w:rFonts w:ascii="Times New Roman" w:eastAsia="Times New Roman" w:hAnsi="Times New Roman" w:cs="Times New Roman"/>
          <w:sz w:val="24"/>
          <w:szCs w:val="24"/>
        </w:rPr>
        <w:t>ose</w:t>
      </w:r>
      <w:r w:rsidR="002C0BB8" w:rsidRPr="00E44A3C">
        <w:rPr>
          <w:rFonts w:ascii="Times New Roman" w:eastAsia="Times New Roman" w:hAnsi="Times New Roman" w:cs="Times New Roman"/>
          <w:sz w:val="24"/>
          <w:szCs w:val="24"/>
        </w:rPr>
        <w:t xml:space="preserve"> nurodyta, kad bus vertinama: mažiausiai pasiūlytas suvartoti šiluminės energijos patalp</w:t>
      </w:r>
      <w:r w:rsidR="0082727B" w:rsidRPr="00E44A3C">
        <w:rPr>
          <w:rFonts w:ascii="Times New Roman" w:eastAsia="Times New Roman" w:hAnsi="Times New Roman" w:cs="Times New Roman"/>
          <w:sz w:val="24"/>
          <w:szCs w:val="24"/>
        </w:rPr>
        <w:t>oms</w:t>
      </w:r>
      <w:r w:rsidR="002C0BB8" w:rsidRPr="00E44A3C">
        <w:rPr>
          <w:rFonts w:ascii="Times New Roman" w:eastAsia="Times New Roman" w:hAnsi="Times New Roman" w:cs="Times New Roman"/>
          <w:sz w:val="24"/>
          <w:szCs w:val="24"/>
        </w:rPr>
        <w:t xml:space="preserve"> šildy</w:t>
      </w:r>
      <w:r w:rsidR="0082727B" w:rsidRPr="00E44A3C">
        <w:rPr>
          <w:rFonts w:ascii="Times New Roman" w:eastAsia="Times New Roman" w:hAnsi="Times New Roman" w:cs="Times New Roman"/>
          <w:sz w:val="24"/>
          <w:szCs w:val="24"/>
        </w:rPr>
        <w:t>t</w:t>
      </w:r>
      <w:r w:rsidR="002C0BB8" w:rsidRPr="00E44A3C">
        <w:rPr>
          <w:rFonts w:ascii="Times New Roman" w:eastAsia="Times New Roman" w:hAnsi="Times New Roman" w:cs="Times New Roman"/>
          <w:sz w:val="24"/>
          <w:szCs w:val="24"/>
        </w:rPr>
        <w:t>i kiekis (kWh) per vienerius metus (R1 parametras); mažiausiai pasiūlytas suvartoti elektros energijos kiekis (kWh) per vienerius metus, suvartojamas objekto pastatuose ir teritorijoje bendrai (R2 parametras). P2</w:t>
      </w:r>
      <w:r w:rsidR="00597BC7" w:rsidRPr="00E44A3C">
        <w:rPr>
          <w:rFonts w:ascii="Times New Roman" w:eastAsia="Times New Roman" w:hAnsi="Times New Roman" w:cs="Times New Roman"/>
          <w:sz w:val="24"/>
          <w:szCs w:val="24"/>
        </w:rPr>
        <w:t> </w:t>
      </w:r>
      <w:r w:rsidR="002C0BB8" w:rsidRPr="00E44A3C">
        <w:rPr>
          <w:rFonts w:ascii="Times New Roman" w:eastAsia="Times New Roman" w:hAnsi="Times New Roman" w:cs="Times New Roman"/>
          <w:sz w:val="24"/>
          <w:szCs w:val="24"/>
        </w:rPr>
        <w:t>parametro lyginamasis svoris</w:t>
      </w:r>
      <w:r w:rsidR="0082727B" w:rsidRPr="00E44A3C">
        <w:rPr>
          <w:rFonts w:ascii="Times New Roman" w:eastAsia="Times New Roman" w:hAnsi="Times New Roman" w:cs="Times New Roman"/>
          <w:sz w:val="24"/>
          <w:szCs w:val="24"/>
        </w:rPr>
        <w:t xml:space="preserve"> vertinant</w:t>
      </w:r>
      <w:r w:rsidR="002C0BB8" w:rsidRPr="00E44A3C">
        <w:rPr>
          <w:rFonts w:ascii="Times New Roman" w:eastAsia="Times New Roman" w:hAnsi="Times New Roman" w:cs="Times New Roman"/>
          <w:sz w:val="24"/>
          <w:szCs w:val="24"/>
        </w:rPr>
        <w:t xml:space="preserve"> ekonomin</w:t>
      </w:r>
      <w:r w:rsidR="0082727B" w:rsidRPr="00E44A3C">
        <w:rPr>
          <w:rFonts w:ascii="Times New Roman" w:eastAsia="Times New Roman" w:hAnsi="Times New Roman" w:cs="Times New Roman"/>
          <w:sz w:val="24"/>
          <w:szCs w:val="24"/>
        </w:rPr>
        <w:t>į</w:t>
      </w:r>
      <w:r w:rsidR="002C0BB8" w:rsidRPr="00E44A3C">
        <w:rPr>
          <w:rFonts w:ascii="Times New Roman" w:eastAsia="Times New Roman" w:hAnsi="Times New Roman" w:cs="Times New Roman"/>
          <w:sz w:val="24"/>
          <w:szCs w:val="24"/>
        </w:rPr>
        <w:t xml:space="preserve"> naudingum</w:t>
      </w:r>
      <w:r w:rsidR="0082727B" w:rsidRPr="00E44A3C">
        <w:rPr>
          <w:rFonts w:ascii="Times New Roman" w:eastAsia="Times New Roman" w:hAnsi="Times New Roman" w:cs="Times New Roman"/>
          <w:sz w:val="24"/>
          <w:szCs w:val="24"/>
        </w:rPr>
        <w:t xml:space="preserve">ą </w:t>
      </w:r>
      <w:r w:rsidR="002C0BB8" w:rsidRPr="00E44A3C">
        <w:rPr>
          <w:rFonts w:ascii="Times New Roman" w:eastAsia="Times New Roman" w:hAnsi="Times New Roman" w:cs="Times New Roman"/>
          <w:sz w:val="24"/>
          <w:szCs w:val="24"/>
        </w:rPr>
        <w:t>– 15 balų.</w:t>
      </w:r>
    </w:p>
    <w:p w14:paraId="2796EF97" w14:textId="25AC1FC3" w:rsidR="00BA2CE2" w:rsidRPr="00E44A3C" w:rsidRDefault="00F348F3" w:rsidP="00BA2CE2">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Ieškovė pasiūlyme nurodė, kad šiluminės energijos kieki</w:t>
      </w:r>
      <w:r w:rsidR="0082727B" w:rsidRPr="00E44A3C">
        <w:rPr>
          <w:rFonts w:ascii="Times New Roman" w:eastAsia="Times New Roman" w:hAnsi="Times New Roman" w:cs="Times New Roman"/>
          <w:sz w:val="24"/>
          <w:szCs w:val="24"/>
        </w:rPr>
        <w:t>o</w:t>
      </w:r>
      <w:r w:rsidRPr="00E44A3C">
        <w:rPr>
          <w:rFonts w:ascii="Times New Roman" w:eastAsia="Times New Roman" w:hAnsi="Times New Roman" w:cs="Times New Roman"/>
          <w:sz w:val="24"/>
          <w:szCs w:val="24"/>
        </w:rPr>
        <w:t>, perkam</w:t>
      </w:r>
      <w:r w:rsidR="0082727B" w:rsidRPr="00E44A3C">
        <w:rPr>
          <w:rFonts w:ascii="Times New Roman" w:eastAsia="Times New Roman" w:hAnsi="Times New Roman" w:cs="Times New Roman"/>
          <w:sz w:val="24"/>
          <w:szCs w:val="24"/>
        </w:rPr>
        <w:t>o</w:t>
      </w:r>
      <w:r w:rsidRPr="00E44A3C">
        <w:rPr>
          <w:rFonts w:ascii="Times New Roman" w:eastAsia="Times New Roman" w:hAnsi="Times New Roman" w:cs="Times New Roman"/>
          <w:sz w:val="24"/>
          <w:szCs w:val="24"/>
        </w:rPr>
        <w:t xml:space="preserve"> pagal sutartis iš centralizuotų miesto tinklų, </w:t>
      </w:r>
      <w:r w:rsidR="0082727B" w:rsidRPr="00E44A3C">
        <w:rPr>
          <w:rFonts w:ascii="Times New Roman" w:eastAsia="Times New Roman" w:hAnsi="Times New Roman" w:cs="Times New Roman"/>
          <w:sz w:val="24"/>
          <w:szCs w:val="24"/>
        </w:rPr>
        <w:t xml:space="preserve">poreikis </w:t>
      </w:r>
      <w:r w:rsidRPr="00E44A3C">
        <w:rPr>
          <w:rFonts w:ascii="Times New Roman" w:eastAsia="Times New Roman" w:hAnsi="Times New Roman" w:cs="Times New Roman"/>
          <w:sz w:val="24"/>
          <w:szCs w:val="24"/>
        </w:rPr>
        <w:t>yra 0,000001 kWh (R1 parametras); elektros energijos kieki</w:t>
      </w:r>
      <w:r w:rsidR="0082727B" w:rsidRPr="00E44A3C">
        <w:rPr>
          <w:rFonts w:ascii="Times New Roman" w:eastAsia="Times New Roman" w:hAnsi="Times New Roman" w:cs="Times New Roman"/>
          <w:sz w:val="24"/>
          <w:szCs w:val="24"/>
        </w:rPr>
        <w:t>o</w:t>
      </w:r>
      <w:r w:rsidRPr="00E44A3C">
        <w:rPr>
          <w:rFonts w:ascii="Times New Roman" w:eastAsia="Times New Roman" w:hAnsi="Times New Roman" w:cs="Times New Roman"/>
          <w:sz w:val="24"/>
          <w:szCs w:val="24"/>
        </w:rPr>
        <w:t>, perkam</w:t>
      </w:r>
      <w:r w:rsidR="0082727B" w:rsidRPr="00E44A3C">
        <w:rPr>
          <w:rFonts w:ascii="Times New Roman" w:eastAsia="Times New Roman" w:hAnsi="Times New Roman" w:cs="Times New Roman"/>
          <w:sz w:val="24"/>
          <w:szCs w:val="24"/>
        </w:rPr>
        <w:t>o</w:t>
      </w:r>
      <w:r w:rsidRPr="00E44A3C">
        <w:rPr>
          <w:rFonts w:ascii="Times New Roman" w:eastAsia="Times New Roman" w:hAnsi="Times New Roman" w:cs="Times New Roman"/>
          <w:sz w:val="24"/>
          <w:szCs w:val="24"/>
        </w:rPr>
        <w:t xml:space="preserve"> pagal sutartis iš centralizuotų miesto tinklų, </w:t>
      </w:r>
      <w:r w:rsidR="0082727B" w:rsidRPr="00E44A3C">
        <w:rPr>
          <w:rFonts w:ascii="Times New Roman" w:eastAsia="Times New Roman" w:hAnsi="Times New Roman" w:cs="Times New Roman"/>
          <w:sz w:val="24"/>
          <w:szCs w:val="24"/>
        </w:rPr>
        <w:t xml:space="preserve">poreikis </w:t>
      </w:r>
      <w:r w:rsidRPr="00E44A3C">
        <w:rPr>
          <w:rFonts w:ascii="Times New Roman" w:eastAsia="Times New Roman" w:hAnsi="Times New Roman" w:cs="Times New Roman"/>
          <w:sz w:val="24"/>
          <w:szCs w:val="24"/>
        </w:rPr>
        <w:t>yra 0,000001 kWh (R2</w:t>
      </w:r>
      <w:r w:rsidR="00597BC7" w:rsidRPr="00E44A3C">
        <w:rPr>
          <w:rFonts w:ascii="Times New Roman" w:eastAsia="Times New Roman" w:hAnsi="Times New Roman" w:cs="Times New Roman"/>
          <w:sz w:val="24"/>
          <w:szCs w:val="24"/>
        </w:rPr>
        <w:t> </w:t>
      </w:r>
      <w:r w:rsidRPr="00E44A3C">
        <w:rPr>
          <w:rFonts w:ascii="Times New Roman" w:eastAsia="Times New Roman" w:hAnsi="Times New Roman" w:cs="Times New Roman"/>
          <w:sz w:val="24"/>
          <w:szCs w:val="24"/>
        </w:rPr>
        <w:t>parametras)</w:t>
      </w:r>
      <w:r w:rsidR="00392E0E" w:rsidRPr="00E44A3C">
        <w:rPr>
          <w:rFonts w:ascii="Times New Roman" w:eastAsia="Times New Roman" w:hAnsi="Times New Roman" w:cs="Times New Roman"/>
          <w:sz w:val="24"/>
          <w:szCs w:val="24"/>
        </w:rPr>
        <w:t>.</w:t>
      </w:r>
      <w:r w:rsidR="00BA2CE2" w:rsidRPr="00E44A3C">
        <w:rPr>
          <w:rFonts w:ascii="Times New Roman" w:eastAsia="Times New Roman" w:hAnsi="Times New Roman" w:cs="Times New Roman"/>
          <w:sz w:val="24"/>
          <w:szCs w:val="24"/>
        </w:rPr>
        <w:t xml:space="preserve"> </w:t>
      </w:r>
    </w:p>
    <w:p w14:paraId="767DAF05" w14:textId="0DA8F094" w:rsidR="006D7D34" w:rsidRPr="00E44A3C" w:rsidRDefault="00392E0E" w:rsidP="006D7D34">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Ieškovė pasiūlė šiuos esminius sprendinius: 1) ant režiminio ir administracinio korpuso pastatų stogų suprojektuojama ir sumontuojama 800 kW galingumo saulės elektrinė; 2) investuojama į 1500 kWh talpos </w:t>
      </w:r>
      <w:r w:rsidR="004234B0" w:rsidRPr="00E44A3C">
        <w:rPr>
          <w:rFonts w:ascii="Times New Roman" w:eastAsia="Times New Roman" w:hAnsi="Times New Roman" w:cs="Times New Roman"/>
          <w:sz w:val="24"/>
          <w:szCs w:val="24"/>
        </w:rPr>
        <w:t xml:space="preserve">elektros </w:t>
      </w:r>
      <w:r w:rsidRPr="00E44A3C">
        <w:rPr>
          <w:rFonts w:ascii="Times New Roman" w:eastAsia="Times New Roman" w:hAnsi="Times New Roman" w:cs="Times New Roman"/>
          <w:sz w:val="24"/>
          <w:szCs w:val="24"/>
        </w:rPr>
        <w:t>energijos kaupiklius, kad būtų pasiektas praktiškai 100 proc. saulės generuojamos elektros energijos panaudojimas objekto vidinėms reikmėms, neplanuojant energijos atiduoti į ESO tinklus.</w:t>
      </w:r>
      <w:r w:rsidR="00BA2CE2" w:rsidRPr="00E44A3C">
        <w:rPr>
          <w:rFonts w:ascii="Times New Roman" w:eastAsia="Times New Roman" w:hAnsi="Times New Roman" w:cs="Times New Roman"/>
          <w:sz w:val="24"/>
          <w:szCs w:val="24"/>
        </w:rPr>
        <w:t xml:space="preserve"> </w:t>
      </w:r>
      <w:r w:rsidRPr="00E44A3C">
        <w:rPr>
          <w:rFonts w:ascii="Times New Roman" w:eastAsia="Times New Roman" w:hAnsi="Times New Roman" w:cs="Times New Roman"/>
          <w:sz w:val="24"/>
          <w:szCs w:val="24"/>
        </w:rPr>
        <w:t xml:space="preserve">Ieškovė nustatė, kad elektros energijos poreikis objekte sudarys 686 238 kWh per metus. Reikiamam elektros energijos kiekiui iš atsinaujinančių energijos šaltinių užtikrinti ieškovė pasirinko 800 kW galingumo saulės </w:t>
      </w:r>
      <w:r w:rsidR="00652CF4" w:rsidRPr="00E44A3C">
        <w:rPr>
          <w:rFonts w:ascii="Times New Roman" w:eastAsia="Times New Roman" w:hAnsi="Times New Roman" w:cs="Times New Roman"/>
          <w:sz w:val="24"/>
          <w:szCs w:val="24"/>
        </w:rPr>
        <w:t>elektrinę</w:t>
      </w:r>
      <w:r w:rsidRPr="00E44A3C">
        <w:rPr>
          <w:rFonts w:ascii="Times New Roman" w:eastAsia="Times New Roman" w:hAnsi="Times New Roman" w:cs="Times New Roman"/>
          <w:sz w:val="24"/>
          <w:szCs w:val="24"/>
        </w:rPr>
        <w:t xml:space="preserve"> ant projektuojamų objekto pastatų stogų; </w:t>
      </w:r>
      <w:r w:rsidR="00C85C58" w:rsidRPr="00E44A3C">
        <w:rPr>
          <w:rFonts w:ascii="Times New Roman" w:eastAsia="Times New Roman" w:hAnsi="Times New Roman" w:cs="Times New Roman"/>
          <w:sz w:val="24"/>
          <w:szCs w:val="24"/>
        </w:rPr>
        <w:t>š</w:t>
      </w:r>
      <w:r w:rsidRPr="00E44A3C">
        <w:rPr>
          <w:rFonts w:ascii="Times New Roman" w:eastAsia="Times New Roman" w:hAnsi="Times New Roman" w:cs="Times New Roman"/>
          <w:sz w:val="24"/>
          <w:szCs w:val="24"/>
        </w:rPr>
        <w:t xml:space="preserve">i generuos nuo 700 000 iki 760 000 kWh elektros energijos per metus. Siekdama, kad saulės elektrinės piko metu generuojama energija būtų </w:t>
      </w:r>
      <w:r w:rsidR="00C85C58" w:rsidRPr="00E44A3C">
        <w:rPr>
          <w:rFonts w:ascii="Times New Roman" w:eastAsia="Times New Roman" w:hAnsi="Times New Roman" w:cs="Times New Roman"/>
          <w:sz w:val="24"/>
          <w:szCs w:val="24"/>
        </w:rPr>
        <w:t>visiškai</w:t>
      </w:r>
      <w:r w:rsidRPr="00E44A3C">
        <w:rPr>
          <w:rFonts w:ascii="Times New Roman" w:eastAsia="Times New Roman" w:hAnsi="Times New Roman" w:cs="Times New Roman"/>
          <w:sz w:val="24"/>
          <w:szCs w:val="24"/>
        </w:rPr>
        <w:t xml:space="preserve"> panaudota, ieškovė parinko sprendinį, kuri</w:t>
      </w:r>
      <w:r w:rsidR="00C85C58" w:rsidRPr="00E44A3C">
        <w:rPr>
          <w:rFonts w:ascii="Times New Roman" w:eastAsia="Times New Roman" w:hAnsi="Times New Roman" w:cs="Times New Roman"/>
          <w:sz w:val="24"/>
          <w:szCs w:val="24"/>
        </w:rPr>
        <w:t>uo</w:t>
      </w:r>
      <w:r w:rsidRPr="00E44A3C">
        <w:rPr>
          <w:rFonts w:ascii="Times New Roman" w:eastAsia="Times New Roman" w:hAnsi="Times New Roman" w:cs="Times New Roman"/>
          <w:sz w:val="24"/>
          <w:szCs w:val="24"/>
        </w:rPr>
        <w:t xml:space="preserve"> </w:t>
      </w:r>
      <w:r w:rsidR="00C85C58" w:rsidRPr="00E44A3C">
        <w:rPr>
          <w:rFonts w:ascii="Times New Roman" w:eastAsia="Times New Roman" w:hAnsi="Times New Roman" w:cs="Times New Roman"/>
          <w:sz w:val="24"/>
          <w:szCs w:val="24"/>
        </w:rPr>
        <w:t>suplanuota</w:t>
      </w:r>
      <w:r w:rsidRPr="00E44A3C">
        <w:rPr>
          <w:rFonts w:ascii="Times New Roman" w:eastAsia="Times New Roman" w:hAnsi="Times New Roman" w:cs="Times New Roman"/>
          <w:sz w:val="24"/>
          <w:szCs w:val="24"/>
        </w:rPr>
        <w:t xml:space="preserve"> turėti 1500 kWh talpos elektros energijos kaupiklius, </w:t>
      </w:r>
      <w:r w:rsidR="00BA2CE2" w:rsidRPr="00E44A3C">
        <w:rPr>
          <w:rFonts w:ascii="Times New Roman" w:eastAsia="Times New Roman" w:hAnsi="Times New Roman" w:cs="Times New Roman"/>
          <w:sz w:val="24"/>
          <w:szCs w:val="24"/>
        </w:rPr>
        <w:t>j</w:t>
      </w:r>
      <w:r w:rsidRPr="00E44A3C">
        <w:rPr>
          <w:rFonts w:ascii="Times New Roman" w:eastAsia="Times New Roman" w:hAnsi="Times New Roman" w:cs="Times New Roman"/>
          <w:sz w:val="24"/>
          <w:szCs w:val="24"/>
        </w:rPr>
        <w:t>ų sukauptą elektros energijos kiekį objekto įrenginiai sunaudos nakties metu.</w:t>
      </w:r>
      <w:r w:rsidR="00BA2CE2" w:rsidRPr="00E44A3C">
        <w:t xml:space="preserve"> </w:t>
      </w:r>
      <w:r w:rsidR="00BA2CE2" w:rsidRPr="00E44A3C">
        <w:rPr>
          <w:rFonts w:ascii="Times New Roman" w:eastAsia="Times New Roman" w:hAnsi="Times New Roman" w:cs="Times New Roman"/>
          <w:sz w:val="24"/>
          <w:szCs w:val="24"/>
        </w:rPr>
        <w:t>Vertindama metinius elektros energijos poreikius ir saulės elektrinės generuojamos energijos kiek</w:t>
      </w:r>
      <w:r w:rsidR="00C85C58" w:rsidRPr="00E44A3C">
        <w:rPr>
          <w:rFonts w:ascii="Times New Roman" w:eastAsia="Times New Roman" w:hAnsi="Times New Roman" w:cs="Times New Roman"/>
          <w:sz w:val="24"/>
          <w:szCs w:val="24"/>
        </w:rPr>
        <w:t>į</w:t>
      </w:r>
      <w:r w:rsidR="00BA2CE2" w:rsidRPr="00E44A3C">
        <w:rPr>
          <w:rFonts w:ascii="Times New Roman" w:eastAsia="Times New Roman" w:hAnsi="Times New Roman" w:cs="Times New Roman"/>
          <w:sz w:val="24"/>
          <w:szCs w:val="24"/>
        </w:rPr>
        <w:t>, ieškovė numatė, kad objekte gamybinis korpusas, parduotuvė, virtuvė, elektromobilių įkrovimo stotelės, darbuotojų ir nuteistųjų kompiuteriai, orgtechnika, televizoriai, serverinės atliks virtualaus elektros kaupiklio funkciją tuo metu, kai saulė generuos perteklinę elektros energiją. Analogiškai, kai saulės elektrinė negeneruos pakankamai elektros energijos pastat</w:t>
      </w:r>
      <w:r w:rsidR="00050E68" w:rsidRPr="00E44A3C">
        <w:rPr>
          <w:rFonts w:ascii="Times New Roman" w:eastAsia="Times New Roman" w:hAnsi="Times New Roman" w:cs="Times New Roman"/>
          <w:sz w:val="24"/>
          <w:szCs w:val="24"/>
        </w:rPr>
        <w:t>ui</w:t>
      </w:r>
      <w:r w:rsidR="00BA2CE2" w:rsidRPr="00E44A3C">
        <w:rPr>
          <w:rFonts w:ascii="Times New Roman" w:eastAsia="Times New Roman" w:hAnsi="Times New Roman" w:cs="Times New Roman"/>
          <w:sz w:val="24"/>
          <w:szCs w:val="24"/>
        </w:rPr>
        <w:t xml:space="preserve"> šildy</w:t>
      </w:r>
      <w:r w:rsidR="00050E68" w:rsidRPr="00E44A3C">
        <w:rPr>
          <w:rFonts w:ascii="Times New Roman" w:eastAsia="Times New Roman" w:hAnsi="Times New Roman" w:cs="Times New Roman"/>
          <w:sz w:val="24"/>
          <w:szCs w:val="24"/>
        </w:rPr>
        <w:t>t</w:t>
      </w:r>
      <w:r w:rsidR="00BA2CE2" w:rsidRPr="00E44A3C">
        <w:rPr>
          <w:rFonts w:ascii="Times New Roman" w:eastAsia="Times New Roman" w:hAnsi="Times New Roman" w:cs="Times New Roman"/>
          <w:sz w:val="24"/>
          <w:szCs w:val="24"/>
        </w:rPr>
        <w:t>i, vėdin</w:t>
      </w:r>
      <w:r w:rsidR="00050E68" w:rsidRPr="00E44A3C">
        <w:rPr>
          <w:rFonts w:ascii="Times New Roman" w:eastAsia="Times New Roman" w:hAnsi="Times New Roman" w:cs="Times New Roman"/>
          <w:sz w:val="24"/>
          <w:szCs w:val="24"/>
        </w:rPr>
        <w:t>t</w:t>
      </w:r>
      <w:r w:rsidR="00BA2CE2" w:rsidRPr="00E44A3C">
        <w:rPr>
          <w:rFonts w:ascii="Times New Roman" w:eastAsia="Times New Roman" w:hAnsi="Times New Roman" w:cs="Times New Roman"/>
          <w:sz w:val="24"/>
          <w:szCs w:val="24"/>
        </w:rPr>
        <w:t>i, vėsin</w:t>
      </w:r>
      <w:r w:rsidR="00050E68" w:rsidRPr="00E44A3C">
        <w:rPr>
          <w:rFonts w:ascii="Times New Roman" w:eastAsia="Times New Roman" w:hAnsi="Times New Roman" w:cs="Times New Roman"/>
          <w:sz w:val="24"/>
          <w:szCs w:val="24"/>
        </w:rPr>
        <w:t>t</w:t>
      </w:r>
      <w:r w:rsidR="00BA2CE2" w:rsidRPr="00E44A3C">
        <w:rPr>
          <w:rFonts w:ascii="Times New Roman" w:eastAsia="Times New Roman" w:hAnsi="Times New Roman" w:cs="Times New Roman"/>
          <w:sz w:val="24"/>
          <w:szCs w:val="24"/>
        </w:rPr>
        <w:t>i, drėkin</w:t>
      </w:r>
      <w:r w:rsidR="00050E68" w:rsidRPr="00E44A3C">
        <w:rPr>
          <w:rFonts w:ascii="Times New Roman" w:eastAsia="Times New Roman" w:hAnsi="Times New Roman" w:cs="Times New Roman"/>
          <w:sz w:val="24"/>
          <w:szCs w:val="24"/>
        </w:rPr>
        <w:t>t</w:t>
      </w:r>
      <w:r w:rsidR="00BA2CE2" w:rsidRPr="00E44A3C">
        <w:rPr>
          <w:rFonts w:ascii="Times New Roman" w:eastAsia="Times New Roman" w:hAnsi="Times New Roman" w:cs="Times New Roman"/>
          <w:sz w:val="24"/>
          <w:szCs w:val="24"/>
        </w:rPr>
        <w:t>i, apšvie</w:t>
      </w:r>
      <w:r w:rsidR="00050E68" w:rsidRPr="00E44A3C">
        <w:rPr>
          <w:rFonts w:ascii="Times New Roman" w:eastAsia="Times New Roman" w:hAnsi="Times New Roman" w:cs="Times New Roman"/>
          <w:sz w:val="24"/>
          <w:szCs w:val="24"/>
        </w:rPr>
        <w:t>s</w:t>
      </w:r>
      <w:r w:rsidR="00BA2CE2" w:rsidRPr="00E44A3C">
        <w:rPr>
          <w:rFonts w:ascii="Times New Roman" w:eastAsia="Times New Roman" w:hAnsi="Times New Roman" w:cs="Times New Roman"/>
          <w:sz w:val="24"/>
          <w:szCs w:val="24"/>
        </w:rPr>
        <w:t>ti, ventili</w:t>
      </w:r>
      <w:r w:rsidR="00050E68" w:rsidRPr="00E44A3C">
        <w:rPr>
          <w:rFonts w:ascii="Times New Roman" w:eastAsia="Times New Roman" w:hAnsi="Times New Roman" w:cs="Times New Roman"/>
          <w:sz w:val="24"/>
          <w:szCs w:val="24"/>
        </w:rPr>
        <w:t>uoti</w:t>
      </w:r>
      <w:r w:rsidR="00BA2CE2" w:rsidRPr="00E44A3C">
        <w:rPr>
          <w:rFonts w:ascii="Times New Roman" w:eastAsia="Times New Roman" w:hAnsi="Times New Roman" w:cs="Times New Roman"/>
          <w:sz w:val="24"/>
          <w:szCs w:val="24"/>
        </w:rPr>
        <w:t>, vaizd</w:t>
      </w:r>
      <w:r w:rsidR="00050E68" w:rsidRPr="00E44A3C">
        <w:rPr>
          <w:rFonts w:ascii="Times New Roman" w:eastAsia="Times New Roman" w:hAnsi="Times New Roman" w:cs="Times New Roman"/>
          <w:sz w:val="24"/>
          <w:szCs w:val="24"/>
        </w:rPr>
        <w:t>ui</w:t>
      </w:r>
      <w:r w:rsidR="00BA2CE2" w:rsidRPr="00E44A3C">
        <w:rPr>
          <w:rFonts w:ascii="Times New Roman" w:eastAsia="Times New Roman" w:hAnsi="Times New Roman" w:cs="Times New Roman"/>
          <w:sz w:val="24"/>
          <w:szCs w:val="24"/>
        </w:rPr>
        <w:t xml:space="preserve"> stebė</w:t>
      </w:r>
      <w:r w:rsidR="00050E68" w:rsidRPr="00E44A3C">
        <w:rPr>
          <w:rFonts w:ascii="Times New Roman" w:eastAsia="Times New Roman" w:hAnsi="Times New Roman" w:cs="Times New Roman"/>
          <w:sz w:val="24"/>
          <w:szCs w:val="24"/>
        </w:rPr>
        <w:t>t</w:t>
      </w:r>
      <w:r w:rsidR="00BA2CE2" w:rsidRPr="00E44A3C">
        <w:rPr>
          <w:rFonts w:ascii="Times New Roman" w:eastAsia="Times New Roman" w:hAnsi="Times New Roman" w:cs="Times New Roman"/>
          <w:sz w:val="24"/>
          <w:szCs w:val="24"/>
        </w:rPr>
        <w:t xml:space="preserve">i, tai trūkstamas energijos kiekis bus paimtas iš virtualių kaupiklių ir </w:t>
      </w:r>
      <w:r w:rsidR="00050E68" w:rsidRPr="00E44A3C">
        <w:rPr>
          <w:rFonts w:ascii="Times New Roman" w:eastAsia="Times New Roman" w:hAnsi="Times New Roman" w:cs="Times New Roman"/>
          <w:sz w:val="24"/>
          <w:szCs w:val="24"/>
        </w:rPr>
        <w:t xml:space="preserve">įtrauktas į </w:t>
      </w:r>
      <w:r w:rsidR="00BA2CE2" w:rsidRPr="00E44A3C">
        <w:rPr>
          <w:rFonts w:ascii="Times New Roman" w:eastAsia="Times New Roman" w:hAnsi="Times New Roman" w:cs="Times New Roman"/>
          <w:sz w:val="24"/>
          <w:szCs w:val="24"/>
        </w:rPr>
        <w:t>apskait</w:t>
      </w:r>
      <w:r w:rsidR="00050E68" w:rsidRPr="00E44A3C">
        <w:rPr>
          <w:rFonts w:ascii="Times New Roman" w:eastAsia="Times New Roman" w:hAnsi="Times New Roman" w:cs="Times New Roman"/>
          <w:sz w:val="24"/>
          <w:szCs w:val="24"/>
        </w:rPr>
        <w:t>ą</w:t>
      </w:r>
      <w:r w:rsidR="00BA2CE2" w:rsidRPr="00E44A3C">
        <w:rPr>
          <w:rFonts w:ascii="Times New Roman" w:eastAsia="Times New Roman" w:hAnsi="Times New Roman" w:cs="Times New Roman"/>
          <w:sz w:val="24"/>
          <w:szCs w:val="24"/>
        </w:rPr>
        <w:t xml:space="preserve"> kaip pasaugotas saulės energijos kiekis, panaudotas šių sistemų veikimui palaikyti.</w:t>
      </w:r>
    </w:p>
    <w:p w14:paraId="40AD438F" w14:textId="7FE86248" w:rsidR="0092697C" w:rsidRPr="00E44A3C" w:rsidRDefault="0068493A" w:rsidP="0092697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Atsakovei, vertinant ieškovės pasiūlymą, kilo klausimas, ar nebus poreikio per dvylika metų objekto ŠVOK sistemoms ir elektrifikavimui pirkti šiluminės energijos, elektros ir (ar) dujų pagal sutartis iš centralizuotų tinklų</w:t>
      </w:r>
      <w:r w:rsidR="00044C31"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w:t>
      </w:r>
      <w:r w:rsidR="00044C31" w:rsidRPr="00E44A3C">
        <w:rPr>
          <w:rFonts w:ascii="Times New Roman" w:eastAsia="Times New Roman" w:hAnsi="Times New Roman" w:cs="Times New Roman"/>
          <w:sz w:val="24"/>
          <w:szCs w:val="24"/>
        </w:rPr>
        <w:t xml:space="preserve">Ieškovė užtikrino, kad pasiūlyme </w:t>
      </w:r>
      <w:r w:rsidR="00050E68" w:rsidRPr="00E44A3C">
        <w:rPr>
          <w:rFonts w:ascii="Times New Roman" w:eastAsia="Times New Roman" w:hAnsi="Times New Roman" w:cs="Times New Roman"/>
          <w:sz w:val="24"/>
          <w:szCs w:val="24"/>
        </w:rPr>
        <w:t>nurodytas</w:t>
      </w:r>
      <w:r w:rsidR="00044C31" w:rsidRPr="00E44A3C">
        <w:rPr>
          <w:rFonts w:ascii="Times New Roman" w:eastAsia="Times New Roman" w:hAnsi="Times New Roman" w:cs="Times New Roman"/>
          <w:sz w:val="24"/>
          <w:szCs w:val="24"/>
        </w:rPr>
        <w:t xml:space="preserve"> sprendinys patenkins šildymo sistemai reikalingą elektros energijos poreikį ir objekto elektros energijos poreikį, todėl valdžios subjektui per visus dvylika metų nereikės pirkti šiluminės energijos, elektros ir (ar) dujų pagal sutartis iš centralizuotų tinklų (ESO ir pan.). Ieškovė patvirtino, kad pagamintos saulės energijos neperdavinės į ESO tinklus, todėl elektros pasaugojimo mokesčio nebus. Ieškovės sistema bus nepriklausoma ir autonominė. Visa pagaminama saulės energija bus akumuliuojama ir panaudojama objekte. Atsakovė paprašė ieškovę detalizuoti, kaip kiekvieną mėnesį bus užtikrinamas bendras pastatų šildymo, vėdinimo ir vėsinimo (ŠVOK) šiluminės energijos poreikis (kWh per metus) bei bendras objekto elektros energijos poreikis (kWh per metus).</w:t>
      </w:r>
      <w:r w:rsidR="00C3037B" w:rsidRPr="00E44A3C">
        <w:rPr>
          <w:rFonts w:ascii="Times New Roman" w:eastAsia="Times New Roman" w:hAnsi="Times New Roman" w:cs="Times New Roman"/>
          <w:sz w:val="24"/>
          <w:szCs w:val="24"/>
        </w:rPr>
        <w:t xml:space="preserve"> </w:t>
      </w:r>
      <w:r w:rsidR="006D7D34" w:rsidRPr="00E44A3C">
        <w:rPr>
          <w:rFonts w:ascii="Times New Roman" w:eastAsia="Times New Roman" w:hAnsi="Times New Roman" w:cs="Times New Roman"/>
          <w:sz w:val="24"/>
          <w:szCs w:val="24"/>
        </w:rPr>
        <w:t xml:space="preserve">Ieškovė </w:t>
      </w:r>
      <w:r w:rsidR="00C3037B" w:rsidRPr="00E44A3C">
        <w:rPr>
          <w:rFonts w:ascii="Times New Roman" w:eastAsia="Times New Roman" w:hAnsi="Times New Roman" w:cs="Times New Roman"/>
          <w:sz w:val="24"/>
          <w:szCs w:val="24"/>
        </w:rPr>
        <w:t>pa</w:t>
      </w:r>
      <w:r w:rsidR="006D7D34" w:rsidRPr="00E44A3C">
        <w:rPr>
          <w:rFonts w:ascii="Times New Roman" w:eastAsia="Times New Roman" w:hAnsi="Times New Roman" w:cs="Times New Roman"/>
          <w:sz w:val="24"/>
          <w:szCs w:val="24"/>
        </w:rPr>
        <w:t>teikė atsakovės prašomus duomenis, tačiau</w:t>
      </w:r>
      <w:r w:rsidR="006D7D34" w:rsidRPr="00E44A3C">
        <w:t xml:space="preserve"> </w:t>
      </w:r>
      <w:r w:rsidR="006D7D34" w:rsidRPr="00E44A3C">
        <w:rPr>
          <w:rFonts w:ascii="Times New Roman" w:eastAsia="Times New Roman" w:hAnsi="Times New Roman" w:cs="Times New Roman"/>
          <w:sz w:val="24"/>
          <w:szCs w:val="24"/>
        </w:rPr>
        <w:t xml:space="preserve">pažymėjo, kad </w:t>
      </w:r>
      <w:r w:rsidR="00054A9A" w:rsidRPr="00E44A3C">
        <w:rPr>
          <w:rFonts w:ascii="Times New Roman" w:eastAsia="Times New Roman" w:hAnsi="Times New Roman" w:cs="Times New Roman"/>
          <w:sz w:val="24"/>
          <w:szCs w:val="24"/>
        </w:rPr>
        <w:t>P</w:t>
      </w:r>
      <w:r w:rsidR="006D7D34" w:rsidRPr="00E44A3C">
        <w:rPr>
          <w:rFonts w:ascii="Times New Roman" w:eastAsia="Times New Roman" w:hAnsi="Times New Roman" w:cs="Times New Roman"/>
          <w:sz w:val="24"/>
          <w:szCs w:val="24"/>
        </w:rPr>
        <w:t>irkimo sąlygose nurodoma, jog tiek šildymo (ŠVOK) skiltyje, tiek elektros skiltyje bus vertinamas mažiausiai pasiūlytas suvartoti energijos kiekis (kWh) per vienerius metus.</w:t>
      </w:r>
      <w:r w:rsidR="006D7D34" w:rsidRPr="00E44A3C">
        <w:t xml:space="preserve"> </w:t>
      </w:r>
    </w:p>
    <w:p w14:paraId="02E4F148" w14:textId="15593CE1" w:rsidR="0092697C" w:rsidRPr="00E44A3C" w:rsidRDefault="006D7D34" w:rsidP="005F30F5">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Atsakovė ieškovei už P2 kriterijų skyrė 0 balų įvertinimą (0 balų pagal R1 ir R2</w:t>
      </w:r>
      <w:r w:rsidR="00050E68" w:rsidRPr="00E44A3C">
        <w:rPr>
          <w:rFonts w:ascii="Times New Roman" w:eastAsia="Times New Roman" w:hAnsi="Times New Roman" w:cs="Times New Roman"/>
          <w:sz w:val="24"/>
          <w:szCs w:val="24"/>
        </w:rPr>
        <w:t> </w:t>
      </w:r>
      <w:r w:rsidRPr="00E44A3C">
        <w:rPr>
          <w:rFonts w:ascii="Times New Roman" w:eastAsia="Times New Roman" w:hAnsi="Times New Roman" w:cs="Times New Roman"/>
          <w:sz w:val="24"/>
          <w:szCs w:val="24"/>
        </w:rPr>
        <w:t>parametrus). Ieškovės pasiūlymas užėmė ketvirtą vietą pasiūlymų eilėje</w:t>
      </w:r>
      <w:r w:rsidR="0045757C"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Pirkimo laimėtoju pripažintas trečiojo asmens UAB ,,Spi 1“ pasiūlymas. Atsakovė dėl P2 kriterijaus ieškovei nurodė:</w:t>
      </w:r>
      <w:r w:rsidR="0092697C" w:rsidRPr="00E44A3C">
        <w:t xml:space="preserve"> </w:t>
      </w:r>
      <w:r w:rsidR="0092697C" w:rsidRPr="00E44A3C">
        <w:rPr>
          <w:rFonts w:ascii="Times New Roman" w:eastAsia="Times New Roman" w:hAnsi="Times New Roman" w:cs="Times New Roman"/>
          <w:sz w:val="24"/>
          <w:szCs w:val="24"/>
        </w:rPr>
        <w:t>objekto elektrinės pagaminta elektros energija bus naudojama tik šiltojo periodo dieno</w:t>
      </w:r>
      <w:r w:rsidR="006D50C7" w:rsidRPr="00E44A3C">
        <w:rPr>
          <w:rFonts w:ascii="Times New Roman" w:eastAsia="Times New Roman" w:hAnsi="Times New Roman" w:cs="Times New Roman"/>
          <w:sz w:val="24"/>
          <w:szCs w:val="24"/>
        </w:rPr>
        <w:t>mi</w:t>
      </w:r>
      <w:r w:rsidR="0092697C" w:rsidRPr="00E44A3C">
        <w:rPr>
          <w:rFonts w:ascii="Times New Roman" w:eastAsia="Times New Roman" w:hAnsi="Times New Roman" w:cs="Times New Roman"/>
          <w:sz w:val="24"/>
          <w:szCs w:val="24"/>
        </w:rPr>
        <w:t xml:space="preserve">s pagal saulėtų valandų vidutinį skaičių, kadangi objekte </w:t>
      </w:r>
      <w:r w:rsidR="006D50C7" w:rsidRPr="00E44A3C">
        <w:rPr>
          <w:rFonts w:ascii="Times New Roman" w:eastAsia="Times New Roman" w:hAnsi="Times New Roman" w:cs="Times New Roman"/>
          <w:sz w:val="24"/>
          <w:szCs w:val="24"/>
        </w:rPr>
        <w:t>suplanuoti</w:t>
      </w:r>
      <w:r w:rsidR="0092697C" w:rsidRPr="00E44A3C">
        <w:rPr>
          <w:rFonts w:ascii="Times New Roman" w:eastAsia="Times New Roman" w:hAnsi="Times New Roman" w:cs="Times New Roman"/>
          <w:sz w:val="24"/>
          <w:szCs w:val="24"/>
        </w:rPr>
        <w:t xml:space="preserve"> elektros energijos kaupikliai (1500 kWh). Pagal išduotas ESO prisijungimo sąlygas dalyvis negali tapti elektros energiją gaminan</w:t>
      </w:r>
      <w:r w:rsidR="006D50C7" w:rsidRPr="00E44A3C">
        <w:rPr>
          <w:rFonts w:ascii="Times New Roman" w:eastAsia="Times New Roman" w:hAnsi="Times New Roman" w:cs="Times New Roman"/>
          <w:sz w:val="24"/>
          <w:szCs w:val="24"/>
        </w:rPr>
        <w:t>čiu</w:t>
      </w:r>
      <w:r w:rsidR="0092697C" w:rsidRPr="00E44A3C">
        <w:rPr>
          <w:rFonts w:ascii="Times New Roman" w:eastAsia="Times New Roman" w:hAnsi="Times New Roman" w:cs="Times New Roman"/>
          <w:sz w:val="24"/>
          <w:szCs w:val="24"/>
        </w:rPr>
        <w:t xml:space="preserve"> vartotoj</w:t>
      </w:r>
      <w:r w:rsidR="006D50C7" w:rsidRPr="00E44A3C">
        <w:rPr>
          <w:rFonts w:ascii="Times New Roman" w:eastAsia="Times New Roman" w:hAnsi="Times New Roman" w:cs="Times New Roman"/>
          <w:sz w:val="24"/>
          <w:szCs w:val="24"/>
        </w:rPr>
        <w:t>u</w:t>
      </w:r>
      <w:r w:rsidR="0092697C" w:rsidRPr="00E44A3C">
        <w:rPr>
          <w:rFonts w:ascii="Times New Roman" w:eastAsia="Times New Roman" w:hAnsi="Times New Roman" w:cs="Times New Roman"/>
          <w:sz w:val="24"/>
          <w:szCs w:val="24"/>
        </w:rPr>
        <w:t xml:space="preserve"> ir </w:t>
      </w:r>
      <w:r w:rsidR="0092697C" w:rsidRPr="00E44A3C">
        <w:rPr>
          <w:rFonts w:ascii="Times New Roman" w:eastAsia="Times New Roman" w:hAnsi="Times New Roman" w:cs="Times New Roman"/>
          <w:sz w:val="24"/>
          <w:szCs w:val="24"/>
        </w:rPr>
        <w:lastRenderedPageBreak/>
        <w:t>elektros energijos pagamint</w:t>
      </w:r>
      <w:r w:rsidR="006D50C7" w:rsidRPr="00E44A3C">
        <w:rPr>
          <w:rFonts w:ascii="Times New Roman" w:eastAsia="Times New Roman" w:hAnsi="Times New Roman" w:cs="Times New Roman"/>
          <w:sz w:val="24"/>
          <w:szCs w:val="24"/>
        </w:rPr>
        <w:t>o</w:t>
      </w:r>
      <w:r w:rsidR="0092697C" w:rsidRPr="00E44A3C">
        <w:rPr>
          <w:rFonts w:ascii="Times New Roman" w:eastAsia="Times New Roman" w:hAnsi="Times New Roman" w:cs="Times New Roman"/>
          <w:sz w:val="24"/>
          <w:szCs w:val="24"/>
        </w:rPr>
        <w:t xml:space="preserve"> pertekli</w:t>
      </w:r>
      <w:r w:rsidR="006D50C7" w:rsidRPr="00E44A3C">
        <w:rPr>
          <w:rFonts w:ascii="Times New Roman" w:eastAsia="Times New Roman" w:hAnsi="Times New Roman" w:cs="Times New Roman"/>
          <w:sz w:val="24"/>
          <w:szCs w:val="24"/>
        </w:rPr>
        <w:t>aus</w:t>
      </w:r>
      <w:r w:rsidR="0092697C" w:rsidRPr="00E44A3C">
        <w:rPr>
          <w:rFonts w:ascii="Times New Roman" w:eastAsia="Times New Roman" w:hAnsi="Times New Roman" w:cs="Times New Roman"/>
          <w:sz w:val="24"/>
          <w:szCs w:val="24"/>
        </w:rPr>
        <w:t xml:space="preserve"> perduoti pasaugoti į ESO tinklus. Objekto elektrinė per metus gali pagaminti apie 800 000 kWh elektros energijos ir jos iki 75</w:t>
      </w:r>
      <w:r w:rsidR="006D50C7" w:rsidRPr="00E44A3C">
        <w:rPr>
          <w:rFonts w:ascii="Times New Roman" w:eastAsia="Times New Roman" w:hAnsi="Times New Roman" w:cs="Times New Roman"/>
          <w:sz w:val="24"/>
          <w:szCs w:val="24"/>
        </w:rPr>
        <w:t> </w:t>
      </w:r>
      <w:r w:rsidR="0092697C" w:rsidRPr="00E44A3C">
        <w:rPr>
          <w:rFonts w:ascii="Times New Roman" w:eastAsia="Times New Roman" w:hAnsi="Times New Roman" w:cs="Times New Roman"/>
          <w:sz w:val="24"/>
          <w:szCs w:val="24"/>
        </w:rPr>
        <w:t>proc. bus panaudota objekto poreikiams t. y. apie 600 000 kWh. Pagal dalyvio pateiktą pasiūlymą objektui per metus nepakanka apie 86 238 kWh elektros energijos iš atsinaujinančių elektros energijos šaltinių. Dalyvis negalės vasar</w:t>
      </w:r>
      <w:r w:rsidR="006D50C7" w:rsidRPr="00E44A3C">
        <w:rPr>
          <w:rFonts w:ascii="Times New Roman" w:eastAsia="Times New Roman" w:hAnsi="Times New Roman" w:cs="Times New Roman"/>
          <w:sz w:val="24"/>
          <w:szCs w:val="24"/>
        </w:rPr>
        <w:t>ą</w:t>
      </w:r>
      <w:r w:rsidR="0092697C" w:rsidRPr="00E44A3C">
        <w:rPr>
          <w:rFonts w:ascii="Times New Roman" w:eastAsia="Times New Roman" w:hAnsi="Times New Roman" w:cs="Times New Roman"/>
          <w:sz w:val="24"/>
          <w:szCs w:val="24"/>
        </w:rPr>
        <w:t xml:space="preserve"> pagamintos perteklinės elektros energijos parduoti viešajam sektoriui kaip elektros energij</w:t>
      </w:r>
      <w:r w:rsidR="00AC73B1" w:rsidRPr="00E44A3C">
        <w:rPr>
          <w:rFonts w:ascii="Times New Roman" w:eastAsia="Times New Roman" w:hAnsi="Times New Roman" w:cs="Times New Roman"/>
          <w:sz w:val="24"/>
          <w:szCs w:val="24"/>
        </w:rPr>
        <w:t>os</w:t>
      </w:r>
      <w:r w:rsidR="0092697C" w:rsidRPr="00E44A3C">
        <w:rPr>
          <w:rFonts w:ascii="Times New Roman" w:eastAsia="Times New Roman" w:hAnsi="Times New Roman" w:cs="Times New Roman"/>
          <w:sz w:val="24"/>
          <w:szCs w:val="24"/>
        </w:rPr>
        <w:t xml:space="preserve"> iš centralizuotų tinklų ir žiemos periodu kompensuoti elektros energijos trūkum</w:t>
      </w:r>
      <w:r w:rsidR="00AC73B1" w:rsidRPr="00E44A3C">
        <w:rPr>
          <w:rFonts w:ascii="Times New Roman" w:eastAsia="Times New Roman" w:hAnsi="Times New Roman" w:cs="Times New Roman"/>
          <w:sz w:val="24"/>
          <w:szCs w:val="24"/>
        </w:rPr>
        <w:t>o</w:t>
      </w:r>
      <w:r w:rsidR="0092697C" w:rsidRPr="00E44A3C">
        <w:rPr>
          <w:rFonts w:ascii="Times New Roman" w:eastAsia="Times New Roman" w:hAnsi="Times New Roman" w:cs="Times New Roman"/>
          <w:sz w:val="24"/>
          <w:szCs w:val="24"/>
        </w:rPr>
        <w:t>.</w:t>
      </w:r>
      <w:r w:rsidR="0092697C" w:rsidRPr="00E44A3C">
        <w:t xml:space="preserve"> </w:t>
      </w:r>
      <w:r w:rsidR="0092697C" w:rsidRPr="00E44A3C">
        <w:rPr>
          <w:rFonts w:ascii="Times New Roman" w:eastAsia="Times New Roman" w:hAnsi="Times New Roman" w:cs="Times New Roman"/>
          <w:sz w:val="24"/>
          <w:szCs w:val="24"/>
        </w:rPr>
        <w:t xml:space="preserve">Dalyvis nenurodo jokių elektros energijos sąnaudų vėdinimui gegužės–rugsėjo mėnesiais. Vėdinimo sistema neveiks. Dalyvis nenurodo jokių elektros energijos sąnaudų vėsinimui gruodžio–vasario mėnesiais. Technologinės patalpos nebus vėsinamos. Abejotina, ar saulės elektrinė tilps ant pastatų stogų, nes 800 kW galios saulės elektrinei reikalingas minimalus 4800 kv. m plotas, taip pat reikia įvertinti aptarnavimo takus ir tarpus tarp fotovoltinių modulių, kad neužstotų vienas kito. Daroma išvada, kad ant stogų </w:t>
      </w:r>
      <w:r w:rsidR="00AC73B1" w:rsidRPr="00E44A3C">
        <w:rPr>
          <w:rFonts w:ascii="Times New Roman" w:eastAsia="Times New Roman" w:hAnsi="Times New Roman" w:cs="Times New Roman"/>
          <w:sz w:val="24"/>
          <w:szCs w:val="24"/>
        </w:rPr>
        <w:t>nurodytos</w:t>
      </w:r>
      <w:r w:rsidR="0092697C" w:rsidRPr="00E44A3C">
        <w:rPr>
          <w:rFonts w:ascii="Times New Roman" w:eastAsia="Times New Roman" w:hAnsi="Times New Roman" w:cs="Times New Roman"/>
          <w:sz w:val="24"/>
          <w:szCs w:val="24"/>
        </w:rPr>
        <w:t xml:space="preserve"> galios saulės elektrinė nesutalpinama. Dalyvis, pateikdamas paaiškinimus, papildomai pasiūlė naudoti virtualius elektros energijos kaupiklius. Tai yra programinė sistema, kuri koordinuoja ir valdo skirtingus elektros energijos šaltinius ir vartotojus, veikdama kaip virtuali baterija. Tokie virtualūs elektros energijos kaupikliai nebuvo nurodyti pasiūlyme, o atsiskaitymas dėl pasaugojimo elektros energijos virtualiame kaupiklyje ir, esant poreikiui, dėl elektros energijos atidavimo valdžios subjektui nėra aptartas nei </w:t>
      </w:r>
      <w:r w:rsidR="00054A9A" w:rsidRPr="00E44A3C">
        <w:rPr>
          <w:rFonts w:ascii="Times New Roman" w:eastAsia="Times New Roman" w:hAnsi="Times New Roman" w:cs="Times New Roman"/>
          <w:sz w:val="24"/>
          <w:szCs w:val="24"/>
        </w:rPr>
        <w:t>P</w:t>
      </w:r>
      <w:r w:rsidR="0092697C" w:rsidRPr="00E44A3C">
        <w:rPr>
          <w:rFonts w:ascii="Times New Roman" w:eastAsia="Times New Roman" w:hAnsi="Times New Roman" w:cs="Times New Roman"/>
          <w:sz w:val="24"/>
          <w:szCs w:val="24"/>
        </w:rPr>
        <w:t xml:space="preserve">irkimo sąlygose, nei sutartyje. </w:t>
      </w:r>
    </w:p>
    <w:p w14:paraId="7304B6CA" w14:textId="50C2F342" w:rsidR="006D6D56" w:rsidRPr="00E44A3C" w:rsidRDefault="0092697C" w:rsidP="005F30F5">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Ieškovė 2024 m. gruodžio 13 d. pateikė pretenziją dėl nepagrįstai apskaičiuoto ekonomiškai naudingiausio pasiūlymo vertinimo balo (P2 parametro), prašė nutraukti </w:t>
      </w:r>
      <w:r w:rsidR="00054A9A"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irkimo procedūras. Ieškovė kartu su pretenzija pateikė UAB „Reenpro“ projektinius skaičiavimus, pagal kuriuos matyti, jog 800 kW galios saulės elektrinė telpa ant objekto stogo. Atsakovė 2024 m. gruodžio 20</w:t>
      </w:r>
      <w:r w:rsidR="007B4D82" w:rsidRPr="00E44A3C">
        <w:rPr>
          <w:rFonts w:ascii="Times New Roman" w:eastAsia="Times New Roman" w:hAnsi="Times New Roman" w:cs="Times New Roman"/>
          <w:sz w:val="24"/>
          <w:szCs w:val="24"/>
        </w:rPr>
        <w:t> </w:t>
      </w:r>
      <w:r w:rsidRPr="00E44A3C">
        <w:rPr>
          <w:rFonts w:ascii="Times New Roman" w:eastAsia="Times New Roman" w:hAnsi="Times New Roman" w:cs="Times New Roman"/>
          <w:sz w:val="24"/>
          <w:szCs w:val="24"/>
        </w:rPr>
        <w:t xml:space="preserve">d. sprendimu ieškovės pretenziją atmetė. Ieškovė 2024 m. gruodžio 20 d. pateikė pretenziją, kuria prašė pagrįsti ginčo </w:t>
      </w:r>
      <w:r w:rsidR="00054A9A"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irkime atliekamų veiksmų bei priimamų sprendimų teisėtumą arba </w:t>
      </w:r>
      <w:r w:rsidR="00054A9A"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irkimo procedūras nutraukti. Atsakovė 2025 m. sausio 2 d. ieškovės pretenziją atmetė. </w:t>
      </w:r>
    </w:p>
    <w:p w14:paraId="32275DB1" w14:textId="7C976D6B" w:rsidR="00E142DF" w:rsidRPr="00E44A3C" w:rsidRDefault="003E5D39" w:rsidP="003C690D">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Bylos nagrinėjimo metu ieškovė pateikė UAB ,,Statybų institutas“ specialisto </w:t>
      </w:r>
      <w:bookmarkStart w:id="2" w:name="Buk_3"/>
      <w:r w:rsidR="008C0FF4" w:rsidRPr="008C0FF4">
        <w:rPr>
          <w:rFonts w:ascii="Times New Roman" w:eastAsia="Times New Roman" w:hAnsi="Times New Roman" w:cs="Times New Roman"/>
          <w:sz w:val="24"/>
          <w:szCs w:val="24"/>
        </w:rPr>
        <w:t xml:space="preserve">S. M. </w:t>
      </w:r>
      <w:bookmarkEnd w:id="2"/>
      <w:r w:rsidRPr="00E44A3C">
        <w:rPr>
          <w:rFonts w:ascii="Times New Roman" w:eastAsia="Times New Roman" w:hAnsi="Times New Roman" w:cs="Times New Roman"/>
          <w:sz w:val="24"/>
          <w:szCs w:val="24"/>
        </w:rPr>
        <w:t xml:space="preserve">konsultacinę išvadą, kurioje </w:t>
      </w:r>
      <w:r w:rsidR="008D3F51" w:rsidRPr="00E44A3C">
        <w:rPr>
          <w:rFonts w:ascii="Times New Roman" w:eastAsia="Times New Roman" w:hAnsi="Times New Roman" w:cs="Times New Roman"/>
          <w:sz w:val="24"/>
          <w:szCs w:val="24"/>
        </w:rPr>
        <w:t>nurodyta, kad</w:t>
      </w:r>
      <w:r w:rsidR="006D6D56" w:rsidRPr="00E44A3C">
        <w:t xml:space="preserve"> </w:t>
      </w:r>
      <w:r w:rsidR="006D6D56" w:rsidRPr="00E44A3C">
        <w:rPr>
          <w:rFonts w:ascii="Times New Roman" w:eastAsia="Times New Roman" w:hAnsi="Times New Roman" w:cs="Times New Roman"/>
          <w:sz w:val="24"/>
          <w:szCs w:val="24"/>
        </w:rPr>
        <w:t xml:space="preserve">atskirais mėnesiais saulės elektrinės pagaminamas elektros energijos kiekis bus mažesnis negu skaičiuotinas mėnesio poreikis, tačiau valdžios subjektui nereikės įsigyti papildomos elektros energijos. Kai kurioms objekto reikmėms elektros energiją numatyta įsigyti iš centralizuotų tinklų. Tai reiškia, kad objekte </w:t>
      </w:r>
      <w:r w:rsidR="000B6B6A" w:rsidRPr="00E44A3C">
        <w:rPr>
          <w:rFonts w:ascii="Times New Roman" w:eastAsia="Times New Roman" w:hAnsi="Times New Roman" w:cs="Times New Roman"/>
          <w:sz w:val="24"/>
          <w:szCs w:val="24"/>
        </w:rPr>
        <w:t>nebus</w:t>
      </w:r>
      <w:r w:rsidR="006D6D56" w:rsidRPr="00E44A3C">
        <w:rPr>
          <w:rFonts w:ascii="Times New Roman" w:eastAsia="Times New Roman" w:hAnsi="Times New Roman" w:cs="Times New Roman"/>
          <w:sz w:val="24"/>
          <w:szCs w:val="24"/>
        </w:rPr>
        <w:t xml:space="preserve"> įrengt</w:t>
      </w:r>
      <w:r w:rsidR="000B6B6A" w:rsidRPr="00E44A3C">
        <w:rPr>
          <w:rFonts w:ascii="Times New Roman" w:eastAsia="Times New Roman" w:hAnsi="Times New Roman" w:cs="Times New Roman"/>
          <w:sz w:val="24"/>
          <w:szCs w:val="24"/>
        </w:rPr>
        <w:t>a</w:t>
      </w:r>
      <w:r w:rsidR="006D6D56" w:rsidRPr="00E44A3C">
        <w:rPr>
          <w:rFonts w:ascii="Times New Roman" w:eastAsia="Times New Roman" w:hAnsi="Times New Roman" w:cs="Times New Roman"/>
          <w:sz w:val="24"/>
          <w:szCs w:val="24"/>
        </w:rPr>
        <w:t xml:space="preserve"> visiškai autonomišk</w:t>
      </w:r>
      <w:r w:rsidR="000B6B6A" w:rsidRPr="00E44A3C">
        <w:rPr>
          <w:rFonts w:ascii="Times New Roman" w:eastAsia="Times New Roman" w:hAnsi="Times New Roman" w:cs="Times New Roman"/>
          <w:sz w:val="24"/>
          <w:szCs w:val="24"/>
        </w:rPr>
        <w:t>a</w:t>
      </w:r>
      <w:r w:rsidR="006D6D56" w:rsidRPr="00E44A3C">
        <w:rPr>
          <w:rFonts w:ascii="Times New Roman" w:eastAsia="Times New Roman" w:hAnsi="Times New Roman" w:cs="Times New Roman"/>
          <w:sz w:val="24"/>
          <w:szCs w:val="24"/>
        </w:rPr>
        <w:t xml:space="preserve"> elektros energijos sistem</w:t>
      </w:r>
      <w:r w:rsidR="000B6B6A" w:rsidRPr="00E44A3C">
        <w:rPr>
          <w:rFonts w:ascii="Times New Roman" w:eastAsia="Times New Roman" w:hAnsi="Times New Roman" w:cs="Times New Roman"/>
          <w:sz w:val="24"/>
          <w:szCs w:val="24"/>
        </w:rPr>
        <w:t>a</w:t>
      </w:r>
      <w:r w:rsidR="006D6D56" w:rsidRPr="00E44A3C">
        <w:rPr>
          <w:rFonts w:ascii="Times New Roman" w:eastAsia="Times New Roman" w:hAnsi="Times New Roman" w:cs="Times New Roman"/>
          <w:sz w:val="24"/>
          <w:szCs w:val="24"/>
        </w:rPr>
        <w:t>, nereikalaujan</w:t>
      </w:r>
      <w:r w:rsidR="000B6B6A" w:rsidRPr="00E44A3C">
        <w:rPr>
          <w:rFonts w:ascii="Times New Roman" w:eastAsia="Times New Roman" w:hAnsi="Times New Roman" w:cs="Times New Roman"/>
          <w:sz w:val="24"/>
          <w:szCs w:val="24"/>
        </w:rPr>
        <w:t xml:space="preserve">ti </w:t>
      </w:r>
      <w:r w:rsidR="006D6D56" w:rsidRPr="00E44A3C">
        <w:rPr>
          <w:rFonts w:ascii="Times New Roman" w:eastAsia="Times New Roman" w:hAnsi="Times New Roman" w:cs="Times New Roman"/>
          <w:sz w:val="24"/>
          <w:szCs w:val="24"/>
        </w:rPr>
        <w:t xml:space="preserve">elektros energijos įsigijimo iš centralizuotų tinklų. Tais mėnesiais, kai saulės elektrinė pagamins nepakankamai elektros energijos, būtų naudojama „virtualiai“ sukaupta energija. Tai reiškia, kad tą mėnesį valdžios subjektas pirktų energiją, kurios nepirko dėl to, kad kitais mėnesiais jis naudojo („virtualiai“ kaupė) saulės elektrinės pagamintą energiją. Tokiu atveju metinis iš centralizuotų elektros tinklų įsigyjamas kiekis būtų nepakitęs. Dalyvio pasiūlyme </w:t>
      </w:r>
      <w:r w:rsidR="00AC73B1" w:rsidRPr="00E44A3C">
        <w:rPr>
          <w:rFonts w:ascii="Times New Roman" w:eastAsia="Times New Roman" w:hAnsi="Times New Roman" w:cs="Times New Roman"/>
          <w:sz w:val="24"/>
          <w:szCs w:val="24"/>
        </w:rPr>
        <w:t>nurodyta</w:t>
      </w:r>
      <w:r w:rsidR="006D6D56" w:rsidRPr="00E44A3C">
        <w:rPr>
          <w:rFonts w:ascii="Times New Roman" w:eastAsia="Times New Roman" w:hAnsi="Times New Roman" w:cs="Times New Roman"/>
          <w:sz w:val="24"/>
          <w:szCs w:val="24"/>
        </w:rPr>
        <w:t xml:space="preserve"> saulės elektrinė ir su ja susiję sprendiniai leis užtikrinti dalyvio skaičiuotą metinį elektros energijos poreikį objektui ir valdžios subjektui nereikės įsigyti papildomos elektros energijos per metus.</w:t>
      </w:r>
      <w:r w:rsidR="000B6B6A" w:rsidRPr="00E44A3C">
        <w:rPr>
          <w:rFonts w:ascii="Times New Roman" w:eastAsia="Times New Roman" w:hAnsi="Times New Roman" w:cs="Times New Roman"/>
          <w:sz w:val="24"/>
          <w:szCs w:val="24"/>
        </w:rPr>
        <w:t xml:space="preserve"> </w:t>
      </w:r>
      <w:r w:rsidR="008D3F51" w:rsidRPr="00E44A3C">
        <w:rPr>
          <w:rFonts w:ascii="Times New Roman" w:eastAsia="Times New Roman" w:hAnsi="Times New Roman" w:cs="Times New Roman"/>
          <w:sz w:val="24"/>
          <w:szCs w:val="24"/>
        </w:rPr>
        <w:t>Laisvo</w:t>
      </w:r>
      <w:r w:rsidR="000B6B6A" w:rsidRPr="00E44A3C">
        <w:rPr>
          <w:rFonts w:ascii="Times New Roman" w:eastAsia="Times New Roman" w:hAnsi="Times New Roman" w:cs="Times New Roman"/>
          <w:sz w:val="24"/>
          <w:szCs w:val="24"/>
        </w:rPr>
        <w:t xml:space="preserve"> </w:t>
      </w:r>
      <w:r w:rsidR="008D3F51" w:rsidRPr="00E44A3C">
        <w:rPr>
          <w:rFonts w:ascii="Times New Roman" w:eastAsia="Times New Roman" w:hAnsi="Times New Roman" w:cs="Times New Roman"/>
          <w:sz w:val="24"/>
          <w:szCs w:val="24"/>
        </w:rPr>
        <w:t>stogo ploto pakaktų stogo inžinerinėms sistemoms įrengti, o saulės elektrinė gali būti įrengta (tilptų) ant objekto stogo. Teiginys, kad objektui per metus nepakanka apie 86 238 kWh elektros energijos iš atsinaujinančių elektros energijos šaltinių, yra neteisingas; metinis pagaminamos elektros energijos kiekis 27</w:t>
      </w:r>
      <w:r w:rsidR="00524F40" w:rsidRPr="00E44A3C">
        <w:rPr>
          <w:rFonts w:ascii="Times New Roman" w:eastAsia="Times New Roman" w:hAnsi="Times New Roman" w:cs="Times New Roman"/>
          <w:sz w:val="24"/>
          <w:szCs w:val="24"/>
        </w:rPr>
        <w:t> </w:t>
      </w:r>
      <w:r w:rsidR="008D3F51" w:rsidRPr="00E44A3C">
        <w:rPr>
          <w:rFonts w:ascii="Times New Roman" w:eastAsia="Times New Roman" w:hAnsi="Times New Roman" w:cs="Times New Roman"/>
          <w:sz w:val="24"/>
          <w:szCs w:val="24"/>
        </w:rPr>
        <w:t>809</w:t>
      </w:r>
      <w:r w:rsidR="00524F40" w:rsidRPr="00E44A3C">
        <w:rPr>
          <w:rFonts w:ascii="Times New Roman" w:eastAsia="Times New Roman" w:hAnsi="Times New Roman" w:cs="Times New Roman"/>
          <w:sz w:val="24"/>
          <w:szCs w:val="24"/>
        </w:rPr>
        <w:t> </w:t>
      </w:r>
      <w:r w:rsidR="008D3F51" w:rsidRPr="00E44A3C">
        <w:rPr>
          <w:rFonts w:ascii="Times New Roman" w:eastAsia="Times New Roman" w:hAnsi="Times New Roman" w:cs="Times New Roman"/>
          <w:sz w:val="24"/>
          <w:szCs w:val="24"/>
        </w:rPr>
        <w:t>kWh viršija nustatytą 686 238 kWh poreikį</w:t>
      </w:r>
      <w:r w:rsidR="006D6D56" w:rsidRPr="00E44A3C">
        <w:rPr>
          <w:rFonts w:ascii="Times New Roman" w:eastAsia="Times New Roman" w:hAnsi="Times New Roman" w:cs="Times New Roman"/>
          <w:sz w:val="24"/>
          <w:szCs w:val="24"/>
        </w:rPr>
        <w:t>;</w:t>
      </w:r>
      <w:r w:rsidR="008D3F51" w:rsidRPr="00E44A3C">
        <w:rPr>
          <w:rFonts w:ascii="Times New Roman" w:eastAsia="Times New Roman" w:hAnsi="Times New Roman" w:cs="Times New Roman"/>
          <w:sz w:val="24"/>
          <w:szCs w:val="24"/>
        </w:rPr>
        <w:t xml:space="preserve"> </w:t>
      </w:r>
      <w:r w:rsidR="006D6D56" w:rsidRPr="00E44A3C">
        <w:rPr>
          <w:rFonts w:ascii="Times New Roman" w:eastAsia="Times New Roman" w:hAnsi="Times New Roman" w:cs="Times New Roman"/>
          <w:sz w:val="24"/>
          <w:szCs w:val="24"/>
        </w:rPr>
        <w:t xml:space="preserve">saulės elektrinė energiją gamina netolygiai – žiemą jos trūksta, todėl </w:t>
      </w:r>
      <w:r w:rsidR="007A09BE" w:rsidRPr="00E44A3C">
        <w:rPr>
          <w:rFonts w:ascii="Times New Roman" w:eastAsia="Times New Roman" w:hAnsi="Times New Roman" w:cs="Times New Roman"/>
          <w:sz w:val="24"/>
          <w:szCs w:val="24"/>
        </w:rPr>
        <w:t xml:space="preserve">energijos </w:t>
      </w:r>
      <w:r w:rsidR="006D6D56" w:rsidRPr="00E44A3C">
        <w:rPr>
          <w:rFonts w:ascii="Times New Roman" w:eastAsia="Times New Roman" w:hAnsi="Times New Roman" w:cs="Times New Roman"/>
          <w:sz w:val="24"/>
          <w:szCs w:val="24"/>
        </w:rPr>
        <w:t>poreikį padengtų virtualus kaupiklis</w:t>
      </w:r>
      <w:r w:rsidR="000B6B6A" w:rsidRPr="00E44A3C">
        <w:rPr>
          <w:rFonts w:ascii="Times New Roman" w:eastAsia="Times New Roman" w:hAnsi="Times New Roman" w:cs="Times New Roman"/>
          <w:sz w:val="24"/>
          <w:szCs w:val="24"/>
        </w:rPr>
        <w:t>.</w:t>
      </w:r>
    </w:p>
    <w:p w14:paraId="244EC3D5" w14:textId="6F4D76AD" w:rsidR="00E142DF" w:rsidRPr="00E44A3C" w:rsidRDefault="00E142DF" w:rsidP="003C690D">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Trečiasis asmuo pateikė UAB „EiCoSolution“ vertinimo aktą, kuriame nurodyta, kad atlikus skaičiavimus nustatyta, </w:t>
      </w:r>
      <w:r w:rsidR="007A09BE" w:rsidRPr="00E44A3C">
        <w:rPr>
          <w:rFonts w:ascii="Times New Roman" w:eastAsia="Times New Roman" w:hAnsi="Times New Roman" w:cs="Times New Roman"/>
          <w:sz w:val="24"/>
          <w:szCs w:val="24"/>
        </w:rPr>
        <w:t>jog</w:t>
      </w:r>
      <w:r w:rsidRPr="00E44A3C">
        <w:rPr>
          <w:rFonts w:ascii="Times New Roman" w:eastAsia="Times New Roman" w:hAnsi="Times New Roman" w:cs="Times New Roman"/>
          <w:sz w:val="24"/>
          <w:szCs w:val="24"/>
        </w:rPr>
        <w:t xml:space="preserve"> bus prarasta apie 310 000 kWh energijos, todėl sunaudotas energijos kiekis bus 450 000 kWh ir tai neužtikrins objekto 686 238 kWh poreikio. Virtualaus kaupiklio naudojimas pasiūlytame techniniame sprendinyje neužtikrina, kad visiškai nereikės įsigyti elektros energijos iš centralizuotų </w:t>
      </w:r>
      <w:r w:rsidR="007B4D82" w:rsidRPr="00E44A3C">
        <w:rPr>
          <w:rFonts w:ascii="Times New Roman" w:eastAsia="Times New Roman" w:hAnsi="Times New Roman" w:cs="Times New Roman"/>
          <w:sz w:val="24"/>
          <w:szCs w:val="24"/>
        </w:rPr>
        <w:t>tinklų</w:t>
      </w:r>
      <w:r w:rsidRPr="00E44A3C">
        <w:rPr>
          <w:rFonts w:ascii="Times New Roman" w:eastAsia="Times New Roman" w:hAnsi="Times New Roman" w:cs="Times New Roman"/>
          <w:sz w:val="24"/>
          <w:szCs w:val="24"/>
        </w:rPr>
        <w:t xml:space="preserve"> visos objekto eksploatacijos metu; panaudotas energijos kiekis bus mažesnis nei 450 000 kWh ir tai neužtikrins objekto 686 238 kWh poreikio.</w:t>
      </w:r>
    </w:p>
    <w:p w14:paraId="5683F8F2" w14:textId="584E9A8D" w:rsidR="002C64CD" w:rsidRPr="00E44A3C" w:rsidRDefault="007B4D82" w:rsidP="007A09BE">
      <w:pPr>
        <w:pStyle w:val="Sraopastraipa"/>
        <w:numPr>
          <w:ilvl w:val="0"/>
          <w:numId w:val="3"/>
        </w:numPr>
        <w:spacing w:after="120" w:line="240" w:lineRule="auto"/>
        <w:ind w:left="452" w:hanging="452"/>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w:t>
      </w:r>
      <w:r w:rsidR="00AB6771" w:rsidRPr="00E44A3C">
        <w:rPr>
          <w:rFonts w:ascii="Times New Roman" w:eastAsia="Times New Roman" w:hAnsi="Times New Roman" w:cs="Times New Roman"/>
          <w:sz w:val="24"/>
          <w:szCs w:val="24"/>
        </w:rPr>
        <w:t xml:space="preserve">olegija </w:t>
      </w:r>
      <w:r w:rsidR="002A4D9F" w:rsidRPr="00E44A3C">
        <w:rPr>
          <w:rFonts w:ascii="Times New Roman" w:eastAsia="Times New Roman" w:hAnsi="Times New Roman" w:cs="Times New Roman"/>
          <w:sz w:val="24"/>
          <w:szCs w:val="24"/>
        </w:rPr>
        <w:t>nurodė, kad</w:t>
      </w:r>
      <w:r w:rsidR="00F30F7B" w:rsidRPr="00E44A3C">
        <w:t xml:space="preserve"> </w:t>
      </w:r>
      <w:r w:rsidR="00F30F7B" w:rsidRPr="00E44A3C">
        <w:rPr>
          <w:rFonts w:ascii="Times New Roman" w:eastAsia="Times New Roman" w:hAnsi="Times New Roman" w:cs="Times New Roman"/>
          <w:sz w:val="24"/>
          <w:szCs w:val="24"/>
        </w:rPr>
        <w:t xml:space="preserve">kriterijų </w:t>
      </w:r>
      <w:r w:rsidR="00E04B31" w:rsidRPr="00E44A3C">
        <w:rPr>
          <w:rFonts w:ascii="Times New Roman" w:eastAsia="Times New Roman" w:hAnsi="Times New Roman" w:cs="Times New Roman"/>
          <w:sz w:val="24"/>
          <w:szCs w:val="24"/>
        </w:rPr>
        <w:t xml:space="preserve">P2 </w:t>
      </w:r>
      <w:r w:rsidR="00F30F7B" w:rsidRPr="00E44A3C">
        <w:rPr>
          <w:rFonts w:ascii="Times New Roman" w:eastAsia="Times New Roman" w:hAnsi="Times New Roman" w:cs="Times New Roman"/>
          <w:sz w:val="24"/>
          <w:szCs w:val="24"/>
        </w:rPr>
        <w:t xml:space="preserve">atsakovė nustatė siekdama, jog dalyviai teiktų sprendinius, kurie užtikrintų, </w:t>
      </w:r>
      <w:r w:rsidR="007A09BE" w:rsidRPr="00E44A3C">
        <w:rPr>
          <w:rFonts w:ascii="Times New Roman" w:eastAsia="Times New Roman" w:hAnsi="Times New Roman" w:cs="Times New Roman"/>
          <w:sz w:val="24"/>
          <w:szCs w:val="24"/>
        </w:rPr>
        <w:t>kad</w:t>
      </w:r>
      <w:r w:rsidR="00F30F7B" w:rsidRPr="00E44A3C">
        <w:rPr>
          <w:rFonts w:ascii="Times New Roman" w:eastAsia="Times New Roman" w:hAnsi="Times New Roman" w:cs="Times New Roman"/>
          <w:sz w:val="24"/>
          <w:szCs w:val="24"/>
        </w:rPr>
        <w:t xml:space="preserve"> kuo mažesnė objektui reikalingos energijos dalis būtų perkama iš </w:t>
      </w:r>
      <w:r w:rsidR="00F30F7B" w:rsidRPr="00E44A3C">
        <w:rPr>
          <w:rFonts w:ascii="Times New Roman" w:eastAsia="Times New Roman" w:hAnsi="Times New Roman" w:cs="Times New Roman"/>
          <w:sz w:val="24"/>
          <w:szCs w:val="24"/>
        </w:rPr>
        <w:lastRenderedPageBreak/>
        <w:t>centralizuotų tinklų, t. y. kuo mažesnį energijos kiekį dalyvis pasiūlo pirkti iš centralizuotų tinklų, tuo didesnis balas pagal P2</w:t>
      </w:r>
      <w:r w:rsidR="007A09BE" w:rsidRPr="00E44A3C">
        <w:rPr>
          <w:rFonts w:ascii="Times New Roman" w:eastAsia="Times New Roman" w:hAnsi="Times New Roman" w:cs="Times New Roman"/>
          <w:sz w:val="24"/>
          <w:szCs w:val="24"/>
        </w:rPr>
        <w:t> </w:t>
      </w:r>
      <w:r w:rsidR="00F30F7B" w:rsidRPr="00E44A3C">
        <w:rPr>
          <w:rFonts w:ascii="Times New Roman" w:eastAsia="Times New Roman" w:hAnsi="Times New Roman" w:cs="Times New Roman"/>
          <w:sz w:val="24"/>
          <w:szCs w:val="24"/>
        </w:rPr>
        <w:t xml:space="preserve">kriterijaus formules </w:t>
      </w:r>
      <w:r w:rsidR="007A09BE" w:rsidRPr="00E44A3C">
        <w:rPr>
          <w:rFonts w:ascii="Times New Roman" w:eastAsia="Times New Roman" w:hAnsi="Times New Roman" w:cs="Times New Roman"/>
          <w:sz w:val="24"/>
          <w:szCs w:val="24"/>
        </w:rPr>
        <w:t xml:space="preserve">jam </w:t>
      </w:r>
      <w:r w:rsidR="00F30F7B" w:rsidRPr="00E44A3C">
        <w:rPr>
          <w:rFonts w:ascii="Times New Roman" w:eastAsia="Times New Roman" w:hAnsi="Times New Roman" w:cs="Times New Roman"/>
          <w:sz w:val="24"/>
          <w:szCs w:val="24"/>
        </w:rPr>
        <w:t>skiriamas. Pirkimo sąlygose nu</w:t>
      </w:r>
      <w:r w:rsidR="002C64CD" w:rsidRPr="00E44A3C">
        <w:rPr>
          <w:rFonts w:ascii="Times New Roman" w:eastAsia="Times New Roman" w:hAnsi="Times New Roman" w:cs="Times New Roman"/>
          <w:sz w:val="24"/>
          <w:szCs w:val="24"/>
        </w:rPr>
        <w:t>rodyta</w:t>
      </w:r>
      <w:r w:rsidR="00F30F7B" w:rsidRPr="00E44A3C">
        <w:rPr>
          <w:rFonts w:ascii="Times New Roman" w:eastAsia="Times New Roman" w:hAnsi="Times New Roman" w:cs="Times New Roman"/>
          <w:sz w:val="24"/>
          <w:szCs w:val="24"/>
        </w:rPr>
        <w:t xml:space="preserve">, kad tiekėjas pateikia projektinius skaičiuojamus (prognozuojamus) metinius rodiklius, taip pat atliktus apskaičiavimus ir jų būdą. Nors ekonominio naudingumo kriterijai gali būti susiję su sutarties vykdymo sąlygomis, tačiau paprastai joms nėra prilyginami, todėl tiekėjas turi pareigą pagrįsti, o perkančioji organizacija įsitikinti, kad tiekėjo deklaruojamas pranašumas yra realus. </w:t>
      </w:r>
    </w:p>
    <w:p w14:paraId="1D4457C3" w14:textId="69FA0A4B" w:rsidR="00C44771" w:rsidRPr="00E44A3C" w:rsidRDefault="002C64CD" w:rsidP="00C44771">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Į</w:t>
      </w:r>
      <w:r w:rsidR="00F30F7B" w:rsidRPr="00E44A3C">
        <w:rPr>
          <w:rFonts w:ascii="Times New Roman" w:eastAsia="Times New Roman" w:hAnsi="Times New Roman" w:cs="Times New Roman"/>
          <w:sz w:val="24"/>
          <w:szCs w:val="24"/>
        </w:rPr>
        <w:t>vertinus</w:t>
      </w:r>
      <w:r w:rsidRPr="00E44A3C">
        <w:rPr>
          <w:rFonts w:ascii="Times New Roman" w:eastAsia="Times New Roman" w:hAnsi="Times New Roman" w:cs="Times New Roman"/>
          <w:sz w:val="24"/>
          <w:szCs w:val="24"/>
        </w:rPr>
        <w:t>i</w:t>
      </w:r>
      <w:r w:rsidR="00F30F7B" w:rsidRPr="00E44A3C">
        <w:rPr>
          <w:rFonts w:ascii="Times New Roman" w:eastAsia="Times New Roman" w:hAnsi="Times New Roman" w:cs="Times New Roman"/>
          <w:sz w:val="24"/>
          <w:szCs w:val="24"/>
        </w:rPr>
        <w:t xml:space="preserve"> P2 kriterijaus esmę ir </w:t>
      </w:r>
      <w:r w:rsidR="00E04B31" w:rsidRPr="00E44A3C">
        <w:rPr>
          <w:rFonts w:ascii="Times New Roman" w:eastAsia="Times New Roman" w:hAnsi="Times New Roman" w:cs="Times New Roman"/>
          <w:sz w:val="24"/>
          <w:szCs w:val="24"/>
        </w:rPr>
        <w:t>P</w:t>
      </w:r>
      <w:r w:rsidR="00F30F7B" w:rsidRPr="00E44A3C">
        <w:rPr>
          <w:rFonts w:ascii="Times New Roman" w:eastAsia="Times New Roman" w:hAnsi="Times New Roman" w:cs="Times New Roman"/>
          <w:sz w:val="24"/>
          <w:szCs w:val="24"/>
        </w:rPr>
        <w:t xml:space="preserve">irkimo sąlygų visumą, </w:t>
      </w:r>
      <w:r w:rsidRPr="00E44A3C">
        <w:rPr>
          <w:rFonts w:ascii="Times New Roman" w:eastAsia="Times New Roman" w:hAnsi="Times New Roman" w:cs="Times New Roman"/>
          <w:sz w:val="24"/>
          <w:szCs w:val="24"/>
        </w:rPr>
        <w:t>kolegija pa</w:t>
      </w:r>
      <w:r w:rsidR="00F30F7B" w:rsidRPr="00E44A3C">
        <w:rPr>
          <w:rFonts w:ascii="Times New Roman" w:eastAsia="Times New Roman" w:hAnsi="Times New Roman" w:cs="Times New Roman"/>
          <w:sz w:val="24"/>
          <w:szCs w:val="24"/>
        </w:rPr>
        <w:t>dar</w:t>
      </w:r>
      <w:r w:rsidRPr="00E44A3C">
        <w:rPr>
          <w:rFonts w:ascii="Times New Roman" w:eastAsia="Times New Roman" w:hAnsi="Times New Roman" w:cs="Times New Roman"/>
          <w:sz w:val="24"/>
          <w:szCs w:val="24"/>
        </w:rPr>
        <w:t>ė</w:t>
      </w:r>
      <w:r w:rsidR="00F30F7B" w:rsidRPr="00E44A3C">
        <w:rPr>
          <w:rFonts w:ascii="Times New Roman" w:eastAsia="Times New Roman" w:hAnsi="Times New Roman" w:cs="Times New Roman"/>
          <w:sz w:val="24"/>
          <w:szCs w:val="24"/>
        </w:rPr>
        <w:t xml:space="preserve"> išvad</w:t>
      </w:r>
      <w:r w:rsidRPr="00E44A3C">
        <w:rPr>
          <w:rFonts w:ascii="Times New Roman" w:eastAsia="Times New Roman" w:hAnsi="Times New Roman" w:cs="Times New Roman"/>
          <w:sz w:val="24"/>
          <w:szCs w:val="24"/>
        </w:rPr>
        <w:t>ą</w:t>
      </w:r>
      <w:r w:rsidR="00F30F7B" w:rsidRPr="00E44A3C">
        <w:rPr>
          <w:rFonts w:ascii="Times New Roman" w:eastAsia="Times New Roman" w:hAnsi="Times New Roman" w:cs="Times New Roman"/>
          <w:sz w:val="24"/>
          <w:szCs w:val="24"/>
        </w:rPr>
        <w:t xml:space="preserve">, kad ieškovė pasiūlymo pateikimo metu turėjo pagrįsti pasiūlytus suvartoti šilumos ir elektros energijos kiekius, perkamus iš centralizuotų tinklų (R1p ir R2p), ir pasiūlytų sprendinių realumą, o atsakovė turėjo pareigą įsitikinti ieškovės deklaruoto pranašumo realumu. </w:t>
      </w:r>
      <w:r w:rsidR="00C469CD" w:rsidRPr="00E44A3C">
        <w:rPr>
          <w:rFonts w:ascii="Times New Roman" w:eastAsia="Times New Roman" w:hAnsi="Times New Roman" w:cs="Times New Roman"/>
          <w:sz w:val="24"/>
          <w:szCs w:val="24"/>
        </w:rPr>
        <w:t>Kolegija, atsižvelg</w:t>
      </w:r>
      <w:r w:rsidR="00CB6685" w:rsidRPr="00E44A3C">
        <w:rPr>
          <w:rFonts w:ascii="Times New Roman" w:eastAsia="Times New Roman" w:hAnsi="Times New Roman" w:cs="Times New Roman"/>
          <w:sz w:val="24"/>
          <w:szCs w:val="24"/>
        </w:rPr>
        <w:t>dama</w:t>
      </w:r>
      <w:r w:rsidR="00C469CD" w:rsidRPr="00E44A3C">
        <w:rPr>
          <w:rFonts w:ascii="Times New Roman" w:eastAsia="Times New Roman" w:hAnsi="Times New Roman" w:cs="Times New Roman"/>
          <w:sz w:val="24"/>
          <w:szCs w:val="24"/>
        </w:rPr>
        <w:t xml:space="preserve"> į tai, kad pagal </w:t>
      </w:r>
      <w:r w:rsidR="00E04B31" w:rsidRPr="00E44A3C">
        <w:rPr>
          <w:rFonts w:ascii="Times New Roman" w:eastAsia="Times New Roman" w:hAnsi="Times New Roman" w:cs="Times New Roman"/>
          <w:sz w:val="24"/>
          <w:szCs w:val="24"/>
        </w:rPr>
        <w:t>P</w:t>
      </w:r>
      <w:r w:rsidR="00C469CD" w:rsidRPr="00E44A3C">
        <w:rPr>
          <w:rFonts w:ascii="Times New Roman" w:eastAsia="Times New Roman" w:hAnsi="Times New Roman" w:cs="Times New Roman"/>
          <w:sz w:val="24"/>
          <w:szCs w:val="24"/>
        </w:rPr>
        <w:t xml:space="preserve">irkimo sąlygas tiekėjų buvo prašoma pateikti prognozuojamus rodiklius nesant techninio darbo projekto, pritarė ieškovės argumentui, kad atsakovė neturėjo pagrindo reikalauti </w:t>
      </w:r>
      <w:r w:rsidR="00CB6685" w:rsidRPr="00E44A3C">
        <w:rPr>
          <w:rFonts w:ascii="Times New Roman" w:eastAsia="Times New Roman" w:hAnsi="Times New Roman" w:cs="Times New Roman"/>
          <w:sz w:val="24"/>
          <w:szCs w:val="24"/>
        </w:rPr>
        <w:t xml:space="preserve">iš </w:t>
      </w:r>
      <w:r w:rsidR="00C469CD" w:rsidRPr="00E44A3C">
        <w:rPr>
          <w:rFonts w:ascii="Times New Roman" w:eastAsia="Times New Roman" w:hAnsi="Times New Roman" w:cs="Times New Roman"/>
          <w:sz w:val="24"/>
          <w:szCs w:val="24"/>
        </w:rPr>
        <w:t>ieškov</w:t>
      </w:r>
      <w:r w:rsidR="00CB6685" w:rsidRPr="00E44A3C">
        <w:rPr>
          <w:rFonts w:ascii="Times New Roman" w:eastAsia="Times New Roman" w:hAnsi="Times New Roman" w:cs="Times New Roman"/>
          <w:sz w:val="24"/>
          <w:szCs w:val="24"/>
        </w:rPr>
        <w:t>ės</w:t>
      </w:r>
      <w:r w:rsidR="00C469CD" w:rsidRPr="00E44A3C">
        <w:rPr>
          <w:rFonts w:ascii="Times New Roman" w:eastAsia="Times New Roman" w:hAnsi="Times New Roman" w:cs="Times New Roman"/>
          <w:sz w:val="24"/>
          <w:szCs w:val="24"/>
        </w:rPr>
        <w:t xml:space="preserve"> pagrįsti pasiūlytų rodiklių ir sprendinių realumą tokiu detalumu, koks įmanomas tik </w:t>
      </w:r>
      <w:r w:rsidR="00CB6685" w:rsidRPr="00E44A3C">
        <w:rPr>
          <w:rFonts w:ascii="Times New Roman" w:eastAsia="Times New Roman" w:hAnsi="Times New Roman" w:cs="Times New Roman"/>
          <w:sz w:val="24"/>
          <w:szCs w:val="24"/>
        </w:rPr>
        <w:t xml:space="preserve">vykdant </w:t>
      </w:r>
      <w:r w:rsidR="00C469CD" w:rsidRPr="00E44A3C">
        <w:rPr>
          <w:rFonts w:ascii="Times New Roman" w:eastAsia="Times New Roman" w:hAnsi="Times New Roman" w:cs="Times New Roman"/>
          <w:sz w:val="24"/>
          <w:szCs w:val="24"/>
        </w:rPr>
        <w:t>sutart</w:t>
      </w:r>
      <w:r w:rsidR="00CB6685" w:rsidRPr="00E44A3C">
        <w:rPr>
          <w:rFonts w:ascii="Times New Roman" w:eastAsia="Times New Roman" w:hAnsi="Times New Roman" w:cs="Times New Roman"/>
          <w:sz w:val="24"/>
          <w:szCs w:val="24"/>
        </w:rPr>
        <w:t>į</w:t>
      </w:r>
      <w:r w:rsidR="00C469CD" w:rsidRPr="00E44A3C">
        <w:rPr>
          <w:rFonts w:ascii="Times New Roman" w:eastAsia="Times New Roman" w:hAnsi="Times New Roman" w:cs="Times New Roman"/>
          <w:sz w:val="24"/>
          <w:szCs w:val="24"/>
        </w:rPr>
        <w:t xml:space="preserve">. </w:t>
      </w:r>
      <w:r w:rsidR="00C44771" w:rsidRPr="00E44A3C">
        <w:rPr>
          <w:rFonts w:ascii="Times New Roman" w:eastAsia="Times New Roman" w:hAnsi="Times New Roman" w:cs="Times New Roman"/>
          <w:sz w:val="24"/>
          <w:szCs w:val="24"/>
        </w:rPr>
        <w:t>V</w:t>
      </w:r>
      <w:r w:rsidR="00F30F7B" w:rsidRPr="00E44A3C">
        <w:rPr>
          <w:rFonts w:ascii="Times New Roman" w:eastAsia="Times New Roman" w:hAnsi="Times New Roman" w:cs="Times New Roman"/>
          <w:sz w:val="24"/>
          <w:szCs w:val="24"/>
        </w:rPr>
        <w:t>ertinant ieškovės pasiūlymo duomenis ekonominio naudingumo kriterijaus P2 kontekste, svarbus ieškovės pasiūlytų rodiklių pagrindimo laipsnis.</w:t>
      </w:r>
    </w:p>
    <w:p w14:paraId="0A93F60E" w14:textId="484E9606" w:rsidR="00BA51DC" w:rsidRPr="00E44A3C" w:rsidRDefault="00C44771" w:rsidP="00BA51D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Kolegija nustatė, kad ieškovė kartu su pasiūlymu pateikė prognozuojamus rodiklius, nurodė jų apskaičiavimo būdą, kartu su pasiūlymu pateikė projektuojamų pastatų energetinio naudingumo vertinimo ataskaitas. Kolegija pažymėjo, kad, viena vertus, </w:t>
      </w:r>
      <w:r w:rsidR="00054A9A"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irkimo sąlygose nustatyta, jog tiekėjas turi pateikti savo atliktus skaičiavimus pagal objekte (išskyrus valgyklos ir gamybinio korpuso patalpoms) </w:t>
      </w:r>
      <w:r w:rsidR="00CB6685" w:rsidRPr="00E44A3C">
        <w:rPr>
          <w:rFonts w:ascii="Times New Roman" w:eastAsia="Times New Roman" w:hAnsi="Times New Roman" w:cs="Times New Roman"/>
          <w:sz w:val="24"/>
          <w:szCs w:val="24"/>
        </w:rPr>
        <w:t>nurodytą</w:t>
      </w:r>
      <w:r w:rsidRPr="00E44A3C">
        <w:rPr>
          <w:rFonts w:ascii="Times New Roman" w:eastAsia="Times New Roman" w:hAnsi="Times New Roman" w:cs="Times New Roman"/>
          <w:sz w:val="24"/>
          <w:szCs w:val="24"/>
        </w:rPr>
        <w:t xml:space="preserve"> įrangą ir inžinerines sistemas. Kita vertus, </w:t>
      </w:r>
      <w:r w:rsidR="00054A9A"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irkimo dokumentuose detaliau nenurodyta, kokie konkretūs skaičiavimai, dokumentai turi būti pateikti.</w:t>
      </w:r>
    </w:p>
    <w:p w14:paraId="444FB891" w14:textId="77777777" w:rsidR="009E1B98" w:rsidRPr="00E44A3C" w:rsidRDefault="00BA51DC" w:rsidP="005976D3">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Kolegija pabrėžė, kad</w:t>
      </w:r>
      <w:r w:rsidR="00CB6685"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pagal VPAGSSĮ 28 straipsnio 4 dalį, perkančioji organizacija gali prašyti tiekėjo patikslinti, papildyti arba paaiškinti dokumentus per jos nustatytą protingą terminą, jeigu tiekėjas pateikė netikslius, neišsamius ar klaidingus dokumentus ar duomenis apie atitiktį pirkimo dokumentų reikalavimams arba jų nepateikė.</w:t>
      </w:r>
      <w:r w:rsidRPr="00E44A3C">
        <w:t xml:space="preserve"> </w:t>
      </w:r>
      <w:r w:rsidR="00855FA0" w:rsidRPr="00E44A3C">
        <w:rPr>
          <w:rFonts w:ascii="Times New Roman" w:hAnsi="Times New Roman" w:cs="Times New Roman"/>
          <w:sz w:val="24"/>
          <w:szCs w:val="24"/>
        </w:rPr>
        <w:t>Kolegija pažymėjo, kad perkančioji organizacija savo prašymą paaiškinti pasiūlymą turi suformuluoti aiškiai, nurodydama konkrečius klausimus ir dokumentus, kuriuos tiekėjas turėtų pateikti</w:t>
      </w:r>
      <w:r w:rsidRPr="00E44A3C">
        <w:rPr>
          <w:rFonts w:ascii="Times New Roman" w:eastAsia="Times New Roman" w:hAnsi="Times New Roman" w:cs="Times New Roman"/>
          <w:sz w:val="24"/>
          <w:szCs w:val="24"/>
        </w:rPr>
        <w:t xml:space="preserve">, o tiekėjas turi parengti atsakymą atidžiai įvertinęs, kokios informacijos prašoma ir pateikti ją atsižvelgdamas į pirkimo vykdytojo prašyme išdėstytus klausimus </w:t>
      </w:r>
      <w:r w:rsidR="00CB6685" w:rsidRPr="00E44A3C">
        <w:rPr>
          <w:rFonts w:ascii="Times New Roman" w:eastAsia="Times New Roman" w:hAnsi="Times New Roman" w:cs="Times New Roman"/>
          <w:sz w:val="24"/>
          <w:szCs w:val="24"/>
        </w:rPr>
        <w:t>ir</w:t>
      </w:r>
      <w:r w:rsidRPr="00E44A3C">
        <w:rPr>
          <w:rFonts w:ascii="Times New Roman" w:eastAsia="Times New Roman" w:hAnsi="Times New Roman" w:cs="Times New Roman"/>
          <w:sz w:val="24"/>
          <w:szCs w:val="24"/>
        </w:rPr>
        <w:t xml:space="preserve"> nekeisdamas pirminiame pasiūlyme nurodytos informacijos.</w:t>
      </w:r>
      <w:r w:rsidR="009E1B98" w:rsidRPr="00E44A3C">
        <w:rPr>
          <w:rFonts w:ascii="Times New Roman" w:eastAsia="Times New Roman" w:hAnsi="Times New Roman" w:cs="Times New Roman"/>
          <w:sz w:val="24"/>
          <w:szCs w:val="24"/>
        </w:rPr>
        <w:t xml:space="preserve"> </w:t>
      </w:r>
      <w:r w:rsidRPr="00E44A3C">
        <w:rPr>
          <w:rFonts w:ascii="Times New Roman" w:eastAsia="Times New Roman" w:hAnsi="Times New Roman" w:cs="Times New Roman"/>
          <w:sz w:val="24"/>
          <w:szCs w:val="24"/>
        </w:rPr>
        <w:t>Kolegija nustatė, kad atsakovė į ieškovę kreipėsi du kartus dėl pasiūlymo paaiškinimo ir (ar) patikslinimo. Atsakovė prašė paaiškinti, ar nebus poreikio pirkti šiluminės energijos, elektros ir (ar) dujų pagal sutartis iš centralizuotų tinklų. Kitą kartą prašė detalizuo</w:t>
      </w:r>
      <w:r w:rsidR="005976D3" w:rsidRPr="00E44A3C">
        <w:rPr>
          <w:rFonts w:ascii="Times New Roman" w:eastAsia="Times New Roman" w:hAnsi="Times New Roman" w:cs="Times New Roman"/>
          <w:sz w:val="24"/>
          <w:szCs w:val="24"/>
        </w:rPr>
        <w:t>ti</w:t>
      </w:r>
      <w:r w:rsidRPr="00E44A3C">
        <w:rPr>
          <w:rFonts w:ascii="Times New Roman" w:eastAsia="Times New Roman" w:hAnsi="Times New Roman" w:cs="Times New Roman"/>
          <w:sz w:val="24"/>
          <w:szCs w:val="24"/>
        </w:rPr>
        <w:t xml:space="preserve">, kaip kiekvieną mėnesį bus užtikrinamas bendras šiluminės energijos poreikis pastatams šildyti, vėdinti, vėsinti (ŠVOK) (kWh per metus) ir bendras objekto elektros energijos poreikis (kWh per metus). Ieškovė užpildytą lentelę, paaiškinimus ir informaciją pateikė. Kolegija vertino, kad atsakovės prašymuose buvo nurodyti pernelyg bendro pobūdžio ir abstraktūs prašymai paaiškinti (patvirtinti, patikslinti) skaičiavimus. </w:t>
      </w:r>
    </w:p>
    <w:p w14:paraId="5DECC58C" w14:textId="6C884F1B" w:rsidR="005976D3" w:rsidRPr="00E44A3C" w:rsidRDefault="005976D3" w:rsidP="005976D3">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w:t>
      </w:r>
      <w:r w:rsidR="009B3529" w:rsidRPr="00E44A3C">
        <w:rPr>
          <w:rFonts w:ascii="Times New Roman" w:eastAsia="Times New Roman" w:hAnsi="Times New Roman" w:cs="Times New Roman"/>
          <w:sz w:val="24"/>
          <w:szCs w:val="24"/>
        </w:rPr>
        <w:t>olegija</w:t>
      </w:r>
      <w:r w:rsidRPr="00E44A3C">
        <w:rPr>
          <w:rFonts w:ascii="Times New Roman" w:eastAsia="Times New Roman" w:hAnsi="Times New Roman" w:cs="Times New Roman"/>
          <w:sz w:val="24"/>
          <w:szCs w:val="24"/>
        </w:rPr>
        <w:t xml:space="preserve"> nesutiko </w:t>
      </w:r>
      <w:r w:rsidR="009B3529" w:rsidRPr="00E44A3C">
        <w:rPr>
          <w:rFonts w:ascii="Times New Roman" w:eastAsia="Times New Roman" w:hAnsi="Times New Roman" w:cs="Times New Roman"/>
          <w:sz w:val="24"/>
          <w:szCs w:val="24"/>
        </w:rPr>
        <w:t xml:space="preserve">su pirmosios instancijos teismo išvada, kad ieškovė neįvykdė pareigos pasiūlymų pateikimo metu įrodinėti pasiūlytų rodiklių ir sprendinių. </w:t>
      </w:r>
      <w:r w:rsidRPr="00E44A3C">
        <w:rPr>
          <w:rFonts w:ascii="Times New Roman" w:eastAsia="Times New Roman" w:hAnsi="Times New Roman" w:cs="Times New Roman"/>
          <w:sz w:val="24"/>
          <w:szCs w:val="24"/>
        </w:rPr>
        <w:t>Kolegija nurodė,</w:t>
      </w:r>
      <w:r w:rsidR="002C3F0D" w:rsidRPr="00E44A3C">
        <w:rPr>
          <w:rFonts w:ascii="Times New Roman" w:eastAsia="Times New Roman" w:hAnsi="Times New Roman" w:cs="Times New Roman"/>
          <w:sz w:val="24"/>
          <w:szCs w:val="24"/>
        </w:rPr>
        <w:t xml:space="preserve"> kad</w:t>
      </w:r>
      <w:r w:rsidRPr="00E44A3C">
        <w:rPr>
          <w:rFonts w:ascii="Times New Roman" w:eastAsia="Times New Roman" w:hAnsi="Times New Roman" w:cs="Times New Roman"/>
          <w:sz w:val="24"/>
          <w:szCs w:val="24"/>
        </w:rPr>
        <w:t xml:space="preserve"> ieškovė kartu su pasiūlymu pateikė prognozuojamus rodiklius, skaičiavimus, nurodė jų būdą, pateikė atsakovės prašytą informaciją, atsakė į užduotus klausimus, kurie buvo pernelyg abstraktūs ir bendro pobūdžio. Apie konkrečius ieškovės pasiūlytų sprendinių aspektus, kuriuos atsakovė sprendime nurodė kaip neįgyvendinamus, ieškovei tapo žinoma tik po ginčijamo atsakovės sprendimo priėmimo. Atitinkamai, ieškovė kartu su pirmąja pretenzija pateikė UAB</w:t>
      </w:r>
      <w:r w:rsidR="002C3F0D" w:rsidRPr="00E44A3C">
        <w:rPr>
          <w:rFonts w:ascii="Times New Roman" w:eastAsia="Times New Roman" w:hAnsi="Times New Roman" w:cs="Times New Roman"/>
          <w:sz w:val="24"/>
          <w:szCs w:val="24"/>
        </w:rPr>
        <w:t> </w:t>
      </w:r>
      <w:r w:rsidRPr="00E44A3C">
        <w:rPr>
          <w:rFonts w:ascii="Times New Roman" w:eastAsia="Times New Roman" w:hAnsi="Times New Roman" w:cs="Times New Roman"/>
          <w:sz w:val="24"/>
          <w:szCs w:val="24"/>
        </w:rPr>
        <w:t xml:space="preserve">,,Reenpro“ apskaičiavimus, bylos nagrinėjimo metu pateikė specialisto konsultacines išvadas, kuriomis grindžiamas ieškovės pasiūlytų sprendinių ir su pasiūlymų pateiktų skaičiavimų realumas. </w:t>
      </w:r>
    </w:p>
    <w:p w14:paraId="3BF97895" w14:textId="77777777" w:rsidR="002C33A2" w:rsidRPr="00E44A3C" w:rsidRDefault="002C33A2" w:rsidP="00EF72B2">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V</w:t>
      </w:r>
      <w:r w:rsidR="00EF72B2" w:rsidRPr="00E44A3C">
        <w:rPr>
          <w:rFonts w:ascii="Times New Roman" w:eastAsia="Times New Roman" w:hAnsi="Times New Roman" w:cs="Times New Roman"/>
          <w:sz w:val="24"/>
          <w:szCs w:val="24"/>
        </w:rPr>
        <w:t xml:space="preserve">ertindama ieškovės ir atsakovės skaičiavimus, ieškovės ir trečiojo asmens pateiktas konsultacines išvadas, </w:t>
      </w:r>
      <w:r w:rsidRPr="00E44A3C">
        <w:rPr>
          <w:rFonts w:ascii="Times New Roman" w:eastAsia="Times New Roman" w:hAnsi="Times New Roman" w:cs="Times New Roman"/>
          <w:sz w:val="24"/>
          <w:szCs w:val="24"/>
        </w:rPr>
        <w:t xml:space="preserve">kolegija </w:t>
      </w:r>
      <w:r w:rsidR="00EF72B2" w:rsidRPr="00E44A3C">
        <w:rPr>
          <w:rFonts w:ascii="Times New Roman" w:eastAsia="Times New Roman" w:hAnsi="Times New Roman" w:cs="Times New Roman"/>
          <w:sz w:val="24"/>
          <w:szCs w:val="24"/>
        </w:rPr>
        <w:t xml:space="preserve">nustatė, kad jose pateikiamos skirtingos išvados dėl ieškovės pasiūlytų rodiklių realumo, tačiau jos grindžiamos subjektyviais skaičiavimais. </w:t>
      </w:r>
    </w:p>
    <w:p w14:paraId="114D8C68" w14:textId="3CA01356" w:rsidR="00EF72B2" w:rsidRPr="00E44A3C" w:rsidRDefault="002C33A2" w:rsidP="00EF72B2">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lastRenderedPageBreak/>
        <w:t>A</w:t>
      </w:r>
      <w:r w:rsidR="00EF72B2" w:rsidRPr="00E44A3C">
        <w:rPr>
          <w:rFonts w:ascii="Times New Roman" w:eastAsia="Times New Roman" w:hAnsi="Times New Roman" w:cs="Times New Roman"/>
          <w:sz w:val="24"/>
          <w:szCs w:val="24"/>
        </w:rPr>
        <w:t xml:space="preserve">tsakovės išvada, kad objekto elektrinė per metus gali pagaminti apie 800 000 kWh elektros energijos ir jos iki 75 proc. bus panaudota objekto poreikiams (apie 600 000 kWh), grindžiama apskaičiuojant, kiek pagal statistinius duomenis vidutiniškai 1 kW saulės elektrinės per metus sugeneruos elektros energijos, atsižvelgiant į vidutinį saulėtų valandų skaičių, o pateikiami rodikliai yra apytiksliai. UAB „EiCoSolution“ konsultacinėje išvadoje </w:t>
      </w:r>
      <w:r w:rsidR="002C3F0D" w:rsidRPr="00E44A3C">
        <w:rPr>
          <w:rFonts w:ascii="Times New Roman" w:eastAsia="Times New Roman" w:hAnsi="Times New Roman" w:cs="Times New Roman"/>
          <w:sz w:val="24"/>
          <w:szCs w:val="24"/>
        </w:rPr>
        <w:t>pateikiami</w:t>
      </w:r>
      <w:r w:rsidR="00EF72B2" w:rsidRPr="00E44A3C">
        <w:rPr>
          <w:rFonts w:ascii="Times New Roman" w:eastAsia="Times New Roman" w:hAnsi="Times New Roman" w:cs="Times New Roman"/>
          <w:sz w:val="24"/>
          <w:szCs w:val="24"/>
        </w:rPr>
        <w:t xml:space="preserve"> </w:t>
      </w:r>
      <w:r w:rsidR="002C3F0D" w:rsidRPr="00E44A3C">
        <w:rPr>
          <w:rFonts w:ascii="Times New Roman" w:eastAsia="Times New Roman" w:hAnsi="Times New Roman" w:cs="Times New Roman"/>
          <w:sz w:val="24"/>
          <w:szCs w:val="24"/>
        </w:rPr>
        <w:t>apskaičiavimai</w:t>
      </w:r>
      <w:r w:rsidR="00EF72B2" w:rsidRPr="00E44A3C">
        <w:rPr>
          <w:rFonts w:ascii="Times New Roman" w:eastAsia="Times New Roman" w:hAnsi="Times New Roman" w:cs="Times New Roman"/>
          <w:sz w:val="24"/>
          <w:szCs w:val="24"/>
        </w:rPr>
        <w:t>, kiek objektas galėtų generuoti ir prarasti energijos</w:t>
      </w:r>
      <w:r w:rsidR="00550961" w:rsidRPr="00E44A3C">
        <w:rPr>
          <w:rFonts w:ascii="Times New Roman" w:eastAsia="Times New Roman" w:hAnsi="Times New Roman" w:cs="Times New Roman"/>
          <w:sz w:val="24"/>
          <w:szCs w:val="24"/>
        </w:rPr>
        <w:t>. Joje</w:t>
      </w:r>
      <w:r w:rsidR="00EF72B2" w:rsidRPr="00E44A3C">
        <w:rPr>
          <w:rFonts w:ascii="Times New Roman" w:eastAsia="Times New Roman" w:hAnsi="Times New Roman" w:cs="Times New Roman"/>
          <w:sz w:val="24"/>
          <w:szCs w:val="24"/>
        </w:rPr>
        <w:t xml:space="preserve"> taip pat pažymima, kad</w:t>
      </w:r>
      <w:r w:rsidR="002C3F0D" w:rsidRPr="00E44A3C">
        <w:rPr>
          <w:rFonts w:ascii="Times New Roman" w:eastAsia="Times New Roman" w:hAnsi="Times New Roman" w:cs="Times New Roman"/>
          <w:sz w:val="24"/>
          <w:szCs w:val="24"/>
        </w:rPr>
        <w:t>,</w:t>
      </w:r>
      <w:r w:rsidR="00EF72B2" w:rsidRPr="00E44A3C">
        <w:rPr>
          <w:rFonts w:ascii="Times New Roman" w:eastAsia="Times New Roman" w:hAnsi="Times New Roman" w:cs="Times New Roman"/>
          <w:sz w:val="24"/>
          <w:szCs w:val="24"/>
        </w:rPr>
        <w:t xml:space="preserve"> norint nustatyti tikslų </w:t>
      </w:r>
      <w:r w:rsidR="002C3F0D" w:rsidRPr="00E44A3C">
        <w:rPr>
          <w:rFonts w:ascii="Times New Roman" w:eastAsia="Times New Roman" w:hAnsi="Times New Roman" w:cs="Times New Roman"/>
          <w:sz w:val="24"/>
          <w:szCs w:val="24"/>
        </w:rPr>
        <w:t xml:space="preserve">objekto </w:t>
      </w:r>
      <w:r w:rsidR="00EF72B2" w:rsidRPr="00E44A3C">
        <w:rPr>
          <w:rFonts w:ascii="Times New Roman" w:eastAsia="Times New Roman" w:hAnsi="Times New Roman" w:cs="Times New Roman"/>
          <w:sz w:val="24"/>
          <w:szCs w:val="24"/>
        </w:rPr>
        <w:t>elektros energijos poreikį, reikia turėti detalesnę informaciją apie nagrinėjamą objektą</w:t>
      </w:r>
      <w:r w:rsidR="00550961" w:rsidRPr="00E44A3C">
        <w:rPr>
          <w:rFonts w:ascii="Times New Roman" w:eastAsia="Times New Roman" w:hAnsi="Times New Roman" w:cs="Times New Roman"/>
          <w:sz w:val="24"/>
          <w:szCs w:val="24"/>
        </w:rPr>
        <w:t>.</w:t>
      </w:r>
      <w:r w:rsidR="00EF72B2" w:rsidRPr="00E44A3C">
        <w:rPr>
          <w:rFonts w:ascii="Times New Roman" w:eastAsia="Times New Roman" w:hAnsi="Times New Roman" w:cs="Times New Roman"/>
          <w:sz w:val="24"/>
          <w:szCs w:val="24"/>
        </w:rPr>
        <w:t xml:space="preserve"> Ieškovės skaičiavimuose ir specialisto išvadose iš esmės pateikiamas pagrindimas, kad ieškovės pasiūlyme </w:t>
      </w:r>
      <w:r w:rsidR="002C3F0D" w:rsidRPr="00E44A3C">
        <w:rPr>
          <w:rFonts w:ascii="Times New Roman" w:eastAsia="Times New Roman" w:hAnsi="Times New Roman" w:cs="Times New Roman"/>
          <w:sz w:val="24"/>
          <w:szCs w:val="24"/>
        </w:rPr>
        <w:t>nurodyta</w:t>
      </w:r>
      <w:r w:rsidR="00EF72B2" w:rsidRPr="00E44A3C">
        <w:rPr>
          <w:rFonts w:ascii="Times New Roman" w:eastAsia="Times New Roman" w:hAnsi="Times New Roman" w:cs="Times New Roman"/>
          <w:sz w:val="24"/>
          <w:szCs w:val="24"/>
        </w:rPr>
        <w:t xml:space="preserve"> saulės elektrinė ir su ja susiję sprendiniai yra pakankami </w:t>
      </w:r>
      <w:r w:rsidR="002E4860" w:rsidRPr="00E44A3C">
        <w:rPr>
          <w:rFonts w:ascii="Times New Roman" w:eastAsia="Times New Roman" w:hAnsi="Times New Roman" w:cs="Times New Roman"/>
          <w:sz w:val="24"/>
          <w:szCs w:val="24"/>
        </w:rPr>
        <w:t>jos</w:t>
      </w:r>
      <w:r w:rsidR="00EF72B2" w:rsidRPr="00E44A3C">
        <w:rPr>
          <w:rFonts w:ascii="Times New Roman" w:eastAsia="Times New Roman" w:hAnsi="Times New Roman" w:cs="Times New Roman"/>
          <w:sz w:val="24"/>
          <w:szCs w:val="24"/>
        </w:rPr>
        <w:t xml:space="preserve"> apskaičiuot</w:t>
      </w:r>
      <w:r w:rsidR="002E4860" w:rsidRPr="00E44A3C">
        <w:rPr>
          <w:rFonts w:ascii="Times New Roman" w:eastAsia="Times New Roman" w:hAnsi="Times New Roman" w:cs="Times New Roman"/>
          <w:sz w:val="24"/>
          <w:szCs w:val="24"/>
        </w:rPr>
        <w:t>am</w:t>
      </w:r>
      <w:r w:rsidR="00EF72B2" w:rsidRPr="00E44A3C">
        <w:rPr>
          <w:rFonts w:ascii="Times New Roman" w:eastAsia="Times New Roman" w:hAnsi="Times New Roman" w:cs="Times New Roman"/>
          <w:sz w:val="24"/>
          <w:szCs w:val="24"/>
        </w:rPr>
        <w:t xml:space="preserve"> metin</w:t>
      </w:r>
      <w:r w:rsidR="002E4860" w:rsidRPr="00E44A3C">
        <w:rPr>
          <w:rFonts w:ascii="Times New Roman" w:eastAsia="Times New Roman" w:hAnsi="Times New Roman" w:cs="Times New Roman"/>
          <w:sz w:val="24"/>
          <w:szCs w:val="24"/>
        </w:rPr>
        <w:t>iam</w:t>
      </w:r>
      <w:r w:rsidR="00EF72B2" w:rsidRPr="00E44A3C">
        <w:rPr>
          <w:rFonts w:ascii="Times New Roman" w:eastAsia="Times New Roman" w:hAnsi="Times New Roman" w:cs="Times New Roman"/>
          <w:sz w:val="24"/>
          <w:szCs w:val="24"/>
        </w:rPr>
        <w:t xml:space="preserve"> elektros energijos poreik</w:t>
      </w:r>
      <w:r w:rsidR="002E4860" w:rsidRPr="00E44A3C">
        <w:rPr>
          <w:rFonts w:ascii="Times New Roman" w:eastAsia="Times New Roman" w:hAnsi="Times New Roman" w:cs="Times New Roman"/>
          <w:sz w:val="24"/>
          <w:szCs w:val="24"/>
        </w:rPr>
        <w:t>iui</w:t>
      </w:r>
      <w:r w:rsidR="00EF72B2" w:rsidRPr="00E44A3C">
        <w:rPr>
          <w:rFonts w:ascii="Times New Roman" w:eastAsia="Times New Roman" w:hAnsi="Times New Roman" w:cs="Times New Roman"/>
          <w:sz w:val="24"/>
          <w:szCs w:val="24"/>
        </w:rPr>
        <w:t xml:space="preserve"> (686 238 kWh). </w:t>
      </w:r>
    </w:p>
    <w:p w14:paraId="0DD70465" w14:textId="77777777" w:rsidR="005706E9" w:rsidRPr="00E44A3C" w:rsidRDefault="0072601B" w:rsidP="005542E9">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w:t>
      </w:r>
      <w:r w:rsidR="00D8701F" w:rsidRPr="00E44A3C">
        <w:rPr>
          <w:rFonts w:ascii="Times New Roman" w:eastAsia="Times New Roman" w:hAnsi="Times New Roman" w:cs="Times New Roman"/>
          <w:sz w:val="24"/>
          <w:szCs w:val="24"/>
        </w:rPr>
        <w:t>olegija</w:t>
      </w:r>
      <w:r w:rsidR="00550961" w:rsidRPr="00E44A3C">
        <w:rPr>
          <w:rFonts w:ascii="Times New Roman" w:eastAsia="Times New Roman" w:hAnsi="Times New Roman" w:cs="Times New Roman"/>
          <w:sz w:val="24"/>
          <w:szCs w:val="24"/>
        </w:rPr>
        <w:t xml:space="preserve"> </w:t>
      </w:r>
      <w:r w:rsidR="00D8701F" w:rsidRPr="00E44A3C">
        <w:rPr>
          <w:rFonts w:ascii="Times New Roman" w:eastAsia="Times New Roman" w:hAnsi="Times New Roman" w:cs="Times New Roman"/>
          <w:sz w:val="24"/>
          <w:szCs w:val="24"/>
        </w:rPr>
        <w:t>padar</w:t>
      </w:r>
      <w:r w:rsidR="00550961" w:rsidRPr="00E44A3C">
        <w:rPr>
          <w:rFonts w:ascii="Times New Roman" w:eastAsia="Times New Roman" w:hAnsi="Times New Roman" w:cs="Times New Roman"/>
          <w:sz w:val="24"/>
          <w:szCs w:val="24"/>
        </w:rPr>
        <w:t>ė</w:t>
      </w:r>
      <w:r w:rsidR="00D8701F" w:rsidRPr="00E44A3C">
        <w:rPr>
          <w:rFonts w:ascii="Times New Roman" w:eastAsia="Times New Roman" w:hAnsi="Times New Roman" w:cs="Times New Roman"/>
          <w:sz w:val="24"/>
          <w:szCs w:val="24"/>
        </w:rPr>
        <w:t xml:space="preserve"> išvadą, kad nesant parengto techninio projekto ir tikslių inžinerinių – technologinių skaičiavimų, kurie parengiami sutarties vykdymo metu, nėra galimybės nustatyti tikslaus objekto elektros ir šilumos energijos poreikio, taip pat</w:t>
      </w:r>
      <w:r w:rsidR="002E4860" w:rsidRPr="00E44A3C">
        <w:rPr>
          <w:rFonts w:ascii="Times New Roman" w:eastAsia="Times New Roman" w:hAnsi="Times New Roman" w:cs="Times New Roman"/>
          <w:sz w:val="24"/>
          <w:szCs w:val="24"/>
        </w:rPr>
        <w:t xml:space="preserve"> to</w:t>
      </w:r>
      <w:r w:rsidR="00D8701F" w:rsidRPr="00E44A3C">
        <w:rPr>
          <w:rFonts w:ascii="Times New Roman" w:eastAsia="Times New Roman" w:hAnsi="Times New Roman" w:cs="Times New Roman"/>
          <w:sz w:val="24"/>
          <w:szCs w:val="24"/>
        </w:rPr>
        <w:t>, kiek elektros energijos per vienerius metus pagamins konkreti saulės elektrinė, atitinkamai ir šiluminės bei elektros energijos kiekių, perkamų pagal sutartis iš centralizuotų miesto tinklų</w:t>
      </w:r>
      <w:r w:rsidR="002E4860" w:rsidRPr="00E44A3C">
        <w:rPr>
          <w:rFonts w:ascii="Times New Roman" w:eastAsia="Times New Roman" w:hAnsi="Times New Roman" w:cs="Times New Roman"/>
          <w:sz w:val="24"/>
          <w:szCs w:val="24"/>
        </w:rPr>
        <w:t>, poreikių</w:t>
      </w:r>
      <w:r w:rsidR="00D8701F" w:rsidRPr="00E44A3C">
        <w:rPr>
          <w:rFonts w:ascii="Times New Roman" w:eastAsia="Times New Roman" w:hAnsi="Times New Roman" w:cs="Times New Roman"/>
          <w:sz w:val="24"/>
          <w:szCs w:val="24"/>
        </w:rPr>
        <w:t xml:space="preserve">. </w:t>
      </w:r>
    </w:p>
    <w:p w14:paraId="1FBCE479" w14:textId="132D8804" w:rsidR="00711AC9" w:rsidRPr="00E44A3C" w:rsidRDefault="00D8701F" w:rsidP="005542E9">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Kolegija nurodė, kad ginčo atveju susiklostė situacija, </w:t>
      </w:r>
      <w:r w:rsidR="002E4860" w:rsidRPr="00E44A3C">
        <w:rPr>
          <w:rFonts w:ascii="Times New Roman" w:eastAsia="Times New Roman" w:hAnsi="Times New Roman" w:cs="Times New Roman"/>
          <w:sz w:val="24"/>
          <w:szCs w:val="24"/>
        </w:rPr>
        <w:t>kai</w:t>
      </w:r>
      <w:r w:rsidRPr="00E44A3C">
        <w:rPr>
          <w:rFonts w:ascii="Times New Roman" w:eastAsia="Times New Roman" w:hAnsi="Times New Roman" w:cs="Times New Roman"/>
          <w:sz w:val="24"/>
          <w:szCs w:val="24"/>
        </w:rPr>
        <w:t xml:space="preserve">, viena vertus, atsakovė pasirinko ekonominio naudingumo balą apskaičiuoti, vertindama konkretų fizikinį dydį. Kita vertus, tikslių šilumos ir elektros energijos kiekių, perkamų iš centralizuotų tinklų, apskaičiuoti nėra galimybės, nes konkretūs sprendiniai ir techninis darbo projektas bus </w:t>
      </w:r>
      <w:r w:rsidR="002E4860" w:rsidRPr="00E44A3C">
        <w:rPr>
          <w:rFonts w:ascii="Times New Roman" w:eastAsia="Times New Roman" w:hAnsi="Times New Roman" w:cs="Times New Roman"/>
          <w:sz w:val="24"/>
          <w:szCs w:val="24"/>
        </w:rPr>
        <w:t>parengti</w:t>
      </w:r>
      <w:r w:rsidRPr="00E44A3C">
        <w:rPr>
          <w:rFonts w:ascii="Times New Roman" w:eastAsia="Times New Roman" w:hAnsi="Times New Roman" w:cs="Times New Roman"/>
          <w:sz w:val="24"/>
          <w:szCs w:val="24"/>
        </w:rPr>
        <w:t xml:space="preserve"> tik vykdant viešojo pirkimo sutartį. Šiuos kiekius galima apskaičiuoti apytiksliai, tačiau skaičiavimai priklauso nuo pasirinkto metodo ir iš esmės yra subjektyvūs. Pirkimo sąlygose nėra nustatyta, kaip (kokiais kriterijais ir duomenimis remdamasi) perkančioji organizacija įvertina, ar tiekėjo pasiūlyti šilumos ir elektros energijos kiekiai, perkami iš centralizuotų tinklų, yra pagrįsti pagal pasiūlytus techninius sprendinius, kokius duomenis šiuo aspektu tiekėjai turi pateikti perkančiajai organizacijai ir koks tokių duomenų tikslumas turi būti pasiektas, ypač įvertinus tai, jog pasiūlymus tiekėjai teikia dar nesant techninio projekto. Susidarius aptartai situacijai, kolegija negalėjo objektyviai įvertinti ieškovės pateikto pasiūlymo ir skaičiavimų, todėl pripažino esant pagrindą pasisakyti dėl </w:t>
      </w:r>
      <w:r w:rsidR="00CD3EF5"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irkimo sąlygų, nustatančių ekonominio naudingumo kriterijų P2 ir jo vertinimo tvarką, teisėtumo.</w:t>
      </w:r>
    </w:p>
    <w:p w14:paraId="5F3B5737" w14:textId="0D4F564F" w:rsidR="006F4041" w:rsidRPr="00E44A3C" w:rsidRDefault="006F4041" w:rsidP="005542E9">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w:t>
      </w:r>
      <w:r w:rsidR="00D8701F" w:rsidRPr="00E44A3C">
        <w:rPr>
          <w:rFonts w:ascii="Times New Roman" w:eastAsia="Times New Roman" w:hAnsi="Times New Roman" w:cs="Times New Roman"/>
          <w:sz w:val="24"/>
          <w:szCs w:val="24"/>
        </w:rPr>
        <w:t>olegija nurodė, kad</w:t>
      </w:r>
      <w:r w:rsidR="00240CA6" w:rsidRPr="00E44A3C">
        <w:rPr>
          <w:rFonts w:ascii="Times New Roman" w:eastAsia="Times New Roman" w:hAnsi="Times New Roman" w:cs="Times New Roman"/>
          <w:sz w:val="24"/>
          <w:szCs w:val="24"/>
        </w:rPr>
        <w:t xml:space="preserve"> </w:t>
      </w:r>
      <w:r w:rsidR="005542E9" w:rsidRPr="00E44A3C">
        <w:rPr>
          <w:rFonts w:ascii="Times New Roman" w:eastAsia="Times New Roman" w:hAnsi="Times New Roman" w:cs="Times New Roman"/>
          <w:sz w:val="24"/>
          <w:szCs w:val="24"/>
        </w:rPr>
        <w:t>pirmosios instancijos teismas, rėmęsis aplinkybe, jog ieškovė nekėlė ginčo dėl ekonominio naudingumo vertinimo kriterijaus P2 iki atsakovės sprendimo priėmimo, neatsižvelgė į tai, kad ieškovei iki ginčijamo sprendimo priėmimo nebuvo pakankamo pagrindo ginčyti ekonominio naudingumo vertinimo kriterijaus P2 ir jo vertini</w:t>
      </w:r>
      <w:r w:rsidRPr="00E44A3C">
        <w:rPr>
          <w:rFonts w:ascii="Times New Roman" w:eastAsia="Times New Roman" w:hAnsi="Times New Roman" w:cs="Times New Roman"/>
          <w:sz w:val="24"/>
          <w:szCs w:val="24"/>
        </w:rPr>
        <w:t>m</w:t>
      </w:r>
      <w:r w:rsidR="005542E9" w:rsidRPr="00E44A3C">
        <w:rPr>
          <w:rFonts w:ascii="Times New Roman" w:eastAsia="Times New Roman" w:hAnsi="Times New Roman" w:cs="Times New Roman"/>
          <w:sz w:val="24"/>
          <w:szCs w:val="24"/>
        </w:rPr>
        <w:t>o tvarkos. Ieškovei apie perkančiosios organizacijos P2 kriterijaus aiškinimą ir taikymą tapo žinoma tik tada, kai, įvertinusi pasiūlymus, perkančioji organizacija pateikė išsamią informaciją apie savo sprendimo skirti ieškovei 0 balų pagal P2 kriterijų motyvus. Iš ieškovės 2024 m. gruodžio 13</w:t>
      </w:r>
      <w:r w:rsidR="00640374" w:rsidRPr="00E44A3C">
        <w:rPr>
          <w:rFonts w:ascii="Times New Roman" w:eastAsia="Times New Roman" w:hAnsi="Times New Roman" w:cs="Times New Roman"/>
          <w:sz w:val="24"/>
          <w:szCs w:val="24"/>
        </w:rPr>
        <w:t> </w:t>
      </w:r>
      <w:r w:rsidR="005542E9" w:rsidRPr="00E44A3C">
        <w:rPr>
          <w:rFonts w:ascii="Times New Roman" w:eastAsia="Times New Roman" w:hAnsi="Times New Roman" w:cs="Times New Roman"/>
          <w:sz w:val="24"/>
          <w:szCs w:val="24"/>
        </w:rPr>
        <w:t xml:space="preserve">d. pretenzijos </w:t>
      </w:r>
      <w:r w:rsidRPr="00E44A3C">
        <w:rPr>
          <w:rFonts w:ascii="Times New Roman" w:eastAsia="Times New Roman" w:hAnsi="Times New Roman" w:cs="Times New Roman"/>
          <w:sz w:val="24"/>
          <w:szCs w:val="24"/>
        </w:rPr>
        <w:t>kolegija nustatė</w:t>
      </w:r>
      <w:r w:rsidR="005542E9" w:rsidRPr="00E44A3C">
        <w:rPr>
          <w:rFonts w:ascii="Times New Roman" w:eastAsia="Times New Roman" w:hAnsi="Times New Roman" w:cs="Times New Roman"/>
          <w:sz w:val="24"/>
          <w:szCs w:val="24"/>
        </w:rPr>
        <w:t xml:space="preserve">, kad ji prašė nutraukti </w:t>
      </w:r>
      <w:r w:rsidR="00CD3EF5" w:rsidRPr="00E44A3C">
        <w:rPr>
          <w:rFonts w:ascii="Times New Roman" w:eastAsia="Times New Roman" w:hAnsi="Times New Roman" w:cs="Times New Roman"/>
          <w:sz w:val="24"/>
          <w:szCs w:val="24"/>
        </w:rPr>
        <w:t>P</w:t>
      </w:r>
      <w:r w:rsidR="005542E9" w:rsidRPr="00E44A3C">
        <w:rPr>
          <w:rFonts w:ascii="Times New Roman" w:eastAsia="Times New Roman" w:hAnsi="Times New Roman" w:cs="Times New Roman"/>
          <w:sz w:val="24"/>
          <w:szCs w:val="24"/>
        </w:rPr>
        <w:t>irkimą, remdamasi</w:t>
      </w:r>
      <w:r w:rsidRPr="00E44A3C">
        <w:rPr>
          <w:rFonts w:ascii="Times New Roman" w:eastAsia="Times New Roman" w:hAnsi="Times New Roman" w:cs="Times New Roman"/>
          <w:sz w:val="24"/>
          <w:szCs w:val="24"/>
        </w:rPr>
        <w:t xml:space="preserve"> </w:t>
      </w:r>
      <w:r w:rsidR="00470062" w:rsidRPr="00E44A3C">
        <w:rPr>
          <w:rFonts w:ascii="Times New Roman" w:eastAsia="Times New Roman" w:hAnsi="Times New Roman" w:cs="Times New Roman"/>
          <w:sz w:val="24"/>
          <w:szCs w:val="24"/>
        </w:rPr>
        <w:t xml:space="preserve">apeliacinės instancijos teismo </w:t>
      </w:r>
      <w:r w:rsidR="005542E9" w:rsidRPr="00E44A3C">
        <w:rPr>
          <w:rFonts w:ascii="Times New Roman" w:eastAsia="Times New Roman" w:hAnsi="Times New Roman" w:cs="Times New Roman"/>
          <w:sz w:val="24"/>
          <w:szCs w:val="24"/>
        </w:rPr>
        <w:t>sprendimo 74</w:t>
      </w:r>
      <w:r w:rsidR="00640374" w:rsidRPr="00E44A3C">
        <w:rPr>
          <w:rFonts w:ascii="Times New Roman" w:eastAsia="Times New Roman" w:hAnsi="Times New Roman" w:cs="Times New Roman"/>
          <w:sz w:val="24"/>
          <w:szCs w:val="24"/>
        </w:rPr>
        <w:t> </w:t>
      </w:r>
      <w:r w:rsidR="005542E9" w:rsidRPr="00E44A3C">
        <w:rPr>
          <w:rFonts w:ascii="Times New Roman" w:eastAsia="Times New Roman" w:hAnsi="Times New Roman" w:cs="Times New Roman"/>
          <w:sz w:val="24"/>
          <w:szCs w:val="24"/>
        </w:rPr>
        <w:t>punkte nurodytais motyvais.</w:t>
      </w:r>
      <w:r w:rsidR="005542E9" w:rsidRPr="00E44A3C">
        <w:t xml:space="preserve"> </w:t>
      </w:r>
      <w:r w:rsidR="005542E9" w:rsidRPr="00E44A3C">
        <w:rPr>
          <w:rFonts w:ascii="Times New Roman" w:eastAsia="Times New Roman" w:hAnsi="Times New Roman" w:cs="Times New Roman"/>
          <w:sz w:val="24"/>
          <w:szCs w:val="24"/>
        </w:rPr>
        <w:t xml:space="preserve">Kolegija konstatavo, kad pirmosios instancijos teismui buvo pakankamas pagrindas </w:t>
      </w:r>
      <w:r w:rsidR="005542E9" w:rsidRPr="00E44A3C">
        <w:rPr>
          <w:rFonts w:ascii="Times New Roman" w:eastAsia="Times New Roman" w:hAnsi="Times New Roman" w:cs="Times New Roman"/>
          <w:i/>
          <w:iCs/>
          <w:sz w:val="24"/>
          <w:szCs w:val="24"/>
        </w:rPr>
        <w:t>ex officio</w:t>
      </w:r>
      <w:r w:rsidR="005542E9" w:rsidRPr="00E44A3C">
        <w:rPr>
          <w:rFonts w:ascii="Times New Roman" w:eastAsia="Times New Roman" w:hAnsi="Times New Roman" w:cs="Times New Roman"/>
          <w:sz w:val="24"/>
          <w:szCs w:val="24"/>
        </w:rPr>
        <w:t xml:space="preserve"> </w:t>
      </w:r>
      <w:r w:rsidR="006430E4" w:rsidRPr="00E44A3C">
        <w:rPr>
          <w:rFonts w:ascii="Times New Roman" w:eastAsia="Times New Roman" w:hAnsi="Times New Roman" w:cs="Times New Roman"/>
          <w:sz w:val="24"/>
          <w:szCs w:val="24"/>
        </w:rPr>
        <w:t xml:space="preserve">(pagal pareigas) </w:t>
      </w:r>
      <w:r w:rsidR="005542E9" w:rsidRPr="00E44A3C">
        <w:rPr>
          <w:rFonts w:ascii="Times New Roman" w:eastAsia="Times New Roman" w:hAnsi="Times New Roman" w:cs="Times New Roman"/>
          <w:sz w:val="24"/>
          <w:szCs w:val="24"/>
        </w:rPr>
        <w:t>identifikuoti perkančiosios organizacijos neteisėtus veiksmus, nustatant ekonominio naudingumo kriterijų P2 ir jo vertinimo tvarką.</w:t>
      </w:r>
      <w:r w:rsidRPr="00E44A3C">
        <w:rPr>
          <w:rFonts w:ascii="Times New Roman" w:hAnsi="Times New Roman" w:cs="Times New Roman"/>
          <w:sz w:val="24"/>
          <w:szCs w:val="24"/>
        </w:rPr>
        <w:t xml:space="preserve"> </w:t>
      </w:r>
    </w:p>
    <w:p w14:paraId="33B2FCB1" w14:textId="7D879230" w:rsidR="008F5F62" w:rsidRPr="00E44A3C" w:rsidRDefault="008F5F62" w:rsidP="001E3C56">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Kolegija vadovavosi kasacinio teismo išaiškinimas, kad perkančiosios organizacijos, pirkimo dokumentuose nustatydamos pirkimo sąlygas, turi jas suformuluoti taip, kad šios sąlygos nepažeistų skaidrumo principo, </w:t>
      </w:r>
      <w:r w:rsidRPr="00E44A3C">
        <w:rPr>
          <w:rFonts w:ascii="Times New Roman" w:eastAsia="Times New Roman" w:hAnsi="Times New Roman" w:cs="Times New Roman"/>
          <w:i/>
          <w:iCs/>
          <w:sz w:val="24"/>
          <w:szCs w:val="24"/>
        </w:rPr>
        <w:t>inter alia</w:t>
      </w:r>
      <w:r w:rsidRPr="00E44A3C">
        <w:rPr>
          <w:rFonts w:ascii="Times New Roman" w:eastAsia="Times New Roman" w:hAnsi="Times New Roman" w:cs="Times New Roman"/>
          <w:sz w:val="24"/>
          <w:szCs w:val="24"/>
        </w:rPr>
        <w:t xml:space="preserve"> </w:t>
      </w:r>
      <w:r w:rsidR="00640374" w:rsidRPr="00E44A3C">
        <w:rPr>
          <w:rFonts w:ascii="Times New Roman" w:eastAsia="Times New Roman" w:hAnsi="Times New Roman" w:cs="Times New Roman"/>
          <w:sz w:val="24"/>
          <w:szCs w:val="24"/>
        </w:rPr>
        <w:t xml:space="preserve">(be kita ko) </w:t>
      </w:r>
      <w:r w:rsidRPr="00E44A3C">
        <w:rPr>
          <w:rFonts w:ascii="Times New Roman" w:eastAsia="Times New Roman" w:hAnsi="Times New Roman" w:cs="Times New Roman"/>
          <w:sz w:val="24"/>
          <w:szCs w:val="24"/>
        </w:rPr>
        <w:t xml:space="preserve">reiškiančio, kad pirkimo sąlygos turi būti aiškios, tikslios ir nedviprasmiškos (Lietuvos Aukščiausiojo Teismo 2013 m. kovo 8 d. nutartis civilinėje byloje Nr. 3K-3-94-2013). Perkančiosios organizacijos pasirinkti ekonomiškai naudingiausio pasiūlymo vertinimo kriterijai taip pat turi būti tikslūs ir aiškūs. </w:t>
      </w:r>
    </w:p>
    <w:p w14:paraId="74C48DFB" w14:textId="032B2948" w:rsidR="001E3C56" w:rsidRPr="00E44A3C" w:rsidRDefault="005542E9" w:rsidP="001E3C56">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Nors </w:t>
      </w:r>
      <w:r w:rsidR="006430E4"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irkimo sąlygose nurodyta, kad atsakovė vertins konkretų fizikinį dydį, atsakovė </w:t>
      </w:r>
      <w:r w:rsidR="00640374" w:rsidRPr="00E44A3C">
        <w:rPr>
          <w:rFonts w:ascii="Times New Roman" w:eastAsia="Times New Roman" w:hAnsi="Times New Roman" w:cs="Times New Roman"/>
          <w:sz w:val="24"/>
          <w:szCs w:val="24"/>
        </w:rPr>
        <w:t xml:space="preserve">faktiškai </w:t>
      </w:r>
      <w:r w:rsidRPr="00E44A3C">
        <w:rPr>
          <w:rFonts w:ascii="Times New Roman" w:eastAsia="Times New Roman" w:hAnsi="Times New Roman" w:cs="Times New Roman"/>
          <w:sz w:val="24"/>
          <w:szCs w:val="24"/>
        </w:rPr>
        <w:t xml:space="preserve">vertino ieškovės pateiktų skaičiavimų ir sprendinių įgyvendinamumą (pagrįstumą), nenustačiusi, kaip (kokiais kriterijais ir duomenimis remdamasi) </w:t>
      </w:r>
      <w:r w:rsidR="00640374" w:rsidRPr="00E44A3C">
        <w:rPr>
          <w:rFonts w:ascii="Times New Roman" w:eastAsia="Times New Roman" w:hAnsi="Times New Roman" w:cs="Times New Roman"/>
          <w:sz w:val="24"/>
          <w:szCs w:val="24"/>
        </w:rPr>
        <w:t>ji</w:t>
      </w:r>
      <w:r w:rsidRPr="00E44A3C">
        <w:rPr>
          <w:rFonts w:ascii="Times New Roman" w:eastAsia="Times New Roman" w:hAnsi="Times New Roman" w:cs="Times New Roman"/>
          <w:sz w:val="24"/>
          <w:szCs w:val="24"/>
        </w:rPr>
        <w:t xml:space="preserve"> įvertina, ar tiekėjo pasiūlyti šilumos ir elektros energijos kiekiai, perkami iš centralizuotų tinklų, yra pagrįsti pagal pasiūlytus techninius sprendinius, kokius duomenis šiuo aspektu tiekėja turi pateikti perkančiajai organizacijai ir koks </w:t>
      </w:r>
      <w:r w:rsidRPr="00E44A3C">
        <w:rPr>
          <w:rFonts w:ascii="Times New Roman" w:eastAsia="Times New Roman" w:hAnsi="Times New Roman" w:cs="Times New Roman"/>
          <w:sz w:val="24"/>
          <w:szCs w:val="24"/>
        </w:rPr>
        <w:lastRenderedPageBreak/>
        <w:t>tokių duomenų tikslumas turi būti pasiektas. Pirkimo sąlygose nenustačius detalios kriterijaus vertinimo sistemos</w:t>
      </w:r>
      <w:r w:rsidR="00640374"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buvo sukurta situacija, kai konkretaus pasiūlymo vertinimas priklauso nuo subjektyvaus vertintojo požiūrio (pasirinktos skaičiavimo metodikos), perkančiosios organizacijos poreikių ar motyvų, o tai neatitinka viešųjų pirkimų teisiniame reguliavime įtvirtintų lygiateisiškumo ir skaidrumo principų.</w:t>
      </w:r>
      <w:r w:rsidR="006F4041" w:rsidRPr="00E44A3C">
        <w:rPr>
          <w:rFonts w:ascii="Times New Roman" w:eastAsia="Times New Roman" w:hAnsi="Times New Roman" w:cs="Times New Roman"/>
          <w:sz w:val="24"/>
          <w:szCs w:val="24"/>
        </w:rPr>
        <w:t xml:space="preserve"> </w:t>
      </w:r>
      <w:r w:rsidRPr="00E44A3C">
        <w:rPr>
          <w:rFonts w:ascii="Times New Roman" w:eastAsia="Times New Roman" w:hAnsi="Times New Roman" w:cs="Times New Roman"/>
          <w:sz w:val="24"/>
          <w:szCs w:val="24"/>
        </w:rPr>
        <w:t xml:space="preserve">Dėl nurodytų neaiškumų tiekėjai ir perkančioji organizacija galėjo skirtingai suprasti ir vertinti P2 kriterijų. </w:t>
      </w:r>
      <w:r w:rsidR="006F4041" w:rsidRPr="00E44A3C">
        <w:rPr>
          <w:rFonts w:ascii="Times New Roman" w:eastAsia="Times New Roman" w:hAnsi="Times New Roman" w:cs="Times New Roman"/>
          <w:sz w:val="24"/>
          <w:szCs w:val="24"/>
        </w:rPr>
        <w:t>I</w:t>
      </w:r>
      <w:r w:rsidRPr="00E44A3C">
        <w:rPr>
          <w:rFonts w:ascii="Times New Roman" w:eastAsia="Times New Roman" w:hAnsi="Times New Roman" w:cs="Times New Roman"/>
          <w:sz w:val="24"/>
          <w:szCs w:val="24"/>
        </w:rPr>
        <w:t>eškovė pasiūlytus rodiklius grindė atsižvelg</w:t>
      </w:r>
      <w:r w:rsidR="00640374" w:rsidRPr="00E44A3C">
        <w:rPr>
          <w:rFonts w:ascii="Times New Roman" w:eastAsia="Times New Roman" w:hAnsi="Times New Roman" w:cs="Times New Roman"/>
          <w:sz w:val="24"/>
          <w:szCs w:val="24"/>
        </w:rPr>
        <w:t>dama</w:t>
      </w:r>
      <w:r w:rsidRPr="00E44A3C">
        <w:rPr>
          <w:rFonts w:ascii="Times New Roman" w:eastAsia="Times New Roman" w:hAnsi="Times New Roman" w:cs="Times New Roman"/>
          <w:sz w:val="24"/>
          <w:szCs w:val="24"/>
        </w:rPr>
        <w:t xml:space="preserve"> į energijos iš centralizuotų tinklų suvartojimą per vienerius metus, t. y. pagal ieškovės pasiūlymą atskirais mėnesiais saulės elektrinės pagaminamas elektros energijos kiekis bus mažesnis negu skaičiuotinas mėnesio poreikis, tačiau suminis metinis elektros energijos poreikis iš centralizuotų tinklų nedidės. Priešingai nei nurodė pirmosios instancijos teismas, atsakovė</w:t>
      </w:r>
      <w:r w:rsidR="008F5F62" w:rsidRPr="00E44A3C">
        <w:rPr>
          <w:rFonts w:ascii="Times New Roman" w:eastAsia="Times New Roman" w:hAnsi="Times New Roman" w:cs="Times New Roman"/>
          <w:sz w:val="24"/>
          <w:szCs w:val="24"/>
        </w:rPr>
        <w:t xml:space="preserve">, </w:t>
      </w:r>
      <w:r w:rsidRPr="00E44A3C">
        <w:rPr>
          <w:rFonts w:ascii="Times New Roman" w:eastAsia="Times New Roman" w:hAnsi="Times New Roman" w:cs="Times New Roman"/>
          <w:sz w:val="24"/>
          <w:szCs w:val="24"/>
        </w:rPr>
        <w:t>ieškovės pasiūlytus rodiklius įvertino, atsižvelgdama į energijos iš centralizuotų tinklų suvartojimą kas mėnesį, t. y. jog vasarą saulės elektrinė generuos perteklių, o žiemą saulės elektrinė neužtikrins viso reikiamo energijos kiekio.</w:t>
      </w:r>
    </w:p>
    <w:p w14:paraId="38E6CAAF" w14:textId="4309B105" w:rsidR="001E3C56" w:rsidRPr="00E44A3C" w:rsidRDefault="00950EF3" w:rsidP="001E3C56">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Kolegija nurodė, kad atsakovės skaičiavimai patvirtina, </w:t>
      </w:r>
      <w:r w:rsidR="001E3C56" w:rsidRPr="00E44A3C">
        <w:rPr>
          <w:rFonts w:ascii="Times New Roman" w:eastAsia="Times New Roman" w:hAnsi="Times New Roman" w:cs="Times New Roman"/>
          <w:sz w:val="24"/>
          <w:szCs w:val="24"/>
        </w:rPr>
        <w:t xml:space="preserve">jog </w:t>
      </w:r>
      <w:r w:rsidRPr="00E44A3C">
        <w:rPr>
          <w:rFonts w:ascii="Times New Roman" w:eastAsia="Times New Roman" w:hAnsi="Times New Roman" w:cs="Times New Roman"/>
          <w:sz w:val="24"/>
          <w:szCs w:val="24"/>
        </w:rPr>
        <w:t xml:space="preserve">ieškovės pasiūlyti sprendiniai užtikrintų, </w:t>
      </w:r>
      <w:r w:rsidR="001E3C56" w:rsidRPr="00E44A3C">
        <w:rPr>
          <w:rFonts w:ascii="Times New Roman" w:eastAsia="Times New Roman" w:hAnsi="Times New Roman" w:cs="Times New Roman"/>
          <w:sz w:val="24"/>
          <w:szCs w:val="24"/>
        </w:rPr>
        <w:t>kad</w:t>
      </w:r>
      <w:r w:rsidRPr="00E44A3C">
        <w:rPr>
          <w:rFonts w:ascii="Times New Roman" w:eastAsia="Times New Roman" w:hAnsi="Times New Roman" w:cs="Times New Roman"/>
          <w:sz w:val="24"/>
          <w:szCs w:val="24"/>
        </w:rPr>
        <w:t xml:space="preserve"> didžioji objekto energijos dalis būtų gaunama iš atsinaujinančių</w:t>
      </w:r>
      <w:r w:rsidR="00D63F04" w:rsidRPr="00E44A3C">
        <w:rPr>
          <w:rFonts w:ascii="Times New Roman" w:eastAsia="Times New Roman" w:hAnsi="Times New Roman" w:cs="Times New Roman"/>
          <w:sz w:val="24"/>
          <w:szCs w:val="24"/>
        </w:rPr>
        <w:t xml:space="preserve"> energijos</w:t>
      </w:r>
      <w:r w:rsidRPr="00E44A3C">
        <w:rPr>
          <w:rFonts w:ascii="Times New Roman" w:eastAsia="Times New Roman" w:hAnsi="Times New Roman" w:cs="Times New Roman"/>
          <w:sz w:val="24"/>
          <w:szCs w:val="24"/>
        </w:rPr>
        <w:t xml:space="preserve"> šaltinių. Vadinasi, atsakovės vertinimu, ieškovės sprendiniai bent iš dalies pagrįsti.</w:t>
      </w:r>
      <w:r w:rsidR="00C41FC3" w:rsidRPr="00E44A3C">
        <w:t xml:space="preserve"> </w:t>
      </w:r>
      <w:r w:rsidR="00C41FC3" w:rsidRPr="00E44A3C">
        <w:rPr>
          <w:rFonts w:ascii="Times New Roman" w:eastAsia="Times New Roman" w:hAnsi="Times New Roman" w:cs="Times New Roman"/>
          <w:sz w:val="24"/>
          <w:szCs w:val="24"/>
        </w:rPr>
        <w:t>Pirmosios instancijos teismas, grįsdamas išvadą, kad atsakovė pagrįstai skyrė ieškovei 0 balų pagal P2</w:t>
      </w:r>
      <w:r w:rsidR="00D63F04" w:rsidRPr="00E44A3C">
        <w:rPr>
          <w:rFonts w:ascii="Times New Roman" w:eastAsia="Times New Roman" w:hAnsi="Times New Roman" w:cs="Times New Roman"/>
          <w:sz w:val="24"/>
          <w:szCs w:val="24"/>
        </w:rPr>
        <w:t> </w:t>
      </w:r>
      <w:r w:rsidR="00C41FC3" w:rsidRPr="00E44A3C">
        <w:rPr>
          <w:rFonts w:ascii="Times New Roman" w:eastAsia="Times New Roman" w:hAnsi="Times New Roman" w:cs="Times New Roman"/>
          <w:sz w:val="24"/>
          <w:szCs w:val="24"/>
        </w:rPr>
        <w:t>kriterijų, vadovavosi Lietuvos Aukščiausiojo Teismo 2020 m. lapkričio 11 d. nutartimi civilinėje byloje Nr. e3K-3-272-378/2020, tačiau joje nurodyta, kad viešojo pirkimo sąlygų turinys ir jose įtvirtinta pasiūlymų vertinimo tvarka tam tikrais atvejais objektyviai gali suponuoti neaiškių, netikslių pasiūlymų priėmimą ir vertinimą kaip tinkamų iš dalies, tačiau ne pasiūlymo atmetimą; už neaiškią, nekonkrečią informaciją ar jos visai nepateikus balai neskiriami.</w:t>
      </w:r>
      <w:r w:rsidR="00C41FC3" w:rsidRPr="00E44A3C">
        <w:t xml:space="preserve"> </w:t>
      </w:r>
      <w:r w:rsidR="00C41FC3" w:rsidRPr="00E44A3C">
        <w:rPr>
          <w:rFonts w:ascii="Times New Roman" w:eastAsia="Times New Roman" w:hAnsi="Times New Roman" w:cs="Times New Roman"/>
          <w:sz w:val="24"/>
          <w:szCs w:val="24"/>
        </w:rPr>
        <w:t xml:space="preserve">Atsakovė faktiškai vertino ieškovės pateiktų skaičiavimų ir sprendinių įgyvendinamumą (pagrįstumą). Ieškovė pateikė pagal </w:t>
      </w:r>
      <w:r w:rsidR="00CD3EF5" w:rsidRPr="00E44A3C">
        <w:rPr>
          <w:rFonts w:ascii="Times New Roman" w:eastAsia="Times New Roman" w:hAnsi="Times New Roman" w:cs="Times New Roman"/>
          <w:sz w:val="24"/>
          <w:szCs w:val="24"/>
        </w:rPr>
        <w:t>P</w:t>
      </w:r>
      <w:r w:rsidR="00C41FC3" w:rsidRPr="00E44A3C">
        <w:rPr>
          <w:rFonts w:ascii="Times New Roman" w:eastAsia="Times New Roman" w:hAnsi="Times New Roman" w:cs="Times New Roman"/>
          <w:sz w:val="24"/>
          <w:szCs w:val="24"/>
        </w:rPr>
        <w:t xml:space="preserve">irkimo sąlygas prašytą informaciją, </w:t>
      </w:r>
      <w:r w:rsidR="00D63F04" w:rsidRPr="00E44A3C">
        <w:rPr>
          <w:rFonts w:ascii="Times New Roman" w:eastAsia="Times New Roman" w:hAnsi="Times New Roman" w:cs="Times New Roman"/>
          <w:sz w:val="24"/>
          <w:szCs w:val="24"/>
        </w:rPr>
        <w:t>ši</w:t>
      </w:r>
      <w:r w:rsidR="00C41FC3" w:rsidRPr="00E44A3C">
        <w:rPr>
          <w:rFonts w:ascii="Times New Roman" w:eastAsia="Times New Roman" w:hAnsi="Times New Roman" w:cs="Times New Roman"/>
          <w:sz w:val="24"/>
          <w:szCs w:val="24"/>
        </w:rPr>
        <w:t xml:space="preserve"> yra aiški ir konkreti, todėl kolegija vertino, kad aptartas Lietuvos Aukščiausiojo Teismo išaiškinimas nepagrindžia 0 balų skyrimo pagal P2 kriterijų</w:t>
      </w:r>
      <w:r w:rsidR="001E3C56" w:rsidRPr="00E44A3C">
        <w:rPr>
          <w:rFonts w:ascii="Times New Roman" w:eastAsia="Times New Roman" w:hAnsi="Times New Roman" w:cs="Times New Roman"/>
          <w:sz w:val="24"/>
          <w:szCs w:val="24"/>
        </w:rPr>
        <w:t xml:space="preserve">. </w:t>
      </w:r>
      <w:r w:rsidR="00C41FC3" w:rsidRPr="00E44A3C">
        <w:rPr>
          <w:rFonts w:ascii="Times New Roman" w:eastAsia="Times New Roman" w:hAnsi="Times New Roman" w:cs="Times New Roman"/>
          <w:sz w:val="24"/>
          <w:szCs w:val="24"/>
        </w:rPr>
        <w:t xml:space="preserve">Be to, </w:t>
      </w:r>
      <w:r w:rsidR="00CD3EF5" w:rsidRPr="00E44A3C">
        <w:rPr>
          <w:rFonts w:ascii="Times New Roman" w:eastAsia="Times New Roman" w:hAnsi="Times New Roman" w:cs="Times New Roman"/>
          <w:sz w:val="24"/>
          <w:szCs w:val="24"/>
        </w:rPr>
        <w:t>P</w:t>
      </w:r>
      <w:r w:rsidR="00C41FC3" w:rsidRPr="00E44A3C">
        <w:rPr>
          <w:rFonts w:ascii="Times New Roman" w:eastAsia="Times New Roman" w:hAnsi="Times New Roman" w:cs="Times New Roman"/>
          <w:sz w:val="24"/>
          <w:szCs w:val="24"/>
        </w:rPr>
        <w:t xml:space="preserve">irkimo sąlygose nėra nustatyta, </w:t>
      </w:r>
      <w:r w:rsidR="001E3C56" w:rsidRPr="00E44A3C">
        <w:rPr>
          <w:rFonts w:ascii="Times New Roman" w:eastAsia="Times New Roman" w:hAnsi="Times New Roman" w:cs="Times New Roman"/>
          <w:sz w:val="24"/>
          <w:szCs w:val="24"/>
        </w:rPr>
        <w:t>koks ekonominio naudingumo balas suteikiamas tiekėjo pasiūlymui</w:t>
      </w:r>
      <w:r w:rsidR="00C41FC3" w:rsidRPr="00E44A3C">
        <w:rPr>
          <w:rFonts w:ascii="Times New Roman" w:eastAsia="Times New Roman" w:hAnsi="Times New Roman" w:cs="Times New Roman"/>
          <w:sz w:val="24"/>
          <w:szCs w:val="24"/>
        </w:rPr>
        <w:t xml:space="preserve">, kai tiekėjo pasiūlytas </w:t>
      </w:r>
      <w:r w:rsidR="001E3C56" w:rsidRPr="00E44A3C">
        <w:rPr>
          <w:rFonts w:ascii="Times New Roman" w:eastAsia="Times New Roman" w:hAnsi="Times New Roman" w:cs="Times New Roman"/>
          <w:sz w:val="24"/>
          <w:szCs w:val="24"/>
        </w:rPr>
        <w:t>pagaminti elektros energijos iš atsinaujinančių energijos šaltinių kiekis yra techniškai pagrįstas iš dalies ir turi tam tikrą, nors ir mažesnę</w:t>
      </w:r>
      <w:r w:rsidR="00D63F04" w:rsidRPr="00E44A3C">
        <w:rPr>
          <w:rFonts w:ascii="Times New Roman" w:eastAsia="Times New Roman" w:hAnsi="Times New Roman" w:cs="Times New Roman"/>
          <w:sz w:val="24"/>
          <w:szCs w:val="24"/>
        </w:rPr>
        <w:t>,</w:t>
      </w:r>
      <w:r w:rsidR="001E3C56" w:rsidRPr="00E44A3C">
        <w:rPr>
          <w:rFonts w:ascii="Times New Roman" w:eastAsia="Times New Roman" w:hAnsi="Times New Roman" w:cs="Times New Roman"/>
          <w:sz w:val="24"/>
          <w:szCs w:val="24"/>
        </w:rPr>
        <w:t xml:space="preserve"> nei deklaravo tiekėjas, ekonominę naudą perkančiajai organizacijai. Kolegija nurodė, kad </w:t>
      </w:r>
      <w:bookmarkStart w:id="3" w:name="_Hlk215665822"/>
      <w:r w:rsidR="00C41FC3" w:rsidRPr="00E44A3C">
        <w:rPr>
          <w:rFonts w:ascii="Times New Roman" w:eastAsia="Times New Roman" w:hAnsi="Times New Roman" w:cs="Times New Roman"/>
          <w:sz w:val="24"/>
          <w:szCs w:val="24"/>
        </w:rPr>
        <w:t xml:space="preserve">tokiam pasiūlymui </w:t>
      </w:r>
      <w:r w:rsidR="001E3C56" w:rsidRPr="00E44A3C">
        <w:rPr>
          <w:rFonts w:ascii="Times New Roman" w:eastAsia="Times New Roman" w:hAnsi="Times New Roman" w:cs="Times New Roman"/>
          <w:sz w:val="24"/>
          <w:szCs w:val="24"/>
        </w:rPr>
        <w:t xml:space="preserve">taikyti </w:t>
      </w:r>
      <w:r w:rsidR="00C41FC3" w:rsidRPr="00E44A3C">
        <w:rPr>
          <w:rFonts w:ascii="Times New Roman" w:eastAsia="Times New Roman" w:hAnsi="Times New Roman" w:cs="Times New Roman"/>
          <w:sz w:val="24"/>
          <w:szCs w:val="24"/>
        </w:rPr>
        <w:t xml:space="preserve">tuos pačius padarinius kaip visiškai neįgyvendinamam sprendiniui </w:t>
      </w:r>
      <w:r w:rsidR="001E3C56" w:rsidRPr="00E44A3C">
        <w:rPr>
          <w:rFonts w:ascii="Times New Roman" w:eastAsia="Times New Roman" w:hAnsi="Times New Roman" w:cs="Times New Roman"/>
          <w:sz w:val="24"/>
          <w:szCs w:val="24"/>
        </w:rPr>
        <w:t>yra</w:t>
      </w:r>
      <w:r w:rsidR="00C41FC3" w:rsidRPr="00E44A3C">
        <w:rPr>
          <w:rFonts w:ascii="Times New Roman" w:eastAsia="Times New Roman" w:hAnsi="Times New Roman" w:cs="Times New Roman"/>
          <w:sz w:val="24"/>
          <w:szCs w:val="24"/>
        </w:rPr>
        <w:t xml:space="preserve"> neteisinga</w:t>
      </w:r>
      <w:bookmarkEnd w:id="3"/>
      <w:r w:rsidR="001E3C56" w:rsidRPr="00E44A3C">
        <w:rPr>
          <w:rFonts w:ascii="Times New Roman" w:eastAsia="Times New Roman" w:hAnsi="Times New Roman" w:cs="Times New Roman"/>
          <w:sz w:val="24"/>
          <w:szCs w:val="24"/>
        </w:rPr>
        <w:t xml:space="preserve">, todėl padarė išvadą, kad </w:t>
      </w:r>
      <w:r w:rsidR="00CD3EF5" w:rsidRPr="00E44A3C">
        <w:rPr>
          <w:rFonts w:ascii="Times New Roman" w:eastAsia="Times New Roman" w:hAnsi="Times New Roman" w:cs="Times New Roman"/>
          <w:sz w:val="24"/>
          <w:szCs w:val="24"/>
        </w:rPr>
        <w:t>P</w:t>
      </w:r>
      <w:r w:rsidR="001E3C56" w:rsidRPr="00E44A3C">
        <w:rPr>
          <w:rFonts w:ascii="Times New Roman" w:eastAsia="Times New Roman" w:hAnsi="Times New Roman" w:cs="Times New Roman"/>
          <w:sz w:val="24"/>
          <w:szCs w:val="24"/>
        </w:rPr>
        <w:t xml:space="preserve">irkimo sąlygose nustatyta P2 kriterijaus vertinimo tvarka neužtikrina, </w:t>
      </w:r>
      <w:r w:rsidR="00D63F04" w:rsidRPr="00E44A3C">
        <w:rPr>
          <w:rFonts w:ascii="Times New Roman" w:eastAsia="Times New Roman" w:hAnsi="Times New Roman" w:cs="Times New Roman"/>
          <w:sz w:val="24"/>
          <w:szCs w:val="24"/>
        </w:rPr>
        <w:t>jog</w:t>
      </w:r>
      <w:r w:rsidR="001E3C56" w:rsidRPr="00E44A3C">
        <w:rPr>
          <w:rFonts w:ascii="Times New Roman" w:eastAsia="Times New Roman" w:hAnsi="Times New Roman" w:cs="Times New Roman"/>
          <w:sz w:val="24"/>
          <w:szCs w:val="24"/>
        </w:rPr>
        <w:t xml:space="preserve"> tiekėjui, pasiūliusiam ekonominę naudą perkančiajai organizacijai, skiriami tokią naudą atitinkantys ekonominio naudingumo balai. </w:t>
      </w:r>
      <w:r w:rsidR="001E3C56" w:rsidRPr="00E44A3C">
        <w:rPr>
          <w:rFonts w:ascii="Times New Roman" w:hAnsi="Times New Roman" w:cs="Times New Roman"/>
          <w:sz w:val="24"/>
          <w:szCs w:val="24"/>
        </w:rPr>
        <w:t>Kolegija konstatavo, kad</w:t>
      </w:r>
      <w:r w:rsidR="001E3C56" w:rsidRPr="00E44A3C">
        <w:t xml:space="preserve"> </w:t>
      </w:r>
      <w:r w:rsidR="00CD3EF5" w:rsidRPr="00E44A3C">
        <w:rPr>
          <w:rFonts w:ascii="Times New Roman" w:eastAsia="Times New Roman" w:hAnsi="Times New Roman" w:cs="Times New Roman"/>
          <w:sz w:val="24"/>
          <w:szCs w:val="24"/>
        </w:rPr>
        <w:t>P</w:t>
      </w:r>
      <w:r w:rsidR="001E3C56" w:rsidRPr="00E44A3C">
        <w:rPr>
          <w:rFonts w:ascii="Times New Roman" w:eastAsia="Times New Roman" w:hAnsi="Times New Roman" w:cs="Times New Roman"/>
          <w:sz w:val="24"/>
          <w:szCs w:val="24"/>
        </w:rPr>
        <w:t>irkimo sąlygose nustatytas ginčo ekonominio naudingumo vertinimo kriterijus P2 ir jo vertinimo tvarka neatitinka įstatyme įtvirtintų skaidrumo ir lygiateisiškumo principų, nepagrįsti ekonomine nauda, todėl pripažino juos neteisėtais.</w:t>
      </w:r>
    </w:p>
    <w:p w14:paraId="253EE594" w14:textId="4AB9E7DC" w:rsidR="00DB36A7" w:rsidRPr="00E44A3C" w:rsidRDefault="00DB36A7" w:rsidP="001E3C56">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Siekdama užtikrinti viešųjų pirkimų skaidrumo, lygiateisiškumo principus ir sudaryti galimybę visiems tiekėjams, galintiems įvykdyti pirkimo sutartį, dalyvauti pirkime, kolegija nutarė nutraukti </w:t>
      </w:r>
      <w:r w:rsidR="00CD3EF5"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irkimo procedūras.</w:t>
      </w:r>
    </w:p>
    <w:p w14:paraId="0EEB7B8E" w14:textId="3306675E" w:rsidR="007F1C0E" w:rsidRPr="00E44A3C" w:rsidRDefault="007F1C0E" w:rsidP="002A4D9F">
      <w:pPr>
        <w:pStyle w:val="Sraopastraipa"/>
        <w:shd w:val="clear" w:color="auto" w:fill="FFFFFF"/>
        <w:tabs>
          <w:tab w:val="left" w:pos="709"/>
        </w:tabs>
        <w:spacing w:after="120" w:line="240" w:lineRule="auto"/>
        <w:contextualSpacing w:val="0"/>
        <w:rPr>
          <w:rFonts w:ascii="Times New Roman" w:eastAsia="Times New Roman" w:hAnsi="Times New Roman" w:cs="Times New Roman"/>
          <w:sz w:val="24"/>
          <w:szCs w:val="24"/>
        </w:rPr>
      </w:pPr>
    </w:p>
    <w:p w14:paraId="7AEFBDC4" w14:textId="37ECC81F" w:rsidR="00486653" w:rsidRPr="00E44A3C" w:rsidRDefault="00486653" w:rsidP="0024328C">
      <w:pPr>
        <w:pStyle w:val="Sraopastraipa"/>
        <w:shd w:val="clear" w:color="auto" w:fill="FFFFFF"/>
        <w:tabs>
          <w:tab w:val="left" w:pos="709"/>
        </w:tabs>
        <w:spacing w:after="120" w:line="240" w:lineRule="auto"/>
        <w:contextualSpacing w:val="0"/>
        <w:jc w:val="center"/>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III. Kasacini</w:t>
      </w:r>
      <w:r w:rsidR="00BA0FF5" w:rsidRPr="00E44A3C">
        <w:rPr>
          <w:rFonts w:ascii="Times New Roman" w:eastAsia="Times New Roman" w:hAnsi="Times New Roman" w:cs="Times New Roman"/>
          <w:sz w:val="24"/>
          <w:szCs w:val="24"/>
        </w:rPr>
        <w:t xml:space="preserve">ų </w:t>
      </w:r>
      <w:r w:rsidRPr="00E44A3C">
        <w:rPr>
          <w:rFonts w:ascii="Times New Roman" w:eastAsia="Times New Roman" w:hAnsi="Times New Roman" w:cs="Times New Roman"/>
          <w:sz w:val="24"/>
          <w:szCs w:val="24"/>
        </w:rPr>
        <w:t>skund</w:t>
      </w:r>
      <w:r w:rsidR="00BA0FF5" w:rsidRPr="00E44A3C">
        <w:rPr>
          <w:rFonts w:ascii="Times New Roman" w:eastAsia="Times New Roman" w:hAnsi="Times New Roman" w:cs="Times New Roman"/>
          <w:sz w:val="24"/>
          <w:szCs w:val="24"/>
        </w:rPr>
        <w:t>ų</w:t>
      </w:r>
      <w:r w:rsidR="0008322B" w:rsidRPr="00E44A3C">
        <w:rPr>
          <w:rFonts w:ascii="Times New Roman" w:eastAsia="Times New Roman" w:hAnsi="Times New Roman" w:cs="Times New Roman"/>
          <w:sz w:val="24"/>
          <w:szCs w:val="24"/>
        </w:rPr>
        <w:t>, prisidėjimų prie jų</w:t>
      </w:r>
      <w:r w:rsidRPr="00E44A3C">
        <w:rPr>
          <w:rFonts w:ascii="Times New Roman" w:eastAsia="Times New Roman" w:hAnsi="Times New Roman" w:cs="Times New Roman"/>
          <w:sz w:val="24"/>
          <w:szCs w:val="24"/>
        </w:rPr>
        <w:t xml:space="preserve"> ir atsiliepim</w:t>
      </w:r>
      <w:r w:rsidR="00B014B3" w:rsidRPr="00E44A3C">
        <w:rPr>
          <w:rFonts w:ascii="Times New Roman" w:eastAsia="Times New Roman" w:hAnsi="Times New Roman" w:cs="Times New Roman"/>
          <w:sz w:val="24"/>
          <w:szCs w:val="24"/>
        </w:rPr>
        <w:t>o</w:t>
      </w:r>
      <w:r w:rsidRPr="00E44A3C">
        <w:rPr>
          <w:rFonts w:ascii="Times New Roman" w:eastAsia="Times New Roman" w:hAnsi="Times New Roman" w:cs="Times New Roman"/>
          <w:sz w:val="24"/>
          <w:szCs w:val="24"/>
        </w:rPr>
        <w:t xml:space="preserve"> į </w:t>
      </w:r>
      <w:r w:rsidR="0088487A" w:rsidRPr="00E44A3C">
        <w:rPr>
          <w:rFonts w:ascii="Times New Roman" w:eastAsia="Times New Roman" w:hAnsi="Times New Roman" w:cs="Times New Roman"/>
          <w:sz w:val="24"/>
          <w:szCs w:val="24"/>
        </w:rPr>
        <w:t>juo</w:t>
      </w:r>
      <w:r w:rsidR="0008322B" w:rsidRPr="00E44A3C">
        <w:rPr>
          <w:rFonts w:ascii="Times New Roman" w:eastAsia="Times New Roman" w:hAnsi="Times New Roman" w:cs="Times New Roman"/>
          <w:sz w:val="24"/>
          <w:szCs w:val="24"/>
        </w:rPr>
        <w:t>s</w:t>
      </w:r>
      <w:r w:rsidR="00B014B3" w:rsidRPr="00E44A3C">
        <w:rPr>
          <w:rFonts w:ascii="Times New Roman" w:eastAsia="Times New Roman" w:hAnsi="Times New Roman" w:cs="Times New Roman"/>
          <w:sz w:val="24"/>
          <w:szCs w:val="24"/>
        </w:rPr>
        <w:t xml:space="preserve"> </w:t>
      </w:r>
      <w:r w:rsidRPr="00E44A3C">
        <w:rPr>
          <w:rFonts w:ascii="Times New Roman" w:eastAsia="Times New Roman" w:hAnsi="Times New Roman" w:cs="Times New Roman"/>
          <w:sz w:val="24"/>
          <w:szCs w:val="24"/>
        </w:rPr>
        <w:t>teisiniai argumentai</w:t>
      </w:r>
      <w:r w:rsidR="0088487A" w:rsidRPr="00E44A3C">
        <w:rPr>
          <w:rFonts w:ascii="Times New Roman" w:eastAsia="Times New Roman" w:hAnsi="Times New Roman" w:cs="Times New Roman"/>
          <w:sz w:val="24"/>
          <w:szCs w:val="24"/>
        </w:rPr>
        <w:t xml:space="preserve"> </w:t>
      </w:r>
    </w:p>
    <w:p w14:paraId="5A4FF778" w14:textId="77777777" w:rsidR="007F1C0E" w:rsidRPr="00E44A3C" w:rsidRDefault="007F1C0E" w:rsidP="0024328C">
      <w:pPr>
        <w:pStyle w:val="Sraopastraipa"/>
        <w:shd w:val="clear" w:color="auto" w:fill="FFFFFF"/>
        <w:tabs>
          <w:tab w:val="left" w:pos="709"/>
        </w:tabs>
        <w:spacing w:after="120" w:line="240" w:lineRule="auto"/>
        <w:contextualSpacing w:val="0"/>
        <w:jc w:val="center"/>
        <w:rPr>
          <w:rFonts w:ascii="Times New Roman" w:eastAsia="Times New Roman" w:hAnsi="Times New Roman" w:cs="Times New Roman"/>
          <w:sz w:val="24"/>
          <w:szCs w:val="24"/>
        </w:rPr>
      </w:pPr>
    </w:p>
    <w:p w14:paraId="48D5ACC1" w14:textId="08E862D7" w:rsidR="00486653" w:rsidRPr="00E44A3C" w:rsidRDefault="00621873" w:rsidP="00621873">
      <w:pPr>
        <w:pStyle w:val="Sraopastraipa"/>
        <w:numPr>
          <w:ilvl w:val="0"/>
          <w:numId w:val="3"/>
        </w:numPr>
        <w:shd w:val="clear" w:color="auto" w:fill="FFFFFF"/>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w:t>
      </w:r>
      <w:r w:rsidR="00486653" w:rsidRPr="00E44A3C">
        <w:rPr>
          <w:rFonts w:ascii="Times New Roman" w:eastAsia="Times New Roman" w:hAnsi="Times New Roman" w:cs="Times New Roman"/>
          <w:sz w:val="24"/>
          <w:szCs w:val="24"/>
        </w:rPr>
        <w:t>asaciniu skundu</w:t>
      </w:r>
      <w:r w:rsidR="00486653" w:rsidRPr="00E44A3C">
        <w:rPr>
          <w:rFonts w:ascii="Times New Roman" w:hAnsi="Times New Roman" w:cs="Times New Roman"/>
          <w:sz w:val="24"/>
          <w:szCs w:val="24"/>
        </w:rPr>
        <w:t xml:space="preserve"> </w:t>
      </w:r>
      <w:r w:rsidR="00BA0FF5" w:rsidRPr="00E44A3C">
        <w:rPr>
          <w:rFonts w:ascii="Times New Roman" w:hAnsi="Times New Roman" w:cs="Times New Roman"/>
          <w:sz w:val="24"/>
          <w:szCs w:val="24"/>
        </w:rPr>
        <w:t xml:space="preserve">atsakovė </w:t>
      </w:r>
      <w:r w:rsidR="00486653" w:rsidRPr="00E44A3C">
        <w:rPr>
          <w:rFonts w:ascii="Times New Roman" w:eastAsia="Times New Roman" w:hAnsi="Times New Roman" w:cs="Times New Roman"/>
          <w:sz w:val="24"/>
          <w:szCs w:val="24"/>
        </w:rPr>
        <w:t>prašo</w:t>
      </w:r>
      <w:r w:rsidR="00BA0FF5" w:rsidRPr="00E44A3C">
        <w:rPr>
          <w:rFonts w:ascii="Times New Roman" w:eastAsia="Times New Roman" w:hAnsi="Times New Roman" w:cs="Times New Roman"/>
          <w:sz w:val="24"/>
          <w:szCs w:val="24"/>
        </w:rPr>
        <w:t xml:space="preserve"> </w:t>
      </w:r>
      <w:bookmarkStart w:id="4" w:name="_Hlk209173891"/>
      <w:r w:rsidR="00BA0FF5" w:rsidRPr="00E44A3C">
        <w:rPr>
          <w:rFonts w:ascii="Times New Roman" w:eastAsia="Times New Roman" w:hAnsi="Times New Roman" w:cs="Times New Roman"/>
          <w:sz w:val="24"/>
          <w:szCs w:val="24"/>
        </w:rPr>
        <w:t>panaikinti Lietuvos apeliacinio teismo Civilinių bylų skyriaus teisėjų kolegijos 2025 m. birželio 2 d. sprendimą ir palikti galioti Klaipėdos apygardos teismo 2025 m. kovo 17 d. sprendimą</w:t>
      </w:r>
      <w:bookmarkEnd w:id="4"/>
      <w:r w:rsidR="002E2430" w:rsidRPr="00E44A3C">
        <w:rPr>
          <w:rFonts w:ascii="Times New Roman" w:eastAsia="Times New Roman" w:hAnsi="Times New Roman" w:cs="Times New Roman"/>
          <w:sz w:val="24"/>
          <w:szCs w:val="24"/>
        </w:rPr>
        <w:t>, priteisti bylinėjimosi išlaidų atlyginimą</w:t>
      </w:r>
      <w:r w:rsidR="00486653" w:rsidRPr="00E44A3C">
        <w:rPr>
          <w:rFonts w:ascii="Times New Roman" w:eastAsia="Times New Roman" w:hAnsi="Times New Roman" w:cs="Times New Roman"/>
          <w:sz w:val="24"/>
          <w:szCs w:val="24"/>
        </w:rPr>
        <w:t xml:space="preserve">. </w:t>
      </w:r>
      <w:bookmarkStart w:id="5" w:name="_Hlk209173908"/>
      <w:r w:rsidR="00486653" w:rsidRPr="00E44A3C">
        <w:rPr>
          <w:rFonts w:ascii="Times New Roman" w:eastAsia="Times New Roman" w:hAnsi="Times New Roman" w:cs="Times New Roman"/>
          <w:sz w:val="24"/>
          <w:szCs w:val="24"/>
        </w:rPr>
        <w:t>Kasacinis skunda</w:t>
      </w:r>
      <w:r w:rsidR="00AE3104" w:rsidRPr="00E44A3C">
        <w:rPr>
          <w:rFonts w:ascii="Times New Roman" w:eastAsia="Times New Roman" w:hAnsi="Times New Roman" w:cs="Times New Roman"/>
          <w:sz w:val="24"/>
          <w:szCs w:val="24"/>
        </w:rPr>
        <w:t>s grindžiamas šiais argumentais:</w:t>
      </w:r>
    </w:p>
    <w:bookmarkEnd w:id="5"/>
    <w:p w14:paraId="18792301" w14:textId="172836BF" w:rsidR="00191983" w:rsidRPr="00E44A3C" w:rsidRDefault="00A871D4" w:rsidP="001D2E0F">
      <w:pPr>
        <w:pStyle w:val="Sraopastraipa"/>
        <w:numPr>
          <w:ilvl w:val="1"/>
          <w:numId w:val="3"/>
        </w:numPr>
        <w:shd w:val="clear" w:color="auto" w:fill="FFFFFF"/>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Kolegija nukrypo</w:t>
      </w:r>
      <w:r w:rsidR="00BA0FF5" w:rsidRPr="00E44A3C">
        <w:rPr>
          <w:rFonts w:ascii="Times New Roman" w:eastAsia="Times New Roman" w:hAnsi="Times New Roman" w:cs="Times New Roman"/>
          <w:sz w:val="24"/>
          <w:szCs w:val="24"/>
        </w:rPr>
        <w:t xml:space="preserve"> nuo </w:t>
      </w:r>
      <w:r w:rsidRPr="00E44A3C">
        <w:rPr>
          <w:rFonts w:ascii="Times New Roman" w:eastAsia="Times New Roman" w:hAnsi="Times New Roman" w:cs="Times New Roman"/>
          <w:sz w:val="24"/>
          <w:szCs w:val="24"/>
        </w:rPr>
        <w:t xml:space="preserve">kasacinio teismo </w:t>
      </w:r>
      <w:r w:rsidR="00BA0FF5" w:rsidRPr="00E44A3C">
        <w:rPr>
          <w:rFonts w:ascii="Times New Roman" w:eastAsia="Times New Roman" w:hAnsi="Times New Roman" w:cs="Times New Roman"/>
          <w:sz w:val="24"/>
          <w:szCs w:val="24"/>
        </w:rPr>
        <w:t xml:space="preserve">teisės aiškinimo ir taikymo taisyklių, susijusių su pasiūlymo tikslinimo galimybėmis bei pareiga įsitikinti pasiūlymo tinkamumu. </w:t>
      </w:r>
      <w:r w:rsidRPr="00E44A3C">
        <w:rPr>
          <w:rFonts w:ascii="Times New Roman" w:eastAsia="Times New Roman" w:hAnsi="Times New Roman" w:cs="Times New Roman"/>
          <w:sz w:val="24"/>
          <w:szCs w:val="24"/>
        </w:rPr>
        <w:t>Kasacinis teismas</w:t>
      </w:r>
      <w:r w:rsidR="00BA0FF5" w:rsidRPr="00E44A3C">
        <w:rPr>
          <w:rFonts w:ascii="Times New Roman" w:eastAsia="Times New Roman" w:hAnsi="Times New Roman" w:cs="Times New Roman"/>
          <w:sz w:val="24"/>
          <w:szCs w:val="24"/>
        </w:rPr>
        <w:t xml:space="preserve"> yra išplėtojęs praktiką, kuri yra suformuota tiek dėl neįprastai mažos kainos </w:t>
      </w:r>
      <w:r w:rsidR="00BA0FF5" w:rsidRPr="00E44A3C">
        <w:rPr>
          <w:rFonts w:ascii="Times New Roman" w:eastAsia="Times New Roman" w:hAnsi="Times New Roman" w:cs="Times New Roman"/>
          <w:sz w:val="24"/>
          <w:szCs w:val="24"/>
        </w:rPr>
        <w:lastRenderedPageBreak/>
        <w:t>pagrindimo (</w:t>
      </w:r>
      <w:r w:rsidR="00F75BFA" w:rsidRPr="00E44A3C">
        <w:rPr>
          <w:rFonts w:ascii="Times New Roman" w:eastAsia="Times New Roman" w:hAnsi="Times New Roman" w:cs="Times New Roman"/>
          <w:sz w:val="24"/>
          <w:szCs w:val="24"/>
        </w:rPr>
        <w:t xml:space="preserve">pvz., </w:t>
      </w:r>
      <w:r w:rsidR="00BA0FF5" w:rsidRPr="00E44A3C">
        <w:rPr>
          <w:rFonts w:ascii="Times New Roman" w:eastAsia="Times New Roman" w:hAnsi="Times New Roman" w:cs="Times New Roman"/>
          <w:sz w:val="24"/>
          <w:szCs w:val="24"/>
        </w:rPr>
        <w:t>Lietuvos Aukščiausiojo Teismo 2020 m. rugsėjo 23 d. nutartis civilinėje byloje Nr. e3K-3-358-248/2020; 2023</w:t>
      </w:r>
      <w:r w:rsidR="00D63F04" w:rsidRPr="00E44A3C">
        <w:rPr>
          <w:rFonts w:ascii="Times New Roman" w:eastAsia="Times New Roman" w:hAnsi="Times New Roman" w:cs="Times New Roman"/>
          <w:sz w:val="24"/>
          <w:szCs w:val="24"/>
        </w:rPr>
        <w:t> </w:t>
      </w:r>
      <w:r w:rsidR="00BA0FF5" w:rsidRPr="00E44A3C">
        <w:rPr>
          <w:rFonts w:ascii="Times New Roman" w:eastAsia="Times New Roman" w:hAnsi="Times New Roman" w:cs="Times New Roman"/>
          <w:sz w:val="24"/>
          <w:szCs w:val="24"/>
        </w:rPr>
        <w:t>m. sausio 5 d. nutartis civilinėje byloje Nr. e3K-3-50-378/2023</w:t>
      </w:r>
      <w:r w:rsidR="00F75BFA" w:rsidRPr="00E44A3C">
        <w:rPr>
          <w:rFonts w:ascii="Times New Roman" w:eastAsia="Times New Roman" w:hAnsi="Times New Roman" w:cs="Times New Roman"/>
          <w:sz w:val="24"/>
          <w:szCs w:val="24"/>
        </w:rPr>
        <w:t>; kt.</w:t>
      </w:r>
      <w:r w:rsidR="00BA0FF5"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w:t>
      </w:r>
      <w:r w:rsidR="00BA0FF5" w:rsidRPr="00E44A3C">
        <w:rPr>
          <w:rFonts w:ascii="Times New Roman" w:eastAsia="Times New Roman" w:hAnsi="Times New Roman" w:cs="Times New Roman"/>
          <w:sz w:val="24"/>
          <w:szCs w:val="24"/>
        </w:rPr>
        <w:t xml:space="preserve"> tiek dėl techninės pasiūlymo dalies pagrindimo (Lietuvos Aukščiausiojo Teismo 2020 m. rugsėjo 23 d. nutartis civilinėje byloje Nr. e3K-3-358-248/2020), tiek dėl tiekėjų įtraukimo į </w:t>
      </w:r>
      <w:r w:rsidR="00D63F04" w:rsidRPr="00E44A3C">
        <w:rPr>
          <w:rFonts w:ascii="Times New Roman" w:eastAsia="Times New Roman" w:hAnsi="Times New Roman" w:cs="Times New Roman"/>
          <w:sz w:val="24"/>
          <w:szCs w:val="24"/>
        </w:rPr>
        <w:t>N</w:t>
      </w:r>
      <w:r w:rsidR="00BA0FF5" w:rsidRPr="00E44A3C">
        <w:rPr>
          <w:rFonts w:ascii="Times New Roman" w:eastAsia="Times New Roman" w:hAnsi="Times New Roman" w:cs="Times New Roman"/>
          <w:sz w:val="24"/>
          <w:szCs w:val="24"/>
        </w:rPr>
        <w:t xml:space="preserve">epatikimų tiekėjų sąrašą pagrindų vertinimo (Lietuvos Aukščiausiojo Teismo 2023 m. balandžio 6 d. nutartis civilinėje byloje Nr. e3K-3-180-469/2023). Pagal minimą </w:t>
      </w:r>
      <w:r w:rsidRPr="00E44A3C">
        <w:rPr>
          <w:rFonts w:ascii="Times New Roman" w:eastAsia="Times New Roman" w:hAnsi="Times New Roman" w:cs="Times New Roman"/>
          <w:sz w:val="24"/>
          <w:szCs w:val="24"/>
        </w:rPr>
        <w:t>kasacinio teismo</w:t>
      </w:r>
      <w:r w:rsidR="00BA0FF5" w:rsidRPr="00E44A3C">
        <w:rPr>
          <w:rFonts w:ascii="Times New Roman" w:eastAsia="Times New Roman" w:hAnsi="Times New Roman" w:cs="Times New Roman"/>
          <w:sz w:val="24"/>
          <w:szCs w:val="24"/>
        </w:rPr>
        <w:t xml:space="preserve"> praktiką</w:t>
      </w:r>
      <w:r w:rsidR="00C42AE4" w:rsidRPr="00E44A3C">
        <w:rPr>
          <w:rFonts w:ascii="Times New Roman" w:eastAsia="Times New Roman" w:hAnsi="Times New Roman" w:cs="Times New Roman"/>
          <w:sz w:val="24"/>
          <w:szCs w:val="24"/>
        </w:rPr>
        <w:t>,</w:t>
      </w:r>
      <w:r w:rsidR="00BA0FF5" w:rsidRPr="00E44A3C">
        <w:rPr>
          <w:rFonts w:ascii="Times New Roman" w:eastAsia="Times New Roman" w:hAnsi="Times New Roman" w:cs="Times New Roman"/>
          <w:sz w:val="24"/>
          <w:szCs w:val="24"/>
        </w:rPr>
        <w:t xml:space="preserve"> yra leidžiama iš tiekėjų reikalauti duomenų ir dokumentų, kurie nebuvo detaliai </w:t>
      </w:r>
      <w:r w:rsidR="00D63F04" w:rsidRPr="00E44A3C">
        <w:rPr>
          <w:rFonts w:ascii="Times New Roman" w:eastAsia="Times New Roman" w:hAnsi="Times New Roman" w:cs="Times New Roman"/>
          <w:sz w:val="24"/>
          <w:szCs w:val="24"/>
        </w:rPr>
        <w:t>nurodyti</w:t>
      </w:r>
      <w:r w:rsidR="00BA0FF5" w:rsidRPr="00E44A3C">
        <w:rPr>
          <w:rFonts w:ascii="Times New Roman" w:eastAsia="Times New Roman" w:hAnsi="Times New Roman" w:cs="Times New Roman"/>
          <w:sz w:val="24"/>
          <w:szCs w:val="24"/>
        </w:rPr>
        <w:t xml:space="preserve"> </w:t>
      </w:r>
      <w:r w:rsidRPr="00E44A3C">
        <w:rPr>
          <w:rFonts w:ascii="Times New Roman" w:eastAsia="Times New Roman" w:hAnsi="Times New Roman" w:cs="Times New Roman"/>
          <w:sz w:val="24"/>
          <w:szCs w:val="24"/>
        </w:rPr>
        <w:t>k</w:t>
      </w:r>
      <w:r w:rsidR="00BA0FF5" w:rsidRPr="00E44A3C">
        <w:rPr>
          <w:rFonts w:ascii="Times New Roman" w:eastAsia="Times New Roman" w:hAnsi="Times New Roman" w:cs="Times New Roman"/>
          <w:sz w:val="24"/>
          <w:szCs w:val="24"/>
        </w:rPr>
        <w:t>onkurso sąlygų punktuose, tačiau būtini tikr</w:t>
      </w:r>
      <w:r w:rsidR="00D63F04" w:rsidRPr="00E44A3C">
        <w:rPr>
          <w:rFonts w:ascii="Times New Roman" w:eastAsia="Times New Roman" w:hAnsi="Times New Roman" w:cs="Times New Roman"/>
          <w:sz w:val="24"/>
          <w:szCs w:val="24"/>
        </w:rPr>
        <w:t>ajam</w:t>
      </w:r>
      <w:r w:rsidR="00BA0FF5" w:rsidRPr="00E44A3C">
        <w:rPr>
          <w:rFonts w:ascii="Times New Roman" w:eastAsia="Times New Roman" w:hAnsi="Times New Roman" w:cs="Times New Roman"/>
          <w:sz w:val="24"/>
          <w:szCs w:val="24"/>
        </w:rPr>
        <w:t xml:space="preserve"> pasiūlymo turin</w:t>
      </w:r>
      <w:r w:rsidR="00D63F04" w:rsidRPr="00E44A3C">
        <w:rPr>
          <w:rFonts w:ascii="Times New Roman" w:eastAsia="Times New Roman" w:hAnsi="Times New Roman" w:cs="Times New Roman"/>
          <w:sz w:val="24"/>
          <w:szCs w:val="24"/>
        </w:rPr>
        <w:t>iui nustatyti</w:t>
      </w:r>
      <w:r w:rsidR="00BA0FF5" w:rsidRPr="00E44A3C">
        <w:rPr>
          <w:rFonts w:ascii="Times New Roman" w:eastAsia="Times New Roman" w:hAnsi="Times New Roman" w:cs="Times New Roman"/>
          <w:sz w:val="24"/>
          <w:szCs w:val="24"/>
        </w:rPr>
        <w:t>, įsitikinti, jog pagal nurodytus duomenis realiai bus įvykdyta sutartis.</w:t>
      </w:r>
      <w:r w:rsidR="000E6043" w:rsidRPr="00E44A3C">
        <w:rPr>
          <w:rFonts w:ascii="Times New Roman" w:eastAsia="Times New Roman" w:hAnsi="Times New Roman" w:cs="Times New Roman"/>
          <w:sz w:val="24"/>
          <w:szCs w:val="24"/>
        </w:rPr>
        <w:t xml:space="preserve"> </w:t>
      </w:r>
      <w:r w:rsidR="004362B5" w:rsidRPr="00E44A3C">
        <w:rPr>
          <w:rFonts w:ascii="Times New Roman" w:eastAsia="Times New Roman" w:hAnsi="Times New Roman" w:cs="Times New Roman"/>
          <w:sz w:val="24"/>
          <w:szCs w:val="24"/>
        </w:rPr>
        <w:t xml:space="preserve">Atsakovė </w:t>
      </w:r>
      <w:r w:rsidR="00F75BFA" w:rsidRPr="00E44A3C">
        <w:rPr>
          <w:rFonts w:ascii="Times New Roman" w:eastAsia="Times New Roman" w:hAnsi="Times New Roman" w:cs="Times New Roman"/>
          <w:sz w:val="24"/>
          <w:szCs w:val="24"/>
        </w:rPr>
        <w:t>P</w:t>
      </w:r>
      <w:r w:rsidR="004362B5" w:rsidRPr="00E44A3C">
        <w:rPr>
          <w:rFonts w:ascii="Times New Roman" w:eastAsia="Times New Roman" w:hAnsi="Times New Roman" w:cs="Times New Roman"/>
          <w:sz w:val="24"/>
          <w:szCs w:val="24"/>
        </w:rPr>
        <w:t>irkimo sąlygų 18 priede negalėjo įtvirtinti, kiek ir kokie įrodymai bus laikomi pakankamais ir patikimais, kad sprendinys būtų pripažintas realiu ir įgyvendinamu.</w:t>
      </w:r>
      <w:r w:rsidR="004362B5" w:rsidRPr="00E44A3C">
        <w:t xml:space="preserve"> </w:t>
      </w:r>
      <w:r w:rsidR="004362B5" w:rsidRPr="00E44A3C">
        <w:rPr>
          <w:rFonts w:ascii="Times New Roman" w:eastAsia="Times New Roman" w:hAnsi="Times New Roman" w:cs="Times New Roman"/>
          <w:sz w:val="24"/>
          <w:szCs w:val="24"/>
        </w:rPr>
        <w:t>Visi įrodymai yra vertinami individualiai, kiekvienu atveju sprendžiant atskirai dėl jų patikimumo ir pakankamumo.</w:t>
      </w:r>
    </w:p>
    <w:p w14:paraId="72CCF4A7" w14:textId="61D226DE" w:rsidR="00065F36" w:rsidRPr="00E44A3C" w:rsidRDefault="00034BA0" w:rsidP="001D2E0F">
      <w:pPr>
        <w:pStyle w:val="Sraopastraipa"/>
        <w:numPr>
          <w:ilvl w:val="1"/>
          <w:numId w:val="3"/>
        </w:numPr>
        <w:shd w:val="clear" w:color="auto" w:fill="FFFFFF"/>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Ko</w:t>
      </w:r>
      <w:r w:rsidR="00065F36" w:rsidRPr="00E44A3C">
        <w:rPr>
          <w:rFonts w:ascii="Times New Roman" w:eastAsia="Times New Roman" w:hAnsi="Times New Roman" w:cs="Times New Roman"/>
          <w:sz w:val="24"/>
          <w:szCs w:val="24"/>
        </w:rPr>
        <w:t>legija, nurodydama, kad turi būti priimamas kiekybinis kriterijus iš dalies, jeigu yra pateiktas dalinis jo pagrindimas, nustatė naują taisyklę, kuri prieštarauja pamatiniams viešųjų pirkimų principams ir tikslams</w:t>
      </w:r>
      <w:r w:rsidRPr="00E44A3C">
        <w:rPr>
          <w:rFonts w:ascii="Times New Roman" w:eastAsia="Times New Roman" w:hAnsi="Times New Roman" w:cs="Times New Roman"/>
          <w:sz w:val="24"/>
          <w:szCs w:val="24"/>
        </w:rPr>
        <w:t xml:space="preserve"> (VP</w:t>
      </w:r>
      <w:r w:rsidR="00276600" w:rsidRPr="00E44A3C">
        <w:rPr>
          <w:rFonts w:ascii="Times New Roman" w:eastAsia="Times New Roman" w:hAnsi="Times New Roman" w:cs="Times New Roman"/>
          <w:sz w:val="24"/>
          <w:szCs w:val="24"/>
        </w:rPr>
        <w:t>A</w:t>
      </w:r>
      <w:r w:rsidRPr="00E44A3C">
        <w:rPr>
          <w:rFonts w:ascii="Times New Roman" w:eastAsia="Times New Roman" w:hAnsi="Times New Roman" w:cs="Times New Roman"/>
          <w:sz w:val="24"/>
          <w:szCs w:val="24"/>
        </w:rPr>
        <w:t>G</w:t>
      </w:r>
      <w:r w:rsidR="00276600" w:rsidRPr="00E44A3C">
        <w:rPr>
          <w:rFonts w:ascii="Times New Roman" w:eastAsia="Times New Roman" w:hAnsi="Times New Roman" w:cs="Times New Roman"/>
          <w:sz w:val="24"/>
          <w:szCs w:val="24"/>
        </w:rPr>
        <w:t>S</w:t>
      </w:r>
      <w:r w:rsidRPr="00E44A3C">
        <w:rPr>
          <w:rFonts w:ascii="Times New Roman" w:eastAsia="Times New Roman" w:hAnsi="Times New Roman" w:cs="Times New Roman"/>
          <w:sz w:val="24"/>
          <w:szCs w:val="24"/>
        </w:rPr>
        <w:t>SĮ 6 straipsni</w:t>
      </w:r>
      <w:r w:rsidR="00BE3F3B" w:rsidRPr="00E44A3C">
        <w:rPr>
          <w:rFonts w:ascii="Times New Roman" w:eastAsia="Times New Roman" w:hAnsi="Times New Roman" w:cs="Times New Roman"/>
          <w:sz w:val="24"/>
          <w:szCs w:val="24"/>
        </w:rPr>
        <w:t>s</w:t>
      </w:r>
      <w:r w:rsidRPr="00E44A3C">
        <w:rPr>
          <w:rFonts w:ascii="Times New Roman" w:eastAsia="Times New Roman" w:hAnsi="Times New Roman" w:cs="Times New Roman"/>
          <w:sz w:val="24"/>
          <w:szCs w:val="24"/>
        </w:rPr>
        <w:t xml:space="preserve">), </w:t>
      </w:r>
      <w:r w:rsidR="00F75BFA" w:rsidRPr="00E44A3C">
        <w:rPr>
          <w:rFonts w:ascii="Times New Roman" w:eastAsia="Times New Roman" w:hAnsi="Times New Roman" w:cs="Times New Roman"/>
          <w:sz w:val="24"/>
          <w:szCs w:val="24"/>
        </w:rPr>
        <w:t xml:space="preserve">Europos Sąjungos </w:t>
      </w:r>
      <w:r w:rsidR="00065F36" w:rsidRPr="00E44A3C">
        <w:rPr>
          <w:rFonts w:ascii="Times New Roman" w:eastAsia="Times New Roman" w:hAnsi="Times New Roman" w:cs="Times New Roman"/>
          <w:sz w:val="24"/>
          <w:szCs w:val="24"/>
        </w:rPr>
        <w:t>Teisingumo Teismo</w:t>
      </w:r>
      <w:r w:rsidR="00F75BFA" w:rsidRPr="00E44A3C">
        <w:rPr>
          <w:rFonts w:ascii="Times New Roman" w:eastAsia="Times New Roman" w:hAnsi="Times New Roman" w:cs="Times New Roman"/>
          <w:sz w:val="24"/>
          <w:szCs w:val="24"/>
        </w:rPr>
        <w:t xml:space="preserve"> (toliau – Teisingumo Teismas)</w:t>
      </w:r>
      <w:r w:rsidR="00065F36" w:rsidRPr="00E44A3C">
        <w:rPr>
          <w:rFonts w:ascii="Times New Roman" w:eastAsia="Times New Roman" w:hAnsi="Times New Roman" w:cs="Times New Roman"/>
          <w:sz w:val="24"/>
          <w:szCs w:val="24"/>
        </w:rPr>
        <w:t xml:space="preserve"> ir kasacinio teismo praktikai, draudimui derėtis su vienu tiekėju, pažeidžiant kitų pirkimo dalyvių lygiateisiškumą, nediskriminavimo principą ir sąžiningą konkurenciją (</w:t>
      </w:r>
      <w:r w:rsidR="00C875A9" w:rsidRPr="00E44A3C">
        <w:rPr>
          <w:rFonts w:ascii="Times New Roman" w:eastAsia="Times New Roman" w:hAnsi="Times New Roman" w:cs="Times New Roman"/>
          <w:sz w:val="24"/>
          <w:szCs w:val="24"/>
        </w:rPr>
        <w:t>Teisingumo Teismo</w:t>
      </w:r>
      <w:r w:rsidR="00065F36" w:rsidRPr="00E44A3C">
        <w:rPr>
          <w:rFonts w:ascii="Times New Roman" w:eastAsia="Times New Roman" w:hAnsi="Times New Roman" w:cs="Times New Roman"/>
          <w:sz w:val="24"/>
          <w:szCs w:val="24"/>
        </w:rPr>
        <w:t xml:space="preserve"> 2012 m. kovo 29 d. sprendimas byloje </w:t>
      </w:r>
      <w:r w:rsidR="00065F36" w:rsidRPr="00E44A3C">
        <w:rPr>
          <w:rFonts w:ascii="Times New Roman" w:eastAsia="Times New Roman" w:hAnsi="Times New Roman" w:cs="Times New Roman"/>
          <w:i/>
          <w:iCs/>
          <w:sz w:val="24"/>
          <w:szCs w:val="24"/>
        </w:rPr>
        <w:t>SAG ELV Slovensko</w:t>
      </w:r>
      <w:r w:rsidR="00065F36" w:rsidRPr="00E44A3C">
        <w:rPr>
          <w:rFonts w:ascii="Times New Roman" w:eastAsia="Times New Roman" w:hAnsi="Times New Roman" w:cs="Times New Roman"/>
          <w:sz w:val="24"/>
          <w:szCs w:val="24"/>
        </w:rPr>
        <w:t>, C-599/10; Lietuvos Aukščiausiojo Teismo 2022 m. birželio 20 d. nutartis civilinėje byloje Nr. e3K-7-210-469/2022</w:t>
      </w:r>
      <w:r w:rsidR="00C875A9" w:rsidRPr="00E44A3C">
        <w:rPr>
          <w:rFonts w:ascii="Times New Roman" w:eastAsia="Times New Roman" w:hAnsi="Times New Roman" w:cs="Times New Roman"/>
          <w:sz w:val="24"/>
          <w:szCs w:val="24"/>
        </w:rPr>
        <w:t>; kt.</w:t>
      </w:r>
      <w:r w:rsidR="00065F36" w:rsidRPr="00E44A3C">
        <w:rPr>
          <w:rFonts w:ascii="Times New Roman" w:eastAsia="Times New Roman" w:hAnsi="Times New Roman" w:cs="Times New Roman"/>
          <w:sz w:val="24"/>
          <w:szCs w:val="24"/>
        </w:rPr>
        <w:t xml:space="preserve">). </w:t>
      </w:r>
    </w:p>
    <w:p w14:paraId="0F59A5A1" w14:textId="6D6B06C5" w:rsidR="007D6FE1" w:rsidRPr="00E44A3C" w:rsidRDefault="007D6FE1" w:rsidP="001D2E0F">
      <w:pPr>
        <w:pStyle w:val="Sraopastraipa"/>
        <w:numPr>
          <w:ilvl w:val="1"/>
          <w:numId w:val="3"/>
        </w:numPr>
        <w:shd w:val="clear" w:color="auto" w:fill="FFFFFF"/>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Kolegija, pasisakydama, kad ekonominio naudingumo balai negali būti neskiriami tik tuo atveju, jei tokia galimybė (neskirti balų už kriterijų, kurio pagrįstumo tiekėjas negeba įrodyti) yra tiesiogiai įtvirtinta pirkimo dokumentuose,</w:t>
      </w:r>
      <w:r w:rsidRPr="00E44A3C">
        <w:t xml:space="preserve"> </w:t>
      </w:r>
      <w:r w:rsidRPr="00E44A3C">
        <w:rPr>
          <w:rFonts w:ascii="Times New Roman" w:eastAsia="Times New Roman" w:hAnsi="Times New Roman" w:cs="Times New Roman"/>
          <w:sz w:val="24"/>
          <w:szCs w:val="24"/>
        </w:rPr>
        <w:t xml:space="preserve">nukrypo nuo kasacinio teismo praktikos, pagal kurią, pateikus neaiškius duomenis, ekonominio naudingumo balai neskiriami (Lietuvos Aukščiausiojo Teismo 2020 m. lapkričio 11 d. nutartis civilinėje byloje Nr. e3K-3-272-378/2020). </w:t>
      </w:r>
    </w:p>
    <w:p w14:paraId="192D52E5" w14:textId="6C80EDB5" w:rsidR="00D84EC9" w:rsidRPr="00E44A3C" w:rsidRDefault="00D84EC9" w:rsidP="00652262">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Trečiasis asmuo, nepareiškiantis savarankiškų reikalavimų, pareiškimu dėl prisidėjimo prie atsakovės kasacinio skundo, </w:t>
      </w:r>
      <w:r w:rsidR="002F7A2F" w:rsidRPr="00E44A3C">
        <w:rPr>
          <w:rFonts w:ascii="Times New Roman" w:hAnsi="Times New Roman"/>
          <w:sz w:val="24"/>
          <w:szCs w:val="24"/>
        </w:rPr>
        <w:t xml:space="preserve">palaikydamas kasaciniame skunde nurodytus argumentus, prašo </w:t>
      </w:r>
      <w:r w:rsidR="00AF5DCD" w:rsidRPr="00E44A3C">
        <w:rPr>
          <w:rFonts w:ascii="Times New Roman" w:hAnsi="Times New Roman"/>
          <w:sz w:val="24"/>
          <w:szCs w:val="24"/>
        </w:rPr>
        <w:t>atsakovės</w:t>
      </w:r>
      <w:r w:rsidR="002F7A2F" w:rsidRPr="00E44A3C">
        <w:rPr>
          <w:rFonts w:ascii="Times New Roman" w:hAnsi="Times New Roman"/>
          <w:bCs/>
          <w:sz w:val="24"/>
          <w:szCs w:val="24"/>
        </w:rPr>
        <w:t xml:space="preserve"> </w:t>
      </w:r>
      <w:r w:rsidR="002F7A2F" w:rsidRPr="00E44A3C">
        <w:rPr>
          <w:rFonts w:ascii="Times New Roman" w:hAnsi="Times New Roman"/>
          <w:sz w:val="24"/>
          <w:szCs w:val="24"/>
        </w:rPr>
        <w:t>kasacinį skundą tenkinti</w:t>
      </w:r>
      <w:r w:rsidR="002E2430" w:rsidRPr="00E44A3C">
        <w:rPr>
          <w:rFonts w:ascii="Times New Roman" w:hAnsi="Times New Roman"/>
          <w:sz w:val="24"/>
          <w:szCs w:val="24"/>
        </w:rPr>
        <w:t>, priteisti bylinėjimosi išlaidų atlyginimą</w:t>
      </w:r>
      <w:r w:rsidRPr="00E44A3C">
        <w:rPr>
          <w:rFonts w:ascii="Times New Roman" w:eastAsia="Times New Roman" w:hAnsi="Times New Roman" w:cs="Times New Roman"/>
          <w:iCs/>
          <w:sz w:val="24"/>
          <w:szCs w:val="24"/>
        </w:rPr>
        <w:t>.</w:t>
      </w:r>
    </w:p>
    <w:p w14:paraId="496E8913" w14:textId="345940A2" w:rsidR="000E6043" w:rsidRPr="00E44A3C" w:rsidRDefault="00D84EC9" w:rsidP="00153830">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Trečiasis asmuo,</w:t>
      </w:r>
      <w:r w:rsidRPr="00E44A3C">
        <w:t xml:space="preserve"> </w:t>
      </w:r>
      <w:r w:rsidRPr="00E44A3C">
        <w:rPr>
          <w:rFonts w:ascii="Times New Roman" w:eastAsia="Times New Roman" w:hAnsi="Times New Roman" w:cs="Times New Roman"/>
          <w:iCs/>
          <w:sz w:val="24"/>
          <w:szCs w:val="24"/>
        </w:rPr>
        <w:t>nepareiškiantis savarankiškų reikalavimų, kasaciniu skundu prašo</w:t>
      </w:r>
      <w:r w:rsidR="000E6043" w:rsidRPr="00E44A3C">
        <w:t xml:space="preserve"> </w:t>
      </w:r>
      <w:r w:rsidR="000E6043" w:rsidRPr="00E44A3C">
        <w:rPr>
          <w:rFonts w:ascii="Times New Roman" w:eastAsia="Times New Roman" w:hAnsi="Times New Roman" w:cs="Times New Roman"/>
          <w:iCs/>
          <w:sz w:val="24"/>
          <w:szCs w:val="24"/>
        </w:rPr>
        <w:t>panaikinti Lietuvos apeliacinio teismo Civilinių bylų skyriaus teisėjų kolegijos 2025 m. birželio 2 d. sprendimą ir palikti galioti Klaipėdos apygardos teismo 2025 m. kovo 17 d. sprendimą</w:t>
      </w:r>
      <w:r w:rsidR="002E2430" w:rsidRPr="00E44A3C">
        <w:rPr>
          <w:rFonts w:ascii="Times New Roman" w:eastAsia="Times New Roman" w:hAnsi="Times New Roman" w:cs="Times New Roman"/>
          <w:iCs/>
          <w:sz w:val="24"/>
          <w:szCs w:val="24"/>
        </w:rPr>
        <w:t xml:space="preserve">, </w:t>
      </w:r>
      <w:r w:rsidR="002E2430" w:rsidRPr="00E44A3C">
        <w:rPr>
          <w:rFonts w:ascii="Times New Roman" w:eastAsia="Times New Roman" w:hAnsi="Times New Roman" w:cs="Times New Roman"/>
          <w:sz w:val="24"/>
          <w:szCs w:val="24"/>
        </w:rPr>
        <w:t>priteisti bylinėjimosi išlaidų atlyginimą</w:t>
      </w:r>
      <w:r w:rsidR="000E6043" w:rsidRPr="00E44A3C">
        <w:rPr>
          <w:rFonts w:ascii="Times New Roman" w:eastAsia="Times New Roman" w:hAnsi="Times New Roman" w:cs="Times New Roman"/>
          <w:iCs/>
          <w:sz w:val="24"/>
          <w:szCs w:val="24"/>
        </w:rPr>
        <w:t>.</w:t>
      </w:r>
      <w:r w:rsidR="000E6043" w:rsidRPr="00E44A3C">
        <w:t xml:space="preserve"> </w:t>
      </w:r>
      <w:r w:rsidR="000E6043" w:rsidRPr="00E44A3C">
        <w:rPr>
          <w:rFonts w:ascii="Times New Roman" w:eastAsia="Times New Roman" w:hAnsi="Times New Roman" w:cs="Times New Roman"/>
          <w:iCs/>
          <w:sz w:val="24"/>
          <w:szCs w:val="24"/>
        </w:rPr>
        <w:t>Kasacinis skundas grindžiamas šiais argumentais:</w:t>
      </w:r>
    </w:p>
    <w:p w14:paraId="3416CC79" w14:textId="578A5BA6" w:rsidR="00153830" w:rsidRPr="00E44A3C" w:rsidRDefault="00AA164B" w:rsidP="00153830">
      <w:pPr>
        <w:pStyle w:val="Sraopastraipa"/>
        <w:numPr>
          <w:ilvl w:val="1"/>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Kolegija</w:t>
      </w:r>
      <w:r w:rsidR="00153830" w:rsidRPr="00E44A3C">
        <w:rPr>
          <w:rFonts w:ascii="Times New Roman" w:eastAsia="Times New Roman" w:hAnsi="Times New Roman" w:cs="Times New Roman"/>
          <w:iCs/>
          <w:sz w:val="24"/>
          <w:szCs w:val="24"/>
        </w:rPr>
        <w:t xml:space="preserve"> pažeidė </w:t>
      </w:r>
      <w:r w:rsidR="00143BF3" w:rsidRPr="00E44A3C">
        <w:rPr>
          <w:rFonts w:ascii="Times New Roman" w:eastAsia="Times New Roman" w:hAnsi="Times New Roman" w:cs="Times New Roman"/>
          <w:iCs/>
          <w:sz w:val="24"/>
          <w:szCs w:val="24"/>
        </w:rPr>
        <w:t xml:space="preserve">VPAGSSĮ </w:t>
      </w:r>
      <w:r w:rsidR="00153830" w:rsidRPr="00E44A3C">
        <w:rPr>
          <w:rFonts w:ascii="Times New Roman" w:eastAsia="Times New Roman" w:hAnsi="Times New Roman" w:cs="Times New Roman"/>
          <w:iCs/>
          <w:sz w:val="24"/>
          <w:szCs w:val="24"/>
        </w:rPr>
        <w:t>23 straipsnį, nustatantį konkurencinio dialogo, kaip viešojo pirkimo būdo, institutą. Kolegija suform</w:t>
      </w:r>
      <w:r w:rsidR="00680D31" w:rsidRPr="00E44A3C">
        <w:rPr>
          <w:rFonts w:ascii="Times New Roman" w:eastAsia="Times New Roman" w:hAnsi="Times New Roman" w:cs="Times New Roman"/>
          <w:iCs/>
          <w:sz w:val="24"/>
          <w:szCs w:val="24"/>
        </w:rPr>
        <w:t>ul</w:t>
      </w:r>
      <w:r w:rsidR="00153830" w:rsidRPr="00E44A3C">
        <w:rPr>
          <w:rFonts w:ascii="Times New Roman" w:eastAsia="Times New Roman" w:hAnsi="Times New Roman" w:cs="Times New Roman"/>
          <w:iCs/>
          <w:sz w:val="24"/>
          <w:szCs w:val="24"/>
        </w:rPr>
        <w:t>avo materialiosioms teisės normoms prieštaraujančią naują teisės aiškinimo ir taikymo taisyklę, pagal kurią, konkurencinio dialogo būdu vykdomo viešojo pirkimo sąlygose įtvirtintuose ekonominio naudingumo kriterijuose ir jų vertinimo tvarkoje turi būti nustatyti detalūs techniniai sprendiniai ir jų pagrindimo duomenys, pagal kuriuos konkurencinio dialogo dalyviai teikia pasiūlymus perkančiajai organizacijai.</w:t>
      </w:r>
      <w:r w:rsidRPr="00E44A3C">
        <w:rPr>
          <w:rFonts w:ascii="Times New Roman" w:eastAsia="Times New Roman" w:hAnsi="Times New Roman" w:cs="Times New Roman"/>
          <w:iCs/>
          <w:sz w:val="24"/>
          <w:szCs w:val="24"/>
        </w:rPr>
        <w:t xml:space="preserve"> </w:t>
      </w:r>
      <w:r w:rsidR="00153830" w:rsidRPr="00E44A3C">
        <w:rPr>
          <w:rFonts w:ascii="Times New Roman" w:eastAsia="Times New Roman" w:hAnsi="Times New Roman" w:cs="Times New Roman"/>
          <w:iCs/>
          <w:sz w:val="24"/>
          <w:szCs w:val="24"/>
        </w:rPr>
        <w:t>Kolegijos suformuluota taisyklė neatitinka konkurencinio dialogo instituto esmės ir tikslų</w:t>
      </w:r>
      <w:r w:rsidR="00307B45" w:rsidRPr="00E44A3C">
        <w:rPr>
          <w:rFonts w:ascii="Times New Roman" w:eastAsia="Times New Roman" w:hAnsi="Times New Roman" w:cs="Times New Roman"/>
          <w:iCs/>
          <w:sz w:val="24"/>
          <w:szCs w:val="24"/>
        </w:rPr>
        <w:t xml:space="preserve"> (VPAGSSĮ 4 straipsnio 11 dal</w:t>
      </w:r>
      <w:r w:rsidR="001D6A2A" w:rsidRPr="00E44A3C">
        <w:rPr>
          <w:rFonts w:ascii="Times New Roman" w:eastAsia="Times New Roman" w:hAnsi="Times New Roman" w:cs="Times New Roman"/>
          <w:iCs/>
          <w:sz w:val="24"/>
          <w:szCs w:val="24"/>
        </w:rPr>
        <w:t>is</w:t>
      </w:r>
      <w:r w:rsidR="00307B45" w:rsidRPr="00E44A3C">
        <w:rPr>
          <w:rFonts w:ascii="Times New Roman" w:eastAsia="Times New Roman" w:hAnsi="Times New Roman" w:cs="Times New Roman"/>
          <w:iCs/>
          <w:sz w:val="24"/>
          <w:szCs w:val="24"/>
        </w:rPr>
        <w:t>)</w:t>
      </w:r>
      <w:r w:rsidR="00153830" w:rsidRPr="00E44A3C">
        <w:rPr>
          <w:rFonts w:ascii="Times New Roman" w:eastAsia="Times New Roman" w:hAnsi="Times New Roman" w:cs="Times New Roman"/>
          <w:iCs/>
          <w:sz w:val="24"/>
          <w:szCs w:val="24"/>
        </w:rPr>
        <w:t xml:space="preserve">. </w:t>
      </w:r>
      <w:r w:rsidRPr="00E44A3C">
        <w:rPr>
          <w:rFonts w:ascii="Times New Roman" w:eastAsia="Times New Roman" w:hAnsi="Times New Roman" w:cs="Times New Roman"/>
          <w:iCs/>
          <w:sz w:val="24"/>
          <w:szCs w:val="24"/>
        </w:rPr>
        <w:t>Taisyklė</w:t>
      </w:r>
      <w:r w:rsidR="00153830" w:rsidRPr="00E44A3C">
        <w:rPr>
          <w:rFonts w:ascii="Times New Roman" w:eastAsia="Times New Roman" w:hAnsi="Times New Roman" w:cs="Times New Roman"/>
          <w:iCs/>
          <w:sz w:val="24"/>
          <w:szCs w:val="24"/>
        </w:rPr>
        <w:t xml:space="preserve"> yra suformu</w:t>
      </w:r>
      <w:r w:rsidR="00680D31" w:rsidRPr="00E44A3C">
        <w:rPr>
          <w:rFonts w:ascii="Times New Roman" w:eastAsia="Times New Roman" w:hAnsi="Times New Roman" w:cs="Times New Roman"/>
          <w:iCs/>
          <w:sz w:val="24"/>
          <w:szCs w:val="24"/>
        </w:rPr>
        <w:t>lu</w:t>
      </w:r>
      <w:r w:rsidR="00153830" w:rsidRPr="00E44A3C">
        <w:rPr>
          <w:rFonts w:ascii="Times New Roman" w:eastAsia="Times New Roman" w:hAnsi="Times New Roman" w:cs="Times New Roman"/>
          <w:iCs/>
          <w:sz w:val="24"/>
          <w:szCs w:val="24"/>
        </w:rPr>
        <w:t xml:space="preserve">ota pažeidžiant </w:t>
      </w:r>
      <w:r w:rsidRPr="00E44A3C">
        <w:rPr>
          <w:rFonts w:ascii="Times New Roman" w:eastAsia="Times New Roman" w:hAnsi="Times New Roman" w:cs="Times New Roman"/>
          <w:iCs/>
          <w:sz w:val="24"/>
          <w:szCs w:val="24"/>
        </w:rPr>
        <w:t xml:space="preserve">VPAGSSĮ </w:t>
      </w:r>
      <w:r w:rsidR="00153830" w:rsidRPr="00E44A3C">
        <w:rPr>
          <w:rFonts w:ascii="Times New Roman" w:eastAsia="Times New Roman" w:hAnsi="Times New Roman" w:cs="Times New Roman"/>
          <w:iCs/>
          <w:sz w:val="24"/>
          <w:szCs w:val="24"/>
        </w:rPr>
        <w:t>23</w:t>
      </w:r>
      <w:r w:rsidR="0088487A" w:rsidRPr="00E44A3C">
        <w:rPr>
          <w:rFonts w:ascii="Times New Roman" w:eastAsia="Times New Roman" w:hAnsi="Times New Roman" w:cs="Times New Roman"/>
          <w:iCs/>
          <w:sz w:val="24"/>
          <w:szCs w:val="24"/>
        </w:rPr>
        <w:t> </w:t>
      </w:r>
      <w:r w:rsidR="00153830" w:rsidRPr="00E44A3C">
        <w:rPr>
          <w:rFonts w:ascii="Times New Roman" w:eastAsia="Times New Roman" w:hAnsi="Times New Roman" w:cs="Times New Roman"/>
          <w:iCs/>
          <w:sz w:val="24"/>
          <w:szCs w:val="24"/>
        </w:rPr>
        <w:t>str</w:t>
      </w:r>
      <w:r w:rsidRPr="00E44A3C">
        <w:rPr>
          <w:rFonts w:ascii="Times New Roman" w:eastAsia="Times New Roman" w:hAnsi="Times New Roman" w:cs="Times New Roman"/>
          <w:iCs/>
          <w:sz w:val="24"/>
          <w:szCs w:val="24"/>
        </w:rPr>
        <w:t>aipsnyje</w:t>
      </w:r>
      <w:r w:rsidR="00153830" w:rsidRPr="00E44A3C">
        <w:rPr>
          <w:rFonts w:ascii="Times New Roman" w:eastAsia="Times New Roman" w:hAnsi="Times New Roman" w:cs="Times New Roman"/>
          <w:iCs/>
          <w:sz w:val="24"/>
          <w:szCs w:val="24"/>
        </w:rPr>
        <w:t xml:space="preserve"> įtvirtintą konkurencinio dialogo etapiškumą, t. y. </w:t>
      </w:r>
      <w:r w:rsidR="00680D31" w:rsidRPr="00E44A3C">
        <w:rPr>
          <w:rFonts w:ascii="Times New Roman" w:eastAsia="Times New Roman" w:hAnsi="Times New Roman" w:cs="Times New Roman"/>
          <w:iCs/>
          <w:sz w:val="24"/>
          <w:szCs w:val="24"/>
        </w:rPr>
        <w:t>kad</w:t>
      </w:r>
      <w:r w:rsidR="00153830" w:rsidRPr="00E44A3C">
        <w:rPr>
          <w:rFonts w:ascii="Times New Roman" w:eastAsia="Times New Roman" w:hAnsi="Times New Roman" w:cs="Times New Roman"/>
          <w:iCs/>
          <w:sz w:val="24"/>
          <w:szCs w:val="24"/>
        </w:rPr>
        <w:t xml:space="preserve"> tik po atliktos kandidatų atrankos vykdomo dialogo metu individualiai su kiekvienu kandidatu, perkančioji organizacija derasi tiek dėl jos poreikius atitinkančių techninių sprendinių, tiek ir dėl viešojo pirkimo sutarties aspektų (sąlygų).</w:t>
      </w:r>
    </w:p>
    <w:p w14:paraId="7466C5B5" w14:textId="776875F2" w:rsidR="00AA164B" w:rsidRPr="00E44A3C" w:rsidRDefault="00AA164B" w:rsidP="00E16003">
      <w:pPr>
        <w:pStyle w:val="Sraopastraipa"/>
        <w:numPr>
          <w:ilvl w:val="1"/>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Nesant tam teisinio ir faktinio pagrindo, kolegija peržengė apeliacinio skundo ribas, tokiu būdu pažeisdama </w:t>
      </w:r>
      <w:r w:rsidR="00680D31" w:rsidRPr="00E44A3C">
        <w:rPr>
          <w:rFonts w:ascii="Times New Roman" w:eastAsia="Times New Roman" w:hAnsi="Times New Roman" w:cs="Times New Roman"/>
          <w:iCs/>
          <w:sz w:val="24"/>
          <w:szCs w:val="24"/>
        </w:rPr>
        <w:t xml:space="preserve">Lietuvos Respublikos civilinio proceso kodekso (toliau – ir </w:t>
      </w:r>
      <w:r w:rsidRPr="00E44A3C">
        <w:rPr>
          <w:rFonts w:ascii="Times New Roman" w:eastAsia="Times New Roman" w:hAnsi="Times New Roman" w:cs="Times New Roman"/>
          <w:iCs/>
          <w:sz w:val="24"/>
          <w:szCs w:val="24"/>
        </w:rPr>
        <w:t>CPK</w:t>
      </w:r>
      <w:r w:rsidR="00680D31" w:rsidRPr="00E44A3C">
        <w:rPr>
          <w:rFonts w:ascii="Times New Roman" w:eastAsia="Times New Roman" w:hAnsi="Times New Roman" w:cs="Times New Roman"/>
          <w:iCs/>
          <w:sz w:val="24"/>
          <w:szCs w:val="24"/>
        </w:rPr>
        <w:t>)</w:t>
      </w:r>
      <w:r w:rsidRPr="00E44A3C">
        <w:rPr>
          <w:rFonts w:ascii="Times New Roman" w:eastAsia="Times New Roman" w:hAnsi="Times New Roman" w:cs="Times New Roman"/>
          <w:iCs/>
          <w:sz w:val="24"/>
          <w:szCs w:val="24"/>
        </w:rPr>
        <w:t xml:space="preserve"> 320</w:t>
      </w:r>
      <w:r w:rsidR="00680D31" w:rsidRPr="00E44A3C">
        <w:rPr>
          <w:rFonts w:ascii="Times New Roman" w:eastAsia="Times New Roman" w:hAnsi="Times New Roman" w:cs="Times New Roman"/>
          <w:iCs/>
          <w:sz w:val="24"/>
          <w:szCs w:val="24"/>
        </w:rPr>
        <w:t> </w:t>
      </w:r>
      <w:r w:rsidRPr="00E44A3C">
        <w:rPr>
          <w:rFonts w:ascii="Times New Roman" w:eastAsia="Times New Roman" w:hAnsi="Times New Roman" w:cs="Times New Roman"/>
          <w:iCs/>
          <w:sz w:val="24"/>
          <w:szCs w:val="24"/>
        </w:rPr>
        <w:t>straipsnio 2 dal</w:t>
      </w:r>
      <w:r w:rsidR="00E16003" w:rsidRPr="00E44A3C">
        <w:rPr>
          <w:rFonts w:ascii="Times New Roman" w:eastAsia="Times New Roman" w:hAnsi="Times New Roman" w:cs="Times New Roman"/>
          <w:iCs/>
          <w:sz w:val="24"/>
          <w:szCs w:val="24"/>
        </w:rPr>
        <w:t>į</w:t>
      </w:r>
      <w:r w:rsidR="00680D31" w:rsidRPr="00E44A3C">
        <w:rPr>
          <w:rFonts w:ascii="Times New Roman" w:eastAsia="Times New Roman" w:hAnsi="Times New Roman" w:cs="Times New Roman"/>
          <w:iCs/>
          <w:sz w:val="24"/>
          <w:szCs w:val="24"/>
        </w:rPr>
        <w:t>,</w:t>
      </w:r>
      <w:r w:rsidRPr="00E44A3C">
        <w:rPr>
          <w:rFonts w:ascii="Times New Roman" w:eastAsia="Times New Roman" w:hAnsi="Times New Roman" w:cs="Times New Roman"/>
          <w:iCs/>
          <w:sz w:val="24"/>
          <w:szCs w:val="24"/>
        </w:rPr>
        <w:t xml:space="preserve"> </w:t>
      </w:r>
      <w:r w:rsidR="00E16003" w:rsidRPr="00E44A3C">
        <w:rPr>
          <w:rFonts w:ascii="Times New Roman" w:eastAsia="Times New Roman" w:hAnsi="Times New Roman" w:cs="Times New Roman"/>
          <w:iCs/>
          <w:sz w:val="24"/>
          <w:szCs w:val="24"/>
        </w:rPr>
        <w:t>ir</w:t>
      </w:r>
      <w:r w:rsidRPr="00E44A3C">
        <w:rPr>
          <w:rFonts w:ascii="Times New Roman" w:eastAsia="Times New Roman" w:hAnsi="Times New Roman" w:cs="Times New Roman"/>
          <w:iCs/>
          <w:sz w:val="24"/>
          <w:szCs w:val="24"/>
        </w:rPr>
        <w:t xml:space="preserve"> nukrypo nuo šią procesinės teisės normą aiškinančios kasacinio teismo praktikos</w:t>
      </w:r>
      <w:r w:rsidR="00E16003" w:rsidRPr="00E44A3C">
        <w:t xml:space="preserve"> </w:t>
      </w:r>
      <w:r w:rsidR="00E16003" w:rsidRPr="00E44A3C">
        <w:rPr>
          <w:rFonts w:ascii="Times New Roman" w:eastAsia="Times New Roman" w:hAnsi="Times New Roman" w:cs="Times New Roman"/>
          <w:iCs/>
          <w:sz w:val="24"/>
          <w:szCs w:val="24"/>
        </w:rPr>
        <w:t xml:space="preserve">(Lietuvos Aukščiausiojo Teismo 2016 m. kovo 30 d. nutartis civilinėje </w:t>
      </w:r>
      <w:r w:rsidR="00E16003" w:rsidRPr="00E44A3C">
        <w:rPr>
          <w:rFonts w:ascii="Times New Roman" w:eastAsia="Times New Roman" w:hAnsi="Times New Roman" w:cs="Times New Roman"/>
          <w:iCs/>
          <w:sz w:val="24"/>
          <w:szCs w:val="24"/>
        </w:rPr>
        <w:lastRenderedPageBreak/>
        <w:t>byloje Nr. e3K-3-175-415/2016; 2018 m. birželio 18 d. nutartis civilinėje byloje Nr. e3K-3-234-469/2018)</w:t>
      </w:r>
      <w:r w:rsidRPr="00E44A3C">
        <w:rPr>
          <w:rFonts w:ascii="Times New Roman" w:eastAsia="Times New Roman" w:hAnsi="Times New Roman" w:cs="Times New Roman"/>
          <w:iCs/>
          <w:sz w:val="24"/>
          <w:szCs w:val="24"/>
        </w:rPr>
        <w:t>.</w:t>
      </w:r>
      <w:r w:rsidR="00E16003" w:rsidRPr="00E44A3C">
        <w:rPr>
          <w:rFonts w:ascii="Times New Roman" w:hAnsi="Times New Roman" w:cs="Times New Roman"/>
          <w:sz w:val="24"/>
          <w:szCs w:val="24"/>
        </w:rPr>
        <w:t xml:space="preserve"> Kolegija </w:t>
      </w:r>
      <w:r w:rsidR="00E16003" w:rsidRPr="00E44A3C">
        <w:rPr>
          <w:rFonts w:ascii="Times New Roman" w:eastAsia="Times New Roman" w:hAnsi="Times New Roman" w:cs="Times New Roman"/>
          <w:iCs/>
          <w:sz w:val="24"/>
          <w:szCs w:val="24"/>
        </w:rPr>
        <w:t xml:space="preserve">savo sprendimą peržengti apeliacinio skundo ribas grindė iš esmės tik tariamu P2 kriterijaus ir vertinimo tvarkos neteisėtumu. Tačiau toks techninių sprendinių ir duomenų (dokumentų), kuriais juos turi pagrįsti konkurencinio dialogo dalyviai, detalumas ir negalėjo būti įtvirtintas pirkimo sąlygose, nes pirkimas buvo vykdomas konkurencinio dialogo būdu, kai apskritai nėra žinoma, kokius sprendinius siūlys rinkos dalyviai ir kokiais dokumentais grįs savo pasiūlymų įgyvendinamumą. </w:t>
      </w:r>
    </w:p>
    <w:p w14:paraId="5F53DD07" w14:textId="27EB116B" w:rsidR="007B3018" w:rsidRPr="00E44A3C" w:rsidRDefault="007B3018" w:rsidP="00E16003">
      <w:pPr>
        <w:pStyle w:val="Sraopastraipa"/>
        <w:numPr>
          <w:ilvl w:val="1"/>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Ieškovė neginčijo P2 kriterijaus ir </w:t>
      </w:r>
      <w:r w:rsidR="00507E6D" w:rsidRPr="00E44A3C">
        <w:rPr>
          <w:rFonts w:ascii="Times New Roman" w:eastAsia="Times New Roman" w:hAnsi="Times New Roman" w:cs="Times New Roman"/>
          <w:iCs/>
          <w:sz w:val="24"/>
          <w:szCs w:val="24"/>
        </w:rPr>
        <w:t xml:space="preserve">jo </w:t>
      </w:r>
      <w:r w:rsidRPr="00E44A3C">
        <w:rPr>
          <w:rFonts w:ascii="Times New Roman" w:eastAsia="Times New Roman" w:hAnsi="Times New Roman" w:cs="Times New Roman"/>
          <w:iCs/>
          <w:sz w:val="24"/>
          <w:szCs w:val="24"/>
        </w:rPr>
        <w:t>vertinimo tvarkos ikiteisminėje ginčų sprendimo stadijoje VPAGSSĮ 62 straipsnio 1 dalies 1 punkte nustatytais terminais, todėl, pagal kasacinio teismo praktiką, prarado teisę vėlesnėse ginčo stadijose ginčyti šias pirkimo sąlygų nuostatas (Lietuvos Aukščiausiojo Teismo 2009 m. lapkričio 13 d. nutartis civilinėje byloje Nr. 3K-3-506/2009</w:t>
      </w:r>
      <w:r w:rsidR="00507E6D" w:rsidRPr="00E44A3C">
        <w:rPr>
          <w:rFonts w:ascii="Times New Roman" w:eastAsia="Times New Roman" w:hAnsi="Times New Roman" w:cs="Times New Roman"/>
          <w:iCs/>
          <w:sz w:val="24"/>
          <w:szCs w:val="24"/>
        </w:rPr>
        <w:t>;</w:t>
      </w:r>
      <w:r w:rsidRPr="00E44A3C">
        <w:rPr>
          <w:rFonts w:ascii="Times New Roman" w:eastAsia="Times New Roman" w:hAnsi="Times New Roman" w:cs="Times New Roman"/>
          <w:iCs/>
          <w:sz w:val="24"/>
          <w:szCs w:val="24"/>
        </w:rPr>
        <w:t xml:space="preserve"> 2011 m. lapkričio 24 d. nutartis civilinėje byloje Nr. 3K-3-436/2011).</w:t>
      </w:r>
    </w:p>
    <w:p w14:paraId="424EFD4F" w14:textId="710A7363" w:rsidR="00BA2C3B" w:rsidRPr="00E44A3C" w:rsidRDefault="00BA2C3B" w:rsidP="004524F4">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Atsakovė pareiškimu dėl prisidėjimo prie trečiojo asmens kasacinio skundo, </w:t>
      </w:r>
      <w:r w:rsidR="00AF5DCD" w:rsidRPr="00E44A3C">
        <w:rPr>
          <w:rFonts w:ascii="Times New Roman" w:hAnsi="Times New Roman"/>
          <w:sz w:val="24"/>
          <w:szCs w:val="24"/>
        </w:rPr>
        <w:t>palaikydama kasaciniame skunde nurodytus argumentus, prašo trečiojo asmens</w:t>
      </w:r>
      <w:r w:rsidR="00AF5DCD" w:rsidRPr="00E44A3C">
        <w:rPr>
          <w:rFonts w:ascii="Times New Roman" w:hAnsi="Times New Roman"/>
          <w:bCs/>
          <w:sz w:val="24"/>
          <w:szCs w:val="24"/>
        </w:rPr>
        <w:t xml:space="preserve"> </w:t>
      </w:r>
      <w:r w:rsidR="00AF5DCD" w:rsidRPr="00E44A3C">
        <w:rPr>
          <w:rFonts w:ascii="Times New Roman" w:hAnsi="Times New Roman"/>
          <w:sz w:val="24"/>
          <w:szCs w:val="24"/>
        </w:rPr>
        <w:t>kasacinį skundą tenkinti</w:t>
      </w:r>
      <w:r w:rsidR="002E2430" w:rsidRPr="00E44A3C">
        <w:rPr>
          <w:rFonts w:ascii="Times New Roman" w:hAnsi="Times New Roman"/>
          <w:sz w:val="24"/>
          <w:szCs w:val="24"/>
        </w:rPr>
        <w:t>, priteisti bylinėjimosi išlaidų atlyginimą</w:t>
      </w:r>
      <w:r w:rsidRPr="00E44A3C">
        <w:rPr>
          <w:rFonts w:ascii="Times New Roman" w:eastAsia="Times New Roman" w:hAnsi="Times New Roman" w:cs="Times New Roman"/>
          <w:iCs/>
          <w:sz w:val="24"/>
          <w:szCs w:val="24"/>
        </w:rPr>
        <w:t>.</w:t>
      </w:r>
      <w:r w:rsidR="00AF5DCD" w:rsidRPr="00E44A3C">
        <w:rPr>
          <w:rFonts w:ascii="Times New Roman" w:hAnsi="Times New Roman"/>
          <w:sz w:val="24"/>
          <w:szCs w:val="24"/>
        </w:rPr>
        <w:t xml:space="preserve"> </w:t>
      </w:r>
    </w:p>
    <w:p w14:paraId="72EE41B2" w14:textId="1BC5B0D6" w:rsidR="0024328C" w:rsidRPr="00E44A3C" w:rsidRDefault="00D84EC9" w:rsidP="00652262">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Ieškovė </w:t>
      </w:r>
      <w:r w:rsidR="00A92C89" w:rsidRPr="00E44A3C">
        <w:rPr>
          <w:rFonts w:ascii="Times New Roman" w:eastAsia="Times New Roman" w:hAnsi="Times New Roman" w:cs="Times New Roman"/>
          <w:iCs/>
          <w:sz w:val="24"/>
          <w:szCs w:val="24"/>
        </w:rPr>
        <w:t>atsiliepimu į kasacin</w:t>
      </w:r>
      <w:r w:rsidR="00BA2C3B" w:rsidRPr="00E44A3C">
        <w:rPr>
          <w:rFonts w:ascii="Times New Roman" w:eastAsia="Times New Roman" w:hAnsi="Times New Roman" w:cs="Times New Roman"/>
          <w:iCs/>
          <w:sz w:val="24"/>
          <w:szCs w:val="24"/>
        </w:rPr>
        <w:t>ius</w:t>
      </w:r>
      <w:r w:rsidR="00A92C89" w:rsidRPr="00E44A3C">
        <w:rPr>
          <w:rFonts w:ascii="Times New Roman" w:eastAsia="Times New Roman" w:hAnsi="Times New Roman" w:cs="Times New Roman"/>
          <w:iCs/>
          <w:sz w:val="24"/>
          <w:szCs w:val="24"/>
        </w:rPr>
        <w:t xml:space="preserve"> skund</w:t>
      </w:r>
      <w:r w:rsidR="00BA2C3B" w:rsidRPr="00E44A3C">
        <w:rPr>
          <w:rFonts w:ascii="Times New Roman" w:eastAsia="Times New Roman" w:hAnsi="Times New Roman" w:cs="Times New Roman"/>
          <w:iCs/>
          <w:sz w:val="24"/>
          <w:szCs w:val="24"/>
        </w:rPr>
        <w:t>us</w:t>
      </w:r>
      <w:r w:rsidR="00A92C89" w:rsidRPr="00E44A3C">
        <w:rPr>
          <w:rFonts w:ascii="Times New Roman" w:eastAsia="Times New Roman" w:hAnsi="Times New Roman" w:cs="Times New Roman"/>
          <w:iCs/>
          <w:sz w:val="24"/>
          <w:szCs w:val="24"/>
        </w:rPr>
        <w:t xml:space="preserve"> prašo</w:t>
      </w:r>
      <w:r w:rsidR="00BA2C3B" w:rsidRPr="00E44A3C">
        <w:rPr>
          <w:rFonts w:ascii="Times New Roman" w:eastAsia="Times New Roman" w:hAnsi="Times New Roman" w:cs="Times New Roman"/>
          <w:iCs/>
          <w:sz w:val="24"/>
          <w:szCs w:val="24"/>
        </w:rPr>
        <w:t xml:space="preserve"> juos atmesti ir Lietuvos apeliacinio teismo Civilinių bylų skyriaus teisėjų kolegijos 2025 m. birželio 2 d. sprendimą palikti nepakeistą</w:t>
      </w:r>
      <w:r w:rsidR="00A92C89" w:rsidRPr="00E44A3C">
        <w:rPr>
          <w:rFonts w:ascii="Times New Roman" w:eastAsia="Times New Roman" w:hAnsi="Times New Roman" w:cs="Times New Roman"/>
          <w:sz w:val="24"/>
          <w:szCs w:val="24"/>
        </w:rPr>
        <w:t>.</w:t>
      </w:r>
      <w:r w:rsidR="00B35310" w:rsidRPr="00E44A3C">
        <w:rPr>
          <w:rFonts w:ascii="Times New Roman" w:eastAsia="Times New Roman" w:hAnsi="Times New Roman" w:cs="Times New Roman"/>
          <w:sz w:val="24"/>
          <w:szCs w:val="24"/>
        </w:rPr>
        <w:t xml:space="preserve"> </w:t>
      </w:r>
      <w:r w:rsidR="0024328C" w:rsidRPr="00E44A3C">
        <w:rPr>
          <w:rFonts w:ascii="Times New Roman" w:eastAsia="Times New Roman" w:hAnsi="Times New Roman" w:cs="Times New Roman"/>
          <w:sz w:val="24"/>
          <w:szCs w:val="24"/>
        </w:rPr>
        <w:t>Atsiliepime nurodomi šie argumentai:</w:t>
      </w:r>
    </w:p>
    <w:p w14:paraId="395B326A" w14:textId="7581D1E0" w:rsidR="007233DD" w:rsidRPr="00E44A3C" w:rsidRDefault="001F3259" w:rsidP="001F3259">
      <w:pPr>
        <w:pStyle w:val="Sraopastraipa"/>
        <w:numPr>
          <w:ilvl w:val="1"/>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Kolegija neperžengė apeliacinio skundo ribų.</w:t>
      </w:r>
      <w:r w:rsidRPr="00E44A3C">
        <w:t xml:space="preserve"> </w:t>
      </w:r>
      <w:r w:rsidRPr="00E44A3C">
        <w:rPr>
          <w:rFonts w:ascii="Times New Roman" w:eastAsia="Times New Roman" w:hAnsi="Times New Roman" w:cs="Times New Roman"/>
          <w:iCs/>
          <w:sz w:val="24"/>
          <w:szCs w:val="24"/>
        </w:rPr>
        <w:t xml:space="preserve">Ieškovė nuo pat pradžių kėlė </w:t>
      </w:r>
      <w:r w:rsidR="00CD3EF5" w:rsidRPr="00E44A3C">
        <w:rPr>
          <w:rFonts w:ascii="Times New Roman" w:eastAsia="Times New Roman" w:hAnsi="Times New Roman" w:cs="Times New Roman"/>
          <w:iCs/>
          <w:sz w:val="24"/>
          <w:szCs w:val="24"/>
        </w:rPr>
        <w:t>P</w:t>
      </w:r>
      <w:r w:rsidRPr="00E44A3C">
        <w:rPr>
          <w:rFonts w:ascii="Times New Roman" w:eastAsia="Times New Roman" w:hAnsi="Times New Roman" w:cs="Times New Roman"/>
          <w:iCs/>
          <w:sz w:val="24"/>
          <w:szCs w:val="24"/>
        </w:rPr>
        <w:t>irkimo nutraukimo klausimą. Teismų praktikoje yra pripažinta, kad išimtiniais atvejais gali susiklostyti situacija, kai viešojo pirkimo dalyvis turi objektyvią galimybę suprasti pirkimo sąlygas (įskaitant jų neaiškumą) tik tada, kai, įvertinusi pasiūlymus, perkančioji organizacija pateikia išsamią informaciją apie savo sprendimo motyvus (</w:t>
      </w:r>
      <w:r w:rsidR="00BE3F3B" w:rsidRPr="00E44A3C">
        <w:rPr>
          <w:rFonts w:ascii="Times New Roman" w:eastAsia="Times New Roman" w:hAnsi="Times New Roman" w:cs="Times New Roman"/>
          <w:iCs/>
          <w:sz w:val="24"/>
          <w:szCs w:val="24"/>
        </w:rPr>
        <w:t>Teisingumo Teismo</w:t>
      </w:r>
      <w:r w:rsidRPr="00E44A3C">
        <w:rPr>
          <w:rFonts w:ascii="Times New Roman" w:eastAsia="Times New Roman" w:hAnsi="Times New Roman" w:cs="Times New Roman"/>
          <w:iCs/>
          <w:sz w:val="24"/>
          <w:szCs w:val="24"/>
        </w:rPr>
        <w:t xml:space="preserve"> 2015</w:t>
      </w:r>
      <w:r w:rsidR="002551E1" w:rsidRPr="00E44A3C">
        <w:rPr>
          <w:rFonts w:ascii="Times New Roman" w:eastAsia="Times New Roman" w:hAnsi="Times New Roman" w:cs="Times New Roman"/>
          <w:iCs/>
          <w:sz w:val="24"/>
          <w:szCs w:val="24"/>
        </w:rPr>
        <w:t xml:space="preserve"> m. kovo 12 d.</w:t>
      </w:r>
      <w:r w:rsidRPr="00E44A3C">
        <w:rPr>
          <w:rFonts w:ascii="Times New Roman" w:eastAsia="Times New Roman" w:hAnsi="Times New Roman" w:cs="Times New Roman"/>
          <w:iCs/>
          <w:sz w:val="24"/>
          <w:szCs w:val="24"/>
        </w:rPr>
        <w:t xml:space="preserve"> sprendimas byloje </w:t>
      </w:r>
      <w:r w:rsidRPr="00E44A3C">
        <w:rPr>
          <w:rFonts w:ascii="Times New Roman" w:eastAsia="Times New Roman" w:hAnsi="Times New Roman" w:cs="Times New Roman"/>
          <w:i/>
          <w:sz w:val="24"/>
          <w:szCs w:val="24"/>
        </w:rPr>
        <w:t>eVigilo</w:t>
      </w:r>
      <w:r w:rsidRPr="00E44A3C">
        <w:rPr>
          <w:rFonts w:ascii="Times New Roman" w:eastAsia="Times New Roman" w:hAnsi="Times New Roman" w:cs="Times New Roman"/>
          <w:iCs/>
          <w:sz w:val="24"/>
          <w:szCs w:val="24"/>
        </w:rPr>
        <w:t xml:space="preserve">, C-538/13). Paaiškėjus, kad atsakovė savaip taiko </w:t>
      </w:r>
      <w:r w:rsidR="00755DD0" w:rsidRPr="00E44A3C">
        <w:rPr>
          <w:rFonts w:ascii="Times New Roman" w:eastAsia="Times New Roman" w:hAnsi="Times New Roman" w:cs="Times New Roman"/>
          <w:iCs/>
          <w:sz w:val="24"/>
          <w:szCs w:val="24"/>
        </w:rPr>
        <w:t>P</w:t>
      </w:r>
      <w:r w:rsidRPr="00E44A3C">
        <w:rPr>
          <w:rFonts w:ascii="Times New Roman" w:eastAsia="Times New Roman" w:hAnsi="Times New Roman" w:cs="Times New Roman"/>
          <w:iCs/>
          <w:sz w:val="24"/>
          <w:szCs w:val="24"/>
        </w:rPr>
        <w:t>irkimo sąlygas dėl P2 parametro, tapo aišku, jog jos yra dviprasmiškos</w:t>
      </w:r>
      <w:r w:rsidR="00140F44" w:rsidRPr="00E44A3C">
        <w:rPr>
          <w:rFonts w:ascii="Times New Roman" w:eastAsia="Times New Roman" w:hAnsi="Times New Roman" w:cs="Times New Roman"/>
          <w:iCs/>
          <w:sz w:val="24"/>
          <w:szCs w:val="24"/>
        </w:rPr>
        <w:t xml:space="preserve">, </w:t>
      </w:r>
      <w:r w:rsidRPr="00E44A3C">
        <w:rPr>
          <w:rFonts w:ascii="Times New Roman" w:eastAsia="Times New Roman" w:hAnsi="Times New Roman" w:cs="Times New Roman"/>
          <w:iCs/>
          <w:sz w:val="24"/>
          <w:szCs w:val="24"/>
        </w:rPr>
        <w:t>ieškovė pareiškė pretenziją, laik</w:t>
      </w:r>
      <w:r w:rsidR="0010602D" w:rsidRPr="00E44A3C">
        <w:rPr>
          <w:rFonts w:ascii="Times New Roman" w:eastAsia="Times New Roman" w:hAnsi="Times New Roman" w:cs="Times New Roman"/>
          <w:iCs/>
          <w:sz w:val="24"/>
          <w:szCs w:val="24"/>
        </w:rPr>
        <w:t>ydamasi</w:t>
      </w:r>
      <w:r w:rsidRPr="00E44A3C">
        <w:rPr>
          <w:rFonts w:ascii="Times New Roman" w:eastAsia="Times New Roman" w:hAnsi="Times New Roman" w:cs="Times New Roman"/>
          <w:iCs/>
          <w:sz w:val="24"/>
          <w:szCs w:val="24"/>
        </w:rPr>
        <w:t xml:space="preserve"> </w:t>
      </w:r>
      <w:r w:rsidR="00140F44" w:rsidRPr="00E44A3C">
        <w:rPr>
          <w:rFonts w:ascii="Times New Roman" w:eastAsia="Times New Roman" w:hAnsi="Times New Roman" w:cs="Times New Roman"/>
          <w:iCs/>
          <w:sz w:val="24"/>
          <w:szCs w:val="24"/>
        </w:rPr>
        <w:t>VPAGSSĮ</w:t>
      </w:r>
      <w:r w:rsidRPr="00E44A3C">
        <w:rPr>
          <w:rFonts w:ascii="Times New Roman" w:eastAsia="Times New Roman" w:hAnsi="Times New Roman" w:cs="Times New Roman"/>
          <w:iCs/>
          <w:sz w:val="24"/>
          <w:szCs w:val="24"/>
        </w:rPr>
        <w:t xml:space="preserve"> 62 straipsnio 1 dalies 1 punkte nustatyto termino.</w:t>
      </w:r>
      <w:r w:rsidR="00CD7340" w:rsidRPr="00E44A3C">
        <w:t xml:space="preserve"> </w:t>
      </w:r>
      <w:r w:rsidR="00CD7340" w:rsidRPr="00E44A3C">
        <w:rPr>
          <w:rFonts w:ascii="Times New Roman" w:eastAsia="Times New Roman" w:hAnsi="Times New Roman" w:cs="Times New Roman"/>
          <w:iCs/>
          <w:sz w:val="24"/>
          <w:szCs w:val="24"/>
        </w:rPr>
        <w:t xml:space="preserve">Net jeigu ieškovė ikiteisminėje ginčų sprendimo stadijoje ir nebūtų ginčijusi </w:t>
      </w:r>
      <w:r w:rsidR="00755DD0" w:rsidRPr="00E44A3C">
        <w:rPr>
          <w:rFonts w:ascii="Times New Roman" w:eastAsia="Times New Roman" w:hAnsi="Times New Roman" w:cs="Times New Roman"/>
          <w:iCs/>
          <w:sz w:val="24"/>
          <w:szCs w:val="24"/>
        </w:rPr>
        <w:t>P</w:t>
      </w:r>
      <w:r w:rsidR="00CD7340" w:rsidRPr="00E44A3C">
        <w:rPr>
          <w:rFonts w:ascii="Times New Roman" w:eastAsia="Times New Roman" w:hAnsi="Times New Roman" w:cs="Times New Roman"/>
          <w:iCs/>
          <w:sz w:val="24"/>
          <w:szCs w:val="24"/>
        </w:rPr>
        <w:t xml:space="preserve">irkimo sąlygų, bet kuriuo atveju egzistavo pagrindas teismui spręsti dėl </w:t>
      </w:r>
      <w:r w:rsidR="00755DD0" w:rsidRPr="00E44A3C">
        <w:rPr>
          <w:rFonts w:ascii="Times New Roman" w:eastAsia="Times New Roman" w:hAnsi="Times New Roman" w:cs="Times New Roman"/>
          <w:iCs/>
          <w:sz w:val="24"/>
          <w:szCs w:val="24"/>
        </w:rPr>
        <w:t>P</w:t>
      </w:r>
      <w:r w:rsidR="00CD7340" w:rsidRPr="00E44A3C">
        <w:rPr>
          <w:rFonts w:ascii="Times New Roman" w:eastAsia="Times New Roman" w:hAnsi="Times New Roman" w:cs="Times New Roman"/>
          <w:iCs/>
          <w:sz w:val="24"/>
          <w:szCs w:val="24"/>
        </w:rPr>
        <w:t xml:space="preserve">irkimo sąlygų teisėtumo </w:t>
      </w:r>
      <w:r w:rsidR="00CD7340" w:rsidRPr="00E44A3C">
        <w:rPr>
          <w:rFonts w:ascii="Times New Roman" w:eastAsia="Times New Roman" w:hAnsi="Times New Roman" w:cs="Times New Roman"/>
          <w:i/>
          <w:sz w:val="24"/>
          <w:szCs w:val="24"/>
        </w:rPr>
        <w:t>ex officio</w:t>
      </w:r>
      <w:r w:rsidR="00CD7340" w:rsidRPr="00E44A3C">
        <w:rPr>
          <w:rFonts w:ascii="Times New Roman" w:eastAsia="Times New Roman" w:hAnsi="Times New Roman" w:cs="Times New Roman"/>
          <w:iCs/>
          <w:sz w:val="24"/>
          <w:szCs w:val="24"/>
        </w:rPr>
        <w:t xml:space="preserve">, kadangi P2 kriterijus ir </w:t>
      </w:r>
      <w:r w:rsidR="0010602D" w:rsidRPr="00E44A3C">
        <w:rPr>
          <w:rFonts w:ascii="Times New Roman" w:eastAsia="Times New Roman" w:hAnsi="Times New Roman" w:cs="Times New Roman"/>
          <w:iCs/>
          <w:sz w:val="24"/>
          <w:szCs w:val="24"/>
        </w:rPr>
        <w:t xml:space="preserve">jo </w:t>
      </w:r>
      <w:r w:rsidR="00CD7340" w:rsidRPr="00E44A3C">
        <w:rPr>
          <w:rFonts w:ascii="Times New Roman" w:eastAsia="Times New Roman" w:hAnsi="Times New Roman" w:cs="Times New Roman"/>
          <w:iCs/>
          <w:sz w:val="24"/>
          <w:szCs w:val="24"/>
        </w:rPr>
        <w:t>vertinimo tvarka buvo akivaizdžiai neteisėti.</w:t>
      </w:r>
    </w:p>
    <w:p w14:paraId="4FE7A7A2" w14:textId="716C4E1F" w:rsidR="00D775AD" w:rsidRPr="00E44A3C" w:rsidRDefault="00D775AD" w:rsidP="001F3259">
      <w:pPr>
        <w:pStyle w:val="Sraopastraipa"/>
        <w:numPr>
          <w:ilvl w:val="1"/>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Kolegija nepažeidė </w:t>
      </w:r>
      <w:r w:rsidR="00886445" w:rsidRPr="00E44A3C">
        <w:rPr>
          <w:rFonts w:ascii="Times New Roman" w:eastAsia="Times New Roman" w:hAnsi="Times New Roman" w:cs="Times New Roman"/>
          <w:iCs/>
          <w:sz w:val="24"/>
          <w:szCs w:val="24"/>
        </w:rPr>
        <w:t>VPAGSSĮ</w:t>
      </w:r>
      <w:r w:rsidRPr="00E44A3C">
        <w:rPr>
          <w:rFonts w:ascii="Times New Roman" w:eastAsia="Times New Roman" w:hAnsi="Times New Roman" w:cs="Times New Roman"/>
          <w:iCs/>
          <w:sz w:val="24"/>
          <w:szCs w:val="24"/>
        </w:rPr>
        <w:t xml:space="preserve"> 23 str</w:t>
      </w:r>
      <w:r w:rsidR="00886445" w:rsidRPr="00E44A3C">
        <w:rPr>
          <w:rFonts w:ascii="Times New Roman" w:eastAsia="Times New Roman" w:hAnsi="Times New Roman" w:cs="Times New Roman"/>
          <w:iCs/>
          <w:sz w:val="24"/>
          <w:szCs w:val="24"/>
        </w:rPr>
        <w:t>aipsnyje</w:t>
      </w:r>
      <w:r w:rsidRPr="00E44A3C">
        <w:rPr>
          <w:rFonts w:ascii="Times New Roman" w:eastAsia="Times New Roman" w:hAnsi="Times New Roman" w:cs="Times New Roman"/>
          <w:iCs/>
          <w:sz w:val="24"/>
          <w:szCs w:val="24"/>
        </w:rPr>
        <w:t xml:space="preserve"> įtvirtintų teisės normų, reglamentuojančių konkurencinio dialogo institutą</w:t>
      </w:r>
      <w:r w:rsidR="00886445" w:rsidRPr="00E44A3C">
        <w:rPr>
          <w:rFonts w:ascii="Times New Roman" w:eastAsia="Times New Roman" w:hAnsi="Times New Roman" w:cs="Times New Roman"/>
          <w:iCs/>
          <w:sz w:val="24"/>
          <w:szCs w:val="24"/>
        </w:rPr>
        <w:t>.</w:t>
      </w:r>
      <w:r w:rsidR="00886445" w:rsidRPr="00E44A3C">
        <w:t xml:space="preserve"> </w:t>
      </w:r>
      <w:r w:rsidR="00140F44" w:rsidRPr="00E44A3C">
        <w:rPr>
          <w:rFonts w:ascii="Times New Roman" w:eastAsia="Times New Roman" w:hAnsi="Times New Roman" w:cs="Times New Roman"/>
          <w:iCs/>
          <w:sz w:val="24"/>
          <w:szCs w:val="24"/>
        </w:rPr>
        <w:t>P</w:t>
      </w:r>
      <w:r w:rsidR="00886445" w:rsidRPr="00E44A3C">
        <w:rPr>
          <w:rFonts w:ascii="Times New Roman" w:eastAsia="Times New Roman" w:hAnsi="Times New Roman" w:cs="Times New Roman"/>
          <w:iCs/>
          <w:sz w:val="24"/>
          <w:szCs w:val="24"/>
        </w:rPr>
        <w:t xml:space="preserve">ačiame įstatyme yra įtvirtinta, jog galutiniai pasiūlymai yra vertinami pagal pirkimo sąlygose įtvirtintus kriterijus. </w:t>
      </w:r>
      <w:r w:rsidR="00140F44" w:rsidRPr="00E44A3C">
        <w:rPr>
          <w:rFonts w:ascii="Times New Roman" w:eastAsia="Times New Roman" w:hAnsi="Times New Roman" w:cs="Times New Roman"/>
          <w:iCs/>
          <w:sz w:val="24"/>
          <w:szCs w:val="24"/>
        </w:rPr>
        <w:t>K</w:t>
      </w:r>
      <w:r w:rsidR="00886445" w:rsidRPr="00E44A3C">
        <w:rPr>
          <w:rFonts w:ascii="Times New Roman" w:eastAsia="Times New Roman" w:hAnsi="Times New Roman" w:cs="Times New Roman"/>
          <w:iCs/>
          <w:sz w:val="24"/>
          <w:szCs w:val="24"/>
        </w:rPr>
        <w:t>onkurencinio dialogo metu</w:t>
      </w:r>
      <w:r w:rsidR="00140F44" w:rsidRPr="00E44A3C">
        <w:rPr>
          <w:rFonts w:ascii="Times New Roman" w:eastAsia="Times New Roman" w:hAnsi="Times New Roman" w:cs="Times New Roman"/>
          <w:iCs/>
          <w:sz w:val="24"/>
          <w:szCs w:val="24"/>
        </w:rPr>
        <w:t xml:space="preserve"> </w:t>
      </w:r>
      <w:r w:rsidR="00886445" w:rsidRPr="00E44A3C">
        <w:rPr>
          <w:rFonts w:ascii="Times New Roman" w:eastAsia="Times New Roman" w:hAnsi="Times New Roman" w:cs="Times New Roman"/>
          <w:iCs/>
          <w:sz w:val="24"/>
          <w:szCs w:val="24"/>
        </w:rPr>
        <w:t>pirkimo sąlygos, susijusius su ekonominio naudingumo vertinimu, pirkimo procedūrų vykdymo metu negali būti keičiamos.</w:t>
      </w:r>
      <w:r w:rsidR="00886445" w:rsidRPr="00E44A3C">
        <w:t xml:space="preserve"> </w:t>
      </w:r>
      <w:r w:rsidR="00886445" w:rsidRPr="00E44A3C">
        <w:rPr>
          <w:rFonts w:ascii="Times New Roman" w:eastAsia="Times New Roman" w:hAnsi="Times New Roman" w:cs="Times New Roman"/>
          <w:iCs/>
          <w:sz w:val="24"/>
          <w:szCs w:val="24"/>
        </w:rPr>
        <w:t>Po konkurencinio dialogo paskelbimo negalima keisti vertinimo tvarkos ir iškreipti jos esmės. Tokiu atveju būtų pažeisti pamatiniai viešųjų pirkimų principai, nukrypta nuo Borta kriterijų esmės (Teisingumo Teismo 2017</w:t>
      </w:r>
      <w:r w:rsidR="00E113C3" w:rsidRPr="00E44A3C">
        <w:rPr>
          <w:rFonts w:ascii="Times New Roman" w:eastAsia="Times New Roman" w:hAnsi="Times New Roman" w:cs="Times New Roman"/>
          <w:iCs/>
          <w:sz w:val="24"/>
          <w:szCs w:val="24"/>
        </w:rPr>
        <w:t xml:space="preserve"> m. balandžio </w:t>
      </w:r>
      <w:r w:rsidR="00886445" w:rsidRPr="00E44A3C">
        <w:rPr>
          <w:rFonts w:ascii="Times New Roman" w:eastAsia="Times New Roman" w:hAnsi="Times New Roman" w:cs="Times New Roman"/>
          <w:iCs/>
          <w:sz w:val="24"/>
          <w:szCs w:val="24"/>
        </w:rPr>
        <w:t>5</w:t>
      </w:r>
      <w:r w:rsidR="00E113C3" w:rsidRPr="00E44A3C">
        <w:rPr>
          <w:rFonts w:ascii="Times New Roman" w:eastAsia="Times New Roman" w:hAnsi="Times New Roman" w:cs="Times New Roman"/>
          <w:iCs/>
          <w:sz w:val="24"/>
          <w:szCs w:val="24"/>
        </w:rPr>
        <w:t xml:space="preserve"> d.</w:t>
      </w:r>
      <w:r w:rsidR="00886445" w:rsidRPr="00E44A3C">
        <w:rPr>
          <w:rFonts w:ascii="Times New Roman" w:eastAsia="Times New Roman" w:hAnsi="Times New Roman" w:cs="Times New Roman"/>
          <w:iCs/>
          <w:sz w:val="24"/>
          <w:szCs w:val="24"/>
        </w:rPr>
        <w:t xml:space="preserve"> sprendimas byloje </w:t>
      </w:r>
      <w:r w:rsidR="00886445" w:rsidRPr="00E44A3C">
        <w:rPr>
          <w:rFonts w:ascii="Times New Roman" w:eastAsia="Times New Roman" w:hAnsi="Times New Roman" w:cs="Times New Roman"/>
          <w:i/>
          <w:sz w:val="24"/>
          <w:szCs w:val="24"/>
        </w:rPr>
        <w:t>Borta</w:t>
      </w:r>
      <w:r w:rsidR="00886445" w:rsidRPr="00E44A3C">
        <w:rPr>
          <w:rFonts w:ascii="Times New Roman" w:eastAsia="Times New Roman" w:hAnsi="Times New Roman" w:cs="Times New Roman"/>
          <w:iCs/>
          <w:sz w:val="24"/>
          <w:szCs w:val="24"/>
        </w:rPr>
        <w:t>, C-298/15).</w:t>
      </w:r>
      <w:r w:rsidR="005441D8" w:rsidRPr="00E44A3C">
        <w:t xml:space="preserve"> </w:t>
      </w:r>
    </w:p>
    <w:p w14:paraId="3BF646A5" w14:textId="7FF1720F" w:rsidR="005441D8" w:rsidRPr="00E44A3C" w:rsidRDefault="005441D8" w:rsidP="001F3259">
      <w:pPr>
        <w:pStyle w:val="Sraopastraipa"/>
        <w:numPr>
          <w:ilvl w:val="1"/>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Sprendimas nepažeidžia </w:t>
      </w:r>
      <w:r w:rsidR="00140F44" w:rsidRPr="00E44A3C">
        <w:rPr>
          <w:rFonts w:ascii="Times New Roman" w:eastAsia="Times New Roman" w:hAnsi="Times New Roman" w:cs="Times New Roman"/>
          <w:iCs/>
          <w:sz w:val="24"/>
          <w:szCs w:val="24"/>
        </w:rPr>
        <w:t>VPAGSSĮ</w:t>
      </w:r>
      <w:r w:rsidRPr="00E44A3C">
        <w:rPr>
          <w:rFonts w:ascii="Times New Roman" w:eastAsia="Times New Roman" w:hAnsi="Times New Roman" w:cs="Times New Roman"/>
          <w:iCs/>
          <w:sz w:val="24"/>
          <w:szCs w:val="24"/>
        </w:rPr>
        <w:t xml:space="preserve"> 23 str</w:t>
      </w:r>
      <w:r w:rsidR="00140F44" w:rsidRPr="00E44A3C">
        <w:rPr>
          <w:rFonts w:ascii="Times New Roman" w:eastAsia="Times New Roman" w:hAnsi="Times New Roman" w:cs="Times New Roman"/>
          <w:iCs/>
          <w:sz w:val="24"/>
          <w:szCs w:val="24"/>
        </w:rPr>
        <w:t>aipsnyje</w:t>
      </w:r>
      <w:r w:rsidRPr="00E44A3C">
        <w:rPr>
          <w:rFonts w:ascii="Times New Roman" w:eastAsia="Times New Roman" w:hAnsi="Times New Roman" w:cs="Times New Roman"/>
          <w:iCs/>
          <w:sz w:val="24"/>
          <w:szCs w:val="24"/>
        </w:rPr>
        <w:t xml:space="preserve"> įtvirtinto konkurencinio dialogo etapiškumo.</w:t>
      </w:r>
      <w:r w:rsidR="007F1998" w:rsidRPr="00E44A3C">
        <w:rPr>
          <w:rFonts w:ascii="Times New Roman" w:hAnsi="Times New Roman" w:cs="Times New Roman"/>
          <w:sz w:val="24"/>
          <w:szCs w:val="24"/>
        </w:rPr>
        <w:t xml:space="preserve"> </w:t>
      </w:r>
      <w:r w:rsidR="00140F44" w:rsidRPr="00E44A3C">
        <w:rPr>
          <w:rFonts w:ascii="Times New Roman" w:hAnsi="Times New Roman" w:cs="Times New Roman"/>
          <w:sz w:val="24"/>
          <w:szCs w:val="24"/>
        </w:rPr>
        <w:t xml:space="preserve">Pirkimo procedūrų metu </w:t>
      </w:r>
      <w:r w:rsidR="007F1998" w:rsidRPr="00E44A3C">
        <w:rPr>
          <w:rFonts w:ascii="Times New Roman" w:eastAsia="Times New Roman" w:hAnsi="Times New Roman" w:cs="Times New Roman"/>
          <w:iCs/>
          <w:sz w:val="24"/>
          <w:szCs w:val="24"/>
        </w:rPr>
        <w:t>buvo pateiktas pirminis pasiūlymas, vyko dialogas, tuomet buvo pateiktas galutinis pasiūlymas, kuris nebuvo blogesnis</w:t>
      </w:r>
      <w:r w:rsidR="0010602D" w:rsidRPr="00E44A3C">
        <w:rPr>
          <w:rFonts w:ascii="Times New Roman" w:eastAsia="Times New Roman" w:hAnsi="Times New Roman" w:cs="Times New Roman"/>
          <w:iCs/>
          <w:sz w:val="24"/>
          <w:szCs w:val="24"/>
        </w:rPr>
        <w:t>,</w:t>
      </w:r>
      <w:r w:rsidR="007F1998" w:rsidRPr="00E44A3C">
        <w:rPr>
          <w:rFonts w:ascii="Times New Roman" w:eastAsia="Times New Roman" w:hAnsi="Times New Roman" w:cs="Times New Roman"/>
          <w:iCs/>
          <w:sz w:val="24"/>
          <w:szCs w:val="24"/>
        </w:rPr>
        <w:t xml:space="preserve"> nei </w:t>
      </w:r>
      <w:r w:rsidR="0010602D" w:rsidRPr="00E44A3C">
        <w:rPr>
          <w:rFonts w:ascii="Times New Roman" w:eastAsia="Times New Roman" w:hAnsi="Times New Roman" w:cs="Times New Roman"/>
          <w:iCs/>
          <w:sz w:val="24"/>
          <w:szCs w:val="24"/>
        </w:rPr>
        <w:t xml:space="preserve">susitarta </w:t>
      </w:r>
      <w:r w:rsidR="007F1998" w:rsidRPr="00E44A3C">
        <w:rPr>
          <w:rFonts w:ascii="Times New Roman" w:eastAsia="Times New Roman" w:hAnsi="Times New Roman" w:cs="Times New Roman"/>
          <w:iCs/>
          <w:sz w:val="24"/>
          <w:szCs w:val="24"/>
        </w:rPr>
        <w:t>dialogo metu.</w:t>
      </w:r>
      <w:r w:rsidR="007F1998" w:rsidRPr="00E44A3C">
        <w:t xml:space="preserve"> </w:t>
      </w:r>
      <w:r w:rsidR="0010602D" w:rsidRPr="00E44A3C">
        <w:rPr>
          <w:rFonts w:ascii="Times New Roman" w:eastAsia="Times New Roman" w:hAnsi="Times New Roman" w:cs="Times New Roman"/>
          <w:iCs/>
          <w:sz w:val="24"/>
          <w:szCs w:val="24"/>
        </w:rPr>
        <w:t>Per d</w:t>
      </w:r>
      <w:r w:rsidR="007F1998" w:rsidRPr="00E44A3C">
        <w:rPr>
          <w:rFonts w:ascii="Times New Roman" w:eastAsia="Times New Roman" w:hAnsi="Times New Roman" w:cs="Times New Roman"/>
          <w:iCs/>
          <w:sz w:val="24"/>
          <w:szCs w:val="24"/>
        </w:rPr>
        <w:t>ialog</w:t>
      </w:r>
      <w:r w:rsidR="0010602D" w:rsidRPr="00E44A3C">
        <w:rPr>
          <w:rFonts w:ascii="Times New Roman" w:eastAsia="Times New Roman" w:hAnsi="Times New Roman" w:cs="Times New Roman"/>
          <w:iCs/>
          <w:sz w:val="24"/>
          <w:szCs w:val="24"/>
        </w:rPr>
        <w:t>ą</w:t>
      </w:r>
      <w:r w:rsidR="007F1998" w:rsidRPr="00E44A3C">
        <w:rPr>
          <w:rFonts w:ascii="Times New Roman" w:eastAsia="Times New Roman" w:hAnsi="Times New Roman" w:cs="Times New Roman"/>
          <w:iCs/>
          <w:sz w:val="24"/>
          <w:szCs w:val="24"/>
        </w:rPr>
        <w:t xml:space="preserve"> aptarti sprendiniai nebūtinai turi būti identiški galutinio pasiūlymo metu pasiūlytiems sprendiniams. Priešingas aiškinimas, kurio laikosi </w:t>
      </w:r>
      <w:r w:rsidR="00987521" w:rsidRPr="00E44A3C">
        <w:rPr>
          <w:rFonts w:ascii="Times New Roman" w:eastAsia="Times New Roman" w:hAnsi="Times New Roman" w:cs="Times New Roman"/>
          <w:iCs/>
          <w:sz w:val="24"/>
          <w:szCs w:val="24"/>
        </w:rPr>
        <w:t>t</w:t>
      </w:r>
      <w:r w:rsidR="007F1998" w:rsidRPr="00E44A3C">
        <w:rPr>
          <w:rFonts w:ascii="Times New Roman" w:eastAsia="Times New Roman" w:hAnsi="Times New Roman" w:cs="Times New Roman"/>
          <w:iCs/>
          <w:sz w:val="24"/>
          <w:szCs w:val="24"/>
        </w:rPr>
        <w:t>rečiasis asmuo,</w:t>
      </w:r>
      <w:r w:rsidR="007F1998" w:rsidRPr="00E44A3C">
        <w:t xml:space="preserve"> </w:t>
      </w:r>
      <w:r w:rsidR="007F1998" w:rsidRPr="00E44A3C">
        <w:rPr>
          <w:rFonts w:ascii="Times New Roman" w:eastAsia="Times New Roman" w:hAnsi="Times New Roman" w:cs="Times New Roman"/>
          <w:iCs/>
          <w:sz w:val="24"/>
          <w:szCs w:val="24"/>
        </w:rPr>
        <w:t>panaikina galutinio pasiūlymo teikimo etapą.</w:t>
      </w:r>
      <w:r w:rsidR="007F1998" w:rsidRPr="00E44A3C">
        <w:t xml:space="preserve"> </w:t>
      </w:r>
      <w:r w:rsidR="00140F44" w:rsidRPr="00E44A3C">
        <w:rPr>
          <w:rFonts w:ascii="Times New Roman" w:eastAsia="Times New Roman" w:hAnsi="Times New Roman" w:cs="Times New Roman"/>
          <w:iCs/>
          <w:sz w:val="24"/>
          <w:szCs w:val="24"/>
        </w:rPr>
        <w:t>P</w:t>
      </w:r>
      <w:r w:rsidR="007F1998" w:rsidRPr="00E44A3C">
        <w:rPr>
          <w:rFonts w:ascii="Times New Roman" w:eastAsia="Times New Roman" w:hAnsi="Times New Roman" w:cs="Times New Roman"/>
          <w:iCs/>
          <w:sz w:val="24"/>
          <w:szCs w:val="24"/>
        </w:rPr>
        <w:t xml:space="preserve">ati </w:t>
      </w:r>
      <w:r w:rsidR="00140F44" w:rsidRPr="00E44A3C">
        <w:rPr>
          <w:rFonts w:ascii="Times New Roman" w:eastAsia="Times New Roman" w:hAnsi="Times New Roman" w:cs="Times New Roman"/>
          <w:iCs/>
          <w:sz w:val="24"/>
          <w:szCs w:val="24"/>
        </w:rPr>
        <w:t>a</w:t>
      </w:r>
      <w:r w:rsidR="007F1998" w:rsidRPr="00E44A3C">
        <w:rPr>
          <w:rFonts w:ascii="Times New Roman" w:eastAsia="Times New Roman" w:hAnsi="Times New Roman" w:cs="Times New Roman"/>
          <w:iCs/>
          <w:sz w:val="24"/>
          <w:szCs w:val="24"/>
        </w:rPr>
        <w:t xml:space="preserve">tsakovė </w:t>
      </w:r>
      <w:r w:rsidR="00987521" w:rsidRPr="00E44A3C">
        <w:rPr>
          <w:rFonts w:ascii="Times New Roman" w:eastAsia="Times New Roman" w:hAnsi="Times New Roman" w:cs="Times New Roman"/>
          <w:iCs/>
          <w:sz w:val="24"/>
          <w:szCs w:val="24"/>
        </w:rPr>
        <w:t xml:space="preserve">ginčijamame sprendime dėl </w:t>
      </w:r>
      <w:r w:rsidR="00140F44" w:rsidRPr="00E44A3C">
        <w:rPr>
          <w:rFonts w:ascii="Times New Roman" w:eastAsia="Times New Roman" w:hAnsi="Times New Roman" w:cs="Times New Roman"/>
          <w:iCs/>
          <w:sz w:val="24"/>
          <w:szCs w:val="24"/>
        </w:rPr>
        <w:t>p</w:t>
      </w:r>
      <w:r w:rsidR="007F1998" w:rsidRPr="00E44A3C">
        <w:rPr>
          <w:rFonts w:ascii="Times New Roman" w:eastAsia="Times New Roman" w:hAnsi="Times New Roman" w:cs="Times New Roman"/>
          <w:iCs/>
          <w:sz w:val="24"/>
          <w:szCs w:val="24"/>
        </w:rPr>
        <w:t xml:space="preserve">asiūlymų eilės nustatė, </w:t>
      </w:r>
      <w:r w:rsidR="00140F44" w:rsidRPr="00E44A3C">
        <w:rPr>
          <w:rFonts w:ascii="Times New Roman" w:eastAsia="Times New Roman" w:hAnsi="Times New Roman" w:cs="Times New Roman"/>
          <w:iCs/>
          <w:sz w:val="24"/>
          <w:szCs w:val="24"/>
        </w:rPr>
        <w:t>kad</w:t>
      </w:r>
      <w:r w:rsidR="007F1998" w:rsidRPr="00E44A3C">
        <w:rPr>
          <w:rFonts w:ascii="Times New Roman" w:eastAsia="Times New Roman" w:hAnsi="Times New Roman" w:cs="Times New Roman"/>
          <w:iCs/>
          <w:sz w:val="24"/>
          <w:szCs w:val="24"/>
        </w:rPr>
        <w:t xml:space="preserve"> </w:t>
      </w:r>
      <w:r w:rsidR="00140F44" w:rsidRPr="00E44A3C">
        <w:rPr>
          <w:rFonts w:ascii="Times New Roman" w:eastAsia="Times New Roman" w:hAnsi="Times New Roman" w:cs="Times New Roman"/>
          <w:iCs/>
          <w:sz w:val="24"/>
          <w:szCs w:val="24"/>
        </w:rPr>
        <w:t>i</w:t>
      </w:r>
      <w:r w:rsidR="007F1998" w:rsidRPr="00E44A3C">
        <w:rPr>
          <w:rFonts w:ascii="Times New Roman" w:eastAsia="Times New Roman" w:hAnsi="Times New Roman" w:cs="Times New Roman"/>
          <w:iCs/>
          <w:sz w:val="24"/>
          <w:szCs w:val="24"/>
        </w:rPr>
        <w:t>eškovės galutinis pasiūlymas nėra blogesnis už dialogo metu pasiektus susitarimus</w:t>
      </w:r>
      <w:r w:rsidR="00140F44" w:rsidRPr="00E44A3C">
        <w:rPr>
          <w:rFonts w:ascii="Times New Roman" w:eastAsia="Times New Roman" w:hAnsi="Times New Roman" w:cs="Times New Roman"/>
          <w:iCs/>
          <w:sz w:val="24"/>
          <w:szCs w:val="24"/>
        </w:rPr>
        <w:t>, t</w:t>
      </w:r>
      <w:r w:rsidR="007F1998" w:rsidRPr="00E44A3C">
        <w:rPr>
          <w:rFonts w:ascii="Times New Roman" w:eastAsia="Times New Roman" w:hAnsi="Times New Roman" w:cs="Times New Roman"/>
          <w:iCs/>
          <w:sz w:val="24"/>
          <w:szCs w:val="24"/>
        </w:rPr>
        <w:t>odėl akivaizdu, jog joks konkurencinio dialogo etapiškumas nebuvo pažeistas.</w:t>
      </w:r>
    </w:p>
    <w:p w14:paraId="76CEBF5A" w14:textId="23FE71E2" w:rsidR="00634B2B" w:rsidRPr="00E44A3C" w:rsidRDefault="00634B2B" w:rsidP="00634B2B">
      <w:pPr>
        <w:pStyle w:val="Sraopastraipa"/>
        <w:numPr>
          <w:ilvl w:val="1"/>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Teismų praktikos taisyklės, suformu</w:t>
      </w:r>
      <w:r w:rsidR="0010602D" w:rsidRPr="00E44A3C">
        <w:rPr>
          <w:rFonts w:ascii="Times New Roman" w:eastAsia="Times New Roman" w:hAnsi="Times New Roman" w:cs="Times New Roman"/>
          <w:iCs/>
          <w:sz w:val="24"/>
          <w:szCs w:val="24"/>
        </w:rPr>
        <w:t>lu</w:t>
      </w:r>
      <w:r w:rsidRPr="00E44A3C">
        <w:rPr>
          <w:rFonts w:ascii="Times New Roman" w:eastAsia="Times New Roman" w:hAnsi="Times New Roman" w:cs="Times New Roman"/>
          <w:iCs/>
          <w:sz w:val="24"/>
          <w:szCs w:val="24"/>
        </w:rPr>
        <w:t>otos dėl neįprastai mažos kainos aiškinimosi, šiuo atveju negali būti taik</w:t>
      </w:r>
      <w:r w:rsidR="0010602D" w:rsidRPr="00E44A3C">
        <w:rPr>
          <w:rFonts w:ascii="Times New Roman" w:eastAsia="Times New Roman" w:hAnsi="Times New Roman" w:cs="Times New Roman"/>
          <w:iCs/>
          <w:sz w:val="24"/>
          <w:szCs w:val="24"/>
        </w:rPr>
        <w:t>omo</w:t>
      </w:r>
      <w:r w:rsidRPr="00E44A3C">
        <w:rPr>
          <w:rFonts w:ascii="Times New Roman" w:eastAsia="Times New Roman" w:hAnsi="Times New Roman" w:cs="Times New Roman"/>
          <w:iCs/>
          <w:sz w:val="24"/>
          <w:szCs w:val="24"/>
        </w:rPr>
        <w:t>s ir Lietuvos apeliacinis teismas nenukrypo nuo kasacinio teismo praktikos.</w:t>
      </w:r>
      <w:r w:rsidR="008C0895" w:rsidRPr="00E44A3C">
        <w:rPr>
          <w:rFonts w:ascii="Times New Roman" w:eastAsia="Times New Roman" w:hAnsi="Times New Roman" w:cs="Times New Roman"/>
          <w:iCs/>
          <w:sz w:val="24"/>
          <w:szCs w:val="24"/>
        </w:rPr>
        <w:t xml:space="preserve"> </w:t>
      </w:r>
      <w:r w:rsidRPr="00E44A3C">
        <w:rPr>
          <w:rFonts w:ascii="Times New Roman" w:eastAsia="Times New Roman" w:hAnsi="Times New Roman" w:cs="Times New Roman"/>
          <w:iCs/>
          <w:sz w:val="24"/>
          <w:szCs w:val="24"/>
        </w:rPr>
        <w:t xml:space="preserve">Atsakovė bando sudaryti įspūdį, jog </w:t>
      </w:r>
      <w:r w:rsidR="002D7BB8" w:rsidRPr="00E44A3C">
        <w:rPr>
          <w:rFonts w:ascii="Times New Roman" w:eastAsia="Times New Roman" w:hAnsi="Times New Roman" w:cs="Times New Roman"/>
          <w:iCs/>
          <w:sz w:val="24"/>
          <w:szCs w:val="24"/>
        </w:rPr>
        <w:t>p</w:t>
      </w:r>
      <w:r w:rsidRPr="00E44A3C">
        <w:rPr>
          <w:rFonts w:ascii="Times New Roman" w:eastAsia="Times New Roman" w:hAnsi="Times New Roman" w:cs="Times New Roman"/>
          <w:iCs/>
          <w:sz w:val="24"/>
          <w:szCs w:val="24"/>
        </w:rPr>
        <w:t xml:space="preserve">irkimo dokumentuose nenustačius, kaip tikrinama, tariamai galima tikrinti bet ką ir neribota apimtimi. Tokia pozicija yra nepagrįsta. </w:t>
      </w:r>
      <w:r w:rsidRPr="00E44A3C">
        <w:rPr>
          <w:rFonts w:ascii="Times New Roman" w:eastAsia="Times New Roman" w:hAnsi="Times New Roman" w:cs="Times New Roman"/>
          <w:iCs/>
          <w:sz w:val="24"/>
          <w:szCs w:val="24"/>
        </w:rPr>
        <w:lastRenderedPageBreak/>
        <w:t>Net ir</w:t>
      </w:r>
      <w:r w:rsidR="00D0494A" w:rsidRPr="00E44A3C">
        <w:rPr>
          <w:rFonts w:ascii="Times New Roman" w:eastAsia="Times New Roman" w:hAnsi="Times New Roman" w:cs="Times New Roman"/>
          <w:iCs/>
          <w:sz w:val="24"/>
          <w:szCs w:val="24"/>
        </w:rPr>
        <w:t xml:space="preserve"> vykdydamos</w:t>
      </w:r>
      <w:r w:rsidRPr="00E44A3C">
        <w:rPr>
          <w:rFonts w:ascii="Times New Roman" w:eastAsia="Times New Roman" w:hAnsi="Times New Roman" w:cs="Times New Roman"/>
          <w:iCs/>
          <w:sz w:val="24"/>
          <w:szCs w:val="24"/>
        </w:rPr>
        <w:t xml:space="preserve"> konkurencin</w:t>
      </w:r>
      <w:r w:rsidR="00D0494A" w:rsidRPr="00E44A3C">
        <w:rPr>
          <w:rFonts w:ascii="Times New Roman" w:eastAsia="Times New Roman" w:hAnsi="Times New Roman" w:cs="Times New Roman"/>
          <w:iCs/>
          <w:sz w:val="24"/>
          <w:szCs w:val="24"/>
        </w:rPr>
        <w:t>į</w:t>
      </w:r>
      <w:r w:rsidRPr="00E44A3C">
        <w:rPr>
          <w:rFonts w:ascii="Times New Roman" w:eastAsia="Times New Roman" w:hAnsi="Times New Roman" w:cs="Times New Roman"/>
          <w:iCs/>
          <w:sz w:val="24"/>
          <w:szCs w:val="24"/>
        </w:rPr>
        <w:t xml:space="preserve"> dialog</w:t>
      </w:r>
      <w:r w:rsidR="00D0494A" w:rsidRPr="00E44A3C">
        <w:rPr>
          <w:rFonts w:ascii="Times New Roman" w:eastAsia="Times New Roman" w:hAnsi="Times New Roman" w:cs="Times New Roman"/>
          <w:iCs/>
          <w:sz w:val="24"/>
          <w:szCs w:val="24"/>
        </w:rPr>
        <w:t>ą</w:t>
      </w:r>
      <w:r w:rsidRPr="00E44A3C">
        <w:rPr>
          <w:rFonts w:ascii="Times New Roman" w:eastAsia="Times New Roman" w:hAnsi="Times New Roman" w:cs="Times New Roman"/>
          <w:iCs/>
          <w:sz w:val="24"/>
          <w:szCs w:val="24"/>
        </w:rPr>
        <w:t xml:space="preserve"> perkančiosios organizacijos </w:t>
      </w:r>
      <w:r w:rsidR="002D7BB8" w:rsidRPr="00E44A3C">
        <w:rPr>
          <w:rFonts w:ascii="Times New Roman" w:eastAsia="Times New Roman" w:hAnsi="Times New Roman" w:cs="Times New Roman"/>
          <w:iCs/>
          <w:sz w:val="24"/>
          <w:szCs w:val="24"/>
        </w:rPr>
        <w:t>p</w:t>
      </w:r>
      <w:r w:rsidRPr="00E44A3C">
        <w:rPr>
          <w:rFonts w:ascii="Times New Roman" w:eastAsia="Times New Roman" w:hAnsi="Times New Roman" w:cs="Times New Roman"/>
          <w:iCs/>
          <w:sz w:val="24"/>
          <w:szCs w:val="24"/>
        </w:rPr>
        <w:t>irkimo dokumentuose vis tiek turi nusistatyti aiškius reikalavimus, gaires, kokia apimtimi bus tikrinami sprendiniai.</w:t>
      </w:r>
    </w:p>
    <w:p w14:paraId="7A5E1815" w14:textId="4ABFD230" w:rsidR="00634B2B" w:rsidRPr="00E44A3C" w:rsidRDefault="00634B2B" w:rsidP="00634B2B">
      <w:pPr>
        <w:pStyle w:val="Sraopastraipa"/>
        <w:numPr>
          <w:ilvl w:val="1"/>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Kolegija ne</w:t>
      </w:r>
      <w:r w:rsidR="0074364B" w:rsidRPr="00E44A3C">
        <w:rPr>
          <w:rFonts w:ascii="Times New Roman" w:eastAsia="Times New Roman" w:hAnsi="Times New Roman" w:cs="Times New Roman"/>
          <w:iCs/>
          <w:sz w:val="24"/>
          <w:szCs w:val="24"/>
        </w:rPr>
        <w:t xml:space="preserve"> </w:t>
      </w:r>
      <w:r w:rsidRPr="00E44A3C">
        <w:rPr>
          <w:rFonts w:ascii="Times New Roman" w:eastAsia="Times New Roman" w:hAnsi="Times New Roman" w:cs="Times New Roman"/>
          <w:iCs/>
          <w:sz w:val="24"/>
          <w:szCs w:val="24"/>
        </w:rPr>
        <w:t>sukūrė nauj</w:t>
      </w:r>
      <w:r w:rsidR="00D0494A" w:rsidRPr="00E44A3C">
        <w:rPr>
          <w:rFonts w:ascii="Times New Roman" w:eastAsia="Times New Roman" w:hAnsi="Times New Roman" w:cs="Times New Roman"/>
          <w:iCs/>
          <w:sz w:val="24"/>
          <w:szCs w:val="24"/>
        </w:rPr>
        <w:t>ą</w:t>
      </w:r>
      <w:r w:rsidRPr="00E44A3C">
        <w:rPr>
          <w:rFonts w:ascii="Times New Roman" w:eastAsia="Times New Roman" w:hAnsi="Times New Roman" w:cs="Times New Roman"/>
          <w:iCs/>
          <w:sz w:val="24"/>
          <w:szCs w:val="24"/>
        </w:rPr>
        <w:t xml:space="preserve"> taisykl</w:t>
      </w:r>
      <w:r w:rsidR="00D0494A" w:rsidRPr="00E44A3C">
        <w:rPr>
          <w:rFonts w:ascii="Times New Roman" w:eastAsia="Times New Roman" w:hAnsi="Times New Roman" w:cs="Times New Roman"/>
          <w:iCs/>
          <w:sz w:val="24"/>
          <w:szCs w:val="24"/>
        </w:rPr>
        <w:t>ę</w:t>
      </w:r>
      <w:r w:rsidRPr="00E44A3C">
        <w:rPr>
          <w:rFonts w:ascii="Times New Roman" w:eastAsia="Times New Roman" w:hAnsi="Times New Roman" w:cs="Times New Roman"/>
          <w:iCs/>
          <w:sz w:val="24"/>
          <w:szCs w:val="24"/>
        </w:rPr>
        <w:t xml:space="preserve"> dėl kiekybinio kriterijaus priėmimo iš dalies, o tiesiog taikė </w:t>
      </w:r>
      <w:r w:rsidR="00755DD0" w:rsidRPr="00E44A3C">
        <w:rPr>
          <w:rFonts w:ascii="Times New Roman" w:eastAsia="Times New Roman" w:hAnsi="Times New Roman" w:cs="Times New Roman"/>
          <w:iCs/>
          <w:sz w:val="24"/>
          <w:szCs w:val="24"/>
        </w:rPr>
        <w:t>P</w:t>
      </w:r>
      <w:r w:rsidRPr="00E44A3C">
        <w:rPr>
          <w:rFonts w:ascii="Times New Roman" w:eastAsia="Times New Roman" w:hAnsi="Times New Roman" w:cs="Times New Roman"/>
          <w:iCs/>
          <w:sz w:val="24"/>
          <w:szCs w:val="24"/>
        </w:rPr>
        <w:t xml:space="preserve">irkimo sąlygas pagal jų turinį. </w:t>
      </w:r>
      <w:r w:rsidR="000A3CF3" w:rsidRPr="00E44A3C">
        <w:rPr>
          <w:rFonts w:ascii="Times New Roman" w:eastAsia="Times New Roman" w:hAnsi="Times New Roman" w:cs="Times New Roman"/>
          <w:iCs/>
          <w:sz w:val="24"/>
          <w:szCs w:val="24"/>
        </w:rPr>
        <w:t xml:space="preserve">Atsižvelgiant į tai, jog </w:t>
      </w:r>
      <w:r w:rsidR="002D7BB8" w:rsidRPr="00E44A3C">
        <w:rPr>
          <w:rFonts w:ascii="Times New Roman" w:eastAsia="Times New Roman" w:hAnsi="Times New Roman" w:cs="Times New Roman"/>
          <w:iCs/>
          <w:sz w:val="24"/>
          <w:szCs w:val="24"/>
        </w:rPr>
        <w:t>i</w:t>
      </w:r>
      <w:r w:rsidR="000A3CF3" w:rsidRPr="00E44A3C">
        <w:rPr>
          <w:rFonts w:ascii="Times New Roman" w:eastAsia="Times New Roman" w:hAnsi="Times New Roman" w:cs="Times New Roman"/>
          <w:iCs/>
          <w:sz w:val="24"/>
          <w:szCs w:val="24"/>
        </w:rPr>
        <w:t>eškovė pateikė energ</w:t>
      </w:r>
      <w:r w:rsidR="0074364B" w:rsidRPr="00E44A3C">
        <w:rPr>
          <w:rFonts w:ascii="Times New Roman" w:eastAsia="Times New Roman" w:hAnsi="Times New Roman" w:cs="Times New Roman"/>
          <w:iCs/>
          <w:sz w:val="24"/>
          <w:szCs w:val="24"/>
        </w:rPr>
        <w:t>i</w:t>
      </w:r>
      <w:r w:rsidR="000A3CF3" w:rsidRPr="00E44A3C">
        <w:rPr>
          <w:rFonts w:ascii="Times New Roman" w:eastAsia="Times New Roman" w:hAnsi="Times New Roman" w:cs="Times New Roman"/>
          <w:iCs/>
          <w:sz w:val="24"/>
          <w:szCs w:val="24"/>
        </w:rPr>
        <w:t>nio efektyvumo sprendinį ir pasiūlė pagaminti energijos kiek</w:t>
      </w:r>
      <w:r w:rsidR="00D0494A" w:rsidRPr="00E44A3C">
        <w:rPr>
          <w:rFonts w:ascii="Times New Roman" w:eastAsia="Times New Roman" w:hAnsi="Times New Roman" w:cs="Times New Roman"/>
          <w:iCs/>
          <w:sz w:val="24"/>
          <w:szCs w:val="24"/>
        </w:rPr>
        <w:t>į</w:t>
      </w:r>
      <w:r w:rsidR="000A3CF3" w:rsidRPr="00E44A3C">
        <w:rPr>
          <w:rFonts w:ascii="Times New Roman" w:eastAsia="Times New Roman" w:hAnsi="Times New Roman" w:cs="Times New Roman"/>
          <w:iCs/>
          <w:sz w:val="24"/>
          <w:szCs w:val="24"/>
        </w:rPr>
        <w:t xml:space="preserve"> iš atsinaujinančių energijos šaltinių, kurie yra pagrįsti </w:t>
      </w:r>
      <w:r w:rsidR="00D16861" w:rsidRPr="00E44A3C">
        <w:rPr>
          <w:rFonts w:ascii="Times New Roman" w:eastAsia="Times New Roman" w:hAnsi="Times New Roman" w:cs="Times New Roman"/>
          <w:iCs/>
          <w:sz w:val="24"/>
          <w:szCs w:val="24"/>
        </w:rPr>
        <w:t>bent toje</w:t>
      </w:r>
      <w:r w:rsidR="000A3CF3" w:rsidRPr="00E44A3C">
        <w:rPr>
          <w:rFonts w:ascii="Times New Roman" w:eastAsia="Times New Roman" w:hAnsi="Times New Roman" w:cs="Times New Roman"/>
          <w:iCs/>
          <w:sz w:val="24"/>
          <w:szCs w:val="24"/>
        </w:rPr>
        <w:t xml:space="preserve"> dalyje, kurios neginčija pati </w:t>
      </w:r>
      <w:r w:rsidR="002D7BB8" w:rsidRPr="00E44A3C">
        <w:rPr>
          <w:rFonts w:ascii="Times New Roman" w:eastAsia="Times New Roman" w:hAnsi="Times New Roman" w:cs="Times New Roman"/>
          <w:iCs/>
          <w:sz w:val="24"/>
          <w:szCs w:val="24"/>
        </w:rPr>
        <w:t>a</w:t>
      </w:r>
      <w:r w:rsidR="000A3CF3" w:rsidRPr="00E44A3C">
        <w:rPr>
          <w:rFonts w:ascii="Times New Roman" w:eastAsia="Times New Roman" w:hAnsi="Times New Roman" w:cs="Times New Roman"/>
          <w:iCs/>
          <w:sz w:val="24"/>
          <w:szCs w:val="24"/>
        </w:rPr>
        <w:t xml:space="preserve">tsakovė, taip pat </w:t>
      </w:r>
      <w:r w:rsidR="002D7BB8" w:rsidRPr="00E44A3C">
        <w:rPr>
          <w:rFonts w:ascii="Times New Roman" w:eastAsia="Times New Roman" w:hAnsi="Times New Roman" w:cs="Times New Roman"/>
          <w:iCs/>
          <w:sz w:val="24"/>
          <w:szCs w:val="24"/>
        </w:rPr>
        <w:t>i</w:t>
      </w:r>
      <w:r w:rsidR="000A3CF3" w:rsidRPr="00E44A3C">
        <w:rPr>
          <w:rFonts w:ascii="Times New Roman" w:eastAsia="Times New Roman" w:hAnsi="Times New Roman" w:cs="Times New Roman"/>
          <w:iCs/>
          <w:sz w:val="24"/>
          <w:szCs w:val="24"/>
        </w:rPr>
        <w:t xml:space="preserve">eškovė pateikė pagal </w:t>
      </w:r>
      <w:r w:rsidR="00755DD0" w:rsidRPr="00E44A3C">
        <w:rPr>
          <w:rFonts w:ascii="Times New Roman" w:eastAsia="Times New Roman" w:hAnsi="Times New Roman" w:cs="Times New Roman"/>
          <w:iCs/>
          <w:sz w:val="24"/>
          <w:szCs w:val="24"/>
        </w:rPr>
        <w:t>P</w:t>
      </w:r>
      <w:r w:rsidR="000A3CF3" w:rsidRPr="00E44A3C">
        <w:rPr>
          <w:rFonts w:ascii="Times New Roman" w:eastAsia="Times New Roman" w:hAnsi="Times New Roman" w:cs="Times New Roman"/>
          <w:iCs/>
          <w:sz w:val="24"/>
          <w:szCs w:val="24"/>
        </w:rPr>
        <w:t xml:space="preserve">irkimo sąlygas prašytą informaciją, kuri yra aiški ir konkreti, visiškai neteisinga taikyti tokius pat padarinius, kaip ir tuo atveju, jeigu sprendinys būtų visiškai neįgyvendinamas ar </w:t>
      </w:r>
      <w:r w:rsidR="002D7BB8" w:rsidRPr="00E44A3C">
        <w:rPr>
          <w:rFonts w:ascii="Times New Roman" w:eastAsia="Times New Roman" w:hAnsi="Times New Roman" w:cs="Times New Roman"/>
          <w:iCs/>
          <w:sz w:val="24"/>
          <w:szCs w:val="24"/>
        </w:rPr>
        <w:t>i</w:t>
      </w:r>
      <w:r w:rsidR="000A3CF3" w:rsidRPr="00E44A3C">
        <w:rPr>
          <w:rFonts w:ascii="Times New Roman" w:eastAsia="Times New Roman" w:hAnsi="Times New Roman" w:cs="Times New Roman"/>
          <w:iCs/>
          <w:sz w:val="24"/>
          <w:szCs w:val="24"/>
        </w:rPr>
        <w:t xml:space="preserve">eškovė apskritai nebūtų jo pasiūliusi. </w:t>
      </w:r>
    </w:p>
    <w:p w14:paraId="6CAD0AAE" w14:textId="69A9DF50" w:rsidR="006539E2" w:rsidRPr="00E44A3C" w:rsidRDefault="006539E2" w:rsidP="006539E2">
      <w:pPr>
        <w:pStyle w:val="Sraopastraipa"/>
        <w:numPr>
          <w:ilvl w:val="1"/>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Atsakovė kasaciniame skunde nepagrįstai remiasi </w:t>
      </w:r>
      <w:r w:rsidR="00B5103D" w:rsidRPr="00E44A3C">
        <w:rPr>
          <w:rFonts w:ascii="Times New Roman" w:eastAsia="Times New Roman" w:hAnsi="Times New Roman" w:cs="Times New Roman"/>
          <w:iCs/>
          <w:sz w:val="24"/>
          <w:szCs w:val="24"/>
        </w:rPr>
        <w:t xml:space="preserve">kasacinio teismo </w:t>
      </w:r>
      <w:r w:rsidRPr="00E44A3C">
        <w:rPr>
          <w:rFonts w:ascii="Times New Roman" w:eastAsia="Times New Roman" w:hAnsi="Times New Roman" w:cs="Times New Roman"/>
          <w:iCs/>
          <w:sz w:val="24"/>
          <w:szCs w:val="24"/>
        </w:rPr>
        <w:t>2020</w:t>
      </w:r>
      <w:r w:rsidR="00B5103D" w:rsidRPr="00E44A3C">
        <w:rPr>
          <w:rFonts w:ascii="Times New Roman" w:eastAsia="Times New Roman" w:hAnsi="Times New Roman" w:cs="Times New Roman"/>
          <w:iCs/>
          <w:sz w:val="24"/>
          <w:szCs w:val="24"/>
        </w:rPr>
        <w:t xml:space="preserve"> m. lapkričio 11 d. </w:t>
      </w:r>
      <w:r w:rsidRPr="00E44A3C">
        <w:rPr>
          <w:rFonts w:ascii="Times New Roman" w:eastAsia="Times New Roman" w:hAnsi="Times New Roman" w:cs="Times New Roman"/>
          <w:iCs/>
          <w:sz w:val="24"/>
          <w:szCs w:val="24"/>
        </w:rPr>
        <w:t xml:space="preserve">nutartimi civilinėje byloje Nr. e3K-3-272-378/2020, bandydama pateisinti 0 balų skyrimą </w:t>
      </w:r>
      <w:r w:rsidR="00B5103D" w:rsidRPr="00E44A3C">
        <w:rPr>
          <w:rFonts w:ascii="Times New Roman" w:eastAsia="Times New Roman" w:hAnsi="Times New Roman" w:cs="Times New Roman"/>
          <w:iCs/>
          <w:sz w:val="24"/>
          <w:szCs w:val="24"/>
        </w:rPr>
        <w:t>i</w:t>
      </w:r>
      <w:r w:rsidRPr="00E44A3C">
        <w:rPr>
          <w:rFonts w:ascii="Times New Roman" w:eastAsia="Times New Roman" w:hAnsi="Times New Roman" w:cs="Times New Roman"/>
          <w:iCs/>
          <w:sz w:val="24"/>
          <w:szCs w:val="24"/>
        </w:rPr>
        <w:t xml:space="preserve">eškovei. </w:t>
      </w:r>
      <w:r w:rsidR="00853370" w:rsidRPr="00E44A3C">
        <w:rPr>
          <w:rFonts w:ascii="Times New Roman" w:eastAsia="Times New Roman" w:hAnsi="Times New Roman" w:cs="Times New Roman"/>
          <w:iCs/>
          <w:sz w:val="24"/>
          <w:szCs w:val="24"/>
        </w:rPr>
        <w:t>Pagal nurodytoje byloje pateiktą išaiškinimą</w:t>
      </w:r>
      <w:r w:rsidRPr="00E44A3C">
        <w:rPr>
          <w:rFonts w:ascii="Times New Roman" w:eastAsia="Times New Roman" w:hAnsi="Times New Roman" w:cs="Times New Roman"/>
          <w:iCs/>
          <w:sz w:val="24"/>
          <w:szCs w:val="24"/>
        </w:rPr>
        <w:t xml:space="preserve">, </w:t>
      </w:r>
      <w:r w:rsidR="009573F6" w:rsidRPr="00E44A3C">
        <w:rPr>
          <w:rFonts w:ascii="Times New Roman" w:eastAsia="Times New Roman" w:hAnsi="Times New Roman" w:cs="Times New Roman"/>
          <w:iCs/>
          <w:sz w:val="24"/>
          <w:szCs w:val="24"/>
        </w:rPr>
        <w:t xml:space="preserve">balai neskiriami </w:t>
      </w:r>
      <w:r w:rsidRPr="00E44A3C">
        <w:rPr>
          <w:rFonts w:ascii="Times New Roman" w:eastAsia="Times New Roman" w:hAnsi="Times New Roman" w:cs="Times New Roman"/>
          <w:iCs/>
          <w:sz w:val="24"/>
          <w:szCs w:val="24"/>
        </w:rPr>
        <w:t>tik už neaiškią, nekonkreči</w:t>
      </w:r>
      <w:r w:rsidR="009573F6" w:rsidRPr="00E44A3C">
        <w:rPr>
          <w:rFonts w:ascii="Times New Roman" w:eastAsia="Times New Roman" w:hAnsi="Times New Roman" w:cs="Times New Roman"/>
          <w:iCs/>
          <w:sz w:val="24"/>
          <w:szCs w:val="24"/>
        </w:rPr>
        <w:t>ą</w:t>
      </w:r>
      <w:r w:rsidRPr="00E44A3C">
        <w:rPr>
          <w:rFonts w:ascii="Times New Roman" w:eastAsia="Times New Roman" w:hAnsi="Times New Roman" w:cs="Times New Roman"/>
          <w:iCs/>
          <w:sz w:val="24"/>
          <w:szCs w:val="24"/>
        </w:rPr>
        <w:t xml:space="preserve"> informaciją ar jos visai nepateikus. </w:t>
      </w:r>
      <w:r w:rsidR="001E580D" w:rsidRPr="00E44A3C">
        <w:rPr>
          <w:rFonts w:ascii="Times New Roman" w:eastAsia="Times New Roman" w:hAnsi="Times New Roman" w:cs="Times New Roman"/>
          <w:iCs/>
          <w:sz w:val="24"/>
          <w:szCs w:val="24"/>
        </w:rPr>
        <w:t>Š</w:t>
      </w:r>
      <w:r w:rsidRPr="00E44A3C">
        <w:rPr>
          <w:rFonts w:ascii="Times New Roman" w:eastAsia="Times New Roman" w:hAnsi="Times New Roman" w:cs="Times New Roman"/>
          <w:iCs/>
          <w:sz w:val="24"/>
          <w:szCs w:val="24"/>
        </w:rPr>
        <w:t xml:space="preserve">iuo atveju </w:t>
      </w:r>
      <w:r w:rsidR="001E580D" w:rsidRPr="00E44A3C">
        <w:rPr>
          <w:rFonts w:ascii="Times New Roman" w:eastAsia="Times New Roman" w:hAnsi="Times New Roman" w:cs="Times New Roman"/>
          <w:iCs/>
          <w:sz w:val="24"/>
          <w:szCs w:val="24"/>
        </w:rPr>
        <w:t>kolegija</w:t>
      </w:r>
      <w:r w:rsidRPr="00E44A3C">
        <w:rPr>
          <w:rFonts w:ascii="Times New Roman" w:eastAsia="Times New Roman" w:hAnsi="Times New Roman" w:cs="Times New Roman"/>
          <w:iCs/>
          <w:sz w:val="24"/>
          <w:szCs w:val="24"/>
        </w:rPr>
        <w:t xml:space="preserve"> konstatavo, </w:t>
      </w:r>
      <w:r w:rsidR="001E580D" w:rsidRPr="00E44A3C">
        <w:rPr>
          <w:rFonts w:ascii="Times New Roman" w:eastAsia="Times New Roman" w:hAnsi="Times New Roman" w:cs="Times New Roman"/>
          <w:iCs/>
          <w:sz w:val="24"/>
          <w:szCs w:val="24"/>
        </w:rPr>
        <w:t>kad</w:t>
      </w:r>
      <w:r w:rsidRPr="00E44A3C">
        <w:rPr>
          <w:rFonts w:ascii="Times New Roman" w:eastAsia="Times New Roman" w:hAnsi="Times New Roman" w:cs="Times New Roman"/>
          <w:iCs/>
          <w:sz w:val="24"/>
          <w:szCs w:val="24"/>
        </w:rPr>
        <w:t xml:space="preserve"> </w:t>
      </w:r>
      <w:r w:rsidR="001E580D" w:rsidRPr="00E44A3C">
        <w:rPr>
          <w:rFonts w:ascii="Times New Roman" w:eastAsia="Times New Roman" w:hAnsi="Times New Roman" w:cs="Times New Roman"/>
          <w:iCs/>
          <w:sz w:val="24"/>
          <w:szCs w:val="24"/>
        </w:rPr>
        <w:t>i</w:t>
      </w:r>
      <w:r w:rsidRPr="00E44A3C">
        <w:rPr>
          <w:rFonts w:ascii="Times New Roman" w:eastAsia="Times New Roman" w:hAnsi="Times New Roman" w:cs="Times New Roman"/>
          <w:iCs/>
          <w:sz w:val="24"/>
          <w:szCs w:val="24"/>
        </w:rPr>
        <w:t xml:space="preserve">eškovė pateikė pagal </w:t>
      </w:r>
      <w:r w:rsidR="00755DD0" w:rsidRPr="00E44A3C">
        <w:rPr>
          <w:rFonts w:ascii="Times New Roman" w:eastAsia="Times New Roman" w:hAnsi="Times New Roman" w:cs="Times New Roman"/>
          <w:iCs/>
          <w:sz w:val="24"/>
          <w:szCs w:val="24"/>
        </w:rPr>
        <w:t>P</w:t>
      </w:r>
      <w:r w:rsidRPr="00E44A3C">
        <w:rPr>
          <w:rFonts w:ascii="Times New Roman" w:eastAsia="Times New Roman" w:hAnsi="Times New Roman" w:cs="Times New Roman"/>
          <w:iCs/>
          <w:sz w:val="24"/>
          <w:szCs w:val="24"/>
        </w:rPr>
        <w:t xml:space="preserve">irkimo sąlygas prašytą informaciją, kuri yra aiški ir konkreti, todėl negalėjo būti visiškai neskiriami balai. Atsakovė neginčija dalies sprendinio įgyvendinamumo, bet skyrė 0 balų. Atsakovės nurodyta kasacinio teismo praktika iš esmės paneigia pačios </w:t>
      </w:r>
      <w:r w:rsidR="001E580D" w:rsidRPr="00E44A3C">
        <w:rPr>
          <w:rFonts w:ascii="Times New Roman" w:eastAsia="Times New Roman" w:hAnsi="Times New Roman" w:cs="Times New Roman"/>
          <w:iCs/>
          <w:sz w:val="24"/>
          <w:szCs w:val="24"/>
        </w:rPr>
        <w:t>a</w:t>
      </w:r>
      <w:r w:rsidRPr="00E44A3C">
        <w:rPr>
          <w:rFonts w:ascii="Times New Roman" w:eastAsia="Times New Roman" w:hAnsi="Times New Roman" w:cs="Times New Roman"/>
          <w:iCs/>
          <w:sz w:val="24"/>
          <w:szCs w:val="24"/>
        </w:rPr>
        <w:t xml:space="preserve">tsakovės poziciją ir patvirtina, kad </w:t>
      </w:r>
      <w:r w:rsidR="001E580D" w:rsidRPr="00E44A3C">
        <w:rPr>
          <w:rFonts w:ascii="Times New Roman" w:eastAsia="Times New Roman" w:hAnsi="Times New Roman" w:cs="Times New Roman"/>
          <w:iCs/>
          <w:sz w:val="24"/>
          <w:szCs w:val="24"/>
        </w:rPr>
        <w:t>i</w:t>
      </w:r>
      <w:r w:rsidRPr="00E44A3C">
        <w:rPr>
          <w:rFonts w:ascii="Times New Roman" w:eastAsia="Times New Roman" w:hAnsi="Times New Roman" w:cs="Times New Roman"/>
          <w:iCs/>
          <w:sz w:val="24"/>
          <w:szCs w:val="24"/>
        </w:rPr>
        <w:t xml:space="preserve">eškovei negalėjo būti skirta 0 balų pagal P2 kriterijų. </w:t>
      </w:r>
    </w:p>
    <w:p w14:paraId="64E3E166" w14:textId="77777777" w:rsidR="007C5A71" w:rsidRPr="00E44A3C" w:rsidRDefault="007C5A71" w:rsidP="007C5A71">
      <w:pPr>
        <w:pStyle w:val="Sraopastraipa"/>
        <w:spacing w:after="120" w:line="240" w:lineRule="auto"/>
        <w:ind w:left="360"/>
        <w:jc w:val="both"/>
        <w:rPr>
          <w:rFonts w:ascii="Times New Roman" w:eastAsia="Times New Roman" w:hAnsi="Times New Roman" w:cs="Times New Roman"/>
          <w:iCs/>
          <w:sz w:val="24"/>
          <w:szCs w:val="24"/>
        </w:rPr>
      </w:pPr>
    </w:p>
    <w:p w14:paraId="154AFC98" w14:textId="77777777" w:rsidR="00B35310" w:rsidRPr="00E44A3C" w:rsidRDefault="00B35310" w:rsidP="0024328C">
      <w:pPr>
        <w:shd w:val="clear" w:color="auto" w:fill="FFFFFF"/>
        <w:spacing w:after="120" w:line="240" w:lineRule="auto"/>
        <w:ind w:right="19" w:firstLine="709"/>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Teisėjų kolegija </w:t>
      </w:r>
    </w:p>
    <w:p w14:paraId="78C91454" w14:textId="77777777" w:rsidR="007F1C0E" w:rsidRPr="00E44A3C" w:rsidRDefault="007F1C0E" w:rsidP="0024328C">
      <w:pPr>
        <w:spacing w:after="120" w:line="240" w:lineRule="auto"/>
        <w:rPr>
          <w:rFonts w:ascii="Times New Roman" w:eastAsia="Times New Roman" w:hAnsi="Times New Roman" w:cs="Times New Roman"/>
          <w:sz w:val="24"/>
          <w:szCs w:val="24"/>
        </w:rPr>
      </w:pPr>
    </w:p>
    <w:p w14:paraId="551DD4CC" w14:textId="77777777" w:rsidR="00B35310" w:rsidRPr="00E44A3C" w:rsidRDefault="00B35310" w:rsidP="0024328C">
      <w:pPr>
        <w:spacing w:after="120" w:line="240" w:lineRule="auto"/>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k o n s t a t u o j a : </w:t>
      </w:r>
    </w:p>
    <w:p w14:paraId="747980BB" w14:textId="77777777" w:rsidR="007F1C0E" w:rsidRPr="00E44A3C" w:rsidRDefault="007F1C0E" w:rsidP="0024328C">
      <w:pPr>
        <w:pStyle w:val="Sraopastraipa"/>
        <w:spacing w:after="120" w:line="240" w:lineRule="auto"/>
        <w:ind w:left="792"/>
        <w:contextualSpacing w:val="0"/>
        <w:jc w:val="center"/>
        <w:rPr>
          <w:rFonts w:ascii="Times New Roman" w:eastAsia="Times New Roman" w:hAnsi="Times New Roman" w:cs="Times New Roman"/>
          <w:sz w:val="24"/>
          <w:szCs w:val="24"/>
        </w:rPr>
      </w:pPr>
    </w:p>
    <w:p w14:paraId="744C71FA" w14:textId="77777777" w:rsidR="00B35310" w:rsidRPr="00E44A3C" w:rsidRDefault="00B35310" w:rsidP="0024328C">
      <w:pPr>
        <w:pStyle w:val="Sraopastraipa"/>
        <w:spacing w:after="120" w:line="240" w:lineRule="auto"/>
        <w:ind w:left="792"/>
        <w:contextualSpacing w:val="0"/>
        <w:jc w:val="center"/>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IV. Kasacinio teismo argumentai ir išaiškinimai</w:t>
      </w:r>
    </w:p>
    <w:p w14:paraId="6081AA41" w14:textId="77777777" w:rsidR="00807647" w:rsidRPr="00E44A3C" w:rsidRDefault="00807647" w:rsidP="0024328C">
      <w:pPr>
        <w:pStyle w:val="Sraopastraipa"/>
        <w:spacing w:after="120" w:line="240" w:lineRule="auto"/>
        <w:ind w:left="0" w:firstLine="709"/>
        <w:contextualSpacing w:val="0"/>
        <w:jc w:val="both"/>
        <w:rPr>
          <w:rFonts w:ascii="Times New Roman" w:eastAsia="Times New Roman" w:hAnsi="Times New Roman" w:cs="Times New Roman"/>
          <w:i/>
          <w:iCs/>
          <w:sz w:val="24"/>
          <w:szCs w:val="24"/>
        </w:rPr>
      </w:pPr>
    </w:p>
    <w:p w14:paraId="08173096" w14:textId="4D1036FC" w:rsidR="00A92C89" w:rsidRPr="00E44A3C" w:rsidRDefault="00A92C89" w:rsidP="002337AB">
      <w:pPr>
        <w:pStyle w:val="Sraopastraipa"/>
        <w:spacing w:after="120" w:line="240" w:lineRule="auto"/>
        <w:ind w:left="0" w:firstLine="720"/>
        <w:contextualSpacing w:val="0"/>
        <w:jc w:val="both"/>
        <w:rPr>
          <w:rFonts w:ascii="Times New Roman" w:eastAsia="Times New Roman" w:hAnsi="Times New Roman" w:cs="Times New Roman"/>
          <w:i/>
          <w:iCs/>
          <w:sz w:val="24"/>
          <w:szCs w:val="24"/>
        </w:rPr>
      </w:pPr>
      <w:r w:rsidRPr="00E44A3C">
        <w:rPr>
          <w:rFonts w:ascii="Times New Roman" w:eastAsia="Times New Roman" w:hAnsi="Times New Roman" w:cs="Times New Roman"/>
          <w:i/>
          <w:iCs/>
          <w:sz w:val="24"/>
          <w:szCs w:val="24"/>
        </w:rPr>
        <w:t>Dėl</w:t>
      </w:r>
      <w:r w:rsidR="000A7CA8" w:rsidRPr="00E44A3C">
        <w:rPr>
          <w:rFonts w:ascii="Times New Roman" w:eastAsia="Times New Roman" w:hAnsi="Times New Roman" w:cs="Times New Roman"/>
          <w:i/>
          <w:iCs/>
          <w:sz w:val="24"/>
          <w:szCs w:val="24"/>
        </w:rPr>
        <w:t xml:space="preserve"> </w:t>
      </w:r>
      <w:bookmarkStart w:id="6" w:name="_Hlk214631754"/>
      <w:r w:rsidR="000A7CA8" w:rsidRPr="00E44A3C">
        <w:rPr>
          <w:rFonts w:ascii="Times New Roman" w:eastAsia="Times New Roman" w:hAnsi="Times New Roman" w:cs="Times New Roman"/>
          <w:i/>
          <w:iCs/>
          <w:sz w:val="24"/>
          <w:szCs w:val="24"/>
        </w:rPr>
        <w:t>viešojo pirkimo, vykdomo</w:t>
      </w:r>
      <w:r w:rsidRPr="00E44A3C">
        <w:rPr>
          <w:rFonts w:ascii="Times New Roman" w:eastAsia="Times New Roman" w:hAnsi="Times New Roman" w:cs="Times New Roman"/>
          <w:i/>
          <w:iCs/>
          <w:sz w:val="24"/>
          <w:szCs w:val="24"/>
        </w:rPr>
        <w:t xml:space="preserve"> </w:t>
      </w:r>
      <w:r w:rsidR="00037249" w:rsidRPr="00E44A3C">
        <w:rPr>
          <w:rFonts w:ascii="Times New Roman" w:eastAsia="Times New Roman" w:hAnsi="Times New Roman" w:cs="Times New Roman"/>
          <w:i/>
          <w:iCs/>
          <w:sz w:val="24"/>
          <w:szCs w:val="24"/>
        </w:rPr>
        <w:t xml:space="preserve">konkurencinio dialogo </w:t>
      </w:r>
      <w:r w:rsidR="000A7CA8" w:rsidRPr="00E44A3C">
        <w:rPr>
          <w:rFonts w:ascii="Times New Roman" w:eastAsia="Times New Roman" w:hAnsi="Times New Roman" w:cs="Times New Roman"/>
          <w:i/>
          <w:iCs/>
          <w:sz w:val="24"/>
          <w:szCs w:val="24"/>
        </w:rPr>
        <w:t xml:space="preserve">būdu, </w:t>
      </w:r>
      <w:r w:rsidR="00037249" w:rsidRPr="00E44A3C">
        <w:rPr>
          <w:rFonts w:ascii="Times New Roman" w:eastAsia="Times New Roman" w:hAnsi="Times New Roman" w:cs="Times New Roman"/>
          <w:i/>
          <w:iCs/>
          <w:sz w:val="24"/>
          <w:szCs w:val="24"/>
        </w:rPr>
        <w:t xml:space="preserve">ypatumų </w:t>
      </w:r>
      <w:bookmarkEnd w:id="6"/>
    </w:p>
    <w:p w14:paraId="22A3D1A4" w14:textId="77777777" w:rsidR="000F1E0C" w:rsidRPr="00E44A3C" w:rsidRDefault="000F1E0C" w:rsidP="002337AB">
      <w:pPr>
        <w:pStyle w:val="Sraopastraipa"/>
        <w:spacing w:after="120" w:line="240" w:lineRule="auto"/>
        <w:ind w:left="0" w:firstLine="720"/>
        <w:contextualSpacing w:val="0"/>
        <w:jc w:val="both"/>
        <w:rPr>
          <w:rFonts w:ascii="Times New Roman" w:eastAsia="Times New Roman" w:hAnsi="Times New Roman" w:cs="Times New Roman"/>
          <w:sz w:val="24"/>
          <w:szCs w:val="24"/>
        </w:rPr>
      </w:pPr>
    </w:p>
    <w:p w14:paraId="0B19E53F" w14:textId="2874D841" w:rsidR="00F62787" w:rsidRPr="00E44A3C" w:rsidRDefault="00F06CD1" w:rsidP="0024328C">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Konkurencinis dialogas, kaip viešojo pirkimo būdas, </w:t>
      </w:r>
      <w:r w:rsidR="00B940A9" w:rsidRPr="00E44A3C">
        <w:rPr>
          <w:rFonts w:ascii="Times New Roman" w:eastAsia="Times New Roman" w:hAnsi="Times New Roman" w:cs="Times New Roman"/>
          <w:iCs/>
          <w:sz w:val="24"/>
          <w:szCs w:val="24"/>
        </w:rPr>
        <w:t xml:space="preserve">Europos Sąjungos teisėje įtvirtintas </w:t>
      </w:r>
      <w:r w:rsidR="007F5A4E" w:rsidRPr="00E44A3C">
        <w:rPr>
          <w:rFonts w:ascii="Times New Roman" w:eastAsia="Times New Roman" w:hAnsi="Times New Roman" w:cs="Times New Roman"/>
          <w:iCs/>
          <w:sz w:val="24"/>
          <w:szCs w:val="24"/>
        </w:rPr>
        <w:t>2004 m. kovo 31 d. priėmus Europos Parlamento ir Tarybos direktyv</w:t>
      </w:r>
      <w:r w:rsidR="00E10178" w:rsidRPr="00E44A3C">
        <w:rPr>
          <w:rFonts w:ascii="Times New Roman" w:eastAsia="Times New Roman" w:hAnsi="Times New Roman" w:cs="Times New Roman"/>
          <w:iCs/>
          <w:sz w:val="24"/>
          <w:szCs w:val="24"/>
        </w:rPr>
        <w:t>ą</w:t>
      </w:r>
      <w:r w:rsidR="007F5A4E" w:rsidRPr="00E44A3C">
        <w:rPr>
          <w:rFonts w:ascii="Times New Roman" w:eastAsia="Times New Roman" w:hAnsi="Times New Roman" w:cs="Times New Roman"/>
          <w:iCs/>
          <w:sz w:val="24"/>
          <w:szCs w:val="24"/>
        </w:rPr>
        <w:t xml:space="preserve"> 2004/17/EB dėl subjektų, vykdančių veiklą vandens, energetikos, transporto ir pašto paslaugų sektoriuose, vykdomų pirkimų tvarkos derinimo bei </w:t>
      </w:r>
      <w:r w:rsidR="00E10178" w:rsidRPr="00E44A3C">
        <w:rPr>
          <w:rFonts w:ascii="Times New Roman" w:eastAsia="Times New Roman" w:hAnsi="Times New Roman" w:cs="Times New Roman"/>
          <w:iCs/>
          <w:sz w:val="24"/>
          <w:szCs w:val="24"/>
        </w:rPr>
        <w:t xml:space="preserve">direktyvą </w:t>
      </w:r>
      <w:r w:rsidR="007F5A4E" w:rsidRPr="00E44A3C">
        <w:rPr>
          <w:rFonts w:ascii="Times New Roman" w:eastAsia="Times New Roman" w:hAnsi="Times New Roman" w:cs="Times New Roman"/>
          <w:iCs/>
          <w:sz w:val="24"/>
          <w:szCs w:val="24"/>
        </w:rPr>
        <w:t xml:space="preserve">2004/18/EB dėl viešojo darbų, prekių ir paslaugų pirkimo sutarčių sudarymo tvarkos derinimo. </w:t>
      </w:r>
      <w:r w:rsidR="0041262A" w:rsidRPr="00E44A3C">
        <w:rPr>
          <w:rFonts w:ascii="Times New Roman" w:eastAsia="Times New Roman" w:hAnsi="Times New Roman" w:cs="Times New Roman"/>
          <w:iCs/>
          <w:sz w:val="24"/>
          <w:szCs w:val="24"/>
        </w:rPr>
        <w:t>Atitinkamos nuostatos vėliau įtvirtintos ir nagrinėjamai bylai aktualioje 2009 m. liepos 13 d. Europos Parlamento ir Tarybos direktyvoje 2009/81/EB dėl darbų, prekių ir paslaugų pirkimo tam tikrų sutarčių, kurias sudaro perkančiosios organizacijos ar subjektai gynybos ir saugumo srityse, sudarymo tvarkos derinimo ir iš dalies keičian</w:t>
      </w:r>
      <w:r w:rsidR="00E10178" w:rsidRPr="00E44A3C">
        <w:rPr>
          <w:rFonts w:ascii="Times New Roman" w:eastAsia="Times New Roman" w:hAnsi="Times New Roman" w:cs="Times New Roman"/>
          <w:iCs/>
          <w:sz w:val="24"/>
          <w:szCs w:val="24"/>
        </w:rPr>
        <w:t>čioje</w:t>
      </w:r>
      <w:r w:rsidR="0041262A" w:rsidRPr="00E44A3C">
        <w:rPr>
          <w:rFonts w:ascii="Times New Roman" w:eastAsia="Times New Roman" w:hAnsi="Times New Roman" w:cs="Times New Roman"/>
          <w:iCs/>
          <w:sz w:val="24"/>
          <w:szCs w:val="24"/>
        </w:rPr>
        <w:t xml:space="preserve"> direktyvas 2004/17/EB ir 2004/18/EB (toliau – Direktyva 2009/81/EB).</w:t>
      </w:r>
    </w:p>
    <w:p w14:paraId="2450D7C8" w14:textId="5CB13A95" w:rsidR="0041262A" w:rsidRPr="00E44A3C" w:rsidRDefault="00092812" w:rsidP="0024328C">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Direktyvos 2009/81/EB preambulės 48 konstatuojamojoje dalyje nurodyta, kad ypač sudėtingus projektus įgyvendinančios perkančiosios organizacijos (subjektai) gali be jokios jų kaltės atsidurti tokioje padėtyje, kai dėl objektyvių priežasčių neįmanoma apibrėžti priemonių, kurios tenkintų jų poreikius, arba įvertinti, kokius techninius ir (arba) finansinius ar teisinius sprendimus rinka gali pasiūlyti. Tokia padėtis gali susidaryti visų pirma įgyvendinant projektus, kuriuose būtina įtraukti ar derinti daugybę technologinių ar operatyvinių pajėgumų, arba projektus, kurių finansavimas labai sudėtingas bei struktūriškas, o jų finansinio ir teisinio planavimo struktūros iš anksto numatyti neįmanoma. Tokiu atveju riboto konkurso ar derybų skelbiant pranešimą apie pirkimą procedūrą naudoti nebūtų įmanoma, nes nebūtų galima pakankamai tiksliai apibrėžti pirkimo sąlygų, kad kandidatai galėtų pateikti pasiūlymus. Todėl reikia numatyti lanksčią procedūrą, kuri suteiktų galimybę ir išlaikyti ūkio subjektų konkurenciją, ir patenkinti perkančiųjų organizacijų (subjektų) poreikį su kiekvienu kandidatu aptarti visus pirkimo aspektus. Tačiau tokia procedūra </w:t>
      </w:r>
      <w:r w:rsidRPr="00E44A3C">
        <w:rPr>
          <w:rFonts w:ascii="Times New Roman" w:eastAsia="Times New Roman" w:hAnsi="Times New Roman" w:cs="Times New Roman"/>
          <w:iCs/>
          <w:sz w:val="24"/>
          <w:szCs w:val="24"/>
        </w:rPr>
        <w:lastRenderedPageBreak/>
        <w:t>neturėtų būti naudojama taip, kad būtų apribota arba iškreipta konkurencija, ypač keičiant esminius pasiūlymų aspektus arba laimėjusiam dalyviui pateikiant naujus esminius reikalavimus, arba įtraukiant ne tik ekonomiškai naudingiausią pasiūlymą pateikusį dalyvį, bet ir kitus dalyvius.</w:t>
      </w:r>
    </w:p>
    <w:p w14:paraId="6FD55030" w14:textId="327C1AD6" w:rsidR="00B940A9" w:rsidRPr="00E44A3C" w:rsidRDefault="00092812" w:rsidP="0061799F">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Pirmiau aprašyta procedūra – konkurencinis dialogas – įtvirtinta Direktyvos 2009/81/EB 27</w:t>
      </w:r>
      <w:r w:rsidR="008F66A1" w:rsidRPr="00E44A3C">
        <w:rPr>
          <w:rFonts w:ascii="Times New Roman" w:eastAsia="Times New Roman" w:hAnsi="Times New Roman" w:cs="Times New Roman"/>
          <w:iCs/>
          <w:sz w:val="24"/>
          <w:szCs w:val="24"/>
        </w:rPr>
        <w:t> </w:t>
      </w:r>
      <w:r w:rsidRPr="00E44A3C">
        <w:rPr>
          <w:rFonts w:ascii="Times New Roman" w:eastAsia="Times New Roman" w:hAnsi="Times New Roman" w:cs="Times New Roman"/>
          <w:iCs/>
          <w:sz w:val="24"/>
          <w:szCs w:val="24"/>
        </w:rPr>
        <w:t xml:space="preserve">straipsnyje. Nacionalinėje teisėje </w:t>
      </w:r>
      <w:r w:rsidR="00843D60" w:rsidRPr="00E44A3C">
        <w:rPr>
          <w:rFonts w:ascii="Times New Roman" w:eastAsia="Times New Roman" w:hAnsi="Times New Roman" w:cs="Times New Roman"/>
          <w:iCs/>
          <w:sz w:val="24"/>
          <w:szCs w:val="24"/>
        </w:rPr>
        <w:t xml:space="preserve">Direktyvos 2009/81/EB </w:t>
      </w:r>
      <w:r w:rsidR="008F66A1" w:rsidRPr="00E44A3C">
        <w:rPr>
          <w:rFonts w:ascii="Times New Roman" w:eastAsia="Times New Roman" w:hAnsi="Times New Roman" w:cs="Times New Roman"/>
          <w:iCs/>
          <w:sz w:val="24"/>
          <w:szCs w:val="24"/>
        </w:rPr>
        <w:t xml:space="preserve">nuostatos įgyvendintos VPAGSSĮ. </w:t>
      </w:r>
    </w:p>
    <w:p w14:paraId="367CA9B3" w14:textId="664EE8D9" w:rsidR="00F06CD1" w:rsidRPr="00E44A3C" w:rsidRDefault="00F06CD1" w:rsidP="008F66A1">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VPAGSSĮ 4 straipsnio 11 dalyje įtvirtin</w:t>
      </w:r>
      <w:r w:rsidR="00325859" w:rsidRPr="00E44A3C">
        <w:rPr>
          <w:rFonts w:ascii="Times New Roman" w:eastAsia="Times New Roman" w:hAnsi="Times New Roman" w:cs="Times New Roman"/>
          <w:iCs/>
          <w:sz w:val="24"/>
          <w:szCs w:val="24"/>
        </w:rPr>
        <w:t>t</w:t>
      </w:r>
      <w:r w:rsidRPr="00E44A3C">
        <w:rPr>
          <w:rFonts w:ascii="Times New Roman" w:eastAsia="Times New Roman" w:hAnsi="Times New Roman" w:cs="Times New Roman"/>
          <w:iCs/>
          <w:sz w:val="24"/>
          <w:szCs w:val="24"/>
        </w:rPr>
        <w:t xml:space="preserve">a, kad konkurencinis dialogas – pirkimo būdas, kai kiekvienas tiekėjas gali pateikti paraišką dalyvauti pirkimo procedūrose ir perkančioji organizacija veda dialogą su atrinktais kandidatais, norėdama atrinkti vieną ar keletą tinkamų, jos reikalavimus atitinkančių sprendinių, kurių pagrindu pasirinktus kandidatus kviečia pateikti pasiūlymus. </w:t>
      </w:r>
      <w:r w:rsidR="00074E9F" w:rsidRPr="00E44A3C">
        <w:rPr>
          <w:rFonts w:ascii="Times New Roman" w:eastAsia="Times New Roman" w:hAnsi="Times New Roman" w:cs="Times New Roman"/>
          <w:iCs/>
          <w:sz w:val="24"/>
          <w:szCs w:val="24"/>
        </w:rPr>
        <w:t>Konkurencinis dialogas gali būti vykdomas ypač sudėtingų pirkimų atvejais, kai perkančioji organizacija mano, kad atliekant pirkimą riboto konkurso būdu arba skelbiamų derybų būdu pirkimo sutarties sudaryti neįmanoma. Pagal VPAGSSĮ 19 straipsnio 3 dalį</w:t>
      </w:r>
      <w:r w:rsidR="0083368C" w:rsidRPr="00E44A3C">
        <w:rPr>
          <w:rFonts w:ascii="Times New Roman" w:eastAsia="Times New Roman" w:hAnsi="Times New Roman" w:cs="Times New Roman"/>
          <w:iCs/>
          <w:sz w:val="24"/>
          <w:szCs w:val="24"/>
        </w:rPr>
        <w:t>,</w:t>
      </w:r>
      <w:r w:rsidR="00074E9F" w:rsidRPr="00E44A3C">
        <w:rPr>
          <w:rFonts w:ascii="Times New Roman" w:eastAsia="Times New Roman" w:hAnsi="Times New Roman" w:cs="Times New Roman"/>
          <w:iCs/>
          <w:sz w:val="24"/>
          <w:szCs w:val="24"/>
        </w:rPr>
        <w:t xml:space="preserve"> pirkimas laikomas ypač sudėtingu, jeigu perkančioji organizacija: 1) pagal </w:t>
      </w:r>
      <w:bookmarkStart w:id="7" w:name="n033f9795815847fabb5db68977a54fba"/>
      <w:r w:rsidR="00B940A9" w:rsidRPr="00E44A3C">
        <w:rPr>
          <w:rFonts w:ascii="Times New Roman" w:eastAsia="Times New Roman" w:hAnsi="Times New Roman" w:cs="Times New Roman"/>
          <w:iCs/>
          <w:sz w:val="24"/>
          <w:szCs w:val="24"/>
        </w:rPr>
        <w:t xml:space="preserve">VPAGSSĮ </w:t>
      </w:r>
      <w:r w:rsidR="00074E9F" w:rsidRPr="00E44A3C">
        <w:rPr>
          <w:rFonts w:ascii="Times New Roman" w:eastAsia="Times New Roman" w:hAnsi="Times New Roman" w:cs="Times New Roman"/>
          <w:iCs/>
          <w:sz w:val="24"/>
          <w:szCs w:val="24"/>
        </w:rPr>
        <w:t>40</w:t>
      </w:r>
      <w:bookmarkEnd w:id="7"/>
      <w:r w:rsidR="00074E9F" w:rsidRPr="00E44A3C">
        <w:rPr>
          <w:rFonts w:ascii="Times New Roman" w:eastAsia="Times New Roman" w:hAnsi="Times New Roman" w:cs="Times New Roman"/>
          <w:iCs/>
          <w:sz w:val="24"/>
          <w:szCs w:val="24"/>
        </w:rPr>
        <w:t xml:space="preserve"> straipsnio 3 dalies 2, 3 ir 4 punktų nuostatas negali objektyviai nustatyti pirkimo objekto techninių reikalavimų, kurie tenkintų jos poreikius arba tikslus; 2) negali objektyviai apibrėžti pirkimo finansinių ir (arba) teisinių sąlygų</w:t>
      </w:r>
      <w:r w:rsidR="00B940A9" w:rsidRPr="00E44A3C">
        <w:rPr>
          <w:rFonts w:ascii="Times New Roman" w:eastAsia="Times New Roman" w:hAnsi="Times New Roman" w:cs="Times New Roman"/>
          <w:iCs/>
          <w:sz w:val="24"/>
          <w:szCs w:val="24"/>
        </w:rPr>
        <w:t>.</w:t>
      </w:r>
    </w:p>
    <w:p w14:paraId="712CECFD" w14:textId="51661F62" w:rsidR="00B70F74" w:rsidRPr="00E44A3C" w:rsidRDefault="00B70F74" w:rsidP="0027791F">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 xml:space="preserve">Konkurencinis dialogas vykdomas etapais: perkančioji organizacija 1) skelbia apie pirkimą </w:t>
      </w:r>
      <w:r w:rsidR="0027791F" w:rsidRPr="00E44A3C">
        <w:rPr>
          <w:rFonts w:ascii="Times New Roman" w:eastAsia="Times New Roman" w:hAnsi="Times New Roman" w:cs="Times New Roman"/>
          <w:iCs/>
          <w:sz w:val="24"/>
          <w:szCs w:val="24"/>
        </w:rPr>
        <w:t>VPAGSSĮ</w:t>
      </w:r>
      <w:r w:rsidRPr="00E44A3C">
        <w:rPr>
          <w:rFonts w:ascii="Times New Roman" w:eastAsia="Times New Roman" w:hAnsi="Times New Roman" w:cs="Times New Roman"/>
          <w:iCs/>
          <w:sz w:val="24"/>
          <w:szCs w:val="24"/>
        </w:rPr>
        <w:t xml:space="preserve"> </w:t>
      </w:r>
      <w:bookmarkStart w:id="8" w:name="n23a05b59c0b84efbaae0139830d8ff4a"/>
      <w:r w:rsidRPr="00E44A3C">
        <w:rPr>
          <w:rFonts w:ascii="Times New Roman" w:eastAsia="Times New Roman" w:hAnsi="Times New Roman" w:cs="Times New Roman"/>
          <w:iCs/>
          <w:sz w:val="24"/>
          <w:szCs w:val="24"/>
        </w:rPr>
        <w:t>45</w:t>
      </w:r>
      <w:bookmarkEnd w:id="8"/>
      <w:r w:rsidRPr="00E44A3C">
        <w:rPr>
          <w:rFonts w:ascii="Times New Roman" w:eastAsia="Times New Roman" w:hAnsi="Times New Roman" w:cs="Times New Roman"/>
          <w:iCs/>
          <w:sz w:val="24"/>
          <w:szCs w:val="24"/>
        </w:rPr>
        <w:t xml:space="preserve">, </w:t>
      </w:r>
      <w:bookmarkStart w:id="9" w:name="nfdd9612c80bf451e9713932331a5d0c0"/>
      <w:r w:rsidRPr="00E44A3C">
        <w:rPr>
          <w:rFonts w:ascii="Times New Roman" w:eastAsia="Times New Roman" w:hAnsi="Times New Roman" w:cs="Times New Roman"/>
          <w:iCs/>
          <w:sz w:val="24"/>
          <w:szCs w:val="24"/>
        </w:rPr>
        <w:t>46</w:t>
      </w:r>
      <w:bookmarkEnd w:id="9"/>
      <w:r w:rsidRPr="00E44A3C">
        <w:rPr>
          <w:rFonts w:ascii="Times New Roman" w:eastAsia="Times New Roman" w:hAnsi="Times New Roman" w:cs="Times New Roman"/>
          <w:iCs/>
          <w:sz w:val="24"/>
          <w:szCs w:val="24"/>
        </w:rPr>
        <w:t xml:space="preserve"> straipsniuose nustatyta tvarka ir kviečia tiekėjus pateikti paraiškas; 2) patikrina, ar kandidatai atitinka keliamus kvalifikacijos reikalavimus; 3) atlieka kandidatų kvalifikacinę atranką pagal nustatytas procedūras ir kriterijus, jeigu tokia atranka nurodyta pirkimo dokumentuose; 4) atrinktus kandidatus vienu metu raštu kviečia pradėti dialogą ir pateikti siūlomus sprendinius, kad būtų galima nustatyti ir apibrėžti priemones, geriausiai atitinkančias perkančiosios organizacijos poreikius; 5) veda dialogą su atrinktais kandidatais, kurio tikslas – nustatyti ir apibrėžti priemones, geriausiai atitinkančias perkančiosios organizacijos poreikius; 6)</w:t>
      </w:r>
      <w:r w:rsidR="005A471F" w:rsidRPr="00E44A3C">
        <w:t> </w:t>
      </w:r>
      <w:r w:rsidRPr="00E44A3C">
        <w:rPr>
          <w:rFonts w:ascii="Times New Roman" w:eastAsia="Times New Roman" w:hAnsi="Times New Roman" w:cs="Times New Roman"/>
          <w:iCs/>
          <w:sz w:val="24"/>
          <w:szCs w:val="24"/>
        </w:rPr>
        <w:t>prašo kandidatų pateikti galutinius pasiūlymus;</w:t>
      </w:r>
      <w:r w:rsidR="0027791F" w:rsidRPr="00E44A3C">
        <w:rPr>
          <w:rFonts w:ascii="Times New Roman" w:eastAsia="Times New Roman" w:hAnsi="Times New Roman" w:cs="Times New Roman"/>
          <w:iCs/>
          <w:sz w:val="24"/>
          <w:szCs w:val="24"/>
        </w:rPr>
        <w:t xml:space="preserve"> </w:t>
      </w:r>
      <w:r w:rsidRPr="00E44A3C">
        <w:rPr>
          <w:rFonts w:ascii="Times New Roman" w:eastAsia="Times New Roman" w:hAnsi="Times New Roman" w:cs="Times New Roman"/>
          <w:iCs/>
          <w:sz w:val="24"/>
          <w:szCs w:val="24"/>
        </w:rPr>
        <w:t>7) įvertina galutinius pasiūlymus ir nustato laimėtoją</w:t>
      </w:r>
      <w:r w:rsidR="0027791F" w:rsidRPr="00E44A3C">
        <w:rPr>
          <w:rFonts w:ascii="Times New Roman" w:eastAsia="Times New Roman" w:hAnsi="Times New Roman" w:cs="Times New Roman"/>
          <w:iCs/>
          <w:sz w:val="24"/>
          <w:szCs w:val="24"/>
        </w:rPr>
        <w:t xml:space="preserve"> (VPAGSSĮ 23 straipsnio 3 dalis)</w:t>
      </w:r>
      <w:r w:rsidRPr="00E44A3C">
        <w:rPr>
          <w:rFonts w:ascii="Times New Roman" w:eastAsia="Times New Roman" w:hAnsi="Times New Roman" w:cs="Times New Roman"/>
          <w:iCs/>
          <w:sz w:val="24"/>
          <w:szCs w:val="24"/>
        </w:rPr>
        <w:t>.</w:t>
      </w:r>
    </w:p>
    <w:p w14:paraId="75A1B8BD" w14:textId="28948351" w:rsidR="00F06CD1" w:rsidRPr="00E44A3C" w:rsidRDefault="00F66C6C" w:rsidP="00F66C6C">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Perkančioji organizacija konkurencinį dialogą tęsia tol, kol gali nustatyti jos poreikius atitinkantį sprendimą, jeigu reikia, prieš tai sprendimus palyginusi (VPAGSSĮ 23 straipsnio 12 dalis). Perkančioji organizacija, baigusi konkurencinį dialogą ir apie tai raštu pranešusi dalyviams, prašo jų pateikti galutinius pasiūlymus, grindžiamus dialogo metu pateiktu (pateiktais) ir išsamiai apibrėžtu (apibrėžtais) sprendimu (sprendimais); šiuose pasiūlymuose turi būti visi projektui įgyvendinti reikalaujami ir būtini elementai (VPAGSSĮ 23 straipsnio 13 dalis)</w:t>
      </w:r>
      <w:r w:rsidR="003A334B" w:rsidRPr="00E44A3C">
        <w:rPr>
          <w:rFonts w:ascii="Times New Roman" w:eastAsia="Times New Roman" w:hAnsi="Times New Roman" w:cs="Times New Roman"/>
          <w:iCs/>
          <w:sz w:val="24"/>
          <w:szCs w:val="24"/>
        </w:rPr>
        <w:t>.</w:t>
      </w:r>
      <w:r w:rsidRPr="00E44A3C">
        <w:rPr>
          <w:rFonts w:ascii="Times New Roman" w:eastAsia="Times New Roman" w:hAnsi="Times New Roman" w:cs="Times New Roman"/>
          <w:iCs/>
          <w:sz w:val="24"/>
          <w:szCs w:val="24"/>
        </w:rPr>
        <w:t xml:space="preserve"> Gautus galutinius pasiūlymus perkančioji organizacija įvertina, remdamasi skelbime apie pirkimą arba aprašomajame dokumente nurodytais kriterijais, ir pasirenka ekonomiškai naudingiausią pasiūlymą (VPAGSSĮ 23 straipsnio 14 dalis)</w:t>
      </w:r>
      <w:r w:rsidR="002C684D" w:rsidRPr="00E44A3C">
        <w:rPr>
          <w:rFonts w:ascii="Times New Roman" w:eastAsia="Times New Roman" w:hAnsi="Times New Roman" w:cs="Times New Roman"/>
          <w:iCs/>
          <w:sz w:val="24"/>
          <w:szCs w:val="24"/>
        </w:rPr>
        <w:t>.</w:t>
      </w:r>
    </w:p>
    <w:p w14:paraId="78CEC80F" w14:textId="25990C3B" w:rsidR="002C684D" w:rsidRPr="00E44A3C" w:rsidRDefault="00D86300" w:rsidP="00F66C6C">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I</w:t>
      </w:r>
      <w:r w:rsidR="000173AC" w:rsidRPr="00E44A3C">
        <w:rPr>
          <w:rFonts w:ascii="Times New Roman" w:eastAsia="Times New Roman" w:hAnsi="Times New Roman" w:cs="Times New Roman"/>
          <w:iCs/>
          <w:sz w:val="24"/>
          <w:szCs w:val="24"/>
        </w:rPr>
        <w:t>š</w:t>
      </w:r>
      <w:r w:rsidR="00EE0F89" w:rsidRPr="00E44A3C">
        <w:rPr>
          <w:rFonts w:ascii="Times New Roman" w:eastAsia="Times New Roman" w:hAnsi="Times New Roman" w:cs="Times New Roman"/>
          <w:iCs/>
          <w:sz w:val="24"/>
          <w:szCs w:val="24"/>
        </w:rPr>
        <w:t xml:space="preserve"> </w:t>
      </w:r>
      <w:r w:rsidR="000173AC" w:rsidRPr="00E44A3C">
        <w:rPr>
          <w:rFonts w:ascii="Times New Roman" w:eastAsia="Times New Roman" w:hAnsi="Times New Roman" w:cs="Times New Roman"/>
          <w:iCs/>
          <w:sz w:val="24"/>
          <w:szCs w:val="24"/>
        </w:rPr>
        <w:t>Direktyvos 2009/81/EB nuostatų ir jas įgyvendinusio nacionalinio teisinio reguliavimo matyti, kad konkurencinis dialogas yra specifinis, vienas lanksčiausių pirkimo būdų, pasižymintis tiek perkamo objekto, tiek jo savybių, kurios paaiškėja dialogo su tiekėjais metu</w:t>
      </w:r>
      <w:r w:rsidR="00E10178" w:rsidRPr="00E44A3C">
        <w:rPr>
          <w:rFonts w:ascii="Times New Roman" w:eastAsia="Times New Roman" w:hAnsi="Times New Roman" w:cs="Times New Roman"/>
          <w:iCs/>
          <w:sz w:val="24"/>
          <w:szCs w:val="24"/>
        </w:rPr>
        <w:t>, neapibrėžtumu</w:t>
      </w:r>
      <w:r w:rsidR="000173AC" w:rsidRPr="00E44A3C">
        <w:rPr>
          <w:rFonts w:ascii="Times New Roman" w:eastAsia="Times New Roman" w:hAnsi="Times New Roman" w:cs="Times New Roman"/>
          <w:iCs/>
          <w:sz w:val="24"/>
          <w:szCs w:val="24"/>
        </w:rPr>
        <w:t xml:space="preserve">. Toks pirkimo būdas pasirenkamas tais atvejais, kai </w:t>
      </w:r>
      <w:r w:rsidR="00B45D84" w:rsidRPr="00E44A3C">
        <w:rPr>
          <w:rFonts w:ascii="Times New Roman" w:eastAsia="Times New Roman" w:hAnsi="Times New Roman" w:cs="Times New Roman"/>
          <w:iCs/>
          <w:sz w:val="24"/>
          <w:szCs w:val="24"/>
        </w:rPr>
        <w:t xml:space="preserve">paskelbiant apie pirkimą </w:t>
      </w:r>
      <w:r w:rsidR="000173AC" w:rsidRPr="00E44A3C">
        <w:rPr>
          <w:rFonts w:ascii="Times New Roman" w:eastAsia="Times New Roman" w:hAnsi="Times New Roman" w:cs="Times New Roman"/>
          <w:iCs/>
          <w:sz w:val="24"/>
          <w:szCs w:val="24"/>
        </w:rPr>
        <w:t>negalima objektyviai nustatyti pirkimo objekto techninių reikalavimų, kurie tenkintų perkančiosios organizacijos poreikius arba tikslus. Konkurencinio dialogo procedūros sukurtos taip, kad perkančiosios organizacijos, veikdamos etapais, pirmiausia išsirinktų galimus ir jų siekiamus tikslus labiausiai atitinkančius sprendinius, o vėliau sudarytų pirkimo sutartį dėl jų poreikius atitinkančio objekto.</w:t>
      </w:r>
    </w:p>
    <w:p w14:paraId="4192E79A" w14:textId="7B770C5F" w:rsidR="0083667F" w:rsidRPr="00E44A3C" w:rsidRDefault="000173AC" w:rsidP="00547659">
      <w:pPr>
        <w:pStyle w:val="Sraopastraipa"/>
        <w:numPr>
          <w:ilvl w:val="0"/>
          <w:numId w:val="3"/>
        </w:numPr>
        <w:spacing w:after="120" w:line="240" w:lineRule="auto"/>
        <w:contextualSpacing w:val="0"/>
        <w:jc w:val="both"/>
        <w:rPr>
          <w:rFonts w:ascii="Times New Roman" w:hAnsi="Times New Roman" w:cs="Times New Roman"/>
          <w:sz w:val="24"/>
          <w:szCs w:val="24"/>
        </w:rPr>
      </w:pPr>
      <w:r w:rsidRPr="00E44A3C">
        <w:rPr>
          <w:rFonts w:ascii="Times New Roman" w:eastAsia="Times New Roman" w:hAnsi="Times New Roman" w:cs="Times New Roman"/>
          <w:iCs/>
          <w:sz w:val="24"/>
          <w:szCs w:val="24"/>
        </w:rPr>
        <w:t xml:space="preserve">Dialogo metu perkančioji organizacija derasi dėl konkrečių sprendinių </w:t>
      </w:r>
      <w:r w:rsidR="00A80B69" w:rsidRPr="00E44A3C">
        <w:rPr>
          <w:rFonts w:ascii="Times New Roman" w:eastAsia="Times New Roman" w:hAnsi="Times New Roman" w:cs="Times New Roman"/>
          <w:iCs/>
          <w:sz w:val="24"/>
          <w:szCs w:val="24"/>
        </w:rPr>
        <w:t>–</w:t>
      </w:r>
      <w:r w:rsidRPr="00E44A3C">
        <w:rPr>
          <w:rFonts w:ascii="Times New Roman" w:eastAsia="Times New Roman" w:hAnsi="Times New Roman" w:cs="Times New Roman"/>
          <w:iCs/>
          <w:sz w:val="24"/>
          <w:szCs w:val="24"/>
        </w:rPr>
        <w:t xml:space="preserve"> techninių, teisinių, finansinių ar kitų priemonių, kurios aktualios jų norimam tikslui pasiekti. Tai apima derybas </w:t>
      </w:r>
      <w:r w:rsidR="0083368C" w:rsidRPr="00E44A3C">
        <w:rPr>
          <w:rFonts w:ascii="Times New Roman" w:eastAsia="Times New Roman" w:hAnsi="Times New Roman" w:cs="Times New Roman"/>
          <w:iCs/>
          <w:sz w:val="24"/>
          <w:szCs w:val="24"/>
        </w:rPr>
        <w:t xml:space="preserve">tiek </w:t>
      </w:r>
      <w:r w:rsidRPr="00E44A3C">
        <w:rPr>
          <w:rFonts w:ascii="Times New Roman" w:eastAsia="Times New Roman" w:hAnsi="Times New Roman" w:cs="Times New Roman"/>
          <w:iCs/>
          <w:sz w:val="24"/>
          <w:szCs w:val="24"/>
        </w:rPr>
        <w:t xml:space="preserve">dėl pirkimo objekto, tiek dėl viešojo pirkimo sutarties sąlygų. </w:t>
      </w:r>
    </w:p>
    <w:p w14:paraId="6EECA3CD" w14:textId="6AE2E0F7" w:rsidR="00547659" w:rsidRPr="00E44A3C" w:rsidRDefault="003C2E3C" w:rsidP="00547659">
      <w:pPr>
        <w:pStyle w:val="Sraopastraipa"/>
        <w:numPr>
          <w:ilvl w:val="0"/>
          <w:numId w:val="3"/>
        </w:numPr>
        <w:spacing w:after="120" w:line="240" w:lineRule="auto"/>
        <w:contextualSpacing w:val="0"/>
        <w:jc w:val="both"/>
        <w:rPr>
          <w:rFonts w:ascii="Times New Roman" w:hAnsi="Times New Roman" w:cs="Times New Roman"/>
          <w:sz w:val="24"/>
          <w:szCs w:val="24"/>
        </w:rPr>
      </w:pPr>
      <w:r w:rsidRPr="00E44A3C">
        <w:rPr>
          <w:rFonts w:ascii="Times New Roman" w:eastAsia="Times New Roman" w:hAnsi="Times New Roman" w:cs="Times New Roman"/>
          <w:iCs/>
          <w:sz w:val="24"/>
          <w:szCs w:val="24"/>
        </w:rPr>
        <w:t>Doktrinoje nurodoma</w:t>
      </w:r>
      <w:r w:rsidR="00852125" w:rsidRPr="00E44A3C">
        <w:rPr>
          <w:rFonts w:ascii="Times New Roman" w:eastAsia="Times New Roman" w:hAnsi="Times New Roman" w:cs="Times New Roman"/>
          <w:iCs/>
          <w:sz w:val="24"/>
          <w:szCs w:val="24"/>
        </w:rPr>
        <w:t>,</w:t>
      </w:r>
      <w:r w:rsidRPr="00E44A3C">
        <w:rPr>
          <w:rFonts w:ascii="Times New Roman" w:eastAsia="Times New Roman" w:hAnsi="Times New Roman" w:cs="Times New Roman"/>
          <w:iCs/>
          <w:sz w:val="24"/>
          <w:szCs w:val="24"/>
        </w:rPr>
        <w:t xml:space="preserve"> kad d</w:t>
      </w:r>
      <w:r w:rsidR="004F0BD4" w:rsidRPr="00E44A3C">
        <w:rPr>
          <w:rFonts w:ascii="Times New Roman" w:eastAsia="Times New Roman" w:hAnsi="Times New Roman" w:cs="Times New Roman"/>
          <w:iCs/>
          <w:sz w:val="24"/>
          <w:szCs w:val="24"/>
        </w:rPr>
        <w:t>ialogo etapo tikslas – rasti būdą, kaip patenkinti perkančiosios organizacijos poreikius ir iš esmės sukurti tam tikras „technines specifikacijas“</w:t>
      </w:r>
      <w:r w:rsidRPr="00E44A3C">
        <w:rPr>
          <w:rFonts w:ascii="Times New Roman" w:eastAsia="Times New Roman" w:hAnsi="Times New Roman" w:cs="Times New Roman"/>
          <w:iCs/>
          <w:sz w:val="24"/>
          <w:szCs w:val="24"/>
        </w:rPr>
        <w:t>;</w:t>
      </w:r>
      <w:r w:rsidR="004F0BD4" w:rsidRPr="00E44A3C">
        <w:rPr>
          <w:rFonts w:ascii="Times New Roman" w:eastAsia="Times New Roman" w:hAnsi="Times New Roman" w:cs="Times New Roman"/>
          <w:iCs/>
          <w:sz w:val="24"/>
          <w:szCs w:val="24"/>
        </w:rPr>
        <w:t xml:space="preserve"> šis procedūros etapas išskiria konkurencinį dialogą iš kitų standartinių procedūrų</w:t>
      </w:r>
      <w:r w:rsidR="00852125" w:rsidRPr="00E44A3C">
        <w:rPr>
          <w:rFonts w:ascii="Times New Roman" w:hAnsi="Times New Roman" w:cs="Times New Roman"/>
          <w:sz w:val="24"/>
          <w:szCs w:val="24"/>
        </w:rPr>
        <w:t xml:space="preserve"> (Caranta, R., Saenchez-</w:t>
      </w:r>
      <w:r w:rsidR="00852125" w:rsidRPr="00E44A3C">
        <w:rPr>
          <w:rFonts w:ascii="Times New Roman" w:hAnsi="Times New Roman" w:cs="Times New Roman"/>
          <w:sz w:val="24"/>
          <w:szCs w:val="24"/>
        </w:rPr>
        <w:lastRenderedPageBreak/>
        <w:t>Graells,</w:t>
      </w:r>
      <w:r w:rsidR="00E10178" w:rsidRPr="00E44A3C">
        <w:rPr>
          <w:rFonts w:ascii="Times New Roman" w:hAnsi="Times New Roman" w:cs="Times New Roman"/>
          <w:sz w:val="24"/>
          <w:szCs w:val="24"/>
        </w:rPr>
        <w:t> </w:t>
      </w:r>
      <w:r w:rsidR="00852125" w:rsidRPr="00E44A3C">
        <w:rPr>
          <w:rFonts w:ascii="Times New Roman" w:hAnsi="Times New Roman" w:cs="Times New Roman"/>
          <w:sz w:val="24"/>
          <w:szCs w:val="24"/>
        </w:rPr>
        <w:t xml:space="preserve">A. </w:t>
      </w:r>
      <w:r w:rsidR="00852125" w:rsidRPr="00E44A3C">
        <w:rPr>
          <w:rFonts w:ascii="Times New Roman" w:hAnsi="Times New Roman" w:cs="Times New Roman"/>
          <w:i/>
          <w:iCs/>
          <w:sz w:val="24"/>
          <w:szCs w:val="24"/>
        </w:rPr>
        <w:t>European Public Procurement. Commentary on Directive 2014/24/EU</w:t>
      </w:r>
      <w:r w:rsidR="00852125" w:rsidRPr="00E44A3C">
        <w:rPr>
          <w:rFonts w:ascii="Times New Roman" w:hAnsi="Times New Roman" w:cs="Times New Roman"/>
          <w:sz w:val="24"/>
          <w:szCs w:val="24"/>
        </w:rPr>
        <w:t xml:space="preserve">. Edward Elgar Publishing, 2021, </w:t>
      </w:r>
      <w:r w:rsidR="0083368C" w:rsidRPr="00E44A3C">
        <w:rPr>
          <w:rFonts w:ascii="Times New Roman" w:hAnsi="Times New Roman" w:cs="Times New Roman"/>
          <w:sz w:val="24"/>
          <w:szCs w:val="24"/>
        </w:rPr>
        <w:t>p</w:t>
      </w:r>
      <w:r w:rsidR="00852125" w:rsidRPr="00E44A3C">
        <w:rPr>
          <w:rFonts w:ascii="Times New Roman" w:hAnsi="Times New Roman" w:cs="Times New Roman"/>
          <w:sz w:val="24"/>
          <w:szCs w:val="24"/>
        </w:rPr>
        <w:t xml:space="preserve">. 328). </w:t>
      </w:r>
      <w:r w:rsidR="0087765B" w:rsidRPr="00E44A3C">
        <w:rPr>
          <w:rFonts w:ascii="Times New Roman" w:hAnsi="Times New Roman" w:cs="Times New Roman"/>
          <w:sz w:val="24"/>
          <w:szCs w:val="24"/>
        </w:rPr>
        <w:t>Pažymėtina, kad d</w:t>
      </w:r>
      <w:r w:rsidR="00547659" w:rsidRPr="00E44A3C">
        <w:rPr>
          <w:rFonts w:ascii="Times New Roman" w:hAnsi="Times New Roman" w:cs="Times New Roman"/>
          <w:sz w:val="24"/>
          <w:szCs w:val="24"/>
        </w:rPr>
        <w:t xml:space="preserve">ialogo etapas yra neįpareigojantis, jo metu tiekėjai gali siūlyti (o vėliau atsisakyti arba pakeisti) arba nesiūlyti (o galutiniame pasiūlyme – nurodyti) konkrečius sprendinius </w:t>
      </w:r>
      <w:r w:rsidR="00852125" w:rsidRPr="00E44A3C">
        <w:rPr>
          <w:rFonts w:ascii="Times New Roman" w:hAnsi="Times New Roman" w:cs="Times New Roman"/>
          <w:sz w:val="24"/>
          <w:szCs w:val="24"/>
        </w:rPr>
        <w:t>(</w:t>
      </w:r>
      <w:r w:rsidR="0083368C" w:rsidRPr="00E44A3C">
        <w:rPr>
          <w:rFonts w:ascii="Times New Roman" w:hAnsi="Times New Roman" w:cs="Times New Roman"/>
          <w:sz w:val="24"/>
          <w:szCs w:val="24"/>
        </w:rPr>
        <w:t>žr. t</w:t>
      </w:r>
      <w:r w:rsidR="00852125" w:rsidRPr="00E44A3C">
        <w:rPr>
          <w:rFonts w:ascii="Times New Roman" w:hAnsi="Times New Roman" w:cs="Times New Roman"/>
          <w:sz w:val="24"/>
          <w:szCs w:val="24"/>
        </w:rPr>
        <w:t xml:space="preserve">en pat, </w:t>
      </w:r>
      <w:r w:rsidR="0083368C" w:rsidRPr="00E44A3C">
        <w:rPr>
          <w:rFonts w:ascii="Times New Roman" w:hAnsi="Times New Roman" w:cs="Times New Roman"/>
          <w:sz w:val="24"/>
          <w:szCs w:val="24"/>
        </w:rPr>
        <w:t>p</w:t>
      </w:r>
      <w:r w:rsidR="00852125" w:rsidRPr="00E44A3C">
        <w:rPr>
          <w:rFonts w:ascii="Times New Roman" w:hAnsi="Times New Roman" w:cs="Times New Roman"/>
          <w:sz w:val="24"/>
          <w:szCs w:val="24"/>
        </w:rPr>
        <w:t>. 333).</w:t>
      </w:r>
      <w:r w:rsidR="0066661B" w:rsidRPr="00E44A3C">
        <w:rPr>
          <w:rFonts w:ascii="Times New Roman" w:hAnsi="Times New Roman" w:cs="Times New Roman"/>
          <w:sz w:val="24"/>
          <w:szCs w:val="24"/>
        </w:rPr>
        <w:t xml:space="preserve"> </w:t>
      </w:r>
      <w:r w:rsidR="0087765B" w:rsidRPr="00E44A3C">
        <w:rPr>
          <w:rFonts w:ascii="Times New Roman" w:hAnsi="Times New Roman" w:cs="Times New Roman"/>
          <w:sz w:val="24"/>
          <w:szCs w:val="24"/>
        </w:rPr>
        <w:t>Tiekėją įpareigoja tik pateiktas galutinis pasiūlymas ir jame nurodyti sprendiniai, atitinkamai perkančioji organizacija vertina galutiniuose pasiūlymuose pateiktus duomenis.</w:t>
      </w:r>
    </w:p>
    <w:p w14:paraId="39FD7AA9" w14:textId="18C12690" w:rsidR="000173AC" w:rsidRPr="00E44A3C" w:rsidRDefault="000173AC" w:rsidP="00F66C6C">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bookmarkStart w:id="10" w:name="_Hlk215648767"/>
      <w:r w:rsidRPr="00E44A3C">
        <w:rPr>
          <w:rFonts w:ascii="Times New Roman" w:eastAsia="Times New Roman" w:hAnsi="Times New Roman" w:cs="Times New Roman"/>
          <w:iCs/>
          <w:sz w:val="24"/>
          <w:szCs w:val="24"/>
        </w:rPr>
        <w:t xml:space="preserve">Nors vykdydamos konkurencinį dialogą perkančiosios organizacijos turi daugiau diskrecijos, lyginant su kitomis atviromis ar ribotomis procedūromis, pripažįstama, kad šis pirkimo būdas lemia </w:t>
      </w:r>
      <w:r w:rsidR="0083368C" w:rsidRPr="00E44A3C">
        <w:rPr>
          <w:rFonts w:ascii="Times New Roman" w:eastAsia="Times New Roman" w:hAnsi="Times New Roman" w:cs="Times New Roman"/>
          <w:iCs/>
          <w:sz w:val="24"/>
          <w:szCs w:val="24"/>
        </w:rPr>
        <w:t xml:space="preserve">ne </w:t>
      </w:r>
      <w:r w:rsidRPr="00E44A3C">
        <w:rPr>
          <w:rFonts w:ascii="Times New Roman" w:eastAsia="Times New Roman" w:hAnsi="Times New Roman" w:cs="Times New Roman"/>
          <w:iCs/>
          <w:sz w:val="24"/>
          <w:szCs w:val="24"/>
        </w:rPr>
        <w:t>esmin</w:t>
      </w:r>
      <w:r w:rsidR="0083368C" w:rsidRPr="00E44A3C">
        <w:rPr>
          <w:rFonts w:ascii="Times New Roman" w:eastAsia="Times New Roman" w:hAnsi="Times New Roman" w:cs="Times New Roman"/>
          <w:iCs/>
          <w:sz w:val="24"/>
          <w:szCs w:val="24"/>
        </w:rPr>
        <w:t>į</w:t>
      </w:r>
      <w:r w:rsidRPr="00E44A3C">
        <w:rPr>
          <w:rFonts w:ascii="Times New Roman" w:eastAsia="Times New Roman" w:hAnsi="Times New Roman" w:cs="Times New Roman"/>
          <w:iCs/>
          <w:sz w:val="24"/>
          <w:szCs w:val="24"/>
        </w:rPr>
        <w:t xml:space="preserve"> nukrypim</w:t>
      </w:r>
      <w:r w:rsidR="0083368C" w:rsidRPr="00E44A3C">
        <w:rPr>
          <w:rFonts w:ascii="Times New Roman" w:eastAsia="Times New Roman" w:hAnsi="Times New Roman" w:cs="Times New Roman"/>
          <w:iCs/>
          <w:sz w:val="24"/>
          <w:szCs w:val="24"/>
        </w:rPr>
        <w:t>ą</w:t>
      </w:r>
      <w:r w:rsidRPr="00E44A3C">
        <w:rPr>
          <w:rFonts w:ascii="Times New Roman" w:eastAsia="Times New Roman" w:hAnsi="Times New Roman" w:cs="Times New Roman"/>
          <w:iCs/>
          <w:sz w:val="24"/>
          <w:szCs w:val="24"/>
        </w:rPr>
        <w:t xml:space="preserve"> nuo viešųjų pirkimų direktyvų pagrindinių principų, o tik ribotą tų principų taikymą tam tikroje proceso dalyje (dialogo etapo metu), atsižvelgiant į sudėtingų pirkimų specifi</w:t>
      </w:r>
      <w:r w:rsidR="005A26B9" w:rsidRPr="00E44A3C">
        <w:rPr>
          <w:rFonts w:ascii="Times New Roman" w:eastAsia="Times New Roman" w:hAnsi="Times New Roman" w:cs="Times New Roman"/>
          <w:iCs/>
          <w:sz w:val="24"/>
          <w:szCs w:val="24"/>
        </w:rPr>
        <w:t>ką</w:t>
      </w:r>
      <w:r w:rsidRPr="00E44A3C">
        <w:rPr>
          <w:rFonts w:ascii="Times New Roman" w:eastAsia="Times New Roman" w:hAnsi="Times New Roman" w:cs="Times New Roman"/>
          <w:iCs/>
          <w:sz w:val="24"/>
          <w:szCs w:val="24"/>
        </w:rPr>
        <w:t>. Konkurencinis dialogas pasižymi aukštu skaidrumo lygiu, ypač dėl reikalavimo užtikrinti konkurenciją, objektyvių atrankos kriterijų taikymo ir būtinybės laimėtoją pasirinkti remiantis galutiniais pasiūlymais (</w:t>
      </w:r>
      <w:r w:rsidR="005C7E57" w:rsidRPr="00E44A3C">
        <w:rPr>
          <w:rFonts w:ascii="Times New Roman" w:hAnsi="Times New Roman" w:cs="Times New Roman"/>
          <w:sz w:val="24"/>
          <w:szCs w:val="24"/>
        </w:rPr>
        <w:t>Arrowsmith, S., Treumer, S.</w:t>
      </w:r>
      <w:r w:rsidR="005C7E57" w:rsidRPr="00E44A3C">
        <w:rPr>
          <w:rFonts w:ascii="Times New Roman" w:hAnsi="Times New Roman" w:cs="Times New Roman"/>
          <w:sz w:val="24"/>
          <w:szCs w:val="24"/>
          <w:lang w:val="en-GB"/>
        </w:rPr>
        <w:t xml:space="preserve"> </w:t>
      </w:r>
      <w:r w:rsidR="005C7E57" w:rsidRPr="00E44A3C">
        <w:rPr>
          <w:rFonts w:ascii="Times New Roman" w:hAnsi="Times New Roman" w:cs="Times New Roman"/>
          <w:i/>
          <w:iCs/>
          <w:sz w:val="24"/>
          <w:szCs w:val="24"/>
          <w:lang w:val="en-GB"/>
        </w:rPr>
        <w:t>Competitive Dialogue in EU Procurement</w:t>
      </w:r>
      <w:r w:rsidR="005C7E57" w:rsidRPr="00E44A3C">
        <w:rPr>
          <w:rFonts w:ascii="Times New Roman" w:hAnsi="Times New Roman" w:cs="Times New Roman"/>
          <w:sz w:val="24"/>
          <w:szCs w:val="24"/>
          <w:lang w:val="en-GB"/>
        </w:rPr>
        <w:t xml:space="preserve">. </w:t>
      </w:r>
      <w:r w:rsidR="005C7E57" w:rsidRPr="00E44A3C">
        <w:rPr>
          <w:rFonts w:ascii="Times New Roman" w:hAnsi="Times New Roman" w:cs="Times New Roman"/>
          <w:sz w:val="24"/>
          <w:szCs w:val="24"/>
        </w:rPr>
        <w:t xml:space="preserve">Cambridge University Press, 2012, </w:t>
      </w:r>
      <w:r w:rsidR="0083368C" w:rsidRPr="00E44A3C">
        <w:rPr>
          <w:rFonts w:ascii="Times New Roman" w:hAnsi="Times New Roman" w:cs="Times New Roman"/>
          <w:sz w:val="24"/>
          <w:szCs w:val="24"/>
        </w:rPr>
        <w:t>p</w:t>
      </w:r>
      <w:r w:rsidR="005C7E57" w:rsidRPr="00E44A3C">
        <w:rPr>
          <w:rFonts w:ascii="Times New Roman" w:hAnsi="Times New Roman" w:cs="Times New Roman"/>
          <w:sz w:val="24"/>
          <w:szCs w:val="24"/>
        </w:rPr>
        <w:t>. 42</w:t>
      </w:r>
      <w:r w:rsidRPr="00E44A3C">
        <w:rPr>
          <w:rFonts w:ascii="Times New Roman" w:eastAsia="Times New Roman" w:hAnsi="Times New Roman" w:cs="Times New Roman"/>
          <w:iCs/>
          <w:sz w:val="24"/>
          <w:szCs w:val="24"/>
        </w:rPr>
        <w:t xml:space="preserve">). </w:t>
      </w:r>
    </w:p>
    <w:p w14:paraId="6D3FFA6D" w14:textId="44F1290B" w:rsidR="00925A9C" w:rsidRPr="00E44A3C" w:rsidRDefault="00AA3E8B" w:rsidP="00F66C6C">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E44A3C">
        <w:rPr>
          <w:rFonts w:ascii="Times New Roman" w:eastAsia="Times New Roman" w:hAnsi="Times New Roman" w:cs="Times New Roman"/>
          <w:iCs/>
          <w:sz w:val="24"/>
          <w:szCs w:val="24"/>
        </w:rPr>
        <w:t>Pirmiau n</w:t>
      </w:r>
      <w:r w:rsidR="00B3278A" w:rsidRPr="00E44A3C">
        <w:rPr>
          <w:rFonts w:ascii="Times New Roman" w:eastAsia="Times New Roman" w:hAnsi="Times New Roman" w:cs="Times New Roman"/>
          <w:iCs/>
          <w:sz w:val="24"/>
          <w:szCs w:val="24"/>
        </w:rPr>
        <w:t>urodytas</w:t>
      </w:r>
      <w:r w:rsidRPr="00E44A3C">
        <w:rPr>
          <w:rFonts w:ascii="Times New Roman" w:eastAsia="Times New Roman" w:hAnsi="Times New Roman" w:cs="Times New Roman"/>
          <w:iCs/>
          <w:sz w:val="24"/>
          <w:szCs w:val="24"/>
        </w:rPr>
        <w:t xml:space="preserve"> teisinis</w:t>
      </w:r>
      <w:r w:rsidR="00B3278A" w:rsidRPr="00E44A3C">
        <w:rPr>
          <w:rFonts w:ascii="Times New Roman" w:eastAsia="Times New Roman" w:hAnsi="Times New Roman" w:cs="Times New Roman"/>
          <w:iCs/>
          <w:sz w:val="24"/>
          <w:szCs w:val="24"/>
        </w:rPr>
        <w:t xml:space="preserve"> reguliavimas ir doktrinoje </w:t>
      </w:r>
      <w:r w:rsidR="002C37FB" w:rsidRPr="00E44A3C">
        <w:rPr>
          <w:rFonts w:ascii="Times New Roman" w:eastAsia="Times New Roman" w:hAnsi="Times New Roman" w:cs="Times New Roman"/>
          <w:iCs/>
          <w:sz w:val="24"/>
          <w:szCs w:val="24"/>
        </w:rPr>
        <w:t xml:space="preserve">pateiktas jo </w:t>
      </w:r>
      <w:r w:rsidRPr="00E44A3C">
        <w:rPr>
          <w:rFonts w:ascii="Times New Roman" w:eastAsia="Times New Roman" w:hAnsi="Times New Roman" w:cs="Times New Roman"/>
          <w:iCs/>
          <w:sz w:val="24"/>
          <w:szCs w:val="24"/>
        </w:rPr>
        <w:t>aiškinimas</w:t>
      </w:r>
      <w:r w:rsidR="002C37FB" w:rsidRPr="00E44A3C">
        <w:rPr>
          <w:rFonts w:ascii="Times New Roman" w:eastAsia="Times New Roman" w:hAnsi="Times New Roman" w:cs="Times New Roman"/>
          <w:iCs/>
          <w:sz w:val="24"/>
          <w:szCs w:val="24"/>
        </w:rPr>
        <w:t xml:space="preserve"> suponuoja išv</w:t>
      </w:r>
      <w:r w:rsidR="00B350E2" w:rsidRPr="00E44A3C">
        <w:rPr>
          <w:rFonts w:ascii="Times New Roman" w:eastAsia="Times New Roman" w:hAnsi="Times New Roman" w:cs="Times New Roman"/>
          <w:iCs/>
          <w:sz w:val="24"/>
          <w:szCs w:val="24"/>
        </w:rPr>
        <w:t>a</w:t>
      </w:r>
      <w:r w:rsidR="002C37FB" w:rsidRPr="00E44A3C">
        <w:rPr>
          <w:rFonts w:ascii="Times New Roman" w:eastAsia="Times New Roman" w:hAnsi="Times New Roman" w:cs="Times New Roman"/>
          <w:iCs/>
          <w:sz w:val="24"/>
          <w:szCs w:val="24"/>
        </w:rPr>
        <w:t>dą, kad perkančiosios organizacijos, pasirink</w:t>
      </w:r>
      <w:r w:rsidR="0083368C" w:rsidRPr="00E44A3C">
        <w:rPr>
          <w:rFonts w:ascii="Times New Roman" w:eastAsia="Times New Roman" w:hAnsi="Times New Roman" w:cs="Times New Roman"/>
          <w:iCs/>
          <w:sz w:val="24"/>
          <w:szCs w:val="24"/>
        </w:rPr>
        <w:t>usios</w:t>
      </w:r>
      <w:r w:rsidR="002C37FB" w:rsidRPr="00E44A3C">
        <w:rPr>
          <w:rFonts w:ascii="Times New Roman" w:eastAsia="Times New Roman" w:hAnsi="Times New Roman" w:cs="Times New Roman"/>
          <w:iCs/>
          <w:sz w:val="24"/>
          <w:szCs w:val="24"/>
        </w:rPr>
        <w:t xml:space="preserve"> pirkimą vykdyti konkurencinio dialogo būdu, nors ir turi pakankamai plačią veiksmų laisvę, tačiau</w:t>
      </w:r>
      <w:r w:rsidR="00B350E2" w:rsidRPr="00E44A3C">
        <w:rPr>
          <w:rFonts w:ascii="Times New Roman" w:eastAsia="Times New Roman" w:hAnsi="Times New Roman" w:cs="Times New Roman"/>
          <w:iCs/>
          <w:sz w:val="24"/>
          <w:szCs w:val="24"/>
        </w:rPr>
        <w:t>,</w:t>
      </w:r>
      <w:r w:rsidR="002C37FB" w:rsidRPr="00E44A3C">
        <w:rPr>
          <w:rFonts w:ascii="Times New Roman" w:eastAsia="Times New Roman" w:hAnsi="Times New Roman" w:cs="Times New Roman"/>
          <w:iCs/>
          <w:sz w:val="24"/>
          <w:szCs w:val="24"/>
        </w:rPr>
        <w:t xml:space="preserve"> tiek nustatydamos pirkimo dokumentų reikalavimus, tiek vėliau vykdydamos pirkimo procedūras</w:t>
      </w:r>
      <w:r w:rsidRPr="00E44A3C">
        <w:rPr>
          <w:rFonts w:ascii="Times New Roman" w:eastAsia="Times New Roman" w:hAnsi="Times New Roman" w:cs="Times New Roman"/>
          <w:iCs/>
          <w:sz w:val="24"/>
          <w:szCs w:val="24"/>
        </w:rPr>
        <w:t>,</w:t>
      </w:r>
      <w:r w:rsidR="002C37FB" w:rsidRPr="00E44A3C">
        <w:rPr>
          <w:rFonts w:ascii="Times New Roman" w:eastAsia="Times New Roman" w:hAnsi="Times New Roman" w:cs="Times New Roman"/>
          <w:iCs/>
          <w:sz w:val="24"/>
          <w:szCs w:val="24"/>
        </w:rPr>
        <w:t xml:space="preserve"> privalo užtikrinti, kad būtų laikomasi lygiateisiškumo, nediskriminavimo, proporcingumo ir skaidrumo principų.</w:t>
      </w:r>
    </w:p>
    <w:bookmarkEnd w:id="10"/>
    <w:p w14:paraId="0BCF193F" w14:textId="77777777" w:rsidR="00EF238C" w:rsidRPr="00E44A3C" w:rsidRDefault="00EF238C" w:rsidP="00F06CD1">
      <w:pPr>
        <w:pStyle w:val="Sraopastraipa"/>
        <w:spacing w:after="120" w:line="240" w:lineRule="auto"/>
        <w:ind w:left="360"/>
        <w:contextualSpacing w:val="0"/>
        <w:jc w:val="both"/>
        <w:rPr>
          <w:rFonts w:ascii="Times New Roman" w:eastAsia="Times New Roman" w:hAnsi="Times New Roman" w:cs="Times New Roman"/>
          <w:iCs/>
          <w:sz w:val="24"/>
          <w:szCs w:val="24"/>
        </w:rPr>
      </w:pPr>
    </w:p>
    <w:p w14:paraId="121AC859" w14:textId="5CF41782" w:rsidR="00843D60" w:rsidRPr="00E44A3C" w:rsidRDefault="00843D60" w:rsidP="00843D60">
      <w:pPr>
        <w:pStyle w:val="Sraopastraipa"/>
        <w:spacing w:after="120" w:line="240" w:lineRule="auto"/>
        <w:ind w:left="0" w:firstLine="720"/>
        <w:contextualSpacing w:val="0"/>
        <w:jc w:val="both"/>
        <w:rPr>
          <w:rFonts w:ascii="Times New Roman" w:eastAsia="Times New Roman" w:hAnsi="Times New Roman" w:cs="Times New Roman"/>
          <w:i/>
          <w:iCs/>
          <w:sz w:val="24"/>
          <w:szCs w:val="24"/>
        </w:rPr>
      </w:pPr>
      <w:r w:rsidRPr="00E44A3C">
        <w:rPr>
          <w:rFonts w:ascii="Times New Roman" w:eastAsia="Times New Roman" w:hAnsi="Times New Roman" w:cs="Times New Roman"/>
          <w:i/>
          <w:iCs/>
          <w:sz w:val="24"/>
          <w:szCs w:val="24"/>
        </w:rPr>
        <w:t>Dėl pasiūlymų vertinimo kriterijų nustatymo vykdant konkurencin</w:t>
      </w:r>
      <w:r w:rsidR="000A7CA8" w:rsidRPr="00E44A3C">
        <w:rPr>
          <w:rFonts w:ascii="Times New Roman" w:eastAsia="Times New Roman" w:hAnsi="Times New Roman" w:cs="Times New Roman"/>
          <w:i/>
          <w:iCs/>
          <w:sz w:val="24"/>
          <w:szCs w:val="24"/>
        </w:rPr>
        <w:t>į</w:t>
      </w:r>
      <w:r w:rsidRPr="00E44A3C">
        <w:rPr>
          <w:rFonts w:ascii="Times New Roman" w:eastAsia="Times New Roman" w:hAnsi="Times New Roman" w:cs="Times New Roman"/>
          <w:i/>
          <w:iCs/>
          <w:sz w:val="24"/>
          <w:szCs w:val="24"/>
        </w:rPr>
        <w:t xml:space="preserve"> dialog</w:t>
      </w:r>
      <w:r w:rsidR="000A7CA8" w:rsidRPr="00E44A3C">
        <w:rPr>
          <w:rFonts w:ascii="Times New Roman" w:eastAsia="Times New Roman" w:hAnsi="Times New Roman" w:cs="Times New Roman"/>
          <w:i/>
          <w:iCs/>
          <w:sz w:val="24"/>
          <w:szCs w:val="24"/>
        </w:rPr>
        <w:t>ą</w:t>
      </w:r>
      <w:r w:rsidRPr="00E44A3C">
        <w:rPr>
          <w:rFonts w:ascii="Times New Roman" w:eastAsia="Times New Roman" w:hAnsi="Times New Roman" w:cs="Times New Roman"/>
          <w:i/>
          <w:iCs/>
          <w:sz w:val="24"/>
          <w:szCs w:val="24"/>
        </w:rPr>
        <w:t xml:space="preserve"> </w:t>
      </w:r>
    </w:p>
    <w:p w14:paraId="7C1CCDF1" w14:textId="77777777" w:rsidR="00F06CD1" w:rsidRPr="00E44A3C" w:rsidRDefault="00F06CD1" w:rsidP="00F06CD1">
      <w:pPr>
        <w:pStyle w:val="Sraopastraipa"/>
        <w:spacing w:after="120" w:line="240" w:lineRule="auto"/>
        <w:ind w:left="360"/>
        <w:contextualSpacing w:val="0"/>
        <w:jc w:val="both"/>
        <w:rPr>
          <w:rFonts w:ascii="Times New Roman" w:eastAsia="Times New Roman" w:hAnsi="Times New Roman" w:cs="Times New Roman"/>
          <w:iCs/>
          <w:sz w:val="24"/>
          <w:szCs w:val="24"/>
        </w:rPr>
      </w:pPr>
    </w:p>
    <w:p w14:paraId="7A5E00FD" w14:textId="43552051" w:rsidR="00490739" w:rsidRPr="00E44A3C" w:rsidRDefault="00490739" w:rsidP="0024328C">
      <w:pPr>
        <w:pStyle w:val="Sraopastraipa"/>
        <w:numPr>
          <w:ilvl w:val="0"/>
          <w:numId w:val="3"/>
        </w:numPr>
        <w:spacing w:after="120" w:line="240" w:lineRule="auto"/>
        <w:contextualSpacing w:val="0"/>
        <w:jc w:val="both"/>
        <w:rPr>
          <w:rFonts w:ascii="Times New Roman" w:hAnsi="Times New Roman" w:cs="Times New Roman"/>
          <w:sz w:val="24"/>
          <w:szCs w:val="24"/>
        </w:rPr>
      </w:pPr>
      <w:r w:rsidRPr="00E44A3C">
        <w:rPr>
          <w:rFonts w:ascii="Times New Roman" w:hAnsi="Times New Roman" w:cs="Times New Roman"/>
          <w:sz w:val="24"/>
          <w:szCs w:val="24"/>
        </w:rPr>
        <w:t>VPAGSSĮ 23 straipsnio 1 dalyje nustatyta, kad</w:t>
      </w:r>
      <w:r w:rsidR="0083368C" w:rsidRPr="00E44A3C">
        <w:rPr>
          <w:rFonts w:ascii="Times New Roman" w:hAnsi="Times New Roman" w:cs="Times New Roman"/>
          <w:sz w:val="24"/>
          <w:szCs w:val="24"/>
        </w:rPr>
        <w:t>,</w:t>
      </w:r>
      <w:r w:rsidRPr="00E44A3C">
        <w:rPr>
          <w:rFonts w:ascii="Times New Roman" w:hAnsi="Times New Roman" w:cs="Times New Roman"/>
          <w:sz w:val="24"/>
          <w:szCs w:val="24"/>
        </w:rPr>
        <w:t xml:space="preserve"> atliekant pirkimą konkurencinio dialogo būdu, pasiūlymai vertinami taikant tik ekonomiškai naudingiausio pasiūlymo vertinimo kriterijų. </w:t>
      </w:r>
      <w:r w:rsidR="00791CB7" w:rsidRPr="00E44A3C">
        <w:rPr>
          <w:rFonts w:ascii="Times New Roman" w:hAnsi="Times New Roman" w:cs="Times New Roman"/>
          <w:sz w:val="24"/>
          <w:szCs w:val="24"/>
        </w:rPr>
        <w:t>Gautus galutinius pasiūlymus perkančioji organizacija įvertina, remdamasi skelbime apie pirkimą arba aprašomajame dokumente nurodytais kriterijais, ir pasirenka ekonomiškai naudingiausią pasiūlymą (VPAGSSĮ 23 straipsnio 14 dalis)</w:t>
      </w:r>
      <w:r w:rsidR="00BC1129" w:rsidRPr="00E44A3C">
        <w:rPr>
          <w:rFonts w:ascii="Times New Roman" w:hAnsi="Times New Roman" w:cs="Times New Roman"/>
          <w:sz w:val="24"/>
          <w:szCs w:val="24"/>
        </w:rPr>
        <w:t>. Šiomis nuostatomis į nacionalinę teisę iš esmės pažodžiui perkeltos Direktyvos 2009/81/EB 27 straipsnio, reglamentuojančio konkurencinį dialogą, 1</w:t>
      </w:r>
      <w:r w:rsidR="00B35E9E" w:rsidRPr="00E44A3C">
        <w:rPr>
          <w:rFonts w:ascii="Times New Roman" w:hAnsi="Times New Roman" w:cs="Times New Roman"/>
          <w:sz w:val="24"/>
          <w:szCs w:val="24"/>
        </w:rPr>
        <w:t>, 7 dali</w:t>
      </w:r>
      <w:r w:rsidR="0083368C" w:rsidRPr="00E44A3C">
        <w:rPr>
          <w:rFonts w:ascii="Times New Roman" w:hAnsi="Times New Roman" w:cs="Times New Roman"/>
          <w:sz w:val="24"/>
          <w:szCs w:val="24"/>
        </w:rPr>
        <w:t>ų</w:t>
      </w:r>
      <w:r w:rsidR="00B35E9E" w:rsidRPr="00E44A3C">
        <w:rPr>
          <w:rFonts w:ascii="Times New Roman" w:hAnsi="Times New Roman" w:cs="Times New Roman"/>
          <w:sz w:val="24"/>
          <w:szCs w:val="24"/>
        </w:rPr>
        <w:t xml:space="preserve"> nuostatos.</w:t>
      </w:r>
    </w:p>
    <w:p w14:paraId="694277B2" w14:textId="41CFAD1D" w:rsidR="0000213B" w:rsidRPr="00E44A3C" w:rsidRDefault="00AA5B72" w:rsidP="0000213B">
      <w:pPr>
        <w:pStyle w:val="Sraopastraipa"/>
        <w:numPr>
          <w:ilvl w:val="0"/>
          <w:numId w:val="3"/>
        </w:numPr>
        <w:tabs>
          <w:tab w:val="left" w:pos="851"/>
          <w:tab w:val="left" w:pos="993"/>
        </w:tabs>
        <w:spacing w:after="120" w:line="240" w:lineRule="auto"/>
        <w:contextualSpacing w:val="0"/>
        <w:jc w:val="both"/>
        <w:rPr>
          <w:rFonts w:ascii="Times New Roman" w:hAnsi="Times New Roman" w:cs="Times New Roman"/>
          <w:sz w:val="24"/>
          <w:szCs w:val="24"/>
        </w:rPr>
      </w:pPr>
      <w:r w:rsidRPr="00E44A3C">
        <w:rPr>
          <w:rFonts w:ascii="Times New Roman" w:hAnsi="Times New Roman" w:cs="Times New Roman"/>
          <w:sz w:val="24"/>
          <w:szCs w:val="24"/>
        </w:rPr>
        <w:t>Vis</w:t>
      </w:r>
      <w:r w:rsidR="0083368C" w:rsidRPr="00E44A3C">
        <w:rPr>
          <w:rFonts w:ascii="Times New Roman" w:hAnsi="Times New Roman" w:cs="Times New Roman"/>
          <w:sz w:val="24"/>
          <w:szCs w:val="24"/>
        </w:rPr>
        <w:t xml:space="preserve"> dėlto</w:t>
      </w:r>
      <w:r w:rsidRPr="00E44A3C">
        <w:rPr>
          <w:rFonts w:ascii="Times New Roman" w:hAnsi="Times New Roman" w:cs="Times New Roman"/>
          <w:sz w:val="24"/>
          <w:szCs w:val="24"/>
        </w:rPr>
        <w:t xml:space="preserve"> t</w:t>
      </w:r>
      <w:r w:rsidR="0000213B" w:rsidRPr="00E44A3C">
        <w:rPr>
          <w:rFonts w:ascii="Times New Roman" w:hAnsi="Times New Roman" w:cs="Times New Roman"/>
          <w:sz w:val="24"/>
          <w:szCs w:val="24"/>
        </w:rPr>
        <w:t>eisės aktuose (direktyvose, nacionaliniuose įstatymuose) nėra įtvirtinta specialių nuostatų dėl ekonominio naudingumo vertinimo kriterijų nustatymo ar jų taikymo vykdant konkurencinį dialogą</w:t>
      </w:r>
      <w:r w:rsidRPr="00E44A3C">
        <w:rPr>
          <w:rFonts w:ascii="Times New Roman" w:hAnsi="Times New Roman" w:cs="Times New Roman"/>
          <w:sz w:val="24"/>
          <w:szCs w:val="24"/>
        </w:rPr>
        <w:t>.</w:t>
      </w:r>
      <w:r w:rsidR="0000213B" w:rsidRPr="00E44A3C">
        <w:rPr>
          <w:rFonts w:ascii="Times New Roman" w:hAnsi="Times New Roman" w:cs="Times New Roman"/>
          <w:sz w:val="24"/>
          <w:szCs w:val="24"/>
        </w:rPr>
        <w:t xml:space="preserve"> </w:t>
      </w:r>
      <w:r w:rsidRPr="00E44A3C">
        <w:rPr>
          <w:rFonts w:ascii="Times New Roman" w:hAnsi="Times New Roman" w:cs="Times New Roman"/>
          <w:sz w:val="24"/>
          <w:szCs w:val="24"/>
        </w:rPr>
        <w:t>Dėl to</w:t>
      </w:r>
      <w:r w:rsidR="00487F2E" w:rsidRPr="00E44A3C">
        <w:rPr>
          <w:rFonts w:ascii="Times New Roman" w:hAnsi="Times New Roman" w:cs="Times New Roman"/>
          <w:sz w:val="24"/>
          <w:szCs w:val="24"/>
        </w:rPr>
        <w:t xml:space="preserve">, kaip tai tiesiogiai nurodyta </w:t>
      </w:r>
      <w:r w:rsidR="00487F2E" w:rsidRPr="00E44A3C">
        <w:rPr>
          <w:rFonts w:ascii="Times New Roman" w:eastAsia="Times New Roman" w:hAnsi="Times New Roman" w:cs="Times New Roman"/>
          <w:iCs/>
          <w:sz w:val="24"/>
          <w:szCs w:val="24"/>
        </w:rPr>
        <w:t>Direktyvos 2009/81/EB 27 straipsnio 7</w:t>
      </w:r>
      <w:r w:rsidR="0083368C" w:rsidRPr="00E44A3C">
        <w:rPr>
          <w:rFonts w:ascii="Times New Roman" w:eastAsia="Times New Roman" w:hAnsi="Times New Roman" w:cs="Times New Roman"/>
          <w:iCs/>
          <w:sz w:val="24"/>
          <w:szCs w:val="24"/>
        </w:rPr>
        <w:t> </w:t>
      </w:r>
      <w:r w:rsidR="00487F2E" w:rsidRPr="00E44A3C">
        <w:rPr>
          <w:rFonts w:ascii="Times New Roman" w:eastAsia="Times New Roman" w:hAnsi="Times New Roman" w:cs="Times New Roman"/>
          <w:iCs/>
          <w:sz w:val="24"/>
          <w:szCs w:val="24"/>
        </w:rPr>
        <w:t>dalyje,</w:t>
      </w:r>
      <w:r w:rsidR="0000213B" w:rsidRPr="00E44A3C">
        <w:rPr>
          <w:rFonts w:ascii="Times New Roman" w:hAnsi="Times New Roman" w:cs="Times New Roman"/>
          <w:sz w:val="24"/>
          <w:szCs w:val="24"/>
        </w:rPr>
        <w:t xml:space="preserve"> taikytinos bendrosios ekonomiškai naudingiausio pasiūlymo vertinimą reglamentuojančios normos. </w:t>
      </w:r>
      <w:r w:rsidR="00B60C82" w:rsidRPr="00E44A3C">
        <w:rPr>
          <w:rFonts w:ascii="Times New Roman" w:hAnsi="Times New Roman" w:cs="Times New Roman"/>
          <w:sz w:val="24"/>
          <w:szCs w:val="24"/>
        </w:rPr>
        <w:t>Tai daroma kartu atsižvelgiant ir į konkurencinio dialogo specifiką.</w:t>
      </w:r>
    </w:p>
    <w:p w14:paraId="1F1F8BA7" w14:textId="5FA63164" w:rsidR="00AA709D" w:rsidRPr="00E44A3C" w:rsidRDefault="00AA709D" w:rsidP="0024328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 xml:space="preserve">VPAGSSĮ 28 straipsnio 1 dalies 1 punkte </w:t>
      </w:r>
      <w:r w:rsidR="00CC4FB8" w:rsidRPr="00E44A3C">
        <w:rPr>
          <w:rFonts w:ascii="Times New Roman" w:hAnsi="Times New Roman" w:cs="Times New Roman"/>
          <w:sz w:val="24"/>
          <w:szCs w:val="24"/>
        </w:rPr>
        <w:t>įtvirtinta</w:t>
      </w:r>
      <w:r w:rsidRPr="00E44A3C">
        <w:rPr>
          <w:rFonts w:ascii="Times New Roman" w:hAnsi="Times New Roman" w:cs="Times New Roman"/>
          <w:sz w:val="24"/>
          <w:szCs w:val="24"/>
        </w:rPr>
        <w:t>, kad</w:t>
      </w:r>
      <w:r w:rsidR="0083368C" w:rsidRPr="00E44A3C">
        <w:rPr>
          <w:rFonts w:ascii="Times New Roman" w:hAnsi="Times New Roman" w:cs="Times New Roman"/>
          <w:sz w:val="24"/>
          <w:szCs w:val="24"/>
        </w:rPr>
        <w:t>,</w:t>
      </w:r>
      <w:r w:rsidRPr="00E44A3C">
        <w:rPr>
          <w:rFonts w:ascii="Times New Roman" w:hAnsi="Times New Roman" w:cs="Times New Roman"/>
          <w:sz w:val="24"/>
          <w:szCs w:val="24"/>
        </w:rPr>
        <w:t xml:space="preserve"> pasiūlymus vertinant pagal ekonomiškai naudingiausio pasiūlymo vertinimo kriterijus, pirkimo sutartis sudaroma su dalyviu, pateikusiu perkančiajai organizacijai naudingiausią pasiūlymą, išrinktą pagal jos nustatytus kriterijus, susijusius su pirkimo objektu, – paprastai kokybės, kainos, techninių pranašumų, estetinių ir funkcinių charakteristikų, aplinkos apsaugos charakteristikų, eksploatavimo išlaidų, veiksmingumo, garantinio aptarnavimo ir techninės pagalbos, pristatymo datos, pristatymo laiko arba užbaigimo laiko, tiekimo patikimumo, sąveikos ir veikimo charakteristikomis. VPAGSSĮ 28</w:t>
      </w:r>
      <w:r w:rsidR="00CC4FB8" w:rsidRPr="00E44A3C">
        <w:rPr>
          <w:rFonts w:ascii="Times New Roman" w:hAnsi="Times New Roman" w:cs="Times New Roman"/>
          <w:sz w:val="24"/>
          <w:szCs w:val="24"/>
        </w:rPr>
        <w:t> </w:t>
      </w:r>
      <w:r w:rsidRPr="00E44A3C">
        <w:rPr>
          <w:rFonts w:ascii="Times New Roman" w:hAnsi="Times New Roman" w:cs="Times New Roman"/>
          <w:sz w:val="24"/>
          <w:szCs w:val="24"/>
        </w:rPr>
        <w:t>straipsnio 1 dalies 1 punkte įtvirtintu atveju perkančioji organizacija nurodo pirkimo dokumentuose kiekvienam ekonomiškai naudingiausiam pasiūlymui nustatyti pasirinkto kriterijaus lyginamąjį svorį. Kriterijų lyginamasis svoris gali būti išreikštas konkrečiu dydžiu arba nustatant intervalą, į kurį patenka kiekvienam kriterijui priskiriama reikšmė. Tais atvejais, kai dėl objektyvių priežasčių neįmanoma nustatyti kriterijų lyginamojo svorio, perkančioji organizacija turi nurodyti pirkimo dokumentuose taikomų kriterijų svarbos eiliškumą mažėjimo tvarka.</w:t>
      </w:r>
    </w:p>
    <w:p w14:paraId="37873EA0" w14:textId="679218E1" w:rsidR="00AA709D" w:rsidRPr="00E44A3C" w:rsidRDefault="004D293C" w:rsidP="0024328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lastRenderedPageBreak/>
        <w:t>S</w:t>
      </w:r>
      <w:r w:rsidR="00AA6121" w:rsidRPr="00E44A3C">
        <w:rPr>
          <w:rFonts w:ascii="Times New Roman" w:hAnsi="Times New Roman" w:cs="Times New Roman"/>
          <w:sz w:val="24"/>
          <w:szCs w:val="24"/>
        </w:rPr>
        <w:t>prendžiant klausimus, susijusius su</w:t>
      </w:r>
      <w:r w:rsidR="00AA6121" w:rsidRPr="00E44A3C">
        <w:rPr>
          <w:rFonts w:ascii="Times New Roman" w:eastAsia="Times New Roman" w:hAnsi="Times New Roman" w:cs="Times New Roman"/>
          <w:i/>
          <w:iCs/>
          <w:sz w:val="24"/>
          <w:szCs w:val="24"/>
        </w:rPr>
        <w:t xml:space="preserve"> </w:t>
      </w:r>
      <w:r w:rsidR="00AA6121" w:rsidRPr="00E44A3C">
        <w:rPr>
          <w:rFonts w:ascii="Times New Roman" w:eastAsia="Times New Roman" w:hAnsi="Times New Roman" w:cs="Times New Roman"/>
          <w:sz w:val="24"/>
          <w:szCs w:val="24"/>
        </w:rPr>
        <w:t>pasiūlymų vertinimo kriterijų nustatymu ir taikymu vykdant konkurencinį dialogą</w:t>
      </w:r>
      <w:r w:rsidR="00AA6121" w:rsidRPr="00E44A3C">
        <w:rPr>
          <w:rFonts w:ascii="Times New Roman" w:hAnsi="Times New Roman" w:cs="Times New Roman"/>
          <w:sz w:val="24"/>
          <w:szCs w:val="24"/>
        </w:rPr>
        <w:t xml:space="preserve">, atsižvelgtina į teismų praktiką, suformuotą sprendžiant ginčus dėl ekonominio naudingumo vertinimo kriterijų teisėtumo vykdant kitas viešojo pirkimo procedūras (kiek tokioje praktikoje suformuluoti išaiškinimai neprieštarauja konkurencinio dialogo </w:t>
      </w:r>
      <w:r w:rsidR="002F2430" w:rsidRPr="00E44A3C">
        <w:rPr>
          <w:rFonts w:ascii="Times New Roman" w:hAnsi="Times New Roman" w:cs="Times New Roman"/>
          <w:sz w:val="24"/>
          <w:szCs w:val="24"/>
        </w:rPr>
        <w:t>reguliavimui</w:t>
      </w:r>
      <w:r w:rsidR="00AA6121" w:rsidRPr="00E44A3C">
        <w:rPr>
          <w:rFonts w:ascii="Times New Roman" w:hAnsi="Times New Roman" w:cs="Times New Roman"/>
          <w:sz w:val="24"/>
          <w:szCs w:val="24"/>
        </w:rPr>
        <w:t>).</w:t>
      </w:r>
    </w:p>
    <w:p w14:paraId="1D1AE471" w14:textId="47B46E56" w:rsidR="00AA6121" w:rsidRPr="00E44A3C" w:rsidRDefault="00AA6121" w:rsidP="0024328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 xml:space="preserve">Teismų praktika kryptingai formuojama ta linkme, kad perkančioji organizacija turi užtikrinti (o kilus ginčui </w:t>
      </w:r>
      <w:r w:rsidR="00B914E4" w:rsidRPr="00E44A3C">
        <w:rPr>
          <w:rFonts w:ascii="Times New Roman" w:hAnsi="Times New Roman" w:cs="Times New Roman"/>
          <w:sz w:val="24"/>
          <w:szCs w:val="24"/>
        </w:rPr>
        <w:t xml:space="preserve">dėl jų </w:t>
      </w:r>
      <w:r w:rsidRPr="00E44A3C">
        <w:rPr>
          <w:rFonts w:ascii="Times New Roman" w:hAnsi="Times New Roman" w:cs="Times New Roman"/>
          <w:sz w:val="24"/>
          <w:szCs w:val="24"/>
        </w:rPr>
        <w:t>– teismas turi kontroliuoti), jog ekonominio naudingumo vertinimo kriterijai, pagal kuriuos vertinami galutiniai pasiūlymai, nepažeistų vienodo požiūrio principo ir iš jo kylančio skaidrumo įpareigojimo. Šiais aspektais teismų praktikoje yra pateikti išaiškinimai:</w:t>
      </w:r>
    </w:p>
    <w:p w14:paraId="39782353" w14:textId="6AD1661F" w:rsidR="00AA6121" w:rsidRPr="00E44A3C" w:rsidRDefault="0083368C" w:rsidP="00AA6121">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V</w:t>
      </w:r>
      <w:r w:rsidR="00303436" w:rsidRPr="00E44A3C">
        <w:rPr>
          <w:rFonts w:ascii="Times New Roman" w:hAnsi="Times New Roman" w:cs="Times New Roman"/>
          <w:sz w:val="24"/>
          <w:szCs w:val="24"/>
        </w:rPr>
        <w:t xml:space="preserve">iešojo pirkimo objektas ir viešojo pirkimo sutarties sudarymo kriterijai turi būti aiškiai apibrėžti nuo viešojo pirkimo procedūros pradžios. Ekonomiškai naudingiausio pasiūlymo vertinimo kriterijai turi būti suformuluoti taip, kad leistų visiems deramai informuotiems ir įprastai rūpestingiems konkurso dalyviams žinoti tikslią jų apimtį, taigi juos aiškinti vienodai. Reikalavimas laikytis lygybės, nediskriminavimo ir skaidrumo principų reiškia, kad sutarties sudarymo kriterijai turi būti objektyvūs, o tai užtikrina, jog pasiūlymų palyginimas ir vertinimas vyks objektyviai, taigi veiksmingos konkurencijos sąlygomis. Taip nebūtų kriterijų, kuriais perkančiajai organizacijai suteikiama besąlyginio pasirinkimo laisvė, atveju. Lygybės, nediskriminavimo ir skaidrumo principai sukelia tuos pačius padarinius, kai kalbama apie sutarties sudarymo kriterijus, kurie taip pat yra esminės viešojo pirkimo sąlygos, nes jie bus lemiami išsirenkant pasiūlymą iš tų, kurie atitinka perkančiosios organizacijos techninėse specifikacijose suformuluotus reikalavimus (Teisingumo Teismo 2012 m. gegužės 10 d. sprendimas byloje </w:t>
      </w:r>
      <w:r w:rsidR="00303436" w:rsidRPr="00E44A3C">
        <w:rPr>
          <w:rFonts w:ascii="Times New Roman" w:hAnsi="Times New Roman" w:cs="Times New Roman"/>
          <w:i/>
          <w:iCs/>
          <w:sz w:val="24"/>
          <w:szCs w:val="24"/>
        </w:rPr>
        <w:t>Europos Komisija prieš Nyderlandų Karalystę</w:t>
      </w:r>
      <w:r w:rsidR="00303436" w:rsidRPr="00E44A3C">
        <w:rPr>
          <w:rFonts w:ascii="Times New Roman" w:hAnsi="Times New Roman" w:cs="Times New Roman"/>
          <w:sz w:val="24"/>
          <w:szCs w:val="24"/>
        </w:rPr>
        <w:t xml:space="preserve">, C-368/10, 56, 87, </w:t>
      </w:r>
      <w:r w:rsidR="0043391E" w:rsidRPr="00E44A3C">
        <w:rPr>
          <w:rFonts w:ascii="Times New Roman" w:hAnsi="Times New Roman" w:cs="Times New Roman"/>
          <w:sz w:val="24"/>
          <w:szCs w:val="24"/>
        </w:rPr>
        <w:t>95</w:t>
      </w:r>
      <w:r w:rsidR="00303436" w:rsidRPr="00E44A3C">
        <w:rPr>
          <w:rFonts w:ascii="Times New Roman" w:hAnsi="Times New Roman" w:cs="Times New Roman"/>
          <w:sz w:val="24"/>
          <w:szCs w:val="24"/>
        </w:rPr>
        <w:t xml:space="preserve"> punktai).</w:t>
      </w:r>
    </w:p>
    <w:p w14:paraId="3A79F824" w14:textId="7E47B329" w:rsidR="00303436" w:rsidRPr="00E44A3C" w:rsidRDefault="00303436" w:rsidP="00AA6121">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 xml:space="preserve">Siekiama, kad visi tinkamai informuoti ir rūpestingi konkurso dalyviai laimėtojo nustatymo kriterijus aiškintų vienodai (šiuo klausimu ir pagal analogiją žr. Teisingumo Teismo </w:t>
      </w:r>
      <w:r w:rsidR="00BE3F3B" w:rsidRPr="00E44A3C">
        <w:rPr>
          <w:rFonts w:ascii="Times New Roman" w:hAnsi="Times New Roman" w:cs="Times New Roman"/>
          <w:sz w:val="24"/>
          <w:szCs w:val="24"/>
        </w:rPr>
        <w:t xml:space="preserve">2001 m. spalio 18 d. </w:t>
      </w:r>
      <w:r w:rsidRPr="00E44A3C">
        <w:rPr>
          <w:rFonts w:ascii="Times New Roman" w:hAnsi="Times New Roman" w:cs="Times New Roman"/>
          <w:sz w:val="24"/>
          <w:szCs w:val="24"/>
        </w:rPr>
        <w:t xml:space="preserve">sprendimo </w:t>
      </w:r>
      <w:r w:rsidR="0061799F" w:rsidRPr="00E44A3C">
        <w:rPr>
          <w:rFonts w:ascii="Times New Roman" w:hAnsi="Times New Roman" w:cs="Times New Roman"/>
          <w:sz w:val="24"/>
          <w:szCs w:val="24"/>
        </w:rPr>
        <w:t xml:space="preserve">byloje </w:t>
      </w:r>
      <w:r w:rsidRPr="00E44A3C">
        <w:rPr>
          <w:rFonts w:ascii="Times New Roman" w:hAnsi="Times New Roman" w:cs="Times New Roman"/>
          <w:i/>
          <w:iCs/>
          <w:sz w:val="24"/>
          <w:szCs w:val="24"/>
        </w:rPr>
        <w:t>SIAC Construction</w:t>
      </w:r>
      <w:r w:rsidRPr="00E44A3C">
        <w:rPr>
          <w:rFonts w:ascii="Times New Roman" w:hAnsi="Times New Roman" w:cs="Times New Roman"/>
          <w:sz w:val="24"/>
          <w:szCs w:val="24"/>
        </w:rPr>
        <w:t>, C</w:t>
      </w:r>
      <w:r w:rsidR="00E10178" w:rsidRPr="00E44A3C">
        <w:rPr>
          <w:rFonts w:ascii="Times New Roman" w:hAnsi="Times New Roman" w:cs="Times New Roman"/>
          <w:sz w:val="24"/>
          <w:szCs w:val="24"/>
        </w:rPr>
        <w:t>-</w:t>
      </w:r>
      <w:r w:rsidRPr="00E44A3C">
        <w:rPr>
          <w:rFonts w:ascii="Times New Roman" w:hAnsi="Times New Roman" w:cs="Times New Roman"/>
          <w:sz w:val="24"/>
          <w:szCs w:val="24"/>
        </w:rPr>
        <w:t xml:space="preserve">19/00, 42 punktą) ir todėl turėtų vienodas galimybes rengdami savo pasiūlymo sąlygas (šiuo klausimu ir pagal analogiją žr. Teisingumo Teismo </w:t>
      </w:r>
      <w:r w:rsidR="0061799F" w:rsidRPr="00E44A3C">
        <w:rPr>
          <w:rFonts w:ascii="Times New Roman" w:hAnsi="Times New Roman" w:cs="Times New Roman"/>
          <w:sz w:val="24"/>
          <w:szCs w:val="24"/>
        </w:rPr>
        <w:t xml:space="preserve">2002 m. gruodžio 12 d. </w:t>
      </w:r>
      <w:r w:rsidRPr="00E44A3C">
        <w:rPr>
          <w:rFonts w:ascii="Times New Roman" w:hAnsi="Times New Roman" w:cs="Times New Roman"/>
          <w:sz w:val="24"/>
          <w:szCs w:val="24"/>
        </w:rPr>
        <w:t>sprendimo</w:t>
      </w:r>
      <w:r w:rsidR="0061799F" w:rsidRPr="00E44A3C">
        <w:rPr>
          <w:rFonts w:ascii="Times New Roman" w:hAnsi="Times New Roman" w:cs="Times New Roman"/>
          <w:sz w:val="24"/>
          <w:szCs w:val="24"/>
        </w:rPr>
        <w:t xml:space="preserve"> byloje</w:t>
      </w:r>
      <w:r w:rsidRPr="00E44A3C">
        <w:rPr>
          <w:rFonts w:ascii="Times New Roman" w:hAnsi="Times New Roman" w:cs="Times New Roman"/>
          <w:sz w:val="24"/>
          <w:szCs w:val="24"/>
        </w:rPr>
        <w:t xml:space="preserve"> </w:t>
      </w:r>
      <w:r w:rsidRPr="00E44A3C">
        <w:rPr>
          <w:rFonts w:ascii="Times New Roman" w:hAnsi="Times New Roman" w:cs="Times New Roman"/>
          <w:i/>
          <w:iCs/>
          <w:sz w:val="24"/>
          <w:szCs w:val="24"/>
        </w:rPr>
        <w:t>Universale</w:t>
      </w:r>
      <w:r w:rsidRPr="00E44A3C">
        <w:rPr>
          <w:rFonts w:ascii="Times New Roman" w:hAnsi="Times New Roman" w:cs="Times New Roman"/>
          <w:i/>
          <w:iCs/>
          <w:sz w:val="24"/>
          <w:szCs w:val="24"/>
        </w:rPr>
        <w:noBreakHyphen/>
        <w:t>Bau ir kt</w:t>
      </w:r>
      <w:r w:rsidRPr="00E44A3C">
        <w:rPr>
          <w:rFonts w:ascii="Times New Roman" w:hAnsi="Times New Roman" w:cs="Times New Roman"/>
          <w:sz w:val="24"/>
          <w:szCs w:val="24"/>
        </w:rPr>
        <w:t>., C-470/99, 93 punktą).</w:t>
      </w:r>
    </w:p>
    <w:p w14:paraId="207EABF0" w14:textId="1FB12E7F" w:rsidR="00303436" w:rsidRPr="00E44A3C" w:rsidRDefault="00601C8E" w:rsidP="00AA6121">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P</w:t>
      </w:r>
      <w:r w:rsidR="00303436" w:rsidRPr="00E44A3C">
        <w:rPr>
          <w:rFonts w:ascii="Times New Roman" w:hAnsi="Times New Roman" w:cs="Times New Roman"/>
          <w:sz w:val="24"/>
          <w:szCs w:val="24"/>
        </w:rPr>
        <w:t>erkančio</w:t>
      </w:r>
      <w:r w:rsidR="0083368C" w:rsidRPr="00E44A3C">
        <w:rPr>
          <w:rFonts w:ascii="Times New Roman" w:hAnsi="Times New Roman" w:cs="Times New Roman"/>
          <w:sz w:val="24"/>
          <w:szCs w:val="24"/>
        </w:rPr>
        <w:t>ji</w:t>
      </w:r>
      <w:r w:rsidR="00303436" w:rsidRPr="00E44A3C">
        <w:rPr>
          <w:rFonts w:ascii="Times New Roman" w:hAnsi="Times New Roman" w:cs="Times New Roman"/>
          <w:sz w:val="24"/>
          <w:szCs w:val="24"/>
        </w:rPr>
        <w:t xml:space="preserve"> organizacij</w:t>
      </w:r>
      <w:r w:rsidRPr="00E44A3C">
        <w:rPr>
          <w:rFonts w:ascii="Times New Roman" w:hAnsi="Times New Roman" w:cs="Times New Roman"/>
          <w:sz w:val="24"/>
          <w:szCs w:val="24"/>
        </w:rPr>
        <w:t>a įp</w:t>
      </w:r>
      <w:r w:rsidR="00303436" w:rsidRPr="00E44A3C">
        <w:rPr>
          <w:rFonts w:ascii="Times New Roman" w:hAnsi="Times New Roman" w:cs="Times New Roman"/>
          <w:sz w:val="24"/>
          <w:szCs w:val="24"/>
        </w:rPr>
        <w:t>areigo</w:t>
      </w:r>
      <w:r w:rsidRPr="00E44A3C">
        <w:rPr>
          <w:rFonts w:ascii="Times New Roman" w:hAnsi="Times New Roman" w:cs="Times New Roman"/>
          <w:sz w:val="24"/>
          <w:szCs w:val="24"/>
        </w:rPr>
        <w:t>ta</w:t>
      </w:r>
      <w:r w:rsidR="00303436" w:rsidRPr="00E44A3C">
        <w:rPr>
          <w:rFonts w:ascii="Times New Roman" w:hAnsi="Times New Roman" w:cs="Times New Roman"/>
          <w:sz w:val="24"/>
          <w:szCs w:val="24"/>
        </w:rPr>
        <w:t xml:space="preserve"> laikytis skaidrumo principo, be kita ko, reiškiančio pirkimo sąlygų aiškumą, tikslumą, nedviprasmiškumą, tam, kad tiekėjai galėtų pateikti pasiūlymus, o perkančioji organizacija </w:t>
      </w:r>
      <w:r w:rsidR="00FB0FBA" w:rsidRPr="00E44A3C">
        <w:rPr>
          <w:rFonts w:ascii="Times New Roman" w:hAnsi="Times New Roman" w:cs="Times New Roman"/>
          <w:sz w:val="24"/>
          <w:szCs w:val="24"/>
        </w:rPr>
        <w:t xml:space="preserve">– </w:t>
      </w:r>
      <w:r w:rsidR="00303436" w:rsidRPr="00E44A3C">
        <w:rPr>
          <w:rFonts w:ascii="Times New Roman" w:hAnsi="Times New Roman" w:cs="Times New Roman"/>
          <w:sz w:val="24"/>
          <w:szCs w:val="24"/>
        </w:rPr>
        <w:t xml:space="preserve">nupirkti tai, ko reikia. Tai pasiekiama tada, kai pirkimo sąlygų turinys leidžia pakankamai gerai informuotiems ir normaliai rūpestingiems tiekėjams vienodai jas suprasti ir aiškinti, o perkančiajai organizacijai </w:t>
      </w:r>
      <w:r w:rsidR="00FB0FBA" w:rsidRPr="00E44A3C">
        <w:rPr>
          <w:rFonts w:ascii="Times New Roman" w:hAnsi="Times New Roman" w:cs="Times New Roman"/>
          <w:sz w:val="24"/>
          <w:szCs w:val="24"/>
        </w:rPr>
        <w:t xml:space="preserve">– </w:t>
      </w:r>
      <w:r w:rsidR="00303436" w:rsidRPr="00E44A3C">
        <w:rPr>
          <w:rFonts w:ascii="Times New Roman" w:hAnsi="Times New Roman" w:cs="Times New Roman"/>
          <w:sz w:val="24"/>
          <w:szCs w:val="24"/>
        </w:rPr>
        <w:t>realiai patikrinti, ar tiekėjų pasiūlymai šias atitinka (žr. Lietuvos Aukščiausiojo Teismo 2018 m. gegužės 3 d. nutarties civilinėje byloje Nr. </w:t>
      </w:r>
      <w:bookmarkStart w:id="11" w:name="n6f467c44-dba4-4cf6-98d8-2252389e90f8"/>
      <w:r w:rsidR="00303436" w:rsidRPr="00E44A3C">
        <w:rPr>
          <w:rFonts w:ascii="Times New Roman" w:hAnsi="Times New Roman" w:cs="Times New Roman"/>
          <w:sz w:val="24"/>
          <w:szCs w:val="24"/>
        </w:rPr>
        <w:t>e3K-3-178-378/2018</w:t>
      </w:r>
      <w:bookmarkStart w:id="12" w:name="pn6f467c44-dba4-4cf6-98d8-2252389e90f8"/>
      <w:bookmarkEnd w:id="11"/>
      <w:bookmarkEnd w:id="12"/>
      <w:r w:rsidR="00303436" w:rsidRPr="00E44A3C">
        <w:rPr>
          <w:rFonts w:ascii="Times New Roman" w:hAnsi="Times New Roman" w:cs="Times New Roman"/>
          <w:sz w:val="24"/>
          <w:szCs w:val="24"/>
        </w:rPr>
        <w:t> 61 punktą ir jame nurodytą kasacinio teismo praktiką).</w:t>
      </w:r>
    </w:p>
    <w:p w14:paraId="48374ECF" w14:textId="6B5188B0" w:rsidR="00601C8E" w:rsidRPr="00E44A3C" w:rsidRDefault="007867A0" w:rsidP="00AA6121">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P</w:t>
      </w:r>
      <w:r w:rsidR="00601C8E" w:rsidRPr="00E44A3C">
        <w:rPr>
          <w:rFonts w:ascii="Times New Roman" w:hAnsi="Times New Roman" w:cs="Times New Roman"/>
          <w:sz w:val="24"/>
          <w:szCs w:val="24"/>
        </w:rPr>
        <w:t>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w:t>
      </w:r>
      <w:bookmarkStart w:id="13" w:name="n6a34a8c5-e7cf-4440-bc20-8b21e7a3b832"/>
      <w:r w:rsidR="00601C8E" w:rsidRPr="00E44A3C">
        <w:rPr>
          <w:rFonts w:ascii="Times New Roman" w:hAnsi="Times New Roman" w:cs="Times New Roman"/>
          <w:sz w:val="24"/>
          <w:szCs w:val="24"/>
        </w:rPr>
        <w:t xml:space="preserve"> </w:t>
      </w:r>
      <w:bookmarkEnd w:id="13"/>
      <w:r w:rsidR="00FB0FBA" w:rsidRPr="00E44A3C">
        <w:rPr>
          <w:rFonts w:ascii="Times New Roman" w:hAnsi="Times New Roman" w:cs="Times New Roman"/>
          <w:sz w:val="24"/>
          <w:szCs w:val="24"/>
        </w:rPr>
        <w:t>Lietuvos Respublikos v</w:t>
      </w:r>
      <w:r w:rsidR="00601C8E" w:rsidRPr="00E44A3C">
        <w:rPr>
          <w:rFonts w:ascii="Times New Roman" w:hAnsi="Times New Roman" w:cs="Times New Roman"/>
          <w:sz w:val="24"/>
          <w:szCs w:val="24"/>
        </w:rPr>
        <w:t>iešųjų pirkimų įstatyme įtvirtinto skaidrumo imperatyvo, todėl tokios pirkimo sąlygos neteisėtos (žr. pagal analogiją pirmiau nurodytos kasacinio teismo nutarties civilinėje byloje Nr. </w:t>
      </w:r>
      <w:bookmarkStart w:id="14" w:name="n1e62523b-472f-48c6-9523-e8280aac703f"/>
      <w:r w:rsidR="00601C8E" w:rsidRPr="00E44A3C">
        <w:rPr>
          <w:rFonts w:ascii="Times New Roman" w:hAnsi="Times New Roman" w:cs="Times New Roman"/>
          <w:sz w:val="24"/>
          <w:szCs w:val="24"/>
        </w:rPr>
        <w:t>e3K-3-178-378/2018</w:t>
      </w:r>
      <w:bookmarkStart w:id="15" w:name="pn1e62523b-472f-48c6-9523-e8280aac703f"/>
      <w:bookmarkEnd w:id="14"/>
      <w:bookmarkEnd w:id="15"/>
      <w:r w:rsidR="00601C8E" w:rsidRPr="00E44A3C">
        <w:rPr>
          <w:rFonts w:ascii="Times New Roman" w:hAnsi="Times New Roman" w:cs="Times New Roman"/>
          <w:sz w:val="24"/>
          <w:szCs w:val="24"/>
        </w:rPr>
        <w:t> 68 punktą).</w:t>
      </w:r>
    </w:p>
    <w:p w14:paraId="0EB84FC1" w14:textId="31F5BDE0" w:rsidR="000A7CA8" w:rsidRPr="00E44A3C" w:rsidRDefault="0099277C" w:rsidP="0099277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Teisingumo</w:t>
      </w:r>
      <w:r w:rsidRPr="00E44A3C">
        <w:rPr>
          <w:rFonts w:ascii="Times New Roman" w:eastAsia="Times New Roman" w:hAnsi="Times New Roman" w:cs="Times New Roman"/>
          <w:sz w:val="24"/>
          <w:szCs w:val="24"/>
        </w:rPr>
        <w:t xml:space="preserve"> Teismo praktikoje yra pripažinta, kad tuo atveju, </w:t>
      </w:r>
      <w:r w:rsidRPr="00E44A3C">
        <w:rPr>
          <w:rFonts w:ascii="Times New Roman" w:hAnsi="Times New Roman" w:cs="Times New Roman"/>
          <w:sz w:val="24"/>
          <w:szCs w:val="24"/>
        </w:rPr>
        <w:t>kai</w:t>
      </w:r>
      <w:r w:rsidR="00FB0FBA" w:rsidRPr="00E44A3C">
        <w:rPr>
          <w:rFonts w:ascii="Times New Roman" w:hAnsi="Times New Roman" w:cs="Times New Roman"/>
          <w:sz w:val="24"/>
          <w:szCs w:val="24"/>
        </w:rPr>
        <w:t>,</w:t>
      </w:r>
      <w:r w:rsidRPr="00E44A3C">
        <w:rPr>
          <w:rFonts w:ascii="Times New Roman" w:hAnsi="Times New Roman" w:cs="Times New Roman"/>
          <w:sz w:val="24"/>
          <w:szCs w:val="24"/>
        </w:rPr>
        <w:t xml:space="preserve"> vykstant miesto autobusų transporto paslaugų viešajam pirkimui</w:t>
      </w:r>
      <w:r w:rsidR="00FB0FBA" w:rsidRPr="00E44A3C">
        <w:rPr>
          <w:rFonts w:ascii="Times New Roman" w:hAnsi="Times New Roman" w:cs="Times New Roman"/>
          <w:sz w:val="24"/>
          <w:szCs w:val="24"/>
        </w:rPr>
        <w:t>,</w:t>
      </w:r>
      <w:r w:rsidRPr="00E44A3C">
        <w:rPr>
          <w:rFonts w:ascii="Times New Roman" w:hAnsi="Times New Roman" w:cs="Times New Roman"/>
          <w:sz w:val="24"/>
          <w:szCs w:val="24"/>
        </w:rPr>
        <w:t xml:space="preserve"> perkančioji organizacija nusprendžia sudaryti sutartį su ekonomiškai naudingiausią pasiūlymą pateikusiu dalyviu, ji gali atsižvelgti į su aplinkos apsauga susijusius kriterijus, kaip antai autobusų išmetamo azoto oksido kiekį ar triukšmo lygį, jei šie kriterijai susiję su sutarties objektu, nesuteikia šiai perkančiajai organizacijai neribotos pasirinkimo laisvės, yra aiškiai paminėti specifikacijose ar pranešime apie pirkimą ir neprieštarauja nė vienam iš pagrindinių Bendrijos teisės principų, visų pirma nediskriminavimo </w:t>
      </w:r>
      <w:r w:rsidRPr="00E44A3C">
        <w:rPr>
          <w:rFonts w:ascii="Times New Roman" w:hAnsi="Times New Roman" w:cs="Times New Roman"/>
          <w:sz w:val="24"/>
          <w:szCs w:val="24"/>
        </w:rPr>
        <w:lastRenderedPageBreak/>
        <w:t>principui</w:t>
      </w:r>
      <w:r w:rsidR="006F0DCD" w:rsidRPr="00E44A3C">
        <w:rPr>
          <w:rFonts w:ascii="Times New Roman" w:hAnsi="Times New Roman" w:cs="Times New Roman"/>
          <w:sz w:val="24"/>
          <w:szCs w:val="24"/>
        </w:rPr>
        <w:t xml:space="preserve"> </w:t>
      </w:r>
      <w:r w:rsidRPr="00E44A3C">
        <w:rPr>
          <w:rFonts w:ascii="Times New Roman" w:hAnsi="Times New Roman" w:cs="Times New Roman"/>
          <w:sz w:val="24"/>
          <w:szCs w:val="24"/>
        </w:rPr>
        <w:t xml:space="preserve">(Teisingumo Teismo </w:t>
      </w:r>
      <w:r w:rsidR="006F0DCD" w:rsidRPr="00E44A3C">
        <w:rPr>
          <w:rFonts w:ascii="Times New Roman" w:hAnsi="Times New Roman" w:cs="Times New Roman"/>
          <w:sz w:val="24"/>
          <w:szCs w:val="24"/>
        </w:rPr>
        <w:t xml:space="preserve">2002 m. rugsėjo 17 d. </w:t>
      </w:r>
      <w:r w:rsidRPr="00E44A3C">
        <w:rPr>
          <w:rFonts w:ascii="Times New Roman" w:hAnsi="Times New Roman" w:cs="Times New Roman"/>
          <w:sz w:val="24"/>
          <w:szCs w:val="24"/>
        </w:rPr>
        <w:t>sprendimas</w:t>
      </w:r>
      <w:r w:rsidR="006F0DCD" w:rsidRPr="00E44A3C">
        <w:rPr>
          <w:rFonts w:ascii="Times New Roman" w:hAnsi="Times New Roman" w:cs="Times New Roman"/>
          <w:sz w:val="24"/>
          <w:szCs w:val="24"/>
        </w:rPr>
        <w:t xml:space="preserve"> byloje </w:t>
      </w:r>
      <w:r w:rsidRPr="00E44A3C">
        <w:rPr>
          <w:rFonts w:ascii="Times New Roman" w:hAnsi="Times New Roman" w:cs="Times New Roman"/>
          <w:i/>
          <w:iCs/>
          <w:sz w:val="24"/>
          <w:szCs w:val="24"/>
        </w:rPr>
        <w:t>Concordia Bus Finland</w:t>
      </w:r>
      <w:r w:rsidRPr="00E44A3C">
        <w:rPr>
          <w:rFonts w:ascii="Times New Roman" w:hAnsi="Times New Roman" w:cs="Times New Roman"/>
          <w:sz w:val="24"/>
          <w:szCs w:val="24"/>
        </w:rPr>
        <w:t xml:space="preserve">, C-513/99, 69 punktas). </w:t>
      </w:r>
    </w:p>
    <w:p w14:paraId="64A69870" w14:textId="4FCFF5CC" w:rsidR="006F0DCD" w:rsidRPr="00E44A3C" w:rsidRDefault="00AE50C7" w:rsidP="0099277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 xml:space="preserve">Perkančioji organizacija turi nustatyti sutarties sudarymo (ekonominio naudingumo vertinimo) kriterijaus subkriterijus (pvz., elektra turi būti pagaminama iš atsinaujinančių energijos šaltinių) taip, kad, remdamasi tiekėjų pateikta informacija ir duomenimis, objektyviai ir skaidriai vertindama skirtingus tiekėjų pasiūlymus, sugebėtų veiksmingai </w:t>
      </w:r>
      <w:r w:rsidR="00BB78E9" w:rsidRPr="00E44A3C">
        <w:rPr>
          <w:rFonts w:ascii="Times New Roman" w:hAnsi="Times New Roman" w:cs="Times New Roman"/>
          <w:sz w:val="24"/>
          <w:szCs w:val="24"/>
        </w:rPr>
        <w:t xml:space="preserve">(objektyviai) </w:t>
      </w:r>
      <w:r w:rsidRPr="00E44A3C">
        <w:rPr>
          <w:rFonts w:ascii="Times New Roman" w:hAnsi="Times New Roman" w:cs="Times New Roman"/>
          <w:sz w:val="24"/>
          <w:szCs w:val="24"/>
        </w:rPr>
        <w:t>patikrinti, ar pateikti pasiūlymai atitinka sutarties sudarymo kriterijų. Jei perkančioji organizacija nustato sutarties sudarymo kriterijų kartu nurodydama, kad ji nei nustatė, nei buvo pajėgi patikrinti tiekėjų pateiktos informacijos teisingumo, ji pažeidžia tiekėjų lygiateisiškumo principą, nes toks kriterijus negarantuoja viešojo pirkimo procedūrų skaidrumo ir objektyvumo (Teisingumo Teismo 2003 m. gruodžio 4 d. sprendimas byloje</w:t>
      </w:r>
      <w:r w:rsidRPr="00E44A3C">
        <w:rPr>
          <w:rFonts w:ascii="Times New Roman" w:hAnsi="Times New Roman" w:cs="Times New Roman"/>
          <w:i/>
          <w:iCs/>
          <w:sz w:val="24"/>
          <w:szCs w:val="24"/>
        </w:rPr>
        <w:t xml:space="preserve"> EVN ir Wienstrom</w:t>
      </w:r>
      <w:r w:rsidRPr="00E44A3C">
        <w:rPr>
          <w:rFonts w:ascii="Times New Roman" w:hAnsi="Times New Roman" w:cs="Times New Roman"/>
          <w:sz w:val="24"/>
          <w:szCs w:val="24"/>
        </w:rPr>
        <w:t>, C-448/01, 47</w:t>
      </w:r>
      <w:r w:rsidR="005D33BE" w:rsidRPr="00E44A3C">
        <w:rPr>
          <w:rFonts w:ascii="Times New Roman" w:hAnsi="Times New Roman" w:cs="Times New Roman"/>
          <w:sz w:val="24"/>
          <w:szCs w:val="24"/>
        </w:rPr>
        <w:t>–</w:t>
      </w:r>
      <w:r w:rsidRPr="00E44A3C">
        <w:rPr>
          <w:rFonts w:ascii="Times New Roman" w:hAnsi="Times New Roman" w:cs="Times New Roman"/>
          <w:sz w:val="24"/>
          <w:szCs w:val="24"/>
        </w:rPr>
        <w:t>58 punktai).</w:t>
      </w:r>
    </w:p>
    <w:p w14:paraId="7450C38F" w14:textId="3E888EF1" w:rsidR="00747BFD" w:rsidRPr="00E44A3C" w:rsidRDefault="00490659" w:rsidP="005C52C5">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 xml:space="preserve">Pažymėtina ir tai, kad </w:t>
      </w:r>
      <w:r w:rsidR="00747BFD" w:rsidRPr="00E44A3C">
        <w:rPr>
          <w:rFonts w:ascii="Times New Roman" w:hAnsi="Times New Roman" w:cs="Times New Roman"/>
          <w:sz w:val="24"/>
          <w:szCs w:val="24"/>
        </w:rPr>
        <w:t>Europos Parlamentas ir Taryba 2002 m. gruodžio 16 d. priėmė direktyvą</w:t>
      </w:r>
      <w:r w:rsidR="00D86B0F" w:rsidRPr="00E44A3C">
        <w:rPr>
          <w:rFonts w:ascii="Times New Roman" w:hAnsi="Times New Roman" w:cs="Times New Roman"/>
          <w:sz w:val="24"/>
          <w:szCs w:val="24"/>
        </w:rPr>
        <w:t> </w:t>
      </w:r>
      <w:r w:rsidR="00747BFD" w:rsidRPr="00E44A3C">
        <w:rPr>
          <w:rFonts w:ascii="Times New Roman" w:hAnsi="Times New Roman" w:cs="Times New Roman"/>
          <w:sz w:val="24"/>
          <w:szCs w:val="24"/>
        </w:rPr>
        <w:t xml:space="preserve">2002/91/EB </w:t>
      </w:r>
      <w:r w:rsidR="00D86B0F" w:rsidRPr="00E44A3C">
        <w:rPr>
          <w:rFonts w:ascii="Times New Roman" w:hAnsi="Times New Roman" w:cs="Times New Roman"/>
          <w:sz w:val="24"/>
          <w:szCs w:val="24"/>
        </w:rPr>
        <w:t>d</w:t>
      </w:r>
      <w:r w:rsidR="00747BFD" w:rsidRPr="00E44A3C">
        <w:rPr>
          <w:rFonts w:ascii="Times New Roman" w:hAnsi="Times New Roman" w:cs="Times New Roman"/>
          <w:sz w:val="24"/>
          <w:szCs w:val="24"/>
        </w:rPr>
        <w:t xml:space="preserve">ėl pastatų energinio naudingumo (2010 m. gegužės 19 d. priimta naujos redakcijos direktyva 2010/31/ES), </w:t>
      </w:r>
      <w:r w:rsidR="00CC0BC1" w:rsidRPr="00E44A3C">
        <w:rPr>
          <w:rFonts w:ascii="Times New Roman" w:hAnsi="Times New Roman" w:cs="Times New Roman"/>
          <w:sz w:val="24"/>
          <w:szCs w:val="24"/>
        </w:rPr>
        <w:t>kurios nuostatomis skatinamas e</w:t>
      </w:r>
      <w:r w:rsidR="00A81A9D" w:rsidRPr="00E44A3C">
        <w:rPr>
          <w:rFonts w:ascii="Times New Roman" w:hAnsi="Times New Roman" w:cs="Times New Roman"/>
          <w:sz w:val="24"/>
          <w:szCs w:val="24"/>
        </w:rPr>
        <w:t>nergijos vartojimo mažinim</w:t>
      </w:r>
      <w:r w:rsidR="00CC0BC1" w:rsidRPr="00E44A3C">
        <w:rPr>
          <w:rFonts w:ascii="Times New Roman" w:hAnsi="Times New Roman" w:cs="Times New Roman"/>
          <w:sz w:val="24"/>
          <w:szCs w:val="24"/>
        </w:rPr>
        <w:t>as</w:t>
      </w:r>
      <w:r w:rsidR="00A81A9D" w:rsidRPr="00E44A3C">
        <w:rPr>
          <w:rFonts w:ascii="Times New Roman" w:hAnsi="Times New Roman" w:cs="Times New Roman"/>
          <w:sz w:val="24"/>
          <w:szCs w:val="24"/>
        </w:rPr>
        <w:t xml:space="preserve"> ir atsinaujinančių išteklių energijos naudojim</w:t>
      </w:r>
      <w:r w:rsidR="00CC0BC1" w:rsidRPr="00E44A3C">
        <w:rPr>
          <w:rFonts w:ascii="Times New Roman" w:hAnsi="Times New Roman" w:cs="Times New Roman"/>
          <w:sz w:val="24"/>
          <w:szCs w:val="24"/>
        </w:rPr>
        <w:t>as</w:t>
      </w:r>
      <w:r w:rsidR="00A81A9D" w:rsidRPr="00E44A3C">
        <w:rPr>
          <w:rFonts w:ascii="Times New Roman" w:hAnsi="Times New Roman" w:cs="Times New Roman"/>
          <w:sz w:val="24"/>
          <w:szCs w:val="24"/>
        </w:rPr>
        <w:t xml:space="preserve"> pastatų sektoriuje</w:t>
      </w:r>
      <w:r w:rsidR="00CC0BC1" w:rsidRPr="00E44A3C">
        <w:rPr>
          <w:rFonts w:ascii="Times New Roman" w:hAnsi="Times New Roman" w:cs="Times New Roman"/>
          <w:sz w:val="24"/>
          <w:szCs w:val="24"/>
        </w:rPr>
        <w:t>. Šių krypčių</w:t>
      </w:r>
      <w:r w:rsidR="00A81A9D" w:rsidRPr="00E44A3C">
        <w:rPr>
          <w:rFonts w:ascii="Times New Roman" w:hAnsi="Times New Roman" w:cs="Times New Roman"/>
          <w:sz w:val="24"/>
          <w:szCs w:val="24"/>
        </w:rPr>
        <w:t xml:space="preserve"> svarba dar labiau pabrėžiama naujausioje šios direktyvos redakcijoje. </w:t>
      </w:r>
      <w:r w:rsidR="00747BFD" w:rsidRPr="00E44A3C">
        <w:rPr>
          <w:rFonts w:ascii="Times New Roman" w:hAnsi="Times New Roman" w:cs="Times New Roman"/>
          <w:sz w:val="24"/>
          <w:szCs w:val="24"/>
        </w:rPr>
        <w:t>Europos Parlament</w:t>
      </w:r>
      <w:r w:rsidR="005C52C5" w:rsidRPr="00E44A3C">
        <w:rPr>
          <w:rFonts w:ascii="Times New Roman" w:hAnsi="Times New Roman" w:cs="Times New Roman"/>
          <w:sz w:val="24"/>
          <w:szCs w:val="24"/>
        </w:rPr>
        <w:t>o</w:t>
      </w:r>
      <w:r w:rsidR="00747BFD" w:rsidRPr="00E44A3C">
        <w:rPr>
          <w:rFonts w:ascii="Times New Roman" w:hAnsi="Times New Roman" w:cs="Times New Roman"/>
          <w:sz w:val="24"/>
          <w:szCs w:val="24"/>
        </w:rPr>
        <w:t xml:space="preserve"> ir Taryb</w:t>
      </w:r>
      <w:r w:rsidR="005C52C5" w:rsidRPr="00E44A3C">
        <w:rPr>
          <w:rFonts w:ascii="Times New Roman" w:hAnsi="Times New Roman" w:cs="Times New Roman"/>
          <w:sz w:val="24"/>
          <w:szCs w:val="24"/>
        </w:rPr>
        <w:t>os</w:t>
      </w:r>
      <w:r w:rsidR="00747BFD" w:rsidRPr="00E44A3C">
        <w:rPr>
          <w:rFonts w:ascii="Times New Roman" w:hAnsi="Times New Roman" w:cs="Times New Roman"/>
          <w:sz w:val="24"/>
          <w:szCs w:val="24"/>
        </w:rPr>
        <w:t xml:space="preserve"> 2024 m. balandžio 24 d. pri</w:t>
      </w:r>
      <w:r w:rsidR="00BB19F4" w:rsidRPr="00E44A3C">
        <w:rPr>
          <w:rFonts w:ascii="Times New Roman" w:hAnsi="Times New Roman" w:cs="Times New Roman"/>
          <w:sz w:val="24"/>
          <w:szCs w:val="24"/>
        </w:rPr>
        <w:t>imta</w:t>
      </w:r>
      <w:r w:rsidR="00747BFD" w:rsidRPr="00E44A3C">
        <w:rPr>
          <w:rFonts w:ascii="Times New Roman" w:hAnsi="Times New Roman" w:cs="Times New Roman"/>
          <w:sz w:val="24"/>
          <w:szCs w:val="24"/>
        </w:rPr>
        <w:t xml:space="preserve"> direktyv</w:t>
      </w:r>
      <w:r w:rsidR="00BB19F4" w:rsidRPr="00E44A3C">
        <w:rPr>
          <w:rFonts w:ascii="Times New Roman" w:hAnsi="Times New Roman" w:cs="Times New Roman"/>
          <w:sz w:val="24"/>
          <w:szCs w:val="24"/>
        </w:rPr>
        <w:t>a</w:t>
      </w:r>
      <w:r w:rsidR="00747BFD" w:rsidRPr="00E44A3C">
        <w:rPr>
          <w:rFonts w:ascii="Times New Roman" w:hAnsi="Times New Roman" w:cs="Times New Roman"/>
          <w:sz w:val="24"/>
          <w:szCs w:val="24"/>
        </w:rPr>
        <w:t xml:space="preserve"> (ES) 2024/1275 dėl pastatų energinio naudingumo (toliau – Direktyva (ES) 2024/1275) skatinama didinti pastatų energinį naudingumą ir mažinti pastatų išmetamą šiltnamio efektą sukeliančių dujų kiekį Sąjungoje, kad iki 2050 m.</w:t>
      </w:r>
      <w:r w:rsidR="005D33BE" w:rsidRPr="00E44A3C">
        <w:rPr>
          <w:rFonts w:ascii="Times New Roman" w:hAnsi="Times New Roman" w:cs="Times New Roman"/>
          <w:sz w:val="24"/>
          <w:szCs w:val="24"/>
        </w:rPr>
        <w:t xml:space="preserve"> </w:t>
      </w:r>
      <w:r w:rsidR="00747BFD" w:rsidRPr="00E44A3C">
        <w:rPr>
          <w:rFonts w:ascii="Times New Roman" w:hAnsi="Times New Roman" w:cs="Times New Roman"/>
          <w:sz w:val="24"/>
          <w:szCs w:val="24"/>
        </w:rPr>
        <w:t>pastatų ūkis taptų visai netaršus (1 straipsnio 1 dalis). Visai netaršaus pastato energijos reikmes patenkinti galima įvairiais būdais: naudojant energiją iš vietoje arba netoliese pagaminamos atsinaujinančiųjų išteklių energijos šaltinių, pavyzdžiui, naudojant šiluminės, geoterminės ar fotovoltinės saulės energijos technologijas, šilumos siurblius, vandens energiją arba iš biomasės, ją gali tiekti atsinaujinančiųjų išteklių energijos bendrijos arba gali būti naudojamasi efektyvia centralizuoto šilumos ir vėsumos tiekimo sistema ir iš kitų anglies dioksido neišskiriančių išteklių pagamintą energiją (</w:t>
      </w:r>
      <w:r w:rsidR="00747BFD" w:rsidRPr="00E44A3C">
        <w:rPr>
          <w:rFonts w:ascii="Times New Roman" w:eastAsia="Times New Roman" w:hAnsi="Times New Roman" w:cs="Times New Roman"/>
          <w:iCs/>
          <w:sz w:val="24"/>
          <w:szCs w:val="24"/>
        </w:rPr>
        <w:t xml:space="preserve">preambulės 48 konstatuojamoji dalis). </w:t>
      </w:r>
    </w:p>
    <w:p w14:paraId="596B2B4D" w14:textId="17E08EE4" w:rsidR="00747BFD" w:rsidRPr="00E44A3C" w:rsidRDefault="00747BFD" w:rsidP="00747BFD">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Nors ši direktyva ir joje nu</w:t>
      </w:r>
      <w:r w:rsidR="005D33BE" w:rsidRPr="00E44A3C">
        <w:rPr>
          <w:rFonts w:ascii="Times New Roman" w:hAnsi="Times New Roman" w:cs="Times New Roman"/>
          <w:sz w:val="24"/>
          <w:szCs w:val="24"/>
        </w:rPr>
        <w:t>sta</w:t>
      </w:r>
      <w:r w:rsidR="00FE00CB" w:rsidRPr="00E44A3C">
        <w:rPr>
          <w:rFonts w:ascii="Times New Roman" w:hAnsi="Times New Roman" w:cs="Times New Roman"/>
          <w:sz w:val="24"/>
          <w:szCs w:val="24"/>
        </w:rPr>
        <w:t>to</w:t>
      </w:r>
      <w:r w:rsidRPr="00E44A3C">
        <w:rPr>
          <w:rFonts w:ascii="Times New Roman" w:hAnsi="Times New Roman" w:cs="Times New Roman"/>
          <w:sz w:val="24"/>
          <w:szCs w:val="24"/>
        </w:rPr>
        <w:t xml:space="preserve">mos priemonės į nacionalinę teisę turės būti perkeltos ne vėliau kaip iki 2026 m. gegužės 29 d. (Direktyvos (ES) 2024/1275 35 straipsnio 1 dalis), ja patvirtinama, kad Europos Sąjungoje vis plačiau pripažįstama principo „svarbiausia – energijos vartojimo efektyvumas“ ir atsinaujinančiųjų išteklių energijos naudojimo pastatų sektoriuje svarba (Direktyvos (ES) 2024/1275 </w:t>
      </w:r>
      <w:r w:rsidRPr="00E44A3C">
        <w:rPr>
          <w:rFonts w:ascii="Times New Roman" w:eastAsia="Times New Roman" w:hAnsi="Times New Roman" w:cs="Times New Roman"/>
          <w:iCs/>
          <w:sz w:val="24"/>
          <w:szCs w:val="24"/>
        </w:rPr>
        <w:t>preambulės 6 konstatuojamoji dalis</w:t>
      </w:r>
      <w:r w:rsidRPr="00E44A3C">
        <w:rPr>
          <w:rFonts w:ascii="Times New Roman" w:hAnsi="Times New Roman" w:cs="Times New Roman"/>
          <w:sz w:val="24"/>
          <w:szCs w:val="24"/>
        </w:rPr>
        <w:t>), o viešųjų įstaigų turimi ar užimami pastatai turėtų tapti pavyzdžiu, kaip atsižvelgiama į</w:t>
      </w:r>
      <w:r w:rsidR="002B2657" w:rsidRPr="00E44A3C">
        <w:rPr>
          <w:rFonts w:ascii="Times New Roman" w:hAnsi="Times New Roman" w:cs="Times New Roman"/>
          <w:sz w:val="24"/>
          <w:szCs w:val="24"/>
        </w:rPr>
        <w:t xml:space="preserve"> </w:t>
      </w:r>
      <w:r w:rsidRPr="00E44A3C">
        <w:rPr>
          <w:rFonts w:ascii="Times New Roman" w:hAnsi="Times New Roman" w:cs="Times New Roman"/>
          <w:sz w:val="24"/>
          <w:szCs w:val="24"/>
        </w:rPr>
        <w:t xml:space="preserve">aplinkos apsaugos ir energijos taupymo veiksnius (Direktyvos (ES) 2024/1275 </w:t>
      </w:r>
      <w:r w:rsidRPr="00E44A3C">
        <w:rPr>
          <w:rFonts w:ascii="Times New Roman" w:eastAsia="Times New Roman" w:hAnsi="Times New Roman" w:cs="Times New Roman"/>
          <w:iCs/>
          <w:sz w:val="24"/>
          <w:szCs w:val="24"/>
        </w:rPr>
        <w:t>preambulės 69 konstatuojamoji dalis</w:t>
      </w:r>
      <w:r w:rsidRPr="00E44A3C">
        <w:rPr>
          <w:rFonts w:ascii="Times New Roman" w:hAnsi="Times New Roman" w:cs="Times New Roman"/>
          <w:sz w:val="24"/>
          <w:szCs w:val="24"/>
        </w:rPr>
        <w:t>).</w:t>
      </w:r>
    </w:p>
    <w:p w14:paraId="340E8E2D" w14:textId="3768629C" w:rsidR="00E9418B" w:rsidRPr="00E44A3C" w:rsidRDefault="00E9418B" w:rsidP="000340C4">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Nurodyt</w:t>
      </w:r>
      <w:r w:rsidR="0036351C" w:rsidRPr="00E44A3C">
        <w:rPr>
          <w:rFonts w:ascii="Times New Roman" w:hAnsi="Times New Roman" w:cs="Times New Roman"/>
          <w:sz w:val="24"/>
          <w:szCs w:val="24"/>
        </w:rPr>
        <w:t>ame</w:t>
      </w:r>
      <w:r w:rsidRPr="00E44A3C">
        <w:rPr>
          <w:rFonts w:ascii="Times New Roman" w:hAnsi="Times New Roman" w:cs="Times New Roman"/>
          <w:sz w:val="24"/>
          <w:szCs w:val="24"/>
        </w:rPr>
        <w:t xml:space="preserve"> reguliavim</w:t>
      </w:r>
      <w:r w:rsidR="0036351C" w:rsidRPr="00E44A3C">
        <w:rPr>
          <w:rFonts w:ascii="Times New Roman" w:hAnsi="Times New Roman" w:cs="Times New Roman"/>
          <w:sz w:val="24"/>
          <w:szCs w:val="24"/>
        </w:rPr>
        <w:t>e</w:t>
      </w:r>
      <w:r w:rsidRPr="00E44A3C">
        <w:rPr>
          <w:rFonts w:ascii="Times New Roman" w:hAnsi="Times New Roman" w:cs="Times New Roman"/>
          <w:sz w:val="24"/>
          <w:szCs w:val="24"/>
        </w:rPr>
        <w:t xml:space="preserve"> </w:t>
      </w:r>
      <w:r w:rsidR="0036351C" w:rsidRPr="00E44A3C">
        <w:rPr>
          <w:rFonts w:ascii="Times New Roman" w:hAnsi="Times New Roman" w:cs="Times New Roman"/>
          <w:sz w:val="24"/>
          <w:szCs w:val="24"/>
        </w:rPr>
        <w:t>įtvirtinti</w:t>
      </w:r>
      <w:r w:rsidRPr="00E44A3C">
        <w:rPr>
          <w:rFonts w:ascii="Times New Roman" w:hAnsi="Times New Roman" w:cs="Times New Roman"/>
          <w:sz w:val="24"/>
          <w:szCs w:val="24"/>
        </w:rPr>
        <w:t xml:space="preserve"> tikslai gali būti pasiekiami</w:t>
      </w:r>
      <w:r w:rsidR="00B1677D" w:rsidRPr="00E44A3C">
        <w:rPr>
          <w:rFonts w:ascii="Times New Roman" w:hAnsi="Times New Roman" w:cs="Times New Roman"/>
          <w:sz w:val="24"/>
          <w:szCs w:val="24"/>
        </w:rPr>
        <w:t xml:space="preserve"> įvairiais būdais. Vienas tokių –</w:t>
      </w:r>
      <w:r w:rsidRPr="00E44A3C">
        <w:rPr>
          <w:rFonts w:ascii="Times New Roman" w:hAnsi="Times New Roman" w:cs="Times New Roman"/>
          <w:sz w:val="24"/>
          <w:szCs w:val="24"/>
        </w:rPr>
        <w:t xml:space="preserve"> viešojo pirkimo </w:t>
      </w:r>
      <w:r w:rsidR="000340C4" w:rsidRPr="00E44A3C">
        <w:rPr>
          <w:rFonts w:ascii="Times New Roman" w:hAnsi="Times New Roman" w:cs="Times New Roman"/>
          <w:sz w:val="24"/>
          <w:szCs w:val="24"/>
        </w:rPr>
        <w:t>dokumentuose nustatant su energiniu naudingumu, atsinaujinančių išteklių energijos naudojimu susijus</w:t>
      </w:r>
      <w:r w:rsidR="00B1677D" w:rsidRPr="00E44A3C">
        <w:rPr>
          <w:rFonts w:ascii="Times New Roman" w:hAnsi="Times New Roman" w:cs="Times New Roman"/>
          <w:sz w:val="24"/>
          <w:szCs w:val="24"/>
        </w:rPr>
        <w:t>ius reikalavimus, be kita ko, ir ekonominio naudingumo vertinimo kriterijus.</w:t>
      </w:r>
    </w:p>
    <w:p w14:paraId="372D67BB" w14:textId="50A6B271" w:rsidR="00106453" w:rsidRPr="00E44A3C" w:rsidRDefault="00106453" w:rsidP="0099277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Apibendrinant darytina išvada, kad konkurencinį dialogą vykdančios perkančiosios organizacijos (perkantieji subjektai)</w:t>
      </w:r>
      <w:r w:rsidR="00D75F24" w:rsidRPr="00E44A3C">
        <w:rPr>
          <w:rFonts w:ascii="Times New Roman" w:hAnsi="Times New Roman" w:cs="Times New Roman"/>
          <w:sz w:val="24"/>
          <w:szCs w:val="24"/>
        </w:rPr>
        <w:t xml:space="preserve"> yra laisvos pasirinkti ekonominio naudingumo vertinimo kriterijus, pagal kuriuos išrinks laimėjusį pasiūlymą, svarbiausia, kad šie kriterijai nepažeistų vienodo požiūrio principo ir iš jo kylančio skaidrumo įpareigojimo</w:t>
      </w:r>
      <w:r w:rsidR="00FC09D4" w:rsidRPr="00E44A3C">
        <w:rPr>
          <w:rFonts w:ascii="Times New Roman" w:hAnsi="Times New Roman" w:cs="Times New Roman"/>
          <w:sz w:val="24"/>
          <w:szCs w:val="24"/>
        </w:rPr>
        <w:t xml:space="preserve">, </w:t>
      </w:r>
      <w:r w:rsidR="00B45D84" w:rsidRPr="00E44A3C">
        <w:rPr>
          <w:rFonts w:ascii="Times New Roman" w:hAnsi="Times New Roman" w:cs="Times New Roman"/>
          <w:sz w:val="24"/>
          <w:szCs w:val="24"/>
        </w:rPr>
        <w:t xml:space="preserve">neribotų konkurencijos, </w:t>
      </w:r>
      <w:r w:rsidR="00FC09D4" w:rsidRPr="00E44A3C">
        <w:rPr>
          <w:rFonts w:ascii="Times New Roman" w:hAnsi="Times New Roman" w:cs="Times New Roman"/>
          <w:sz w:val="24"/>
          <w:szCs w:val="24"/>
        </w:rPr>
        <w:t>būtų</w:t>
      </w:r>
      <w:r w:rsidR="000E1A16" w:rsidRPr="00E44A3C">
        <w:rPr>
          <w:rFonts w:ascii="Times New Roman" w:hAnsi="Times New Roman" w:cs="Times New Roman"/>
          <w:sz w:val="24"/>
          <w:szCs w:val="24"/>
        </w:rPr>
        <w:t xml:space="preserve"> susiję su perkamu objektu,</w:t>
      </w:r>
      <w:r w:rsidR="00FC09D4" w:rsidRPr="00E44A3C">
        <w:rPr>
          <w:rFonts w:ascii="Times New Roman" w:hAnsi="Times New Roman" w:cs="Times New Roman"/>
          <w:sz w:val="24"/>
          <w:szCs w:val="24"/>
        </w:rPr>
        <w:t xml:space="preserve"> aišk</w:t>
      </w:r>
      <w:r w:rsidR="00B1677D" w:rsidRPr="00E44A3C">
        <w:rPr>
          <w:rFonts w:ascii="Times New Roman" w:hAnsi="Times New Roman" w:cs="Times New Roman"/>
          <w:sz w:val="24"/>
          <w:szCs w:val="24"/>
        </w:rPr>
        <w:t>ūs</w:t>
      </w:r>
      <w:r w:rsidR="00FC09D4" w:rsidRPr="00E44A3C">
        <w:rPr>
          <w:rFonts w:ascii="Times New Roman" w:hAnsi="Times New Roman" w:cs="Times New Roman"/>
          <w:sz w:val="24"/>
          <w:szCs w:val="24"/>
        </w:rPr>
        <w:t xml:space="preserve">, objektyvūs, nedviprasmiški, </w:t>
      </w:r>
      <w:r w:rsidR="00B1677D" w:rsidRPr="00E44A3C">
        <w:rPr>
          <w:rFonts w:ascii="Times New Roman" w:hAnsi="Times New Roman" w:cs="Times New Roman"/>
          <w:sz w:val="24"/>
          <w:szCs w:val="24"/>
        </w:rPr>
        <w:t xml:space="preserve">realiai patikrinami, </w:t>
      </w:r>
      <w:r w:rsidR="00FC09D4" w:rsidRPr="00E44A3C">
        <w:rPr>
          <w:rFonts w:ascii="Times New Roman" w:hAnsi="Times New Roman" w:cs="Times New Roman"/>
          <w:sz w:val="24"/>
          <w:szCs w:val="24"/>
        </w:rPr>
        <w:t xml:space="preserve">perkančiajam subjektui nesuteiktų besąlyginio pasirinkimo laisvės. </w:t>
      </w:r>
      <w:r w:rsidR="009F260F" w:rsidRPr="00E44A3C">
        <w:rPr>
          <w:rFonts w:ascii="Times New Roman" w:hAnsi="Times New Roman" w:cs="Times New Roman"/>
          <w:sz w:val="24"/>
          <w:szCs w:val="24"/>
        </w:rPr>
        <w:t>Tokie kriterijai gali būti susiję su aplinkos apsauga, energijos vartojimo efektyvumu, atsinaujinančių išteklių energijos naudojimu ir pan.</w:t>
      </w:r>
    </w:p>
    <w:p w14:paraId="39DB342F" w14:textId="77777777" w:rsidR="000F3DD7" w:rsidRPr="00E44A3C" w:rsidRDefault="000F3DD7" w:rsidP="00595DD9">
      <w:pPr>
        <w:pStyle w:val="Sraopastraipa"/>
        <w:spacing w:after="120" w:line="240" w:lineRule="auto"/>
        <w:ind w:left="0" w:firstLine="709"/>
        <w:contextualSpacing w:val="0"/>
        <w:jc w:val="both"/>
      </w:pPr>
    </w:p>
    <w:p w14:paraId="2402A6BC" w14:textId="7F404727" w:rsidR="00DC4D78" w:rsidRPr="00E44A3C" w:rsidRDefault="00595DD9" w:rsidP="00595DD9">
      <w:pPr>
        <w:pStyle w:val="Sraopastraipa"/>
        <w:spacing w:after="120" w:line="240" w:lineRule="auto"/>
        <w:ind w:left="0" w:firstLine="720"/>
        <w:contextualSpacing w:val="0"/>
        <w:jc w:val="both"/>
        <w:rPr>
          <w:rFonts w:ascii="Times New Roman" w:eastAsia="Times New Roman" w:hAnsi="Times New Roman" w:cs="Times New Roman"/>
          <w:i/>
          <w:sz w:val="24"/>
          <w:szCs w:val="24"/>
        </w:rPr>
      </w:pPr>
      <w:r w:rsidRPr="00E44A3C">
        <w:rPr>
          <w:rFonts w:ascii="Times New Roman" w:eastAsia="Times New Roman" w:hAnsi="Times New Roman" w:cs="Times New Roman"/>
          <w:i/>
          <w:sz w:val="24"/>
          <w:szCs w:val="24"/>
        </w:rPr>
        <w:t>Dėl atsakovės nustatyto ginčo kriterijaus P2 vertinimo</w:t>
      </w:r>
    </w:p>
    <w:p w14:paraId="20D67E8D" w14:textId="77777777" w:rsidR="00DC4D78" w:rsidRPr="00E44A3C" w:rsidRDefault="00DC4D78" w:rsidP="00595DD9">
      <w:pPr>
        <w:pStyle w:val="Sraopastraipa"/>
        <w:spacing w:after="120" w:line="240" w:lineRule="auto"/>
        <w:ind w:left="0" w:firstLine="709"/>
        <w:contextualSpacing w:val="0"/>
        <w:jc w:val="both"/>
        <w:rPr>
          <w:rFonts w:ascii="Times New Roman" w:hAnsi="Times New Roman" w:cs="Times New Roman"/>
          <w:sz w:val="24"/>
          <w:szCs w:val="24"/>
        </w:rPr>
      </w:pPr>
    </w:p>
    <w:p w14:paraId="589F4B2E" w14:textId="233BD5D9" w:rsidR="00006076" w:rsidRPr="00E44A3C" w:rsidRDefault="00D15702" w:rsidP="00F23763">
      <w:pPr>
        <w:pStyle w:val="Sraopastraipa"/>
        <w:numPr>
          <w:ilvl w:val="0"/>
          <w:numId w:val="3"/>
        </w:numPr>
        <w:spacing w:after="120" w:line="240" w:lineRule="auto"/>
        <w:contextualSpacing w:val="0"/>
        <w:jc w:val="both"/>
        <w:rPr>
          <w:rFonts w:ascii="Times New Roman" w:hAnsi="Times New Roman" w:cs="Times New Roman"/>
          <w:bCs/>
          <w:sz w:val="24"/>
          <w:szCs w:val="24"/>
        </w:rPr>
      </w:pPr>
      <w:r w:rsidRPr="00E44A3C">
        <w:rPr>
          <w:rFonts w:ascii="Times New Roman" w:eastAsia="Times New Roman" w:hAnsi="Times New Roman" w:cs="Times New Roman"/>
          <w:sz w:val="24"/>
          <w:szCs w:val="24"/>
        </w:rPr>
        <w:lastRenderedPageBreak/>
        <w:t xml:space="preserve">Atsakovė </w:t>
      </w:r>
      <w:r w:rsidR="0053456C"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irkimo </w:t>
      </w:r>
      <w:r w:rsidR="006E1B6D" w:rsidRPr="00E44A3C">
        <w:rPr>
          <w:rFonts w:ascii="Times New Roman" w:hAnsi="Times New Roman" w:cs="Times New Roman"/>
          <w:bCs/>
          <w:sz w:val="24"/>
          <w:szCs w:val="24"/>
        </w:rPr>
        <w:t>sąlygose</w:t>
      </w:r>
      <w:r w:rsidRPr="00E44A3C">
        <w:rPr>
          <w:rFonts w:ascii="Times New Roman" w:hAnsi="Times New Roman" w:cs="Times New Roman"/>
          <w:bCs/>
          <w:sz w:val="24"/>
          <w:szCs w:val="24"/>
        </w:rPr>
        <w:t xml:space="preserve"> nurodė, kad pasiūlymų ekonominis naudingumas bus vertinamas </w:t>
      </w:r>
      <w:r w:rsidR="00717F44" w:rsidRPr="00E44A3C">
        <w:rPr>
          <w:rFonts w:ascii="Times New Roman" w:hAnsi="Times New Roman" w:cs="Times New Roman"/>
          <w:bCs/>
          <w:sz w:val="24"/>
          <w:szCs w:val="24"/>
        </w:rPr>
        <w:t>taikant du kriterijus:</w:t>
      </w:r>
      <w:r w:rsidRPr="00E44A3C">
        <w:rPr>
          <w:rFonts w:ascii="Times New Roman" w:hAnsi="Times New Roman" w:cs="Times New Roman"/>
          <w:bCs/>
          <w:sz w:val="24"/>
          <w:szCs w:val="24"/>
        </w:rPr>
        <w:t xml:space="preserve"> </w:t>
      </w:r>
      <w:r w:rsidR="00717F44" w:rsidRPr="00E44A3C">
        <w:rPr>
          <w:rFonts w:ascii="Times New Roman" w:hAnsi="Times New Roman" w:cs="Times New Roman"/>
          <w:bCs/>
          <w:sz w:val="24"/>
          <w:szCs w:val="24"/>
        </w:rPr>
        <w:t>1</w:t>
      </w:r>
      <w:r w:rsidR="00C368D4" w:rsidRPr="00E44A3C">
        <w:rPr>
          <w:rFonts w:ascii="Times New Roman" w:hAnsi="Times New Roman" w:cs="Times New Roman"/>
          <w:bCs/>
          <w:sz w:val="24"/>
          <w:szCs w:val="24"/>
        </w:rPr>
        <w:t>) </w:t>
      </w:r>
      <w:r w:rsidR="00B33A2F" w:rsidRPr="00E44A3C">
        <w:rPr>
          <w:rFonts w:ascii="Times New Roman" w:hAnsi="Times New Roman" w:cs="Times New Roman"/>
          <w:bCs/>
          <w:sz w:val="24"/>
          <w:szCs w:val="24"/>
        </w:rPr>
        <w:t>„</w:t>
      </w:r>
      <w:r w:rsidR="00717F44" w:rsidRPr="00E44A3C">
        <w:rPr>
          <w:rFonts w:ascii="Times New Roman" w:hAnsi="Times New Roman" w:cs="Times New Roman"/>
          <w:bCs/>
          <w:sz w:val="24"/>
          <w:szCs w:val="24"/>
        </w:rPr>
        <w:t>M</w:t>
      </w:r>
      <w:r w:rsidRPr="00E44A3C">
        <w:rPr>
          <w:rFonts w:ascii="Times New Roman" w:hAnsi="Times New Roman" w:cs="Times New Roman"/>
          <w:bCs/>
          <w:sz w:val="24"/>
          <w:szCs w:val="24"/>
        </w:rPr>
        <w:t>etin</w:t>
      </w:r>
      <w:r w:rsidR="00F21CA5" w:rsidRPr="00E44A3C">
        <w:rPr>
          <w:rFonts w:ascii="Times New Roman" w:hAnsi="Times New Roman" w:cs="Times New Roman"/>
          <w:bCs/>
          <w:sz w:val="24"/>
          <w:szCs w:val="24"/>
        </w:rPr>
        <w:t>is</w:t>
      </w:r>
      <w:r w:rsidRPr="00E44A3C">
        <w:rPr>
          <w:rFonts w:ascii="Times New Roman" w:hAnsi="Times New Roman" w:cs="Times New Roman"/>
          <w:bCs/>
          <w:sz w:val="24"/>
          <w:szCs w:val="24"/>
        </w:rPr>
        <w:t xml:space="preserve"> atlyginim</w:t>
      </w:r>
      <w:r w:rsidR="00F21CA5" w:rsidRPr="00E44A3C">
        <w:rPr>
          <w:rFonts w:ascii="Times New Roman" w:hAnsi="Times New Roman" w:cs="Times New Roman"/>
          <w:bCs/>
          <w:sz w:val="24"/>
          <w:szCs w:val="24"/>
        </w:rPr>
        <w:t>as</w:t>
      </w:r>
      <w:r w:rsidRPr="00E44A3C">
        <w:rPr>
          <w:rFonts w:ascii="Times New Roman" w:hAnsi="Times New Roman" w:cs="Times New Roman"/>
          <w:bCs/>
          <w:sz w:val="24"/>
          <w:szCs w:val="24"/>
        </w:rPr>
        <w:t xml:space="preserve"> per visą sutarties laikotarpį (C)</w:t>
      </w:r>
      <w:r w:rsidR="00B33A2F" w:rsidRPr="00E44A3C">
        <w:rPr>
          <w:rFonts w:ascii="Times New Roman" w:hAnsi="Times New Roman" w:cs="Times New Roman"/>
          <w:bCs/>
          <w:sz w:val="24"/>
          <w:szCs w:val="24"/>
        </w:rPr>
        <w:t>“</w:t>
      </w:r>
      <w:r w:rsidR="00D86B0F" w:rsidRPr="00E44A3C">
        <w:rPr>
          <w:rFonts w:ascii="Times New Roman" w:hAnsi="Times New Roman" w:cs="Times New Roman"/>
          <w:bCs/>
          <w:sz w:val="24"/>
          <w:szCs w:val="24"/>
        </w:rPr>
        <w:t>,</w:t>
      </w:r>
      <w:r w:rsidR="00717F44" w:rsidRPr="00E44A3C">
        <w:rPr>
          <w:rFonts w:ascii="Times New Roman" w:hAnsi="Times New Roman" w:cs="Times New Roman"/>
          <w:bCs/>
          <w:sz w:val="24"/>
          <w:szCs w:val="24"/>
        </w:rPr>
        <w:t xml:space="preserve"> 2)</w:t>
      </w:r>
      <w:r w:rsidR="00F21CA5" w:rsidRPr="00E44A3C">
        <w:rPr>
          <w:rFonts w:ascii="Times New Roman" w:hAnsi="Times New Roman" w:cs="Times New Roman"/>
          <w:bCs/>
          <w:sz w:val="24"/>
          <w:szCs w:val="24"/>
        </w:rPr>
        <w:t> </w:t>
      </w:r>
      <w:r w:rsidR="00B33A2F" w:rsidRPr="00E44A3C">
        <w:rPr>
          <w:rFonts w:ascii="Times New Roman" w:hAnsi="Times New Roman" w:cs="Times New Roman"/>
          <w:bCs/>
          <w:sz w:val="24"/>
          <w:szCs w:val="24"/>
        </w:rPr>
        <w:t>„</w:t>
      </w:r>
      <w:r w:rsidR="00717F44" w:rsidRPr="00E44A3C">
        <w:rPr>
          <w:rFonts w:ascii="Times New Roman" w:hAnsi="Times New Roman" w:cs="Times New Roman"/>
          <w:bCs/>
          <w:sz w:val="24"/>
          <w:szCs w:val="24"/>
        </w:rPr>
        <w:t>Pasiūlymo kokybė ir efektyvumas (T)</w:t>
      </w:r>
      <w:r w:rsidR="00B33A2F" w:rsidRPr="00E44A3C">
        <w:rPr>
          <w:rFonts w:ascii="Times New Roman" w:hAnsi="Times New Roman" w:cs="Times New Roman"/>
          <w:bCs/>
          <w:sz w:val="24"/>
          <w:szCs w:val="24"/>
        </w:rPr>
        <w:t>“</w:t>
      </w:r>
      <w:r w:rsidR="00717F44" w:rsidRPr="00E44A3C">
        <w:rPr>
          <w:rFonts w:ascii="Times New Roman" w:hAnsi="Times New Roman" w:cs="Times New Roman"/>
          <w:bCs/>
          <w:sz w:val="24"/>
          <w:szCs w:val="24"/>
        </w:rPr>
        <w:t xml:space="preserve">. </w:t>
      </w:r>
      <w:r w:rsidR="009C45B9" w:rsidRPr="00E44A3C">
        <w:rPr>
          <w:rFonts w:ascii="Times New Roman" w:hAnsi="Times New Roman" w:cs="Times New Roman"/>
          <w:bCs/>
          <w:sz w:val="24"/>
          <w:szCs w:val="24"/>
        </w:rPr>
        <w:t>P</w:t>
      </w:r>
      <w:r w:rsidR="00713B47" w:rsidRPr="00E44A3C">
        <w:rPr>
          <w:rFonts w:ascii="Times New Roman" w:hAnsi="Times New Roman" w:cs="Times New Roman"/>
          <w:bCs/>
          <w:sz w:val="24"/>
          <w:szCs w:val="24"/>
        </w:rPr>
        <w:t xml:space="preserve">astarąjį kriterijų sudaro </w:t>
      </w:r>
      <w:r w:rsidR="00F371B2" w:rsidRPr="00E44A3C">
        <w:rPr>
          <w:rFonts w:ascii="Times New Roman" w:hAnsi="Times New Roman" w:cs="Times New Roman"/>
          <w:bCs/>
          <w:sz w:val="24"/>
          <w:szCs w:val="24"/>
        </w:rPr>
        <w:t>sub</w:t>
      </w:r>
      <w:r w:rsidR="00713B47" w:rsidRPr="00E44A3C">
        <w:rPr>
          <w:rFonts w:ascii="Times New Roman" w:hAnsi="Times New Roman" w:cs="Times New Roman"/>
          <w:bCs/>
          <w:sz w:val="24"/>
          <w:szCs w:val="24"/>
        </w:rPr>
        <w:t xml:space="preserve">kriterijai: </w:t>
      </w:r>
      <w:r w:rsidR="00B33A2F" w:rsidRPr="00E44A3C">
        <w:rPr>
          <w:rFonts w:ascii="Times New Roman" w:hAnsi="Times New Roman" w:cs="Times New Roman"/>
          <w:bCs/>
          <w:sz w:val="24"/>
          <w:szCs w:val="24"/>
        </w:rPr>
        <w:t>„</w:t>
      </w:r>
      <w:r w:rsidR="00884A66" w:rsidRPr="00E44A3C">
        <w:rPr>
          <w:rFonts w:ascii="Times New Roman" w:hAnsi="Times New Roman" w:cs="Times New Roman"/>
          <w:bCs/>
          <w:sz w:val="24"/>
          <w:szCs w:val="24"/>
        </w:rPr>
        <w:t>O</w:t>
      </w:r>
      <w:r w:rsidR="00713B47" w:rsidRPr="00E44A3C">
        <w:rPr>
          <w:rFonts w:ascii="Times New Roman" w:hAnsi="Times New Roman" w:cs="Times New Roman"/>
          <w:bCs/>
          <w:sz w:val="24"/>
          <w:szCs w:val="24"/>
        </w:rPr>
        <w:t xml:space="preserve">bjekto sukūrimo tinkamumas, </w:t>
      </w:r>
      <w:r w:rsidR="00F21CA5" w:rsidRPr="00E44A3C">
        <w:rPr>
          <w:rFonts w:ascii="Times New Roman" w:hAnsi="Times New Roman" w:cs="Times New Roman"/>
          <w:bCs/>
          <w:sz w:val="24"/>
          <w:szCs w:val="24"/>
        </w:rPr>
        <w:t>f</w:t>
      </w:r>
      <w:r w:rsidR="00713B47" w:rsidRPr="00E44A3C">
        <w:rPr>
          <w:rFonts w:ascii="Times New Roman" w:hAnsi="Times New Roman" w:cs="Times New Roman"/>
          <w:bCs/>
          <w:sz w:val="24"/>
          <w:szCs w:val="24"/>
        </w:rPr>
        <w:t>unkcionalumas ir kokybė (P1)</w:t>
      </w:r>
      <w:r w:rsidR="00B33A2F" w:rsidRPr="00E44A3C">
        <w:rPr>
          <w:rFonts w:ascii="Times New Roman" w:hAnsi="Times New Roman" w:cs="Times New Roman"/>
          <w:bCs/>
          <w:sz w:val="24"/>
          <w:szCs w:val="24"/>
        </w:rPr>
        <w:t>“</w:t>
      </w:r>
      <w:r w:rsidR="00713B47" w:rsidRPr="00E44A3C">
        <w:rPr>
          <w:rFonts w:ascii="Times New Roman" w:hAnsi="Times New Roman" w:cs="Times New Roman"/>
          <w:bCs/>
          <w:sz w:val="24"/>
          <w:szCs w:val="24"/>
        </w:rPr>
        <w:t xml:space="preserve">, </w:t>
      </w:r>
      <w:r w:rsidR="00B33A2F" w:rsidRPr="00E44A3C">
        <w:rPr>
          <w:rFonts w:ascii="Times New Roman" w:hAnsi="Times New Roman" w:cs="Times New Roman"/>
          <w:bCs/>
          <w:sz w:val="24"/>
          <w:szCs w:val="24"/>
        </w:rPr>
        <w:t>„</w:t>
      </w:r>
      <w:r w:rsidR="00921D0C" w:rsidRPr="00E44A3C">
        <w:rPr>
          <w:rFonts w:ascii="Times New Roman" w:hAnsi="Times New Roman" w:cs="Times New Roman"/>
          <w:bCs/>
          <w:sz w:val="24"/>
          <w:szCs w:val="24"/>
        </w:rPr>
        <w:t>E</w:t>
      </w:r>
      <w:r w:rsidR="00713B47" w:rsidRPr="00E44A3C">
        <w:rPr>
          <w:rFonts w:ascii="Times New Roman" w:hAnsi="Times New Roman" w:cs="Times New Roman"/>
          <w:bCs/>
          <w:sz w:val="24"/>
          <w:szCs w:val="24"/>
        </w:rPr>
        <w:t>nerginis efektyvumas (P2)</w:t>
      </w:r>
      <w:r w:rsidR="00B33A2F" w:rsidRPr="00E44A3C">
        <w:rPr>
          <w:rFonts w:ascii="Times New Roman" w:hAnsi="Times New Roman" w:cs="Times New Roman"/>
          <w:bCs/>
          <w:sz w:val="24"/>
          <w:szCs w:val="24"/>
        </w:rPr>
        <w:t>“</w:t>
      </w:r>
      <w:r w:rsidR="00884A66" w:rsidRPr="00E44A3C">
        <w:rPr>
          <w:rFonts w:ascii="Times New Roman" w:hAnsi="Times New Roman" w:cs="Times New Roman"/>
          <w:bCs/>
          <w:sz w:val="24"/>
          <w:szCs w:val="24"/>
        </w:rPr>
        <w:t xml:space="preserve">, </w:t>
      </w:r>
      <w:r w:rsidR="0031236F" w:rsidRPr="00E44A3C">
        <w:rPr>
          <w:rFonts w:ascii="Times New Roman" w:hAnsi="Times New Roman" w:cs="Times New Roman"/>
          <w:bCs/>
          <w:sz w:val="24"/>
          <w:szCs w:val="24"/>
        </w:rPr>
        <w:t>„</w:t>
      </w:r>
      <w:r w:rsidR="00884A66" w:rsidRPr="00E44A3C">
        <w:rPr>
          <w:rFonts w:ascii="Times New Roman" w:hAnsi="Times New Roman" w:cs="Times New Roman"/>
          <w:bCs/>
          <w:sz w:val="24"/>
          <w:szCs w:val="24"/>
        </w:rPr>
        <w:t>Pastatų tvarumo vertinimo sistema (P3)</w:t>
      </w:r>
      <w:r w:rsidR="0031236F" w:rsidRPr="00E44A3C">
        <w:rPr>
          <w:rFonts w:ascii="Times New Roman" w:hAnsi="Times New Roman" w:cs="Times New Roman"/>
          <w:bCs/>
          <w:sz w:val="24"/>
          <w:szCs w:val="24"/>
        </w:rPr>
        <w:t>“</w:t>
      </w:r>
      <w:r w:rsidR="00884A66" w:rsidRPr="00E44A3C">
        <w:rPr>
          <w:rFonts w:ascii="Times New Roman" w:hAnsi="Times New Roman" w:cs="Times New Roman"/>
          <w:bCs/>
          <w:sz w:val="24"/>
          <w:szCs w:val="24"/>
        </w:rPr>
        <w:t xml:space="preserve">. </w:t>
      </w:r>
      <w:r w:rsidR="002179F9" w:rsidRPr="00E44A3C">
        <w:rPr>
          <w:rFonts w:ascii="Times New Roman" w:hAnsi="Times New Roman" w:cs="Times New Roman"/>
          <w:bCs/>
          <w:sz w:val="24"/>
          <w:szCs w:val="24"/>
        </w:rPr>
        <w:t>K</w:t>
      </w:r>
      <w:r w:rsidR="00921D0C" w:rsidRPr="00E44A3C">
        <w:rPr>
          <w:rFonts w:ascii="Times New Roman" w:hAnsi="Times New Roman" w:cs="Times New Roman"/>
          <w:bCs/>
          <w:sz w:val="24"/>
          <w:szCs w:val="24"/>
        </w:rPr>
        <w:t xml:space="preserve">riterijaus P2 parametrai </w:t>
      </w:r>
      <w:r w:rsidR="000655F5" w:rsidRPr="00E44A3C">
        <w:rPr>
          <w:rFonts w:ascii="Times New Roman" w:hAnsi="Times New Roman" w:cs="Times New Roman"/>
          <w:bCs/>
          <w:sz w:val="24"/>
          <w:szCs w:val="24"/>
        </w:rPr>
        <w:t xml:space="preserve">– </w:t>
      </w:r>
      <w:r w:rsidR="0031236F" w:rsidRPr="00E44A3C">
        <w:rPr>
          <w:rFonts w:ascii="Times New Roman" w:hAnsi="Times New Roman" w:cs="Times New Roman"/>
          <w:bCs/>
          <w:sz w:val="24"/>
          <w:szCs w:val="24"/>
        </w:rPr>
        <w:t>„</w:t>
      </w:r>
      <w:r w:rsidR="000655F5" w:rsidRPr="00E44A3C">
        <w:rPr>
          <w:rFonts w:ascii="Times New Roman" w:hAnsi="Times New Roman" w:cs="Times New Roman"/>
          <w:bCs/>
          <w:sz w:val="24"/>
          <w:szCs w:val="24"/>
        </w:rPr>
        <w:t>Šilumos energijos patalpų šildymui suvartojimas (R1)</w:t>
      </w:r>
      <w:r w:rsidR="0031236F" w:rsidRPr="00E44A3C">
        <w:rPr>
          <w:rFonts w:ascii="Times New Roman" w:hAnsi="Times New Roman" w:cs="Times New Roman"/>
          <w:bCs/>
          <w:sz w:val="24"/>
          <w:szCs w:val="24"/>
        </w:rPr>
        <w:t>“</w:t>
      </w:r>
      <w:r w:rsidR="000655F5" w:rsidRPr="00E44A3C">
        <w:rPr>
          <w:rFonts w:ascii="Times New Roman" w:hAnsi="Times New Roman" w:cs="Times New Roman"/>
          <w:bCs/>
          <w:sz w:val="24"/>
          <w:szCs w:val="24"/>
        </w:rPr>
        <w:t xml:space="preserve"> ir </w:t>
      </w:r>
      <w:r w:rsidR="0031236F" w:rsidRPr="00E44A3C">
        <w:rPr>
          <w:rFonts w:ascii="Times New Roman" w:hAnsi="Times New Roman" w:cs="Times New Roman"/>
          <w:bCs/>
          <w:sz w:val="24"/>
          <w:szCs w:val="24"/>
        </w:rPr>
        <w:t>„</w:t>
      </w:r>
      <w:r w:rsidR="000655F5" w:rsidRPr="00E44A3C">
        <w:rPr>
          <w:rFonts w:ascii="Times New Roman" w:hAnsi="Times New Roman" w:cs="Times New Roman"/>
          <w:bCs/>
          <w:sz w:val="24"/>
          <w:szCs w:val="24"/>
        </w:rPr>
        <w:t>Elektros energijos suvartojimas (R2)</w:t>
      </w:r>
      <w:r w:rsidR="0031236F" w:rsidRPr="00E44A3C">
        <w:rPr>
          <w:rFonts w:ascii="Times New Roman" w:hAnsi="Times New Roman" w:cs="Times New Roman"/>
          <w:bCs/>
          <w:sz w:val="24"/>
          <w:szCs w:val="24"/>
        </w:rPr>
        <w:t>“</w:t>
      </w:r>
      <w:r w:rsidR="000655F5" w:rsidRPr="00E44A3C">
        <w:rPr>
          <w:rFonts w:ascii="Times New Roman" w:hAnsi="Times New Roman" w:cs="Times New Roman"/>
          <w:bCs/>
          <w:sz w:val="24"/>
          <w:szCs w:val="24"/>
        </w:rPr>
        <w:t xml:space="preserve">; </w:t>
      </w:r>
      <w:r w:rsidR="00D76C25" w:rsidRPr="00E44A3C">
        <w:rPr>
          <w:rFonts w:ascii="Times New Roman" w:hAnsi="Times New Roman" w:cs="Times New Roman"/>
          <w:bCs/>
          <w:sz w:val="24"/>
          <w:szCs w:val="24"/>
        </w:rPr>
        <w:t xml:space="preserve">bendras kriterijaus P2 </w:t>
      </w:r>
      <w:r w:rsidR="000655F5" w:rsidRPr="00E44A3C">
        <w:rPr>
          <w:rFonts w:ascii="Times New Roman" w:hAnsi="Times New Roman" w:cs="Times New Roman"/>
          <w:bCs/>
          <w:sz w:val="24"/>
          <w:szCs w:val="24"/>
        </w:rPr>
        <w:t>lyginamasis svoris – 15</w:t>
      </w:r>
      <w:r w:rsidR="002D3190" w:rsidRPr="00E44A3C">
        <w:rPr>
          <w:rFonts w:ascii="Times New Roman" w:hAnsi="Times New Roman" w:cs="Times New Roman"/>
          <w:bCs/>
          <w:sz w:val="24"/>
          <w:szCs w:val="24"/>
        </w:rPr>
        <w:t xml:space="preserve"> (Pirkimo </w:t>
      </w:r>
      <w:r w:rsidR="006E1B6D" w:rsidRPr="00E44A3C">
        <w:rPr>
          <w:rFonts w:ascii="Times New Roman" w:hAnsi="Times New Roman" w:cs="Times New Roman"/>
          <w:bCs/>
          <w:sz w:val="24"/>
          <w:szCs w:val="24"/>
        </w:rPr>
        <w:t>sąlygų</w:t>
      </w:r>
      <w:r w:rsidR="002D3190" w:rsidRPr="00E44A3C">
        <w:rPr>
          <w:rFonts w:ascii="Times New Roman" w:hAnsi="Times New Roman" w:cs="Times New Roman"/>
          <w:bCs/>
          <w:sz w:val="24"/>
          <w:szCs w:val="24"/>
        </w:rPr>
        <w:t xml:space="preserve"> 18 priedas </w:t>
      </w:r>
      <w:r w:rsidR="0031236F" w:rsidRPr="00E44A3C">
        <w:rPr>
          <w:rFonts w:ascii="Times New Roman" w:hAnsi="Times New Roman" w:cs="Times New Roman"/>
          <w:bCs/>
          <w:sz w:val="24"/>
          <w:szCs w:val="24"/>
        </w:rPr>
        <w:t>„</w:t>
      </w:r>
      <w:r w:rsidR="002D3190" w:rsidRPr="00E44A3C">
        <w:rPr>
          <w:rFonts w:ascii="Times New Roman" w:hAnsi="Times New Roman" w:cs="Times New Roman"/>
          <w:bCs/>
          <w:sz w:val="24"/>
          <w:szCs w:val="24"/>
        </w:rPr>
        <w:t>Sprendinių / pasiūlymų vertinimo tvarka ir kriterijai</w:t>
      </w:r>
      <w:r w:rsidR="0031236F" w:rsidRPr="00E44A3C">
        <w:rPr>
          <w:rFonts w:ascii="Times New Roman" w:hAnsi="Times New Roman" w:cs="Times New Roman"/>
          <w:bCs/>
          <w:sz w:val="24"/>
          <w:szCs w:val="24"/>
        </w:rPr>
        <w:t>“</w:t>
      </w:r>
      <w:r w:rsidR="002D3190" w:rsidRPr="00E44A3C">
        <w:rPr>
          <w:rFonts w:ascii="Times New Roman" w:hAnsi="Times New Roman" w:cs="Times New Roman"/>
          <w:bCs/>
          <w:sz w:val="24"/>
          <w:szCs w:val="24"/>
        </w:rPr>
        <w:t>)</w:t>
      </w:r>
      <w:r w:rsidR="00D76C25" w:rsidRPr="00E44A3C">
        <w:rPr>
          <w:rFonts w:ascii="Times New Roman" w:hAnsi="Times New Roman" w:cs="Times New Roman"/>
          <w:bCs/>
          <w:sz w:val="24"/>
          <w:szCs w:val="24"/>
        </w:rPr>
        <w:t>.</w:t>
      </w:r>
    </w:p>
    <w:p w14:paraId="187A953E" w14:textId="1447BACA" w:rsidR="00040B72" w:rsidRPr="00E44A3C" w:rsidRDefault="009F09C0" w:rsidP="00040B72">
      <w:pPr>
        <w:pStyle w:val="Sraopastraipa"/>
        <w:numPr>
          <w:ilvl w:val="0"/>
          <w:numId w:val="3"/>
        </w:numPr>
        <w:spacing w:after="120" w:line="240" w:lineRule="auto"/>
        <w:contextualSpacing w:val="0"/>
        <w:jc w:val="both"/>
        <w:rPr>
          <w:rFonts w:ascii="Times New Roman" w:hAnsi="Times New Roman" w:cs="Times New Roman"/>
          <w:bCs/>
          <w:sz w:val="24"/>
          <w:szCs w:val="24"/>
        </w:rPr>
      </w:pPr>
      <w:r w:rsidRPr="00E44A3C">
        <w:rPr>
          <w:rFonts w:ascii="Times New Roman" w:hAnsi="Times New Roman" w:cs="Times New Roman"/>
          <w:bCs/>
          <w:sz w:val="24"/>
          <w:szCs w:val="24"/>
        </w:rPr>
        <w:t xml:space="preserve">Energinis efektyvumas (P2) apskaičiuojamas vertinant dalyvio pasiūlyme </w:t>
      </w:r>
      <w:r w:rsidR="0053456C" w:rsidRPr="00E44A3C">
        <w:rPr>
          <w:rFonts w:ascii="Times New Roman" w:hAnsi="Times New Roman" w:cs="Times New Roman"/>
          <w:bCs/>
          <w:sz w:val="24"/>
          <w:szCs w:val="24"/>
        </w:rPr>
        <w:t>P</w:t>
      </w:r>
      <w:r w:rsidRPr="00E44A3C">
        <w:rPr>
          <w:rFonts w:ascii="Times New Roman" w:hAnsi="Times New Roman" w:cs="Times New Roman"/>
          <w:bCs/>
          <w:sz w:val="24"/>
          <w:szCs w:val="24"/>
        </w:rPr>
        <w:t xml:space="preserve">irkimo </w:t>
      </w:r>
      <w:r w:rsidR="006E1B6D" w:rsidRPr="00E44A3C">
        <w:rPr>
          <w:rFonts w:ascii="Times New Roman" w:hAnsi="Times New Roman" w:cs="Times New Roman"/>
          <w:bCs/>
          <w:sz w:val="24"/>
          <w:szCs w:val="24"/>
        </w:rPr>
        <w:t>sąlygų</w:t>
      </w:r>
      <w:r w:rsidRPr="00E44A3C">
        <w:rPr>
          <w:rFonts w:ascii="Times New Roman" w:hAnsi="Times New Roman" w:cs="Times New Roman"/>
          <w:bCs/>
          <w:sz w:val="24"/>
          <w:szCs w:val="24"/>
        </w:rPr>
        <w:t xml:space="preserve"> 14</w:t>
      </w:r>
      <w:r w:rsidR="00C87BEC" w:rsidRPr="00E44A3C">
        <w:rPr>
          <w:rFonts w:ascii="Times New Roman" w:hAnsi="Times New Roman" w:cs="Times New Roman"/>
          <w:bCs/>
          <w:sz w:val="24"/>
          <w:szCs w:val="24"/>
        </w:rPr>
        <w:t> </w:t>
      </w:r>
      <w:r w:rsidRPr="00E44A3C">
        <w:rPr>
          <w:rFonts w:ascii="Times New Roman" w:hAnsi="Times New Roman" w:cs="Times New Roman"/>
          <w:bCs/>
          <w:sz w:val="24"/>
          <w:szCs w:val="24"/>
        </w:rPr>
        <w:t>pried</w:t>
      </w:r>
      <w:r w:rsidR="00A63DC1" w:rsidRPr="00E44A3C">
        <w:rPr>
          <w:rFonts w:ascii="Times New Roman" w:hAnsi="Times New Roman" w:cs="Times New Roman"/>
          <w:bCs/>
          <w:sz w:val="24"/>
          <w:szCs w:val="24"/>
        </w:rPr>
        <w:t>o „</w:t>
      </w:r>
      <w:r w:rsidRPr="00E44A3C">
        <w:rPr>
          <w:rFonts w:ascii="Times New Roman" w:hAnsi="Times New Roman" w:cs="Times New Roman"/>
          <w:bCs/>
          <w:sz w:val="24"/>
          <w:szCs w:val="24"/>
        </w:rPr>
        <w:t>Reikalavimai techninei</w:t>
      </w:r>
      <w:r w:rsidR="00626AC8" w:rsidRPr="00E44A3C">
        <w:rPr>
          <w:rFonts w:ascii="Times New Roman" w:hAnsi="Times New Roman" w:cs="Times New Roman"/>
          <w:bCs/>
          <w:sz w:val="24"/>
          <w:szCs w:val="24"/>
        </w:rPr>
        <w:t>–</w:t>
      </w:r>
      <w:r w:rsidRPr="00E44A3C">
        <w:rPr>
          <w:rFonts w:ascii="Times New Roman" w:hAnsi="Times New Roman" w:cs="Times New Roman"/>
          <w:bCs/>
          <w:sz w:val="24"/>
          <w:szCs w:val="24"/>
        </w:rPr>
        <w:t>inžinerin</w:t>
      </w:r>
      <w:r w:rsidR="00626AC8" w:rsidRPr="00E44A3C">
        <w:rPr>
          <w:rFonts w:ascii="Times New Roman" w:hAnsi="Times New Roman" w:cs="Times New Roman"/>
          <w:bCs/>
          <w:sz w:val="24"/>
          <w:szCs w:val="24"/>
        </w:rPr>
        <w:t>e</w:t>
      </w:r>
      <w:r w:rsidRPr="00E44A3C">
        <w:rPr>
          <w:rFonts w:ascii="Times New Roman" w:hAnsi="Times New Roman" w:cs="Times New Roman"/>
          <w:bCs/>
          <w:sz w:val="24"/>
          <w:szCs w:val="24"/>
        </w:rPr>
        <w:t>i informacijai</w:t>
      </w:r>
      <w:r w:rsidR="00A63DC1" w:rsidRPr="00E44A3C">
        <w:rPr>
          <w:rFonts w:ascii="Times New Roman" w:hAnsi="Times New Roman" w:cs="Times New Roman"/>
          <w:bCs/>
          <w:sz w:val="24"/>
          <w:szCs w:val="24"/>
        </w:rPr>
        <w:t>“ 1</w:t>
      </w:r>
      <w:r w:rsidR="00040B72" w:rsidRPr="00E44A3C">
        <w:rPr>
          <w:rFonts w:ascii="Times New Roman" w:hAnsi="Times New Roman" w:cs="Times New Roman"/>
          <w:bCs/>
          <w:sz w:val="24"/>
          <w:szCs w:val="24"/>
        </w:rPr>
        <w:t xml:space="preserve"> </w:t>
      </w:r>
      <w:r w:rsidR="00A63DC1" w:rsidRPr="00E44A3C">
        <w:rPr>
          <w:rFonts w:ascii="Times New Roman" w:hAnsi="Times New Roman" w:cs="Times New Roman"/>
          <w:bCs/>
          <w:sz w:val="24"/>
          <w:szCs w:val="24"/>
        </w:rPr>
        <w:t>pried</w:t>
      </w:r>
      <w:r w:rsidR="006223B2" w:rsidRPr="00E44A3C">
        <w:rPr>
          <w:rFonts w:ascii="Times New Roman" w:hAnsi="Times New Roman" w:cs="Times New Roman"/>
          <w:bCs/>
          <w:sz w:val="24"/>
          <w:szCs w:val="24"/>
        </w:rPr>
        <w:t>ė</w:t>
      </w:r>
      <w:r w:rsidR="00A63DC1" w:rsidRPr="00E44A3C">
        <w:rPr>
          <w:rFonts w:ascii="Times New Roman" w:hAnsi="Times New Roman" w:cs="Times New Roman"/>
          <w:bCs/>
          <w:sz w:val="24"/>
          <w:szCs w:val="24"/>
        </w:rPr>
        <w:t>lio lentelėje nurodytą objekto energijos suvartojimo kiekį per metus</w:t>
      </w:r>
      <w:r w:rsidR="00BE5E3C" w:rsidRPr="00E44A3C">
        <w:rPr>
          <w:rFonts w:ascii="Times New Roman" w:hAnsi="Times New Roman" w:cs="Times New Roman"/>
          <w:bCs/>
          <w:sz w:val="24"/>
          <w:szCs w:val="24"/>
        </w:rPr>
        <w:t>:</w:t>
      </w:r>
      <w:r w:rsidR="00A63DC1" w:rsidRPr="00E44A3C">
        <w:rPr>
          <w:rFonts w:ascii="Times New Roman" w:hAnsi="Times New Roman" w:cs="Times New Roman"/>
          <w:bCs/>
          <w:sz w:val="24"/>
          <w:szCs w:val="24"/>
        </w:rPr>
        <w:t xml:space="preserve"> R1 </w:t>
      </w:r>
      <w:r w:rsidR="00622EB7" w:rsidRPr="00E44A3C">
        <w:rPr>
          <w:rFonts w:ascii="Times New Roman" w:hAnsi="Times New Roman" w:cs="Times New Roman"/>
          <w:sz w:val="24"/>
          <w:szCs w:val="24"/>
        </w:rPr>
        <w:t xml:space="preserve">– „Šilumos energijos patalpų šildymui suvartojimas“ </w:t>
      </w:r>
      <w:r w:rsidR="00BE5E3C" w:rsidRPr="00E44A3C">
        <w:rPr>
          <w:rFonts w:ascii="Times New Roman" w:hAnsi="Times New Roman" w:cs="Times New Roman"/>
          <w:sz w:val="24"/>
          <w:szCs w:val="24"/>
        </w:rPr>
        <w:t>–</w:t>
      </w:r>
      <w:r w:rsidR="00622EB7" w:rsidRPr="00E44A3C">
        <w:rPr>
          <w:rFonts w:ascii="Times New Roman" w:hAnsi="Times New Roman" w:cs="Times New Roman"/>
          <w:sz w:val="24"/>
          <w:szCs w:val="24"/>
        </w:rPr>
        <w:t xml:space="preserve"> mažiausiai</w:t>
      </w:r>
      <w:r w:rsidR="00BE5E3C" w:rsidRPr="00E44A3C">
        <w:rPr>
          <w:rFonts w:ascii="Times New Roman" w:hAnsi="Times New Roman" w:cs="Times New Roman"/>
          <w:sz w:val="24"/>
          <w:szCs w:val="24"/>
        </w:rPr>
        <w:t xml:space="preserve"> </w:t>
      </w:r>
      <w:r w:rsidR="00622EB7" w:rsidRPr="00E44A3C">
        <w:rPr>
          <w:rFonts w:ascii="Times New Roman" w:hAnsi="Times New Roman" w:cs="Times New Roman"/>
          <w:sz w:val="24"/>
          <w:szCs w:val="24"/>
        </w:rPr>
        <w:t>pasiūlyto suvartoti šilumos energijos patalp</w:t>
      </w:r>
      <w:r w:rsidR="00D86B0F" w:rsidRPr="00E44A3C">
        <w:rPr>
          <w:rFonts w:ascii="Times New Roman" w:hAnsi="Times New Roman" w:cs="Times New Roman"/>
          <w:sz w:val="24"/>
          <w:szCs w:val="24"/>
        </w:rPr>
        <w:t>oms</w:t>
      </w:r>
      <w:r w:rsidR="00622EB7" w:rsidRPr="00E44A3C">
        <w:rPr>
          <w:rFonts w:ascii="Times New Roman" w:hAnsi="Times New Roman" w:cs="Times New Roman"/>
          <w:sz w:val="24"/>
          <w:szCs w:val="24"/>
        </w:rPr>
        <w:t xml:space="preserve"> šildy</w:t>
      </w:r>
      <w:r w:rsidR="00D86B0F" w:rsidRPr="00E44A3C">
        <w:rPr>
          <w:rFonts w:ascii="Times New Roman" w:hAnsi="Times New Roman" w:cs="Times New Roman"/>
          <w:sz w:val="24"/>
          <w:szCs w:val="24"/>
        </w:rPr>
        <w:t>t</w:t>
      </w:r>
      <w:r w:rsidR="00622EB7" w:rsidRPr="00E44A3C">
        <w:rPr>
          <w:rFonts w:ascii="Times New Roman" w:hAnsi="Times New Roman" w:cs="Times New Roman"/>
          <w:sz w:val="24"/>
          <w:szCs w:val="24"/>
        </w:rPr>
        <w:t xml:space="preserve">i kiekio (m3) (R1min) ir </w:t>
      </w:r>
      <w:r w:rsidR="00840B64" w:rsidRPr="00E44A3C">
        <w:rPr>
          <w:rFonts w:ascii="Times New Roman" w:hAnsi="Times New Roman" w:cs="Times New Roman"/>
          <w:sz w:val="24"/>
          <w:szCs w:val="24"/>
        </w:rPr>
        <w:t>p</w:t>
      </w:r>
      <w:r w:rsidR="00622EB7" w:rsidRPr="00E44A3C">
        <w:rPr>
          <w:rFonts w:ascii="Times New Roman" w:hAnsi="Times New Roman" w:cs="Times New Roman"/>
          <w:sz w:val="24"/>
          <w:szCs w:val="24"/>
        </w:rPr>
        <w:t>asiūlyme nu</w:t>
      </w:r>
      <w:r w:rsidR="00D86B0F" w:rsidRPr="00E44A3C">
        <w:rPr>
          <w:rFonts w:ascii="Times New Roman" w:hAnsi="Times New Roman" w:cs="Times New Roman"/>
          <w:sz w:val="24"/>
          <w:szCs w:val="24"/>
        </w:rPr>
        <w:t>rod</w:t>
      </w:r>
      <w:r w:rsidR="00622EB7" w:rsidRPr="00E44A3C">
        <w:rPr>
          <w:rFonts w:ascii="Times New Roman" w:hAnsi="Times New Roman" w:cs="Times New Roman"/>
          <w:sz w:val="24"/>
          <w:szCs w:val="24"/>
        </w:rPr>
        <w:t>yto suvartoti šilumos energijos kiekio (m3) (R1p) palyginimas; R2 – „</w:t>
      </w:r>
      <w:r w:rsidR="00622EB7" w:rsidRPr="00E44A3C">
        <w:rPr>
          <w:rFonts w:ascii="Times New Roman" w:hAnsi="Times New Roman" w:cs="Times New Roman"/>
          <w:bCs/>
          <w:sz w:val="24"/>
          <w:szCs w:val="24"/>
        </w:rPr>
        <w:t xml:space="preserve">Elektros energijos suvartojimas“ </w:t>
      </w:r>
      <w:r w:rsidR="00880DE4" w:rsidRPr="00E44A3C">
        <w:rPr>
          <w:rFonts w:ascii="Times New Roman" w:hAnsi="Times New Roman" w:cs="Times New Roman"/>
          <w:bCs/>
          <w:sz w:val="24"/>
          <w:szCs w:val="24"/>
        </w:rPr>
        <w:t>–</w:t>
      </w:r>
      <w:r w:rsidR="00622EB7" w:rsidRPr="00E44A3C">
        <w:rPr>
          <w:rFonts w:ascii="Times New Roman" w:hAnsi="Times New Roman" w:cs="Times New Roman"/>
          <w:bCs/>
          <w:sz w:val="24"/>
          <w:szCs w:val="24"/>
        </w:rPr>
        <w:t xml:space="preserve"> mažiausiai pasiūlyto suvartoti elektros energijos kiekio (kWh) (R2min) ir </w:t>
      </w:r>
      <w:r w:rsidR="00840B64" w:rsidRPr="00E44A3C">
        <w:rPr>
          <w:rFonts w:ascii="Times New Roman" w:hAnsi="Times New Roman" w:cs="Times New Roman"/>
          <w:bCs/>
          <w:sz w:val="24"/>
          <w:szCs w:val="24"/>
        </w:rPr>
        <w:t>p</w:t>
      </w:r>
      <w:r w:rsidR="00622EB7" w:rsidRPr="00E44A3C">
        <w:rPr>
          <w:rFonts w:ascii="Times New Roman" w:hAnsi="Times New Roman" w:cs="Times New Roman"/>
          <w:bCs/>
          <w:sz w:val="24"/>
          <w:szCs w:val="24"/>
        </w:rPr>
        <w:t>asiūlyme nu</w:t>
      </w:r>
      <w:r w:rsidR="00D86B0F" w:rsidRPr="00E44A3C">
        <w:rPr>
          <w:rFonts w:ascii="Times New Roman" w:hAnsi="Times New Roman" w:cs="Times New Roman"/>
          <w:bCs/>
          <w:sz w:val="24"/>
          <w:szCs w:val="24"/>
        </w:rPr>
        <w:t>rod</w:t>
      </w:r>
      <w:r w:rsidR="00622EB7" w:rsidRPr="00E44A3C">
        <w:rPr>
          <w:rFonts w:ascii="Times New Roman" w:hAnsi="Times New Roman" w:cs="Times New Roman"/>
          <w:bCs/>
          <w:sz w:val="24"/>
          <w:szCs w:val="24"/>
        </w:rPr>
        <w:t>yto suvartoti elektros energijos kiekio (kWh) (R2p) palyginimas</w:t>
      </w:r>
      <w:r w:rsidR="00040B72" w:rsidRPr="00E44A3C">
        <w:rPr>
          <w:rFonts w:ascii="Times New Roman" w:hAnsi="Times New Roman" w:cs="Times New Roman"/>
          <w:bCs/>
          <w:sz w:val="24"/>
          <w:szCs w:val="24"/>
        </w:rPr>
        <w:t xml:space="preserve"> (Pirkimo </w:t>
      </w:r>
      <w:r w:rsidR="006E1B6D" w:rsidRPr="00E44A3C">
        <w:rPr>
          <w:rFonts w:ascii="Times New Roman" w:hAnsi="Times New Roman" w:cs="Times New Roman"/>
          <w:bCs/>
          <w:sz w:val="24"/>
          <w:szCs w:val="24"/>
        </w:rPr>
        <w:t>sąlygų</w:t>
      </w:r>
      <w:r w:rsidR="00040B72" w:rsidRPr="00E44A3C">
        <w:rPr>
          <w:rFonts w:ascii="Times New Roman" w:hAnsi="Times New Roman" w:cs="Times New Roman"/>
          <w:bCs/>
          <w:sz w:val="24"/>
          <w:szCs w:val="24"/>
        </w:rPr>
        <w:t xml:space="preserve"> 18 priedas </w:t>
      </w:r>
      <w:r w:rsidR="00840B64" w:rsidRPr="00E44A3C">
        <w:rPr>
          <w:rFonts w:ascii="Times New Roman" w:hAnsi="Times New Roman" w:cs="Times New Roman"/>
          <w:bCs/>
          <w:sz w:val="24"/>
          <w:szCs w:val="24"/>
        </w:rPr>
        <w:t>„</w:t>
      </w:r>
      <w:r w:rsidR="00040B72" w:rsidRPr="00E44A3C">
        <w:rPr>
          <w:rFonts w:ascii="Times New Roman" w:hAnsi="Times New Roman" w:cs="Times New Roman"/>
          <w:bCs/>
          <w:sz w:val="24"/>
          <w:szCs w:val="24"/>
        </w:rPr>
        <w:t>Sprendinių / pasiūlymų vertinimo tvarka ir kriterijai</w:t>
      </w:r>
      <w:r w:rsidR="00840B64" w:rsidRPr="00E44A3C">
        <w:rPr>
          <w:rFonts w:ascii="Times New Roman" w:hAnsi="Times New Roman" w:cs="Times New Roman"/>
          <w:bCs/>
          <w:sz w:val="24"/>
          <w:szCs w:val="24"/>
        </w:rPr>
        <w:t>“</w:t>
      </w:r>
      <w:r w:rsidR="00040B72" w:rsidRPr="00E44A3C">
        <w:rPr>
          <w:rFonts w:ascii="Times New Roman" w:hAnsi="Times New Roman" w:cs="Times New Roman"/>
          <w:bCs/>
          <w:sz w:val="24"/>
          <w:szCs w:val="24"/>
        </w:rPr>
        <w:t>).</w:t>
      </w:r>
    </w:p>
    <w:p w14:paraId="10F63E62" w14:textId="76215B93" w:rsidR="009F09C0" w:rsidRPr="00E44A3C" w:rsidRDefault="00040B72" w:rsidP="00F23763">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bCs/>
          <w:sz w:val="24"/>
          <w:szCs w:val="24"/>
        </w:rPr>
        <w:t xml:space="preserve">Pirkimo </w:t>
      </w:r>
      <w:r w:rsidR="006E1B6D" w:rsidRPr="00E44A3C">
        <w:rPr>
          <w:rFonts w:ascii="Times New Roman" w:hAnsi="Times New Roman" w:cs="Times New Roman"/>
          <w:bCs/>
          <w:sz w:val="24"/>
          <w:szCs w:val="24"/>
        </w:rPr>
        <w:t>sąlygų</w:t>
      </w:r>
      <w:r w:rsidRPr="00E44A3C">
        <w:rPr>
          <w:rFonts w:ascii="Times New Roman" w:hAnsi="Times New Roman" w:cs="Times New Roman"/>
          <w:bCs/>
          <w:sz w:val="24"/>
          <w:szCs w:val="24"/>
        </w:rPr>
        <w:t xml:space="preserve"> 14 priedo „Reikalavimai techninei</w:t>
      </w:r>
      <w:r w:rsidR="00626AC8" w:rsidRPr="00E44A3C">
        <w:rPr>
          <w:rFonts w:ascii="Times New Roman" w:hAnsi="Times New Roman" w:cs="Times New Roman"/>
          <w:bCs/>
          <w:sz w:val="24"/>
          <w:szCs w:val="24"/>
        </w:rPr>
        <w:t>–</w:t>
      </w:r>
      <w:r w:rsidRPr="00E44A3C">
        <w:rPr>
          <w:rFonts w:ascii="Times New Roman" w:hAnsi="Times New Roman" w:cs="Times New Roman"/>
          <w:bCs/>
          <w:sz w:val="24"/>
          <w:szCs w:val="24"/>
        </w:rPr>
        <w:t>inžinerin</w:t>
      </w:r>
      <w:r w:rsidR="00626AC8" w:rsidRPr="00E44A3C">
        <w:rPr>
          <w:rFonts w:ascii="Times New Roman" w:hAnsi="Times New Roman" w:cs="Times New Roman"/>
          <w:bCs/>
          <w:sz w:val="24"/>
          <w:szCs w:val="24"/>
        </w:rPr>
        <w:t>e</w:t>
      </w:r>
      <w:r w:rsidRPr="00E44A3C">
        <w:rPr>
          <w:rFonts w:ascii="Times New Roman" w:hAnsi="Times New Roman" w:cs="Times New Roman"/>
          <w:bCs/>
          <w:sz w:val="24"/>
          <w:szCs w:val="24"/>
        </w:rPr>
        <w:t>i informacijai“ 1 pried</w:t>
      </w:r>
      <w:r w:rsidR="006223B2" w:rsidRPr="00E44A3C">
        <w:rPr>
          <w:rFonts w:ascii="Times New Roman" w:hAnsi="Times New Roman" w:cs="Times New Roman"/>
          <w:bCs/>
          <w:sz w:val="24"/>
          <w:szCs w:val="24"/>
        </w:rPr>
        <w:t>ė</w:t>
      </w:r>
      <w:r w:rsidRPr="00E44A3C">
        <w:rPr>
          <w:rFonts w:ascii="Times New Roman" w:hAnsi="Times New Roman" w:cs="Times New Roman"/>
          <w:bCs/>
          <w:sz w:val="24"/>
          <w:szCs w:val="24"/>
        </w:rPr>
        <w:t>lyje</w:t>
      </w:r>
      <w:r w:rsidR="006A196A" w:rsidRPr="00E44A3C">
        <w:rPr>
          <w:rFonts w:ascii="Times New Roman" w:hAnsi="Times New Roman" w:cs="Times New Roman"/>
          <w:bCs/>
          <w:sz w:val="24"/>
          <w:szCs w:val="24"/>
        </w:rPr>
        <w:t xml:space="preserve"> (</w:t>
      </w:r>
      <w:r w:rsidR="00DA0BC5" w:rsidRPr="00E44A3C">
        <w:rPr>
          <w:rFonts w:ascii="Times New Roman" w:hAnsi="Times New Roman" w:cs="Times New Roman"/>
          <w:bCs/>
          <w:sz w:val="24"/>
          <w:szCs w:val="24"/>
        </w:rPr>
        <w:t xml:space="preserve">patikslintame po dialogo </w:t>
      </w:r>
      <w:r w:rsidR="00A23FA6" w:rsidRPr="00E44A3C">
        <w:rPr>
          <w:rFonts w:ascii="Times New Roman" w:hAnsi="Times New Roman" w:cs="Times New Roman"/>
          <w:bCs/>
          <w:sz w:val="24"/>
          <w:szCs w:val="24"/>
        </w:rPr>
        <w:t xml:space="preserve">pakopos </w:t>
      </w:r>
      <w:r w:rsidR="00DA0BC5" w:rsidRPr="00E44A3C">
        <w:rPr>
          <w:rFonts w:ascii="Times New Roman" w:hAnsi="Times New Roman" w:cs="Times New Roman"/>
          <w:bCs/>
          <w:sz w:val="24"/>
          <w:szCs w:val="24"/>
        </w:rPr>
        <w:t xml:space="preserve">dėl techninių–inžinerinių </w:t>
      </w:r>
      <w:r w:rsidR="00A23FA6" w:rsidRPr="00E44A3C">
        <w:rPr>
          <w:rFonts w:ascii="Times New Roman" w:hAnsi="Times New Roman" w:cs="Times New Roman"/>
          <w:bCs/>
          <w:sz w:val="24"/>
          <w:szCs w:val="24"/>
        </w:rPr>
        <w:t>s</w:t>
      </w:r>
      <w:r w:rsidR="00DA0BC5" w:rsidRPr="00E44A3C">
        <w:rPr>
          <w:rFonts w:ascii="Times New Roman" w:hAnsi="Times New Roman" w:cs="Times New Roman"/>
          <w:bCs/>
          <w:sz w:val="24"/>
          <w:szCs w:val="24"/>
        </w:rPr>
        <w:t>prendini</w:t>
      </w:r>
      <w:r w:rsidR="00A23FA6" w:rsidRPr="00E44A3C">
        <w:rPr>
          <w:rFonts w:ascii="Times New Roman" w:hAnsi="Times New Roman" w:cs="Times New Roman"/>
          <w:bCs/>
          <w:sz w:val="24"/>
          <w:szCs w:val="24"/>
        </w:rPr>
        <w:t>ų)</w:t>
      </w:r>
      <w:r w:rsidRPr="00E44A3C">
        <w:rPr>
          <w:rFonts w:ascii="Times New Roman" w:hAnsi="Times New Roman" w:cs="Times New Roman"/>
          <w:bCs/>
          <w:sz w:val="24"/>
          <w:szCs w:val="24"/>
        </w:rPr>
        <w:t>, be kitų reikalavimų, nurodyta, kad:</w:t>
      </w:r>
    </w:p>
    <w:p w14:paraId="3AD99C63" w14:textId="771EFB0F" w:rsidR="00040B72" w:rsidRPr="00E44A3C" w:rsidRDefault="005233F6" w:rsidP="00040B72">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lang w:eastAsia="en-GB"/>
        </w:rPr>
        <w:t xml:space="preserve"> Šildymo (ŠVOK) skiltyje bus vertinamas mažiausia</w:t>
      </w:r>
      <w:r w:rsidR="00696A22" w:rsidRPr="00E44A3C">
        <w:rPr>
          <w:rFonts w:ascii="Times New Roman" w:hAnsi="Times New Roman" w:cs="Times New Roman"/>
          <w:sz w:val="24"/>
          <w:szCs w:val="24"/>
          <w:lang w:eastAsia="en-GB"/>
        </w:rPr>
        <w:t>s</w:t>
      </w:r>
      <w:r w:rsidRPr="00E44A3C">
        <w:rPr>
          <w:rFonts w:ascii="Times New Roman" w:hAnsi="Times New Roman" w:cs="Times New Roman"/>
          <w:sz w:val="24"/>
          <w:szCs w:val="24"/>
          <w:lang w:eastAsia="en-GB"/>
        </w:rPr>
        <w:t xml:space="preserve"> pasiūlytas suvartoti šiluminės energijos patalp</w:t>
      </w:r>
      <w:r w:rsidR="00546562" w:rsidRPr="00E44A3C">
        <w:rPr>
          <w:rFonts w:ascii="Times New Roman" w:hAnsi="Times New Roman" w:cs="Times New Roman"/>
          <w:sz w:val="24"/>
          <w:szCs w:val="24"/>
          <w:lang w:eastAsia="en-GB"/>
        </w:rPr>
        <w:t>oms</w:t>
      </w:r>
      <w:r w:rsidRPr="00E44A3C">
        <w:rPr>
          <w:rFonts w:ascii="Times New Roman" w:hAnsi="Times New Roman" w:cs="Times New Roman"/>
          <w:sz w:val="24"/>
          <w:szCs w:val="24"/>
          <w:lang w:eastAsia="en-GB"/>
        </w:rPr>
        <w:t xml:space="preserve"> šildy</w:t>
      </w:r>
      <w:r w:rsidR="00546562" w:rsidRPr="00E44A3C">
        <w:rPr>
          <w:rFonts w:ascii="Times New Roman" w:hAnsi="Times New Roman" w:cs="Times New Roman"/>
          <w:sz w:val="24"/>
          <w:szCs w:val="24"/>
          <w:lang w:eastAsia="en-GB"/>
        </w:rPr>
        <w:t>t</w:t>
      </w:r>
      <w:r w:rsidRPr="00E44A3C">
        <w:rPr>
          <w:rFonts w:ascii="Times New Roman" w:hAnsi="Times New Roman" w:cs="Times New Roman"/>
          <w:sz w:val="24"/>
          <w:szCs w:val="24"/>
          <w:lang w:eastAsia="en-GB"/>
        </w:rPr>
        <w:t xml:space="preserve">i kiekis (kWh) per vienerius metus „Energijos kiekių poreikiai, perkami pagal sutartis iš centralizuotų miesto tinklų“. Teikiami rodikliai </w:t>
      </w:r>
      <w:r w:rsidR="00546562" w:rsidRPr="00E44A3C">
        <w:rPr>
          <w:rFonts w:ascii="Times New Roman" w:hAnsi="Times New Roman" w:cs="Times New Roman"/>
          <w:sz w:val="24"/>
          <w:szCs w:val="24"/>
          <w:lang w:eastAsia="en-GB"/>
        </w:rPr>
        <w:t xml:space="preserve">– </w:t>
      </w:r>
      <w:r w:rsidRPr="00E44A3C">
        <w:rPr>
          <w:rFonts w:ascii="Times New Roman" w:hAnsi="Times New Roman" w:cs="Times New Roman"/>
          <w:sz w:val="24"/>
          <w:szCs w:val="24"/>
          <w:lang w:eastAsia="en-GB"/>
        </w:rPr>
        <w:t>dalyvio pasiūlyti suvartojamos šiluminės energijos kiekiai (kWh per vienerius metus) objekto patalp</w:t>
      </w:r>
      <w:r w:rsidR="00546562" w:rsidRPr="00E44A3C">
        <w:rPr>
          <w:rFonts w:ascii="Times New Roman" w:hAnsi="Times New Roman" w:cs="Times New Roman"/>
          <w:sz w:val="24"/>
          <w:szCs w:val="24"/>
          <w:lang w:eastAsia="en-GB"/>
        </w:rPr>
        <w:t>oms</w:t>
      </w:r>
      <w:r w:rsidRPr="00E44A3C">
        <w:rPr>
          <w:rFonts w:ascii="Times New Roman" w:hAnsi="Times New Roman" w:cs="Times New Roman"/>
          <w:sz w:val="24"/>
          <w:szCs w:val="24"/>
          <w:lang w:eastAsia="en-GB"/>
        </w:rPr>
        <w:t xml:space="preserve"> šildy</w:t>
      </w:r>
      <w:r w:rsidR="00546562" w:rsidRPr="00E44A3C">
        <w:rPr>
          <w:rFonts w:ascii="Times New Roman" w:hAnsi="Times New Roman" w:cs="Times New Roman"/>
          <w:sz w:val="24"/>
          <w:szCs w:val="24"/>
          <w:lang w:eastAsia="en-GB"/>
        </w:rPr>
        <w:t>ti</w:t>
      </w:r>
      <w:r w:rsidR="00443254" w:rsidRPr="00E44A3C">
        <w:rPr>
          <w:rFonts w:ascii="Times New Roman" w:hAnsi="Times New Roman" w:cs="Times New Roman"/>
          <w:sz w:val="24"/>
          <w:szCs w:val="24"/>
          <w:lang w:eastAsia="en-GB"/>
        </w:rPr>
        <w:t>,</w:t>
      </w:r>
      <w:r w:rsidRPr="00E44A3C">
        <w:rPr>
          <w:rFonts w:ascii="Times New Roman" w:hAnsi="Times New Roman" w:cs="Times New Roman"/>
          <w:sz w:val="24"/>
          <w:szCs w:val="24"/>
          <w:lang w:eastAsia="en-GB"/>
        </w:rPr>
        <w:t xml:space="preserve"> vėdinti, vėsinti. Nepriklausomai nuo energijos šaltinio (pvz.</w:t>
      </w:r>
      <w:r w:rsidR="00546562" w:rsidRPr="00E44A3C">
        <w:rPr>
          <w:rFonts w:ascii="Times New Roman" w:hAnsi="Times New Roman" w:cs="Times New Roman"/>
          <w:sz w:val="24"/>
          <w:szCs w:val="24"/>
          <w:lang w:eastAsia="en-GB"/>
        </w:rPr>
        <w:t>,</w:t>
      </w:r>
      <w:r w:rsidRPr="00E44A3C">
        <w:rPr>
          <w:rFonts w:ascii="Times New Roman" w:hAnsi="Times New Roman" w:cs="Times New Roman"/>
          <w:sz w:val="24"/>
          <w:szCs w:val="24"/>
          <w:lang w:eastAsia="en-GB"/>
        </w:rPr>
        <w:t xml:space="preserve"> miesto šilumos tinklai, elektra, dujos), pateikiamas ir vertinamas jau perskaičiuotas bendras šiluminės energijos kWh poreikis per vienerius metus objekto pastatų patalpoms šildyti, vėdinti, vėsinti (ŠVOK) (1 punktas)</w:t>
      </w:r>
      <w:r w:rsidR="00546562" w:rsidRPr="00E44A3C">
        <w:rPr>
          <w:rFonts w:ascii="Times New Roman" w:hAnsi="Times New Roman" w:cs="Times New Roman"/>
          <w:sz w:val="24"/>
          <w:szCs w:val="24"/>
          <w:lang w:eastAsia="en-GB"/>
        </w:rPr>
        <w:t>.</w:t>
      </w:r>
    </w:p>
    <w:p w14:paraId="75F10359" w14:textId="1C2B4A3D" w:rsidR="005233F6" w:rsidRPr="00E44A3C" w:rsidRDefault="005233F6" w:rsidP="00040B72">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lang w:eastAsia="en-GB"/>
        </w:rPr>
        <w:t>Šildymo (ŠVOK) dalyje neskaičiuojami buitinio karšto vandens paruošim</w:t>
      </w:r>
      <w:r w:rsidR="00546562" w:rsidRPr="00E44A3C">
        <w:rPr>
          <w:rFonts w:ascii="Times New Roman" w:hAnsi="Times New Roman" w:cs="Times New Roman"/>
          <w:sz w:val="24"/>
          <w:szCs w:val="24"/>
          <w:lang w:eastAsia="en-GB"/>
        </w:rPr>
        <w:t>o</w:t>
      </w:r>
      <w:r w:rsidRPr="00E44A3C">
        <w:rPr>
          <w:rFonts w:ascii="Times New Roman" w:hAnsi="Times New Roman" w:cs="Times New Roman"/>
          <w:sz w:val="24"/>
          <w:szCs w:val="24"/>
          <w:lang w:eastAsia="en-GB"/>
        </w:rPr>
        <w:t xml:space="preserve"> visame objekte</w:t>
      </w:r>
      <w:r w:rsidR="00546562" w:rsidRPr="00E44A3C">
        <w:rPr>
          <w:rFonts w:ascii="Times New Roman" w:hAnsi="Times New Roman" w:cs="Times New Roman"/>
          <w:sz w:val="24"/>
          <w:szCs w:val="24"/>
          <w:lang w:eastAsia="en-GB"/>
        </w:rPr>
        <w:t xml:space="preserve"> rodikliai</w:t>
      </w:r>
      <w:r w:rsidRPr="00E44A3C">
        <w:rPr>
          <w:rFonts w:ascii="Times New Roman" w:hAnsi="Times New Roman" w:cs="Times New Roman"/>
          <w:sz w:val="24"/>
          <w:szCs w:val="24"/>
          <w:lang w:eastAsia="en-GB"/>
        </w:rPr>
        <w:t xml:space="preserve">. Taip pat šildymo skiltyje teikiami šiluminės energijos (kWh) kiekiai </w:t>
      </w:r>
      <w:r w:rsidR="00546562" w:rsidRPr="00E44A3C">
        <w:rPr>
          <w:rFonts w:ascii="Times New Roman" w:hAnsi="Times New Roman" w:cs="Times New Roman"/>
          <w:sz w:val="24"/>
          <w:szCs w:val="24"/>
          <w:lang w:eastAsia="en-GB"/>
        </w:rPr>
        <w:t>neįtraukiant</w:t>
      </w:r>
      <w:r w:rsidRPr="00E44A3C">
        <w:rPr>
          <w:rFonts w:ascii="Times New Roman" w:hAnsi="Times New Roman" w:cs="Times New Roman"/>
          <w:sz w:val="24"/>
          <w:szCs w:val="24"/>
          <w:lang w:eastAsia="en-GB"/>
        </w:rPr>
        <w:t xml:space="preserve"> valgyklos ir gamybinio korpuso patalpų, kadangi valgyklos ir gamybinio korpuso patalpų patalpoms numatoma atskira subapskaita. Už valgyklos ir gamybinio korpuso patalpų šildymą bus mokama pagal faktinius suvartojimo duomenis (2 punktas)</w:t>
      </w:r>
      <w:r w:rsidR="00546562" w:rsidRPr="00E44A3C">
        <w:rPr>
          <w:rFonts w:ascii="Times New Roman" w:hAnsi="Times New Roman" w:cs="Times New Roman"/>
          <w:sz w:val="24"/>
          <w:szCs w:val="24"/>
          <w:lang w:eastAsia="en-GB"/>
        </w:rPr>
        <w:t>.</w:t>
      </w:r>
    </w:p>
    <w:p w14:paraId="5BF21A51" w14:textId="43CBCD91" w:rsidR="005233F6" w:rsidRPr="00E44A3C" w:rsidRDefault="005233F6" w:rsidP="00040B72">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lang w:eastAsia="en-GB"/>
        </w:rPr>
        <w:t>Elektros skiltyje bus vertinamas mažiausia</w:t>
      </w:r>
      <w:r w:rsidR="00696A22" w:rsidRPr="00E44A3C">
        <w:rPr>
          <w:rFonts w:ascii="Times New Roman" w:hAnsi="Times New Roman" w:cs="Times New Roman"/>
          <w:sz w:val="24"/>
          <w:szCs w:val="24"/>
          <w:lang w:eastAsia="en-GB"/>
        </w:rPr>
        <w:t>s</w:t>
      </w:r>
      <w:r w:rsidRPr="00E44A3C">
        <w:rPr>
          <w:rFonts w:ascii="Times New Roman" w:hAnsi="Times New Roman" w:cs="Times New Roman"/>
          <w:sz w:val="24"/>
          <w:szCs w:val="24"/>
          <w:lang w:eastAsia="en-GB"/>
        </w:rPr>
        <w:t xml:space="preserve"> pasiūlytas suvartoti elektros energijos kiekis (kWh), suvartojamas objekto pastatuose ir teritorijoje bendrai „Energijos kiekių poreikiai, perkami pagal sutartis iš centralizuotų miesto tinklų“. Elektros energijos kiekiai, skirti šildymui (ŠVOK), šioje elektros rodiklių skiltyje neskaičiuojami, šie rodikliai priskiriami prie šildymui (ŠVOK) skirtos šilumos energijos rodiklių (5 punktas).</w:t>
      </w:r>
    </w:p>
    <w:p w14:paraId="0ADECD12" w14:textId="0E179275" w:rsidR="00E9217F" w:rsidRPr="00E44A3C" w:rsidRDefault="00E9217F" w:rsidP="00040B72">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lang w:eastAsia="en-GB"/>
        </w:rPr>
        <w:t>Elektros skiltyje teikiami elektros energijos (kWh) kiekiai</w:t>
      </w:r>
      <w:r w:rsidR="00546562" w:rsidRPr="00E44A3C">
        <w:rPr>
          <w:rFonts w:ascii="Times New Roman" w:hAnsi="Times New Roman" w:cs="Times New Roman"/>
          <w:sz w:val="24"/>
          <w:szCs w:val="24"/>
          <w:lang w:eastAsia="en-GB"/>
        </w:rPr>
        <w:t>,</w:t>
      </w:r>
      <w:r w:rsidRPr="00E44A3C">
        <w:rPr>
          <w:rFonts w:ascii="Times New Roman" w:hAnsi="Times New Roman" w:cs="Times New Roman"/>
          <w:sz w:val="24"/>
          <w:szCs w:val="24"/>
          <w:lang w:eastAsia="en-GB"/>
        </w:rPr>
        <w:t xml:space="preserve"> </w:t>
      </w:r>
      <w:r w:rsidR="00546562" w:rsidRPr="00E44A3C">
        <w:rPr>
          <w:rFonts w:ascii="Times New Roman" w:hAnsi="Times New Roman" w:cs="Times New Roman"/>
          <w:sz w:val="24"/>
          <w:szCs w:val="24"/>
          <w:lang w:eastAsia="en-GB"/>
        </w:rPr>
        <w:t>neįtraukiant</w:t>
      </w:r>
      <w:r w:rsidRPr="00E44A3C">
        <w:rPr>
          <w:rFonts w:ascii="Times New Roman" w:hAnsi="Times New Roman" w:cs="Times New Roman"/>
          <w:sz w:val="24"/>
          <w:szCs w:val="24"/>
          <w:lang w:eastAsia="en-GB"/>
        </w:rPr>
        <w:t xml:space="preserve"> valgyklos ir gamybinio korpuso patalpų, elektros, naudojamos Kalėjimų tarnybos darbuotojų ir nuteistųjų elektros įrangai, kompiuteriams, org</w:t>
      </w:r>
      <w:r w:rsidR="00546562" w:rsidRPr="00E44A3C">
        <w:rPr>
          <w:rFonts w:ascii="Times New Roman" w:hAnsi="Times New Roman" w:cs="Times New Roman"/>
          <w:sz w:val="24"/>
          <w:szCs w:val="24"/>
          <w:lang w:eastAsia="en-GB"/>
        </w:rPr>
        <w:t xml:space="preserve">. </w:t>
      </w:r>
      <w:r w:rsidRPr="00E44A3C">
        <w:rPr>
          <w:rFonts w:ascii="Times New Roman" w:hAnsi="Times New Roman" w:cs="Times New Roman"/>
          <w:sz w:val="24"/>
          <w:szCs w:val="24"/>
          <w:lang w:eastAsia="en-GB"/>
        </w:rPr>
        <w:t>technikai, buitinei technikai, telefonams, karšto vandens šildymo įrenginiams, serverinių patalpų įranga</w:t>
      </w:r>
      <w:r w:rsidR="00546562" w:rsidRPr="00E44A3C">
        <w:rPr>
          <w:rFonts w:ascii="Times New Roman" w:hAnsi="Times New Roman" w:cs="Times New Roman"/>
          <w:sz w:val="24"/>
          <w:szCs w:val="24"/>
          <w:lang w:eastAsia="en-GB"/>
        </w:rPr>
        <w:t>i</w:t>
      </w:r>
      <w:r w:rsidRPr="00E44A3C">
        <w:rPr>
          <w:rFonts w:ascii="Times New Roman" w:hAnsi="Times New Roman" w:cs="Times New Roman"/>
          <w:sz w:val="24"/>
          <w:szCs w:val="24"/>
          <w:lang w:eastAsia="en-GB"/>
        </w:rPr>
        <w:t>, elektromobilių įkrovimo stotel</w:t>
      </w:r>
      <w:r w:rsidR="00546562" w:rsidRPr="00E44A3C">
        <w:rPr>
          <w:rFonts w:ascii="Times New Roman" w:hAnsi="Times New Roman" w:cs="Times New Roman"/>
          <w:sz w:val="24"/>
          <w:szCs w:val="24"/>
          <w:lang w:eastAsia="en-GB"/>
        </w:rPr>
        <w:t>ėm</w:t>
      </w:r>
      <w:r w:rsidRPr="00E44A3C">
        <w:rPr>
          <w:rFonts w:ascii="Times New Roman" w:hAnsi="Times New Roman" w:cs="Times New Roman"/>
          <w:sz w:val="24"/>
          <w:szCs w:val="24"/>
          <w:lang w:eastAsia="en-GB"/>
        </w:rPr>
        <w:t>s. Valgyklos ir gamybinio korpuso patalpoms bei elektr</w:t>
      </w:r>
      <w:r w:rsidR="00546562" w:rsidRPr="00E44A3C">
        <w:rPr>
          <w:rFonts w:ascii="Times New Roman" w:hAnsi="Times New Roman" w:cs="Times New Roman"/>
          <w:sz w:val="24"/>
          <w:szCs w:val="24"/>
          <w:lang w:eastAsia="en-GB"/>
        </w:rPr>
        <w:t>ai</w:t>
      </w:r>
      <w:r w:rsidRPr="00E44A3C">
        <w:rPr>
          <w:rFonts w:ascii="Times New Roman" w:hAnsi="Times New Roman" w:cs="Times New Roman"/>
          <w:sz w:val="24"/>
          <w:szCs w:val="24"/>
          <w:lang w:eastAsia="en-GB"/>
        </w:rPr>
        <w:t>, naudojam</w:t>
      </w:r>
      <w:r w:rsidR="00546562" w:rsidRPr="00E44A3C">
        <w:rPr>
          <w:rFonts w:ascii="Times New Roman" w:hAnsi="Times New Roman" w:cs="Times New Roman"/>
          <w:sz w:val="24"/>
          <w:szCs w:val="24"/>
          <w:lang w:eastAsia="en-GB"/>
        </w:rPr>
        <w:t>ai</w:t>
      </w:r>
      <w:r w:rsidRPr="00E44A3C">
        <w:rPr>
          <w:rFonts w:ascii="Times New Roman" w:hAnsi="Times New Roman" w:cs="Times New Roman"/>
          <w:sz w:val="24"/>
          <w:szCs w:val="24"/>
          <w:lang w:eastAsia="en-GB"/>
        </w:rPr>
        <w:t xml:space="preserve"> Kalėjimų tarnybos darbuotojų ir nuteistųjų elektros prietaisų poreikių apskaitai, karšto vandens šildymo įrenginiams, serverinių patalpų įrangai</w:t>
      </w:r>
      <w:r w:rsidR="00546562" w:rsidRPr="00E44A3C">
        <w:rPr>
          <w:rFonts w:ascii="Times New Roman" w:hAnsi="Times New Roman" w:cs="Times New Roman"/>
          <w:sz w:val="24"/>
          <w:szCs w:val="24"/>
          <w:lang w:eastAsia="en-GB"/>
        </w:rPr>
        <w:t>,</w:t>
      </w:r>
      <w:r w:rsidRPr="00E44A3C">
        <w:rPr>
          <w:rFonts w:ascii="Times New Roman" w:hAnsi="Times New Roman" w:cs="Times New Roman"/>
          <w:sz w:val="24"/>
          <w:szCs w:val="24"/>
          <w:lang w:eastAsia="en-GB"/>
        </w:rPr>
        <w:t xml:space="preserve"> numatoma atskira subapskaita ir apmokama pagal faktinius suvartojimo duomenis (6 punktas).</w:t>
      </w:r>
    </w:p>
    <w:p w14:paraId="70D6D746" w14:textId="548F8A6C" w:rsidR="00F430BE" w:rsidRPr="00E44A3C" w:rsidRDefault="00F430BE" w:rsidP="00040B72">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lang w:eastAsia="en-GB"/>
        </w:rPr>
        <w:t>Dalyvis teikia savo atliktus skaičiavimus pagal objekte (išskyrus valgyklos ir gamybinio korpuso patalpoms) numatytą įrangą ir inžinerines sistemas (7 punktas).</w:t>
      </w:r>
    </w:p>
    <w:p w14:paraId="1739AD12" w14:textId="395A39B1" w:rsidR="00F430BE" w:rsidRPr="00E44A3C" w:rsidRDefault="00F430BE" w:rsidP="00040B72">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lang w:eastAsia="en-GB"/>
        </w:rPr>
        <w:t xml:space="preserve">Pateikdamas energijos vartojimo rodiklius, dalyvis </w:t>
      </w:r>
      <w:r w:rsidR="00546562" w:rsidRPr="00E44A3C">
        <w:rPr>
          <w:rFonts w:ascii="Times New Roman" w:hAnsi="Times New Roman" w:cs="Times New Roman"/>
          <w:sz w:val="24"/>
          <w:szCs w:val="24"/>
          <w:lang w:eastAsia="en-GB"/>
        </w:rPr>
        <w:t xml:space="preserve">į </w:t>
      </w:r>
      <w:r w:rsidRPr="00E44A3C">
        <w:rPr>
          <w:rFonts w:ascii="Times New Roman" w:hAnsi="Times New Roman" w:cs="Times New Roman"/>
          <w:sz w:val="24"/>
          <w:szCs w:val="24"/>
          <w:lang w:eastAsia="en-GB"/>
        </w:rPr>
        <w:t>vertinimo lentel</w:t>
      </w:r>
      <w:r w:rsidR="00546562" w:rsidRPr="00E44A3C">
        <w:rPr>
          <w:rFonts w:ascii="Times New Roman" w:hAnsi="Times New Roman" w:cs="Times New Roman"/>
          <w:sz w:val="24"/>
          <w:szCs w:val="24"/>
          <w:lang w:eastAsia="en-GB"/>
        </w:rPr>
        <w:t>ę</w:t>
      </w:r>
      <w:r w:rsidRPr="00E44A3C">
        <w:rPr>
          <w:rFonts w:ascii="Times New Roman" w:hAnsi="Times New Roman" w:cs="Times New Roman"/>
          <w:sz w:val="24"/>
          <w:szCs w:val="24"/>
          <w:lang w:eastAsia="en-GB"/>
        </w:rPr>
        <w:t xml:space="preserve"> „Energijos kiekių poreikiai, perkami pagal sutartis iš centralizuotų miesto tinklų“ neįtraukia atsinaujinančių energijos šaltinių energijos kiekių, pasigamintų iš privataus subjekto objekte sutarties metu </w:t>
      </w:r>
      <w:r w:rsidRPr="00E44A3C">
        <w:rPr>
          <w:rFonts w:ascii="Times New Roman" w:hAnsi="Times New Roman" w:cs="Times New Roman"/>
          <w:sz w:val="24"/>
          <w:szCs w:val="24"/>
          <w:lang w:eastAsia="en-GB"/>
        </w:rPr>
        <w:lastRenderedPageBreak/>
        <w:t>žemės sklype sumontuojamų atsinaujinančių energijos šaltinių (saulės moduliai, saulės kolektoriai, geoterminis šildymas ir t. t.). Kaip pavyzdys: elektros energija pagaminama privataus subjekto sumontuotuose saulės moduliuose ar gaunama iš kito atsinaujinančios energijos šaltinio, esančio žemės sklype, neįtraukiama į energijos vartojimo rodiklių lentelę ir nepriskaičiuojama prie energijos rodiklių, už kuriuos valdžios subjektas mokės mokesčius. Dalyvis teikia tik energijos kiekių poreikius, perkamus pagal sutartis iš kitų tiekėjų, iš centralizuotų miesto tinklų (šilumos tinklai, elektra ESO, dujos ir kt.) (8 punktas).</w:t>
      </w:r>
    </w:p>
    <w:p w14:paraId="16FD0552" w14:textId="2EC9564E" w:rsidR="00F430BE" w:rsidRPr="00E44A3C" w:rsidRDefault="00F430BE" w:rsidP="00040B72">
      <w:pPr>
        <w:pStyle w:val="Sraopastraipa"/>
        <w:numPr>
          <w:ilvl w:val="1"/>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lang w:eastAsia="en-GB"/>
        </w:rPr>
        <w:t>Pateikdamas energijos vartojimo rodiklius, dalyvis lentelėje „Metiniai rodikliai (faktinis suvartojimas)“ pateikia projektinius skaičiuojamus (prognozuojamus) metinius rodiklius, kurie būtų faktiškai suvartojami, įvertinant ir atsinaujinančių energijos šaltinių (sumontuotų žemės sklype ir (arba) dalyvio įsigyjamos, eksploatuojamos nuotolinės saulės elektrinės) pagamintą energijos kiekį bei pagal sutartis perkamą energijos kiekį (9 punktas).</w:t>
      </w:r>
    </w:p>
    <w:p w14:paraId="2100E40D" w14:textId="436328CA" w:rsidR="00F430BE" w:rsidRPr="00E44A3C" w:rsidRDefault="00F430BE" w:rsidP="00A172FB">
      <w:pPr>
        <w:pStyle w:val="Sraopastraipa"/>
        <w:numPr>
          <w:ilvl w:val="1"/>
          <w:numId w:val="3"/>
        </w:numPr>
        <w:spacing w:after="120" w:line="240" w:lineRule="auto"/>
        <w:ind w:left="788" w:hanging="431"/>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lang w:eastAsia="en-GB"/>
        </w:rPr>
        <w:t>Kai atsinaujinančių energijos šaltinių elektros energijos gamybos įrenginiui įrengti žemės sklypo ribose nėra techninių galimybių dėl ESO techninių sąlygų, dalyvis gali pasiūlyti savo sąskaita sutarties laikotarpiui įsigyti nuotolinę saulės elektrinę už žemės sklypo ribų. Dalyvis gali prie atsinaujinančių energijos šaltinių elektros energijos kiekių pasiūlyti ir turi užtikrinti, kad elektros energijos iš atsinaujinančių energijos šaltinių poreikis būtų padengtas iš dalyvio įsigyjamos nuotolinės saulės elektrinės. Už dalyvio įsigyjamos ir eksploatuojamos nuotolinės saulės elektrinės sąnaudas sutarties laikotarpiu moka privatus subjektas ir sąskaitos valdžios subjektui nepateikiamos. Nuotolinės saulės elektrinės nuosavybė pasibaigus sutarčiai neatlygintinai perduodama valdžios subjektui (10 punktas).</w:t>
      </w:r>
    </w:p>
    <w:p w14:paraId="6B8AE67A" w14:textId="7C57C064" w:rsidR="00094115" w:rsidRPr="00E44A3C" w:rsidRDefault="00AC3FD7" w:rsidP="00A172FB">
      <w:pPr>
        <w:pStyle w:val="Sraopastraipa"/>
        <w:numPr>
          <w:ilvl w:val="1"/>
          <w:numId w:val="3"/>
        </w:numPr>
        <w:spacing w:after="120" w:line="240" w:lineRule="auto"/>
        <w:ind w:left="788" w:hanging="431"/>
        <w:contextualSpacing w:val="0"/>
        <w:jc w:val="both"/>
        <w:rPr>
          <w:rFonts w:ascii="Times New Roman" w:hAnsi="Times New Roman" w:cs="Times New Roman"/>
          <w:sz w:val="24"/>
          <w:szCs w:val="24"/>
          <w:lang w:eastAsia="en-GB"/>
        </w:rPr>
      </w:pPr>
      <w:r w:rsidRPr="00E44A3C">
        <w:rPr>
          <w:rFonts w:ascii="Times New Roman" w:hAnsi="Times New Roman" w:cs="Times New Roman"/>
          <w:sz w:val="24"/>
          <w:szCs w:val="24"/>
          <w:lang w:eastAsia="en-GB"/>
        </w:rPr>
        <w:t>O</w:t>
      </w:r>
      <w:r w:rsidR="00094115" w:rsidRPr="00E44A3C">
        <w:rPr>
          <w:rFonts w:ascii="Times New Roman" w:hAnsi="Times New Roman" w:cs="Times New Roman"/>
          <w:sz w:val="24"/>
          <w:szCs w:val="24"/>
          <w:lang w:eastAsia="en-GB"/>
        </w:rPr>
        <w:t>bjekto energijos vartojimo suminiai ir sąlyginiai rodikliai turi būti apskaičiuoti naudojant norminius klimatologinius duomenis, pateiktus RSN 156-94 „Statybinė klimatologija“. Skaičiavimuose naudojami artimiausios objektui esančios Šiaulių ,,Šiaulių CAMS“ stoties duomenys</w:t>
      </w:r>
      <w:r w:rsidRPr="00E44A3C">
        <w:rPr>
          <w:rFonts w:ascii="Times New Roman" w:hAnsi="Times New Roman" w:cs="Times New Roman"/>
          <w:sz w:val="24"/>
          <w:szCs w:val="24"/>
          <w:lang w:eastAsia="en-GB"/>
        </w:rPr>
        <w:t xml:space="preserve"> (pastaba po 10 punktu).</w:t>
      </w:r>
    </w:p>
    <w:p w14:paraId="3AADB7FE" w14:textId="3EF68A45" w:rsidR="00D76C25" w:rsidRPr="00E44A3C" w:rsidRDefault="00D76C25" w:rsidP="00F23763">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 xml:space="preserve">Byloje kilo ginčas dėl ieškovės pasiūlymo vertinimo, konkrečiai – dėl </w:t>
      </w:r>
      <w:r w:rsidR="006610EA" w:rsidRPr="00E44A3C">
        <w:rPr>
          <w:rFonts w:ascii="Times New Roman" w:hAnsi="Times New Roman" w:cs="Times New Roman"/>
          <w:sz w:val="24"/>
          <w:szCs w:val="24"/>
        </w:rPr>
        <w:t xml:space="preserve">sprendimo skirti ieškovei 0 balų pagal </w:t>
      </w:r>
      <w:r w:rsidR="00C87BEC" w:rsidRPr="00E44A3C">
        <w:rPr>
          <w:rFonts w:ascii="Times New Roman" w:hAnsi="Times New Roman" w:cs="Times New Roman"/>
          <w:sz w:val="24"/>
          <w:szCs w:val="24"/>
        </w:rPr>
        <w:t xml:space="preserve">pirmiau nurodytą </w:t>
      </w:r>
      <w:r w:rsidR="006610EA" w:rsidRPr="00E44A3C">
        <w:rPr>
          <w:rFonts w:ascii="Times New Roman" w:hAnsi="Times New Roman" w:cs="Times New Roman"/>
          <w:sz w:val="24"/>
          <w:szCs w:val="24"/>
        </w:rPr>
        <w:t>kriterijų P2</w:t>
      </w:r>
      <w:r w:rsidR="00C87BEC" w:rsidRPr="00E44A3C">
        <w:rPr>
          <w:rFonts w:ascii="Times New Roman" w:hAnsi="Times New Roman" w:cs="Times New Roman"/>
          <w:sz w:val="24"/>
          <w:szCs w:val="24"/>
        </w:rPr>
        <w:t xml:space="preserve"> ir </w:t>
      </w:r>
      <w:r w:rsidR="002D7F74" w:rsidRPr="00E44A3C">
        <w:rPr>
          <w:rFonts w:ascii="Times New Roman" w:hAnsi="Times New Roman" w:cs="Times New Roman"/>
          <w:sz w:val="24"/>
          <w:szCs w:val="24"/>
        </w:rPr>
        <w:t xml:space="preserve">Pirkimo </w:t>
      </w:r>
      <w:r w:rsidR="006E1B6D" w:rsidRPr="00E44A3C">
        <w:rPr>
          <w:rFonts w:ascii="Times New Roman" w:hAnsi="Times New Roman" w:cs="Times New Roman"/>
          <w:sz w:val="24"/>
          <w:szCs w:val="24"/>
        </w:rPr>
        <w:t>sąlygų</w:t>
      </w:r>
      <w:r w:rsidR="002D7F74" w:rsidRPr="00E44A3C">
        <w:rPr>
          <w:rFonts w:ascii="Times New Roman" w:hAnsi="Times New Roman" w:cs="Times New Roman"/>
          <w:sz w:val="24"/>
          <w:szCs w:val="24"/>
        </w:rPr>
        <w:t xml:space="preserve"> 14 priedo 1 pried</w:t>
      </w:r>
      <w:r w:rsidR="00840B64" w:rsidRPr="00E44A3C">
        <w:rPr>
          <w:rFonts w:ascii="Times New Roman" w:hAnsi="Times New Roman" w:cs="Times New Roman"/>
          <w:sz w:val="24"/>
          <w:szCs w:val="24"/>
        </w:rPr>
        <w:t>ė</w:t>
      </w:r>
      <w:r w:rsidR="002D7F74" w:rsidRPr="00E44A3C">
        <w:rPr>
          <w:rFonts w:ascii="Times New Roman" w:hAnsi="Times New Roman" w:cs="Times New Roman"/>
          <w:sz w:val="24"/>
          <w:szCs w:val="24"/>
        </w:rPr>
        <w:t>lyje, 18 priede nurodytą jo vertinimo tvarką</w:t>
      </w:r>
      <w:r w:rsidR="008317E7" w:rsidRPr="00E44A3C">
        <w:rPr>
          <w:rFonts w:ascii="Times New Roman" w:hAnsi="Times New Roman" w:cs="Times New Roman"/>
          <w:sz w:val="24"/>
          <w:szCs w:val="24"/>
        </w:rPr>
        <w:t>. Ieškovė</w:t>
      </w:r>
      <w:r w:rsidR="009C45B9" w:rsidRPr="00E44A3C">
        <w:rPr>
          <w:rFonts w:ascii="Times New Roman" w:hAnsi="Times New Roman" w:cs="Times New Roman"/>
          <w:sz w:val="24"/>
          <w:szCs w:val="24"/>
        </w:rPr>
        <w:t xml:space="preserve">, nesutikdama su </w:t>
      </w:r>
      <w:r w:rsidR="00840B64" w:rsidRPr="00E44A3C">
        <w:rPr>
          <w:rFonts w:ascii="Times New Roman" w:hAnsi="Times New Roman" w:cs="Times New Roman"/>
          <w:sz w:val="24"/>
          <w:szCs w:val="24"/>
        </w:rPr>
        <w:t>atsakovės</w:t>
      </w:r>
      <w:r w:rsidR="009C45B9" w:rsidRPr="00E44A3C">
        <w:rPr>
          <w:rFonts w:ascii="Times New Roman" w:hAnsi="Times New Roman" w:cs="Times New Roman"/>
          <w:sz w:val="24"/>
          <w:szCs w:val="24"/>
        </w:rPr>
        <w:t xml:space="preserve"> sprendimu, t</w:t>
      </w:r>
      <w:r w:rsidR="000338C7" w:rsidRPr="00E44A3C">
        <w:rPr>
          <w:rFonts w:ascii="Times New Roman" w:hAnsi="Times New Roman" w:cs="Times New Roman"/>
          <w:sz w:val="24"/>
          <w:szCs w:val="24"/>
        </w:rPr>
        <w:t xml:space="preserve">eikė pretenzijas, o vėliau </w:t>
      </w:r>
      <w:r w:rsidR="006223B2" w:rsidRPr="00E44A3C">
        <w:rPr>
          <w:rFonts w:ascii="Times New Roman" w:hAnsi="Times New Roman" w:cs="Times New Roman"/>
          <w:sz w:val="24"/>
          <w:szCs w:val="24"/>
        </w:rPr>
        <w:t xml:space="preserve">– </w:t>
      </w:r>
      <w:r w:rsidR="000338C7" w:rsidRPr="00E44A3C">
        <w:rPr>
          <w:rFonts w:ascii="Times New Roman" w:hAnsi="Times New Roman" w:cs="Times New Roman"/>
          <w:sz w:val="24"/>
          <w:szCs w:val="24"/>
        </w:rPr>
        <w:t>ir ieškinį teismui</w:t>
      </w:r>
      <w:r w:rsidR="0029635D" w:rsidRPr="00E44A3C">
        <w:rPr>
          <w:rFonts w:ascii="Times New Roman" w:hAnsi="Times New Roman" w:cs="Times New Roman"/>
          <w:sz w:val="24"/>
          <w:szCs w:val="24"/>
        </w:rPr>
        <w:t xml:space="preserve">. </w:t>
      </w:r>
      <w:r w:rsidR="00694B06" w:rsidRPr="00E44A3C">
        <w:rPr>
          <w:rFonts w:ascii="Times New Roman" w:hAnsi="Times New Roman" w:cs="Times New Roman"/>
          <w:sz w:val="24"/>
          <w:szCs w:val="24"/>
        </w:rPr>
        <w:t>I</w:t>
      </w:r>
      <w:r w:rsidR="0029635D" w:rsidRPr="00E44A3C">
        <w:rPr>
          <w:rFonts w:ascii="Times New Roman" w:hAnsi="Times New Roman" w:cs="Times New Roman"/>
          <w:sz w:val="24"/>
          <w:szCs w:val="24"/>
        </w:rPr>
        <w:t>eškovė</w:t>
      </w:r>
      <w:r w:rsidR="007D4FE3" w:rsidRPr="00E44A3C">
        <w:rPr>
          <w:rFonts w:ascii="Times New Roman" w:hAnsi="Times New Roman" w:cs="Times New Roman"/>
          <w:sz w:val="24"/>
          <w:szCs w:val="24"/>
        </w:rPr>
        <w:t xml:space="preserve"> įrodinėjo, kad sprendimas už kriterijų P2 skirti 0 balų neatitinka Pirkimo dokumentų reikalavimų, kad ieškovės pasirinktas sprendinys užtikrins visą reikiamą energijos kiekį</w:t>
      </w:r>
      <w:r w:rsidR="0033593B" w:rsidRPr="00E44A3C">
        <w:rPr>
          <w:rFonts w:ascii="Times New Roman" w:hAnsi="Times New Roman" w:cs="Times New Roman"/>
          <w:sz w:val="24"/>
          <w:szCs w:val="24"/>
        </w:rPr>
        <w:t xml:space="preserve"> (administruojant objektą </w:t>
      </w:r>
      <w:r w:rsidR="00840B64" w:rsidRPr="00E44A3C">
        <w:rPr>
          <w:rFonts w:ascii="Times New Roman" w:hAnsi="Times New Roman" w:cs="Times New Roman"/>
          <w:sz w:val="24"/>
          <w:szCs w:val="24"/>
        </w:rPr>
        <w:t xml:space="preserve">nereiks įsigyti </w:t>
      </w:r>
      <w:r w:rsidR="0033593B" w:rsidRPr="00E44A3C">
        <w:rPr>
          <w:rFonts w:ascii="Times New Roman" w:hAnsi="Times New Roman" w:cs="Times New Roman"/>
          <w:sz w:val="24"/>
          <w:szCs w:val="24"/>
        </w:rPr>
        <w:t>šilumos ir elektros energijos iš centralizuotų tinklų)</w:t>
      </w:r>
      <w:r w:rsidR="007D4FE3" w:rsidRPr="00E44A3C">
        <w:rPr>
          <w:rFonts w:ascii="Times New Roman" w:hAnsi="Times New Roman" w:cs="Times New Roman"/>
          <w:sz w:val="24"/>
          <w:szCs w:val="24"/>
        </w:rPr>
        <w:t xml:space="preserve">, o priešinga atsakovės išvada yra nepagrįsta. </w:t>
      </w:r>
      <w:r w:rsidR="00731D51" w:rsidRPr="00E44A3C">
        <w:rPr>
          <w:rFonts w:ascii="Times New Roman" w:hAnsi="Times New Roman" w:cs="Times New Roman"/>
          <w:sz w:val="24"/>
          <w:szCs w:val="24"/>
        </w:rPr>
        <w:t xml:space="preserve">Ieškovė </w:t>
      </w:r>
      <w:r w:rsidR="0029635D" w:rsidRPr="00E44A3C">
        <w:rPr>
          <w:rFonts w:ascii="Times New Roman" w:hAnsi="Times New Roman" w:cs="Times New Roman"/>
          <w:sz w:val="24"/>
          <w:szCs w:val="24"/>
        </w:rPr>
        <w:t xml:space="preserve">laikėsi pozicijos, kad tiekėjai galėjo skirtingai suprasti </w:t>
      </w:r>
      <w:r w:rsidR="00B115C2" w:rsidRPr="00E44A3C">
        <w:rPr>
          <w:rFonts w:ascii="Times New Roman" w:hAnsi="Times New Roman" w:cs="Times New Roman"/>
          <w:sz w:val="24"/>
          <w:szCs w:val="24"/>
        </w:rPr>
        <w:t>kriterijaus P</w:t>
      </w:r>
      <w:r w:rsidR="00B115C2" w:rsidRPr="00E44A3C">
        <w:rPr>
          <w:rFonts w:ascii="Times New Roman" w:hAnsi="Times New Roman" w:cs="Times New Roman"/>
          <w:sz w:val="24"/>
          <w:szCs w:val="24"/>
          <w:lang w:val="en-US"/>
        </w:rPr>
        <w:t>2</w:t>
      </w:r>
      <w:r w:rsidR="0029635D" w:rsidRPr="00E44A3C">
        <w:rPr>
          <w:rFonts w:ascii="Times New Roman" w:hAnsi="Times New Roman" w:cs="Times New Roman"/>
          <w:sz w:val="24"/>
          <w:szCs w:val="24"/>
        </w:rPr>
        <w:t xml:space="preserve"> turinį</w:t>
      </w:r>
      <w:r w:rsidR="006668D5" w:rsidRPr="00E44A3C">
        <w:rPr>
          <w:rFonts w:ascii="Times New Roman" w:hAnsi="Times New Roman" w:cs="Times New Roman"/>
          <w:sz w:val="24"/>
          <w:szCs w:val="24"/>
        </w:rPr>
        <w:t>,</w:t>
      </w:r>
      <w:r w:rsidR="0029635D" w:rsidRPr="00E44A3C">
        <w:rPr>
          <w:rFonts w:ascii="Times New Roman" w:hAnsi="Times New Roman" w:cs="Times New Roman"/>
          <w:sz w:val="24"/>
          <w:szCs w:val="24"/>
        </w:rPr>
        <w:t xml:space="preserve"> </w:t>
      </w:r>
      <w:r w:rsidR="006668D5" w:rsidRPr="00E44A3C">
        <w:rPr>
          <w:rFonts w:ascii="Times New Roman" w:hAnsi="Times New Roman" w:cs="Times New Roman"/>
          <w:sz w:val="24"/>
          <w:szCs w:val="24"/>
          <w:lang w:eastAsia="en-GB"/>
        </w:rPr>
        <w:t xml:space="preserve">pateikti skirtingus techninius pasiūlymus ir kitokią kainodarą </w:t>
      </w:r>
      <w:r w:rsidR="0029635D" w:rsidRPr="00E44A3C">
        <w:rPr>
          <w:rFonts w:ascii="Times New Roman" w:hAnsi="Times New Roman" w:cs="Times New Roman"/>
          <w:sz w:val="24"/>
          <w:szCs w:val="24"/>
        </w:rPr>
        <w:t>(</w:t>
      </w:r>
      <w:r w:rsidR="006668D5" w:rsidRPr="00E44A3C">
        <w:rPr>
          <w:rFonts w:ascii="Times New Roman" w:hAnsi="Times New Roman" w:cs="Times New Roman"/>
          <w:sz w:val="24"/>
          <w:szCs w:val="24"/>
        </w:rPr>
        <w:t xml:space="preserve">pagal </w:t>
      </w:r>
      <w:r w:rsidR="0029635D" w:rsidRPr="00E44A3C">
        <w:rPr>
          <w:rFonts w:ascii="Times New Roman" w:hAnsi="Times New Roman" w:cs="Times New Roman"/>
          <w:sz w:val="24"/>
          <w:szCs w:val="24"/>
        </w:rPr>
        <w:t xml:space="preserve">energijos </w:t>
      </w:r>
      <w:r w:rsidR="006668D5" w:rsidRPr="00E44A3C">
        <w:rPr>
          <w:rFonts w:ascii="Times New Roman" w:hAnsi="Times New Roman" w:cs="Times New Roman"/>
          <w:sz w:val="24"/>
          <w:szCs w:val="24"/>
          <w:lang w:eastAsia="en-GB"/>
        </w:rPr>
        <w:t>iš centralizuotų tinklų suvartojimą per mėnesį arba per metus</w:t>
      </w:r>
      <w:r w:rsidR="0029635D" w:rsidRPr="00E44A3C">
        <w:rPr>
          <w:rFonts w:ascii="Times New Roman" w:hAnsi="Times New Roman" w:cs="Times New Roman"/>
          <w:sz w:val="24"/>
          <w:szCs w:val="24"/>
        </w:rPr>
        <w:t>)</w:t>
      </w:r>
      <w:r w:rsidR="00393970" w:rsidRPr="00E44A3C">
        <w:rPr>
          <w:rFonts w:ascii="Times New Roman" w:hAnsi="Times New Roman" w:cs="Times New Roman"/>
          <w:sz w:val="24"/>
          <w:szCs w:val="24"/>
        </w:rPr>
        <w:t xml:space="preserve">, dėl to susidarė </w:t>
      </w:r>
      <w:r w:rsidR="00393970" w:rsidRPr="00E44A3C">
        <w:rPr>
          <w:rFonts w:ascii="Times New Roman" w:hAnsi="Times New Roman" w:cs="Times New Roman"/>
          <w:sz w:val="24"/>
          <w:szCs w:val="24"/>
          <w:lang w:eastAsia="en-GB"/>
        </w:rPr>
        <w:t>nepalyginamų tiekėjų pasiūlymų vertinimo situacija</w:t>
      </w:r>
      <w:r w:rsidR="00B90CA4" w:rsidRPr="00E44A3C">
        <w:rPr>
          <w:rFonts w:ascii="Times New Roman" w:hAnsi="Times New Roman" w:cs="Times New Roman"/>
          <w:sz w:val="24"/>
          <w:szCs w:val="24"/>
          <w:lang w:eastAsia="en-GB"/>
        </w:rPr>
        <w:t xml:space="preserve"> ir tai neatitinka skaidrumo, lygiateisiškumo principų.</w:t>
      </w:r>
    </w:p>
    <w:p w14:paraId="068CA545" w14:textId="7B88F7E0" w:rsidR="00550A8D" w:rsidRPr="00E44A3C" w:rsidRDefault="00B90CA4" w:rsidP="009625B4">
      <w:pPr>
        <w:pStyle w:val="Sraopastraipa"/>
        <w:numPr>
          <w:ilvl w:val="0"/>
          <w:numId w:val="3"/>
        </w:numPr>
        <w:spacing w:after="120" w:line="240" w:lineRule="auto"/>
        <w:contextualSpacing w:val="0"/>
        <w:jc w:val="both"/>
        <w:rPr>
          <w:rFonts w:ascii="Times New Roman" w:hAnsi="Times New Roman" w:cs="Times New Roman"/>
          <w:bCs/>
          <w:sz w:val="24"/>
          <w:szCs w:val="24"/>
        </w:rPr>
      </w:pPr>
      <w:r w:rsidRPr="00E44A3C">
        <w:rPr>
          <w:rFonts w:ascii="Times New Roman" w:hAnsi="Times New Roman" w:cs="Times New Roman"/>
          <w:sz w:val="24"/>
          <w:szCs w:val="24"/>
          <w:lang w:eastAsia="en-GB"/>
        </w:rPr>
        <w:t>Pirmosios instancijos teismas</w:t>
      </w:r>
      <w:r w:rsidR="002317EB" w:rsidRPr="00E44A3C">
        <w:rPr>
          <w:rFonts w:ascii="Times New Roman" w:hAnsi="Times New Roman" w:cs="Times New Roman"/>
          <w:sz w:val="24"/>
          <w:szCs w:val="24"/>
          <w:lang w:eastAsia="en-GB"/>
        </w:rPr>
        <w:t xml:space="preserve">, nekonstatavęs pažeidimų vertinant ieškovės pasiūlymą, </w:t>
      </w:r>
      <w:r w:rsidR="00B22DCF" w:rsidRPr="00E44A3C">
        <w:rPr>
          <w:rFonts w:ascii="Times New Roman" w:hAnsi="Times New Roman" w:cs="Times New Roman"/>
          <w:sz w:val="24"/>
          <w:szCs w:val="24"/>
          <w:lang w:eastAsia="en-GB"/>
        </w:rPr>
        <w:t xml:space="preserve">ieškinį atmetė, o apeliacinės instancijos teismas </w:t>
      </w:r>
      <w:r w:rsidR="00731D51" w:rsidRPr="00E44A3C">
        <w:rPr>
          <w:rFonts w:ascii="Times New Roman" w:hAnsi="Times New Roman" w:cs="Times New Roman"/>
          <w:sz w:val="24"/>
          <w:szCs w:val="24"/>
          <w:lang w:eastAsia="en-GB"/>
        </w:rPr>
        <w:t xml:space="preserve">tokį sprendimą panaikino ir </w:t>
      </w:r>
      <w:r w:rsidR="002F7D07" w:rsidRPr="00E44A3C">
        <w:rPr>
          <w:rFonts w:ascii="Times New Roman" w:hAnsi="Times New Roman" w:cs="Times New Roman"/>
          <w:sz w:val="24"/>
          <w:szCs w:val="24"/>
          <w:lang w:eastAsia="en-GB"/>
        </w:rPr>
        <w:t>priėmė naują sprendimą</w:t>
      </w:r>
      <w:r w:rsidR="00731D51" w:rsidRPr="00E44A3C">
        <w:rPr>
          <w:rFonts w:ascii="Times New Roman" w:hAnsi="Times New Roman" w:cs="Times New Roman"/>
          <w:sz w:val="24"/>
          <w:szCs w:val="24"/>
          <w:lang w:eastAsia="en-GB"/>
        </w:rPr>
        <w:t xml:space="preserve">. Apeliacinės instancijos teismas </w:t>
      </w:r>
      <w:r w:rsidR="002317EB" w:rsidRPr="00E44A3C">
        <w:rPr>
          <w:rFonts w:ascii="Times New Roman" w:hAnsi="Times New Roman" w:cs="Times New Roman"/>
          <w:sz w:val="24"/>
          <w:szCs w:val="24"/>
        </w:rPr>
        <w:t xml:space="preserve">pripažino neteisėtais </w:t>
      </w:r>
      <w:r w:rsidR="00731D51" w:rsidRPr="00E44A3C">
        <w:rPr>
          <w:rFonts w:ascii="Times New Roman" w:hAnsi="Times New Roman" w:cs="Times New Roman"/>
          <w:sz w:val="24"/>
          <w:szCs w:val="24"/>
        </w:rPr>
        <w:t xml:space="preserve">kriterijų P2 </w:t>
      </w:r>
      <w:r w:rsidR="00360D56" w:rsidRPr="00E44A3C">
        <w:rPr>
          <w:rFonts w:ascii="Times New Roman" w:hAnsi="Times New Roman" w:cs="Times New Roman"/>
          <w:sz w:val="24"/>
          <w:szCs w:val="24"/>
        </w:rPr>
        <w:t xml:space="preserve">ir jo vertinimo tvarką </w:t>
      </w:r>
      <w:r w:rsidR="006223B2" w:rsidRPr="00E44A3C">
        <w:rPr>
          <w:rFonts w:ascii="Times New Roman" w:hAnsi="Times New Roman" w:cs="Times New Roman"/>
          <w:sz w:val="24"/>
          <w:szCs w:val="24"/>
        </w:rPr>
        <w:t>ir</w:t>
      </w:r>
      <w:r w:rsidR="002317EB" w:rsidRPr="00E44A3C">
        <w:rPr>
          <w:rFonts w:ascii="Times New Roman" w:hAnsi="Times New Roman" w:cs="Times New Roman"/>
          <w:sz w:val="24"/>
          <w:szCs w:val="24"/>
        </w:rPr>
        <w:t xml:space="preserve"> nutraukė </w:t>
      </w:r>
      <w:r w:rsidR="00A24CF3" w:rsidRPr="00E44A3C">
        <w:rPr>
          <w:rFonts w:ascii="Times New Roman" w:hAnsi="Times New Roman" w:cs="Times New Roman"/>
          <w:sz w:val="24"/>
          <w:szCs w:val="24"/>
        </w:rPr>
        <w:t>P</w:t>
      </w:r>
      <w:r w:rsidR="002317EB" w:rsidRPr="00E44A3C">
        <w:rPr>
          <w:rFonts w:ascii="Times New Roman" w:hAnsi="Times New Roman" w:cs="Times New Roman"/>
          <w:sz w:val="24"/>
          <w:szCs w:val="24"/>
        </w:rPr>
        <w:t>irkimą.</w:t>
      </w:r>
      <w:r w:rsidR="00BC6C9C" w:rsidRPr="00E44A3C">
        <w:rPr>
          <w:rFonts w:ascii="Times New Roman" w:hAnsi="Times New Roman" w:cs="Times New Roman"/>
          <w:sz w:val="24"/>
          <w:szCs w:val="24"/>
        </w:rPr>
        <w:t xml:space="preserve"> </w:t>
      </w:r>
      <w:r w:rsidR="009B6F7D" w:rsidRPr="00E44A3C">
        <w:rPr>
          <w:rFonts w:ascii="Times New Roman" w:hAnsi="Times New Roman" w:cs="Times New Roman"/>
          <w:bCs/>
          <w:sz w:val="24"/>
          <w:szCs w:val="24"/>
        </w:rPr>
        <w:t xml:space="preserve">Apeliacinės instancijos teismas </w:t>
      </w:r>
      <w:r w:rsidR="00A24CF3" w:rsidRPr="00E44A3C">
        <w:rPr>
          <w:rFonts w:ascii="Times New Roman" w:hAnsi="Times New Roman" w:cs="Times New Roman"/>
          <w:bCs/>
          <w:sz w:val="24"/>
          <w:szCs w:val="24"/>
        </w:rPr>
        <w:t>P</w:t>
      </w:r>
      <w:r w:rsidR="00AF53F3" w:rsidRPr="00E44A3C">
        <w:rPr>
          <w:rFonts w:ascii="Times New Roman" w:hAnsi="Times New Roman" w:cs="Times New Roman"/>
          <w:bCs/>
          <w:sz w:val="24"/>
          <w:szCs w:val="24"/>
        </w:rPr>
        <w:t>irkimo sąlygų neteisėtumą grindė tuo</w:t>
      </w:r>
      <w:r w:rsidR="009B6F7D" w:rsidRPr="00E44A3C">
        <w:rPr>
          <w:rFonts w:ascii="Times New Roman" w:hAnsi="Times New Roman" w:cs="Times New Roman"/>
          <w:bCs/>
          <w:sz w:val="24"/>
          <w:szCs w:val="24"/>
        </w:rPr>
        <w:t>, kad</w:t>
      </w:r>
      <w:r w:rsidR="00AF53F3" w:rsidRPr="00E44A3C">
        <w:rPr>
          <w:rFonts w:ascii="Times New Roman" w:hAnsi="Times New Roman" w:cs="Times New Roman"/>
          <w:bCs/>
          <w:sz w:val="24"/>
          <w:szCs w:val="24"/>
        </w:rPr>
        <w:t>,</w:t>
      </w:r>
      <w:r w:rsidR="009B6F7D" w:rsidRPr="00E44A3C">
        <w:rPr>
          <w:rFonts w:ascii="Times New Roman" w:hAnsi="Times New Roman" w:cs="Times New Roman"/>
          <w:bCs/>
          <w:sz w:val="24"/>
          <w:szCs w:val="24"/>
        </w:rPr>
        <w:t xml:space="preserve"> kol nėra parengto techninio</w:t>
      </w:r>
      <w:r w:rsidR="008B74C7" w:rsidRPr="00E44A3C">
        <w:rPr>
          <w:rFonts w:ascii="Times New Roman" w:hAnsi="Times New Roman" w:cs="Times New Roman"/>
          <w:bCs/>
          <w:sz w:val="24"/>
          <w:szCs w:val="24"/>
        </w:rPr>
        <w:t xml:space="preserve"> </w:t>
      </w:r>
      <w:r w:rsidR="009B6F7D" w:rsidRPr="00E44A3C">
        <w:rPr>
          <w:rFonts w:ascii="Times New Roman" w:hAnsi="Times New Roman" w:cs="Times New Roman"/>
          <w:bCs/>
          <w:sz w:val="24"/>
          <w:szCs w:val="24"/>
        </w:rPr>
        <w:t>projekto (o jis bus rengiamas tik vėl</w:t>
      </w:r>
      <w:r w:rsidR="00342D54" w:rsidRPr="00E44A3C">
        <w:rPr>
          <w:rFonts w:ascii="Times New Roman" w:hAnsi="Times New Roman" w:cs="Times New Roman"/>
          <w:bCs/>
          <w:sz w:val="24"/>
          <w:szCs w:val="24"/>
        </w:rPr>
        <w:t>e</w:t>
      </w:r>
      <w:r w:rsidR="009B6F7D" w:rsidRPr="00E44A3C">
        <w:rPr>
          <w:rFonts w:ascii="Times New Roman" w:hAnsi="Times New Roman" w:cs="Times New Roman"/>
          <w:bCs/>
          <w:sz w:val="24"/>
          <w:szCs w:val="24"/>
        </w:rPr>
        <w:t>sniame projekto įgyvendinimo etape)</w:t>
      </w:r>
      <w:r w:rsidR="00342D54" w:rsidRPr="00E44A3C">
        <w:rPr>
          <w:rFonts w:ascii="Times New Roman" w:hAnsi="Times New Roman" w:cs="Times New Roman"/>
          <w:bCs/>
          <w:sz w:val="24"/>
          <w:szCs w:val="24"/>
        </w:rPr>
        <w:t>,</w:t>
      </w:r>
      <w:r w:rsidR="009B6F7D" w:rsidRPr="00E44A3C">
        <w:rPr>
          <w:rFonts w:ascii="Times New Roman" w:hAnsi="Times New Roman" w:cs="Times New Roman"/>
          <w:bCs/>
          <w:sz w:val="24"/>
          <w:szCs w:val="24"/>
        </w:rPr>
        <w:t xml:space="preserve"> </w:t>
      </w:r>
      <w:r w:rsidR="009B6F7D" w:rsidRPr="00E44A3C">
        <w:rPr>
          <w:rFonts w:ascii="Times New Roman" w:hAnsi="Times New Roman" w:cs="Times New Roman"/>
          <w:bCs/>
          <w:i/>
          <w:iCs/>
          <w:sz w:val="24"/>
          <w:szCs w:val="24"/>
        </w:rPr>
        <w:t>tikslių</w:t>
      </w:r>
      <w:r w:rsidR="009B6F7D" w:rsidRPr="00E44A3C">
        <w:rPr>
          <w:rFonts w:ascii="Times New Roman" w:hAnsi="Times New Roman" w:cs="Times New Roman"/>
          <w:bCs/>
          <w:sz w:val="24"/>
          <w:szCs w:val="24"/>
        </w:rPr>
        <w:t xml:space="preserve"> šilumos ir elektros energijos kiekių, perkamų iš centralizuotų tinklų, apskaičiuoti nėra galimybės</w:t>
      </w:r>
      <w:r w:rsidR="008B74C7" w:rsidRPr="00E44A3C">
        <w:rPr>
          <w:rFonts w:ascii="Times New Roman" w:hAnsi="Times New Roman" w:cs="Times New Roman"/>
          <w:bCs/>
          <w:sz w:val="24"/>
          <w:szCs w:val="24"/>
        </w:rPr>
        <w:t xml:space="preserve">, o </w:t>
      </w:r>
      <w:r w:rsidR="008B74C7" w:rsidRPr="00E44A3C">
        <w:rPr>
          <w:rFonts w:ascii="Times New Roman" w:hAnsi="Times New Roman" w:cs="Times New Roman"/>
          <w:bCs/>
          <w:i/>
          <w:iCs/>
          <w:sz w:val="24"/>
          <w:szCs w:val="24"/>
        </w:rPr>
        <w:t>apytiksliai</w:t>
      </w:r>
      <w:r w:rsidR="008B74C7" w:rsidRPr="00E44A3C">
        <w:rPr>
          <w:rFonts w:ascii="Times New Roman" w:hAnsi="Times New Roman" w:cs="Times New Roman"/>
          <w:bCs/>
          <w:sz w:val="24"/>
          <w:szCs w:val="24"/>
        </w:rPr>
        <w:t xml:space="preserve"> skaičiavimai priklauso nuo pasirinkto metodo ir iš esmės yra subjektyvūs</w:t>
      </w:r>
      <w:r w:rsidR="001710A9" w:rsidRPr="00E44A3C">
        <w:rPr>
          <w:rFonts w:ascii="Times New Roman" w:hAnsi="Times New Roman" w:cs="Times New Roman"/>
          <w:bCs/>
          <w:sz w:val="24"/>
          <w:szCs w:val="24"/>
        </w:rPr>
        <w:t xml:space="preserve">; </w:t>
      </w:r>
      <w:r w:rsidR="00A24CF3" w:rsidRPr="00E44A3C">
        <w:rPr>
          <w:rFonts w:ascii="Times New Roman" w:hAnsi="Times New Roman" w:cs="Times New Roman"/>
          <w:bCs/>
          <w:sz w:val="24"/>
          <w:szCs w:val="24"/>
        </w:rPr>
        <w:t>P</w:t>
      </w:r>
      <w:r w:rsidR="00AF53F3" w:rsidRPr="00E44A3C">
        <w:rPr>
          <w:rFonts w:ascii="Times New Roman" w:hAnsi="Times New Roman" w:cs="Times New Roman"/>
          <w:bCs/>
          <w:sz w:val="24"/>
          <w:szCs w:val="24"/>
        </w:rPr>
        <w:t>irkimo sąlygose nėra nu</w:t>
      </w:r>
      <w:r w:rsidR="00A73372" w:rsidRPr="00E44A3C">
        <w:rPr>
          <w:rFonts w:ascii="Times New Roman" w:hAnsi="Times New Roman" w:cs="Times New Roman"/>
          <w:bCs/>
          <w:sz w:val="24"/>
          <w:szCs w:val="24"/>
        </w:rPr>
        <w:t>st</w:t>
      </w:r>
      <w:r w:rsidR="00AF53F3" w:rsidRPr="00E44A3C">
        <w:rPr>
          <w:rFonts w:ascii="Times New Roman" w:hAnsi="Times New Roman" w:cs="Times New Roman"/>
          <w:bCs/>
          <w:sz w:val="24"/>
          <w:szCs w:val="24"/>
        </w:rPr>
        <w:t>atyta, kaip (kokiais kriterijais ir duomenimis remdamasi) perkančioji organizacija įvertina, ar tiekėjo pasiūlyti šilumos ir elektros energijos kiekiai, perkami iš centralizuotų tinklų, yra pagrįsti pagal pasiūlytus techninius sprendinius, kokius duomenis šiuo aspektu tiekėjai turi pateikti perkančiajai organizacijai ir koks tokių duomenų tikslumas turi būti pasiektas, ypač įvertinus tai, jog pasiūlymus tiekėjai teikia dar nesant techninio projekto.</w:t>
      </w:r>
    </w:p>
    <w:p w14:paraId="510EAA6C" w14:textId="7A2EF867" w:rsidR="00243D6B" w:rsidRPr="00E44A3C" w:rsidRDefault="001147A2" w:rsidP="00104659">
      <w:pPr>
        <w:pStyle w:val="Sraopastraipa"/>
        <w:numPr>
          <w:ilvl w:val="0"/>
          <w:numId w:val="3"/>
        </w:numPr>
        <w:spacing w:after="120" w:line="240" w:lineRule="auto"/>
        <w:ind w:left="357" w:hanging="357"/>
        <w:contextualSpacing w:val="0"/>
        <w:jc w:val="both"/>
        <w:rPr>
          <w:rFonts w:ascii="Times New Roman" w:hAnsi="Times New Roman" w:cs="Times New Roman"/>
          <w:bCs/>
          <w:sz w:val="24"/>
          <w:szCs w:val="24"/>
        </w:rPr>
      </w:pPr>
      <w:r w:rsidRPr="00E44A3C">
        <w:rPr>
          <w:rFonts w:ascii="Times New Roman" w:hAnsi="Times New Roman" w:cs="Times New Roman"/>
          <w:bCs/>
          <w:sz w:val="24"/>
          <w:szCs w:val="24"/>
        </w:rPr>
        <w:t xml:space="preserve">Trečiasis asmuo tokią teismo išvadą vertina kaip neatitinkančią konkurencinio dialogo esmės. </w:t>
      </w:r>
      <w:r w:rsidR="007C0B69" w:rsidRPr="00E44A3C">
        <w:rPr>
          <w:rFonts w:ascii="Times New Roman" w:hAnsi="Times New Roman" w:cs="Times New Roman"/>
          <w:bCs/>
          <w:sz w:val="24"/>
          <w:szCs w:val="24"/>
        </w:rPr>
        <w:t>Tokie jo argumentai pripažintini pagrįstais.</w:t>
      </w:r>
    </w:p>
    <w:p w14:paraId="486F4729" w14:textId="509A5040" w:rsidR="007C0B69" w:rsidRPr="00E44A3C" w:rsidRDefault="007C0B69" w:rsidP="00104659">
      <w:pPr>
        <w:pStyle w:val="Sraopastraipa"/>
        <w:numPr>
          <w:ilvl w:val="0"/>
          <w:numId w:val="3"/>
        </w:numPr>
        <w:spacing w:after="120" w:line="240" w:lineRule="auto"/>
        <w:ind w:left="357" w:hanging="357"/>
        <w:contextualSpacing w:val="0"/>
        <w:jc w:val="both"/>
        <w:rPr>
          <w:rFonts w:ascii="Times New Roman" w:hAnsi="Times New Roman" w:cs="Times New Roman"/>
          <w:bCs/>
          <w:sz w:val="24"/>
          <w:szCs w:val="24"/>
        </w:rPr>
      </w:pPr>
      <w:r w:rsidRPr="00E44A3C">
        <w:rPr>
          <w:rFonts w:ascii="Times New Roman" w:hAnsi="Times New Roman" w:cs="Times New Roman"/>
          <w:bCs/>
          <w:sz w:val="24"/>
          <w:szCs w:val="24"/>
        </w:rPr>
        <w:lastRenderedPageBreak/>
        <w:t>Primintina, kad konkurencinis dialogas kaip pirkimo procedūra teisės aktuose įtvirtinta</w:t>
      </w:r>
      <w:r w:rsidR="00B9122F" w:rsidRPr="00E44A3C">
        <w:rPr>
          <w:rFonts w:ascii="Times New Roman" w:hAnsi="Times New Roman" w:cs="Times New Roman"/>
          <w:bCs/>
          <w:sz w:val="24"/>
          <w:szCs w:val="24"/>
        </w:rPr>
        <w:t>s</w:t>
      </w:r>
      <w:r w:rsidRPr="00E44A3C">
        <w:rPr>
          <w:rFonts w:ascii="Times New Roman" w:hAnsi="Times New Roman" w:cs="Times New Roman"/>
          <w:bCs/>
          <w:sz w:val="24"/>
          <w:szCs w:val="24"/>
        </w:rPr>
        <w:t xml:space="preserve"> tiems atvejams, kai dėl objektyvių priežasčių neįmanoma apibrėžti priemonių, kurios tenkintų perkančiųjų organizacijų </w:t>
      </w:r>
      <w:r w:rsidR="00C1188E" w:rsidRPr="00E44A3C">
        <w:rPr>
          <w:rFonts w:ascii="Times New Roman" w:hAnsi="Times New Roman" w:cs="Times New Roman"/>
          <w:bCs/>
          <w:sz w:val="24"/>
          <w:szCs w:val="24"/>
        </w:rPr>
        <w:t xml:space="preserve">(subjektų) </w:t>
      </w:r>
      <w:r w:rsidRPr="00E44A3C">
        <w:rPr>
          <w:rFonts w:ascii="Times New Roman" w:hAnsi="Times New Roman" w:cs="Times New Roman"/>
          <w:bCs/>
          <w:sz w:val="24"/>
          <w:szCs w:val="24"/>
        </w:rPr>
        <w:t>poreikius, arba įvertinti, kokius techninius ir (arba) finansinius ar teisinius sprendimus rinka gali pasiūlyti (Direktyvos 2009/81/EB preambulės 48</w:t>
      </w:r>
      <w:r w:rsidR="00A9670A" w:rsidRPr="00E44A3C">
        <w:rPr>
          <w:rFonts w:ascii="Times New Roman" w:hAnsi="Times New Roman" w:cs="Times New Roman"/>
          <w:bCs/>
          <w:sz w:val="24"/>
          <w:szCs w:val="24"/>
        </w:rPr>
        <w:t> </w:t>
      </w:r>
      <w:r w:rsidRPr="00E44A3C">
        <w:rPr>
          <w:rFonts w:ascii="Times New Roman" w:hAnsi="Times New Roman" w:cs="Times New Roman"/>
          <w:bCs/>
          <w:sz w:val="24"/>
          <w:szCs w:val="24"/>
        </w:rPr>
        <w:t>konstatuojamoji dalis</w:t>
      </w:r>
      <w:r w:rsidR="00DF3852" w:rsidRPr="00E44A3C">
        <w:rPr>
          <w:rFonts w:ascii="Times New Roman" w:hAnsi="Times New Roman" w:cs="Times New Roman"/>
          <w:bCs/>
          <w:sz w:val="24"/>
          <w:szCs w:val="24"/>
        </w:rPr>
        <w:t>, VPAGSSĮ 19 straipsnio 3 dalis</w:t>
      </w:r>
      <w:r w:rsidRPr="00E44A3C">
        <w:rPr>
          <w:rFonts w:ascii="Times New Roman" w:hAnsi="Times New Roman" w:cs="Times New Roman"/>
          <w:bCs/>
          <w:sz w:val="24"/>
          <w:szCs w:val="24"/>
        </w:rPr>
        <w:t xml:space="preserve">). Perkančiosios organizacijos su kandidatais veda dialogą, kurio tikslas </w:t>
      </w:r>
      <w:r w:rsidR="006223B2" w:rsidRPr="00E44A3C">
        <w:rPr>
          <w:rFonts w:ascii="Times New Roman" w:hAnsi="Times New Roman" w:cs="Times New Roman"/>
          <w:bCs/>
          <w:sz w:val="24"/>
          <w:szCs w:val="24"/>
        </w:rPr>
        <w:t xml:space="preserve">– </w:t>
      </w:r>
      <w:r w:rsidRPr="00E44A3C">
        <w:rPr>
          <w:rFonts w:ascii="Times New Roman" w:hAnsi="Times New Roman" w:cs="Times New Roman"/>
          <w:bCs/>
          <w:sz w:val="24"/>
          <w:szCs w:val="24"/>
        </w:rPr>
        <w:t>nustatyti bei apibrėžti priemones, geriausiai atitinkančias perkančiųjų organizacijų poreikius</w:t>
      </w:r>
      <w:r w:rsidR="009106E3" w:rsidRPr="00E44A3C">
        <w:rPr>
          <w:rFonts w:ascii="Times New Roman" w:hAnsi="Times New Roman" w:cs="Times New Roman"/>
          <w:bCs/>
          <w:sz w:val="24"/>
          <w:szCs w:val="24"/>
        </w:rPr>
        <w:t>; dialogo metu perkančioji organizacija gali aptarti visus numatomos sudaryti pirkimo sutarties aspektus</w:t>
      </w:r>
      <w:r w:rsidRPr="00E44A3C">
        <w:rPr>
          <w:rFonts w:ascii="Times New Roman" w:hAnsi="Times New Roman" w:cs="Times New Roman"/>
          <w:bCs/>
          <w:sz w:val="24"/>
          <w:szCs w:val="24"/>
        </w:rPr>
        <w:t xml:space="preserve"> (</w:t>
      </w:r>
      <w:r w:rsidR="00DF3852" w:rsidRPr="00E44A3C">
        <w:rPr>
          <w:rFonts w:ascii="Times New Roman" w:hAnsi="Times New Roman" w:cs="Times New Roman"/>
          <w:bCs/>
          <w:sz w:val="24"/>
          <w:szCs w:val="24"/>
        </w:rPr>
        <w:t>VPAGSSĮ</w:t>
      </w:r>
      <w:r w:rsidR="00C1188E" w:rsidRPr="00E44A3C">
        <w:rPr>
          <w:rFonts w:ascii="Times New Roman" w:hAnsi="Times New Roman" w:cs="Times New Roman"/>
          <w:bCs/>
          <w:sz w:val="24"/>
          <w:szCs w:val="24"/>
        </w:rPr>
        <w:t xml:space="preserve"> </w:t>
      </w:r>
      <w:r w:rsidRPr="00E44A3C">
        <w:rPr>
          <w:rFonts w:ascii="Times New Roman" w:hAnsi="Times New Roman" w:cs="Times New Roman"/>
          <w:bCs/>
          <w:sz w:val="24"/>
          <w:szCs w:val="24"/>
        </w:rPr>
        <w:t>2</w:t>
      </w:r>
      <w:r w:rsidR="00DF3852" w:rsidRPr="00E44A3C">
        <w:rPr>
          <w:rFonts w:ascii="Times New Roman" w:hAnsi="Times New Roman" w:cs="Times New Roman"/>
          <w:bCs/>
          <w:sz w:val="24"/>
          <w:szCs w:val="24"/>
        </w:rPr>
        <w:t>3</w:t>
      </w:r>
      <w:r w:rsidRPr="00E44A3C">
        <w:rPr>
          <w:rFonts w:ascii="Times New Roman" w:hAnsi="Times New Roman" w:cs="Times New Roman"/>
          <w:bCs/>
          <w:sz w:val="24"/>
          <w:szCs w:val="24"/>
        </w:rPr>
        <w:t xml:space="preserve"> straipsnio 3 dali</w:t>
      </w:r>
      <w:r w:rsidR="00DF3852" w:rsidRPr="00E44A3C">
        <w:rPr>
          <w:rFonts w:ascii="Times New Roman" w:hAnsi="Times New Roman" w:cs="Times New Roman"/>
          <w:bCs/>
          <w:sz w:val="24"/>
          <w:szCs w:val="24"/>
        </w:rPr>
        <w:t>e</w:t>
      </w:r>
      <w:r w:rsidRPr="00E44A3C">
        <w:rPr>
          <w:rFonts w:ascii="Times New Roman" w:hAnsi="Times New Roman" w:cs="Times New Roman"/>
          <w:bCs/>
          <w:sz w:val="24"/>
          <w:szCs w:val="24"/>
        </w:rPr>
        <w:t>s</w:t>
      </w:r>
      <w:r w:rsidR="00DF3852" w:rsidRPr="00E44A3C">
        <w:rPr>
          <w:rFonts w:ascii="Times New Roman" w:hAnsi="Times New Roman" w:cs="Times New Roman"/>
          <w:bCs/>
          <w:sz w:val="24"/>
          <w:szCs w:val="24"/>
        </w:rPr>
        <w:t xml:space="preserve"> </w:t>
      </w:r>
      <w:r w:rsidR="009106E3" w:rsidRPr="00E44A3C">
        <w:rPr>
          <w:rFonts w:ascii="Times New Roman" w:hAnsi="Times New Roman" w:cs="Times New Roman"/>
          <w:bCs/>
          <w:sz w:val="24"/>
          <w:szCs w:val="24"/>
        </w:rPr>
        <w:t>5</w:t>
      </w:r>
      <w:r w:rsidR="00DF3852" w:rsidRPr="00E44A3C">
        <w:rPr>
          <w:rFonts w:ascii="Times New Roman" w:hAnsi="Times New Roman" w:cs="Times New Roman"/>
          <w:bCs/>
          <w:sz w:val="24"/>
          <w:szCs w:val="24"/>
        </w:rPr>
        <w:t xml:space="preserve"> punktas</w:t>
      </w:r>
      <w:r w:rsidRPr="00E44A3C">
        <w:rPr>
          <w:rFonts w:ascii="Times New Roman" w:hAnsi="Times New Roman" w:cs="Times New Roman"/>
          <w:bCs/>
          <w:sz w:val="24"/>
          <w:szCs w:val="24"/>
        </w:rPr>
        <w:t>). Dialogas tęsiamas tol, kol perkančioji organizacija nustato, kuris iš sprendinių atitinka jos poreikius, jei reikia, prieš tai juos palyginusi (</w:t>
      </w:r>
      <w:r w:rsidR="00DF3852" w:rsidRPr="00E44A3C">
        <w:rPr>
          <w:rFonts w:ascii="Times New Roman" w:hAnsi="Times New Roman" w:cs="Times New Roman"/>
          <w:bCs/>
          <w:sz w:val="24"/>
          <w:szCs w:val="24"/>
        </w:rPr>
        <w:t xml:space="preserve">VPAGSSĮ </w:t>
      </w:r>
      <w:r w:rsidRPr="00E44A3C">
        <w:rPr>
          <w:rFonts w:ascii="Times New Roman" w:hAnsi="Times New Roman" w:cs="Times New Roman"/>
          <w:bCs/>
          <w:sz w:val="24"/>
          <w:szCs w:val="24"/>
        </w:rPr>
        <w:t>2</w:t>
      </w:r>
      <w:r w:rsidR="00DF3852" w:rsidRPr="00E44A3C">
        <w:rPr>
          <w:rFonts w:ascii="Times New Roman" w:hAnsi="Times New Roman" w:cs="Times New Roman"/>
          <w:bCs/>
          <w:sz w:val="24"/>
          <w:szCs w:val="24"/>
        </w:rPr>
        <w:t>3</w:t>
      </w:r>
      <w:r w:rsidRPr="00E44A3C">
        <w:rPr>
          <w:rFonts w:ascii="Times New Roman" w:hAnsi="Times New Roman" w:cs="Times New Roman"/>
          <w:bCs/>
          <w:sz w:val="24"/>
          <w:szCs w:val="24"/>
        </w:rPr>
        <w:t xml:space="preserve"> straipsnio </w:t>
      </w:r>
      <w:r w:rsidR="00DF3852" w:rsidRPr="00E44A3C">
        <w:rPr>
          <w:rFonts w:ascii="Times New Roman" w:hAnsi="Times New Roman" w:cs="Times New Roman"/>
          <w:bCs/>
          <w:sz w:val="24"/>
          <w:szCs w:val="24"/>
        </w:rPr>
        <w:t>12</w:t>
      </w:r>
      <w:r w:rsidRPr="00E44A3C">
        <w:rPr>
          <w:rFonts w:ascii="Times New Roman" w:hAnsi="Times New Roman" w:cs="Times New Roman"/>
          <w:bCs/>
          <w:sz w:val="24"/>
          <w:szCs w:val="24"/>
        </w:rPr>
        <w:t xml:space="preserve"> dalis). Šis reguliavimas reiškia, kad galutiniai sprendiniai perkančiajai organizacijai paaiškėja tik įvykus dialogui. </w:t>
      </w:r>
    </w:p>
    <w:p w14:paraId="7009B919" w14:textId="7274DD08" w:rsidR="007C0B69" w:rsidRPr="00E44A3C" w:rsidRDefault="007C0B69" w:rsidP="00104659">
      <w:pPr>
        <w:pStyle w:val="Sraopastraipa"/>
        <w:numPr>
          <w:ilvl w:val="0"/>
          <w:numId w:val="3"/>
        </w:numPr>
        <w:spacing w:after="120" w:line="240" w:lineRule="auto"/>
        <w:ind w:left="357" w:hanging="357"/>
        <w:contextualSpacing w:val="0"/>
        <w:jc w:val="both"/>
        <w:rPr>
          <w:rFonts w:ascii="Times New Roman" w:hAnsi="Times New Roman" w:cs="Times New Roman"/>
          <w:bCs/>
          <w:sz w:val="24"/>
          <w:szCs w:val="24"/>
        </w:rPr>
      </w:pPr>
      <w:r w:rsidRPr="00E44A3C">
        <w:rPr>
          <w:rFonts w:ascii="Times New Roman" w:hAnsi="Times New Roman" w:cs="Times New Roman"/>
          <w:bCs/>
          <w:sz w:val="24"/>
          <w:szCs w:val="24"/>
        </w:rPr>
        <w:t>Šiame kontekste svarbu tai, kad ekonominio naudingumo vertinimo kriterijai turi būti apibrėžti pirkimo dokumentuose paskelbiant apie pirkimą</w:t>
      </w:r>
      <w:r w:rsidR="00D804FC" w:rsidRPr="00E44A3C">
        <w:rPr>
          <w:rFonts w:ascii="Times New Roman" w:hAnsi="Times New Roman" w:cs="Times New Roman"/>
          <w:bCs/>
          <w:sz w:val="24"/>
          <w:szCs w:val="24"/>
        </w:rPr>
        <w:t xml:space="preserve"> (VPAGSSĮ 24 straipsnio 1 dalies 10 punktas)</w:t>
      </w:r>
      <w:r w:rsidR="00EA6580" w:rsidRPr="00E44A3C">
        <w:rPr>
          <w:rFonts w:ascii="Times New Roman" w:hAnsi="Times New Roman" w:cs="Times New Roman"/>
          <w:bCs/>
          <w:sz w:val="24"/>
          <w:szCs w:val="24"/>
        </w:rPr>
        <w:t xml:space="preserve">, jie turi būti </w:t>
      </w:r>
      <w:r w:rsidR="00EA6580" w:rsidRPr="00E44A3C">
        <w:rPr>
          <w:rFonts w:ascii="Times New Roman" w:hAnsi="Times New Roman" w:cs="Times New Roman"/>
          <w:sz w:val="24"/>
          <w:szCs w:val="24"/>
        </w:rPr>
        <w:t>aiškūs, objektyvūs, nedviprasmiški, realiai patikrinami</w:t>
      </w:r>
      <w:r w:rsidRPr="00E44A3C">
        <w:rPr>
          <w:rFonts w:ascii="Times New Roman" w:hAnsi="Times New Roman" w:cs="Times New Roman"/>
          <w:bCs/>
          <w:sz w:val="24"/>
          <w:szCs w:val="24"/>
        </w:rPr>
        <w:t xml:space="preserve">. Atsižvelgiant į pirmiau nurodytą konkurencinio dialogo specifiką (jo procedūros lankstumą), aplinkybę, kad tik dialogo metu paaiškėja konkretūs dalyvių siūlomi ir perkančiosios organizacijos pasirenkami sprendiniai, </w:t>
      </w:r>
      <w:r w:rsidR="00C1188E" w:rsidRPr="00E44A3C">
        <w:rPr>
          <w:rFonts w:ascii="Times New Roman" w:hAnsi="Times New Roman" w:cs="Times New Roman"/>
          <w:bCs/>
          <w:sz w:val="24"/>
          <w:szCs w:val="24"/>
        </w:rPr>
        <w:t>darytina išvada</w:t>
      </w:r>
      <w:r w:rsidRPr="00E44A3C">
        <w:rPr>
          <w:rFonts w:ascii="Times New Roman" w:hAnsi="Times New Roman" w:cs="Times New Roman"/>
          <w:bCs/>
          <w:sz w:val="24"/>
          <w:szCs w:val="24"/>
        </w:rPr>
        <w:t xml:space="preserve">, kad reikalavimas pirkimo sąlygose (skelbime ar aprašomajame dokumente) nurodyti itin detalius reikalavimus, kokia konkrečiai informacija turės būti pateikta ar kokiu tikslumu, neatitiktų konkurencinio dialogo esmės. Iš tokį pirkimo būdą pasirinkusios perkančiosios organizacijos, kuri tik gerokai vėliau procedūrų </w:t>
      </w:r>
      <w:r w:rsidR="00033D78" w:rsidRPr="00E44A3C">
        <w:rPr>
          <w:rFonts w:ascii="Times New Roman" w:hAnsi="Times New Roman" w:cs="Times New Roman"/>
          <w:bCs/>
          <w:sz w:val="24"/>
          <w:szCs w:val="24"/>
        </w:rPr>
        <w:t>metu</w:t>
      </w:r>
      <w:r w:rsidRPr="00E44A3C">
        <w:rPr>
          <w:rFonts w:ascii="Times New Roman" w:hAnsi="Times New Roman" w:cs="Times New Roman"/>
          <w:bCs/>
          <w:sz w:val="24"/>
          <w:szCs w:val="24"/>
        </w:rPr>
        <w:t xml:space="preserve"> sužinos ir pasirinks ją tenkinančius sprendinius, nebūtų </w:t>
      </w:r>
      <w:r w:rsidR="00502271" w:rsidRPr="00E44A3C">
        <w:rPr>
          <w:rFonts w:ascii="Times New Roman" w:hAnsi="Times New Roman" w:cs="Times New Roman"/>
          <w:bCs/>
          <w:sz w:val="24"/>
          <w:szCs w:val="24"/>
        </w:rPr>
        <w:t>teisinga</w:t>
      </w:r>
      <w:r w:rsidRPr="00E44A3C">
        <w:rPr>
          <w:rFonts w:ascii="Times New Roman" w:hAnsi="Times New Roman" w:cs="Times New Roman"/>
          <w:bCs/>
          <w:sz w:val="24"/>
          <w:szCs w:val="24"/>
        </w:rPr>
        <w:t xml:space="preserve"> reikalauti, kad jau skelbime apie pirkimą ar aprašomajame dokumente būtų itin detaliai apibrėžti vertinimo kriterijai, tuo labiau nurodyta, kokiais </w:t>
      </w:r>
      <w:r w:rsidR="006F5308" w:rsidRPr="00E44A3C">
        <w:rPr>
          <w:rFonts w:ascii="Times New Roman" w:hAnsi="Times New Roman" w:cs="Times New Roman"/>
          <w:bCs/>
          <w:sz w:val="24"/>
          <w:szCs w:val="24"/>
        </w:rPr>
        <w:t xml:space="preserve">konkrečiais </w:t>
      </w:r>
      <w:r w:rsidRPr="00E44A3C">
        <w:rPr>
          <w:rFonts w:ascii="Times New Roman" w:hAnsi="Times New Roman" w:cs="Times New Roman"/>
          <w:bCs/>
          <w:sz w:val="24"/>
          <w:szCs w:val="24"/>
        </w:rPr>
        <w:t xml:space="preserve">duomenimis turi būti grindžiama atitiktis jiems. Vertinant priešingai, konkurencinio dialogo dalyvių teisės teikti kuo įvairesnius sprendinius būtų suvaržomos, ribojamos perkančiosios organizacijos nurodytų reikalaujamų pateikti duomenų (kurie galimi pagal vienus sprendinius, tačiau galbūt </w:t>
      </w:r>
      <w:r w:rsidR="00756386" w:rsidRPr="00E44A3C">
        <w:rPr>
          <w:rFonts w:ascii="Times New Roman" w:hAnsi="Times New Roman" w:cs="Times New Roman"/>
          <w:bCs/>
          <w:sz w:val="24"/>
          <w:szCs w:val="24"/>
        </w:rPr>
        <w:t xml:space="preserve">negalimi (apskaičiuoti, įvertinti, pateikti) ar neegzistuoja </w:t>
      </w:r>
      <w:r w:rsidRPr="00E44A3C">
        <w:rPr>
          <w:rFonts w:ascii="Times New Roman" w:hAnsi="Times New Roman" w:cs="Times New Roman"/>
          <w:bCs/>
          <w:sz w:val="24"/>
          <w:szCs w:val="24"/>
        </w:rPr>
        <w:t>taikant kitus, alternatyvius</w:t>
      </w:r>
      <w:r w:rsidR="00553585" w:rsidRPr="00E44A3C">
        <w:rPr>
          <w:rFonts w:ascii="Times New Roman" w:hAnsi="Times New Roman" w:cs="Times New Roman"/>
          <w:bCs/>
          <w:sz w:val="24"/>
          <w:szCs w:val="24"/>
        </w:rPr>
        <w:t>,</w:t>
      </w:r>
      <w:r w:rsidRPr="00E44A3C">
        <w:rPr>
          <w:rFonts w:ascii="Times New Roman" w:hAnsi="Times New Roman" w:cs="Times New Roman"/>
          <w:bCs/>
          <w:sz w:val="24"/>
          <w:szCs w:val="24"/>
        </w:rPr>
        <w:t xml:space="preserve"> sprendinius), taip </w:t>
      </w:r>
      <w:r w:rsidR="00C968B9" w:rsidRPr="00E44A3C">
        <w:rPr>
          <w:rFonts w:ascii="Times New Roman" w:hAnsi="Times New Roman" w:cs="Times New Roman"/>
          <w:bCs/>
          <w:sz w:val="24"/>
          <w:szCs w:val="24"/>
        </w:rPr>
        <w:t>apribojant</w:t>
      </w:r>
      <w:r w:rsidRPr="00E44A3C">
        <w:rPr>
          <w:rFonts w:ascii="Times New Roman" w:hAnsi="Times New Roman" w:cs="Times New Roman"/>
          <w:bCs/>
          <w:sz w:val="24"/>
          <w:szCs w:val="24"/>
        </w:rPr>
        <w:t xml:space="preserve"> šio pirkimo būdo </w:t>
      </w:r>
      <w:r w:rsidR="006F5308" w:rsidRPr="00E44A3C">
        <w:rPr>
          <w:rFonts w:ascii="Times New Roman" w:hAnsi="Times New Roman" w:cs="Times New Roman"/>
          <w:bCs/>
          <w:sz w:val="24"/>
          <w:szCs w:val="24"/>
        </w:rPr>
        <w:t xml:space="preserve">suteikiamą lankstumą </w:t>
      </w:r>
      <w:r w:rsidRPr="00E44A3C">
        <w:rPr>
          <w:rFonts w:ascii="Times New Roman" w:hAnsi="Times New Roman" w:cs="Times New Roman"/>
          <w:bCs/>
          <w:sz w:val="24"/>
          <w:szCs w:val="24"/>
        </w:rPr>
        <w:t xml:space="preserve">ir nepasiekiant tokios priemonės tikslų išsiaiškinti </w:t>
      </w:r>
      <w:r w:rsidR="00E01B1F" w:rsidRPr="00E44A3C">
        <w:rPr>
          <w:rFonts w:ascii="Times New Roman" w:hAnsi="Times New Roman" w:cs="Times New Roman"/>
          <w:bCs/>
          <w:sz w:val="24"/>
          <w:szCs w:val="24"/>
        </w:rPr>
        <w:t>ir pasirinkti labiausiai perkančiosios organizacijos interesus atitinkančius sprendinius</w:t>
      </w:r>
      <w:r w:rsidRPr="00E44A3C">
        <w:rPr>
          <w:rFonts w:ascii="Times New Roman" w:hAnsi="Times New Roman" w:cs="Times New Roman"/>
          <w:bCs/>
          <w:sz w:val="24"/>
          <w:szCs w:val="24"/>
        </w:rPr>
        <w:t>.</w:t>
      </w:r>
      <w:r w:rsidR="00E01B1F" w:rsidRPr="00E44A3C">
        <w:rPr>
          <w:rFonts w:ascii="Times New Roman" w:hAnsi="Times New Roman" w:cs="Times New Roman"/>
          <w:bCs/>
          <w:sz w:val="24"/>
          <w:szCs w:val="24"/>
        </w:rPr>
        <w:t xml:space="preserve"> </w:t>
      </w:r>
    </w:p>
    <w:p w14:paraId="400EDFAE" w14:textId="30F98A45" w:rsidR="007C0B69" w:rsidRPr="00E44A3C" w:rsidRDefault="007C0B69" w:rsidP="00104659">
      <w:pPr>
        <w:pStyle w:val="Sraopastraipa"/>
        <w:numPr>
          <w:ilvl w:val="0"/>
          <w:numId w:val="3"/>
        </w:numPr>
        <w:spacing w:after="120" w:line="240" w:lineRule="auto"/>
        <w:ind w:left="357" w:hanging="357"/>
        <w:contextualSpacing w:val="0"/>
        <w:jc w:val="both"/>
        <w:rPr>
          <w:rFonts w:ascii="Times New Roman" w:hAnsi="Times New Roman" w:cs="Times New Roman"/>
          <w:bCs/>
          <w:sz w:val="24"/>
          <w:szCs w:val="24"/>
        </w:rPr>
      </w:pPr>
      <w:r w:rsidRPr="00E44A3C">
        <w:rPr>
          <w:rFonts w:ascii="Times New Roman" w:hAnsi="Times New Roman" w:cs="Times New Roman"/>
          <w:bCs/>
          <w:sz w:val="24"/>
          <w:szCs w:val="24"/>
        </w:rPr>
        <w:t>Sistemiškai aiškinant pirmiau nurodytą ES ir nacionalinį reguliavimą, doktriną manytina, kad ekonominio naudingumo vertinimo kriterij</w:t>
      </w:r>
      <w:r w:rsidR="00864FBB" w:rsidRPr="00E44A3C">
        <w:rPr>
          <w:rFonts w:ascii="Times New Roman" w:hAnsi="Times New Roman" w:cs="Times New Roman"/>
          <w:bCs/>
          <w:sz w:val="24"/>
          <w:szCs w:val="24"/>
        </w:rPr>
        <w:t xml:space="preserve">ai visais atvejais privalo būti </w:t>
      </w:r>
      <w:r w:rsidR="00864FBB" w:rsidRPr="00E44A3C">
        <w:rPr>
          <w:rFonts w:ascii="Times New Roman" w:hAnsi="Times New Roman" w:cs="Times New Roman"/>
          <w:sz w:val="24"/>
          <w:szCs w:val="24"/>
        </w:rPr>
        <w:t>aiškūs, objektyvūs, nedviprasmiški</w:t>
      </w:r>
      <w:r w:rsidR="00864FBB" w:rsidRPr="00E44A3C">
        <w:rPr>
          <w:rFonts w:ascii="Times New Roman" w:hAnsi="Times New Roman" w:cs="Times New Roman"/>
          <w:bCs/>
          <w:sz w:val="24"/>
          <w:szCs w:val="24"/>
        </w:rPr>
        <w:t>, o jų</w:t>
      </w:r>
      <w:r w:rsidRPr="00E44A3C">
        <w:rPr>
          <w:rFonts w:ascii="Times New Roman" w:hAnsi="Times New Roman" w:cs="Times New Roman"/>
          <w:bCs/>
          <w:sz w:val="24"/>
          <w:szCs w:val="24"/>
        </w:rPr>
        <w:t xml:space="preserve"> detalumo ir išsamumo lygis kiekvienu atveju priklauso nuo konkretaus pirkimo objekto, dėl kurio organizuojamas konkurencinis dialogas, ir nuo turimų duomenų apie jį</w:t>
      </w:r>
      <w:r w:rsidR="00E01B1F" w:rsidRPr="00E44A3C">
        <w:rPr>
          <w:rFonts w:ascii="Times New Roman" w:hAnsi="Times New Roman" w:cs="Times New Roman"/>
          <w:bCs/>
          <w:sz w:val="24"/>
          <w:szCs w:val="24"/>
        </w:rPr>
        <w:t>. J</w:t>
      </w:r>
      <w:r w:rsidRPr="00E44A3C">
        <w:rPr>
          <w:rFonts w:ascii="Times New Roman" w:hAnsi="Times New Roman" w:cs="Times New Roman"/>
          <w:bCs/>
          <w:sz w:val="24"/>
          <w:szCs w:val="24"/>
        </w:rPr>
        <w:t xml:space="preserve">eigu objektas apibrėžiamas tik nurodant bendrus perkančiosios organizacijos poreikius ir tikslus, tai ir pasiūlymų vertinimo kriterijai pirkimo dokumentuose galės būti nurodomi tik gan abstrakčiai. </w:t>
      </w:r>
      <w:r w:rsidR="006223B2" w:rsidRPr="00E44A3C">
        <w:rPr>
          <w:rFonts w:ascii="Times New Roman" w:hAnsi="Times New Roman" w:cs="Times New Roman"/>
          <w:bCs/>
          <w:sz w:val="24"/>
          <w:szCs w:val="24"/>
        </w:rPr>
        <w:t>Kart</w:t>
      </w:r>
      <w:r w:rsidR="00277C25" w:rsidRPr="00E44A3C">
        <w:rPr>
          <w:rFonts w:ascii="Times New Roman" w:hAnsi="Times New Roman" w:cs="Times New Roman"/>
          <w:bCs/>
          <w:sz w:val="24"/>
          <w:szCs w:val="24"/>
        </w:rPr>
        <w:t>u pabrėžtina, kad pirkimo sąlygose įvardijami ekonominio naudingumo vertinimo kriterijai turi būti formuluojami taip, kad nebūtų apribota arba iškreipta konkurencija ar sudarytos prielaidos nesilaikyti kitų viešųjų pirkimų teisės principų.</w:t>
      </w:r>
    </w:p>
    <w:p w14:paraId="08AECD61" w14:textId="54D61E22" w:rsidR="009B080E" w:rsidRPr="00E44A3C" w:rsidRDefault="00231D2A" w:rsidP="009B080E">
      <w:pPr>
        <w:pStyle w:val="Sraopastraipa"/>
        <w:numPr>
          <w:ilvl w:val="0"/>
          <w:numId w:val="3"/>
        </w:numPr>
        <w:spacing w:after="120" w:line="240" w:lineRule="auto"/>
        <w:ind w:left="357" w:hanging="357"/>
        <w:contextualSpacing w:val="0"/>
        <w:jc w:val="both"/>
        <w:rPr>
          <w:rFonts w:ascii="Times New Roman" w:hAnsi="Times New Roman" w:cs="Times New Roman"/>
          <w:sz w:val="24"/>
          <w:szCs w:val="24"/>
        </w:rPr>
      </w:pPr>
      <w:r w:rsidRPr="00E44A3C">
        <w:rPr>
          <w:rFonts w:ascii="Times New Roman" w:hAnsi="Times New Roman" w:cs="Times New Roman"/>
          <w:bCs/>
          <w:sz w:val="24"/>
          <w:szCs w:val="24"/>
        </w:rPr>
        <w:t xml:space="preserve">Nagrinėjamu atveju perkančioji organizacija siekė </w:t>
      </w:r>
      <w:r w:rsidR="00C5332B" w:rsidRPr="00E44A3C">
        <w:rPr>
          <w:rFonts w:ascii="Times New Roman" w:hAnsi="Times New Roman" w:cs="Times New Roman"/>
          <w:sz w:val="24"/>
          <w:szCs w:val="24"/>
        </w:rPr>
        <w:t xml:space="preserve">atrinkti investuotoją, kurio įsteigtas ar sudarytas privatus subjektas, pirma, suprojektuotų, pastatytų ir įrengtų Šiaulių tardymo izoliatoriaus infrastruktūrą; antra, vykdytų sukurtos </w:t>
      </w:r>
      <w:r w:rsidR="006223B2" w:rsidRPr="00E44A3C">
        <w:rPr>
          <w:rFonts w:ascii="Times New Roman" w:hAnsi="Times New Roman" w:cs="Times New Roman"/>
          <w:sz w:val="24"/>
          <w:szCs w:val="24"/>
        </w:rPr>
        <w:t xml:space="preserve">naujos </w:t>
      </w:r>
      <w:r w:rsidR="00C5332B" w:rsidRPr="00E44A3C">
        <w:rPr>
          <w:rFonts w:ascii="Times New Roman" w:hAnsi="Times New Roman" w:cs="Times New Roman"/>
          <w:sz w:val="24"/>
          <w:szCs w:val="24"/>
        </w:rPr>
        <w:t xml:space="preserve">infrastruktūros priežiūrą sutarties laikotarpiu; sutarties trukmė – iki penkiolikos metų nuo </w:t>
      </w:r>
      <w:r w:rsidR="006223B2" w:rsidRPr="00E44A3C">
        <w:rPr>
          <w:rFonts w:ascii="Times New Roman" w:hAnsi="Times New Roman" w:cs="Times New Roman"/>
          <w:sz w:val="24"/>
          <w:szCs w:val="24"/>
        </w:rPr>
        <w:t>s</w:t>
      </w:r>
      <w:r w:rsidR="00C5332B" w:rsidRPr="00E44A3C">
        <w:rPr>
          <w:rFonts w:ascii="Times New Roman" w:hAnsi="Times New Roman" w:cs="Times New Roman"/>
          <w:sz w:val="24"/>
          <w:szCs w:val="24"/>
        </w:rPr>
        <w:t>utarties įsigaliojimo (</w:t>
      </w:r>
      <w:r w:rsidR="00A51E24" w:rsidRPr="00E44A3C">
        <w:rPr>
          <w:rFonts w:ascii="Times New Roman" w:hAnsi="Times New Roman" w:cs="Times New Roman"/>
          <w:sz w:val="24"/>
          <w:szCs w:val="24"/>
        </w:rPr>
        <w:t xml:space="preserve">Pirkimo </w:t>
      </w:r>
      <w:r w:rsidR="003F5522" w:rsidRPr="00E44A3C">
        <w:rPr>
          <w:rFonts w:ascii="Times New Roman" w:hAnsi="Times New Roman" w:cs="Times New Roman"/>
          <w:sz w:val="24"/>
          <w:szCs w:val="24"/>
        </w:rPr>
        <w:t>sąlygų</w:t>
      </w:r>
      <w:r w:rsidR="00A51E24" w:rsidRPr="00E44A3C">
        <w:rPr>
          <w:rFonts w:ascii="Times New Roman" w:hAnsi="Times New Roman" w:cs="Times New Roman"/>
          <w:sz w:val="24"/>
          <w:szCs w:val="24"/>
        </w:rPr>
        <w:t xml:space="preserve"> </w:t>
      </w:r>
      <w:r w:rsidR="00C5332B" w:rsidRPr="00E44A3C">
        <w:rPr>
          <w:rFonts w:ascii="Times New Roman" w:hAnsi="Times New Roman" w:cs="Times New Roman"/>
          <w:sz w:val="24"/>
          <w:szCs w:val="24"/>
        </w:rPr>
        <w:t>4</w:t>
      </w:r>
      <w:r w:rsidR="003F5522" w:rsidRPr="00E44A3C">
        <w:rPr>
          <w:rFonts w:ascii="Times New Roman" w:hAnsi="Times New Roman" w:cs="Times New Roman"/>
          <w:sz w:val="24"/>
          <w:szCs w:val="24"/>
        </w:rPr>
        <w:t> </w:t>
      </w:r>
      <w:r w:rsidR="00A51E24" w:rsidRPr="00E44A3C">
        <w:rPr>
          <w:rFonts w:ascii="Times New Roman" w:hAnsi="Times New Roman" w:cs="Times New Roman"/>
          <w:sz w:val="24"/>
          <w:szCs w:val="24"/>
        </w:rPr>
        <w:t>punktas</w:t>
      </w:r>
      <w:r w:rsidR="00C5332B" w:rsidRPr="00E44A3C">
        <w:rPr>
          <w:rFonts w:ascii="Times New Roman" w:hAnsi="Times New Roman" w:cs="Times New Roman"/>
          <w:sz w:val="24"/>
          <w:szCs w:val="24"/>
        </w:rPr>
        <w:t>).</w:t>
      </w:r>
      <w:r w:rsidR="009B080E" w:rsidRPr="00E44A3C">
        <w:rPr>
          <w:rFonts w:ascii="Times New Roman" w:hAnsi="Times New Roman" w:cs="Times New Roman"/>
          <w:sz w:val="24"/>
          <w:szCs w:val="24"/>
        </w:rPr>
        <w:t xml:space="preserve"> Pirkimo dokumentuose nurodyta, kad investuotojas atrenkamas konkurencinio dialogo būdu</w:t>
      </w:r>
      <w:r w:rsidR="000C41EF" w:rsidRPr="00E44A3C">
        <w:rPr>
          <w:rFonts w:ascii="Times New Roman" w:hAnsi="Times New Roman" w:cs="Times New Roman"/>
          <w:sz w:val="24"/>
          <w:szCs w:val="24"/>
        </w:rPr>
        <w:t>;</w:t>
      </w:r>
      <w:r w:rsidR="009B080E" w:rsidRPr="00E44A3C">
        <w:rPr>
          <w:rFonts w:ascii="Times New Roman" w:hAnsi="Times New Roman" w:cs="Times New Roman"/>
          <w:sz w:val="24"/>
          <w:szCs w:val="24"/>
        </w:rPr>
        <w:t xml:space="preserve"> </w:t>
      </w:r>
      <w:r w:rsidR="000C41EF" w:rsidRPr="00E44A3C">
        <w:rPr>
          <w:rFonts w:ascii="Times New Roman" w:hAnsi="Times New Roman" w:cs="Times New Roman"/>
          <w:sz w:val="24"/>
          <w:szCs w:val="24"/>
        </w:rPr>
        <w:t>k</w:t>
      </w:r>
      <w:r w:rsidR="009B080E" w:rsidRPr="00E44A3C">
        <w:rPr>
          <w:rFonts w:ascii="Times New Roman" w:hAnsi="Times New Roman" w:cs="Times New Roman"/>
          <w:sz w:val="24"/>
          <w:szCs w:val="24"/>
        </w:rPr>
        <w:t>onkurencinis dialogas pasirinktas atsižvelgiant į tai, kad dėl specifinių aplinkybių, susijusių su paslaugų ir darbų pobūdžiu, sudėtingumu, teisine ir finansine prigimtimi bei tenkančia rizika, sutartis negali būti sudaryta nepravedus dialogo, be to, valdžios subjektas negali tiksliai apibrėžti perkamo objekto techninės specifikacijos (Pirkimo sąlygų 15</w:t>
      </w:r>
      <w:r w:rsidR="00CD53E6" w:rsidRPr="00E44A3C">
        <w:rPr>
          <w:rFonts w:ascii="Times New Roman" w:hAnsi="Times New Roman" w:cs="Times New Roman"/>
          <w:sz w:val="24"/>
          <w:szCs w:val="24"/>
        </w:rPr>
        <w:t> </w:t>
      </w:r>
      <w:r w:rsidR="009B080E" w:rsidRPr="00E44A3C">
        <w:rPr>
          <w:rFonts w:ascii="Times New Roman" w:hAnsi="Times New Roman" w:cs="Times New Roman"/>
          <w:sz w:val="24"/>
          <w:szCs w:val="24"/>
        </w:rPr>
        <w:t>punktas).</w:t>
      </w:r>
    </w:p>
    <w:p w14:paraId="1B2B79C6" w14:textId="354EEA19" w:rsidR="001A4564" w:rsidRPr="00E44A3C" w:rsidRDefault="001A4564" w:rsidP="009B080E">
      <w:pPr>
        <w:pStyle w:val="Sraopastraipa"/>
        <w:numPr>
          <w:ilvl w:val="0"/>
          <w:numId w:val="3"/>
        </w:numPr>
        <w:spacing w:after="120" w:line="240" w:lineRule="auto"/>
        <w:ind w:left="357" w:hanging="357"/>
        <w:contextualSpacing w:val="0"/>
        <w:jc w:val="both"/>
        <w:rPr>
          <w:rFonts w:ascii="Times New Roman" w:hAnsi="Times New Roman" w:cs="Times New Roman"/>
          <w:sz w:val="24"/>
          <w:szCs w:val="24"/>
        </w:rPr>
      </w:pPr>
      <w:r w:rsidRPr="00E44A3C">
        <w:rPr>
          <w:rFonts w:ascii="Times New Roman" w:hAnsi="Times New Roman" w:cs="Times New Roman"/>
          <w:sz w:val="24"/>
          <w:szCs w:val="24"/>
        </w:rPr>
        <w:t>Atsaky</w:t>
      </w:r>
      <w:r w:rsidR="00234865" w:rsidRPr="00E44A3C">
        <w:rPr>
          <w:rFonts w:ascii="Times New Roman" w:hAnsi="Times New Roman" w:cs="Times New Roman"/>
          <w:sz w:val="24"/>
          <w:szCs w:val="24"/>
        </w:rPr>
        <w:t>me</w:t>
      </w:r>
      <w:r w:rsidRPr="00E44A3C">
        <w:rPr>
          <w:rFonts w:ascii="Times New Roman" w:hAnsi="Times New Roman" w:cs="Times New Roman"/>
          <w:sz w:val="24"/>
          <w:szCs w:val="24"/>
        </w:rPr>
        <w:t xml:space="preserve"> į prašymus paaiškinti Pirkimo sąlygas (</w:t>
      </w:r>
      <w:r w:rsidR="00234865" w:rsidRPr="00E44A3C">
        <w:rPr>
          <w:rFonts w:ascii="Times New Roman" w:hAnsi="Times New Roman" w:cs="Times New Roman"/>
          <w:sz w:val="24"/>
          <w:szCs w:val="24"/>
        </w:rPr>
        <w:t>ieškinio 20 priedas)</w:t>
      </w:r>
      <w:r w:rsidRPr="00E44A3C">
        <w:rPr>
          <w:rFonts w:ascii="Times New Roman" w:hAnsi="Times New Roman" w:cs="Times New Roman"/>
          <w:sz w:val="24"/>
          <w:szCs w:val="24"/>
        </w:rPr>
        <w:t xml:space="preserve"> atsakovė nurodė, kad įgyvendina viešojo ir privataus sektoriaus partnerystės projektą, </w:t>
      </w:r>
      <w:r w:rsidR="00234865" w:rsidRPr="00E44A3C">
        <w:rPr>
          <w:rFonts w:ascii="Times New Roman" w:hAnsi="Times New Roman" w:cs="Times New Roman"/>
          <w:sz w:val="24"/>
          <w:szCs w:val="24"/>
        </w:rPr>
        <w:t xml:space="preserve">kur, skirtingai nei </w:t>
      </w:r>
      <w:r w:rsidR="00B9122F" w:rsidRPr="00E44A3C">
        <w:rPr>
          <w:rFonts w:ascii="Times New Roman" w:hAnsi="Times New Roman" w:cs="Times New Roman"/>
          <w:sz w:val="24"/>
          <w:szCs w:val="24"/>
        </w:rPr>
        <w:t xml:space="preserve">vykdant </w:t>
      </w:r>
      <w:r w:rsidR="00234865" w:rsidRPr="00E44A3C">
        <w:rPr>
          <w:rFonts w:ascii="Times New Roman" w:hAnsi="Times New Roman" w:cs="Times New Roman"/>
          <w:sz w:val="24"/>
          <w:szCs w:val="24"/>
        </w:rPr>
        <w:t>tradicini</w:t>
      </w:r>
      <w:r w:rsidR="00B9122F" w:rsidRPr="00E44A3C">
        <w:rPr>
          <w:rFonts w:ascii="Times New Roman" w:hAnsi="Times New Roman" w:cs="Times New Roman"/>
          <w:sz w:val="24"/>
          <w:szCs w:val="24"/>
        </w:rPr>
        <w:t>us</w:t>
      </w:r>
      <w:r w:rsidR="00234865" w:rsidRPr="00E44A3C">
        <w:rPr>
          <w:rFonts w:ascii="Times New Roman" w:hAnsi="Times New Roman" w:cs="Times New Roman"/>
          <w:sz w:val="24"/>
          <w:szCs w:val="24"/>
        </w:rPr>
        <w:t xml:space="preserve"> vieš</w:t>
      </w:r>
      <w:r w:rsidR="00B9122F" w:rsidRPr="00E44A3C">
        <w:rPr>
          <w:rFonts w:ascii="Times New Roman" w:hAnsi="Times New Roman" w:cs="Times New Roman"/>
          <w:sz w:val="24"/>
          <w:szCs w:val="24"/>
        </w:rPr>
        <w:t>uosius</w:t>
      </w:r>
      <w:r w:rsidR="00234865" w:rsidRPr="00E44A3C">
        <w:rPr>
          <w:rFonts w:ascii="Times New Roman" w:hAnsi="Times New Roman" w:cs="Times New Roman"/>
          <w:sz w:val="24"/>
          <w:szCs w:val="24"/>
        </w:rPr>
        <w:t xml:space="preserve"> pirkim</w:t>
      </w:r>
      <w:r w:rsidR="00B9122F" w:rsidRPr="00E44A3C">
        <w:rPr>
          <w:rFonts w:ascii="Times New Roman" w:hAnsi="Times New Roman" w:cs="Times New Roman"/>
          <w:sz w:val="24"/>
          <w:szCs w:val="24"/>
        </w:rPr>
        <w:t>us</w:t>
      </w:r>
      <w:r w:rsidR="00234865" w:rsidRPr="00E44A3C">
        <w:rPr>
          <w:rFonts w:ascii="Times New Roman" w:hAnsi="Times New Roman" w:cs="Times New Roman"/>
          <w:sz w:val="24"/>
          <w:szCs w:val="24"/>
        </w:rPr>
        <w:t xml:space="preserve">, rengiamas ne reikalingų atlikti veiksmų sąrašas ir (arba) specifikacija (angl. </w:t>
      </w:r>
      <w:r w:rsidR="00234865" w:rsidRPr="00E44A3C">
        <w:rPr>
          <w:rFonts w:ascii="Times New Roman" w:hAnsi="Times New Roman" w:cs="Times New Roman"/>
          <w:i/>
          <w:iCs/>
          <w:sz w:val="24"/>
          <w:szCs w:val="24"/>
        </w:rPr>
        <w:t>input specification</w:t>
      </w:r>
      <w:r w:rsidR="00234865" w:rsidRPr="00E44A3C">
        <w:rPr>
          <w:rFonts w:ascii="Times New Roman" w:hAnsi="Times New Roman" w:cs="Times New Roman"/>
          <w:sz w:val="24"/>
          <w:szCs w:val="24"/>
        </w:rPr>
        <w:t xml:space="preserve">), o valdžios subjekto siekiamų sukurti rezultatų </w:t>
      </w:r>
      <w:r w:rsidR="00234865" w:rsidRPr="00E44A3C">
        <w:rPr>
          <w:rFonts w:ascii="Times New Roman" w:hAnsi="Times New Roman" w:cs="Times New Roman"/>
          <w:sz w:val="24"/>
          <w:szCs w:val="24"/>
        </w:rPr>
        <w:lastRenderedPageBreak/>
        <w:t>specifikacija</w:t>
      </w:r>
      <w:r w:rsidR="006223B2" w:rsidRPr="00E44A3C">
        <w:rPr>
          <w:rFonts w:ascii="Times New Roman" w:hAnsi="Times New Roman" w:cs="Times New Roman"/>
          <w:sz w:val="24"/>
          <w:szCs w:val="24"/>
        </w:rPr>
        <w:t>, kuri</w:t>
      </w:r>
      <w:r w:rsidR="00234865" w:rsidRPr="00E44A3C">
        <w:rPr>
          <w:rFonts w:ascii="Times New Roman" w:hAnsi="Times New Roman" w:cs="Times New Roman"/>
          <w:sz w:val="24"/>
          <w:szCs w:val="24"/>
        </w:rPr>
        <w:t xml:space="preserve"> orientuota į paslaugos poreikį bei j</w:t>
      </w:r>
      <w:r w:rsidR="009B2DB3" w:rsidRPr="00E44A3C">
        <w:rPr>
          <w:rFonts w:ascii="Times New Roman" w:hAnsi="Times New Roman" w:cs="Times New Roman"/>
          <w:sz w:val="24"/>
          <w:szCs w:val="24"/>
        </w:rPr>
        <w:t>os</w:t>
      </w:r>
      <w:r w:rsidR="00234865" w:rsidRPr="00E44A3C">
        <w:rPr>
          <w:rFonts w:ascii="Times New Roman" w:hAnsi="Times New Roman" w:cs="Times New Roman"/>
          <w:sz w:val="24"/>
          <w:szCs w:val="24"/>
        </w:rPr>
        <w:t xml:space="preserve"> kokybę (angl. </w:t>
      </w:r>
      <w:r w:rsidR="00234865" w:rsidRPr="00E44A3C">
        <w:rPr>
          <w:rFonts w:ascii="Times New Roman" w:hAnsi="Times New Roman" w:cs="Times New Roman"/>
          <w:i/>
          <w:iCs/>
          <w:sz w:val="24"/>
          <w:szCs w:val="24"/>
        </w:rPr>
        <w:t>output specification</w:t>
      </w:r>
      <w:r w:rsidR="00234865" w:rsidRPr="00E44A3C">
        <w:rPr>
          <w:rFonts w:ascii="Times New Roman" w:hAnsi="Times New Roman" w:cs="Times New Roman"/>
          <w:sz w:val="24"/>
          <w:szCs w:val="24"/>
        </w:rPr>
        <w:t>). Tokių specifikacijų taikymo tikslas – neriboti dalyvių lankstumo pateikti įvairiapusiškus, efektyvius, į ilgalaikę perspektyvą orientuotus sprendimus, kurie geriausiai patenkintų pirkimo vykdytojo poreikius. Siekiamų sukurti rezultatų specifikacijomis siekiama gauti iš privataus subjekto didžiausią naudą, leidžiant jam pritaikyti naujoviškus sprendimus, atitinkančius pirkimo vykdytojo poreikius</w:t>
      </w:r>
      <w:r w:rsidR="006223B2" w:rsidRPr="00E44A3C">
        <w:rPr>
          <w:rFonts w:ascii="Times New Roman" w:hAnsi="Times New Roman" w:cs="Times New Roman"/>
          <w:sz w:val="24"/>
          <w:szCs w:val="24"/>
        </w:rPr>
        <w:t>,</w:t>
      </w:r>
      <w:r w:rsidR="00234865" w:rsidRPr="00E44A3C">
        <w:rPr>
          <w:rFonts w:ascii="Times New Roman" w:hAnsi="Times New Roman" w:cs="Times New Roman"/>
          <w:sz w:val="24"/>
          <w:szCs w:val="24"/>
        </w:rPr>
        <w:t xml:space="preserve"> ir sumažinti viso turto gyvavimo ciklo </w:t>
      </w:r>
      <w:r w:rsidR="006223B2" w:rsidRPr="00E44A3C">
        <w:rPr>
          <w:rFonts w:ascii="Times New Roman" w:hAnsi="Times New Roman" w:cs="Times New Roman"/>
          <w:sz w:val="24"/>
          <w:szCs w:val="24"/>
        </w:rPr>
        <w:t>sąnaudas</w:t>
      </w:r>
      <w:r w:rsidR="00234865" w:rsidRPr="00E44A3C">
        <w:rPr>
          <w:rFonts w:ascii="Times New Roman" w:hAnsi="Times New Roman" w:cs="Times New Roman"/>
          <w:sz w:val="24"/>
          <w:szCs w:val="24"/>
        </w:rPr>
        <w:t>, o ne paprasčiausiai įgyvendinti pirkimo vykdytojo iš anksto sugalvotus sprendimus už mažiausią kainą. Pasiūlymuose siūlomų sprendinių efektyvumas priklauso nuo ūkio subjekto skirto laiko rengiant pasiūlymą, nuo jo patirties ir turimo</w:t>
      </w:r>
      <w:r w:rsidR="009B2DB3" w:rsidRPr="00E44A3C">
        <w:rPr>
          <w:rFonts w:ascii="Times New Roman" w:hAnsi="Times New Roman" w:cs="Times New Roman"/>
          <w:sz w:val="24"/>
          <w:szCs w:val="24"/>
        </w:rPr>
        <w:t xml:space="preserve"> </w:t>
      </w:r>
      <w:r w:rsidR="00234865" w:rsidRPr="00E44A3C">
        <w:rPr>
          <w:rFonts w:ascii="Times New Roman" w:hAnsi="Times New Roman" w:cs="Times New Roman"/>
          <w:i/>
          <w:iCs/>
          <w:sz w:val="24"/>
          <w:szCs w:val="24"/>
        </w:rPr>
        <w:t>know-how</w:t>
      </w:r>
      <w:r w:rsidR="009C4F06" w:rsidRPr="00E44A3C">
        <w:rPr>
          <w:rFonts w:ascii="Times New Roman" w:hAnsi="Times New Roman" w:cs="Times New Roman"/>
          <w:sz w:val="24"/>
          <w:szCs w:val="24"/>
        </w:rPr>
        <w:t xml:space="preserve"> (technologinės naujovės, praktinė patirtis)</w:t>
      </w:r>
      <w:r w:rsidR="00234865" w:rsidRPr="00E44A3C">
        <w:rPr>
          <w:rFonts w:ascii="Times New Roman" w:hAnsi="Times New Roman" w:cs="Times New Roman"/>
          <w:sz w:val="24"/>
          <w:szCs w:val="24"/>
        </w:rPr>
        <w:t xml:space="preserve">. </w:t>
      </w:r>
      <w:r w:rsidR="0055366A" w:rsidRPr="00E44A3C">
        <w:rPr>
          <w:rFonts w:ascii="Times New Roman" w:hAnsi="Times New Roman" w:cs="Times New Roman"/>
          <w:sz w:val="24"/>
          <w:szCs w:val="24"/>
        </w:rPr>
        <w:t>V</w:t>
      </w:r>
      <w:r w:rsidR="009C4F06" w:rsidRPr="00E44A3C">
        <w:rPr>
          <w:rFonts w:ascii="Times New Roman" w:hAnsi="Times New Roman" w:cs="Times New Roman"/>
          <w:sz w:val="24"/>
          <w:szCs w:val="24"/>
        </w:rPr>
        <w:t xml:space="preserve">iešojo ir privataus sektoriaus partnerystės </w:t>
      </w:r>
      <w:r w:rsidR="00234865" w:rsidRPr="00E44A3C">
        <w:rPr>
          <w:rFonts w:ascii="Times New Roman" w:hAnsi="Times New Roman" w:cs="Times New Roman"/>
          <w:sz w:val="24"/>
          <w:szCs w:val="24"/>
        </w:rPr>
        <w:t>projektui įgyvendinti atrankoje privatus subjektas turi gebėti techni</w:t>
      </w:r>
      <w:r w:rsidR="006223B2" w:rsidRPr="00E44A3C">
        <w:rPr>
          <w:rFonts w:ascii="Times New Roman" w:hAnsi="Times New Roman" w:cs="Times New Roman"/>
          <w:sz w:val="24"/>
          <w:szCs w:val="24"/>
        </w:rPr>
        <w:t>škai</w:t>
      </w:r>
      <w:r w:rsidR="00234865" w:rsidRPr="00E44A3C">
        <w:rPr>
          <w:rFonts w:ascii="Times New Roman" w:hAnsi="Times New Roman" w:cs="Times New Roman"/>
          <w:sz w:val="24"/>
          <w:szCs w:val="24"/>
        </w:rPr>
        <w:t>, finansi</w:t>
      </w:r>
      <w:r w:rsidR="006223B2" w:rsidRPr="00E44A3C">
        <w:rPr>
          <w:rFonts w:ascii="Times New Roman" w:hAnsi="Times New Roman" w:cs="Times New Roman"/>
          <w:sz w:val="24"/>
          <w:szCs w:val="24"/>
        </w:rPr>
        <w:t>škai</w:t>
      </w:r>
      <w:r w:rsidR="00234865" w:rsidRPr="00E44A3C">
        <w:rPr>
          <w:rFonts w:ascii="Times New Roman" w:hAnsi="Times New Roman" w:cs="Times New Roman"/>
          <w:sz w:val="24"/>
          <w:szCs w:val="24"/>
        </w:rPr>
        <w:t xml:space="preserve"> ir teisi</w:t>
      </w:r>
      <w:r w:rsidR="006223B2" w:rsidRPr="00E44A3C">
        <w:rPr>
          <w:rFonts w:ascii="Times New Roman" w:hAnsi="Times New Roman" w:cs="Times New Roman"/>
          <w:sz w:val="24"/>
          <w:szCs w:val="24"/>
        </w:rPr>
        <w:t>škai</w:t>
      </w:r>
      <w:r w:rsidR="00234865" w:rsidRPr="00E44A3C">
        <w:rPr>
          <w:rFonts w:ascii="Times New Roman" w:hAnsi="Times New Roman" w:cs="Times New Roman"/>
          <w:sz w:val="24"/>
          <w:szCs w:val="24"/>
        </w:rPr>
        <w:t xml:space="preserve"> subalansuoti pasiūlymą, kad siūlomas rezultatas pagal pirkimo sąlygas būtų geriausias.</w:t>
      </w:r>
    </w:p>
    <w:p w14:paraId="01A9EA0A" w14:textId="3B03236A" w:rsidR="00236636" w:rsidRPr="00E44A3C" w:rsidRDefault="00B10A6C" w:rsidP="009B080E">
      <w:pPr>
        <w:pStyle w:val="Sraopastraipa"/>
        <w:numPr>
          <w:ilvl w:val="0"/>
          <w:numId w:val="3"/>
        </w:numPr>
        <w:spacing w:after="120" w:line="240" w:lineRule="auto"/>
        <w:ind w:left="357" w:hanging="357"/>
        <w:contextualSpacing w:val="0"/>
        <w:jc w:val="both"/>
        <w:rPr>
          <w:rFonts w:ascii="Times New Roman" w:hAnsi="Times New Roman" w:cs="Times New Roman"/>
          <w:sz w:val="24"/>
          <w:szCs w:val="24"/>
        </w:rPr>
      </w:pPr>
      <w:r w:rsidRPr="00E44A3C">
        <w:rPr>
          <w:rFonts w:ascii="Times New Roman" w:hAnsi="Times New Roman" w:cs="Times New Roman"/>
          <w:sz w:val="24"/>
          <w:szCs w:val="24"/>
        </w:rPr>
        <w:t xml:space="preserve">Teisėjų kolegija </w:t>
      </w:r>
      <w:r w:rsidR="009B2DB3" w:rsidRPr="00E44A3C">
        <w:rPr>
          <w:rFonts w:ascii="Times New Roman" w:hAnsi="Times New Roman" w:cs="Times New Roman"/>
          <w:sz w:val="24"/>
          <w:szCs w:val="24"/>
        </w:rPr>
        <w:t>nu</w:t>
      </w:r>
      <w:r w:rsidRPr="00E44A3C">
        <w:rPr>
          <w:rFonts w:ascii="Times New Roman" w:hAnsi="Times New Roman" w:cs="Times New Roman"/>
          <w:sz w:val="24"/>
          <w:szCs w:val="24"/>
        </w:rPr>
        <w:t>sprendžia, kad a</w:t>
      </w:r>
      <w:r w:rsidR="00BF73AB" w:rsidRPr="00E44A3C">
        <w:rPr>
          <w:rFonts w:ascii="Times New Roman" w:hAnsi="Times New Roman" w:cs="Times New Roman"/>
          <w:sz w:val="24"/>
          <w:szCs w:val="24"/>
        </w:rPr>
        <w:t xml:space="preserve">peliacinės instancijos teismo pozicija, </w:t>
      </w:r>
      <w:r w:rsidR="006C331C" w:rsidRPr="00E44A3C">
        <w:rPr>
          <w:rFonts w:ascii="Times New Roman" w:hAnsi="Times New Roman" w:cs="Times New Roman"/>
          <w:sz w:val="24"/>
          <w:szCs w:val="24"/>
        </w:rPr>
        <w:t>jog</w:t>
      </w:r>
      <w:r w:rsidR="00BF73AB" w:rsidRPr="00E44A3C">
        <w:rPr>
          <w:rFonts w:ascii="Times New Roman" w:hAnsi="Times New Roman" w:cs="Times New Roman"/>
          <w:sz w:val="24"/>
          <w:szCs w:val="24"/>
        </w:rPr>
        <w:t xml:space="preserve"> vertinimo kriterijai turi būti itin detalūs ir tikslūs, </w:t>
      </w:r>
      <w:r w:rsidR="00351F72" w:rsidRPr="00E44A3C">
        <w:rPr>
          <w:rFonts w:ascii="Times New Roman" w:hAnsi="Times New Roman" w:cs="Times New Roman"/>
          <w:sz w:val="24"/>
          <w:szCs w:val="24"/>
        </w:rPr>
        <w:t xml:space="preserve">pirkimo dokumentuose nurodoma, </w:t>
      </w:r>
      <w:r w:rsidR="00351F72" w:rsidRPr="00E44A3C">
        <w:rPr>
          <w:rFonts w:ascii="Times New Roman" w:hAnsi="Times New Roman" w:cs="Times New Roman"/>
          <w:bCs/>
          <w:sz w:val="24"/>
          <w:szCs w:val="24"/>
        </w:rPr>
        <w:t xml:space="preserve">kokius duomenis tiekėjai turi pateikti ir </w:t>
      </w:r>
      <w:r w:rsidR="0079156C" w:rsidRPr="00E44A3C">
        <w:rPr>
          <w:rFonts w:ascii="Times New Roman" w:hAnsi="Times New Roman" w:cs="Times New Roman"/>
          <w:bCs/>
          <w:sz w:val="24"/>
          <w:szCs w:val="24"/>
        </w:rPr>
        <w:t>koks duomenų tikslumas turi būti pasiektas</w:t>
      </w:r>
      <w:r w:rsidR="00BF73AB" w:rsidRPr="00E44A3C">
        <w:rPr>
          <w:rFonts w:ascii="Times New Roman" w:hAnsi="Times New Roman" w:cs="Times New Roman"/>
          <w:sz w:val="24"/>
          <w:szCs w:val="24"/>
        </w:rPr>
        <w:t>, neatitinka tiek pirmiau nurodyt</w:t>
      </w:r>
      <w:r w:rsidR="0058559E" w:rsidRPr="00E44A3C">
        <w:rPr>
          <w:rFonts w:ascii="Times New Roman" w:hAnsi="Times New Roman" w:cs="Times New Roman"/>
          <w:sz w:val="24"/>
          <w:szCs w:val="24"/>
        </w:rPr>
        <w:t>os</w:t>
      </w:r>
      <w:r w:rsidR="00BF73AB" w:rsidRPr="00E44A3C">
        <w:rPr>
          <w:rFonts w:ascii="Times New Roman" w:hAnsi="Times New Roman" w:cs="Times New Roman"/>
          <w:sz w:val="24"/>
          <w:szCs w:val="24"/>
        </w:rPr>
        <w:t xml:space="preserve"> </w:t>
      </w:r>
      <w:r w:rsidR="0058559E" w:rsidRPr="00E44A3C">
        <w:rPr>
          <w:rFonts w:ascii="Times New Roman" w:hAnsi="Times New Roman" w:cs="Times New Roman"/>
          <w:sz w:val="24"/>
          <w:szCs w:val="24"/>
        </w:rPr>
        <w:t xml:space="preserve">bendrosios </w:t>
      </w:r>
      <w:r w:rsidR="00BF73AB" w:rsidRPr="00E44A3C">
        <w:rPr>
          <w:rFonts w:ascii="Times New Roman" w:hAnsi="Times New Roman" w:cs="Times New Roman"/>
          <w:sz w:val="24"/>
          <w:szCs w:val="24"/>
        </w:rPr>
        <w:t xml:space="preserve">konkurencinio dialogo </w:t>
      </w:r>
      <w:r w:rsidR="0058559E" w:rsidRPr="00E44A3C">
        <w:rPr>
          <w:rFonts w:ascii="Times New Roman" w:hAnsi="Times New Roman" w:cs="Times New Roman"/>
          <w:sz w:val="24"/>
          <w:szCs w:val="24"/>
        </w:rPr>
        <w:t xml:space="preserve">specifikos, tiek </w:t>
      </w:r>
      <w:r w:rsidR="00BF73AB" w:rsidRPr="00E44A3C">
        <w:rPr>
          <w:rFonts w:ascii="Times New Roman" w:hAnsi="Times New Roman" w:cs="Times New Roman"/>
          <w:sz w:val="24"/>
          <w:szCs w:val="24"/>
        </w:rPr>
        <w:t>ginčo</w:t>
      </w:r>
      <w:r w:rsidR="00C66635" w:rsidRPr="00E44A3C">
        <w:rPr>
          <w:rFonts w:ascii="Times New Roman" w:hAnsi="Times New Roman" w:cs="Times New Roman"/>
          <w:sz w:val="24"/>
          <w:szCs w:val="24"/>
        </w:rPr>
        <w:t xml:space="preserve"> </w:t>
      </w:r>
      <w:r w:rsidR="008C5256" w:rsidRPr="00E44A3C">
        <w:rPr>
          <w:rFonts w:ascii="Times New Roman" w:hAnsi="Times New Roman" w:cs="Times New Roman"/>
          <w:sz w:val="24"/>
          <w:szCs w:val="24"/>
        </w:rPr>
        <w:t>P</w:t>
      </w:r>
      <w:r w:rsidR="00C66635" w:rsidRPr="00E44A3C">
        <w:rPr>
          <w:rFonts w:ascii="Times New Roman" w:hAnsi="Times New Roman" w:cs="Times New Roman"/>
          <w:sz w:val="24"/>
          <w:szCs w:val="24"/>
        </w:rPr>
        <w:t>irkimo dokumentų nuostat</w:t>
      </w:r>
      <w:r w:rsidR="00BF73AB" w:rsidRPr="00E44A3C">
        <w:rPr>
          <w:rFonts w:ascii="Times New Roman" w:hAnsi="Times New Roman" w:cs="Times New Roman"/>
          <w:sz w:val="24"/>
          <w:szCs w:val="24"/>
        </w:rPr>
        <w:t>ų</w:t>
      </w:r>
      <w:r w:rsidR="00C66635" w:rsidRPr="00E44A3C">
        <w:rPr>
          <w:rFonts w:ascii="Times New Roman" w:hAnsi="Times New Roman" w:cs="Times New Roman"/>
          <w:sz w:val="24"/>
          <w:szCs w:val="24"/>
        </w:rPr>
        <w:t>, pasirinkt</w:t>
      </w:r>
      <w:r w:rsidR="00BF73AB" w:rsidRPr="00E44A3C">
        <w:rPr>
          <w:rFonts w:ascii="Times New Roman" w:hAnsi="Times New Roman" w:cs="Times New Roman"/>
          <w:sz w:val="24"/>
          <w:szCs w:val="24"/>
        </w:rPr>
        <w:t>o</w:t>
      </w:r>
      <w:r w:rsidR="00C66635" w:rsidRPr="00E44A3C">
        <w:rPr>
          <w:rFonts w:ascii="Times New Roman" w:hAnsi="Times New Roman" w:cs="Times New Roman"/>
          <w:sz w:val="24"/>
          <w:szCs w:val="24"/>
        </w:rPr>
        <w:t xml:space="preserve"> specifikacijų rengimo princip</w:t>
      </w:r>
      <w:r w:rsidR="00BF73AB" w:rsidRPr="00E44A3C">
        <w:rPr>
          <w:rFonts w:ascii="Times New Roman" w:hAnsi="Times New Roman" w:cs="Times New Roman"/>
          <w:sz w:val="24"/>
          <w:szCs w:val="24"/>
        </w:rPr>
        <w:t>o</w:t>
      </w:r>
      <w:r w:rsidR="0058559E" w:rsidRPr="00E44A3C">
        <w:rPr>
          <w:rFonts w:ascii="Times New Roman" w:hAnsi="Times New Roman" w:cs="Times New Roman"/>
          <w:sz w:val="24"/>
          <w:szCs w:val="24"/>
        </w:rPr>
        <w:t>.</w:t>
      </w:r>
      <w:r w:rsidR="00750752" w:rsidRPr="00E44A3C">
        <w:rPr>
          <w:rFonts w:ascii="Times New Roman" w:hAnsi="Times New Roman" w:cs="Times New Roman"/>
          <w:sz w:val="24"/>
          <w:szCs w:val="24"/>
        </w:rPr>
        <w:t xml:space="preserve"> </w:t>
      </w:r>
      <w:r w:rsidR="00C77985" w:rsidRPr="00E44A3C">
        <w:rPr>
          <w:rFonts w:ascii="Times New Roman" w:hAnsi="Times New Roman" w:cs="Times New Roman"/>
          <w:sz w:val="24"/>
          <w:szCs w:val="24"/>
        </w:rPr>
        <w:t>Perkančiosios organizacijos būtent dėl to ir renkasi pirkimą vykdyti konkurencinio dialogo būdu, ne</w:t>
      </w:r>
      <w:r w:rsidR="00090E38" w:rsidRPr="00E44A3C">
        <w:rPr>
          <w:rFonts w:ascii="Times New Roman" w:hAnsi="Times New Roman" w:cs="Times New Roman"/>
          <w:sz w:val="24"/>
          <w:szCs w:val="24"/>
        </w:rPr>
        <w:t>s nežino</w:t>
      </w:r>
      <w:r w:rsidR="0032795E" w:rsidRPr="00E44A3C">
        <w:rPr>
          <w:rFonts w:ascii="Times New Roman" w:hAnsi="Times New Roman" w:cs="Times New Roman"/>
          <w:sz w:val="24"/>
          <w:szCs w:val="24"/>
        </w:rPr>
        <w:t xml:space="preserve"> techninių </w:t>
      </w:r>
      <w:r w:rsidR="00F13DA4" w:rsidRPr="00E44A3C">
        <w:rPr>
          <w:rFonts w:ascii="Times New Roman" w:hAnsi="Times New Roman" w:cs="Times New Roman"/>
          <w:sz w:val="24"/>
          <w:szCs w:val="24"/>
        </w:rPr>
        <w:t xml:space="preserve">ir kitų sprendinių, geriausiai atitinkančių jų poreikius, </w:t>
      </w:r>
      <w:r w:rsidR="00C77985" w:rsidRPr="00E44A3C">
        <w:rPr>
          <w:rFonts w:ascii="Times New Roman" w:hAnsi="Times New Roman" w:cs="Times New Roman"/>
          <w:sz w:val="24"/>
          <w:szCs w:val="24"/>
        </w:rPr>
        <w:t>todėl</w:t>
      </w:r>
      <w:r w:rsidR="001005DC" w:rsidRPr="00E44A3C">
        <w:rPr>
          <w:rFonts w:ascii="Times New Roman" w:hAnsi="Times New Roman" w:cs="Times New Roman"/>
          <w:sz w:val="24"/>
          <w:szCs w:val="24"/>
        </w:rPr>
        <w:t xml:space="preserve"> nebūtų tikslinga iš perkančiosios organizacijos reikalauti ekonominio naudingumo vertinimo kriterijus parengti tokiu tikslumu, koks konkrečioje situacijoje nėra įmanomas, nežinant, kokie sprendiniai bus pasiūlyti.</w:t>
      </w:r>
      <w:r w:rsidR="00236636" w:rsidRPr="00E44A3C">
        <w:rPr>
          <w:rFonts w:ascii="Times New Roman" w:hAnsi="Times New Roman" w:cs="Times New Roman"/>
          <w:sz w:val="24"/>
          <w:szCs w:val="24"/>
        </w:rPr>
        <w:t xml:space="preserve"> </w:t>
      </w:r>
      <w:r w:rsidR="002C1548" w:rsidRPr="00E44A3C">
        <w:rPr>
          <w:rFonts w:ascii="Times New Roman" w:hAnsi="Times New Roman" w:cs="Times New Roman"/>
          <w:sz w:val="24"/>
          <w:szCs w:val="24"/>
        </w:rPr>
        <w:t xml:space="preserve">Be to, </w:t>
      </w:r>
      <w:r w:rsidR="00A71EB1" w:rsidRPr="00E44A3C">
        <w:rPr>
          <w:rFonts w:ascii="Times New Roman" w:hAnsi="Times New Roman" w:cs="Times New Roman"/>
          <w:sz w:val="24"/>
          <w:szCs w:val="24"/>
        </w:rPr>
        <w:t xml:space="preserve">itin </w:t>
      </w:r>
      <w:r w:rsidR="0024011E" w:rsidRPr="00E44A3C">
        <w:rPr>
          <w:rFonts w:ascii="Times New Roman" w:hAnsi="Times New Roman" w:cs="Times New Roman"/>
          <w:sz w:val="24"/>
          <w:szCs w:val="24"/>
        </w:rPr>
        <w:t>konkre</w:t>
      </w:r>
      <w:r w:rsidR="009B2DB3" w:rsidRPr="00E44A3C">
        <w:rPr>
          <w:rFonts w:ascii="Times New Roman" w:hAnsi="Times New Roman" w:cs="Times New Roman"/>
          <w:sz w:val="24"/>
          <w:szCs w:val="24"/>
        </w:rPr>
        <w:t>čių</w:t>
      </w:r>
      <w:r w:rsidR="0024011E" w:rsidRPr="00E44A3C">
        <w:rPr>
          <w:rFonts w:ascii="Times New Roman" w:hAnsi="Times New Roman" w:cs="Times New Roman"/>
          <w:sz w:val="24"/>
          <w:szCs w:val="24"/>
        </w:rPr>
        <w:t xml:space="preserve"> kriterijų ar pateiktinų duomenų nurodymas pirkimo dokumentuose ribotų potencialius dalyvius siūlyti skirtingus, inovatyvius</w:t>
      </w:r>
      <w:r w:rsidR="007A150E" w:rsidRPr="00E44A3C">
        <w:rPr>
          <w:rFonts w:ascii="Times New Roman" w:hAnsi="Times New Roman" w:cs="Times New Roman"/>
          <w:sz w:val="24"/>
          <w:szCs w:val="24"/>
        </w:rPr>
        <w:t xml:space="preserve"> sprendinius, kurių techninė dalis negalėtų būti pagrįsta perkančiosios organizacijos reikalaujamais duomenimis.</w:t>
      </w:r>
    </w:p>
    <w:p w14:paraId="2AA681B5" w14:textId="32E6DA4C" w:rsidR="0032795E" w:rsidRPr="00E44A3C" w:rsidRDefault="00525E65" w:rsidP="009B080E">
      <w:pPr>
        <w:pStyle w:val="Sraopastraipa"/>
        <w:numPr>
          <w:ilvl w:val="0"/>
          <w:numId w:val="3"/>
        </w:numPr>
        <w:spacing w:after="120" w:line="240" w:lineRule="auto"/>
        <w:ind w:left="357" w:hanging="357"/>
        <w:contextualSpacing w:val="0"/>
        <w:jc w:val="both"/>
        <w:rPr>
          <w:rFonts w:ascii="Times New Roman" w:hAnsi="Times New Roman" w:cs="Times New Roman"/>
          <w:sz w:val="24"/>
          <w:szCs w:val="24"/>
        </w:rPr>
      </w:pPr>
      <w:r w:rsidRPr="00E44A3C">
        <w:rPr>
          <w:rFonts w:ascii="Times New Roman" w:hAnsi="Times New Roman" w:cs="Times New Roman"/>
          <w:sz w:val="24"/>
          <w:szCs w:val="24"/>
        </w:rPr>
        <w:t xml:space="preserve">Konstatavus, kad </w:t>
      </w:r>
      <w:r w:rsidR="005A53C9" w:rsidRPr="00E44A3C">
        <w:rPr>
          <w:rFonts w:ascii="Times New Roman" w:hAnsi="Times New Roman" w:cs="Times New Roman"/>
          <w:sz w:val="24"/>
          <w:szCs w:val="24"/>
        </w:rPr>
        <w:t xml:space="preserve">nėra pagrindo </w:t>
      </w:r>
      <w:r w:rsidRPr="00E44A3C">
        <w:rPr>
          <w:rFonts w:ascii="Times New Roman" w:hAnsi="Times New Roman" w:cs="Times New Roman"/>
          <w:sz w:val="24"/>
          <w:szCs w:val="24"/>
        </w:rPr>
        <w:t xml:space="preserve">iš </w:t>
      </w:r>
      <w:r w:rsidR="00C801F4" w:rsidRPr="00E44A3C">
        <w:rPr>
          <w:rFonts w:ascii="Times New Roman" w:hAnsi="Times New Roman" w:cs="Times New Roman"/>
          <w:sz w:val="24"/>
          <w:szCs w:val="24"/>
        </w:rPr>
        <w:t>perkančiosios</w:t>
      </w:r>
      <w:r w:rsidR="00B2350A" w:rsidRPr="00E44A3C">
        <w:rPr>
          <w:rFonts w:ascii="Times New Roman" w:hAnsi="Times New Roman" w:cs="Times New Roman"/>
          <w:sz w:val="24"/>
          <w:szCs w:val="24"/>
        </w:rPr>
        <w:t xml:space="preserve"> organizacijos</w:t>
      </w:r>
      <w:r w:rsidRPr="00E44A3C">
        <w:rPr>
          <w:rFonts w:ascii="Times New Roman" w:hAnsi="Times New Roman" w:cs="Times New Roman"/>
          <w:sz w:val="24"/>
          <w:szCs w:val="24"/>
        </w:rPr>
        <w:t xml:space="preserve"> </w:t>
      </w:r>
      <w:r w:rsidR="00C801F4" w:rsidRPr="00E44A3C">
        <w:rPr>
          <w:rFonts w:ascii="Times New Roman" w:hAnsi="Times New Roman" w:cs="Times New Roman"/>
          <w:sz w:val="24"/>
          <w:szCs w:val="24"/>
        </w:rPr>
        <w:t xml:space="preserve">reikalauti </w:t>
      </w:r>
      <w:r w:rsidR="00B2350A" w:rsidRPr="00E44A3C">
        <w:rPr>
          <w:rFonts w:ascii="Times New Roman" w:hAnsi="Times New Roman" w:cs="Times New Roman"/>
          <w:sz w:val="24"/>
          <w:szCs w:val="24"/>
        </w:rPr>
        <w:t xml:space="preserve">nustatyti </w:t>
      </w:r>
      <w:r w:rsidR="00C801F4" w:rsidRPr="00E44A3C">
        <w:rPr>
          <w:rFonts w:ascii="Times New Roman" w:hAnsi="Times New Roman" w:cs="Times New Roman"/>
          <w:sz w:val="24"/>
          <w:szCs w:val="24"/>
        </w:rPr>
        <w:t>pernelyg detalią kriterijau</w:t>
      </w:r>
      <w:r w:rsidRPr="00E44A3C">
        <w:rPr>
          <w:rFonts w:ascii="Times New Roman" w:hAnsi="Times New Roman" w:cs="Times New Roman"/>
          <w:sz w:val="24"/>
          <w:szCs w:val="24"/>
        </w:rPr>
        <w:t>s</w:t>
      </w:r>
      <w:r w:rsidR="00C801F4" w:rsidRPr="00E44A3C">
        <w:rPr>
          <w:rFonts w:ascii="Times New Roman" w:hAnsi="Times New Roman" w:cs="Times New Roman"/>
          <w:sz w:val="24"/>
          <w:szCs w:val="24"/>
        </w:rPr>
        <w:t xml:space="preserve"> P2 vertinimo tvarką, būtina patikrinti</w:t>
      </w:r>
      <w:r w:rsidR="00C77985" w:rsidRPr="00E44A3C">
        <w:rPr>
          <w:rFonts w:ascii="Times New Roman" w:hAnsi="Times New Roman" w:cs="Times New Roman"/>
          <w:sz w:val="24"/>
          <w:szCs w:val="24"/>
        </w:rPr>
        <w:t>,</w:t>
      </w:r>
      <w:r w:rsidR="00C801F4" w:rsidRPr="00E44A3C">
        <w:rPr>
          <w:rFonts w:ascii="Times New Roman" w:hAnsi="Times New Roman" w:cs="Times New Roman"/>
          <w:sz w:val="24"/>
          <w:szCs w:val="24"/>
        </w:rPr>
        <w:t xml:space="preserve"> ar </w:t>
      </w:r>
      <w:r w:rsidR="008C5256" w:rsidRPr="00E44A3C">
        <w:rPr>
          <w:rFonts w:ascii="Times New Roman" w:hAnsi="Times New Roman" w:cs="Times New Roman"/>
          <w:sz w:val="24"/>
          <w:szCs w:val="24"/>
        </w:rPr>
        <w:t>P</w:t>
      </w:r>
      <w:r w:rsidR="00C801F4" w:rsidRPr="00E44A3C">
        <w:rPr>
          <w:rFonts w:ascii="Times New Roman" w:hAnsi="Times New Roman" w:cs="Times New Roman"/>
          <w:sz w:val="24"/>
          <w:szCs w:val="24"/>
        </w:rPr>
        <w:t xml:space="preserve">irkimo </w:t>
      </w:r>
      <w:r w:rsidR="006E1B6D" w:rsidRPr="00E44A3C">
        <w:rPr>
          <w:rFonts w:ascii="Times New Roman" w:hAnsi="Times New Roman" w:cs="Times New Roman"/>
          <w:sz w:val="24"/>
          <w:szCs w:val="24"/>
        </w:rPr>
        <w:t>sąlygose</w:t>
      </w:r>
      <w:r w:rsidR="00C801F4" w:rsidRPr="00E44A3C">
        <w:rPr>
          <w:rFonts w:ascii="Times New Roman" w:hAnsi="Times New Roman" w:cs="Times New Roman"/>
          <w:sz w:val="24"/>
          <w:szCs w:val="24"/>
        </w:rPr>
        <w:t xml:space="preserve"> nustatytos apimties</w:t>
      </w:r>
      <w:r w:rsidR="009327CC" w:rsidRPr="00E44A3C">
        <w:rPr>
          <w:rFonts w:ascii="Times New Roman" w:hAnsi="Times New Roman" w:cs="Times New Roman"/>
          <w:sz w:val="24"/>
          <w:szCs w:val="24"/>
        </w:rPr>
        <w:t xml:space="preserve"> kriterijus P2 ir jos vertinimo tvarka atitinka</w:t>
      </w:r>
      <w:r w:rsidR="00B2350A" w:rsidRPr="00E44A3C">
        <w:rPr>
          <w:rFonts w:ascii="Times New Roman" w:hAnsi="Times New Roman" w:cs="Times New Roman"/>
          <w:sz w:val="24"/>
          <w:szCs w:val="24"/>
        </w:rPr>
        <w:t xml:space="preserve"> </w:t>
      </w:r>
      <w:r w:rsidR="00236636" w:rsidRPr="00E44A3C">
        <w:rPr>
          <w:rFonts w:ascii="Times New Roman" w:hAnsi="Times New Roman" w:cs="Times New Roman"/>
          <w:sz w:val="24"/>
          <w:szCs w:val="24"/>
        </w:rPr>
        <w:t xml:space="preserve">bendruosius </w:t>
      </w:r>
      <w:r w:rsidR="00FC78D8" w:rsidRPr="00E44A3C">
        <w:rPr>
          <w:rFonts w:ascii="Times New Roman" w:hAnsi="Times New Roman" w:cs="Times New Roman"/>
          <w:sz w:val="24"/>
          <w:szCs w:val="24"/>
        </w:rPr>
        <w:t xml:space="preserve">Teisingumo Teismo ir nacionalinėje teismų praktikoje nurodytus </w:t>
      </w:r>
      <w:r w:rsidR="00366136" w:rsidRPr="00E44A3C">
        <w:rPr>
          <w:rFonts w:ascii="Times New Roman" w:hAnsi="Times New Roman" w:cs="Times New Roman"/>
          <w:sz w:val="24"/>
          <w:szCs w:val="24"/>
        </w:rPr>
        <w:t xml:space="preserve">(žr. šios nutarties </w:t>
      </w:r>
      <w:r w:rsidR="008C5256" w:rsidRPr="00E44A3C">
        <w:rPr>
          <w:rFonts w:ascii="Times New Roman" w:hAnsi="Times New Roman" w:cs="Times New Roman"/>
          <w:sz w:val="24"/>
          <w:szCs w:val="24"/>
        </w:rPr>
        <w:t>57–59</w:t>
      </w:r>
      <w:r w:rsidR="00366136" w:rsidRPr="00E44A3C">
        <w:rPr>
          <w:rFonts w:ascii="Times New Roman" w:hAnsi="Times New Roman" w:cs="Times New Roman"/>
          <w:sz w:val="24"/>
          <w:szCs w:val="24"/>
        </w:rPr>
        <w:t xml:space="preserve"> punktus) </w:t>
      </w:r>
      <w:r w:rsidR="00FC78D8" w:rsidRPr="00E44A3C">
        <w:rPr>
          <w:rFonts w:ascii="Times New Roman" w:hAnsi="Times New Roman" w:cs="Times New Roman"/>
          <w:sz w:val="24"/>
          <w:szCs w:val="24"/>
        </w:rPr>
        <w:t>toki</w:t>
      </w:r>
      <w:r w:rsidR="00C77985" w:rsidRPr="00E44A3C">
        <w:rPr>
          <w:rFonts w:ascii="Times New Roman" w:hAnsi="Times New Roman" w:cs="Times New Roman"/>
          <w:sz w:val="24"/>
          <w:szCs w:val="24"/>
        </w:rPr>
        <w:t>ems</w:t>
      </w:r>
      <w:r w:rsidR="00FC78D8" w:rsidRPr="00E44A3C">
        <w:rPr>
          <w:rFonts w:ascii="Times New Roman" w:hAnsi="Times New Roman" w:cs="Times New Roman"/>
          <w:sz w:val="24"/>
          <w:szCs w:val="24"/>
        </w:rPr>
        <w:t xml:space="preserve"> kriterij</w:t>
      </w:r>
      <w:r w:rsidR="00C77985" w:rsidRPr="00E44A3C">
        <w:rPr>
          <w:rFonts w:ascii="Times New Roman" w:hAnsi="Times New Roman" w:cs="Times New Roman"/>
          <w:sz w:val="24"/>
          <w:szCs w:val="24"/>
        </w:rPr>
        <w:t>ams</w:t>
      </w:r>
      <w:r w:rsidR="00FC78D8" w:rsidRPr="00E44A3C">
        <w:rPr>
          <w:rFonts w:ascii="Times New Roman" w:hAnsi="Times New Roman" w:cs="Times New Roman"/>
          <w:sz w:val="24"/>
          <w:szCs w:val="24"/>
        </w:rPr>
        <w:t xml:space="preserve"> nustaty</w:t>
      </w:r>
      <w:r w:rsidR="00C77985" w:rsidRPr="00E44A3C">
        <w:rPr>
          <w:rFonts w:ascii="Times New Roman" w:hAnsi="Times New Roman" w:cs="Times New Roman"/>
          <w:sz w:val="24"/>
          <w:szCs w:val="24"/>
        </w:rPr>
        <w:t>t</w:t>
      </w:r>
      <w:r w:rsidR="00FC78D8" w:rsidRPr="00E44A3C">
        <w:rPr>
          <w:rFonts w:ascii="Times New Roman" w:hAnsi="Times New Roman" w:cs="Times New Roman"/>
          <w:sz w:val="24"/>
          <w:szCs w:val="24"/>
        </w:rPr>
        <w:t>i taikomus reikalavimus – aiškumo, objektyvumo, nedviprasmiškumo, galimybės palyginti.</w:t>
      </w:r>
    </w:p>
    <w:p w14:paraId="7605B871" w14:textId="6E757ACF" w:rsidR="00BC6C9C" w:rsidRPr="00E44A3C" w:rsidRDefault="00BC6C9C" w:rsidP="00BC6C9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rPr>
        <w:t xml:space="preserve">Iš šios nutarties </w:t>
      </w:r>
      <w:r w:rsidR="0094321A" w:rsidRPr="00E44A3C">
        <w:rPr>
          <w:rFonts w:ascii="Times New Roman" w:hAnsi="Times New Roman" w:cs="Times New Roman"/>
          <w:sz w:val="24"/>
          <w:szCs w:val="24"/>
        </w:rPr>
        <w:t>6</w:t>
      </w:r>
      <w:r w:rsidR="00A52EC0" w:rsidRPr="00E44A3C">
        <w:rPr>
          <w:rFonts w:ascii="Times New Roman" w:hAnsi="Times New Roman" w:cs="Times New Roman"/>
          <w:sz w:val="24"/>
          <w:szCs w:val="24"/>
        </w:rPr>
        <w:t>4</w:t>
      </w:r>
      <w:r w:rsidR="00C77985" w:rsidRPr="00E44A3C">
        <w:rPr>
          <w:rFonts w:ascii="Times New Roman" w:hAnsi="Times New Roman" w:cs="Times New Roman"/>
          <w:sz w:val="24"/>
          <w:szCs w:val="24"/>
        </w:rPr>
        <w:t>–</w:t>
      </w:r>
      <w:r w:rsidR="00721D80" w:rsidRPr="00E44A3C">
        <w:rPr>
          <w:rFonts w:ascii="Times New Roman" w:hAnsi="Times New Roman" w:cs="Times New Roman"/>
          <w:sz w:val="24"/>
          <w:szCs w:val="24"/>
        </w:rPr>
        <w:t>6</w:t>
      </w:r>
      <w:r w:rsidR="00A52EC0" w:rsidRPr="00E44A3C">
        <w:rPr>
          <w:rFonts w:ascii="Times New Roman" w:hAnsi="Times New Roman" w:cs="Times New Roman"/>
          <w:sz w:val="24"/>
          <w:szCs w:val="24"/>
        </w:rPr>
        <w:t>6</w:t>
      </w:r>
      <w:r w:rsidRPr="00E44A3C">
        <w:rPr>
          <w:rFonts w:ascii="Times New Roman" w:hAnsi="Times New Roman" w:cs="Times New Roman"/>
          <w:sz w:val="24"/>
          <w:szCs w:val="24"/>
        </w:rPr>
        <w:t xml:space="preserve"> punktuose nurodytų </w:t>
      </w:r>
      <w:r w:rsidR="00A52EC0" w:rsidRPr="00E44A3C">
        <w:rPr>
          <w:rFonts w:ascii="Times New Roman" w:hAnsi="Times New Roman" w:cs="Times New Roman"/>
          <w:sz w:val="24"/>
          <w:szCs w:val="24"/>
        </w:rPr>
        <w:t>P</w:t>
      </w:r>
      <w:r w:rsidRPr="00E44A3C">
        <w:rPr>
          <w:rFonts w:ascii="Times New Roman" w:hAnsi="Times New Roman" w:cs="Times New Roman"/>
          <w:sz w:val="24"/>
          <w:szCs w:val="24"/>
        </w:rPr>
        <w:t xml:space="preserve">irkimo sąlygų matyti, kad tiekėjai kartu su savo pasiūlymu turėjo pateikti užpildytą </w:t>
      </w:r>
      <w:r w:rsidR="006E43C2" w:rsidRPr="00E44A3C">
        <w:rPr>
          <w:rFonts w:ascii="Times New Roman" w:hAnsi="Times New Roman" w:cs="Times New Roman"/>
          <w:bCs/>
          <w:sz w:val="24"/>
          <w:szCs w:val="24"/>
        </w:rPr>
        <w:t>P</w:t>
      </w:r>
      <w:r w:rsidRPr="00E44A3C">
        <w:rPr>
          <w:rFonts w:ascii="Times New Roman" w:hAnsi="Times New Roman" w:cs="Times New Roman"/>
          <w:bCs/>
          <w:sz w:val="24"/>
          <w:szCs w:val="24"/>
        </w:rPr>
        <w:t xml:space="preserve">irkimo </w:t>
      </w:r>
      <w:r w:rsidR="006E1B6D" w:rsidRPr="00E44A3C">
        <w:rPr>
          <w:rFonts w:ascii="Times New Roman" w:hAnsi="Times New Roman" w:cs="Times New Roman"/>
          <w:bCs/>
          <w:sz w:val="24"/>
          <w:szCs w:val="24"/>
        </w:rPr>
        <w:t>sąlygų</w:t>
      </w:r>
      <w:r w:rsidRPr="00E44A3C">
        <w:rPr>
          <w:rFonts w:ascii="Times New Roman" w:hAnsi="Times New Roman" w:cs="Times New Roman"/>
          <w:bCs/>
          <w:sz w:val="24"/>
          <w:szCs w:val="24"/>
        </w:rPr>
        <w:t xml:space="preserve"> 14 priedo „Reikalavimai techninei–inžinerinei informacijai“ 1 pried</w:t>
      </w:r>
      <w:r w:rsidR="006223B2" w:rsidRPr="00E44A3C">
        <w:rPr>
          <w:rFonts w:ascii="Times New Roman" w:hAnsi="Times New Roman" w:cs="Times New Roman"/>
          <w:bCs/>
          <w:sz w:val="24"/>
          <w:szCs w:val="24"/>
        </w:rPr>
        <w:t>ė</w:t>
      </w:r>
      <w:r w:rsidRPr="00E44A3C">
        <w:rPr>
          <w:rFonts w:ascii="Times New Roman" w:hAnsi="Times New Roman" w:cs="Times New Roman"/>
          <w:bCs/>
          <w:sz w:val="24"/>
          <w:szCs w:val="24"/>
        </w:rPr>
        <w:t xml:space="preserve">lio lentelę, joje turėjo būti nurodyti, </w:t>
      </w:r>
      <w:r w:rsidRPr="00E44A3C">
        <w:rPr>
          <w:rFonts w:ascii="Times New Roman" w:hAnsi="Times New Roman" w:cs="Times New Roman"/>
          <w:bCs/>
          <w:i/>
          <w:iCs/>
          <w:sz w:val="24"/>
          <w:szCs w:val="24"/>
        </w:rPr>
        <w:t>pirma</w:t>
      </w:r>
      <w:r w:rsidRPr="00E44A3C">
        <w:rPr>
          <w:rFonts w:ascii="Times New Roman" w:hAnsi="Times New Roman" w:cs="Times New Roman"/>
          <w:bCs/>
          <w:sz w:val="24"/>
          <w:szCs w:val="24"/>
        </w:rPr>
        <w:t>, duomenys apie bendrą metinį šiluminės energijos poreikį</w:t>
      </w:r>
      <w:r w:rsidR="00A52EC0" w:rsidRPr="00E44A3C">
        <w:rPr>
          <w:rFonts w:ascii="Times New Roman" w:hAnsi="Times New Roman" w:cs="Times New Roman"/>
          <w:bCs/>
          <w:sz w:val="24"/>
          <w:szCs w:val="24"/>
        </w:rPr>
        <w:t xml:space="preserve"> objekto</w:t>
      </w:r>
      <w:r w:rsidRPr="00E44A3C">
        <w:rPr>
          <w:rFonts w:ascii="Times New Roman" w:hAnsi="Times New Roman" w:cs="Times New Roman"/>
          <w:bCs/>
          <w:sz w:val="24"/>
          <w:szCs w:val="24"/>
        </w:rPr>
        <w:t xml:space="preserve"> pasta</w:t>
      </w:r>
      <w:r w:rsidR="009327CC" w:rsidRPr="00E44A3C">
        <w:rPr>
          <w:rFonts w:ascii="Times New Roman" w:hAnsi="Times New Roman" w:cs="Times New Roman"/>
          <w:bCs/>
          <w:sz w:val="24"/>
          <w:szCs w:val="24"/>
        </w:rPr>
        <w:t>tams</w:t>
      </w:r>
      <w:r w:rsidRPr="00E44A3C">
        <w:rPr>
          <w:rFonts w:ascii="Times New Roman" w:hAnsi="Times New Roman" w:cs="Times New Roman"/>
          <w:bCs/>
          <w:sz w:val="24"/>
          <w:szCs w:val="24"/>
        </w:rPr>
        <w:t xml:space="preserve"> šildyti</w:t>
      </w:r>
      <w:r w:rsidR="009327CC" w:rsidRPr="00E44A3C">
        <w:rPr>
          <w:rFonts w:ascii="Times New Roman" w:hAnsi="Times New Roman" w:cs="Times New Roman"/>
          <w:bCs/>
          <w:sz w:val="24"/>
          <w:szCs w:val="24"/>
        </w:rPr>
        <w:t>, vėdinti, vėsinti</w:t>
      </w:r>
      <w:r w:rsidRPr="00E44A3C">
        <w:rPr>
          <w:rFonts w:ascii="Times New Roman" w:hAnsi="Times New Roman" w:cs="Times New Roman"/>
          <w:bCs/>
          <w:sz w:val="24"/>
          <w:szCs w:val="24"/>
        </w:rPr>
        <w:t xml:space="preserve"> (detalizuojant, iš kokio šaltinio bus gaunama šiluminė energija – iš miesto tinklų, elektros, dujų) ir bendrą metinį objekto elektros energijos poreikį (detalizuojant elektros energijos poreikį techniniam</w:t>
      </w:r>
      <w:r w:rsidR="00030983" w:rsidRPr="00E44A3C">
        <w:rPr>
          <w:rFonts w:ascii="Times New Roman" w:hAnsi="Times New Roman" w:cs="Times New Roman"/>
          <w:bCs/>
          <w:sz w:val="24"/>
          <w:szCs w:val="24"/>
        </w:rPr>
        <w:t>s</w:t>
      </w:r>
      <w:r w:rsidRPr="00E44A3C">
        <w:rPr>
          <w:rFonts w:ascii="Times New Roman" w:hAnsi="Times New Roman" w:cs="Times New Roman"/>
          <w:bCs/>
          <w:sz w:val="24"/>
          <w:szCs w:val="24"/>
        </w:rPr>
        <w:t xml:space="preserve"> įrenginiams, </w:t>
      </w:r>
      <w:r w:rsidR="00030983" w:rsidRPr="00E44A3C">
        <w:rPr>
          <w:rFonts w:ascii="Times New Roman" w:hAnsi="Times New Roman" w:cs="Times New Roman"/>
          <w:bCs/>
          <w:sz w:val="24"/>
          <w:szCs w:val="24"/>
        </w:rPr>
        <w:t xml:space="preserve">oro drėgmės palaikymo sistemai, </w:t>
      </w:r>
      <w:r w:rsidRPr="00E44A3C">
        <w:rPr>
          <w:rFonts w:ascii="Times New Roman" w:hAnsi="Times New Roman" w:cs="Times New Roman"/>
          <w:bCs/>
          <w:sz w:val="24"/>
          <w:szCs w:val="24"/>
        </w:rPr>
        <w:t xml:space="preserve">patalpų apšvietimui, teritorijai), </w:t>
      </w:r>
      <w:r w:rsidRPr="00E44A3C">
        <w:rPr>
          <w:rFonts w:ascii="Times New Roman" w:hAnsi="Times New Roman" w:cs="Times New Roman"/>
          <w:bCs/>
          <w:i/>
          <w:iCs/>
          <w:sz w:val="24"/>
          <w:szCs w:val="24"/>
        </w:rPr>
        <w:t>antra</w:t>
      </w:r>
      <w:r w:rsidRPr="00E44A3C">
        <w:rPr>
          <w:rFonts w:ascii="Times New Roman" w:hAnsi="Times New Roman" w:cs="Times New Roman"/>
          <w:bCs/>
          <w:sz w:val="24"/>
          <w:szCs w:val="24"/>
        </w:rPr>
        <w:t xml:space="preserve">, šildymo ir elektros energijos, kuri bus perkama pagal sutartis iš centralizuotų tinklų, poreikį. </w:t>
      </w:r>
    </w:p>
    <w:p w14:paraId="5481C06F" w14:textId="0F5C20EA" w:rsidR="00BC6C9C" w:rsidRPr="00E44A3C" w:rsidRDefault="00BC6C9C" w:rsidP="00BC6C9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bCs/>
          <w:sz w:val="24"/>
          <w:szCs w:val="24"/>
        </w:rPr>
        <w:t xml:space="preserve">Pirkimo </w:t>
      </w:r>
      <w:r w:rsidR="006E1B6D" w:rsidRPr="00E44A3C">
        <w:rPr>
          <w:rFonts w:ascii="Times New Roman" w:hAnsi="Times New Roman" w:cs="Times New Roman"/>
          <w:bCs/>
          <w:sz w:val="24"/>
          <w:szCs w:val="24"/>
        </w:rPr>
        <w:t>sąlygų</w:t>
      </w:r>
      <w:r w:rsidRPr="00E44A3C">
        <w:rPr>
          <w:rFonts w:ascii="Times New Roman" w:hAnsi="Times New Roman" w:cs="Times New Roman"/>
          <w:bCs/>
          <w:sz w:val="24"/>
          <w:szCs w:val="24"/>
        </w:rPr>
        <w:t xml:space="preserve"> 14 priedo 1 priedėlyje detaliau nurodyta, kokie energijos kiekiai bus vertinami skaičiuojant pasiūlymo ekonominį naudingumą pagal kriterijų P2, išskirta, kokie energijos kiekiai (rodikliai) neturėtų būti įtraukti į pasiūlymus (</w:t>
      </w:r>
      <w:r w:rsidRPr="00E44A3C">
        <w:rPr>
          <w:rFonts w:ascii="Times New Roman" w:hAnsi="Times New Roman" w:cs="Times New Roman"/>
          <w:sz w:val="24"/>
          <w:szCs w:val="24"/>
          <w:lang w:eastAsia="en-GB"/>
        </w:rPr>
        <w:t>valgyklos ir gamybinio korpuso patalpoms reikalingi šilumos ir elektros energijos kiekiai, elektros, naudojamos Kalėjimų tarnybos darbuotojų ir nuteistųjų elektros įrangai, kompiuteriams, org</w:t>
      </w:r>
      <w:r w:rsidR="00C77985" w:rsidRPr="00E44A3C">
        <w:rPr>
          <w:rFonts w:ascii="Times New Roman" w:hAnsi="Times New Roman" w:cs="Times New Roman"/>
          <w:sz w:val="24"/>
          <w:szCs w:val="24"/>
          <w:lang w:eastAsia="en-GB"/>
        </w:rPr>
        <w:t xml:space="preserve">. </w:t>
      </w:r>
      <w:r w:rsidRPr="00E44A3C">
        <w:rPr>
          <w:rFonts w:ascii="Times New Roman" w:hAnsi="Times New Roman" w:cs="Times New Roman"/>
          <w:sz w:val="24"/>
          <w:szCs w:val="24"/>
          <w:lang w:eastAsia="en-GB"/>
        </w:rPr>
        <w:t>technikai, buitinei technikai, telefonams, karšto vandens šildymo įrenginiams, serverinių patalpų įrangai, elektromobilių įkrovimo stotelėms, kiekiai</w:t>
      </w:r>
      <w:r w:rsidRPr="00E44A3C">
        <w:rPr>
          <w:rFonts w:ascii="Times New Roman" w:hAnsi="Times New Roman" w:cs="Times New Roman"/>
          <w:bCs/>
          <w:sz w:val="24"/>
          <w:szCs w:val="24"/>
        </w:rPr>
        <w:t xml:space="preserve">), atskirai pažymėta, kad </w:t>
      </w:r>
      <w:r w:rsidR="00C77985" w:rsidRPr="00E44A3C">
        <w:rPr>
          <w:rFonts w:ascii="Times New Roman" w:hAnsi="Times New Roman" w:cs="Times New Roman"/>
          <w:bCs/>
          <w:sz w:val="24"/>
          <w:szCs w:val="24"/>
        </w:rPr>
        <w:t xml:space="preserve">į </w:t>
      </w:r>
      <w:r w:rsidRPr="00E44A3C">
        <w:rPr>
          <w:rFonts w:ascii="Times New Roman" w:hAnsi="Times New Roman" w:cs="Times New Roman"/>
          <w:bCs/>
          <w:sz w:val="24"/>
          <w:szCs w:val="24"/>
        </w:rPr>
        <w:t>lentelės skilt</w:t>
      </w:r>
      <w:r w:rsidR="00C77985" w:rsidRPr="00E44A3C">
        <w:rPr>
          <w:rFonts w:ascii="Times New Roman" w:hAnsi="Times New Roman" w:cs="Times New Roman"/>
          <w:bCs/>
          <w:sz w:val="24"/>
          <w:szCs w:val="24"/>
        </w:rPr>
        <w:t>į</w:t>
      </w:r>
      <w:r w:rsidRPr="00E44A3C">
        <w:rPr>
          <w:rFonts w:ascii="Times New Roman" w:hAnsi="Times New Roman" w:cs="Times New Roman"/>
          <w:bCs/>
          <w:sz w:val="24"/>
          <w:szCs w:val="24"/>
        </w:rPr>
        <w:t xml:space="preserve"> </w:t>
      </w:r>
      <w:r w:rsidRPr="00E44A3C">
        <w:rPr>
          <w:rFonts w:ascii="Times New Roman" w:hAnsi="Times New Roman" w:cs="Times New Roman"/>
          <w:sz w:val="24"/>
          <w:szCs w:val="24"/>
          <w:lang w:eastAsia="en-GB"/>
        </w:rPr>
        <w:t>„Energijos kiekių poreikiai, perkami pagal sutartis iš centralizuotų miesto tinklų“ neįtraukiami atsinaujinančių energijos šaltinių energijos kiekiai, pasigaminti iš privataus subjekto objekte sutarties metu žemės sklype sumontuojamų atsinaujinančių energijos šaltinių ar nuotolinėje saulės elektrinėje už žemės sklypo ribų.</w:t>
      </w:r>
    </w:p>
    <w:p w14:paraId="10C0460F" w14:textId="414983F8" w:rsidR="00BC6C9C" w:rsidRPr="00E44A3C" w:rsidRDefault="00BC6C9C" w:rsidP="00BC6C9C">
      <w:pPr>
        <w:pStyle w:val="Sraopastraipa"/>
        <w:numPr>
          <w:ilvl w:val="0"/>
          <w:numId w:val="3"/>
        </w:numPr>
        <w:spacing w:after="120" w:line="240" w:lineRule="auto"/>
        <w:contextualSpacing w:val="0"/>
        <w:jc w:val="both"/>
        <w:rPr>
          <w:rFonts w:ascii="Times New Roman" w:hAnsi="Times New Roman" w:cs="Times New Roman"/>
          <w:bCs/>
          <w:sz w:val="24"/>
          <w:szCs w:val="24"/>
        </w:rPr>
      </w:pPr>
      <w:r w:rsidRPr="00E44A3C">
        <w:rPr>
          <w:rFonts w:ascii="Times New Roman" w:eastAsia="Times New Roman" w:hAnsi="Times New Roman" w:cs="Times New Roman"/>
          <w:sz w:val="24"/>
          <w:szCs w:val="24"/>
        </w:rPr>
        <w:t xml:space="preserve">Nurodytos nuostatos patvirtina, kad </w:t>
      </w:r>
      <w:r w:rsidR="00BA295A"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irkimo </w:t>
      </w:r>
      <w:r w:rsidR="006E1B6D" w:rsidRPr="00E44A3C">
        <w:rPr>
          <w:rFonts w:ascii="Times New Roman" w:eastAsia="Times New Roman" w:hAnsi="Times New Roman" w:cs="Times New Roman"/>
          <w:sz w:val="24"/>
          <w:szCs w:val="24"/>
        </w:rPr>
        <w:t>sąlygų</w:t>
      </w:r>
      <w:r w:rsidRPr="00E44A3C">
        <w:rPr>
          <w:rFonts w:ascii="Times New Roman" w:eastAsia="Times New Roman" w:hAnsi="Times New Roman" w:cs="Times New Roman"/>
          <w:sz w:val="24"/>
          <w:szCs w:val="24"/>
        </w:rPr>
        <w:t xml:space="preserve"> </w:t>
      </w:r>
      <w:bookmarkStart w:id="16" w:name="_Hlk215412866"/>
      <w:r w:rsidRPr="00E44A3C">
        <w:rPr>
          <w:rFonts w:ascii="Times New Roman" w:hAnsi="Times New Roman" w:cs="Times New Roman"/>
          <w:bCs/>
          <w:sz w:val="24"/>
          <w:szCs w:val="24"/>
        </w:rPr>
        <w:t>14 priedo 1 priedėl</w:t>
      </w:r>
      <w:bookmarkEnd w:id="16"/>
      <w:r w:rsidRPr="00E44A3C">
        <w:rPr>
          <w:rFonts w:ascii="Times New Roman" w:hAnsi="Times New Roman" w:cs="Times New Roman"/>
          <w:bCs/>
          <w:sz w:val="24"/>
          <w:szCs w:val="24"/>
        </w:rPr>
        <w:t xml:space="preserve">yje buvo aiškiai </w:t>
      </w:r>
      <w:r w:rsidR="002E0A07" w:rsidRPr="00E44A3C">
        <w:rPr>
          <w:rFonts w:ascii="Times New Roman" w:hAnsi="Times New Roman" w:cs="Times New Roman"/>
          <w:bCs/>
          <w:sz w:val="24"/>
          <w:szCs w:val="24"/>
        </w:rPr>
        <w:t xml:space="preserve">ir nedviprasmiškai </w:t>
      </w:r>
      <w:r w:rsidRPr="00E44A3C">
        <w:rPr>
          <w:rFonts w:ascii="Times New Roman" w:hAnsi="Times New Roman" w:cs="Times New Roman"/>
          <w:bCs/>
          <w:sz w:val="24"/>
          <w:szCs w:val="24"/>
        </w:rPr>
        <w:t xml:space="preserve">apibrėžta, kokią informaciją savo galutiniuose pasiūlymuose turės pateikti </w:t>
      </w:r>
      <w:r w:rsidR="006E43C2" w:rsidRPr="00E44A3C">
        <w:rPr>
          <w:rFonts w:ascii="Times New Roman" w:hAnsi="Times New Roman" w:cs="Times New Roman"/>
          <w:bCs/>
          <w:sz w:val="24"/>
          <w:szCs w:val="24"/>
        </w:rPr>
        <w:lastRenderedPageBreak/>
        <w:t>P</w:t>
      </w:r>
      <w:r w:rsidRPr="00E44A3C">
        <w:rPr>
          <w:rFonts w:ascii="Times New Roman" w:hAnsi="Times New Roman" w:cs="Times New Roman"/>
          <w:bCs/>
          <w:sz w:val="24"/>
          <w:szCs w:val="24"/>
        </w:rPr>
        <w:t xml:space="preserve">irkime dalyvaujantys tiekėjai. Kilę neaiškumai galėjo būti pašalinti tiek suinteresuotiems subjektams prašant paaiškinti </w:t>
      </w:r>
      <w:r w:rsidR="00BA295A" w:rsidRPr="00E44A3C">
        <w:rPr>
          <w:rFonts w:ascii="Times New Roman" w:hAnsi="Times New Roman" w:cs="Times New Roman"/>
          <w:bCs/>
          <w:sz w:val="24"/>
          <w:szCs w:val="24"/>
        </w:rPr>
        <w:t>P</w:t>
      </w:r>
      <w:r w:rsidRPr="00E44A3C">
        <w:rPr>
          <w:rFonts w:ascii="Times New Roman" w:hAnsi="Times New Roman" w:cs="Times New Roman"/>
          <w:bCs/>
          <w:sz w:val="24"/>
          <w:szCs w:val="24"/>
        </w:rPr>
        <w:t xml:space="preserve">irkimo sąlygas (Pirkimo </w:t>
      </w:r>
      <w:r w:rsidR="0025323E" w:rsidRPr="00E44A3C">
        <w:rPr>
          <w:rFonts w:ascii="Times New Roman" w:hAnsi="Times New Roman" w:cs="Times New Roman"/>
          <w:bCs/>
          <w:sz w:val="24"/>
          <w:szCs w:val="24"/>
        </w:rPr>
        <w:t>sąlygų</w:t>
      </w:r>
      <w:r w:rsidRPr="00E44A3C">
        <w:rPr>
          <w:rFonts w:ascii="Times New Roman" w:hAnsi="Times New Roman" w:cs="Times New Roman"/>
          <w:bCs/>
          <w:sz w:val="24"/>
          <w:szCs w:val="24"/>
        </w:rPr>
        <w:t xml:space="preserve"> 22 punktas), tiek vėliau dialogo metu komisijai patikslinant specifikaciją, sutartį, finansinio veiklos modelio bei kitas dialogo objektu esančias sąlygas vadovaujantis VPGSSĮ 23, 25 straipsniais (Pirkimo </w:t>
      </w:r>
      <w:r w:rsidR="0025323E" w:rsidRPr="00E44A3C">
        <w:rPr>
          <w:rFonts w:ascii="Times New Roman" w:hAnsi="Times New Roman" w:cs="Times New Roman"/>
          <w:bCs/>
          <w:sz w:val="24"/>
          <w:szCs w:val="24"/>
        </w:rPr>
        <w:t xml:space="preserve">sąlygų </w:t>
      </w:r>
      <w:r w:rsidRPr="00E44A3C">
        <w:rPr>
          <w:rFonts w:ascii="Times New Roman" w:hAnsi="Times New Roman" w:cs="Times New Roman"/>
          <w:bCs/>
          <w:sz w:val="24"/>
          <w:szCs w:val="24"/>
        </w:rPr>
        <w:t xml:space="preserve">20 punktas). Pastarąja teise buvo pasinaudota – įvykus dialogui dėl techninių–inžinerinių sprendinių, 14 priedo 1 priedėlio nuostatos </w:t>
      </w:r>
      <w:r w:rsidRPr="00E44A3C">
        <w:rPr>
          <w:rFonts w:ascii="Times New Roman" w:hAnsi="Times New Roman" w:cs="Times New Roman"/>
          <w:bCs/>
          <w:sz w:val="24"/>
          <w:szCs w:val="24"/>
          <w:lang w:val="en-US"/>
        </w:rPr>
        <w:t>2024 m. rugpj</w:t>
      </w:r>
      <w:r w:rsidRPr="00E44A3C">
        <w:rPr>
          <w:rFonts w:ascii="Times New Roman" w:hAnsi="Times New Roman" w:cs="Times New Roman"/>
          <w:bCs/>
          <w:sz w:val="24"/>
          <w:szCs w:val="24"/>
        </w:rPr>
        <w:t xml:space="preserve">ūčio </w:t>
      </w:r>
      <w:r w:rsidRPr="00E44A3C">
        <w:rPr>
          <w:rFonts w:ascii="Times New Roman" w:hAnsi="Times New Roman" w:cs="Times New Roman"/>
          <w:bCs/>
          <w:sz w:val="24"/>
          <w:szCs w:val="24"/>
          <w:lang w:val="en-US"/>
        </w:rPr>
        <w:t xml:space="preserve">12 d. </w:t>
      </w:r>
      <w:r w:rsidRPr="00E44A3C">
        <w:rPr>
          <w:rFonts w:ascii="Times New Roman" w:hAnsi="Times New Roman" w:cs="Times New Roman"/>
          <w:bCs/>
          <w:sz w:val="24"/>
          <w:szCs w:val="24"/>
        </w:rPr>
        <w:t>buvo patikslintos, papildytos naujais 9–10 punktais</w:t>
      </w:r>
      <w:r w:rsidRPr="00E44A3C">
        <w:rPr>
          <w:rFonts w:ascii="Times New Roman" w:hAnsi="Times New Roman" w:cs="Times New Roman"/>
          <w:sz w:val="24"/>
          <w:szCs w:val="24"/>
          <w:lang w:eastAsia="en-GB"/>
        </w:rPr>
        <w:t>.</w:t>
      </w:r>
    </w:p>
    <w:p w14:paraId="7944C968" w14:textId="28C9139F" w:rsidR="00746CD5" w:rsidRPr="00E44A3C" w:rsidRDefault="00DF278A" w:rsidP="00DF278A">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Apeliacinės instancijos teismas savo išvadą dėl </w:t>
      </w:r>
      <w:r w:rsidR="00BA295A"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irkimo sąlygų neteisėtumo ir poreikio detaliau nustatyti, kokiais kriterijais ir duomenimis remiantis bus vertinamas pasiūlytų energijos kiekių pagrįstumas, </w:t>
      </w:r>
      <w:r w:rsidR="00746CD5" w:rsidRPr="00E44A3C">
        <w:rPr>
          <w:rFonts w:ascii="Times New Roman" w:eastAsia="Times New Roman" w:hAnsi="Times New Roman" w:cs="Times New Roman"/>
          <w:sz w:val="24"/>
          <w:szCs w:val="24"/>
        </w:rPr>
        <w:t>padarė remdamasis</w:t>
      </w:r>
      <w:r w:rsidRPr="00E44A3C">
        <w:rPr>
          <w:rFonts w:ascii="Times New Roman" w:eastAsia="Times New Roman" w:hAnsi="Times New Roman" w:cs="Times New Roman"/>
          <w:sz w:val="24"/>
          <w:szCs w:val="24"/>
        </w:rPr>
        <w:t xml:space="preserve"> </w:t>
      </w:r>
      <w:r w:rsidRPr="00E44A3C">
        <w:rPr>
          <w:rFonts w:ascii="Times New Roman" w:hAnsi="Times New Roman" w:cs="Times New Roman"/>
          <w:sz w:val="24"/>
          <w:szCs w:val="24"/>
          <w:lang w:eastAsia="en-GB"/>
        </w:rPr>
        <w:t>Lietuvos Aukščiausiojo Teismo 2018 m. gegužės 3 d. nutart</w:t>
      </w:r>
      <w:r w:rsidR="00746CD5" w:rsidRPr="00E44A3C">
        <w:rPr>
          <w:rFonts w:ascii="Times New Roman" w:hAnsi="Times New Roman" w:cs="Times New Roman"/>
          <w:sz w:val="24"/>
          <w:szCs w:val="24"/>
          <w:lang w:eastAsia="en-GB"/>
        </w:rPr>
        <w:t>ies</w:t>
      </w:r>
      <w:r w:rsidRPr="00E44A3C">
        <w:rPr>
          <w:rFonts w:ascii="Times New Roman" w:hAnsi="Times New Roman" w:cs="Times New Roman"/>
          <w:sz w:val="24"/>
          <w:szCs w:val="24"/>
          <w:lang w:eastAsia="en-GB"/>
        </w:rPr>
        <w:t xml:space="preserve"> civilinėje byloje Nr. e3K-3-178-378/2018 </w:t>
      </w:r>
      <w:r w:rsidR="00746CD5" w:rsidRPr="00E44A3C">
        <w:rPr>
          <w:rFonts w:ascii="Times New Roman" w:hAnsi="Times New Roman" w:cs="Times New Roman"/>
          <w:sz w:val="24"/>
          <w:szCs w:val="24"/>
          <w:lang w:eastAsia="en-GB"/>
        </w:rPr>
        <w:t xml:space="preserve">67 punkte </w:t>
      </w:r>
      <w:r w:rsidRPr="00E44A3C">
        <w:rPr>
          <w:rFonts w:ascii="Times New Roman" w:hAnsi="Times New Roman" w:cs="Times New Roman"/>
          <w:sz w:val="24"/>
          <w:szCs w:val="24"/>
          <w:lang w:eastAsia="en-GB"/>
        </w:rPr>
        <w:t>pateikt</w:t>
      </w:r>
      <w:r w:rsidR="009B2DB3" w:rsidRPr="00E44A3C">
        <w:rPr>
          <w:rFonts w:ascii="Times New Roman" w:hAnsi="Times New Roman" w:cs="Times New Roman"/>
          <w:sz w:val="24"/>
          <w:szCs w:val="24"/>
          <w:lang w:eastAsia="en-GB"/>
        </w:rPr>
        <w:t>u</w:t>
      </w:r>
      <w:r w:rsidRPr="00E44A3C">
        <w:rPr>
          <w:rFonts w:ascii="Times New Roman" w:hAnsi="Times New Roman" w:cs="Times New Roman"/>
          <w:sz w:val="24"/>
          <w:szCs w:val="24"/>
          <w:lang w:eastAsia="en-GB"/>
        </w:rPr>
        <w:t xml:space="preserve"> išaiškinim</w:t>
      </w:r>
      <w:r w:rsidR="00D23A4B" w:rsidRPr="00E44A3C">
        <w:rPr>
          <w:rFonts w:ascii="Times New Roman" w:hAnsi="Times New Roman" w:cs="Times New Roman"/>
          <w:sz w:val="24"/>
          <w:szCs w:val="24"/>
          <w:lang w:eastAsia="en-GB"/>
        </w:rPr>
        <w:t>u,</w:t>
      </w:r>
      <w:r w:rsidRPr="00E44A3C">
        <w:rPr>
          <w:rFonts w:ascii="Times New Roman" w:hAnsi="Times New Roman" w:cs="Times New Roman"/>
          <w:sz w:val="24"/>
          <w:szCs w:val="24"/>
          <w:lang w:eastAsia="en-GB"/>
        </w:rPr>
        <w:t xml:space="preserve"> </w:t>
      </w:r>
      <w:r w:rsidR="00D23A4B" w:rsidRPr="00E44A3C">
        <w:rPr>
          <w:rFonts w:ascii="Times New Roman" w:hAnsi="Times New Roman" w:cs="Times New Roman"/>
          <w:sz w:val="24"/>
          <w:szCs w:val="24"/>
          <w:lang w:eastAsia="en-GB"/>
        </w:rPr>
        <w:t xml:space="preserve">kad tais atvejais, kai pagal perkančiosios organizacijos parengtas pirkimo sąlygas sprendžiant dėl tiekėjų pasiūlymų ekonominio naudingumo vertinamas ne konkretus matmuo (pvz., fizikinis dydis), </w:t>
      </w:r>
      <w:r w:rsidR="00C77985" w:rsidRPr="00E44A3C">
        <w:rPr>
          <w:rFonts w:ascii="Times New Roman" w:hAnsi="Times New Roman" w:cs="Times New Roman"/>
          <w:sz w:val="24"/>
          <w:szCs w:val="24"/>
          <w:lang w:eastAsia="en-GB"/>
        </w:rPr>
        <w:t>o</w:t>
      </w:r>
      <w:r w:rsidR="00D23A4B" w:rsidRPr="00E44A3C">
        <w:rPr>
          <w:rFonts w:ascii="Times New Roman" w:hAnsi="Times New Roman" w:cs="Times New Roman"/>
          <w:sz w:val="24"/>
          <w:szCs w:val="24"/>
          <w:lang w:eastAsia="en-GB"/>
        </w:rPr>
        <w:t xml:space="preserve"> prašoma pateikti nurodyto kriterijaus aprašymą, perkančiajai organizacijai kyla pareiga kuo tiksliau ir detaliau aprašyti vertinimo kriterijus, kuriais remiantis bus skiriami konkretūs pasiūlymo ekonominio naudingumo balai</w:t>
      </w:r>
      <w:r w:rsidRPr="00E44A3C">
        <w:rPr>
          <w:rFonts w:ascii="Times New Roman" w:hAnsi="Times New Roman" w:cs="Times New Roman"/>
          <w:sz w:val="24"/>
          <w:szCs w:val="24"/>
          <w:lang w:eastAsia="en-GB"/>
        </w:rPr>
        <w:t xml:space="preserve">. </w:t>
      </w:r>
    </w:p>
    <w:p w14:paraId="7338AE25" w14:textId="3DA22042" w:rsidR="00D96AA4" w:rsidRPr="00E44A3C" w:rsidRDefault="008C3ECB" w:rsidP="00DF278A">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Kasacinis teismas nuosekliai pabrėžia teismų pareigą laikytis savo pačių ar aukštesnės instancijos teismų analogiškose ar iš esmės panašiose bylose sukurtų precedentų, taip užtikrinant teismų praktikos nuoseklumą ir nuspėjamumą; remtis teismų precedentais reikia itin apdairiai; </w:t>
      </w:r>
      <w:r w:rsidR="00D96AA4" w:rsidRPr="00E44A3C">
        <w:rPr>
          <w:rFonts w:ascii="Times New Roman" w:eastAsia="Times New Roman" w:hAnsi="Times New Roman" w:cs="Times New Roman"/>
          <w:sz w:val="24"/>
          <w:szCs w:val="24"/>
        </w:rPr>
        <w:t>precedento galią turi tik tokie ankstesni teismų sprendimai, kurie buvo sukurti analogiškose bylose, kurių faktinės aplinkybės tapačios arba labai panašios į nagrinėjamos bylos (žr., pvz., Lietuvos Aukščiausiojo Teismo 2020 m. kovo 9 d. nutarties civilinėje byloje Nr. e3K-3-56-248/2020 28, 29 punktus ir juose nurodytą kasacinio teismo praktiką).</w:t>
      </w:r>
    </w:p>
    <w:p w14:paraId="6F100752" w14:textId="0BDBE54C" w:rsidR="00DF278A" w:rsidRPr="00E44A3C" w:rsidRDefault="009F07DC" w:rsidP="00DF278A">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sz w:val="24"/>
          <w:szCs w:val="24"/>
          <w:lang w:eastAsia="en-GB"/>
        </w:rPr>
        <w:t xml:space="preserve">Teisėjų kolegija </w:t>
      </w:r>
      <w:r w:rsidR="00DF278A" w:rsidRPr="00E44A3C">
        <w:rPr>
          <w:rFonts w:ascii="Times New Roman" w:hAnsi="Times New Roman" w:cs="Times New Roman"/>
          <w:sz w:val="24"/>
          <w:szCs w:val="24"/>
          <w:lang w:eastAsia="en-GB"/>
        </w:rPr>
        <w:t xml:space="preserve">pažymi, kad </w:t>
      </w:r>
      <w:r w:rsidRPr="00E44A3C">
        <w:rPr>
          <w:rFonts w:ascii="Times New Roman" w:hAnsi="Times New Roman" w:cs="Times New Roman"/>
          <w:sz w:val="24"/>
          <w:szCs w:val="24"/>
          <w:lang w:eastAsia="en-GB"/>
        </w:rPr>
        <w:t xml:space="preserve">apeliacinės instancijos teismo </w:t>
      </w:r>
      <w:r w:rsidR="008F5506" w:rsidRPr="00E44A3C">
        <w:rPr>
          <w:rFonts w:ascii="Times New Roman" w:hAnsi="Times New Roman" w:cs="Times New Roman"/>
          <w:sz w:val="24"/>
          <w:szCs w:val="24"/>
          <w:lang w:eastAsia="en-GB"/>
        </w:rPr>
        <w:t xml:space="preserve">nurodytos </w:t>
      </w:r>
      <w:r w:rsidRPr="00E44A3C">
        <w:rPr>
          <w:rFonts w:ascii="Times New Roman" w:hAnsi="Times New Roman" w:cs="Times New Roman"/>
          <w:sz w:val="24"/>
          <w:szCs w:val="24"/>
          <w:lang w:eastAsia="en-GB"/>
        </w:rPr>
        <w:t xml:space="preserve">bylos </w:t>
      </w:r>
      <w:r w:rsidR="008F5506" w:rsidRPr="00E44A3C">
        <w:rPr>
          <w:rFonts w:ascii="Times New Roman" w:hAnsi="Times New Roman" w:cs="Times New Roman"/>
          <w:sz w:val="24"/>
          <w:szCs w:val="24"/>
          <w:lang w:eastAsia="en-GB"/>
        </w:rPr>
        <w:t xml:space="preserve">ir nagrinėjamos bylos aplinkybės </w:t>
      </w:r>
      <w:r w:rsidRPr="00E44A3C">
        <w:rPr>
          <w:rFonts w:ascii="Times New Roman" w:hAnsi="Times New Roman" w:cs="Times New Roman"/>
          <w:sz w:val="24"/>
          <w:szCs w:val="24"/>
          <w:lang w:eastAsia="en-GB"/>
        </w:rPr>
        <w:t xml:space="preserve">reikšmingai skiriasi </w:t>
      </w:r>
      <w:r w:rsidR="008F5506" w:rsidRPr="00E44A3C">
        <w:rPr>
          <w:rFonts w:ascii="Times New Roman" w:hAnsi="Times New Roman" w:cs="Times New Roman"/>
          <w:sz w:val="24"/>
          <w:szCs w:val="24"/>
          <w:lang w:eastAsia="en-GB"/>
        </w:rPr>
        <w:t>– apeliacinės instancijos teismo cituota nutartis priimta by</w:t>
      </w:r>
      <w:r w:rsidR="00DF278A" w:rsidRPr="00E44A3C">
        <w:rPr>
          <w:rFonts w:ascii="Times New Roman" w:hAnsi="Times New Roman" w:cs="Times New Roman"/>
          <w:sz w:val="24"/>
          <w:szCs w:val="24"/>
          <w:lang w:eastAsia="en-GB"/>
        </w:rPr>
        <w:t>loje</w:t>
      </w:r>
      <w:r w:rsidR="008F5506" w:rsidRPr="00E44A3C">
        <w:rPr>
          <w:rFonts w:ascii="Times New Roman" w:hAnsi="Times New Roman" w:cs="Times New Roman"/>
          <w:sz w:val="24"/>
          <w:szCs w:val="24"/>
          <w:lang w:eastAsia="en-GB"/>
        </w:rPr>
        <w:t>, kurioje</w:t>
      </w:r>
      <w:r w:rsidR="00DF278A" w:rsidRPr="00E44A3C">
        <w:rPr>
          <w:rFonts w:ascii="Times New Roman" w:hAnsi="Times New Roman" w:cs="Times New Roman"/>
          <w:sz w:val="24"/>
          <w:szCs w:val="24"/>
          <w:lang w:eastAsia="en-GB"/>
        </w:rPr>
        <w:t xml:space="preserve"> buvo nagrinėtas ekonominio naudingumo vertinimo kriterijų </w:t>
      </w:r>
      <w:r w:rsidR="00DF278A" w:rsidRPr="00E44A3C">
        <w:rPr>
          <w:rFonts w:ascii="Times New Roman" w:eastAsia="Times New Roman" w:hAnsi="Times New Roman" w:cs="Times New Roman"/>
          <w:sz w:val="24"/>
          <w:szCs w:val="24"/>
        </w:rPr>
        <w:t>„Kokybė“ (rizikos veiksnių analizė ir valdymo priemonės, vadybos sistemų taikymas) ir „Efektyvumas“ (darbų organizavimas, vidinės ir išorinės komunikacijos planas) teisėtumo klausimas. Būtent dėl tokių, aprašomojo pobūdžio, kriterijų nustatymo kasacinis teismas išaiškino, kad perkančiajai organizacijai kyla pareiga kuo tiksliau ir detaliau aprašyti vertinimo kriterijus, kuriais remiantis bus skiriami konkretūs pasiūlymo ekonominio naudingumo balai.</w:t>
      </w:r>
      <w:r w:rsidR="00F616B0" w:rsidRPr="00E44A3C">
        <w:rPr>
          <w:rFonts w:ascii="Times New Roman" w:eastAsia="Times New Roman" w:hAnsi="Times New Roman" w:cs="Times New Roman"/>
          <w:sz w:val="24"/>
          <w:szCs w:val="24"/>
        </w:rPr>
        <w:t xml:space="preserve"> </w:t>
      </w:r>
      <w:r w:rsidR="00353218" w:rsidRPr="00E44A3C">
        <w:rPr>
          <w:rFonts w:ascii="Times New Roman" w:eastAsia="Times New Roman" w:hAnsi="Times New Roman" w:cs="Times New Roman"/>
          <w:sz w:val="24"/>
          <w:szCs w:val="24"/>
        </w:rPr>
        <w:t>Kasacini</w:t>
      </w:r>
      <w:r w:rsidR="001E2997" w:rsidRPr="00E44A3C">
        <w:rPr>
          <w:rFonts w:ascii="Times New Roman" w:eastAsia="Times New Roman" w:hAnsi="Times New Roman" w:cs="Times New Roman"/>
          <w:sz w:val="24"/>
          <w:szCs w:val="24"/>
        </w:rPr>
        <w:t>s</w:t>
      </w:r>
      <w:r w:rsidR="00353218" w:rsidRPr="00E44A3C">
        <w:rPr>
          <w:rFonts w:ascii="Times New Roman" w:eastAsia="Times New Roman" w:hAnsi="Times New Roman" w:cs="Times New Roman"/>
          <w:sz w:val="24"/>
          <w:szCs w:val="24"/>
        </w:rPr>
        <w:t xml:space="preserve"> teism</w:t>
      </w:r>
      <w:r w:rsidR="001E2997" w:rsidRPr="00E44A3C">
        <w:rPr>
          <w:rFonts w:ascii="Times New Roman" w:eastAsia="Times New Roman" w:hAnsi="Times New Roman" w:cs="Times New Roman"/>
          <w:sz w:val="24"/>
          <w:szCs w:val="24"/>
        </w:rPr>
        <w:t xml:space="preserve">as </w:t>
      </w:r>
      <w:r w:rsidR="00A50B44" w:rsidRPr="00E44A3C">
        <w:rPr>
          <w:rFonts w:ascii="Times New Roman" w:eastAsia="Times New Roman" w:hAnsi="Times New Roman" w:cs="Times New Roman"/>
          <w:sz w:val="24"/>
          <w:szCs w:val="24"/>
        </w:rPr>
        <w:t>nurodytoje</w:t>
      </w:r>
      <w:r w:rsidR="001E2997" w:rsidRPr="00E44A3C">
        <w:rPr>
          <w:rFonts w:ascii="Times New Roman" w:eastAsia="Times New Roman" w:hAnsi="Times New Roman" w:cs="Times New Roman"/>
          <w:sz w:val="24"/>
          <w:szCs w:val="24"/>
        </w:rPr>
        <w:t xml:space="preserve"> byloje</w:t>
      </w:r>
      <w:r w:rsidR="00353218" w:rsidRPr="00E44A3C">
        <w:rPr>
          <w:rFonts w:ascii="Times New Roman" w:eastAsia="Times New Roman" w:hAnsi="Times New Roman" w:cs="Times New Roman"/>
          <w:sz w:val="24"/>
          <w:szCs w:val="24"/>
        </w:rPr>
        <w:t xml:space="preserve"> konstat</w:t>
      </w:r>
      <w:r w:rsidR="00AA6393" w:rsidRPr="00E44A3C">
        <w:rPr>
          <w:rFonts w:ascii="Times New Roman" w:eastAsia="Times New Roman" w:hAnsi="Times New Roman" w:cs="Times New Roman"/>
          <w:sz w:val="24"/>
          <w:szCs w:val="24"/>
        </w:rPr>
        <w:t>avo</w:t>
      </w:r>
      <w:r w:rsidR="00353218" w:rsidRPr="00E44A3C">
        <w:rPr>
          <w:rFonts w:ascii="Times New Roman" w:eastAsia="Times New Roman" w:hAnsi="Times New Roman" w:cs="Times New Roman"/>
          <w:sz w:val="24"/>
          <w:szCs w:val="24"/>
        </w:rPr>
        <w:t>, kad, n</w:t>
      </w:r>
      <w:r w:rsidR="00F616B0" w:rsidRPr="00E44A3C">
        <w:rPr>
          <w:rFonts w:ascii="Times New Roman" w:eastAsia="Times New Roman" w:hAnsi="Times New Roman" w:cs="Times New Roman"/>
          <w:sz w:val="24"/>
          <w:szCs w:val="24"/>
        </w:rPr>
        <w:t>esant konkrečių paaiškinimų, kokie tiekėjų parengti atitikties kriterijams aprašymai bus laikomi geriausiais (kokiems bus suteikiami aukščiausi balai), priešingai perkančiosios organizacijos deklaruotam tikslui ir lūkesčiui gauti mažesnės apimties aprašymus, tiekėjai gali stengtis nurodyti kuo daugiau ir įvairesnių rizikų bei jų sprendimo būdų tam, kad padidintų tikimybę už tai gauti daugiau balų.</w:t>
      </w:r>
    </w:p>
    <w:p w14:paraId="3B4C57DC" w14:textId="45028B4F" w:rsidR="00BC6C9C" w:rsidRPr="00E44A3C" w:rsidRDefault="00746CD5" w:rsidP="00BC6C9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hAnsi="Times New Roman" w:cs="Times New Roman"/>
          <w:bCs/>
          <w:sz w:val="24"/>
          <w:szCs w:val="24"/>
        </w:rPr>
        <w:t>Nagrinėjamu atveju</w:t>
      </w:r>
      <w:r w:rsidR="00A73A14" w:rsidRPr="00E44A3C">
        <w:rPr>
          <w:rFonts w:ascii="Times New Roman" w:hAnsi="Times New Roman" w:cs="Times New Roman"/>
          <w:bCs/>
          <w:sz w:val="24"/>
          <w:szCs w:val="24"/>
        </w:rPr>
        <w:t xml:space="preserve"> </w:t>
      </w:r>
      <w:r w:rsidR="00BC6C9C" w:rsidRPr="00E44A3C">
        <w:rPr>
          <w:rFonts w:ascii="Times New Roman" w:eastAsia="Times New Roman" w:hAnsi="Times New Roman" w:cs="Times New Roman"/>
          <w:sz w:val="24"/>
          <w:szCs w:val="24"/>
        </w:rPr>
        <w:t xml:space="preserve">pagal </w:t>
      </w:r>
      <w:r w:rsidR="006C04F7" w:rsidRPr="00E44A3C">
        <w:rPr>
          <w:rFonts w:ascii="Times New Roman" w:eastAsia="Times New Roman" w:hAnsi="Times New Roman" w:cs="Times New Roman"/>
          <w:sz w:val="24"/>
          <w:szCs w:val="24"/>
        </w:rPr>
        <w:t>P</w:t>
      </w:r>
      <w:r w:rsidR="00BC6C9C" w:rsidRPr="00E44A3C">
        <w:rPr>
          <w:rFonts w:ascii="Times New Roman" w:eastAsia="Times New Roman" w:hAnsi="Times New Roman" w:cs="Times New Roman"/>
          <w:sz w:val="24"/>
          <w:szCs w:val="24"/>
        </w:rPr>
        <w:t>irkimo dokumentus kriterijaus P2 ekonominis naudingumas skaičiuojamas vertinant fizikinį dydį – šilumos ir elektros energijos kiekius, išreikštus kilovatvalandėmis (kWh). Tokia kriterijaus išraiška savaime suponuoja tam tikrą aiškumo ir objektyvumo lygį,</w:t>
      </w:r>
      <w:r w:rsidR="00AA04E2" w:rsidRPr="00E44A3C">
        <w:rPr>
          <w:rFonts w:ascii="Times New Roman" w:eastAsia="Times New Roman" w:hAnsi="Times New Roman" w:cs="Times New Roman"/>
          <w:sz w:val="24"/>
          <w:szCs w:val="24"/>
        </w:rPr>
        <w:t xml:space="preserve"> nepriklauso nuo subjektyvios vertintojo nuomonės,</w:t>
      </w:r>
      <w:r w:rsidR="00BC6C9C" w:rsidRPr="00E44A3C">
        <w:rPr>
          <w:rFonts w:ascii="Times New Roman" w:eastAsia="Times New Roman" w:hAnsi="Times New Roman" w:cs="Times New Roman"/>
          <w:sz w:val="24"/>
          <w:szCs w:val="24"/>
        </w:rPr>
        <w:t xml:space="preserve"> nes, priešingai nei aprašomųjų kriterijų atveju, dalyviams pateikiant konkrečius objektyviai išreikštus skaičius, galima atlikti skaičiavimus, kurie pagrįstų arba paneigtų galutiniame pasiūlyme nurodytus energijos kiekius</w:t>
      </w:r>
      <w:r w:rsidR="00572ACC" w:rsidRPr="00E44A3C">
        <w:rPr>
          <w:rFonts w:ascii="Times New Roman" w:eastAsia="Times New Roman" w:hAnsi="Times New Roman" w:cs="Times New Roman"/>
          <w:sz w:val="24"/>
          <w:szCs w:val="24"/>
        </w:rPr>
        <w:t>, šiuos skaičiavimus</w:t>
      </w:r>
      <w:r w:rsidR="006C04F7" w:rsidRPr="00E44A3C">
        <w:rPr>
          <w:rFonts w:ascii="Times New Roman" w:eastAsia="Times New Roman" w:hAnsi="Times New Roman" w:cs="Times New Roman"/>
          <w:sz w:val="24"/>
          <w:szCs w:val="24"/>
        </w:rPr>
        <w:t xml:space="preserve"> galima</w:t>
      </w:r>
      <w:r w:rsidR="00572ACC" w:rsidRPr="00E44A3C">
        <w:rPr>
          <w:rFonts w:ascii="Times New Roman" w:eastAsia="Times New Roman" w:hAnsi="Times New Roman" w:cs="Times New Roman"/>
          <w:sz w:val="24"/>
          <w:szCs w:val="24"/>
        </w:rPr>
        <w:t xml:space="preserve"> </w:t>
      </w:r>
      <w:r w:rsidR="00A50B44" w:rsidRPr="00E44A3C">
        <w:rPr>
          <w:rFonts w:ascii="Times New Roman" w:eastAsia="Times New Roman" w:hAnsi="Times New Roman" w:cs="Times New Roman"/>
          <w:sz w:val="24"/>
          <w:szCs w:val="24"/>
        </w:rPr>
        <w:t xml:space="preserve">realiai </w:t>
      </w:r>
      <w:r w:rsidR="00572ACC" w:rsidRPr="00E44A3C">
        <w:rPr>
          <w:rFonts w:ascii="Times New Roman" w:eastAsia="Times New Roman" w:hAnsi="Times New Roman" w:cs="Times New Roman"/>
          <w:sz w:val="24"/>
          <w:szCs w:val="24"/>
        </w:rPr>
        <w:t>patikrinti.</w:t>
      </w:r>
    </w:p>
    <w:p w14:paraId="383038F5" w14:textId="0DA739A8" w:rsidR="00AA6393" w:rsidRPr="00E44A3C" w:rsidRDefault="00AA6393" w:rsidP="00BC6C9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bookmarkStart w:id="17" w:name="_Hlk215488910"/>
      <w:r w:rsidRPr="00E44A3C">
        <w:rPr>
          <w:rFonts w:ascii="Times New Roman" w:eastAsia="Times New Roman" w:hAnsi="Times New Roman" w:cs="Times New Roman"/>
          <w:sz w:val="24"/>
          <w:szCs w:val="24"/>
        </w:rPr>
        <w:t xml:space="preserve">Aplinkybė, kad nesant techninio projekto neįmanoma tiksliai apskaičiuoti suvartotinos ir generuotinos energijos kiekio, </w:t>
      </w:r>
      <w:r w:rsidR="00A71EB1" w:rsidRPr="00E44A3C">
        <w:rPr>
          <w:rFonts w:ascii="Times New Roman" w:eastAsia="Times New Roman" w:hAnsi="Times New Roman" w:cs="Times New Roman"/>
          <w:sz w:val="24"/>
          <w:szCs w:val="24"/>
        </w:rPr>
        <w:t xml:space="preserve">savaime </w:t>
      </w:r>
      <w:r w:rsidRPr="00E44A3C">
        <w:rPr>
          <w:rFonts w:ascii="Times New Roman" w:eastAsia="Times New Roman" w:hAnsi="Times New Roman" w:cs="Times New Roman"/>
          <w:sz w:val="24"/>
          <w:szCs w:val="24"/>
        </w:rPr>
        <w:t xml:space="preserve">nereiškia, kad </w:t>
      </w:r>
      <w:r w:rsidR="005208DF" w:rsidRPr="00E44A3C">
        <w:rPr>
          <w:rFonts w:ascii="Times New Roman" w:eastAsia="Times New Roman" w:hAnsi="Times New Roman" w:cs="Times New Roman"/>
          <w:sz w:val="24"/>
          <w:szCs w:val="24"/>
        </w:rPr>
        <w:t xml:space="preserve">negalima </w:t>
      </w:r>
      <w:r w:rsidR="00A50B44" w:rsidRPr="00E44A3C">
        <w:rPr>
          <w:rFonts w:ascii="Times New Roman" w:eastAsia="Times New Roman" w:hAnsi="Times New Roman" w:cs="Times New Roman"/>
          <w:sz w:val="24"/>
          <w:szCs w:val="24"/>
        </w:rPr>
        <w:t xml:space="preserve">patikimai </w:t>
      </w:r>
      <w:r w:rsidR="005208DF" w:rsidRPr="00E44A3C">
        <w:rPr>
          <w:rFonts w:ascii="Times New Roman" w:eastAsia="Times New Roman" w:hAnsi="Times New Roman" w:cs="Times New Roman"/>
          <w:sz w:val="24"/>
          <w:szCs w:val="24"/>
        </w:rPr>
        <w:t>apskaičiuoti prognozuojamų kiekių ir pateikti jų pagrindim</w:t>
      </w:r>
      <w:r w:rsidR="00C77985" w:rsidRPr="00E44A3C">
        <w:rPr>
          <w:rFonts w:ascii="Times New Roman" w:eastAsia="Times New Roman" w:hAnsi="Times New Roman" w:cs="Times New Roman"/>
          <w:sz w:val="24"/>
          <w:szCs w:val="24"/>
        </w:rPr>
        <w:t>o</w:t>
      </w:r>
      <w:r w:rsidR="005208DF" w:rsidRPr="00E44A3C">
        <w:rPr>
          <w:rFonts w:ascii="Times New Roman" w:eastAsia="Times New Roman" w:hAnsi="Times New Roman" w:cs="Times New Roman"/>
          <w:sz w:val="24"/>
          <w:szCs w:val="24"/>
        </w:rPr>
        <w:t xml:space="preserve">. </w:t>
      </w:r>
    </w:p>
    <w:p w14:paraId="1AAFE3FF" w14:textId="0496DA59" w:rsidR="00A820DB" w:rsidRPr="00E44A3C" w:rsidRDefault="00BB492A" w:rsidP="00B41965">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Dar iki techninio projekto parengimo, planuojant konkrečius statinius ir jų inžinerines sistemas</w:t>
      </w:r>
      <w:r w:rsidR="00C77985"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yra atliekami skaičiavimai, aktualūs parenkant siūlytinus apšvietimo </w:t>
      </w:r>
      <w:r w:rsidR="00033D78"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šildymo</w:t>
      </w:r>
      <w:r w:rsidR="00033D78"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vėdinimo ir kt.</w:t>
      </w:r>
      <w:r w:rsidR="00033D78"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sprendinius, galimą įrangą, jos pajėgumus, taip pat nustatant, kokio galingumo elektrinė turėtų būti statoma objekte. </w:t>
      </w:r>
      <w:r w:rsidR="00465D9A" w:rsidRPr="00E44A3C">
        <w:rPr>
          <w:rFonts w:ascii="Times New Roman" w:eastAsia="Times New Roman" w:hAnsi="Times New Roman" w:cs="Times New Roman"/>
          <w:sz w:val="24"/>
          <w:szCs w:val="24"/>
        </w:rPr>
        <w:t>Iš</w:t>
      </w:r>
      <w:r w:rsidRPr="00E44A3C">
        <w:rPr>
          <w:rFonts w:ascii="Times New Roman" w:eastAsia="Times New Roman" w:hAnsi="Times New Roman" w:cs="Times New Roman"/>
          <w:sz w:val="24"/>
          <w:szCs w:val="24"/>
        </w:rPr>
        <w:t xml:space="preserve"> technini</w:t>
      </w:r>
      <w:r w:rsidR="00465D9A" w:rsidRPr="00E44A3C">
        <w:rPr>
          <w:rFonts w:ascii="Times New Roman" w:eastAsia="Times New Roman" w:hAnsi="Times New Roman" w:cs="Times New Roman"/>
          <w:sz w:val="24"/>
          <w:szCs w:val="24"/>
        </w:rPr>
        <w:t>ų</w:t>
      </w:r>
      <w:r w:rsidRPr="00E44A3C">
        <w:rPr>
          <w:rFonts w:ascii="Times New Roman" w:eastAsia="Times New Roman" w:hAnsi="Times New Roman" w:cs="Times New Roman"/>
          <w:sz w:val="24"/>
          <w:szCs w:val="24"/>
        </w:rPr>
        <w:t xml:space="preserve"> dokument</w:t>
      </w:r>
      <w:r w:rsidR="00465D9A" w:rsidRPr="00E44A3C">
        <w:rPr>
          <w:rFonts w:ascii="Times New Roman" w:eastAsia="Times New Roman" w:hAnsi="Times New Roman" w:cs="Times New Roman"/>
          <w:sz w:val="24"/>
          <w:szCs w:val="24"/>
        </w:rPr>
        <w:t>ų yra</w:t>
      </w:r>
      <w:r w:rsidRPr="00E44A3C">
        <w:rPr>
          <w:rFonts w:ascii="Times New Roman" w:eastAsia="Times New Roman" w:hAnsi="Times New Roman" w:cs="Times New Roman"/>
          <w:sz w:val="24"/>
          <w:szCs w:val="24"/>
        </w:rPr>
        <w:t xml:space="preserve"> žinomi atitinkamų įrenginių suvartojami (o saulės elektrinės atveju – gaminami) elektros ir (ar) šilumos kiekiai, </w:t>
      </w:r>
      <w:r w:rsidR="00465D9A" w:rsidRPr="00E44A3C">
        <w:rPr>
          <w:rFonts w:ascii="Times New Roman" w:eastAsia="Times New Roman" w:hAnsi="Times New Roman" w:cs="Times New Roman"/>
          <w:sz w:val="24"/>
          <w:szCs w:val="24"/>
        </w:rPr>
        <w:t xml:space="preserve">pastato energetinio </w:t>
      </w:r>
      <w:r w:rsidR="00465D9A" w:rsidRPr="00E44A3C">
        <w:rPr>
          <w:rFonts w:ascii="Times New Roman" w:eastAsia="Times New Roman" w:hAnsi="Times New Roman" w:cs="Times New Roman"/>
          <w:sz w:val="24"/>
          <w:szCs w:val="24"/>
        </w:rPr>
        <w:lastRenderedPageBreak/>
        <w:t>naudingumo sertifikatuose yra tam tikrų duomenų apie skai</w:t>
      </w:r>
      <w:r w:rsidR="00465D9A" w:rsidRPr="00E44A3C">
        <w:rPr>
          <w:rFonts w:ascii="Times New Roman" w:eastAsia="Times New Roman" w:hAnsi="Times New Roman" w:cs="Times New Roman" w:hint="eastAsia"/>
          <w:sz w:val="24"/>
          <w:szCs w:val="24"/>
        </w:rPr>
        <w:t>č</w:t>
      </w:r>
      <w:r w:rsidR="00465D9A" w:rsidRPr="00E44A3C">
        <w:rPr>
          <w:rFonts w:ascii="Times New Roman" w:eastAsia="Times New Roman" w:hAnsi="Times New Roman" w:cs="Times New Roman"/>
          <w:sz w:val="24"/>
          <w:szCs w:val="24"/>
        </w:rPr>
        <w:t>iuojamąsias energijos s</w:t>
      </w:r>
      <w:r w:rsidR="00465D9A" w:rsidRPr="00E44A3C">
        <w:rPr>
          <w:rFonts w:ascii="Times New Roman" w:eastAsia="Times New Roman" w:hAnsi="Times New Roman" w:cs="Times New Roman" w:hint="eastAsia"/>
          <w:sz w:val="24"/>
          <w:szCs w:val="24"/>
        </w:rPr>
        <w:t>ą</w:t>
      </w:r>
      <w:r w:rsidR="00465D9A" w:rsidRPr="00E44A3C">
        <w:rPr>
          <w:rFonts w:ascii="Times New Roman" w:eastAsia="Times New Roman" w:hAnsi="Times New Roman" w:cs="Times New Roman"/>
          <w:sz w:val="24"/>
          <w:szCs w:val="24"/>
        </w:rPr>
        <w:t>naudas, energijos nuostolius, šildy</w:t>
      </w:r>
      <w:r w:rsidR="009B2DB3" w:rsidRPr="00E44A3C">
        <w:rPr>
          <w:rFonts w:ascii="Times New Roman" w:eastAsia="Times New Roman" w:hAnsi="Times New Roman" w:cs="Times New Roman"/>
          <w:sz w:val="24"/>
          <w:szCs w:val="24"/>
        </w:rPr>
        <w:t>t</w:t>
      </w:r>
      <w:r w:rsidR="00465D9A" w:rsidRPr="00E44A3C">
        <w:rPr>
          <w:rFonts w:ascii="Times New Roman" w:eastAsia="Times New Roman" w:hAnsi="Times New Roman" w:cs="Times New Roman"/>
          <w:sz w:val="24"/>
          <w:szCs w:val="24"/>
        </w:rPr>
        <w:t xml:space="preserve">i </w:t>
      </w:r>
      <w:r w:rsidR="00033D78" w:rsidRPr="00E44A3C">
        <w:rPr>
          <w:rFonts w:ascii="Times New Roman" w:eastAsia="Times New Roman" w:hAnsi="Times New Roman" w:cs="Times New Roman"/>
          <w:sz w:val="24"/>
          <w:szCs w:val="24"/>
        </w:rPr>
        <w:t>(</w:t>
      </w:r>
      <w:r w:rsidR="00465D9A" w:rsidRPr="00E44A3C">
        <w:rPr>
          <w:rFonts w:ascii="Times New Roman" w:eastAsia="Times New Roman" w:hAnsi="Times New Roman" w:cs="Times New Roman"/>
          <w:sz w:val="24"/>
          <w:szCs w:val="24"/>
        </w:rPr>
        <w:t>vėdin</w:t>
      </w:r>
      <w:r w:rsidR="009B2DB3" w:rsidRPr="00E44A3C">
        <w:rPr>
          <w:rFonts w:ascii="Times New Roman" w:eastAsia="Times New Roman" w:hAnsi="Times New Roman" w:cs="Times New Roman"/>
          <w:sz w:val="24"/>
          <w:szCs w:val="24"/>
        </w:rPr>
        <w:t>t</w:t>
      </w:r>
      <w:r w:rsidR="00465D9A" w:rsidRPr="00E44A3C">
        <w:rPr>
          <w:rFonts w:ascii="Times New Roman" w:eastAsia="Times New Roman" w:hAnsi="Times New Roman" w:cs="Times New Roman"/>
          <w:sz w:val="24"/>
          <w:szCs w:val="24"/>
        </w:rPr>
        <w:t>i</w:t>
      </w:r>
      <w:r w:rsidR="00033D78" w:rsidRPr="00E44A3C">
        <w:rPr>
          <w:rFonts w:ascii="Times New Roman" w:eastAsia="Times New Roman" w:hAnsi="Times New Roman" w:cs="Times New Roman"/>
          <w:sz w:val="24"/>
          <w:szCs w:val="24"/>
        </w:rPr>
        <w:t>,</w:t>
      </w:r>
      <w:r w:rsidR="00465D9A" w:rsidRPr="00E44A3C">
        <w:rPr>
          <w:rFonts w:ascii="Times New Roman" w:eastAsia="Times New Roman" w:hAnsi="Times New Roman" w:cs="Times New Roman"/>
          <w:sz w:val="24"/>
          <w:szCs w:val="24"/>
        </w:rPr>
        <w:t xml:space="preserve"> vėsin</w:t>
      </w:r>
      <w:r w:rsidR="009B2DB3" w:rsidRPr="00E44A3C">
        <w:rPr>
          <w:rFonts w:ascii="Times New Roman" w:eastAsia="Times New Roman" w:hAnsi="Times New Roman" w:cs="Times New Roman"/>
          <w:sz w:val="24"/>
          <w:szCs w:val="24"/>
        </w:rPr>
        <w:t>t</w:t>
      </w:r>
      <w:r w:rsidR="00465D9A" w:rsidRPr="00E44A3C">
        <w:rPr>
          <w:rFonts w:ascii="Times New Roman" w:eastAsia="Times New Roman" w:hAnsi="Times New Roman" w:cs="Times New Roman"/>
          <w:sz w:val="24"/>
          <w:szCs w:val="24"/>
        </w:rPr>
        <w:t>i</w:t>
      </w:r>
      <w:r w:rsidR="00033D78" w:rsidRPr="00E44A3C">
        <w:rPr>
          <w:rFonts w:ascii="Times New Roman" w:eastAsia="Times New Roman" w:hAnsi="Times New Roman" w:cs="Times New Roman"/>
          <w:sz w:val="24"/>
          <w:szCs w:val="24"/>
        </w:rPr>
        <w:t>)</w:t>
      </w:r>
      <w:r w:rsidR="00465D9A" w:rsidRPr="00E44A3C">
        <w:rPr>
          <w:rFonts w:ascii="Times New Roman" w:eastAsia="Times New Roman" w:hAnsi="Times New Roman" w:cs="Times New Roman"/>
          <w:sz w:val="24"/>
          <w:szCs w:val="24"/>
        </w:rPr>
        <w:t xml:space="preserve"> pasirinktus techninius sprendinius, jų techninius parametrus ir pan. </w:t>
      </w:r>
    </w:p>
    <w:p w14:paraId="5E2A941C" w14:textId="7C166568" w:rsidR="00465D9A" w:rsidRPr="00E44A3C" w:rsidRDefault="00A820DB" w:rsidP="00B41965">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Pati ieškovė pasiūlymo 14 priede „Reikalavimai techninei–inžinerinei informacijai“ detalizavo </w:t>
      </w:r>
      <w:r w:rsidR="00033D78" w:rsidRPr="00E44A3C">
        <w:rPr>
          <w:rFonts w:ascii="Times New Roman" w:eastAsia="Times New Roman" w:hAnsi="Times New Roman" w:cs="Times New Roman"/>
          <w:sz w:val="24"/>
          <w:szCs w:val="24"/>
        </w:rPr>
        <w:t>savo</w:t>
      </w:r>
      <w:r w:rsidRPr="00E44A3C">
        <w:rPr>
          <w:rFonts w:ascii="Times New Roman" w:eastAsia="Times New Roman" w:hAnsi="Times New Roman" w:cs="Times New Roman"/>
          <w:sz w:val="24"/>
          <w:szCs w:val="24"/>
        </w:rPr>
        <w:t xml:space="preserve"> pasirinktus sprendinius ir nurodė jų pagrindimą (objekto energijos poreikio pagrindimą, saulės elektrinės galingumo, elektros energijos kaupiklių parinkimą ir kitus duomenis bei skaičiavimus). Ieškovė nurodė, kad, projektuodama elektros energijos poreikius ŠVOK ir kitoms sistemoms, rėmėsi projektuojamų pastatų energetinio naudingumo vertinimo ataskaitomis bei patirtimi analogiškuose objektuose. </w:t>
      </w:r>
      <w:r w:rsidR="00AA523F" w:rsidRPr="00E44A3C">
        <w:rPr>
          <w:rFonts w:ascii="Times New Roman" w:eastAsia="Times New Roman" w:hAnsi="Times New Roman" w:cs="Times New Roman"/>
          <w:sz w:val="24"/>
          <w:szCs w:val="24"/>
        </w:rPr>
        <w:t xml:space="preserve">Vadinasi, </w:t>
      </w:r>
      <w:r w:rsidRPr="00E44A3C">
        <w:rPr>
          <w:rFonts w:ascii="Times New Roman" w:eastAsia="Times New Roman" w:hAnsi="Times New Roman" w:cs="Times New Roman"/>
          <w:sz w:val="24"/>
          <w:szCs w:val="24"/>
        </w:rPr>
        <w:t>dar pasiūly</w:t>
      </w:r>
      <w:r w:rsidR="00311A32" w:rsidRPr="00E44A3C">
        <w:rPr>
          <w:rFonts w:ascii="Times New Roman" w:eastAsia="Times New Roman" w:hAnsi="Times New Roman" w:cs="Times New Roman"/>
          <w:sz w:val="24"/>
          <w:szCs w:val="24"/>
        </w:rPr>
        <w:t>m</w:t>
      </w:r>
      <w:r w:rsidRPr="00E44A3C">
        <w:rPr>
          <w:rFonts w:ascii="Times New Roman" w:eastAsia="Times New Roman" w:hAnsi="Times New Roman" w:cs="Times New Roman"/>
          <w:sz w:val="24"/>
          <w:szCs w:val="24"/>
        </w:rPr>
        <w:t>ų rengimo etape, iki techninio projekto parengimo</w:t>
      </w:r>
      <w:r w:rsidR="00311A32"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w:t>
      </w:r>
      <w:r w:rsidR="00AA523F" w:rsidRPr="00E44A3C">
        <w:rPr>
          <w:rFonts w:ascii="Times New Roman" w:eastAsia="Times New Roman" w:hAnsi="Times New Roman" w:cs="Times New Roman"/>
          <w:sz w:val="24"/>
          <w:szCs w:val="24"/>
        </w:rPr>
        <w:t xml:space="preserve">pagal turimus techninius </w:t>
      </w:r>
      <w:r w:rsidR="00311A32" w:rsidRPr="00E44A3C">
        <w:rPr>
          <w:rFonts w:ascii="Times New Roman" w:eastAsia="Times New Roman" w:hAnsi="Times New Roman" w:cs="Times New Roman"/>
          <w:sz w:val="24"/>
          <w:szCs w:val="24"/>
        </w:rPr>
        <w:t>duomenis</w:t>
      </w:r>
      <w:r w:rsidR="00AA523F" w:rsidRPr="00E44A3C">
        <w:rPr>
          <w:rFonts w:ascii="Times New Roman" w:eastAsia="Times New Roman" w:hAnsi="Times New Roman" w:cs="Times New Roman"/>
          <w:sz w:val="24"/>
          <w:szCs w:val="24"/>
        </w:rPr>
        <w:t xml:space="preserve"> galima apskaičiuoti </w:t>
      </w:r>
      <w:r w:rsidR="006E43C2" w:rsidRPr="00E44A3C">
        <w:rPr>
          <w:rFonts w:ascii="Times New Roman" w:eastAsia="Times New Roman" w:hAnsi="Times New Roman" w:cs="Times New Roman"/>
          <w:sz w:val="24"/>
          <w:szCs w:val="24"/>
        </w:rPr>
        <w:t>P</w:t>
      </w:r>
      <w:r w:rsidR="00AA523F" w:rsidRPr="00E44A3C">
        <w:rPr>
          <w:rFonts w:ascii="Times New Roman" w:eastAsia="Times New Roman" w:hAnsi="Times New Roman" w:cs="Times New Roman"/>
          <w:sz w:val="24"/>
          <w:szCs w:val="24"/>
        </w:rPr>
        <w:t xml:space="preserve">irkimo </w:t>
      </w:r>
      <w:r w:rsidR="006E1B6D" w:rsidRPr="00E44A3C">
        <w:rPr>
          <w:rFonts w:ascii="Times New Roman" w:eastAsia="Times New Roman" w:hAnsi="Times New Roman" w:cs="Times New Roman"/>
          <w:sz w:val="24"/>
          <w:szCs w:val="24"/>
        </w:rPr>
        <w:t>sąlygų</w:t>
      </w:r>
      <w:r w:rsidR="00AA523F" w:rsidRPr="00E44A3C">
        <w:rPr>
          <w:rFonts w:ascii="Times New Roman" w:eastAsia="Times New Roman" w:hAnsi="Times New Roman" w:cs="Times New Roman"/>
          <w:sz w:val="24"/>
          <w:szCs w:val="24"/>
        </w:rPr>
        <w:t xml:space="preserve"> 14 priedo 1</w:t>
      </w:r>
      <w:r w:rsidR="006E1B6D" w:rsidRPr="00E44A3C">
        <w:rPr>
          <w:rFonts w:ascii="Times New Roman" w:eastAsia="Times New Roman" w:hAnsi="Times New Roman" w:cs="Times New Roman"/>
          <w:sz w:val="24"/>
          <w:szCs w:val="24"/>
        </w:rPr>
        <w:t> </w:t>
      </w:r>
      <w:r w:rsidR="00AA523F" w:rsidRPr="00E44A3C">
        <w:rPr>
          <w:rFonts w:ascii="Times New Roman" w:eastAsia="Times New Roman" w:hAnsi="Times New Roman" w:cs="Times New Roman"/>
          <w:sz w:val="24"/>
          <w:szCs w:val="24"/>
        </w:rPr>
        <w:t>priedėlio lentelėje</w:t>
      </w:r>
      <w:r w:rsidR="00AA523F" w:rsidRPr="00E44A3C">
        <w:rPr>
          <w:rFonts w:ascii="Times New Roman" w:hAnsi="Times New Roman" w:cs="Times New Roman"/>
          <w:bCs/>
          <w:sz w:val="24"/>
          <w:szCs w:val="24"/>
        </w:rPr>
        <w:t xml:space="preserve"> prašomus nurodyti energijos kiekius, tokios galimybės </w:t>
      </w:r>
      <w:r w:rsidR="00736F94" w:rsidRPr="00E44A3C">
        <w:rPr>
          <w:rFonts w:ascii="Times New Roman" w:hAnsi="Times New Roman" w:cs="Times New Roman"/>
          <w:bCs/>
          <w:sz w:val="24"/>
          <w:szCs w:val="24"/>
        </w:rPr>
        <w:t xml:space="preserve">savo išvadomis </w:t>
      </w:r>
      <w:r w:rsidR="00AA523F" w:rsidRPr="00E44A3C">
        <w:rPr>
          <w:rFonts w:ascii="Times New Roman" w:hAnsi="Times New Roman" w:cs="Times New Roman"/>
          <w:bCs/>
          <w:sz w:val="24"/>
          <w:szCs w:val="24"/>
        </w:rPr>
        <w:t>nepaneigė ir ieškovės bei trečiojo asmens pasitelkti specialistai</w:t>
      </w:r>
      <w:r w:rsidR="00736F94" w:rsidRPr="00E44A3C">
        <w:rPr>
          <w:rFonts w:ascii="Times New Roman" w:hAnsi="Times New Roman" w:cs="Times New Roman"/>
          <w:bCs/>
          <w:sz w:val="24"/>
          <w:szCs w:val="24"/>
        </w:rPr>
        <w:t>.</w:t>
      </w:r>
    </w:p>
    <w:p w14:paraId="7AD3656A" w14:textId="7F9BA544" w:rsidR="00BC6C9C" w:rsidRPr="00E44A3C" w:rsidRDefault="00D340EB" w:rsidP="00BC6C9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B</w:t>
      </w:r>
      <w:r w:rsidR="00572ACC" w:rsidRPr="00E44A3C">
        <w:rPr>
          <w:rFonts w:ascii="Times New Roman" w:eastAsia="Times New Roman" w:hAnsi="Times New Roman" w:cs="Times New Roman"/>
          <w:sz w:val="24"/>
          <w:szCs w:val="24"/>
        </w:rPr>
        <w:t>ylą nagrinėję teismai nustatė, kad visi</w:t>
      </w:r>
      <w:r w:rsidR="00BC6C9C" w:rsidRPr="00E44A3C">
        <w:rPr>
          <w:rFonts w:ascii="Times New Roman" w:eastAsia="Times New Roman" w:hAnsi="Times New Roman" w:cs="Times New Roman"/>
          <w:sz w:val="24"/>
          <w:szCs w:val="24"/>
        </w:rPr>
        <w:t xml:space="preserve"> konkurencinio dialogo dalyviai</w:t>
      </w:r>
      <w:r w:rsidR="00572ACC" w:rsidRPr="00E44A3C">
        <w:rPr>
          <w:rFonts w:ascii="Times New Roman" w:eastAsia="Times New Roman" w:hAnsi="Times New Roman" w:cs="Times New Roman"/>
          <w:sz w:val="24"/>
          <w:szCs w:val="24"/>
        </w:rPr>
        <w:t xml:space="preserve"> </w:t>
      </w:r>
      <w:r w:rsidR="00BC6C9C" w:rsidRPr="00E44A3C">
        <w:rPr>
          <w:rFonts w:ascii="Times New Roman" w:eastAsia="Times New Roman" w:hAnsi="Times New Roman" w:cs="Times New Roman"/>
          <w:sz w:val="24"/>
          <w:szCs w:val="24"/>
        </w:rPr>
        <w:t>galutiniuose pasiūlymuose nurodė objektui reikalingos, iš atsinaujinančių šaltinių pagamintinos ir iš centralizuotų tinklų įsigytinos energijos kiekius. Dėl objekt</w:t>
      </w:r>
      <w:r w:rsidR="00033D78" w:rsidRPr="00E44A3C">
        <w:rPr>
          <w:rFonts w:ascii="Times New Roman" w:eastAsia="Times New Roman" w:hAnsi="Times New Roman" w:cs="Times New Roman"/>
          <w:sz w:val="24"/>
          <w:szCs w:val="24"/>
        </w:rPr>
        <w:t>ui</w:t>
      </w:r>
      <w:r w:rsidR="00BC6C9C" w:rsidRPr="00E44A3C">
        <w:rPr>
          <w:rFonts w:ascii="Times New Roman" w:eastAsia="Times New Roman" w:hAnsi="Times New Roman" w:cs="Times New Roman"/>
          <w:sz w:val="24"/>
          <w:szCs w:val="24"/>
        </w:rPr>
        <w:t xml:space="preserve"> eksploat</w:t>
      </w:r>
      <w:r w:rsidR="00033D78" w:rsidRPr="00E44A3C">
        <w:rPr>
          <w:rFonts w:ascii="Times New Roman" w:eastAsia="Times New Roman" w:hAnsi="Times New Roman" w:cs="Times New Roman"/>
          <w:sz w:val="24"/>
          <w:szCs w:val="24"/>
        </w:rPr>
        <w:t>uot</w:t>
      </w:r>
      <w:r w:rsidR="00BC6C9C" w:rsidRPr="00E44A3C">
        <w:rPr>
          <w:rFonts w:ascii="Times New Roman" w:eastAsia="Times New Roman" w:hAnsi="Times New Roman" w:cs="Times New Roman"/>
          <w:sz w:val="24"/>
          <w:szCs w:val="24"/>
        </w:rPr>
        <w:t>i reikalingos elektros energijos bendro kiekio ginčo nekilo. Pozicijos nesutapo dėl saulės elektrinės galimų pagaminti energijos kiekių ir jų (ne)pakankamumo objekto poreikiams.</w:t>
      </w:r>
    </w:p>
    <w:bookmarkEnd w:id="17"/>
    <w:p w14:paraId="32143308" w14:textId="0145DFB5" w:rsidR="002B65FA" w:rsidRPr="00E44A3C" w:rsidRDefault="00CC6959" w:rsidP="00BC6C9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Apeliacinės instancijos teismas</w:t>
      </w:r>
      <w:r w:rsidR="00AA701F" w:rsidRPr="00E44A3C">
        <w:rPr>
          <w:rFonts w:ascii="Times New Roman" w:eastAsia="Times New Roman" w:hAnsi="Times New Roman" w:cs="Times New Roman"/>
          <w:sz w:val="24"/>
          <w:szCs w:val="24"/>
        </w:rPr>
        <w:t>,</w:t>
      </w:r>
      <w:r w:rsidRPr="00E44A3C">
        <w:rPr>
          <w:rFonts w:ascii="Times New Roman" w:eastAsia="Times New Roman" w:hAnsi="Times New Roman" w:cs="Times New Roman"/>
          <w:sz w:val="24"/>
          <w:szCs w:val="24"/>
        </w:rPr>
        <w:t xml:space="preserve"> nustat</w:t>
      </w:r>
      <w:r w:rsidR="00AA701F" w:rsidRPr="00E44A3C">
        <w:rPr>
          <w:rFonts w:ascii="Times New Roman" w:eastAsia="Times New Roman" w:hAnsi="Times New Roman" w:cs="Times New Roman"/>
          <w:sz w:val="24"/>
          <w:szCs w:val="24"/>
        </w:rPr>
        <w:t>ęs</w:t>
      </w:r>
      <w:r w:rsidR="002B65FA" w:rsidRPr="00E44A3C">
        <w:rPr>
          <w:rFonts w:ascii="Times New Roman" w:eastAsia="Times New Roman" w:hAnsi="Times New Roman" w:cs="Times New Roman"/>
          <w:sz w:val="24"/>
          <w:szCs w:val="24"/>
        </w:rPr>
        <w:t xml:space="preserve">, kad </w:t>
      </w:r>
      <w:r w:rsidR="006C2155" w:rsidRPr="00E44A3C">
        <w:rPr>
          <w:rFonts w:ascii="Times New Roman" w:eastAsia="Times New Roman" w:hAnsi="Times New Roman" w:cs="Times New Roman"/>
          <w:sz w:val="24"/>
          <w:szCs w:val="24"/>
        </w:rPr>
        <w:t>skyrėsi</w:t>
      </w:r>
      <w:r w:rsidR="00316862" w:rsidRPr="00E44A3C">
        <w:rPr>
          <w:rFonts w:ascii="Times New Roman" w:eastAsia="Times New Roman" w:hAnsi="Times New Roman" w:cs="Times New Roman"/>
          <w:sz w:val="24"/>
          <w:szCs w:val="24"/>
        </w:rPr>
        <w:t xml:space="preserve"> </w:t>
      </w:r>
      <w:r w:rsidR="00316862" w:rsidRPr="00E44A3C">
        <w:rPr>
          <w:rFonts w:ascii="Times New Roman" w:hAnsi="Times New Roman" w:cs="Times New Roman"/>
          <w:sz w:val="24"/>
          <w:szCs w:val="24"/>
          <w:lang w:eastAsia="en-GB"/>
        </w:rPr>
        <w:t>ieškovės ir atsakovės skaičiavim</w:t>
      </w:r>
      <w:r w:rsidR="006C2155" w:rsidRPr="00E44A3C">
        <w:rPr>
          <w:rFonts w:ascii="Times New Roman" w:hAnsi="Times New Roman" w:cs="Times New Roman"/>
          <w:sz w:val="24"/>
          <w:szCs w:val="24"/>
          <w:lang w:eastAsia="en-GB"/>
        </w:rPr>
        <w:t>ai dėl kriterijų P</w:t>
      </w:r>
      <w:r w:rsidR="006C2155" w:rsidRPr="00E44A3C">
        <w:rPr>
          <w:rFonts w:ascii="Times New Roman" w:hAnsi="Times New Roman" w:cs="Times New Roman"/>
          <w:sz w:val="24"/>
          <w:szCs w:val="24"/>
          <w:lang w:val="en-US" w:eastAsia="en-GB"/>
        </w:rPr>
        <w:t>2</w:t>
      </w:r>
      <w:r w:rsidR="006C2155" w:rsidRPr="00E44A3C">
        <w:rPr>
          <w:rFonts w:ascii="Times New Roman" w:hAnsi="Times New Roman" w:cs="Times New Roman"/>
          <w:sz w:val="24"/>
          <w:szCs w:val="24"/>
          <w:lang w:eastAsia="en-GB"/>
        </w:rPr>
        <w:t xml:space="preserve"> sudarančių rodiklių reikšmių</w:t>
      </w:r>
      <w:r w:rsidR="00316862" w:rsidRPr="00E44A3C">
        <w:rPr>
          <w:rFonts w:ascii="Times New Roman" w:hAnsi="Times New Roman" w:cs="Times New Roman"/>
          <w:sz w:val="24"/>
          <w:szCs w:val="24"/>
          <w:lang w:eastAsia="en-GB"/>
        </w:rPr>
        <w:t xml:space="preserve">, </w:t>
      </w:r>
      <w:r w:rsidR="00F11C89" w:rsidRPr="00E44A3C">
        <w:rPr>
          <w:rFonts w:ascii="Times New Roman" w:hAnsi="Times New Roman" w:cs="Times New Roman"/>
          <w:sz w:val="24"/>
          <w:szCs w:val="24"/>
          <w:lang w:eastAsia="en-GB"/>
        </w:rPr>
        <w:t xml:space="preserve">į bylą </w:t>
      </w:r>
      <w:r w:rsidR="00316862" w:rsidRPr="00E44A3C">
        <w:rPr>
          <w:rFonts w:ascii="Times New Roman" w:hAnsi="Times New Roman" w:cs="Times New Roman"/>
          <w:sz w:val="24"/>
          <w:szCs w:val="24"/>
          <w:lang w:eastAsia="en-GB"/>
        </w:rPr>
        <w:t>pateikt</w:t>
      </w:r>
      <w:r w:rsidR="006C2155" w:rsidRPr="00E44A3C">
        <w:rPr>
          <w:rFonts w:ascii="Times New Roman" w:hAnsi="Times New Roman" w:cs="Times New Roman"/>
          <w:sz w:val="24"/>
          <w:szCs w:val="24"/>
          <w:lang w:eastAsia="en-GB"/>
        </w:rPr>
        <w:t>ose</w:t>
      </w:r>
      <w:r w:rsidR="00316862" w:rsidRPr="00E44A3C">
        <w:rPr>
          <w:rFonts w:ascii="Times New Roman" w:hAnsi="Times New Roman" w:cs="Times New Roman"/>
          <w:sz w:val="24"/>
          <w:szCs w:val="24"/>
          <w:lang w:eastAsia="en-GB"/>
        </w:rPr>
        <w:t xml:space="preserve"> konsultacin</w:t>
      </w:r>
      <w:r w:rsidR="00BD46BA" w:rsidRPr="00E44A3C">
        <w:rPr>
          <w:rFonts w:ascii="Times New Roman" w:hAnsi="Times New Roman" w:cs="Times New Roman"/>
          <w:sz w:val="24"/>
          <w:szCs w:val="24"/>
          <w:lang w:eastAsia="en-GB"/>
        </w:rPr>
        <w:t>ėse</w:t>
      </w:r>
      <w:r w:rsidR="00316862" w:rsidRPr="00E44A3C">
        <w:rPr>
          <w:rFonts w:ascii="Times New Roman" w:hAnsi="Times New Roman" w:cs="Times New Roman"/>
          <w:sz w:val="24"/>
          <w:szCs w:val="24"/>
          <w:lang w:eastAsia="en-GB"/>
        </w:rPr>
        <w:t xml:space="preserve"> išvad</w:t>
      </w:r>
      <w:r w:rsidR="00BD46BA" w:rsidRPr="00E44A3C">
        <w:rPr>
          <w:rFonts w:ascii="Times New Roman" w:hAnsi="Times New Roman" w:cs="Times New Roman"/>
          <w:sz w:val="24"/>
          <w:szCs w:val="24"/>
          <w:lang w:eastAsia="en-GB"/>
        </w:rPr>
        <w:t xml:space="preserve">ose </w:t>
      </w:r>
      <w:r w:rsidR="00C24D77" w:rsidRPr="00E44A3C">
        <w:rPr>
          <w:rFonts w:ascii="Times New Roman" w:hAnsi="Times New Roman" w:cs="Times New Roman"/>
          <w:sz w:val="24"/>
          <w:szCs w:val="24"/>
          <w:lang w:eastAsia="en-GB"/>
        </w:rPr>
        <w:t xml:space="preserve">ieškovės pasiūlytų rodiklių realumas </w:t>
      </w:r>
      <w:r w:rsidR="002832C4" w:rsidRPr="00E44A3C">
        <w:rPr>
          <w:rFonts w:ascii="Times New Roman" w:hAnsi="Times New Roman" w:cs="Times New Roman"/>
          <w:sz w:val="24"/>
          <w:szCs w:val="24"/>
          <w:lang w:eastAsia="en-GB"/>
        </w:rPr>
        <w:t xml:space="preserve">buvo </w:t>
      </w:r>
      <w:r w:rsidR="00C24D77" w:rsidRPr="00E44A3C">
        <w:rPr>
          <w:rFonts w:ascii="Times New Roman" w:hAnsi="Times New Roman" w:cs="Times New Roman"/>
          <w:sz w:val="24"/>
          <w:szCs w:val="24"/>
          <w:lang w:eastAsia="en-GB"/>
        </w:rPr>
        <w:t>vertintas skirtingai</w:t>
      </w:r>
      <w:r w:rsidR="00316862" w:rsidRPr="00E44A3C">
        <w:rPr>
          <w:rFonts w:ascii="Times New Roman" w:hAnsi="Times New Roman" w:cs="Times New Roman"/>
          <w:sz w:val="24"/>
          <w:szCs w:val="24"/>
          <w:lang w:eastAsia="en-GB"/>
        </w:rPr>
        <w:t xml:space="preserve">, </w:t>
      </w:r>
      <w:r w:rsidR="00AA701F" w:rsidRPr="00E44A3C">
        <w:rPr>
          <w:rFonts w:ascii="Times New Roman" w:hAnsi="Times New Roman" w:cs="Times New Roman"/>
          <w:sz w:val="24"/>
          <w:szCs w:val="24"/>
          <w:lang w:eastAsia="en-GB"/>
        </w:rPr>
        <w:t xml:space="preserve">specialistų </w:t>
      </w:r>
      <w:r w:rsidR="00C24D77" w:rsidRPr="00E44A3C">
        <w:rPr>
          <w:rFonts w:ascii="Times New Roman" w:hAnsi="Times New Roman" w:cs="Times New Roman"/>
          <w:sz w:val="24"/>
          <w:szCs w:val="24"/>
          <w:lang w:eastAsia="en-GB"/>
        </w:rPr>
        <w:t>išvados</w:t>
      </w:r>
      <w:r w:rsidR="00316862" w:rsidRPr="00E44A3C">
        <w:rPr>
          <w:rFonts w:ascii="Times New Roman" w:hAnsi="Times New Roman" w:cs="Times New Roman"/>
          <w:sz w:val="24"/>
          <w:szCs w:val="24"/>
          <w:lang w:eastAsia="en-GB"/>
        </w:rPr>
        <w:t xml:space="preserve"> gr</w:t>
      </w:r>
      <w:r w:rsidR="002832C4" w:rsidRPr="00E44A3C">
        <w:rPr>
          <w:rFonts w:ascii="Times New Roman" w:hAnsi="Times New Roman" w:cs="Times New Roman"/>
          <w:sz w:val="24"/>
          <w:szCs w:val="24"/>
          <w:lang w:eastAsia="en-GB"/>
        </w:rPr>
        <w:t>įstos</w:t>
      </w:r>
      <w:r w:rsidR="00316862" w:rsidRPr="00E44A3C">
        <w:rPr>
          <w:rFonts w:ascii="Times New Roman" w:hAnsi="Times New Roman" w:cs="Times New Roman"/>
          <w:sz w:val="24"/>
          <w:szCs w:val="24"/>
          <w:lang w:eastAsia="en-GB"/>
        </w:rPr>
        <w:t xml:space="preserve"> subjektyviais skaičiavimais</w:t>
      </w:r>
      <w:r w:rsidR="00BD46BA" w:rsidRPr="00E44A3C">
        <w:rPr>
          <w:rFonts w:ascii="Times New Roman" w:hAnsi="Times New Roman" w:cs="Times New Roman"/>
          <w:sz w:val="24"/>
          <w:szCs w:val="24"/>
          <w:lang w:eastAsia="en-GB"/>
        </w:rPr>
        <w:t xml:space="preserve">, </w:t>
      </w:r>
      <w:r w:rsidR="00033D78" w:rsidRPr="00E44A3C">
        <w:rPr>
          <w:rFonts w:ascii="Times New Roman" w:hAnsi="Times New Roman" w:cs="Times New Roman"/>
          <w:sz w:val="24"/>
          <w:szCs w:val="24"/>
          <w:lang w:eastAsia="en-GB"/>
        </w:rPr>
        <w:t>nu</w:t>
      </w:r>
      <w:r w:rsidR="00AA701F" w:rsidRPr="00E44A3C">
        <w:rPr>
          <w:rFonts w:ascii="Times New Roman" w:hAnsi="Times New Roman" w:cs="Times New Roman"/>
          <w:sz w:val="24"/>
          <w:szCs w:val="24"/>
          <w:lang w:eastAsia="en-GB"/>
        </w:rPr>
        <w:t xml:space="preserve">sprendė, jog tokios aplinkybės </w:t>
      </w:r>
      <w:r w:rsidR="00BD46BA" w:rsidRPr="00E44A3C">
        <w:rPr>
          <w:rFonts w:ascii="Times New Roman" w:hAnsi="Times New Roman" w:cs="Times New Roman"/>
          <w:sz w:val="24"/>
          <w:szCs w:val="24"/>
          <w:lang w:eastAsia="en-GB"/>
        </w:rPr>
        <w:t xml:space="preserve">pagrindžia </w:t>
      </w:r>
      <w:r w:rsidR="000A5778" w:rsidRPr="00E44A3C">
        <w:rPr>
          <w:rFonts w:ascii="Times New Roman" w:hAnsi="Times New Roman" w:cs="Times New Roman"/>
          <w:sz w:val="24"/>
          <w:szCs w:val="24"/>
          <w:lang w:eastAsia="en-GB"/>
        </w:rPr>
        <w:t>P</w:t>
      </w:r>
      <w:r w:rsidR="00BD46BA" w:rsidRPr="00E44A3C">
        <w:rPr>
          <w:rFonts w:ascii="Times New Roman" w:eastAsia="Times New Roman" w:hAnsi="Times New Roman" w:cs="Times New Roman"/>
          <w:sz w:val="24"/>
          <w:szCs w:val="24"/>
        </w:rPr>
        <w:t>irkimo sąlygų neteisėtumą</w:t>
      </w:r>
      <w:r w:rsidR="00C24D77" w:rsidRPr="00E44A3C">
        <w:rPr>
          <w:rFonts w:ascii="Times New Roman" w:eastAsia="Times New Roman" w:hAnsi="Times New Roman" w:cs="Times New Roman"/>
          <w:sz w:val="24"/>
          <w:szCs w:val="24"/>
        </w:rPr>
        <w:t>.</w:t>
      </w:r>
    </w:p>
    <w:p w14:paraId="26D10BC4" w14:textId="36A87522" w:rsidR="00891A24" w:rsidRPr="00E44A3C" w:rsidRDefault="008441B9" w:rsidP="00BC6C9C">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CPK </w:t>
      </w:r>
      <w:r w:rsidRPr="00E44A3C">
        <w:rPr>
          <w:rFonts w:ascii="Times New Roman" w:eastAsia="Times New Roman" w:hAnsi="Times New Roman" w:cs="Times New Roman"/>
          <w:sz w:val="24"/>
          <w:szCs w:val="24"/>
          <w:lang w:val="en-US"/>
        </w:rPr>
        <w:t>178</w:t>
      </w:r>
      <w:r w:rsidRPr="00E44A3C">
        <w:rPr>
          <w:rFonts w:ascii="Times New Roman" w:eastAsia="Times New Roman" w:hAnsi="Times New Roman" w:cs="Times New Roman"/>
          <w:sz w:val="24"/>
          <w:szCs w:val="24"/>
        </w:rPr>
        <w:t xml:space="preserve"> straipsnyje nurodyta, kad šalys turi įrodyti aplinkybes, kuriomis grindžia savo reikalavimus bei atsikirtimus, išskyrus atvejus, kai yra remiamasi aplinkybėmis, kurių </w:t>
      </w:r>
      <w:r w:rsidR="00C12121" w:rsidRPr="00E44A3C">
        <w:rPr>
          <w:rFonts w:ascii="Times New Roman" w:eastAsia="Times New Roman" w:hAnsi="Times New Roman" w:cs="Times New Roman"/>
          <w:sz w:val="24"/>
          <w:szCs w:val="24"/>
        </w:rPr>
        <w:t>CPK</w:t>
      </w:r>
      <w:r w:rsidRPr="00E44A3C">
        <w:rPr>
          <w:rFonts w:ascii="Times New Roman" w:eastAsia="Times New Roman" w:hAnsi="Times New Roman" w:cs="Times New Roman"/>
          <w:sz w:val="24"/>
          <w:szCs w:val="24"/>
        </w:rPr>
        <w:t xml:space="preserve"> nustatyta tvarka nereikia įrodinėti. Vykdydamos šią savo pareigą šalys yra laisvo</w:t>
      </w:r>
      <w:r w:rsidR="006762D0" w:rsidRPr="00E44A3C">
        <w:rPr>
          <w:rFonts w:ascii="Times New Roman" w:eastAsia="Times New Roman" w:hAnsi="Times New Roman" w:cs="Times New Roman"/>
          <w:sz w:val="24"/>
          <w:szCs w:val="24"/>
        </w:rPr>
        <w:t>s</w:t>
      </w:r>
      <w:r w:rsidRPr="00E44A3C">
        <w:rPr>
          <w:rFonts w:ascii="Times New Roman" w:eastAsia="Times New Roman" w:hAnsi="Times New Roman" w:cs="Times New Roman"/>
          <w:sz w:val="24"/>
          <w:szCs w:val="24"/>
        </w:rPr>
        <w:t xml:space="preserve"> pasirinkti, kokiomis įrodinėjimo priemonėmis ir kaip įrodinės </w:t>
      </w:r>
      <w:r w:rsidR="006762D0" w:rsidRPr="00E44A3C">
        <w:rPr>
          <w:rFonts w:ascii="Times New Roman" w:eastAsia="Times New Roman" w:hAnsi="Times New Roman" w:cs="Times New Roman"/>
          <w:sz w:val="24"/>
          <w:szCs w:val="24"/>
        </w:rPr>
        <w:t>(gins) savo poziciją teisme.</w:t>
      </w:r>
      <w:r w:rsidR="00C77323" w:rsidRPr="00E44A3C">
        <w:rPr>
          <w:rFonts w:ascii="Times New Roman" w:eastAsia="Times New Roman" w:hAnsi="Times New Roman" w:cs="Times New Roman"/>
          <w:sz w:val="24"/>
          <w:szCs w:val="24"/>
        </w:rPr>
        <w:t xml:space="preserve"> </w:t>
      </w:r>
      <w:r w:rsidR="00C15A01" w:rsidRPr="00E44A3C">
        <w:rPr>
          <w:rFonts w:ascii="Times New Roman" w:eastAsia="Times New Roman" w:hAnsi="Times New Roman" w:cs="Times New Roman"/>
          <w:sz w:val="24"/>
          <w:szCs w:val="24"/>
        </w:rPr>
        <w:t xml:space="preserve">Bylos nagrinėjimo metu ieškovė ir trečiasis asmuo </w:t>
      </w:r>
      <w:r w:rsidR="00754144" w:rsidRPr="00E44A3C">
        <w:rPr>
          <w:rFonts w:ascii="Times New Roman" w:eastAsia="Times New Roman" w:hAnsi="Times New Roman" w:cs="Times New Roman"/>
          <w:sz w:val="24"/>
          <w:szCs w:val="24"/>
        </w:rPr>
        <w:t xml:space="preserve">pateikė atitinkamai </w:t>
      </w:r>
      <w:r w:rsidR="00754144" w:rsidRPr="00E44A3C">
        <w:rPr>
          <w:rFonts w:ascii="Times New Roman" w:hAnsi="Times New Roman" w:cs="Times New Roman"/>
          <w:sz w:val="24"/>
          <w:szCs w:val="24"/>
        </w:rPr>
        <w:t xml:space="preserve">UAB ,,Statybų institutas“ specialisto </w:t>
      </w:r>
      <w:bookmarkStart w:id="18" w:name="Buk_4"/>
      <w:r w:rsidR="008C0FF4" w:rsidRPr="008C0FF4">
        <w:rPr>
          <w:rFonts w:ascii="Times New Roman" w:hAnsi="Times New Roman" w:cs="Times New Roman"/>
          <w:sz w:val="24"/>
          <w:szCs w:val="24"/>
        </w:rPr>
        <w:t xml:space="preserve">S. M. </w:t>
      </w:r>
      <w:bookmarkEnd w:id="18"/>
      <w:r w:rsidR="00754144" w:rsidRPr="00E44A3C">
        <w:rPr>
          <w:rFonts w:ascii="Times New Roman" w:hAnsi="Times New Roman" w:cs="Times New Roman"/>
          <w:sz w:val="24"/>
          <w:szCs w:val="24"/>
        </w:rPr>
        <w:t xml:space="preserve">konsultacinę išvadą ir UAB „EiCoSolution“ vertinimo aktą – konsultacinę išvadą. </w:t>
      </w:r>
      <w:r w:rsidR="00F40004" w:rsidRPr="00E44A3C">
        <w:rPr>
          <w:rFonts w:ascii="Times New Roman" w:hAnsi="Times New Roman" w:cs="Times New Roman"/>
          <w:sz w:val="24"/>
          <w:szCs w:val="24"/>
        </w:rPr>
        <w:t xml:space="preserve">Kiekviename iš šių dokumentų pateiktais skaičiavimais ir nurodytais argumentais siekiama pagrįsti jį pateikusio proceso dalyvio </w:t>
      </w:r>
      <w:r w:rsidR="00C12121" w:rsidRPr="00E44A3C">
        <w:rPr>
          <w:rFonts w:ascii="Times New Roman" w:hAnsi="Times New Roman" w:cs="Times New Roman"/>
          <w:sz w:val="24"/>
          <w:szCs w:val="24"/>
        </w:rPr>
        <w:t>poziciją</w:t>
      </w:r>
      <w:r w:rsidR="005C1131" w:rsidRPr="00E44A3C">
        <w:rPr>
          <w:rFonts w:ascii="Times New Roman" w:hAnsi="Times New Roman" w:cs="Times New Roman"/>
          <w:sz w:val="24"/>
          <w:szCs w:val="24"/>
        </w:rPr>
        <w:t>.</w:t>
      </w:r>
      <w:r w:rsidR="00AF755F" w:rsidRPr="00E44A3C">
        <w:rPr>
          <w:rFonts w:ascii="Times New Roman" w:hAnsi="Times New Roman" w:cs="Times New Roman"/>
          <w:sz w:val="24"/>
          <w:szCs w:val="24"/>
        </w:rPr>
        <w:t xml:space="preserve"> </w:t>
      </w:r>
    </w:p>
    <w:p w14:paraId="2EEF176F" w14:textId="6CF0FCDD" w:rsidR="00736F94" w:rsidRPr="00E44A3C" w:rsidRDefault="00736F94" w:rsidP="00736F94">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Teisėjų kolegijos vertinimu, pirmiau nurodytos aplinkybės patvirtina, kad egzistuoja ginčas dėl konkretaus tiekėjo pasiūlymo vertinimo</w:t>
      </w:r>
      <w:r w:rsidR="001A228D" w:rsidRPr="00E44A3C">
        <w:rPr>
          <w:rFonts w:ascii="Times New Roman" w:eastAsia="Times New Roman" w:hAnsi="Times New Roman" w:cs="Times New Roman"/>
          <w:sz w:val="24"/>
          <w:szCs w:val="24"/>
        </w:rPr>
        <w:t xml:space="preserve"> ir jo pasiūlyme nurodytų energijos kiekių (ne)pagrįstumo</w:t>
      </w:r>
      <w:r w:rsidRPr="00E44A3C">
        <w:rPr>
          <w:rFonts w:ascii="Times New Roman" w:eastAsia="Times New Roman" w:hAnsi="Times New Roman" w:cs="Times New Roman"/>
          <w:sz w:val="24"/>
          <w:szCs w:val="24"/>
        </w:rPr>
        <w:t xml:space="preserve">, tačiau savaime neįrodo, kad </w:t>
      </w:r>
      <w:r w:rsidR="001A228D" w:rsidRPr="00E44A3C">
        <w:rPr>
          <w:rFonts w:ascii="Times New Roman" w:eastAsia="Times New Roman" w:hAnsi="Times New Roman" w:cs="Times New Roman"/>
          <w:sz w:val="24"/>
          <w:szCs w:val="24"/>
        </w:rPr>
        <w:t xml:space="preserve">reikalavimą pateikti atitinkamus duomenis nustatančios </w:t>
      </w:r>
      <w:r w:rsidR="00DE5B10"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irkimo sąlygos yra neteisėtos. </w:t>
      </w:r>
      <w:r w:rsidR="00450349" w:rsidRPr="00E44A3C">
        <w:rPr>
          <w:rFonts w:ascii="Times New Roman" w:eastAsia="Times New Roman" w:hAnsi="Times New Roman" w:cs="Times New Roman"/>
          <w:sz w:val="24"/>
          <w:szCs w:val="24"/>
        </w:rPr>
        <w:t>Pirkimo dalyvių ir perkančiosios organizacijos pozicijų išsiskyrimas</w:t>
      </w:r>
      <w:r w:rsidR="006104D8" w:rsidRPr="00E44A3C">
        <w:rPr>
          <w:rFonts w:ascii="Times New Roman" w:eastAsia="Times New Roman" w:hAnsi="Times New Roman" w:cs="Times New Roman"/>
          <w:sz w:val="24"/>
          <w:szCs w:val="24"/>
        </w:rPr>
        <w:t>, atliktų skaičiavimų nesutapimas bei ginčai dėl jų</w:t>
      </w:r>
      <w:r w:rsidR="00450349" w:rsidRPr="00E44A3C">
        <w:rPr>
          <w:rFonts w:ascii="Times New Roman" w:eastAsia="Times New Roman" w:hAnsi="Times New Roman" w:cs="Times New Roman"/>
          <w:sz w:val="24"/>
          <w:szCs w:val="24"/>
        </w:rPr>
        <w:t xml:space="preserve"> galim</w:t>
      </w:r>
      <w:r w:rsidR="006104D8" w:rsidRPr="00E44A3C">
        <w:rPr>
          <w:rFonts w:ascii="Times New Roman" w:eastAsia="Times New Roman" w:hAnsi="Times New Roman" w:cs="Times New Roman"/>
          <w:sz w:val="24"/>
          <w:szCs w:val="24"/>
        </w:rPr>
        <w:t>i</w:t>
      </w:r>
      <w:r w:rsidR="00450349" w:rsidRPr="00E44A3C">
        <w:rPr>
          <w:rFonts w:ascii="Times New Roman" w:eastAsia="Times New Roman" w:hAnsi="Times New Roman" w:cs="Times New Roman"/>
          <w:sz w:val="24"/>
          <w:szCs w:val="24"/>
        </w:rPr>
        <w:t xml:space="preserve"> </w:t>
      </w:r>
      <w:r w:rsidR="006104D8" w:rsidRPr="00E44A3C">
        <w:rPr>
          <w:rFonts w:ascii="Times New Roman" w:eastAsia="Times New Roman" w:hAnsi="Times New Roman" w:cs="Times New Roman"/>
          <w:sz w:val="24"/>
          <w:szCs w:val="24"/>
        </w:rPr>
        <w:t>ir esant visiškai aiškioms pirkimo sąlygoms, tad vien tokia aplinkybė</w:t>
      </w:r>
      <w:r w:rsidR="00CC6959" w:rsidRPr="00E44A3C">
        <w:rPr>
          <w:rFonts w:ascii="Times New Roman" w:eastAsia="Times New Roman" w:hAnsi="Times New Roman" w:cs="Times New Roman"/>
          <w:sz w:val="24"/>
          <w:szCs w:val="24"/>
        </w:rPr>
        <w:t>, kad ieškovės ir atsakovės pozicijos nesutampa, savaime</w:t>
      </w:r>
      <w:r w:rsidR="006104D8" w:rsidRPr="00E44A3C">
        <w:rPr>
          <w:rFonts w:ascii="Times New Roman" w:eastAsia="Times New Roman" w:hAnsi="Times New Roman" w:cs="Times New Roman"/>
          <w:sz w:val="24"/>
          <w:szCs w:val="24"/>
        </w:rPr>
        <w:t xml:space="preserve"> nelemia išvados, </w:t>
      </w:r>
      <w:r w:rsidR="00CC6959" w:rsidRPr="00E44A3C">
        <w:rPr>
          <w:rFonts w:ascii="Times New Roman" w:eastAsia="Times New Roman" w:hAnsi="Times New Roman" w:cs="Times New Roman"/>
          <w:sz w:val="24"/>
          <w:szCs w:val="24"/>
        </w:rPr>
        <w:t>jog P</w:t>
      </w:r>
      <w:r w:rsidR="006104D8" w:rsidRPr="00E44A3C">
        <w:rPr>
          <w:rFonts w:ascii="Times New Roman" w:eastAsia="Times New Roman" w:hAnsi="Times New Roman" w:cs="Times New Roman"/>
          <w:sz w:val="24"/>
          <w:szCs w:val="24"/>
        </w:rPr>
        <w:t>irkimo sąlygos, pagal kurias turi būti pateikiami tokie skaičiavimai, yra neteisėtos.</w:t>
      </w:r>
    </w:p>
    <w:p w14:paraId="1CAFF2ED" w14:textId="5B41F0A5" w:rsidR="00BF2DCD" w:rsidRPr="00E44A3C" w:rsidRDefault="00C15A01" w:rsidP="00BF2DCD">
      <w:pPr>
        <w:pStyle w:val="prastasiniatinklio"/>
        <w:numPr>
          <w:ilvl w:val="0"/>
          <w:numId w:val="3"/>
        </w:numPr>
        <w:shd w:val="clear" w:color="auto" w:fill="FFFFFF"/>
        <w:spacing w:before="0" w:beforeAutospacing="0" w:after="120" w:afterAutospacing="0"/>
        <w:jc w:val="both"/>
      </w:pPr>
      <w:r w:rsidRPr="00E44A3C">
        <w:t>Teismų praktikoje nuosekliai pabrėžiama teismo pareigos išsamiai ištirti bei įvertinti įrodymus ir jų pagrindu nustatyti, kokios ginčo sprendimui reikšmingos aplinkybės egzistuoja, svarba. Bylą nagrinėjančio teismo funkcija – tirti ir vertinti šalių pateiktus įrodymus, padaryti išvadą apie įrodinėjimo dalyką sudarančių faktinių aplinkybių buvimą ar nebuvimą. Tam, kad ši funkcija būtų tinkamai įvykdyta, turi būti išsamiai ir visapusiškai išnagrinėti šalių pateikti argumentai, o dėl jų padarytos išvados turi būti motyvuotos (žr., pvz., Lietuvos Aukščiausiojo Teismo 2017 m. gegužės 4 d. nutarties civilinėje byloje Nr. </w:t>
      </w:r>
      <w:bookmarkStart w:id="19" w:name="n5d55e58e-2f30-4135-9359-e28749f4b3a2"/>
      <w:r w:rsidRPr="00E44A3C">
        <w:t>3K-3-220-248/2017</w:t>
      </w:r>
      <w:bookmarkStart w:id="20" w:name="pn5d55e58e-2f30-4135-9359-e28749f4b3a2"/>
      <w:bookmarkEnd w:id="19"/>
      <w:bookmarkEnd w:id="20"/>
      <w:r w:rsidRPr="00E44A3C">
        <w:t xml:space="preserve"> 39 punktą; kt.).</w:t>
      </w:r>
      <w:r w:rsidR="00C12121" w:rsidRPr="00E44A3C">
        <w:t xml:space="preserve"> </w:t>
      </w:r>
      <w:bookmarkStart w:id="21" w:name="_Hlk215585950"/>
      <w:r w:rsidR="00BF2DCD" w:rsidRPr="00E44A3C">
        <w:t xml:space="preserve">Teismui nustačius, kad </w:t>
      </w:r>
      <w:r w:rsidR="001A228D" w:rsidRPr="00E44A3C">
        <w:t xml:space="preserve">ieškovės ir trečiojo asmens pateiktose </w:t>
      </w:r>
      <w:r w:rsidR="00BF2DCD" w:rsidRPr="00E44A3C">
        <w:t xml:space="preserve">specialistų išvadose </w:t>
      </w:r>
      <w:r w:rsidR="001A228D" w:rsidRPr="00E44A3C">
        <w:t>laikomasi</w:t>
      </w:r>
      <w:r w:rsidR="00BF2DCD" w:rsidRPr="00E44A3C">
        <w:t xml:space="preserve"> skirting</w:t>
      </w:r>
      <w:r w:rsidR="001A228D" w:rsidRPr="00E44A3C">
        <w:t>ų</w:t>
      </w:r>
      <w:r w:rsidR="00BF2DCD" w:rsidRPr="00E44A3C">
        <w:t xml:space="preserve"> pozicij</w:t>
      </w:r>
      <w:r w:rsidR="001A228D" w:rsidRPr="00E44A3C">
        <w:t>ų</w:t>
      </w:r>
      <w:r w:rsidR="00BF2DCD" w:rsidRPr="00E44A3C">
        <w:t xml:space="preserve"> dėl ieškovės pasiūlymo vertinimo, </w:t>
      </w:r>
      <w:r w:rsidR="00DE5B10" w:rsidRPr="00E44A3C">
        <w:t>P</w:t>
      </w:r>
      <w:r w:rsidR="00BF2DCD" w:rsidRPr="00E44A3C">
        <w:t xml:space="preserve">irkimo sąlygų aiškinimo, skiriasi atlikti skaičiavimai, kilus abejonių dėl tokių skaičiavimų teisingumo ir pagrįstumo, svarstytina galimybė skirti ekspertizę. </w:t>
      </w:r>
      <w:bookmarkEnd w:id="21"/>
      <w:r w:rsidR="006F0DE7" w:rsidRPr="00E44A3C">
        <w:t xml:space="preserve">Kasacinio teismo ne kartą pasisakyta dėl ekspertinių žinių taikymo poreikio viešųjų pirkimų bylose, nurodyta, kad tais atvejais, kai abejojama tam tikrų faktų buvimu ir šioms aplinkybėms </w:t>
      </w:r>
      <w:r w:rsidR="006F0DE7" w:rsidRPr="00E44A3C">
        <w:lastRenderedPageBreak/>
        <w:t xml:space="preserve">nustatyti reikalingos specialios žinios, tikslinga skirti ekspertizę (pvz., </w:t>
      </w:r>
      <w:r w:rsidR="004D245B" w:rsidRPr="00E44A3C">
        <w:t xml:space="preserve">Lietuvos Aukščiausiojo Teismo 2021 m. sausio 13 d. nutartis civilinėje byloje Nr. e3K-3-184-248/2021, </w:t>
      </w:r>
      <w:r w:rsidR="006F0DE7" w:rsidRPr="00E44A3C">
        <w:t>80</w:t>
      </w:r>
      <w:r w:rsidR="00033D78" w:rsidRPr="00E44A3C">
        <w:t>–</w:t>
      </w:r>
      <w:r w:rsidR="006F0DE7" w:rsidRPr="00E44A3C">
        <w:t>82 punktai)</w:t>
      </w:r>
      <w:r w:rsidR="004D245B" w:rsidRPr="00E44A3C">
        <w:t>.</w:t>
      </w:r>
    </w:p>
    <w:p w14:paraId="44F682D9" w14:textId="2F0453E3" w:rsidR="004D245B" w:rsidRPr="00E44A3C" w:rsidRDefault="0040199F" w:rsidP="00BF2DCD">
      <w:pPr>
        <w:pStyle w:val="prastasiniatinklio"/>
        <w:numPr>
          <w:ilvl w:val="0"/>
          <w:numId w:val="3"/>
        </w:numPr>
        <w:shd w:val="clear" w:color="auto" w:fill="FFFFFF"/>
        <w:spacing w:before="0" w:beforeAutospacing="0" w:after="120" w:afterAutospacing="0"/>
        <w:jc w:val="both"/>
      </w:pPr>
      <w:r w:rsidRPr="00E44A3C">
        <w:t>Apeliacinės instancijos teismas padarė i</w:t>
      </w:r>
      <w:r w:rsidR="004D245B" w:rsidRPr="00E44A3C">
        <w:t xml:space="preserve">švadą, kad </w:t>
      </w:r>
      <w:r w:rsidR="004415ED" w:rsidRPr="00E44A3C">
        <w:t xml:space="preserve">tiekėjai ir perkančioji organizacija galėjo skirtingai suprasti ir vertinti </w:t>
      </w:r>
      <w:r w:rsidR="004D245B" w:rsidRPr="00E44A3C">
        <w:t xml:space="preserve">P2 </w:t>
      </w:r>
      <w:r w:rsidR="004415ED" w:rsidRPr="00E44A3C">
        <w:t>kriterijų</w:t>
      </w:r>
      <w:r w:rsidRPr="00E44A3C">
        <w:t xml:space="preserve"> </w:t>
      </w:r>
      <w:r w:rsidR="00597305" w:rsidRPr="00E44A3C">
        <w:t>–</w:t>
      </w:r>
      <w:r w:rsidRPr="00E44A3C">
        <w:t xml:space="preserve"> ieškovė</w:t>
      </w:r>
      <w:r w:rsidR="00597305" w:rsidRPr="00E44A3C">
        <w:t xml:space="preserve"> </w:t>
      </w:r>
      <w:r w:rsidRPr="00E44A3C">
        <w:t>pasiūlymą grindė metiniais rodikliais, o atsakovė pasiūlymą vertino atsižvelg</w:t>
      </w:r>
      <w:r w:rsidR="000B1C8B" w:rsidRPr="00E44A3C">
        <w:t>dama</w:t>
      </w:r>
      <w:r w:rsidRPr="00E44A3C">
        <w:t xml:space="preserve"> į mėnesinį </w:t>
      </w:r>
      <w:r w:rsidRPr="00E44A3C">
        <w:rPr>
          <w:lang w:eastAsia="en-GB"/>
        </w:rPr>
        <w:t>suvartojimą</w:t>
      </w:r>
      <w:r w:rsidR="00597305" w:rsidRPr="00E44A3C">
        <w:rPr>
          <w:lang w:eastAsia="en-GB"/>
        </w:rPr>
        <w:t xml:space="preserve">, taip pakeisdama </w:t>
      </w:r>
      <w:r w:rsidR="00DE5B10" w:rsidRPr="00E44A3C">
        <w:rPr>
          <w:lang w:eastAsia="en-GB"/>
        </w:rPr>
        <w:t>P</w:t>
      </w:r>
      <w:r w:rsidR="00597305" w:rsidRPr="00E44A3C">
        <w:rPr>
          <w:lang w:eastAsia="en-GB"/>
        </w:rPr>
        <w:t>irkimo dokumentuose nurodytą pasiūlymų vertinimo tvarką.</w:t>
      </w:r>
    </w:p>
    <w:p w14:paraId="34066E82" w14:textId="0BB9C32F" w:rsidR="00FB72D0" w:rsidRPr="00E44A3C" w:rsidRDefault="00BE4806" w:rsidP="00BF2DCD">
      <w:pPr>
        <w:pStyle w:val="prastasiniatinklio"/>
        <w:numPr>
          <w:ilvl w:val="0"/>
          <w:numId w:val="3"/>
        </w:numPr>
        <w:shd w:val="clear" w:color="auto" w:fill="FFFFFF"/>
        <w:spacing w:before="0" w:beforeAutospacing="0" w:after="120" w:afterAutospacing="0"/>
        <w:jc w:val="both"/>
      </w:pPr>
      <w:r w:rsidRPr="00E44A3C">
        <w:rPr>
          <w:lang w:eastAsia="en-GB"/>
        </w:rPr>
        <w:t xml:space="preserve">Nesutikdama su tokia išvada, atsakovė kasaciniame skunde nurodo, kad </w:t>
      </w:r>
      <w:r w:rsidR="00716278" w:rsidRPr="00E44A3C">
        <w:rPr>
          <w:lang w:eastAsia="en-GB"/>
        </w:rPr>
        <w:t xml:space="preserve">tiek pagal </w:t>
      </w:r>
      <w:r w:rsidR="00DE5B10" w:rsidRPr="00E44A3C">
        <w:rPr>
          <w:lang w:eastAsia="en-GB"/>
        </w:rPr>
        <w:t>P</w:t>
      </w:r>
      <w:r w:rsidR="00716278" w:rsidRPr="00E44A3C">
        <w:rPr>
          <w:lang w:eastAsia="en-GB"/>
        </w:rPr>
        <w:t xml:space="preserve">irkimo sąlygas, tiek pagal kasacinio teismo praktiką </w:t>
      </w:r>
      <w:r w:rsidR="00FC4C94" w:rsidRPr="00E44A3C">
        <w:rPr>
          <w:lang w:eastAsia="en-GB"/>
        </w:rPr>
        <w:t xml:space="preserve">ji </w:t>
      </w:r>
      <w:r w:rsidR="00716278" w:rsidRPr="00E44A3C">
        <w:rPr>
          <w:lang w:eastAsia="en-GB"/>
        </w:rPr>
        <w:t xml:space="preserve">privalėjo įsitikinti ieškovės pasiūlymo realumu, todėl galėjo paprašyti </w:t>
      </w:r>
      <w:r w:rsidR="00FB72D0" w:rsidRPr="00E44A3C">
        <w:rPr>
          <w:lang w:eastAsia="en-GB"/>
        </w:rPr>
        <w:t xml:space="preserve">pateikti papildomus duomenis, net ir neaprašytus </w:t>
      </w:r>
      <w:r w:rsidR="00FC4C94" w:rsidRPr="00E44A3C">
        <w:rPr>
          <w:lang w:eastAsia="en-GB"/>
        </w:rPr>
        <w:t>P</w:t>
      </w:r>
      <w:r w:rsidR="00FB72D0" w:rsidRPr="00E44A3C">
        <w:rPr>
          <w:lang w:eastAsia="en-GB"/>
        </w:rPr>
        <w:t xml:space="preserve">irkimo dokumentuose. </w:t>
      </w:r>
    </w:p>
    <w:p w14:paraId="4F24E9A2" w14:textId="21C610BC" w:rsidR="00BE4806" w:rsidRPr="00E44A3C" w:rsidRDefault="00FB72D0" w:rsidP="00BF2DCD">
      <w:pPr>
        <w:pStyle w:val="prastasiniatinklio"/>
        <w:numPr>
          <w:ilvl w:val="0"/>
          <w:numId w:val="3"/>
        </w:numPr>
        <w:shd w:val="clear" w:color="auto" w:fill="FFFFFF"/>
        <w:spacing w:before="0" w:beforeAutospacing="0" w:after="120" w:afterAutospacing="0"/>
        <w:jc w:val="both"/>
      </w:pPr>
      <w:r w:rsidRPr="00E44A3C">
        <w:rPr>
          <w:lang w:eastAsia="en-GB"/>
        </w:rPr>
        <w:t>Šie atsakovės argumentai pripažįstami pagrįstais.</w:t>
      </w:r>
      <w:r w:rsidR="00A33BC0" w:rsidRPr="00E44A3C">
        <w:rPr>
          <w:lang w:eastAsia="en-GB"/>
        </w:rPr>
        <w:t xml:space="preserve"> </w:t>
      </w:r>
    </w:p>
    <w:p w14:paraId="3B5C465A" w14:textId="5E46F9C0" w:rsidR="00BE4806" w:rsidRPr="00E44A3C" w:rsidRDefault="009D7C6C" w:rsidP="00BF2DCD">
      <w:pPr>
        <w:pStyle w:val="prastasiniatinklio"/>
        <w:numPr>
          <w:ilvl w:val="0"/>
          <w:numId w:val="3"/>
        </w:numPr>
        <w:shd w:val="clear" w:color="auto" w:fill="FFFFFF"/>
        <w:spacing w:before="0" w:beforeAutospacing="0" w:after="120" w:afterAutospacing="0"/>
        <w:jc w:val="both"/>
      </w:pPr>
      <w:r w:rsidRPr="00E44A3C">
        <w:t>VPAGSSĮ 23 straipsnio 13 dalyje reglamentuota, kad perkančioji organizacija, baigusi konkurencinį dialogą ir apie tai raštu pranešusi dalyviams, prašo jų pateikti galutinius pasiūlymus, grindžiamus dialogo metu pateiktu (pateiktais) ir išsamiai apibrėžtu (apibrėžtais) sprendimu (sprendimais). Šiuose pasiūlymuose turi būti visi projektui įgyvendinti reikalaujami ir būtini elementai. Prašyme pateikti pasiūlymus nurodoma galutinė pasiūlymų priėmimo data, adresas, kuriuo turi būti siunčiami pasiūlymai, ir kalba (kalbos), kuria (kuriomis) jie turi būti parengti. Perkančiosios organizacijos prašymu dalyvių pasiūlymai gali būti paaiškinti, tiksliai apibūdinti ir patobulinti, tačiau toks paaiškinimas, tikslus apibūdinimas, papildoma informacija ar patobulinimas negali pakeisti pagrindinių pasiūlymo ar prašymo pateikti pasiūlymus aspektų, kuriuos pakeitus galėtų būti apribota ar iškreipta konkurencija arba būtų daromas diskriminacinis poveikis.</w:t>
      </w:r>
    </w:p>
    <w:p w14:paraId="3E36ECD0" w14:textId="3DBB64CC" w:rsidR="00005740" w:rsidRPr="00E44A3C" w:rsidRDefault="00005740" w:rsidP="00BF2DCD">
      <w:pPr>
        <w:pStyle w:val="prastasiniatinklio"/>
        <w:numPr>
          <w:ilvl w:val="0"/>
          <w:numId w:val="3"/>
        </w:numPr>
        <w:shd w:val="clear" w:color="auto" w:fill="FFFFFF"/>
        <w:spacing w:before="0" w:beforeAutospacing="0" w:after="120" w:afterAutospacing="0"/>
        <w:jc w:val="both"/>
      </w:pPr>
      <w:r w:rsidRPr="00E44A3C">
        <w:t>Doktrinoje analizuojant iš esmės analogišką Direktyvos 2004/18/EB 29 straipsnio 6 dalį nurodoma, kad perkančioji organizacija gali norėti gauti iš tiekėjų detalesn</w:t>
      </w:r>
      <w:r w:rsidR="004F3DDF" w:rsidRPr="00E44A3C">
        <w:t>ės</w:t>
      </w:r>
      <w:r w:rsidRPr="00E44A3C">
        <w:t xml:space="preserve"> informacij</w:t>
      </w:r>
      <w:r w:rsidR="004F3DDF" w:rsidRPr="00E44A3C">
        <w:t>os</w:t>
      </w:r>
      <w:r w:rsidRPr="00E44A3C">
        <w:t xml:space="preserve"> apie konkrečius aspektus arba papildom</w:t>
      </w:r>
      <w:r w:rsidR="004F3DDF" w:rsidRPr="00E44A3C">
        <w:t>os</w:t>
      </w:r>
      <w:r w:rsidRPr="00E44A3C">
        <w:t xml:space="preserve"> informacij</w:t>
      </w:r>
      <w:r w:rsidR="004F3DDF" w:rsidRPr="00E44A3C">
        <w:t>os</w:t>
      </w:r>
      <w:r w:rsidRPr="00E44A3C">
        <w:t xml:space="preserve">, o tokios informacijos pateikimas dažnai </w:t>
      </w:r>
      <w:r w:rsidR="009F3C3A" w:rsidRPr="00E44A3C">
        <w:t>atitinka</w:t>
      </w:r>
      <w:r w:rsidRPr="00E44A3C">
        <w:t xml:space="preserve"> „paaiškinimo“ arba „patikslinimo“ sąvokas pagal 29 straipsnio 6 dalį. Nepaisant to, kas taikoma atviroms ar ribotoms procedūroms, konkurencinio dialogo procedūrai dėl jos sudėtingumo turėtų būti suteiktas reikšmingas lankstumas – pavyzdžiui, leidžiant perkančiajai organizacijai gauti papildomą informaciją, kad </w:t>
      </w:r>
      <w:r w:rsidR="0045402D" w:rsidRPr="00E44A3C">
        <w:t xml:space="preserve">ji </w:t>
      </w:r>
      <w:r w:rsidRPr="00E44A3C">
        <w:t>patikrintų, ar pasiūlymas</w:t>
      </w:r>
      <w:r w:rsidR="00FC4C94" w:rsidRPr="00E44A3C">
        <w:t xml:space="preserve"> yra</w:t>
      </w:r>
      <w:r w:rsidRPr="00E44A3C">
        <w:t xml:space="preserve"> realiai įgyvendinamas (Arrowsmith, S., Treumer, S.</w:t>
      </w:r>
      <w:r w:rsidRPr="00E44A3C">
        <w:rPr>
          <w:lang w:val="en-GB"/>
        </w:rPr>
        <w:t xml:space="preserve"> </w:t>
      </w:r>
      <w:r w:rsidRPr="00E44A3C">
        <w:rPr>
          <w:i/>
          <w:iCs/>
          <w:lang w:val="en-GB"/>
        </w:rPr>
        <w:t>Competitive Dialogue in EU Procurement</w:t>
      </w:r>
      <w:r w:rsidRPr="00E44A3C">
        <w:rPr>
          <w:lang w:val="en-GB"/>
        </w:rPr>
        <w:t xml:space="preserve">. </w:t>
      </w:r>
      <w:r w:rsidRPr="00E44A3C">
        <w:t xml:space="preserve">Cambridge University Press, 2012, </w:t>
      </w:r>
      <w:r w:rsidR="00033D78" w:rsidRPr="00E44A3C">
        <w:t>p</w:t>
      </w:r>
      <w:r w:rsidRPr="00E44A3C">
        <w:t xml:space="preserve">. </w:t>
      </w:r>
      <w:r w:rsidR="00B00142" w:rsidRPr="00E44A3C">
        <w:t>110</w:t>
      </w:r>
      <w:r w:rsidRPr="00E44A3C">
        <w:t>).</w:t>
      </w:r>
    </w:p>
    <w:p w14:paraId="47F8F68D" w14:textId="72C3390A" w:rsidR="00B00142" w:rsidRPr="00E44A3C" w:rsidRDefault="00B00142" w:rsidP="00BF2DCD">
      <w:pPr>
        <w:pStyle w:val="prastasiniatinklio"/>
        <w:numPr>
          <w:ilvl w:val="0"/>
          <w:numId w:val="3"/>
        </w:numPr>
        <w:shd w:val="clear" w:color="auto" w:fill="FFFFFF"/>
        <w:spacing w:before="0" w:beforeAutospacing="0" w:after="120" w:afterAutospacing="0"/>
        <w:jc w:val="both"/>
      </w:pPr>
      <w:r w:rsidRPr="00E44A3C">
        <w:t xml:space="preserve">Pirkimo sąlygų 17 priede „Sprendinių / pasiūlymų vertinimo tvarka ir kriterijai“ nurodyta, kad </w:t>
      </w:r>
      <w:r w:rsidR="00FC4C94" w:rsidRPr="00E44A3C">
        <w:t>„</w:t>
      </w:r>
      <w:r w:rsidRPr="00E44A3C">
        <w:t xml:space="preserve">vertindama pasiūlymus komisija tikrins, ar:  &lt;..&gt; (vii) pasiūlymas atitinka </w:t>
      </w:r>
      <w:r w:rsidR="00B54999" w:rsidRPr="00E44A3C">
        <w:t>s</w:t>
      </w:r>
      <w:r w:rsidRPr="00E44A3C">
        <w:t>ąlygas, yra pagrįstas ir įgyvendinamas“.</w:t>
      </w:r>
    </w:p>
    <w:p w14:paraId="419A58EC" w14:textId="57DDAA7B" w:rsidR="00B54999" w:rsidRPr="00E44A3C" w:rsidRDefault="008A1A9A" w:rsidP="00BF2DCD">
      <w:pPr>
        <w:pStyle w:val="prastasiniatinklio"/>
        <w:numPr>
          <w:ilvl w:val="0"/>
          <w:numId w:val="3"/>
        </w:numPr>
        <w:shd w:val="clear" w:color="auto" w:fill="FFFFFF"/>
        <w:spacing w:before="0" w:beforeAutospacing="0" w:after="120" w:afterAutospacing="0"/>
        <w:jc w:val="both"/>
      </w:pPr>
      <w:r w:rsidRPr="00E44A3C">
        <w:t xml:space="preserve">Kaip nustatė bylą nagrinėję teismai, atsakovė du kartus kreipėsi į ieškovę dėl jos pasiūlymo paaiškinimo ir (ar) patikslinimo. Pirmą kartą atsakovė prašė paaiškinti, ar nebus poreikio pirkti šiluminės energijos, elektros ir (ar) dujų pagal sutartis iš centralizuotų tinklų. Antrą kartą prašė pagrįsti su pasiūlymu teikto ir užpildyto Pirkimo </w:t>
      </w:r>
      <w:r w:rsidR="006E1B6D" w:rsidRPr="00E44A3C">
        <w:t>sąlygų</w:t>
      </w:r>
      <w:r w:rsidRPr="00E44A3C">
        <w:t xml:space="preserve"> 14 priedo 1 priedėlio duomenis papildomais (patikslinančiais) skaičiavimais, detalizuojant, kaip kiekvieną mėnesį bus užtikrinamas bendras šiluminės energijos poreikis pastatams šildyti, vėdinti, vėsinti (ŠVOK) (kWh per metus) ir bendras objekto elektros energijos poreikis (kWh per metus), taip pat užpildyti atsakovės parengtą lentelę. Ieškovė užpildytą lentelę, paaiškinimus ir informaciją pateikė.</w:t>
      </w:r>
    </w:p>
    <w:p w14:paraId="6B78C945" w14:textId="1A4DD8CB" w:rsidR="00B54999" w:rsidRPr="00E44A3C" w:rsidRDefault="00B54999" w:rsidP="00BF2DCD">
      <w:pPr>
        <w:pStyle w:val="prastasiniatinklio"/>
        <w:numPr>
          <w:ilvl w:val="0"/>
          <w:numId w:val="3"/>
        </w:numPr>
        <w:shd w:val="clear" w:color="auto" w:fill="FFFFFF"/>
        <w:spacing w:before="0" w:beforeAutospacing="0" w:after="120" w:afterAutospacing="0"/>
        <w:jc w:val="both"/>
      </w:pPr>
      <w:r w:rsidRPr="00E44A3C">
        <w:t xml:space="preserve">Teisėjų kolegija </w:t>
      </w:r>
      <w:r w:rsidR="00033D78" w:rsidRPr="00E44A3C">
        <w:t>nu</w:t>
      </w:r>
      <w:r w:rsidR="00494F97" w:rsidRPr="00E44A3C">
        <w:t>sprendžia</w:t>
      </w:r>
      <w:r w:rsidRPr="00E44A3C">
        <w:t xml:space="preserve">, kad atsakovė, vadovaudamasi </w:t>
      </w:r>
      <w:r w:rsidR="00E44BB5" w:rsidRPr="00E44A3C">
        <w:t>VPAGSSĮ 23 straipsnio 13 dalimi</w:t>
      </w:r>
      <w:r w:rsidR="00494F97" w:rsidRPr="00E44A3C">
        <w:t xml:space="preserve"> ir Pirkimo sąlygų 17 priedo nuostatomis</w:t>
      </w:r>
      <w:r w:rsidR="00E44BB5" w:rsidRPr="00E44A3C">
        <w:t xml:space="preserve">, turėjo teisę kreiptis </w:t>
      </w:r>
      <w:r w:rsidR="00494F97" w:rsidRPr="00E44A3C">
        <w:t>į ieškov</w:t>
      </w:r>
      <w:r w:rsidR="008F2C06" w:rsidRPr="00E44A3C">
        <w:t>ę</w:t>
      </w:r>
      <w:r w:rsidR="00033D78" w:rsidRPr="00E44A3C">
        <w:t>,</w:t>
      </w:r>
      <w:r w:rsidR="00494F97" w:rsidRPr="00E44A3C">
        <w:t xml:space="preserve"> prašydama paaiškinti </w:t>
      </w:r>
      <w:r w:rsidR="0045402D" w:rsidRPr="00E44A3C">
        <w:t>ši</w:t>
      </w:r>
      <w:r w:rsidR="00494F97" w:rsidRPr="00E44A3C">
        <w:t>os pasiūlymą, pateikti papildomus duomenis, kurie pagrįstų pasiūlymo realumą. Kadangi pasiūlyme nurodyti energijos kiekiai</w:t>
      </w:r>
      <w:r w:rsidR="008F2C06" w:rsidRPr="00E44A3C">
        <w:t xml:space="preserve"> (po 0,000001 kWh šilumos ir elektros energijos)</w:t>
      </w:r>
      <w:r w:rsidR="00494F97" w:rsidRPr="00E44A3C">
        <w:t xml:space="preserve"> iš esmės reiškė, kad </w:t>
      </w:r>
      <w:r w:rsidR="008F2C06" w:rsidRPr="00E44A3C">
        <w:t xml:space="preserve">per visą objekto eksploatavimo laikotarpį energija iš centralizuotų tinklų nebus įsigyjama, </w:t>
      </w:r>
      <w:r w:rsidR="007D593C" w:rsidRPr="00E44A3C">
        <w:t>o pasirinkt</w:t>
      </w:r>
      <w:r w:rsidR="009927AB" w:rsidRPr="00E44A3C">
        <w:t>o</w:t>
      </w:r>
      <w:r w:rsidR="007D593C" w:rsidRPr="00E44A3C">
        <w:t xml:space="preserve"> sprendin</w:t>
      </w:r>
      <w:r w:rsidR="009927AB" w:rsidRPr="00E44A3C">
        <w:t>io</w:t>
      </w:r>
      <w:r w:rsidR="007D593C" w:rsidRPr="00E44A3C">
        <w:t xml:space="preserve"> (šios nutarties 1</w:t>
      </w:r>
      <w:r w:rsidR="00FC4C94" w:rsidRPr="00E44A3C">
        <w:t>7</w:t>
      </w:r>
      <w:r w:rsidR="007D593C" w:rsidRPr="00E44A3C">
        <w:t xml:space="preserve"> punktas) </w:t>
      </w:r>
      <w:r w:rsidR="009927AB" w:rsidRPr="00E44A3C">
        <w:t xml:space="preserve">– </w:t>
      </w:r>
      <w:r w:rsidR="007D593C" w:rsidRPr="00E44A3C">
        <w:t>800 kW galingumo saulės elektrinė</w:t>
      </w:r>
      <w:r w:rsidR="009927AB" w:rsidRPr="00E44A3C">
        <w:t>s</w:t>
      </w:r>
      <w:r w:rsidR="007D593C" w:rsidRPr="00E44A3C">
        <w:t xml:space="preserve"> </w:t>
      </w:r>
      <w:r w:rsidR="009927AB" w:rsidRPr="00E44A3C">
        <w:t>– generuojam</w:t>
      </w:r>
      <w:r w:rsidR="0045402D" w:rsidRPr="00E44A3C">
        <w:t>as</w:t>
      </w:r>
      <w:r w:rsidR="009927AB" w:rsidRPr="00E44A3C">
        <w:t xml:space="preserve"> energijos kieki</w:t>
      </w:r>
      <w:r w:rsidR="0045402D" w:rsidRPr="00E44A3C">
        <w:t>s</w:t>
      </w:r>
      <w:r w:rsidR="009927AB" w:rsidRPr="00E44A3C">
        <w:t xml:space="preserve"> priklauso nuo sezoniškumo</w:t>
      </w:r>
      <w:r w:rsidR="00692410" w:rsidRPr="00E44A3C">
        <w:t xml:space="preserve"> (atskirais metų laikais yra skirting</w:t>
      </w:r>
      <w:r w:rsidR="002A3021" w:rsidRPr="00E44A3C">
        <w:t>as</w:t>
      </w:r>
      <w:r w:rsidR="00692410" w:rsidRPr="00E44A3C">
        <w:t>)</w:t>
      </w:r>
      <w:r w:rsidR="009927AB" w:rsidRPr="00E44A3C">
        <w:t xml:space="preserve">, tai </w:t>
      </w:r>
      <w:r w:rsidR="004222FE" w:rsidRPr="00E44A3C">
        <w:t xml:space="preserve">atsakovė, vertindama pasiūlymo realumą, turėjo įsitikinti, ar pagal pasiūlytą sprendinį elektros </w:t>
      </w:r>
      <w:r w:rsidR="004222FE" w:rsidRPr="00E44A3C">
        <w:lastRenderedPageBreak/>
        <w:t xml:space="preserve">energijos gamyba iš atsinaujinančių energijos šaltinių </w:t>
      </w:r>
      <w:r w:rsidR="00757FFC" w:rsidRPr="00E44A3C">
        <w:t xml:space="preserve">(saulės) bus užtikrinta ištisus metus ir ar siūloma saulės elektrinė generuos pakankamą kiekį energijos. </w:t>
      </w:r>
      <w:r w:rsidR="00B57F71" w:rsidRPr="00E44A3C">
        <w:t>Šiuo</w:t>
      </w:r>
      <w:r w:rsidR="00A866ED" w:rsidRPr="00E44A3C">
        <w:t xml:space="preserve"> tikslu perkančioji organizacija paprašė pateikti </w:t>
      </w:r>
      <w:r w:rsidR="00A866ED" w:rsidRPr="00E44A3C">
        <w:rPr>
          <w:sz w:val="23"/>
          <w:szCs w:val="23"/>
        </w:rPr>
        <w:t>l</w:t>
      </w:r>
      <w:r w:rsidR="00A866ED" w:rsidRPr="00E44A3C">
        <w:t xml:space="preserve">entelę, kurioje būtų detalizuota kartu su pasiūlymu pateikto užpildyto Pirkimo </w:t>
      </w:r>
      <w:r w:rsidR="002A3021" w:rsidRPr="00E44A3C">
        <w:t>sąlygų</w:t>
      </w:r>
      <w:r w:rsidR="00A866ED" w:rsidRPr="00E44A3C">
        <w:t xml:space="preserve"> 14 priedo 1 priedėlio informacija – patikslin</w:t>
      </w:r>
      <w:r w:rsidR="00B57F71" w:rsidRPr="00E44A3C">
        <w:t>ta</w:t>
      </w:r>
      <w:r w:rsidR="00A866ED" w:rsidRPr="00E44A3C">
        <w:t xml:space="preserve">, kaip </w:t>
      </w:r>
      <w:r w:rsidR="00033D78" w:rsidRPr="00E44A3C">
        <w:t xml:space="preserve">per </w:t>
      </w:r>
      <w:r w:rsidR="00A866ED" w:rsidRPr="00E44A3C">
        <w:t>met</w:t>
      </w:r>
      <w:r w:rsidR="00033D78" w:rsidRPr="00E44A3C">
        <w:t>us</w:t>
      </w:r>
      <w:r w:rsidR="00A866ED" w:rsidRPr="00E44A3C">
        <w:t xml:space="preserve"> pasiskirsto energijos poreikis ir kiek energijos gaunama iš atsinaujinančių išteklių</w:t>
      </w:r>
      <w:r w:rsidR="00B57F71" w:rsidRPr="00E44A3C">
        <w:t>.</w:t>
      </w:r>
    </w:p>
    <w:p w14:paraId="04E07178" w14:textId="15A3E6D8" w:rsidR="00B91968" w:rsidRPr="00E44A3C" w:rsidRDefault="0074586B" w:rsidP="009D7599">
      <w:pPr>
        <w:pStyle w:val="prastasiniatinklio"/>
        <w:numPr>
          <w:ilvl w:val="0"/>
          <w:numId w:val="3"/>
        </w:numPr>
        <w:shd w:val="clear" w:color="auto" w:fill="FFFFFF"/>
        <w:spacing w:before="0" w:beforeAutospacing="0" w:after="120" w:afterAutospacing="0"/>
        <w:jc w:val="both"/>
      </w:pPr>
      <w:r w:rsidRPr="00E44A3C">
        <w:t>Teisėjų kolegijos vertinimu, aplinkybė, kad sprendimas dėl ieškovės ekonominio naudingumo balo buvo priimtas atsižvelgiant tiek į bendrą pasiūlyme nu</w:t>
      </w:r>
      <w:r w:rsidR="00FA65E5" w:rsidRPr="00E44A3C">
        <w:t>r</w:t>
      </w:r>
      <w:r w:rsidRPr="00E44A3C">
        <w:t>odytą iš centralizuotų tinklų įsigytinos energijos kiekį (</w:t>
      </w:r>
      <w:r w:rsidR="0089673A" w:rsidRPr="00E44A3C">
        <w:t>0,000001 kWh</w:t>
      </w:r>
      <w:r w:rsidRPr="00E44A3C">
        <w:t xml:space="preserve">), tiek į pasiūlymų vertinimo metu paprašytoje užpildyti lentelėje pateiktus </w:t>
      </w:r>
      <w:r w:rsidR="00B57F71" w:rsidRPr="00E44A3C">
        <w:t xml:space="preserve">patikslintus </w:t>
      </w:r>
      <w:r w:rsidR="007F154D" w:rsidRPr="00E44A3C">
        <w:t>duomenis</w:t>
      </w:r>
      <w:r w:rsidR="0065495B" w:rsidRPr="00E44A3C">
        <w:t xml:space="preserve">, </w:t>
      </w:r>
      <w:r w:rsidR="00E5299A" w:rsidRPr="00E44A3C">
        <w:t xml:space="preserve">atskleidžia, kaip perkančioji organizacija pasinaudojo VPAGSSĮ 23 straipsnio 13 dalyje įtvirtinta teise prašyti paaiškinti, tiksliai apibūdinti </w:t>
      </w:r>
      <w:r w:rsidR="0029135C" w:rsidRPr="00E44A3C">
        <w:t>ar</w:t>
      </w:r>
      <w:r w:rsidR="00E5299A" w:rsidRPr="00E44A3C">
        <w:t xml:space="preserve"> patobulinti pasiūlymą, tačiau </w:t>
      </w:r>
      <w:r w:rsidR="0065495B" w:rsidRPr="00E44A3C">
        <w:t xml:space="preserve">nereiškia, kad buvo </w:t>
      </w:r>
      <w:r w:rsidR="0089673A" w:rsidRPr="00E44A3C">
        <w:t>taikytas naujas (</w:t>
      </w:r>
      <w:r w:rsidR="008350DE" w:rsidRPr="00E44A3C">
        <w:t>P</w:t>
      </w:r>
      <w:r w:rsidR="0089673A" w:rsidRPr="00E44A3C">
        <w:t>irkimo sąlygose neatskleistas) vertinimo kriterijus</w:t>
      </w:r>
      <w:r w:rsidR="0089673A" w:rsidRPr="00E44A3C">
        <w:rPr>
          <w:sz w:val="23"/>
          <w:szCs w:val="23"/>
        </w:rPr>
        <w:t>.</w:t>
      </w:r>
      <w:r w:rsidR="00581E28" w:rsidRPr="00E44A3C">
        <w:rPr>
          <w:sz w:val="23"/>
          <w:szCs w:val="23"/>
        </w:rPr>
        <w:t xml:space="preserve"> </w:t>
      </w:r>
    </w:p>
    <w:p w14:paraId="14B88874" w14:textId="51DE09FC" w:rsidR="0074586B" w:rsidRPr="00E44A3C" w:rsidRDefault="00581E28" w:rsidP="009D7599">
      <w:pPr>
        <w:pStyle w:val="prastasiniatinklio"/>
        <w:numPr>
          <w:ilvl w:val="0"/>
          <w:numId w:val="3"/>
        </w:numPr>
        <w:shd w:val="clear" w:color="auto" w:fill="FFFFFF"/>
        <w:spacing w:before="0" w:beforeAutospacing="0" w:after="120" w:afterAutospacing="0"/>
        <w:jc w:val="both"/>
      </w:pPr>
      <w:r w:rsidRPr="00E44A3C">
        <w:t>Įvertinus</w:t>
      </w:r>
      <w:r w:rsidR="007C42BA" w:rsidRPr="00E44A3C">
        <w:t>i</w:t>
      </w:r>
      <w:r w:rsidRPr="00E44A3C">
        <w:t xml:space="preserve"> generuojamus energijos kiekius ir planuojamus energijos poreikius, atsa</w:t>
      </w:r>
      <w:r w:rsidR="009D7599" w:rsidRPr="00E44A3C">
        <w:t xml:space="preserve">kovė </w:t>
      </w:r>
      <w:r w:rsidR="007C42BA" w:rsidRPr="00E44A3C">
        <w:t>pa</w:t>
      </w:r>
      <w:r w:rsidR="00D706AC" w:rsidRPr="00E44A3C">
        <w:t>d</w:t>
      </w:r>
      <w:r w:rsidR="002C1548" w:rsidRPr="00E44A3C">
        <w:t>a</w:t>
      </w:r>
      <w:r w:rsidR="007C42BA" w:rsidRPr="00E44A3C">
        <w:t>rė išvadą</w:t>
      </w:r>
      <w:r w:rsidR="009D7599" w:rsidRPr="00E44A3C">
        <w:t>, kad vasarą saulės elektrinė generuos energijos perteklių, o žiemą energijos tr</w:t>
      </w:r>
      <w:r w:rsidR="00FA65E5" w:rsidRPr="00E44A3C">
        <w:t>ū</w:t>
      </w:r>
      <w:r w:rsidR="009D7599" w:rsidRPr="00E44A3C">
        <w:t>ks (šios nutarties 1</w:t>
      </w:r>
      <w:r w:rsidR="008350DE" w:rsidRPr="00E44A3C">
        <w:t>9</w:t>
      </w:r>
      <w:r w:rsidR="00AF1918" w:rsidRPr="00E44A3C">
        <w:t> </w:t>
      </w:r>
      <w:r w:rsidR="009D7599" w:rsidRPr="00E44A3C">
        <w:t>punktas).</w:t>
      </w:r>
      <w:r w:rsidRPr="00E44A3C">
        <w:t xml:space="preserve"> Tok</w:t>
      </w:r>
      <w:r w:rsidR="007C42BA" w:rsidRPr="00E44A3C">
        <w:t>s</w:t>
      </w:r>
      <w:r w:rsidRPr="00E44A3C">
        <w:t xml:space="preserve"> perkančiosios </w:t>
      </w:r>
      <w:r w:rsidR="008350DE" w:rsidRPr="00E44A3C">
        <w:t xml:space="preserve">organizacijos </w:t>
      </w:r>
      <w:r w:rsidR="007C42BA" w:rsidRPr="00E44A3C">
        <w:t xml:space="preserve">sprendimas </w:t>
      </w:r>
      <w:r w:rsidR="00B85FAE" w:rsidRPr="00E44A3C">
        <w:t xml:space="preserve">(šioje nutartyje nevertinant jo pagrįstumo ir teisėtumo) </w:t>
      </w:r>
      <w:r w:rsidR="007C42BA" w:rsidRPr="00E44A3C">
        <w:t>galėjo būti kvestionuotas keliant klausimą, ar perkančioji organizacija tinkamai įvertino generuojamos (suvarto</w:t>
      </w:r>
      <w:r w:rsidR="00EC2987" w:rsidRPr="00E44A3C">
        <w:t>tin</w:t>
      </w:r>
      <w:r w:rsidR="007C42BA" w:rsidRPr="00E44A3C">
        <w:t>os</w:t>
      </w:r>
      <w:r w:rsidR="00D706AC" w:rsidRPr="00E44A3C">
        <w:t>)</w:t>
      </w:r>
      <w:r w:rsidR="007C42BA" w:rsidRPr="00E44A3C">
        <w:t xml:space="preserve"> energijos kiekius, objekto poreikių paskirstymą ir pan., tačiau </w:t>
      </w:r>
      <w:r w:rsidR="00D706AC" w:rsidRPr="00E44A3C">
        <w:t>nepatvirtina</w:t>
      </w:r>
      <w:r w:rsidR="007C42BA" w:rsidRPr="00E44A3C">
        <w:t>, kad</w:t>
      </w:r>
      <w:r w:rsidR="00D706AC" w:rsidRPr="00E44A3C">
        <w:t xml:space="preserve"> pasiūlymas buvo vertintas ne pagal </w:t>
      </w:r>
      <w:r w:rsidR="008350DE" w:rsidRPr="00E44A3C">
        <w:t>P</w:t>
      </w:r>
      <w:r w:rsidR="00D706AC" w:rsidRPr="00E44A3C">
        <w:t xml:space="preserve">irkimo </w:t>
      </w:r>
      <w:r w:rsidR="002A3021" w:rsidRPr="00E44A3C">
        <w:t>sąlygose</w:t>
      </w:r>
      <w:r w:rsidR="00D706AC" w:rsidRPr="00E44A3C">
        <w:t xml:space="preserve"> nurodytą kriterijaus P2 vertinimo tvarką</w:t>
      </w:r>
      <w:r w:rsidR="007C42BA" w:rsidRPr="00E44A3C">
        <w:t>.</w:t>
      </w:r>
    </w:p>
    <w:p w14:paraId="576CF525" w14:textId="652B07BB" w:rsidR="00585F31" w:rsidRPr="00E44A3C" w:rsidRDefault="000A5778" w:rsidP="002B1921">
      <w:pPr>
        <w:pStyle w:val="prastasiniatinklio"/>
        <w:numPr>
          <w:ilvl w:val="0"/>
          <w:numId w:val="3"/>
        </w:numPr>
        <w:shd w:val="clear" w:color="auto" w:fill="FFFFFF"/>
        <w:spacing w:before="0" w:beforeAutospacing="0" w:after="120" w:afterAutospacing="0"/>
        <w:jc w:val="both"/>
      </w:pPr>
      <w:r w:rsidRPr="00E44A3C">
        <w:t>Teisėjų kolegija pažymi, kad n</w:t>
      </w:r>
      <w:r w:rsidR="00C3115A" w:rsidRPr="00E44A3C">
        <w:t>urodytų ginčo aplinkybių kontekste n</w:t>
      </w:r>
      <w:r w:rsidR="00B91968" w:rsidRPr="00E44A3C">
        <w:t>eatmestina</w:t>
      </w:r>
      <w:r w:rsidR="00AF1918" w:rsidRPr="00E44A3C">
        <w:t xml:space="preserve">, </w:t>
      </w:r>
      <w:r w:rsidRPr="00E44A3C">
        <w:t xml:space="preserve">jog </w:t>
      </w:r>
      <w:r w:rsidR="00981E96" w:rsidRPr="00E44A3C">
        <w:t xml:space="preserve">poreikį </w:t>
      </w:r>
      <w:r w:rsidR="00F86937" w:rsidRPr="00E44A3C">
        <w:t xml:space="preserve">prašyti paaiškinti (patikslinti) ieškovės pasiūlymą </w:t>
      </w:r>
      <w:r w:rsidR="00981E96" w:rsidRPr="00E44A3C">
        <w:t>nulėm</w:t>
      </w:r>
      <w:r w:rsidR="00F86937" w:rsidRPr="00E44A3C">
        <w:t xml:space="preserve">ė aplinkybė, </w:t>
      </w:r>
      <w:r w:rsidRPr="00E44A3C">
        <w:t xml:space="preserve">kad </w:t>
      </w:r>
      <w:r w:rsidR="00981E96" w:rsidRPr="00E44A3C">
        <w:t xml:space="preserve">galutiniame pasiūlyme </w:t>
      </w:r>
      <w:r w:rsidR="001E755F" w:rsidRPr="00E44A3C">
        <w:t xml:space="preserve">buvo </w:t>
      </w:r>
      <w:r w:rsidR="00981E96" w:rsidRPr="00E44A3C">
        <w:t xml:space="preserve">nurodytas naujas, dialogo metu neaptartas </w:t>
      </w:r>
      <w:r w:rsidR="001E755F" w:rsidRPr="00E44A3C">
        <w:t>virtualaus kaupiklio sprendinys</w:t>
      </w:r>
      <w:r w:rsidR="000E433C" w:rsidRPr="00E44A3C">
        <w:t xml:space="preserve">. Nors tokią teisę (sprendinį nurodyti tik galutiniame pasiūlyme) ieškovė turėjo, tačiau </w:t>
      </w:r>
      <w:r w:rsidR="00D33C12" w:rsidRPr="00E44A3C">
        <w:t>ją įgyvendinant</w:t>
      </w:r>
      <w:r w:rsidR="000E433C" w:rsidRPr="00E44A3C">
        <w:t xml:space="preserve"> kilo </w:t>
      </w:r>
      <w:r w:rsidR="00D33C12" w:rsidRPr="00E44A3C">
        <w:t>ir papildomų</w:t>
      </w:r>
      <w:r w:rsidR="000E433C" w:rsidRPr="00E44A3C">
        <w:t xml:space="preserve"> rizikų – dialogo metu nebuvo patikrintas tokio sprendinio suderinamumas su </w:t>
      </w:r>
      <w:r w:rsidR="008350DE" w:rsidRPr="00E44A3C">
        <w:t>P</w:t>
      </w:r>
      <w:r w:rsidR="000E433C" w:rsidRPr="00E44A3C">
        <w:t>irkimo dokumentais, atitiktis perkanči</w:t>
      </w:r>
      <w:r w:rsidR="00D33C12" w:rsidRPr="00E44A3C">
        <w:t>osios</w:t>
      </w:r>
      <w:r w:rsidR="000E433C" w:rsidRPr="00E44A3C">
        <w:t xml:space="preserve"> organizacij</w:t>
      </w:r>
      <w:r w:rsidR="00D33C12" w:rsidRPr="00E44A3C">
        <w:t xml:space="preserve">os poreikiams. Perkančiajai </w:t>
      </w:r>
      <w:r w:rsidR="00DE65DD" w:rsidRPr="00E44A3C">
        <w:t>organizacijai laikantis pozicijos, kad toks sprendinys prieštarauja techninės specifikacijos reikalavimams</w:t>
      </w:r>
      <w:r w:rsidR="00FA65E5" w:rsidRPr="00E44A3C">
        <w:t>,</w:t>
      </w:r>
      <w:r w:rsidR="002D4872" w:rsidRPr="00E44A3C">
        <w:t xml:space="preserve"> ir jo netaikant kaip tinkamo</w:t>
      </w:r>
      <w:r w:rsidR="00DE65DD" w:rsidRPr="00E44A3C">
        <w:t xml:space="preserve">, turėjo būti papildomai vertinama, ar </w:t>
      </w:r>
      <w:r w:rsidR="002B1921" w:rsidRPr="00E44A3C">
        <w:t xml:space="preserve">objekto eksploatavimas </w:t>
      </w:r>
      <w:r w:rsidR="002D4872" w:rsidRPr="00E44A3C">
        <w:t xml:space="preserve">galėtų būti užtikrintas </w:t>
      </w:r>
      <w:r w:rsidR="002B1921" w:rsidRPr="00E44A3C">
        <w:t xml:space="preserve">neįsigyjant elektros energijos iš </w:t>
      </w:r>
      <w:r w:rsidR="002D4872" w:rsidRPr="00E44A3C">
        <w:t xml:space="preserve">centralizuotų tinklų. </w:t>
      </w:r>
    </w:p>
    <w:p w14:paraId="7BF12816" w14:textId="3ED47F27" w:rsidR="008D07D7" w:rsidRPr="00E44A3C" w:rsidRDefault="008D07D7" w:rsidP="009D7599">
      <w:pPr>
        <w:pStyle w:val="prastasiniatinklio"/>
        <w:numPr>
          <w:ilvl w:val="0"/>
          <w:numId w:val="3"/>
        </w:numPr>
        <w:shd w:val="clear" w:color="auto" w:fill="FFFFFF"/>
        <w:spacing w:before="0" w:beforeAutospacing="0" w:after="120" w:afterAutospacing="0"/>
        <w:jc w:val="both"/>
      </w:pPr>
      <w:r w:rsidRPr="00E44A3C">
        <w:rPr>
          <w:lang w:eastAsia="en-GB"/>
        </w:rPr>
        <w:t>Apeliacinės instancijos teismas</w:t>
      </w:r>
      <w:r w:rsidR="005D582E" w:rsidRPr="00E44A3C">
        <w:rPr>
          <w:lang w:eastAsia="en-GB"/>
        </w:rPr>
        <w:t xml:space="preserve"> </w:t>
      </w:r>
      <w:r w:rsidR="00FA65E5" w:rsidRPr="00E44A3C">
        <w:rPr>
          <w:lang w:eastAsia="en-GB"/>
        </w:rPr>
        <w:t>nu</w:t>
      </w:r>
      <w:r w:rsidR="005D582E" w:rsidRPr="00E44A3C">
        <w:rPr>
          <w:lang w:eastAsia="en-GB"/>
        </w:rPr>
        <w:t xml:space="preserve">sprendė, kad atsakovės </w:t>
      </w:r>
      <w:r w:rsidR="00710742" w:rsidRPr="00E44A3C">
        <w:rPr>
          <w:lang w:eastAsia="en-GB"/>
        </w:rPr>
        <w:t>taikytas</w:t>
      </w:r>
      <w:r w:rsidRPr="00E44A3C">
        <w:rPr>
          <w:lang w:eastAsia="en-GB"/>
        </w:rPr>
        <w:t xml:space="preserve"> Lietuvos Aukščiausiojo Teismo 2020 m.</w:t>
      </w:r>
      <w:r w:rsidR="004030E7" w:rsidRPr="00E44A3C">
        <w:rPr>
          <w:lang w:eastAsia="en-GB"/>
        </w:rPr>
        <w:t xml:space="preserve"> </w:t>
      </w:r>
      <w:r w:rsidRPr="00E44A3C">
        <w:rPr>
          <w:lang w:eastAsia="en-GB"/>
        </w:rPr>
        <w:t>lapkričio</w:t>
      </w:r>
      <w:r w:rsidR="004030E7" w:rsidRPr="00E44A3C">
        <w:rPr>
          <w:lang w:eastAsia="en-GB"/>
        </w:rPr>
        <w:t xml:space="preserve"> </w:t>
      </w:r>
      <w:r w:rsidRPr="00E44A3C">
        <w:rPr>
          <w:lang w:eastAsia="en-GB"/>
        </w:rPr>
        <w:t xml:space="preserve">11 d. nutarties civilinėje byloje Nr. e3K-3-272-378/2020 </w:t>
      </w:r>
      <w:r w:rsidRPr="00E44A3C">
        <w:t>81 punkt</w:t>
      </w:r>
      <w:r w:rsidR="00D864B1" w:rsidRPr="00E44A3C">
        <w:t>e pateikt</w:t>
      </w:r>
      <w:r w:rsidR="005D582E" w:rsidRPr="00E44A3C">
        <w:t>as</w:t>
      </w:r>
      <w:r w:rsidRPr="00E44A3C">
        <w:t xml:space="preserve"> išaiškinim</w:t>
      </w:r>
      <w:r w:rsidR="005D582E" w:rsidRPr="00E44A3C">
        <w:t xml:space="preserve">as dėl balų neskyrimo už </w:t>
      </w:r>
      <w:r w:rsidR="000B4EED" w:rsidRPr="00E44A3C">
        <w:t>neaiškią, nekonkrečią informaciją pasiūlyme</w:t>
      </w:r>
      <w:r w:rsidRPr="00E44A3C">
        <w:t xml:space="preserve"> </w:t>
      </w:r>
      <w:r w:rsidR="000B4EED" w:rsidRPr="00E44A3C">
        <w:rPr>
          <w:lang w:eastAsia="en-GB"/>
        </w:rPr>
        <w:t>nepagrindžia 0 balų skyrimo pagal P2 kriterijų, kuris buvo paremtas aiškia ir konkrečia informacija</w:t>
      </w:r>
      <w:r w:rsidR="000B4EED" w:rsidRPr="00E44A3C">
        <w:t xml:space="preserve"> (</w:t>
      </w:r>
      <w:r w:rsidRPr="00E44A3C">
        <w:rPr>
          <w:lang w:eastAsia="en-GB"/>
        </w:rPr>
        <w:t>skaičiavim</w:t>
      </w:r>
      <w:r w:rsidR="000B4EED" w:rsidRPr="00E44A3C">
        <w:rPr>
          <w:lang w:eastAsia="en-GB"/>
        </w:rPr>
        <w:t>ais)</w:t>
      </w:r>
      <w:r w:rsidR="009A5E7C" w:rsidRPr="00E44A3C">
        <w:rPr>
          <w:lang w:eastAsia="en-GB"/>
        </w:rPr>
        <w:t xml:space="preserve">. Be to, teismas pripažino, kad, </w:t>
      </w:r>
      <w:r w:rsidR="004030E7" w:rsidRPr="00E44A3C">
        <w:rPr>
          <w:lang w:eastAsia="en-GB"/>
        </w:rPr>
        <w:t xml:space="preserve">ieškovei </w:t>
      </w:r>
      <w:r w:rsidR="004030E7" w:rsidRPr="00E44A3C">
        <w:t>pasiūlius pagaminti energijos kiekius iš atsinaujinančių energijos šaltinių, kurie yra pagrįsti iš dalies, neteisinga taikyti tokius pat padarinius, kaip ir tuo atveju, jeigu sprendinys būtų visiškai neįgyvendinamas</w:t>
      </w:r>
      <w:r w:rsidR="00710742" w:rsidRPr="00E44A3C">
        <w:t>.</w:t>
      </w:r>
    </w:p>
    <w:p w14:paraId="0C5FCB09" w14:textId="791EDC6C" w:rsidR="009A5E7C" w:rsidRPr="00E44A3C" w:rsidRDefault="009A5E7C" w:rsidP="00D218E5">
      <w:pPr>
        <w:pStyle w:val="prastasiniatinklio"/>
        <w:numPr>
          <w:ilvl w:val="0"/>
          <w:numId w:val="3"/>
        </w:numPr>
        <w:shd w:val="clear" w:color="auto" w:fill="FFFFFF"/>
        <w:spacing w:before="0" w:beforeAutospacing="0" w:after="120" w:afterAutospacing="0"/>
        <w:jc w:val="both"/>
      </w:pPr>
      <w:r w:rsidRPr="00E44A3C">
        <w:t xml:space="preserve">Atsakovė savo kasaciniame skunde teikė argumentus, kad, </w:t>
      </w:r>
      <w:r w:rsidRPr="00E44A3C">
        <w:rPr>
          <w:i/>
          <w:iCs/>
        </w:rPr>
        <w:t>pirma</w:t>
      </w:r>
      <w:r w:rsidRPr="00E44A3C">
        <w:t xml:space="preserve">, apeliacinės instancijos teismas nukrypo nuo </w:t>
      </w:r>
      <w:r w:rsidR="00322B60" w:rsidRPr="00E44A3C">
        <w:t xml:space="preserve">Lietuvos </w:t>
      </w:r>
      <w:r w:rsidR="00322B60" w:rsidRPr="00E44A3C">
        <w:rPr>
          <w:lang w:eastAsia="en-GB"/>
        </w:rPr>
        <w:t>Aukščiausiojo</w:t>
      </w:r>
      <w:r w:rsidR="00322B60" w:rsidRPr="00E44A3C">
        <w:t xml:space="preserve"> Teismo </w:t>
      </w:r>
      <w:r w:rsidRPr="00E44A3C">
        <w:rPr>
          <w:lang w:val="en-US"/>
        </w:rPr>
        <w:t xml:space="preserve">2020 m. </w:t>
      </w:r>
      <w:r w:rsidRPr="00E44A3C">
        <w:t xml:space="preserve">lapkričio </w:t>
      </w:r>
      <w:r w:rsidRPr="00E44A3C">
        <w:rPr>
          <w:lang w:val="en-US"/>
        </w:rPr>
        <w:t>11</w:t>
      </w:r>
      <w:r w:rsidRPr="00E44A3C">
        <w:t xml:space="preserve"> d. nutartyje civilinėje byloje Nr. e3K-3-272-378/2020 pateiktų išaiškinimų, </w:t>
      </w:r>
      <w:r w:rsidRPr="00E44A3C">
        <w:rPr>
          <w:i/>
          <w:iCs/>
        </w:rPr>
        <w:t>antra</w:t>
      </w:r>
      <w:r w:rsidRPr="00E44A3C">
        <w:t>, nepagrįstai suformulavo taisyklę, jog kiekybinis kriterijus turėjo būti priimtas, jeigu pateiktas</w:t>
      </w:r>
      <w:r w:rsidR="00014FF8" w:rsidRPr="00E44A3C">
        <w:t xml:space="preserve"> nors</w:t>
      </w:r>
      <w:r w:rsidRPr="00E44A3C">
        <w:t xml:space="preserve"> dalinis jo pagrindimas</w:t>
      </w:r>
      <w:r w:rsidR="00101166" w:rsidRPr="00E44A3C">
        <w:t>.</w:t>
      </w:r>
      <w:r w:rsidRPr="00E44A3C">
        <w:t xml:space="preserve"> </w:t>
      </w:r>
    </w:p>
    <w:p w14:paraId="1E5406CB" w14:textId="2FFB1299" w:rsidR="00322B60" w:rsidRPr="00E44A3C" w:rsidRDefault="00322B60" w:rsidP="00D218E5">
      <w:pPr>
        <w:pStyle w:val="prastasiniatinklio"/>
        <w:numPr>
          <w:ilvl w:val="0"/>
          <w:numId w:val="3"/>
        </w:numPr>
        <w:shd w:val="clear" w:color="auto" w:fill="FFFFFF"/>
        <w:spacing w:before="0" w:beforeAutospacing="0" w:after="120" w:afterAutospacing="0"/>
        <w:jc w:val="both"/>
      </w:pPr>
      <w:r w:rsidRPr="00E44A3C">
        <w:t xml:space="preserve">Lietuvos Aukščiausiasis Teismas civilinėje byloje Nr. e3K-3-272-378/2020 sprendė ginčą dėl tiekėjo pasiūlymo vertinimo, </w:t>
      </w:r>
      <w:r w:rsidR="00FA65E5" w:rsidRPr="00E44A3C">
        <w:t>tiekėjui</w:t>
      </w:r>
      <w:r w:rsidRPr="00E44A3C">
        <w:t xml:space="preserve"> netinkamai nurodžius papildomos garantijos terminą („nuo 2 metų“). Perkančioji organizacija neleido paaiškinti (patikslinti) pasiūlymo, o tiekėjui tą padarius savo iniciatyva (nurodžius, kad papildomos garantijos terminas lygus 2,1 metams), pasiūlymas buvo atmestas. </w:t>
      </w:r>
    </w:p>
    <w:p w14:paraId="11D6EBDF" w14:textId="4C03FBE9" w:rsidR="0083490B" w:rsidRPr="00E44A3C" w:rsidRDefault="00820C31" w:rsidP="00D218E5">
      <w:pPr>
        <w:pStyle w:val="prastasiniatinklio"/>
        <w:numPr>
          <w:ilvl w:val="0"/>
          <w:numId w:val="3"/>
        </w:numPr>
        <w:shd w:val="clear" w:color="auto" w:fill="FFFFFF"/>
        <w:spacing w:before="0" w:beforeAutospacing="0" w:after="120" w:afterAutospacing="0"/>
        <w:jc w:val="both"/>
      </w:pPr>
      <w:r w:rsidRPr="00E44A3C">
        <w:t>K</w:t>
      </w:r>
      <w:r w:rsidR="00322B60" w:rsidRPr="00E44A3C">
        <w:t>asacinis teismas</w:t>
      </w:r>
      <w:r w:rsidR="00A124FC" w:rsidRPr="00E44A3C">
        <w:t xml:space="preserve"> šios nutarties 10</w:t>
      </w:r>
      <w:r w:rsidR="00D45E34" w:rsidRPr="00E44A3C">
        <w:t>5</w:t>
      </w:r>
      <w:r w:rsidR="00A124FC" w:rsidRPr="00E44A3C">
        <w:t xml:space="preserve"> punkte nurodytoje nutartyje </w:t>
      </w:r>
      <w:r w:rsidR="00933E76" w:rsidRPr="00E44A3C">
        <w:t>konstatavo</w:t>
      </w:r>
      <w:r w:rsidR="00322B60" w:rsidRPr="00E44A3C">
        <w:t>, kad perkančioji organizacija dėl neaiškiai ieškovės suformuluoto papildomos garantijos termino negalėjo teisėtai atmesti jos pasiūlymo</w:t>
      </w:r>
      <w:r w:rsidR="00933E76" w:rsidRPr="00E44A3C">
        <w:t xml:space="preserve"> (nutarties 77 punktas)</w:t>
      </w:r>
      <w:r w:rsidR="00322B60" w:rsidRPr="00E44A3C">
        <w:t>. Termino apibrėžtis „nuo 2 metų“ nebuvo tiek neaiški, jog perkančioji organizacija negalėtų priimti jokio kito sprendimo kaip tik ieškovės pasiūlymą atmesti</w:t>
      </w:r>
      <w:r w:rsidR="00933E76" w:rsidRPr="00E44A3C">
        <w:t xml:space="preserve"> (79 punktas)</w:t>
      </w:r>
      <w:r w:rsidR="00322B60" w:rsidRPr="00E44A3C">
        <w:t xml:space="preserve">. </w:t>
      </w:r>
      <w:r w:rsidR="00D91E70" w:rsidRPr="00E44A3C">
        <w:t xml:space="preserve">Kasacinis teismas pacitavo savo praktiką, kad </w:t>
      </w:r>
      <w:r w:rsidR="00042CEC" w:rsidRPr="00E44A3C">
        <w:t xml:space="preserve">viešojo pirkimo </w:t>
      </w:r>
      <w:r w:rsidR="00042CEC" w:rsidRPr="00E44A3C">
        <w:lastRenderedPageBreak/>
        <w:t xml:space="preserve">sąlygų turinys ir jose įtvirtinta pasiūlymų vertinimo tvarka tam tikrais atvejais objektyviai gali suponuoti neaiškių, netikslių pasiūlymų priėmimą ir vertinimą kaip tinkamų iš dalies, tačiau ne pasiūlymo atmetimą. Tai – atvejai, paprastai susiję su tiekėjų pareigomis aprašyti, kaip jie vykdys viešojo pirkimo sutartį, kokiomis savybėmis pasižymės pirkimo objektas, kaip jie supranta perkančiosios organizacijos tikslus ir pan.; perkančiosios organizacijos vertina tokių aprašymų detalumą, aiškumą ir konkretumą, o už neaiškią, nekonkrečią informaciją ar jos visai nepateikus balai neskiriami (81 punktas). Kasacinis teismas atskyrė, kad </w:t>
      </w:r>
      <w:r w:rsidR="0020325B" w:rsidRPr="00E44A3C">
        <w:t xml:space="preserve">byloje </w:t>
      </w:r>
      <w:r w:rsidR="00F87A45" w:rsidRPr="00E44A3C">
        <w:t>ginčas kilo dėl sąlygos, kuri</w:t>
      </w:r>
      <w:r w:rsidR="00042CEC" w:rsidRPr="00E44A3C">
        <w:t xml:space="preserve"> nebuvo reikalavimas aprašyti tam tikrus procesus, tačiau bet kokiu atveju, juolab kad tiekėjo pranašumai privalo būti perkelti į viešojo pirkimo sutartį ir įgyvendinti </w:t>
      </w:r>
      <w:r w:rsidR="00042CEC" w:rsidRPr="00E44A3C">
        <w:rPr>
          <w:i/>
          <w:iCs/>
        </w:rPr>
        <w:t>de facto</w:t>
      </w:r>
      <w:r w:rsidR="00042CEC" w:rsidRPr="00E44A3C">
        <w:t xml:space="preserve"> </w:t>
      </w:r>
      <w:r w:rsidR="00665539" w:rsidRPr="00E44A3C">
        <w:t>(faktiškai)</w:t>
      </w:r>
      <w:r w:rsidR="00F87A45" w:rsidRPr="00E44A3C">
        <w:t>,</w:t>
      </w:r>
      <w:r w:rsidR="00665539" w:rsidRPr="00E44A3C">
        <w:t xml:space="preserve"> </w:t>
      </w:r>
      <w:r w:rsidR="00042CEC" w:rsidRPr="00E44A3C">
        <w:t xml:space="preserve">tiekėjo pasiūlymo neaiškumai (ar net atitinkamos pasiūlymo dalies nenurodymas) ne visuomet automatiškai suponuoja jo atmetimą, </w:t>
      </w:r>
      <w:r w:rsidR="00042CEC" w:rsidRPr="00E44A3C">
        <w:rPr>
          <w:i/>
          <w:iCs/>
        </w:rPr>
        <w:t>a fortiori</w:t>
      </w:r>
      <w:r w:rsidR="00042CEC" w:rsidRPr="00E44A3C">
        <w:t xml:space="preserve"> (ypač) kai tokio pobūdžio trūkumas viešojo pirkimo sąlygose nesusietas su griežčiausiais padariniais (82 punktas)</w:t>
      </w:r>
      <w:r w:rsidR="00665539" w:rsidRPr="00E44A3C">
        <w:t>. Iš nurodytų argumentų visumos teismas padarė išvadą, kad</w:t>
      </w:r>
      <w:r w:rsidR="00FA65E5" w:rsidRPr="00E44A3C">
        <w:t>,</w:t>
      </w:r>
      <w:r w:rsidR="00665539" w:rsidRPr="00E44A3C">
        <w:t xml:space="preserve"> ieškovei su trūkumais nurodžius papildomos garantijos termino trukmę (nekonkrečiai suformulavus jo pabaigą), bet kokiu atveju negalėjo būti taikomi griežtesni padariniai už tuos, jei ji jokio papildomo termino nebūtų nurodžiusi. Priešingas aiškinimas viršytų objektyviai pateisinamą riziką, kurią tiekėjai prisiėmė pildydami neprivalomą ekonominio naudingumo kriterijų. Akivaizdu, kad netinkamas tokios rizikos įgyvendinimas sukeliamų neigiamų padarinių atžvilgiu nėra ir negali būti tapatus aiškiai įtvirtintos pareigos nevykdymui (89 punktas).</w:t>
      </w:r>
    </w:p>
    <w:p w14:paraId="757C516F" w14:textId="395CD896" w:rsidR="007D4240" w:rsidRPr="00E44A3C" w:rsidRDefault="00665539" w:rsidP="00CD0470">
      <w:pPr>
        <w:pStyle w:val="prastasiniatinklio"/>
        <w:numPr>
          <w:ilvl w:val="0"/>
          <w:numId w:val="3"/>
        </w:numPr>
        <w:shd w:val="clear" w:color="auto" w:fill="FFFFFF"/>
        <w:spacing w:before="0" w:beforeAutospacing="0" w:after="120" w:afterAutospacing="0"/>
        <w:jc w:val="both"/>
      </w:pPr>
      <w:r w:rsidRPr="00E44A3C">
        <w:t>Teisėjų kolegija nuro</w:t>
      </w:r>
      <w:r w:rsidR="00A3692D" w:rsidRPr="00E44A3C">
        <w:t>d</w:t>
      </w:r>
      <w:r w:rsidRPr="00E44A3C">
        <w:t xml:space="preserve">o, kad </w:t>
      </w:r>
      <w:r w:rsidR="00A3692D" w:rsidRPr="00E44A3C">
        <w:t>civilinėje byloje Nr. e3K-3-272-378/2020</w:t>
      </w:r>
      <w:r w:rsidR="00421383" w:rsidRPr="00E44A3C">
        <w:t xml:space="preserve"> pagal joje kilusio ginčo aplinkybes</w:t>
      </w:r>
      <w:r w:rsidR="00A3692D" w:rsidRPr="00E44A3C">
        <w:t xml:space="preserve"> </w:t>
      </w:r>
      <w:r w:rsidR="00421383" w:rsidRPr="00E44A3C">
        <w:t xml:space="preserve">kasacinis teismas </w:t>
      </w:r>
      <w:r w:rsidR="00406A24" w:rsidRPr="00E44A3C">
        <w:t>išaiškin</w:t>
      </w:r>
      <w:r w:rsidR="00A3692D" w:rsidRPr="00E44A3C">
        <w:t>o</w:t>
      </w:r>
      <w:r w:rsidR="00421383" w:rsidRPr="00E44A3C">
        <w:t>, jog</w:t>
      </w:r>
      <w:r w:rsidR="00406A24" w:rsidRPr="00E44A3C">
        <w:t xml:space="preserve"> </w:t>
      </w:r>
      <w:r w:rsidR="00C94895" w:rsidRPr="00E44A3C">
        <w:t>už neaiškią, nekonkrečią informaciją ar jos visai nepateikus neskiriami</w:t>
      </w:r>
      <w:r w:rsidR="005F124A" w:rsidRPr="00E44A3C">
        <w:t xml:space="preserve"> ekonominio naudingumo balai</w:t>
      </w:r>
      <w:r w:rsidR="00406A24" w:rsidRPr="00E44A3C">
        <w:t>,</w:t>
      </w:r>
      <w:r w:rsidR="005F124A" w:rsidRPr="00E44A3C">
        <w:t xml:space="preserve"> tačiau </w:t>
      </w:r>
      <w:r w:rsidR="00406A24" w:rsidRPr="00E44A3C">
        <w:t>pasiūlymas neturėtų būti atmestas; su trūkumais nurodžius papildomos garantijos termino trukmę negalėjo būti taikomi griežtesni padariniai už tuos, jei ji jokio papildomo termino nebūtų nurodžiusi</w:t>
      </w:r>
      <w:r w:rsidR="005F124A" w:rsidRPr="00E44A3C">
        <w:t>.</w:t>
      </w:r>
    </w:p>
    <w:p w14:paraId="797E878D" w14:textId="39EDB6C1" w:rsidR="00820C31" w:rsidRPr="00E44A3C" w:rsidRDefault="005214C7" w:rsidP="00CD0470">
      <w:pPr>
        <w:pStyle w:val="prastasiniatinklio"/>
        <w:numPr>
          <w:ilvl w:val="0"/>
          <w:numId w:val="3"/>
        </w:numPr>
        <w:shd w:val="clear" w:color="auto" w:fill="FFFFFF"/>
        <w:spacing w:before="0" w:beforeAutospacing="0" w:after="120" w:afterAutospacing="0"/>
        <w:jc w:val="both"/>
      </w:pPr>
      <w:r w:rsidRPr="00E44A3C">
        <w:t>Nagrinėjamoje byloje, a</w:t>
      </w:r>
      <w:r w:rsidR="005F124A" w:rsidRPr="00E44A3C">
        <w:t>tsakovei pripažinus, kad ieškovė nepagrindė, jog</w:t>
      </w:r>
      <w:r w:rsidR="00D32CD6" w:rsidRPr="00E44A3C">
        <w:t xml:space="preserve"> jos siūloma saulės elektrinė sugeneruos tiek elektros energijos, kad</w:t>
      </w:r>
      <w:r w:rsidR="005F124A" w:rsidRPr="00E44A3C">
        <w:t xml:space="preserve"> eksploatuojant objektą iš centralizuotų tinklų nereik</w:t>
      </w:r>
      <w:r w:rsidR="005A7367" w:rsidRPr="00E44A3C">
        <w:t>ė</w:t>
      </w:r>
      <w:r w:rsidR="001563DF" w:rsidRPr="00E44A3C">
        <w:t>tų</w:t>
      </w:r>
      <w:r w:rsidR="005F124A" w:rsidRPr="00E44A3C">
        <w:t xml:space="preserve"> įsigyti elek</w:t>
      </w:r>
      <w:r w:rsidR="00D32CD6" w:rsidRPr="00E44A3C">
        <w:t>tros energijos</w:t>
      </w:r>
      <w:r w:rsidR="001B2AB4" w:rsidRPr="00E44A3C">
        <w:t xml:space="preserve"> (</w:t>
      </w:r>
      <w:r w:rsidR="00EF68CF" w:rsidRPr="00E44A3C">
        <w:t>neįrodė</w:t>
      </w:r>
      <w:r w:rsidR="001B2AB4" w:rsidRPr="00E44A3C">
        <w:t xml:space="preserve"> savo pasiūlyme deklaruojamo ekonominio naudingumo</w:t>
      </w:r>
      <w:r w:rsidR="00EF68CF" w:rsidRPr="00E44A3C">
        <w:t xml:space="preserve"> pasiūlyme nurodyta apimtimi</w:t>
      </w:r>
      <w:r w:rsidR="001B2AB4" w:rsidRPr="00E44A3C">
        <w:t>)</w:t>
      </w:r>
      <w:r w:rsidR="001563DF" w:rsidRPr="00E44A3C">
        <w:t>,</w:t>
      </w:r>
      <w:r w:rsidR="00D32CD6" w:rsidRPr="00E44A3C">
        <w:t xml:space="preserve"> ieškovės pasiūlymas nebuvo atmestas, tačiau jam skirta 0 balų. Toks perkančiosios organizacijos sprendimas </w:t>
      </w:r>
      <w:r w:rsidR="00770751" w:rsidRPr="00E44A3C">
        <w:t xml:space="preserve">pasiūlymo neatmesti, o spręsti dėl </w:t>
      </w:r>
      <w:r w:rsidR="00970E09" w:rsidRPr="00E44A3C">
        <w:t>ekonominio naudingumo balų</w:t>
      </w:r>
      <w:r w:rsidR="00770751" w:rsidRPr="00E44A3C">
        <w:t xml:space="preserve"> </w:t>
      </w:r>
      <w:r w:rsidR="00970E09" w:rsidRPr="00E44A3C">
        <w:t xml:space="preserve">(ne)skyrimo </w:t>
      </w:r>
      <w:r w:rsidR="00D32CD6" w:rsidRPr="00E44A3C">
        <w:t xml:space="preserve">(kasaciniam teismui nevertinant išvados dėl sugeneruotinų elektros kiekių </w:t>
      </w:r>
      <w:r w:rsidR="001563DF" w:rsidRPr="00E44A3C">
        <w:t>(ne)</w:t>
      </w:r>
      <w:r w:rsidR="00D32CD6" w:rsidRPr="00E44A3C">
        <w:t xml:space="preserve">pagrįstumo), atitinka </w:t>
      </w:r>
      <w:r w:rsidR="00364C1C" w:rsidRPr="00E44A3C">
        <w:rPr>
          <w:lang w:val="en-US"/>
        </w:rPr>
        <w:t xml:space="preserve">2020 m. </w:t>
      </w:r>
      <w:r w:rsidR="00364C1C" w:rsidRPr="00E44A3C">
        <w:t xml:space="preserve">lapkričio </w:t>
      </w:r>
      <w:r w:rsidR="00364C1C" w:rsidRPr="00E44A3C">
        <w:rPr>
          <w:lang w:val="en-US"/>
        </w:rPr>
        <w:t>11</w:t>
      </w:r>
      <w:r w:rsidR="00364C1C" w:rsidRPr="00E44A3C">
        <w:t xml:space="preserve"> d. nutartyje civilinėje byloje Nr. e3K-3-272-378/2020 pateiktus išaiškinimus.</w:t>
      </w:r>
      <w:r w:rsidR="001B2AB4" w:rsidRPr="00E44A3C">
        <w:t xml:space="preserve"> </w:t>
      </w:r>
    </w:p>
    <w:p w14:paraId="2AD26C22" w14:textId="6E76DB0E" w:rsidR="006A0740" w:rsidRPr="00E44A3C" w:rsidRDefault="00CD0470" w:rsidP="00FD2084">
      <w:pPr>
        <w:pStyle w:val="prastasiniatinklio"/>
        <w:numPr>
          <w:ilvl w:val="0"/>
          <w:numId w:val="3"/>
        </w:numPr>
        <w:shd w:val="clear" w:color="auto" w:fill="FFFFFF"/>
        <w:spacing w:before="0" w:beforeAutospacing="0" w:after="120" w:afterAutospacing="0"/>
        <w:jc w:val="both"/>
      </w:pPr>
      <w:r w:rsidRPr="00E44A3C">
        <w:t xml:space="preserve">Atsakovės argumentai, kad apeliacinės instancijos teismas nepagrįstai suformulavo taisyklę, jog kiekybinis kriterijus turėjo būti priimtas, jeigu pateiktas </w:t>
      </w:r>
      <w:r w:rsidR="005214C7" w:rsidRPr="00E44A3C">
        <w:t xml:space="preserve">nors </w:t>
      </w:r>
      <w:r w:rsidRPr="00E44A3C">
        <w:t>dalinis jo pagrindimas</w:t>
      </w:r>
      <w:r w:rsidR="006A0740" w:rsidRPr="00E44A3C">
        <w:t>, atmestini kaip nepagrįsti.</w:t>
      </w:r>
    </w:p>
    <w:p w14:paraId="6FD1A96A" w14:textId="3592DACC" w:rsidR="00CD0470" w:rsidRPr="00E44A3C" w:rsidRDefault="00CD0470" w:rsidP="00FD2084">
      <w:pPr>
        <w:pStyle w:val="prastasiniatinklio"/>
        <w:numPr>
          <w:ilvl w:val="0"/>
          <w:numId w:val="3"/>
        </w:numPr>
        <w:shd w:val="clear" w:color="auto" w:fill="FFFFFF"/>
        <w:spacing w:before="0" w:beforeAutospacing="0" w:after="120" w:afterAutospacing="0"/>
        <w:jc w:val="both"/>
      </w:pPr>
      <w:r w:rsidRPr="00E44A3C">
        <w:t>Apeliacinės instancijos teismo sprendim</w:t>
      </w:r>
      <w:r w:rsidR="00CE739F" w:rsidRPr="00E44A3C">
        <w:t>u</w:t>
      </w:r>
      <w:r w:rsidRPr="00E44A3C">
        <w:t xml:space="preserve">, priešingai nei nurodoma </w:t>
      </w:r>
      <w:r w:rsidR="00EF68CF" w:rsidRPr="00E44A3C">
        <w:t xml:space="preserve">atsakovės </w:t>
      </w:r>
      <w:r w:rsidRPr="00E44A3C">
        <w:t>kasaciniame skunde, atsakovė nėra įpareigojama vertindama pasiūlymą savarankiškai jį pakeisti ir vertinti kitokius, nei nurodyti</w:t>
      </w:r>
      <w:r w:rsidR="00CE739F" w:rsidRPr="00E44A3C">
        <w:t xml:space="preserve"> pasiūlymo lentelėje</w:t>
      </w:r>
      <w:r w:rsidRPr="00E44A3C">
        <w:t xml:space="preserve">, rodiklių dydžius. </w:t>
      </w:r>
      <w:r w:rsidR="00CE739F" w:rsidRPr="00E44A3C">
        <w:t>Dėl to</w:t>
      </w:r>
      <w:r w:rsidRPr="00E44A3C">
        <w:t>, kaip taikyti ginčo kriterijų P2 (tokios apimties</w:t>
      </w:r>
      <w:r w:rsidR="00CE739F" w:rsidRPr="00E44A3C">
        <w:t xml:space="preserve"> (detalumo)</w:t>
      </w:r>
      <w:r w:rsidRPr="00E44A3C">
        <w:t xml:space="preserve">, koks jis buvo nustatytas </w:t>
      </w:r>
      <w:r w:rsidR="00CE739F" w:rsidRPr="00E44A3C">
        <w:t>P</w:t>
      </w:r>
      <w:r w:rsidRPr="00E44A3C">
        <w:t xml:space="preserve">irkimo </w:t>
      </w:r>
      <w:r w:rsidR="00DB7753" w:rsidRPr="00E44A3C">
        <w:t>sąlygose</w:t>
      </w:r>
      <w:r w:rsidRPr="00E44A3C">
        <w:t xml:space="preserve">), apeliacinės instancijos teismas jokių išaiškinimų nepateikė, nes šią </w:t>
      </w:r>
      <w:r w:rsidR="006E43C2" w:rsidRPr="00E44A3C">
        <w:t>P</w:t>
      </w:r>
      <w:r w:rsidRPr="00E44A3C">
        <w:t>irkimo sąlygą pripažino neteisėta.</w:t>
      </w:r>
    </w:p>
    <w:p w14:paraId="69509472" w14:textId="5A4EC12C" w:rsidR="00073128" w:rsidRPr="00E44A3C" w:rsidRDefault="00073128" w:rsidP="00CD0470">
      <w:pPr>
        <w:pStyle w:val="prastasiniatinklio"/>
        <w:numPr>
          <w:ilvl w:val="0"/>
          <w:numId w:val="3"/>
        </w:numPr>
        <w:shd w:val="clear" w:color="auto" w:fill="FFFFFF"/>
        <w:spacing w:before="0" w:beforeAutospacing="0" w:after="120" w:afterAutospacing="0"/>
        <w:jc w:val="both"/>
      </w:pPr>
      <w:r w:rsidRPr="00E44A3C">
        <w:t>A</w:t>
      </w:r>
      <w:r w:rsidR="00644163" w:rsidRPr="00E44A3C">
        <w:t>peliacinės instancijos</w:t>
      </w:r>
      <w:r w:rsidR="00FD2084" w:rsidRPr="00E44A3C">
        <w:t xml:space="preserve"> teism</w:t>
      </w:r>
      <w:r w:rsidRPr="00E44A3C">
        <w:t>as kriterijau</w:t>
      </w:r>
      <w:r w:rsidR="007839DB" w:rsidRPr="00E44A3C">
        <w:t>s</w:t>
      </w:r>
      <w:r w:rsidRPr="00E44A3C">
        <w:t xml:space="preserve"> P2 neteisėtumą grindė ir tuo</w:t>
      </w:r>
      <w:r w:rsidR="00F6515D" w:rsidRPr="00E44A3C">
        <w:t xml:space="preserve">, kad </w:t>
      </w:r>
      <w:r w:rsidRPr="00E44A3C">
        <w:rPr>
          <w:lang w:eastAsia="en-GB"/>
        </w:rPr>
        <w:t>Pirkimo sąlygose nėra aptarta situacija, koks ekonominio naudingumo balas suteikiamas tiekėjo pasiūlymui, jeigu, perkančiosios organizacijos vertinimu, pasiūlytas pagaminti elektros energijos iš atsinaujinančių energijos šaltinių kiekis yra techniškai pagrįstas iš dalies ir turi tam tikrą, nors ir mažesnę nei deklaravo tiekėjas, ekonominę naudą perkančiajai organizacijai</w:t>
      </w:r>
      <w:r w:rsidR="00F70332" w:rsidRPr="00E44A3C">
        <w:rPr>
          <w:lang w:eastAsia="en-GB"/>
        </w:rPr>
        <w:t>;</w:t>
      </w:r>
      <w:r w:rsidR="00C65F3D" w:rsidRPr="00E44A3C">
        <w:rPr>
          <w:lang w:eastAsia="en-GB"/>
        </w:rPr>
        <w:t xml:space="preserve"> neteisinga tokiam pasiūlymui taikyti tuos pačius padarinius, kaip ir </w:t>
      </w:r>
      <w:bookmarkStart w:id="22" w:name="_Hlk215668644"/>
      <w:r w:rsidR="00C65F3D" w:rsidRPr="00E44A3C">
        <w:rPr>
          <w:lang w:eastAsia="en-GB"/>
        </w:rPr>
        <w:t xml:space="preserve">visiškai neįgyvendinamam </w:t>
      </w:r>
      <w:bookmarkEnd w:id="22"/>
      <w:r w:rsidR="00C65F3D" w:rsidRPr="00E44A3C">
        <w:rPr>
          <w:lang w:eastAsia="en-GB"/>
        </w:rPr>
        <w:t>sprendiniui</w:t>
      </w:r>
      <w:r w:rsidRPr="00E44A3C">
        <w:rPr>
          <w:lang w:eastAsia="en-GB"/>
        </w:rPr>
        <w:t xml:space="preserve">. </w:t>
      </w:r>
    </w:p>
    <w:p w14:paraId="638FF1CD" w14:textId="0E7B55B2" w:rsidR="002D4E03" w:rsidRPr="00E44A3C" w:rsidRDefault="001B208C" w:rsidP="00CD0470">
      <w:pPr>
        <w:pStyle w:val="prastasiniatinklio"/>
        <w:numPr>
          <w:ilvl w:val="0"/>
          <w:numId w:val="3"/>
        </w:numPr>
        <w:shd w:val="clear" w:color="auto" w:fill="FFFFFF"/>
        <w:spacing w:before="0" w:beforeAutospacing="0" w:after="120" w:afterAutospacing="0"/>
        <w:jc w:val="both"/>
      </w:pPr>
      <w:r w:rsidRPr="00E44A3C">
        <w:t xml:space="preserve">Teisėjų kolegijos vertinimu, </w:t>
      </w:r>
      <w:r w:rsidR="00F70332" w:rsidRPr="00E44A3C">
        <w:t xml:space="preserve">tokie </w:t>
      </w:r>
      <w:r w:rsidRPr="00E44A3C">
        <w:t>apeliacinės instancijos teismo argumentai nepagrindžia kriterijaus P2 neteisėtumo. Perkančiosios organizacijos gali pasirinkti, kaip bus vertinami ekonominio naudingumo vertinimo kriterijų parametrai. Pagal VPGASSĮ 28 straipsnio 2 dalį</w:t>
      </w:r>
      <w:r w:rsidR="00FA65E5" w:rsidRPr="00E44A3C">
        <w:t>,</w:t>
      </w:r>
      <w:r w:rsidRPr="00E44A3C">
        <w:t xml:space="preserve"> </w:t>
      </w:r>
      <w:r w:rsidRPr="00E44A3C">
        <w:lastRenderedPageBreak/>
        <w:t xml:space="preserve">kriterijų lyginamasis svoris gali būti išreikštas konkrečiu dydžiu arba nustatant intervalą, į kurį patenka kiekvienam kriterijui priskiriama reikšmė. </w:t>
      </w:r>
    </w:p>
    <w:p w14:paraId="012668B6" w14:textId="5912ED1F" w:rsidR="00073128" w:rsidRPr="00E44A3C" w:rsidRDefault="002D4E03" w:rsidP="00CD0470">
      <w:pPr>
        <w:pStyle w:val="prastasiniatinklio"/>
        <w:numPr>
          <w:ilvl w:val="0"/>
          <w:numId w:val="3"/>
        </w:numPr>
        <w:shd w:val="clear" w:color="auto" w:fill="FFFFFF"/>
        <w:spacing w:before="0" w:beforeAutospacing="0" w:after="120" w:afterAutospacing="0"/>
        <w:jc w:val="both"/>
      </w:pPr>
      <w:r w:rsidRPr="00E44A3C">
        <w:t>Teisėjų kolegija nurodo, kad tais atvejais, k</w:t>
      </w:r>
      <w:r w:rsidR="001B208C" w:rsidRPr="00E44A3C">
        <w:t xml:space="preserve">ai </w:t>
      </w:r>
      <w:r w:rsidR="009028CC" w:rsidRPr="00E44A3C">
        <w:t xml:space="preserve">lyginamasis svoris išreikštas konkrečiu dydžiu, </w:t>
      </w:r>
      <w:r w:rsidR="001A4309" w:rsidRPr="00E44A3C">
        <w:t xml:space="preserve">tokio dydžio </w:t>
      </w:r>
      <w:r w:rsidR="009028CC" w:rsidRPr="00E44A3C">
        <w:t>bala</w:t>
      </w:r>
      <w:r w:rsidR="001A4309" w:rsidRPr="00E44A3C">
        <w:t>s</w:t>
      </w:r>
      <w:r w:rsidR="009028CC" w:rsidRPr="00E44A3C">
        <w:t xml:space="preserve"> skiriam</w:t>
      </w:r>
      <w:r w:rsidR="001A4309" w:rsidRPr="00E44A3C">
        <w:t>as</w:t>
      </w:r>
      <w:r w:rsidR="009028CC" w:rsidRPr="00E44A3C">
        <w:t xml:space="preserve"> tiekėjams, kurių pasiūlymai </w:t>
      </w:r>
      <w:r w:rsidR="009A09BA" w:rsidRPr="00E44A3C">
        <w:t xml:space="preserve">pripažinti </w:t>
      </w:r>
      <w:r w:rsidR="009028CC" w:rsidRPr="00E44A3C">
        <w:t>atitinka</w:t>
      </w:r>
      <w:r w:rsidR="009A09BA" w:rsidRPr="00E44A3C">
        <w:t>nčiais</w:t>
      </w:r>
      <w:r w:rsidR="009028CC" w:rsidRPr="00E44A3C">
        <w:t xml:space="preserve"> nustatytą kriterijų</w:t>
      </w:r>
      <w:r w:rsidR="001A4309" w:rsidRPr="00E44A3C">
        <w:t xml:space="preserve"> </w:t>
      </w:r>
      <w:r w:rsidR="00C72384" w:rsidRPr="00E44A3C">
        <w:t>(arba kurių pasiūlymai yra geriausi, jeigu pasirinktas lyginimo su geriausiu pasiūlymu modelis)</w:t>
      </w:r>
      <w:r w:rsidR="009028CC" w:rsidRPr="00E44A3C">
        <w:t>. K</w:t>
      </w:r>
      <w:r w:rsidR="001A4309" w:rsidRPr="00E44A3C">
        <w:t>ai lyginamasis svoris išreikštas nustatant intervalą</w:t>
      </w:r>
      <w:r w:rsidR="00C72384" w:rsidRPr="00E44A3C">
        <w:t xml:space="preserve">, tiekėjams balai skiriami pagal tai, į kurį konkretų intervalą patenka jų pasiūlymai. </w:t>
      </w:r>
    </w:p>
    <w:p w14:paraId="7BE320D2" w14:textId="018411EF" w:rsidR="002415CA" w:rsidRPr="00E44A3C" w:rsidRDefault="00C72384" w:rsidP="007839DB">
      <w:pPr>
        <w:pStyle w:val="prastasiniatinklio"/>
        <w:numPr>
          <w:ilvl w:val="0"/>
          <w:numId w:val="3"/>
        </w:numPr>
        <w:shd w:val="clear" w:color="auto" w:fill="FFFFFF"/>
        <w:spacing w:before="0" w:beforeAutospacing="0" w:after="120" w:afterAutospacing="0"/>
        <w:jc w:val="both"/>
      </w:pPr>
      <w:r w:rsidRPr="00E44A3C">
        <w:t xml:space="preserve">Nagrinėjamu atveju </w:t>
      </w:r>
      <w:r w:rsidR="00675243" w:rsidRPr="00E44A3C">
        <w:t xml:space="preserve">atsakovė </w:t>
      </w:r>
      <w:r w:rsidR="006E43C2" w:rsidRPr="00E44A3C">
        <w:t>P</w:t>
      </w:r>
      <w:r w:rsidR="00675243" w:rsidRPr="00E44A3C">
        <w:t xml:space="preserve">irkimo dokumentuose nustatė, kad parametrai R1 ir R2 bus apskaičiuojami mažiausius pasiūlytus suvartoti šilumos ar elektros energijos kiekius lyginant su konkrečiame pasiūlyme nustatytu suvartoti šilumos ar elektros energijos kiekiu. </w:t>
      </w:r>
      <w:r w:rsidR="00980976" w:rsidRPr="00E44A3C">
        <w:t>Tokia vertinimo tvarka atitinka pirmiau nurodytas VPGASSĮ nuostatas.</w:t>
      </w:r>
      <w:r w:rsidR="002A35E2" w:rsidRPr="00E44A3C">
        <w:t xml:space="preserve"> </w:t>
      </w:r>
    </w:p>
    <w:p w14:paraId="185E033E" w14:textId="625F56EA" w:rsidR="009C452E" w:rsidRPr="00E44A3C" w:rsidRDefault="00372A34" w:rsidP="007839DB">
      <w:pPr>
        <w:pStyle w:val="prastasiniatinklio"/>
        <w:numPr>
          <w:ilvl w:val="0"/>
          <w:numId w:val="3"/>
        </w:numPr>
        <w:shd w:val="clear" w:color="auto" w:fill="FFFFFF"/>
        <w:spacing w:before="0" w:beforeAutospacing="0" w:after="120" w:afterAutospacing="0"/>
        <w:jc w:val="both"/>
      </w:pPr>
      <w:r w:rsidRPr="00E44A3C">
        <w:t xml:space="preserve">Jeigu būtų pritarta </w:t>
      </w:r>
      <w:r w:rsidR="00E26D2F" w:rsidRPr="00E44A3C">
        <w:t>a</w:t>
      </w:r>
      <w:r w:rsidR="009C452E" w:rsidRPr="00E44A3C">
        <w:t>peliacinės instancijos teism</w:t>
      </w:r>
      <w:r w:rsidR="00A20860" w:rsidRPr="00E44A3C">
        <w:t>o</w:t>
      </w:r>
      <w:r w:rsidR="00E26D2F" w:rsidRPr="00E44A3C">
        <w:t xml:space="preserve"> pozicijai</w:t>
      </w:r>
      <w:r w:rsidR="009A09BA" w:rsidRPr="00E44A3C">
        <w:t xml:space="preserve">, kad </w:t>
      </w:r>
      <w:r w:rsidR="00CA6756" w:rsidRPr="00E44A3C">
        <w:t>pirkimo sąlygos turėtų būti pare</w:t>
      </w:r>
      <w:r w:rsidRPr="00E44A3C">
        <w:t>n</w:t>
      </w:r>
      <w:r w:rsidR="00CA6756" w:rsidRPr="00E44A3C">
        <w:t xml:space="preserve">gtos taip, </w:t>
      </w:r>
      <w:r w:rsidRPr="00E44A3C">
        <w:t xml:space="preserve">jog </w:t>
      </w:r>
      <w:r w:rsidR="00187D36" w:rsidRPr="00E44A3C">
        <w:rPr>
          <w:lang w:eastAsia="en-GB"/>
        </w:rPr>
        <w:t xml:space="preserve">iš dalies </w:t>
      </w:r>
      <w:r w:rsidR="00CA6756" w:rsidRPr="00E44A3C">
        <w:rPr>
          <w:lang w:eastAsia="en-GB"/>
        </w:rPr>
        <w:t>pagrįstam pasiūlymui taip pat būt</w:t>
      </w:r>
      <w:r w:rsidR="000A7011" w:rsidRPr="00E44A3C">
        <w:rPr>
          <w:lang w:eastAsia="en-GB"/>
        </w:rPr>
        <w:t>ų</w:t>
      </w:r>
      <w:r w:rsidR="00CA6756" w:rsidRPr="00E44A3C">
        <w:rPr>
          <w:lang w:eastAsia="en-GB"/>
        </w:rPr>
        <w:t xml:space="preserve"> skiriama tam tikra balų dalis</w:t>
      </w:r>
      <w:r w:rsidR="00187D36" w:rsidRPr="00E44A3C">
        <w:rPr>
          <w:lang w:eastAsia="en-GB"/>
        </w:rPr>
        <w:t xml:space="preserve">, </w:t>
      </w:r>
      <w:r w:rsidR="00E26D2F" w:rsidRPr="00E44A3C">
        <w:rPr>
          <w:lang w:eastAsia="en-GB"/>
        </w:rPr>
        <w:t>savo esme panašios situacijos (</w:t>
      </w:r>
      <w:r w:rsidR="00A20860" w:rsidRPr="00E44A3C">
        <w:rPr>
          <w:lang w:eastAsia="en-GB"/>
        </w:rPr>
        <w:t xml:space="preserve">tiek visiškai, tiek iš dalies neįgyvendinamame </w:t>
      </w:r>
      <w:r w:rsidR="00E26D2F" w:rsidRPr="00E44A3C">
        <w:rPr>
          <w:lang w:eastAsia="en-GB"/>
        </w:rPr>
        <w:t xml:space="preserve">tiekėjo pasiūlyme nurodytas konkretus ekonominis naudingumas pasiūlyme nurodyta apimtimi nebus pasiektas) </w:t>
      </w:r>
      <w:r w:rsidR="00CA6756" w:rsidRPr="00E44A3C">
        <w:rPr>
          <w:lang w:eastAsia="en-GB"/>
        </w:rPr>
        <w:t>būtų vertinamos skirtingai</w:t>
      </w:r>
      <w:r w:rsidR="000A7011" w:rsidRPr="00E44A3C">
        <w:rPr>
          <w:lang w:eastAsia="en-GB"/>
        </w:rPr>
        <w:t xml:space="preserve"> (vien</w:t>
      </w:r>
      <w:r w:rsidR="00EF0B18" w:rsidRPr="00E44A3C">
        <w:rPr>
          <w:lang w:eastAsia="en-GB"/>
        </w:rPr>
        <w:t>u</w:t>
      </w:r>
      <w:r w:rsidR="000A7011" w:rsidRPr="00E44A3C">
        <w:rPr>
          <w:lang w:eastAsia="en-GB"/>
        </w:rPr>
        <w:t xml:space="preserve"> atveju balų apskritai </w:t>
      </w:r>
      <w:r w:rsidR="00401080" w:rsidRPr="00E44A3C">
        <w:rPr>
          <w:lang w:eastAsia="en-GB"/>
        </w:rPr>
        <w:t>ne</w:t>
      </w:r>
      <w:r w:rsidR="000A7011" w:rsidRPr="00E44A3C">
        <w:rPr>
          <w:lang w:eastAsia="en-GB"/>
        </w:rPr>
        <w:t>būtų skiriama, kitu atveju skiriama tam tikra, nuo perkančiosios organizacijos subjektyvaus vertinimo priklausanti balų dalis)</w:t>
      </w:r>
      <w:r w:rsidRPr="00E44A3C">
        <w:rPr>
          <w:lang w:eastAsia="en-GB"/>
        </w:rPr>
        <w:t xml:space="preserve">, o tai neatitiktų vienodo požiūrio, skaidrumo principų. </w:t>
      </w:r>
    </w:p>
    <w:p w14:paraId="4898743D" w14:textId="77777777" w:rsidR="007839DB" w:rsidRPr="00E44A3C" w:rsidRDefault="007839DB" w:rsidP="007839DB">
      <w:pPr>
        <w:pStyle w:val="prastasiniatinklio"/>
        <w:shd w:val="clear" w:color="auto" w:fill="FFFFFF"/>
        <w:spacing w:before="0" w:beforeAutospacing="0" w:after="120" w:afterAutospacing="0"/>
        <w:ind w:left="360"/>
        <w:jc w:val="both"/>
      </w:pPr>
    </w:p>
    <w:p w14:paraId="56557673" w14:textId="77777777" w:rsidR="002415CA" w:rsidRPr="00E44A3C" w:rsidRDefault="002415CA" w:rsidP="002415CA">
      <w:pPr>
        <w:pStyle w:val="prastasiniatinklio"/>
        <w:shd w:val="clear" w:color="auto" w:fill="FFFFFF"/>
        <w:spacing w:before="0" w:beforeAutospacing="0" w:after="120" w:afterAutospacing="0"/>
        <w:ind w:firstLine="709"/>
        <w:jc w:val="both"/>
        <w:rPr>
          <w:i/>
          <w:iCs/>
        </w:rPr>
      </w:pPr>
      <w:r w:rsidRPr="00E44A3C">
        <w:rPr>
          <w:i/>
          <w:iCs/>
        </w:rPr>
        <w:t>Dėl kitų kasacinių skundų argumentų</w:t>
      </w:r>
    </w:p>
    <w:p w14:paraId="69E2D64F" w14:textId="77777777" w:rsidR="002415CA" w:rsidRPr="00E44A3C" w:rsidRDefault="002415CA" w:rsidP="002415CA">
      <w:pPr>
        <w:tabs>
          <w:tab w:val="left" w:pos="851"/>
          <w:tab w:val="left" w:pos="993"/>
        </w:tabs>
        <w:spacing w:after="120" w:line="240" w:lineRule="auto"/>
        <w:ind w:firstLine="709"/>
        <w:jc w:val="both"/>
      </w:pPr>
    </w:p>
    <w:p w14:paraId="27893E2D" w14:textId="7A897B62" w:rsidR="00734BAA" w:rsidRPr="00E44A3C" w:rsidRDefault="00734BAA" w:rsidP="00B62E66">
      <w:pPr>
        <w:pStyle w:val="prastasiniatinklio"/>
        <w:numPr>
          <w:ilvl w:val="0"/>
          <w:numId w:val="3"/>
        </w:numPr>
        <w:shd w:val="clear" w:color="auto" w:fill="FFFFFF"/>
        <w:spacing w:before="0" w:beforeAutospacing="0" w:after="120" w:afterAutospacing="0"/>
        <w:jc w:val="both"/>
      </w:pPr>
      <w:r w:rsidRPr="00E44A3C">
        <w:t xml:space="preserve">Trečiasis asmuo </w:t>
      </w:r>
      <w:r w:rsidR="00DB4CCB" w:rsidRPr="00E44A3C">
        <w:t>kasacini</w:t>
      </w:r>
      <w:r w:rsidR="007839DB" w:rsidRPr="00E44A3C">
        <w:t>ame skunde pateikė argumentus, kad apeliacinės instancijos teismas nepagrįstai peržengė apeliacinio skundo ribas</w:t>
      </w:r>
      <w:r w:rsidR="00DB4CCB" w:rsidRPr="00E44A3C">
        <w:t xml:space="preserve">. Jo vertinimu, byloje neegzistavo „akivaizdus neteisėtumas“, taigi nebuvo pagrindo pasinaudoti teismo diskrecija. </w:t>
      </w:r>
    </w:p>
    <w:p w14:paraId="56A80EFD" w14:textId="7E963222" w:rsidR="00BB5A2C" w:rsidRPr="00E44A3C" w:rsidRDefault="00BB5A2C" w:rsidP="00B62E66">
      <w:pPr>
        <w:pStyle w:val="prastasiniatinklio"/>
        <w:numPr>
          <w:ilvl w:val="0"/>
          <w:numId w:val="3"/>
        </w:numPr>
        <w:shd w:val="clear" w:color="auto" w:fill="FFFFFF"/>
        <w:spacing w:before="0" w:beforeAutospacing="0" w:after="120" w:afterAutospacing="0"/>
        <w:jc w:val="both"/>
      </w:pPr>
      <w:r w:rsidRPr="00E44A3C">
        <w:t>Specialiosios civilinio proceso nuostatos, taikytinos sprendžiant viešųjų pirkimų ginčus teisme, įtvirtintos CPK XX</w:t>
      </w:r>
      <w:r w:rsidRPr="00E44A3C">
        <w:rPr>
          <w:vertAlign w:val="superscript"/>
        </w:rPr>
        <w:t>1</w:t>
      </w:r>
      <w:r w:rsidRPr="00E44A3C">
        <w:t xml:space="preserve"> skyriuje ,,Viešųjų pirkimų bylų nagrinėjimo ypatumai“. Kasacinio teismo ne kartą pasisakyta, kad šių ypatumų esmė ta, jog viešųjų pirkimų bylos įstatymu priskirtos nedispozityviųjų bylų kategorijai, tai reiškia, kad jose teismas negali apsiriboti pasyvaus arbitro vaidmeniu, o yra įpareigotas ir įgalintas gindamas viešąjį interesą veikti aktyviai: savo iniciatyva rinkti įrodymus, atsižvelgdamas ne tik į ieškinio pagrindą sudarančias, bet ir bylos nagrinėjimo metu (teismo posėdyje) paaiškėjusias aplinkybes, viršyti pareikštus reikalavimus, taikyti alternatyvius asmens teisių gynimo būdus (</w:t>
      </w:r>
      <w:r w:rsidR="00264737" w:rsidRPr="00E44A3C">
        <w:t>CPK 423</w:t>
      </w:r>
      <w:r w:rsidR="00264737" w:rsidRPr="00E44A3C">
        <w:rPr>
          <w:vertAlign w:val="superscript"/>
        </w:rPr>
        <w:t xml:space="preserve">8 </w:t>
      </w:r>
      <w:r w:rsidR="00264737" w:rsidRPr="00E44A3C">
        <w:t>straipsnis</w:t>
      </w:r>
      <w:r w:rsidRPr="00E44A3C">
        <w:t xml:space="preserve">); teismo diskrecija viešojo intereso gynimo bylose reiškia ne tik teisę aktyviai veikti, </w:t>
      </w:r>
      <w:r w:rsidR="00446489" w:rsidRPr="00E44A3C">
        <w:t>bet</w:t>
      </w:r>
      <w:r w:rsidRPr="00E44A3C">
        <w:t xml:space="preserve"> ir atitinkamą pareigą šią teisę įgyvendinti, kai to reikia teisingam bylos išnagrinėjimui (žr., pvz., Lietuvos Aukščiausiojo Teismo 2018 m. birželio 18 d. nutarties civilinėje byloje Nr. e3K-3-234-469/2018 51 punktą).</w:t>
      </w:r>
    </w:p>
    <w:p w14:paraId="3ED852A8" w14:textId="630E4E77" w:rsidR="00414C6F" w:rsidRPr="00E44A3C" w:rsidRDefault="00DB4CCB" w:rsidP="00B62E66">
      <w:pPr>
        <w:pStyle w:val="prastasiniatinklio"/>
        <w:numPr>
          <w:ilvl w:val="0"/>
          <w:numId w:val="3"/>
        </w:numPr>
        <w:shd w:val="clear" w:color="auto" w:fill="FFFFFF"/>
        <w:spacing w:before="0" w:beforeAutospacing="0" w:after="120" w:afterAutospacing="0"/>
        <w:jc w:val="both"/>
      </w:pPr>
      <w:r w:rsidRPr="00E44A3C">
        <w:t>Viešųjų pirkimų bylose teismas turi teisę savo iniciatyva šalių ginčą spręsti kaip aktyvus arbitras (be kita ko, peržengti skundo ribas), kurio nesaisto proceso šalių rungimosi ribos; toks vaidmuo laikytinas diskrecine teise, tačiau ne absoliučia bei ribojama perkančiosios organizacijos galimai neteisėto veiksmo (sprendimo) akivaizdumu (žr., pvz., Lietuvos Aukščiausiojo Teismo 2016 m. kovo 30 d. nutarties civilinėje byloje Nr. e3K-3-175-415/2016 83 punktą). Taigi, jei perkančiosios organizacijos veiksmų neteisėtumas nėra akivaizdus, teismas gali veikti aktyviai, o kai akivaizdus – privalo (Lietuvos Aukščiausiojo Teismo 2017 m. gruodžio 7 d. nutartis civilinėje byloje Nr.</w:t>
      </w:r>
      <w:r w:rsidR="00446489" w:rsidRPr="00E44A3C">
        <w:t> </w:t>
      </w:r>
      <w:r w:rsidRPr="00E44A3C">
        <w:t>e3K-3-437-916/2017).</w:t>
      </w:r>
      <w:r w:rsidR="007C5BC0" w:rsidRPr="00E44A3C">
        <w:t xml:space="preserve"> Pagal nurodytą kasacinio teismo praktiką, perkančiosios organizacijos veiksmų neteisėtumas</w:t>
      </w:r>
      <w:r w:rsidR="00264737" w:rsidRPr="00E44A3C">
        <w:t xml:space="preserve"> atriboja teismo teisę ir pareigą veikti aktyviai. </w:t>
      </w:r>
    </w:p>
    <w:p w14:paraId="778650F3" w14:textId="42B4663B" w:rsidR="00734BAA" w:rsidRPr="00E44A3C" w:rsidRDefault="00414C6F" w:rsidP="00B62E66">
      <w:pPr>
        <w:pStyle w:val="prastasiniatinklio"/>
        <w:numPr>
          <w:ilvl w:val="0"/>
          <w:numId w:val="3"/>
        </w:numPr>
        <w:shd w:val="clear" w:color="auto" w:fill="FFFFFF"/>
        <w:spacing w:before="0" w:beforeAutospacing="0" w:after="120" w:afterAutospacing="0"/>
        <w:jc w:val="both"/>
      </w:pPr>
      <w:r w:rsidRPr="00E44A3C">
        <w:t xml:space="preserve">Tuo atveju, jei perkančiosios organizacijos veiksmų galimas neteisėtumas nėra akivaizdus, nenustatytinas be papildomo (atskiro) tam tikrų faktinių aplinkybių vertinimo, o procese nepateikta bent kokių nors objektyvių abejonių dėl to, teismo pozicija </w:t>
      </w:r>
      <w:r w:rsidRPr="00E44A3C">
        <w:rPr>
          <w:i/>
          <w:iCs/>
        </w:rPr>
        <w:t>ex officio</w:t>
      </w:r>
      <w:r w:rsidRPr="00E44A3C">
        <w:t xml:space="preserve"> neperžengti ginčo ribų nekvalifikuotina kaip jo aktyvaus vaidmens tokio pobūdžio ginčuose pažeidimas (Lietuvos </w:t>
      </w:r>
      <w:r w:rsidRPr="00E44A3C">
        <w:lastRenderedPageBreak/>
        <w:t xml:space="preserve">Aukščiausiojo Teismo 2018 m. birželio 18 d. nutartis civilinėje byloje Nr. e3K-3-234-469/2018, 52 punktas; 2021 m. rugsėjo 2 d. nutartis civilinėje byloje Nr. e3K-3-226-943/2021, 38 punktas). </w:t>
      </w:r>
      <w:r w:rsidR="00245DA2" w:rsidRPr="00E44A3C">
        <w:t>Tačiau teismui nustačius ir argumentavus pagrindą peržengti ginčo (skundo) ribas, toks jo aktyvus veikimas atitinka CPK 423</w:t>
      </w:r>
      <w:r w:rsidR="00245DA2" w:rsidRPr="00E44A3C">
        <w:rPr>
          <w:vertAlign w:val="superscript"/>
        </w:rPr>
        <w:t xml:space="preserve">8 </w:t>
      </w:r>
      <w:r w:rsidR="00245DA2" w:rsidRPr="00E44A3C">
        <w:t>straipsnio reguliavimą.</w:t>
      </w:r>
    </w:p>
    <w:p w14:paraId="0211B6A3" w14:textId="0C872017" w:rsidR="00DB4CCB" w:rsidRPr="00E44A3C" w:rsidRDefault="003A2015" w:rsidP="00B62E66">
      <w:pPr>
        <w:pStyle w:val="prastasiniatinklio"/>
        <w:numPr>
          <w:ilvl w:val="0"/>
          <w:numId w:val="3"/>
        </w:numPr>
        <w:shd w:val="clear" w:color="auto" w:fill="FFFFFF"/>
        <w:spacing w:before="0" w:beforeAutospacing="0" w:after="120" w:afterAutospacing="0"/>
        <w:jc w:val="both"/>
        <w:rPr>
          <w:lang w:eastAsia="en-GB"/>
        </w:rPr>
      </w:pPr>
      <w:r w:rsidRPr="00E44A3C">
        <w:t xml:space="preserve">Nagrinėjamoje byloje ieškovė </w:t>
      </w:r>
      <w:r w:rsidR="00671444" w:rsidRPr="00E44A3C">
        <w:rPr>
          <w:lang w:eastAsia="en-GB"/>
        </w:rPr>
        <w:t xml:space="preserve">tiek patikslintame ieškinyje, tiek apeliaciniame skunde kėlė klausimą dėl Pirkimo sąlygų dviprasmiškumo, </w:t>
      </w:r>
      <w:r w:rsidR="000F54AC" w:rsidRPr="00E44A3C">
        <w:rPr>
          <w:lang w:eastAsia="en-GB"/>
        </w:rPr>
        <w:t>nulėmusio nepalyginamų tiekėjų pasiūlymų vertinimo situaciją, viešųjų pirkimų principų pažeidimo,</w:t>
      </w:r>
      <w:r w:rsidR="00671444" w:rsidRPr="00E44A3C">
        <w:rPr>
          <w:lang w:eastAsia="en-GB"/>
        </w:rPr>
        <w:t xml:space="preserve"> reišk</w:t>
      </w:r>
      <w:r w:rsidR="000F54AC" w:rsidRPr="00E44A3C">
        <w:rPr>
          <w:lang w:eastAsia="en-GB"/>
        </w:rPr>
        <w:t>ė</w:t>
      </w:r>
      <w:r w:rsidR="00671444" w:rsidRPr="00E44A3C">
        <w:rPr>
          <w:lang w:eastAsia="en-GB"/>
        </w:rPr>
        <w:t xml:space="preserve"> reikalavimą dėl Pirkimo nutraukimo. </w:t>
      </w:r>
      <w:r w:rsidR="00B62E66" w:rsidRPr="00E44A3C">
        <w:rPr>
          <w:lang w:eastAsia="en-GB"/>
        </w:rPr>
        <w:t xml:space="preserve">Taigi byloje buvo keliami su galimu </w:t>
      </w:r>
      <w:r w:rsidR="00C319DF" w:rsidRPr="00E44A3C">
        <w:rPr>
          <w:lang w:eastAsia="en-GB"/>
        </w:rPr>
        <w:t>P</w:t>
      </w:r>
      <w:r w:rsidR="00B62E66" w:rsidRPr="00E44A3C">
        <w:rPr>
          <w:lang w:eastAsia="en-GB"/>
        </w:rPr>
        <w:t>irkimo sąlygų neteisėtumu susiję klausimai, proceso dalyviai dėl jų išsakė savo argumentus.</w:t>
      </w:r>
    </w:p>
    <w:p w14:paraId="7E478F3A" w14:textId="55701C65" w:rsidR="004701F7" w:rsidRPr="00E44A3C" w:rsidRDefault="00E72287" w:rsidP="001B6DF9">
      <w:pPr>
        <w:pStyle w:val="prastasiniatinklio"/>
        <w:numPr>
          <w:ilvl w:val="0"/>
          <w:numId w:val="3"/>
        </w:numPr>
        <w:shd w:val="clear" w:color="auto" w:fill="FFFFFF"/>
        <w:spacing w:before="0" w:beforeAutospacing="0" w:after="120" w:afterAutospacing="0"/>
        <w:jc w:val="both"/>
      </w:pPr>
      <w:r w:rsidRPr="00E44A3C">
        <w:rPr>
          <w:lang w:eastAsia="en-GB"/>
        </w:rPr>
        <w:t>Teisėjų kolegija, įvertinusi ginčo aplinkybes, atsižvelgdama į nurodytą kasacinio teismo praktiką, konstatuo</w:t>
      </w:r>
      <w:r w:rsidR="00A701EE" w:rsidRPr="00E44A3C">
        <w:rPr>
          <w:lang w:eastAsia="en-GB"/>
        </w:rPr>
        <w:t>j</w:t>
      </w:r>
      <w:r w:rsidRPr="00E44A3C">
        <w:rPr>
          <w:lang w:eastAsia="en-GB"/>
        </w:rPr>
        <w:t xml:space="preserve">a, kad apeliacinės instancijos teismas, </w:t>
      </w:r>
      <w:r w:rsidRPr="00E44A3C">
        <w:t>nagrinėdamas</w:t>
      </w:r>
      <w:r w:rsidRPr="00E44A3C">
        <w:rPr>
          <w:lang w:eastAsia="en-GB"/>
        </w:rPr>
        <w:t xml:space="preserve"> šalių argumentus</w:t>
      </w:r>
      <w:r w:rsidR="0073125A" w:rsidRPr="00E44A3C">
        <w:rPr>
          <w:lang w:eastAsia="en-GB"/>
        </w:rPr>
        <w:t xml:space="preserve"> dėl ieškovės pasiūlymo vertinimo pagal kriterijų P2 ir jai skirt</w:t>
      </w:r>
      <w:r w:rsidR="00446489" w:rsidRPr="00E44A3C">
        <w:rPr>
          <w:lang w:eastAsia="en-GB"/>
        </w:rPr>
        <w:t>o</w:t>
      </w:r>
      <w:r w:rsidR="0073125A" w:rsidRPr="00E44A3C">
        <w:rPr>
          <w:lang w:eastAsia="en-GB"/>
        </w:rPr>
        <w:t xml:space="preserve"> 0 balų,</w:t>
      </w:r>
      <w:r w:rsidRPr="00E44A3C">
        <w:rPr>
          <w:lang w:eastAsia="en-GB"/>
        </w:rPr>
        <w:t xml:space="preserve"> nustatęs, kad</w:t>
      </w:r>
      <w:r w:rsidR="0073125A" w:rsidRPr="00E44A3C">
        <w:rPr>
          <w:lang w:eastAsia="en-GB"/>
        </w:rPr>
        <w:t xml:space="preserve"> </w:t>
      </w:r>
      <w:r w:rsidRPr="00E44A3C">
        <w:rPr>
          <w:lang w:eastAsia="en-GB"/>
        </w:rPr>
        <w:t>ieškov</w:t>
      </w:r>
      <w:r w:rsidR="0073125A" w:rsidRPr="00E44A3C">
        <w:rPr>
          <w:lang w:eastAsia="en-GB"/>
        </w:rPr>
        <w:t xml:space="preserve">ės pasiūlymas vertintas pagal, teismo manymu, neteisėtas </w:t>
      </w:r>
      <w:r w:rsidR="006E43C2" w:rsidRPr="00E44A3C">
        <w:rPr>
          <w:lang w:eastAsia="en-GB"/>
        </w:rPr>
        <w:t>P</w:t>
      </w:r>
      <w:r w:rsidR="0073125A" w:rsidRPr="00E44A3C">
        <w:rPr>
          <w:lang w:eastAsia="en-GB"/>
        </w:rPr>
        <w:t>irkimo sąlygas, turėjo diskrecij</w:t>
      </w:r>
      <w:r w:rsidR="00446489" w:rsidRPr="00E44A3C">
        <w:rPr>
          <w:lang w:eastAsia="en-GB"/>
        </w:rPr>
        <w:t>ą,</w:t>
      </w:r>
      <w:r w:rsidR="0073125A" w:rsidRPr="00E44A3C">
        <w:rPr>
          <w:lang w:eastAsia="en-GB"/>
        </w:rPr>
        <w:t xml:space="preserve"> vadovaudamasis </w:t>
      </w:r>
      <w:r w:rsidR="0073125A" w:rsidRPr="00E44A3C">
        <w:t>CPK 423</w:t>
      </w:r>
      <w:r w:rsidR="0073125A" w:rsidRPr="00E44A3C">
        <w:rPr>
          <w:vertAlign w:val="superscript"/>
        </w:rPr>
        <w:t xml:space="preserve">8 </w:t>
      </w:r>
      <w:r w:rsidR="0073125A" w:rsidRPr="00E44A3C">
        <w:t xml:space="preserve">straipsniu, </w:t>
      </w:r>
      <w:r w:rsidR="0073125A" w:rsidRPr="00E44A3C">
        <w:rPr>
          <w:i/>
          <w:iCs/>
        </w:rPr>
        <w:t>ex</w:t>
      </w:r>
      <w:r w:rsidR="00B62E66" w:rsidRPr="00E44A3C">
        <w:rPr>
          <w:i/>
          <w:iCs/>
        </w:rPr>
        <w:t> </w:t>
      </w:r>
      <w:r w:rsidR="0073125A" w:rsidRPr="00E44A3C">
        <w:rPr>
          <w:i/>
          <w:iCs/>
        </w:rPr>
        <w:t>officio</w:t>
      </w:r>
      <w:r w:rsidR="0073125A" w:rsidRPr="00E44A3C">
        <w:t xml:space="preserve"> </w:t>
      </w:r>
      <w:r w:rsidR="00B62E66" w:rsidRPr="00E44A3C">
        <w:t xml:space="preserve">pasisakyti ir dėl </w:t>
      </w:r>
      <w:r w:rsidR="006E43C2" w:rsidRPr="00E44A3C">
        <w:t>P</w:t>
      </w:r>
      <w:r w:rsidR="00B62E66" w:rsidRPr="00E44A3C">
        <w:t xml:space="preserve">irkimo sąlygų. </w:t>
      </w:r>
      <w:r w:rsidR="001B6DF9" w:rsidRPr="00E44A3C">
        <w:t xml:space="preserve">Tokios išvados nekeičia aplinkybė, kad kasacinis teismas pateikė kitokį vertinimą dėl </w:t>
      </w:r>
      <w:r w:rsidR="006E43C2" w:rsidRPr="00E44A3C">
        <w:t>P</w:t>
      </w:r>
      <w:r w:rsidR="001B6DF9" w:rsidRPr="00E44A3C">
        <w:t>irkimo sąlygų neteisėtumo (jo nekonstatavo).</w:t>
      </w:r>
    </w:p>
    <w:p w14:paraId="157F622C" w14:textId="77777777" w:rsidR="00A701EE" w:rsidRPr="00E44A3C" w:rsidRDefault="00A701EE" w:rsidP="002415CA">
      <w:pPr>
        <w:tabs>
          <w:tab w:val="left" w:pos="851"/>
          <w:tab w:val="left" w:pos="993"/>
        </w:tabs>
        <w:spacing w:after="120" w:line="240" w:lineRule="auto"/>
        <w:ind w:firstLine="709"/>
        <w:jc w:val="both"/>
      </w:pPr>
    </w:p>
    <w:p w14:paraId="196218ED" w14:textId="7A8B5C22" w:rsidR="00FD4ED5" w:rsidRPr="00E44A3C" w:rsidRDefault="00B97EA6" w:rsidP="00B97EA6">
      <w:pPr>
        <w:pStyle w:val="prastasiniatinklio"/>
        <w:shd w:val="clear" w:color="auto" w:fill="FFFFFF"/>
        <w:spacing w:before="0" w:beforeAutospacing="0" w:after="120" w:afterAutospacing="0"/>
        <w:ind w:firstLine="709"/>
        <w:jc w:val="both"/>
        <w:rPr>
          <w:i/>
          <w:iCs/>
        </w:rPr>
      </w:pPr>
      <w:r w:rsidRPr="00E44A3C">
        <w:rPr>
          <w:i/>
          <w:iCs/>
        </w:rPr>
        <w:t xml:space="preserve">Dėl UAB „Amberola“ prašymo įtraukti </w:t>
      </w:r>
      <w:r w:rsidR="00446489" w:rsidRPr="00E44A3C">
        <w:rPr>
          <w:i/>
          <w:iCs/>
        </w:rPr>
        <w:t xml:space="preserve">ją </w:t>
      </w:r>
      <w:r w:rsidR="00BB78E9" w:rsidRPr="00E44A3C">
        <w:rPr>
          <w:i/>
          <w:iCs/>
        </w:rPr>
        <w:t>į</w:t>
      </w:r>
      <w:r w:rsidRPr="00E44A3C">
        <w:rPr>
          <w:i/>
          <w:iCs/>
        </w:rPr>
        <w:t xml:space="preserve"> bylą </w:t>
      </w:r>
      <w:r w:rsidR="00446489" w:rsidRPr="00E44A3C">
        <w:rPr>
          <w:i/>
          <w:iCs/>
        </w:rPr>
        <w:t xml:space="preserve">kaip </w:t>
      </w:r>
      <w:r w:rsidRPr="00E44A3C">
        <w:rPr>
          <w:i/>
          <w:iCs/>
        </w:rPr>
        <w:t>treč</w:t>
      </w:r>
      <w:r w:rsidR="00446489" w:rsidRPr="00E44A3C">
        <w:rPr>
          <w:i/>
          <w:iCs/>
        </w:rPr>
        <w:t>ią</w:t>
      </w:r>
      <w:r w:rsidRPr="00E44A3C">
        <w:rPr>
          <w:i/>
          <w:iCs/>
        </w:rPr>
        <w:t>j</w:t>
      </w:r>
      <w:r w:rsidR="00446489" w:rsidRPr="00E44A3C">
        <w:rPr>
          <w:i/>
          <w:iCs/>
        </w:rPr>
        <w:t>į</w:t>
      </w:r>
      <w:r w:rsidRPr="00E44A3C">
        <w:rPr>
          <w:i/>
          <w:iCs/>
        </w:rPr>
        <w:t xml:space="preserve"> asmen</w:t>
      </w:r>
      <w:r w:rsidR="00446489" w:rsidRPr="00E44A3C">
        <w:rPr>
          <w:i/>
          <w:iCs/>
        </w:rPr>
        <w:t>į</w:t>
      </w:r>
      <w:r w:rsidRPr="00E44A3C">
        <w:rPr>
          <w:i/>
          <w:iCs/>
        </w:rPr>
        <w:t>, nepareiškian</w:t>
      </w:r>
      <w:r w:rsidR="00446489" w:rsidRPr="00E44A3C">
        <w:rPr>
          <w:i/>
          <w:iCs/>
        </w:rPr>
        <w:t>tį</w:t>
      </w:r>
      <w:r w:rsidRPr="00E44A3C">
        <w:rPr>
          <w:i/>
          <w:iCs/>
        </w:rPr>
        <w:t xml:space="preserve"> savarankiškų reikalavimų</w:t>
      </w:r>
    </w:p>
    <w:p w14:paraId="5083F2DD" w14:textId="77777777" w:rsidR="00B97EA6" w:rsidRPr="00E44A3C" w:rsidRDefault="00B97EA6" w:rsidP="00B97EA6">
      <w:pPr>
        <w:pStyle w:val="prastasiniatinklio"/>
        <w:shd w:val="clear" w:color="auto" w:fill="FFFFFF"/>
        <w:spacing w:before="0" w:beforeAutospacing="0" w:after="120" w:afterAutospacing="0"/>
        <w:ind w:firstLine="709"/>
        <w:jc w:val="both"/>
      </w:pPr>
    </w:p>
    <w:p w14:paraId="5236F537" w14:textId="19E30A18" w:rsidR="00B97EA6" w:rsidRPr="00E44A3C" w:rsidRDefault="00B97EA6" w:rsidP="00B97EA6">
      <w:pPr>
        <w:pStyle w:val="prastasiniatinklio"/>
        <w:numPr>
          <w:ilvl w:val="0"/>
          <w:numId w:val="3"/>
        </w:numPr>
        <w:shd w:val="clear" w:color="auto" w:fill="FFFFFF"/>
        <w:spacing w:before="0" w:beforeAutospacing="0" w:after="120" w:afterAutospacing="0"/>
        <w:jc w:val="both"/>
      </w:pPr>
      <w:r w:rsidRPr="00E44A3C">
        <w:t>UAB „Amberola“, nustatytos pasiūlymų eilės antroje vi</w:t>
      </w:r>
      <w:r w:rsidR="002826DC" w:rsidRPr="00E44A3C">
        <w:t>e</w:t>
      </w:r>
      <w:r w:rsidRPr="00E44A3C">
        <w:t xml:space="preserve">toje esanti </w:t>
      </w:r>
      <w:r w:rsidR="00894413" w:rsidRPr="00E44A3C">
        <w:t xml:space="preserve">Pirkimo </w:t>
      </w:r>
      <w:r w:rsidRPr="00E44A3C">
        <w:t>dalyvė</w:t>
      </w:r>
      <w:r w:rsidR="003D7AC5" w:rsidRPr="00E44A3C">
        <w:t>,</w:t>
      </w:r>
      <w:r w:rsidRPr="00E44A3C">
        <w:t xml:space="preserve"> pateikė kasaciniam teismui prašymą </w:t>
      </w:r>
      <w:r w:rsidR="00446489" w:rsidRPr="00E44A3C">
        <w:t xml:space="preserve">įtraukti </w:t>
      </w:r>
      <w:r w:rsidRPr="00E44A3C">
        <w:t>j</w:t>
      </w:r>
      <w:r w:rsidR="00446489" w:rsidRPr="00E44A3C">
        <w:t>ą</w:t>
      </w:r>
      <w:r w:rsidRPr="00E44A3C">
        <w:t xml:space="preserve"> į nagrinėjamą bylą </w:t>
      </w:r>
      <w:r w:rsidR="00446489" w:rsidRPr="00E44A3C">
        <w:t xml:space="preserve">kaip </w:t>
      </w:r>
      <w:r w:rsidRPr="00E44A3C">
        <w:t>treči</w:t>
      </w:r>
      <w:r w:rsidR="00446489" w:rsidRPr="00E44A3C">
        <w:t>ąjį</w:t>
      </w:r>
      <w:r w:rsidRPr="00E44A3C">
        <w:t xml:space="preserve"> asmen</w:t>
      </w:r>
      <w:r w:rsidR="00446489" w:rsidRPr="00E44A3C">
        <w:t>į</w:t>
      </w:r>
      <w:r w:rsidRPr="00E44A3C">
        <w:t>, nepareiškian</w:t>
      </w:r>
      <w:r w:rsidR="00446489" w:rsidRPr="00E44A3C">
        <w:t>tį</w:t>
      </w:r>
      <w:r w:rsidRPr="00E44A3C">
        <w:t xml:space="preserve"> savarankiškų reikalavimų</w:t>
      </w:r>
      <w:r w:rsidR="002826DC" w:rsidRPr="00E44A3C">
        <w:t>,</w:t>
      </w:r>
      <w:r w:rsidR="00DE591D" w:rsidRPr="00E44A3C">
        <w:t xml:space="preserve"> kad</w:t>
      </w:r>
      <w:r w:rsidR="002826DC" w:rsidRPr="00E44A3C">
        <w:t xml:space="preserve"> galėtų pateikti savo paaiškinimus dėl sprendimo nutraukti Pirkimo procedūras neteisėtumo.</w:t>
      </w:r>
      <w:r w:rsidRPr="00E44A3C">
        <w:t xml:space="preserve"> </w:t>
      </w:r>
    </w:p>
    <w:p w14:paraId="47800FF4" w14:textId="5C46347E" w:rsidR="00A25408" w:rsidRPr="00E44A3C" w:rsidRDefault="00A25408" w:rsidP="00B97EA6">
      <w:pPr>
        <w:pStyle w:val="prastasiniatinklio"/>
        <w:numPr>
          <w:ilvl w:val="0"/>
          <w:numId w:val="3"/>
        </w:numPr>
        <w:shd w:val="clear" w:color="auto" w:fill="FFFFFF"/>
        <w:spacing w:before="0" w:beforeAutospacing="0" w:after="120" w:afterAutospacing="0"/>
        <w:jc w:val="both"/>
      </w:pPr>
      <w:r w:rsidRPr="00E44A3C">
        <w:t>CPK 47 straipsnis apibrėžia trečiųjų asmenų, nepareiškiančių savarankiškų reikalavimų, statusą. Pagal šio straipsnio 1 dalį, tretieji asmenys, nepareiškiantys savarankiškų reikalavimų dėl ginčo dalyko, gali įstoti į bylą ieškovo arba atsakovo pusėje iki baigiamųjų kalbų pradžios, jeigu bylos išsprendimas gali turėti įtakos jų teisėms arba pareigoms. Jie gali būti įtraukiami dalyvauti byloje taip pat motyvuotu šalių prašymu arba teismo iniciatyva.</w:t>
      </w:r>
    </w:p>
    <w:p w14:paraId="411AE2BF" w14:textId="483F3BDE" w:rsidR="00A25408" w:rsidRPr="00E44A3C" w:rsidRDefault="00A25408" w:rsidP="00B97EA6">
      <w:pPr>
        <w:pStyle w:val="prastasiniatinklio"/>
        <w:numPr>
          <w:ilvl w:val="0"/>
          <w:numId w:val="3"/>
        </w:numPr>
        <w:shd w:val="clear" w:color="auto" w:fill="FFFFFF"/>
        <w:spacing w:before="0" w:beforeAutospacing="0" w:after="120" w:afterAutospacing="0"/>
        <w:jc w:val="both"/>
      </w:pPr>
      <w:r w:rsidRPr="00E44A3C">
        <w:t>Kasacinio teismo praktikoje nurodoma, kad CPK 47 straipsnio 1 dalis nustato keletą trečiųjų asmenų, nepareiškiančių savarankiškų reikalavimų, įstojimo (įtraukimo) į bylą procesinių taisyklių. Pirma, tretieji asmenys, nepareiškiantys savarankiškų reikalavimų, gali įstoti į procesą savo iniciatyva arba būti įtraukti motyvuotu šalių prašymu arba teismo iniciatyva. Antra, trečiasis asmuo, nepareiškiantis savarankiškų reikalavimų, gali dalyvauti byloje tik kurios nors iš šalių – ieškovo ar atsakovo pusėje. Trečia, visais atvejais trečiojo asmens, nepareiškiančio savarankiškų reikalavimų, įstojimas (įtraukimas) į procesą galimas tik iki baigiamųjų kalbų pradžios. Trečiojo asmens, nepareiškiančio savarankiškų reikalavimų, įtraukimo į bylą klausimas sprendžiamas teismo nutartimi. Taigi, tam, kad asmuo įgytų byloje trečiojo asmens, nepareiškiančio savarankiškų reikalavimų, statusą, teismo nutartis dėl asmens įtraukimo į bylą trečiuoju asmeniu, nepareiškiančiu savarankiškų reikalavimų, turi būti priimta ne vėliau kaip iki baigiamųjų kalbų pradžios (Lietuvos Aukščiausiojo Teismo 2020 m. birželio 3 d. nutartis civilinėje byloje Nr. 3K-3-175-1075/2020, 27 punktas).</w:t>
      </w:r>
    </w:p>
    <w:p w14:paraId="41187F9E" w14:textId="1A183325" w:rsidR="00A25408" w:rsidRPr="00E44A3C" w:rsidRDefault="00A25408" w:rsidP="00B97EA6">
      <w:pPr>
        <w:pStyle w:val="prastasiniatinklio"/>
        <w:numPr>
          <w:ilvl w:val="0"/>
          <w:numId w:val="3"/>
        </w:numPr>
        <w:shd w:val="clear" w:color="auto" w:fill="FFFFFF"/>
        <w:spacing w:before="0" w:beforeAutospacing="0" w:after="120" w:afterAutospacing="0"/>
        <w:jc w:val="both"/>
      </w:pPr>
      <w:r w:rsidRPr="00E44A3C">
        <w:t xml:space="preserve">Poziciją, kad vėlesnėse proceso stadijose trečiųjų asmenų įtraukimas į bylos nagrinėjimą nėra galimas, pagrindžia ir sisteminis CPK nuostatų aiškinimas. Apeliacinės instancijos teisme draudžiama kelti naujus reikalavimus (CPK 312 straipsnis), teikti naujus įrodymus, kurie galėjo būti pateikti pirmosios instancijos teisme (CPK 314 straipsnis), kasacinis teismas yra saistomas pirmosios ir apeliacinės instancijos teismų nustatytų aplinkybių (CPK 353 straipsnio 1 dalis). Tiek </w:t>
      </w:r>
      <w:r w:rsidRPr="00E44A3C">
        <w:lastRenderedPageBreak/>
        <w:t>apeliacinį ar kasacinį skundą, tiek prisidėjimą ar atsiliepimą į juos gali pateikti tik byloje jau dalyvaujantys asmenys (CPK 305, 309, 318, 342, 348, 351 straipsniai).</w:t>
      </w:r>
    </w:p>
    <w:p w14:paraId="125A441E" w14:textId="4CBE62E1" w:rsidR="00A25408" w:rsidRPr="00E44A3C" w:rsidRDefault="00A25408" w:rsidP="000963F0">
      <w:pPr>
        <w:pStyle w:val="prastasiniatinklio"/>
        <w:numPr>
          <w:ilvl w:val="0"/>
          <w:numId w:val="3"/>
        </w:numPr>
        <w:shd w:val="clear" w:color="auto" w:fill="FFFFFF"/>
        <w:spacing w:before="0" w:beforeAutospacing="0" w:after="120" w:afterAutospacing="0"/>
        <w:jc w:val="both"/>
      </w:pPr>
      <w:r w:rsidRPr="00E44A3C">
        <w:t xml:space="preserve">Atsižvelgiant į aptartą teisinį reguliavimą ir kasacinio teismo išaiškinimus, darytina išvada, kad trečiųjų asmenų, nepareiškiančių savarankiškų reikalavimų, įtraukimas į procesą galimas tik pirmosios instancijos teisme ir tik iki baigiamųjų kalbų pradžios. Remiantis išdėstytais argumentais, UAB „Amberola“ prašymas </w:t>
      </w:r>
      <w:r w:rsidR="00446489" w:rsidRPr="00E44A3C">
        <w:t>įtraukti</w:t>
      </w:r>
      <w:r w:rsidRPr="00E44A3C">
        <w:t xml:space="preserve"> j</w:t>
      </w:r>
      <w:r w:rsidR="00446489" w:rsidRPr="00E44A3C">
        <w:t>ą</w:t>
      </w:r>
      <w:r w:rsidRPr="00E44A3C">
        <w:t xml:space="preserve"> į bylą </w:t>
      </w:r>
      <w:r w:rsidR="00446489" w:rsidRPr="00E44A3C">
        <w:t xml:space="preserve">kaip </w:t>
      </w:r>
      <w:r w:rsidRPr="00E44A3C">
        <w:t>treči</w:t>
      </w:r>
      <w:r w:rsidR="00446489" w:rsidRPr="00E44A3C">
        <w:t>ąjį</w:t>
      </w:r>
      <w:r w:rsidRPr="00E44A3C">
        <w:t xml:space="preserve"> asmen</w:t>
      </w:r>
      <w:r w:rsidR="00446489" w:rsidRPr="00E44A3C">
        <w:t>į</w:t>
      </w:r>
      <w:r w:rsidRPr="00E44A3C">
        <w:t>, nepareiškian</w:t>
      </w:r>
      <w:r w:rsidR="00446489" w:rsidRPr="00E44A3C">
        <w:t>tį</w:t>
      </w:r>
      <w:r w:rsidRPr="00E44A3C">
        <w:t xml:space="preserve"> savarankiškų reikalavimų, netenkin</w:t>
      </w:r>
      <w:r w:rsidR="0063536B" w:rsidRPr="00E44A3C">
        <w:t>tin</w:t>
      </w:r>
      <w:r w:rsidRPr="00E44A3C">
        <w:t>as.</w:t>
      </w:r>
    </w:p>
    <w:p w14:paraId="6F3E5E32" w14:textId="0E3CAC57" w:rsidR="00B97EA6" w:rsidRPr="00E44A3C" w:rsidRDefault="00D60FE2" w:rsidP="0079561E">
      <w:pPr>
        <w:pStyle w:val="prastasiniatinklio"/>
        <w:numPr>
          <w:ilvl w:val="0"/>
          <w:numId w:val="3"/>
        </w:numPr>
        <w:shd w:val="clear" w:color="auto" w:fill="FFFFFF"/>
        <w:spacing w:before="0" w:beforeAutospacing="0" w:after="120" w:afterAutospacing="0"/>
        <w:jc w:val="both"/>
      </w:pPr>
      <w:r w:rsidRPr="00E44A3C">
        <w:t xml:space="preserve">Teisėjų kolegija pažymi, kad </w:t>
      </w:r>
      <w:r w:rsidR="00DE591D" w:rsidRPr="00E44A3C">
        <w:t>tiek iš UAB „Amberola“ prašymo, tiek iš apeliacinės instancijos teismo sprendimo matyti, kad</w:t>
      </w:r>
      <w:r w:rsidR="00446489" w:rsidRPr="00E44A3C">
        <w:t>,</w:t>
      </w:r>
      <w:r w:rsidR="00101E99" w:rsidRPr="00E44A3C">
        <w:t xml:space="preserve"> </w:t>
      </w:r>
      <w:r w:rsidR="00B23874" w:rsidRPr="00E44A3C">
        <w:t>be šios bylos</w:t>
      </w:r>
      <w:r w:rsidR="00446489" w:rsidRPr="00E44A3C">
        <w:t>,</w:t>
      </w:r>
      <w:r w:rsidR="00B23874" w:rsidRPr="00E44A3C">
        <w:t xml:space="preserve"> teismuose dėl</w:t>
      </w:r>
      <w:r w:rsidR="00066CF3" w:rsidRPr="00E44A3C">
        <w:t xml:space="preserve"> to</w:t>
      </w:r>
      <w:r w:rsidR="00B23874" w:rsidRPr="00E44A3C">
        <w:t xml:space="preserve"> paties </w:t>
      </w:r>
      <w:r w:rsidR="0063536B" w:rsidRPr="00E44A3C">
        <w:t>P</w:t>
      </w:r>
      <w:r w:rsidR="00B23874" w:rsidRPr="00E44A3C">
        <w:t xml:space="preserve">irkimo pagal skirtingas tiekėjų inicijuotas peržiūros procedūras buvo pradėti atskiri teismo procesai </w:t>
      </w:r>
      <w:r w:rsidR="00101E99" w:rsidRPr="00E44A3C">
        <w:t xml:space="preserve">dėl </w:t>
      </w:r>
      <w:r w:rsidR="00066CF3" w:rsidRPr="00E44A3C">
        <w:t>tiekėjų</w:t>
      </w:r>
      <w:r w:rsidR="00101E99" w:rsidRPr="00E44A3C">
        <w:t xml:space="preserve"> pasiūlymų vertinimo – </w:t>
      </w:r>
      <w:r w:rsidR="00101E99" w:rsidRPr="00E44A3C">
        <w:rPr>
          <w:lang w:eastAsia="en-GB"/>
        </w:rPr>
        <w:t>pagal UAB „Būsto projektai SPV“ ieškinį Klaipėdos apygardos teisme išnagrinėta civilinė byla Nr. e2</w:t>
      </w:r>
      <w:r w:rsidR="005A7367" w:rsidRPr="00E44A3C">
        <w:rPr>
          <w:lang w:eastAsia="en-GB"/>
        </w:rPr>
        <w:t>-</w:t>
      </w:r>
      <w:r w:rsidR="00101E99" w:rsidRPr="00E44A3C">
        <w:rPr>
          <w:lang w:eastAsia="en-GB"/>
        </w:rPr>
        <w:t>419</w:t>
      </w:r>
      <w:r w:rsidR="005A7367" w:rsidRPr="00E44A3C">
        <w:rPr>
          <w:lang w:eastAsia="en-GB"/>
        </w:rPr>
        <w:t>-</w:t>
      </w:r>
      <w:r w:rsidR="00101E99" w:rsidRPr="00E44A3C">
        <w:rPr>
          <w:lang w:eastAsia="en-GB"/>
        </w:rPr>
        <w:t>513/2025 (Lietuvos apeliacinio teismo 2023 m. gegužės 23 d. nutartimi civilinėje byloje Nr</w:t>
      </w:r>
      <w:r w:rsidR="00101E99" w:rsidRPr="00E44A3C">
        <w:t xml:space="preserve">. e2A-285-934/2025 </w:t>
      </w:r>
      <w:r w:rsidR="00101E99" w:rsidRPr="00E44A3C">
        <w:rPr>
          <w:rFonts w:eastAsia="Calibri"/>
        </w:rPr>
        <w:t>Klaipėdos apygardos teismo 2025 m. kovo 7 d. sprendimas panaikintas ir byla perduota pirmosios instancijos teismui nagrinėti iš naujo</w:t>
      </w:r>
      <w:r w:rsidR="0063536B" w:rsidRPr="00E44A3C">
        <w:rPr>
          <w:rFonts w:eastAsia="Calibri"/>
        </w:rPr>
        <w:t xml:space="preserve">, </w:t>
      </w:r>
      <w:r w:rsidR="0079561E" w:rsidRPr="00E44A3C">
        <w:rPr>
          <w:rFonts w:eastAsia="Calibri"/>
        </w:rPr>
        <w:t>Klaipėdos apygardos teism</w:t>
      </w:r>
      <w:r w:rsidR="00884A37" w:rsidRPr="00E44A3C">
        <w:rPr>
          <w:rFonts w:eastAsia="Calibri"/>
        </w:rPr>
        <w:t>e iš naujo</w:t>
      </w:r>
      <w:r w:rsidR="0079561E" w:rsidRPr="00E44A3C">
        <w:rPr>
          <w:rFonts w:eastAsia="Calibri"/>
        </w:rPr>
        <w:t xml:space="preserve"> nagrinėjama civilinė byla</w:t>
      </w:r>
      <w:r w:rsidR="00DD2E48" w:rsidRPr="00E44A3C">
        <w:rPr>
          <w:rFonts w:eastAsia="Calibri"/>
        </w:rPr>
        <w:t xml:space="preserve"> Nr.</w:t>
      </w:r>
      <w:r w:rsidR="0079561E" w:rsidRPr="00E44A3C">
        <w:rPr>
          <w:rFonts w:eastAsia="Calibri"/>
        </w:rPr>
        <w:t xml:space="preserve"> e2-620-524/2025</w:t>
      </w:r>
      <w:r w:rsidR="00884A37" w:rsidRPr="00E44A3C">
        <w:rPr>
          <w:rFonts w:eastAsia="Calibri"/>
        </w:rPr>
        <w:t xml:space="preserve"> sustabdyta</w:t>
      </w:r>
      <w:r w:rsidR="00101E99" w:rsidRPr="00E44A3C">
        <w:rPr>
          <w:rFonts w:eastAsia="Calibri"/>
        </w:rPr>
        <w:t xml:space="preserve">), pagal </w:t>
      </w:r>
      <w:r w:rsidR="00101E99" w:rsidRPr="00E44A3C">
        <w:rPr>
          <w:lang w:eastAsia="en-GB"/>
        </w:rPr>
        <w:t>UAB</w:t>
      </w:r>
      <w:r w:rsidR="00101E99" w:rsidRPr="00E44A3C">
        <w:t> </w:t>
      </w:r>
      <w:r w:rsidR="00101E99" w:rsidRPr="00E44A3C">
        <w:rPr>
          <w:lang w:eastAsia="en-GB"/>
        </w:rPr>
        <w:t xml:space="preserve">„Amberola“ </w:t>
      </w:r>
      <w:r w:rsidR="00101E99" w:rsidRPr="00E44A3C">
        <w:t xml:space="preserve">ieškinį </w:t>
      </w:r>
      <w:r w:rsidR="00101E99" w:rsidRPr="00E44A3C">
        <w:rPr>
          <w:lang w:eastAsia="en-GB"/>
        </w:rPr>
        <w:t>Šiaulių apygardos teism</w:t>
      </w:r>
      <w:r w:rsidR="00101E99" w:rsidRPr="00E44A3C">
        <w:t>e išnagrinėta</w:t>
      </w:r>
      <w:r w:rsidR="00101E99" w:rsidRPr="00E44A3C">
        <w:rPr>
          <w:lang w:eastAsia="en-GB"/>
        </w:rPr>
        <w:t xml:space="preserve"> civilinė byl</w:t>
      </w:r>
      <w:r w:rsidR="00101E99" w:rsidRPr="00E44A3C">
        <w:t>a</w:t>
      </w:r>
      <w:r w:rsidR="00101E99" w:rsidRPr="00E44A3C">
        <w:rPr>
          <w:lang w:eastAsia="en-GB"/>
        </w:rPr>
        <w:t xml:space="preserve"> Nr. e2</w:t>
      </w:r>
      <w:r w:rsidR="005A7367" w:rsidRPr="00E44A3C">
        <w:rPr>
          <w:lang w:eastAsia="en-GB"/>
        </w:rPr>
        <w:t>-</w:t>
      </w:r>
      <w:r w:rsidR="00101E99" w:rsidRPr="00E44A3C">
        <w:rPr>
          <w:lang w:eastAsia="en-GB"/>
        </w:rPr>
        <w:t>251</w:t>
      </w:r>
      <w:r w:rsidR="005A7367" w:rsidRPr="00E44A3C">
        <w:rPr>
          <w:lang w:eastAsia="en-GB"/>
        </w:rPr>
        <w:t>-</w:t>
      </w:r>
      <w:r w:rsidR="00101E99" w:rsidRPr="00E44A3C">
        <w:rPr>
          <w:lang w:eastAsia="en-GB"/>
        </w:rPr>
        <w:t>569/2025 (Lietuvos apeliacini</w:t>
      </w:r>
      <w:r w:rsidR="00446489" w:rsidRPr="00E44A3C">
        <w:rPr>
          <w:lang w:eastAsia="en-GB"/>
        </w:rPr>
        <w:t>o</w:t>
      </w:r>
      <w:r w:rsidR="00101E99" w:rsidRPr="00E44A3C">
        <w:rPr>
          <w:lang w:eastAsia="en-GB"/>
        </w:rPr>
        <w:t xml:space="preserve"> teismo civilinėje byloje Nr.</w:t>
      </w:r>
      <w:r w:rsidR="00DD2E48" w:rsidRPr="00E44A3C">
        <w:rPr>
          <w:lang w:eastAsia="en-GB"/>
        </w:rPr>
        <w:t xml:space="preserve"> </w:t>
      </w:r>
      <w:r w:rsidR="00101E99" w:rsidRPr="00E44A3C">
        <w:rPr>
          <w:lang w:eastAsia="en-GB"/>
        </w:rPr>
        <w:t>e2A-286-790/2025 nagrinėjamas apeliacinis skundas dėl Šiaulių apygardos teismo sprendimo</w:t>
      </w:r>
      <w:r w:rsidR="00884A37" w:rsidRPr="00E44A3C">
        <w:rPr>
          <w:lang w:eastAsia="en-GB"/>
        </w:rPr>
        <w:t xml:space="preserve"> (byla sustabdyta</w:t>
      </w:r>
      <w:r w:rsidR="00101E99" w:rsidRPr="00E44A3C">
        <w:rPr>
          <w:lang w:eastAsia="en-GB"/>
        </w:rPr>
        <w:t>).</w:t>
      </w:r>
    </w:p>
    <w:p w14:paraId="677132F3" w14:textId="122DAB45" w:rsidR="00CE2D92" w:rsidRPr="00E44A3C" w:rsidRDefault="00101E99" w:rsidP="000963F0">
      <w:pPr>
        <w:pStyle w:val="prastasiniatinklio"/>
        <w:numPr>
          <w:ilvl w:val="0"/>
          <w:numId w:val="3"/>
        </w:numPr>
        <w:shd w:val="clear" w:color="auto" w:fill="FFFFFF"/>
        <w:spacing w:before="0" w:beforeAutospacing="0" w:after="120" w:afterAutospacing="0"/>
        <w:ind w:left="357" w:hanging="357"/>
        <w:jc w:val="both"/>
      </w:pPr>
      <w:r w:rsidRPr="00E44A3C">
        <w:rPr>
          <w:lang w:eastAsia="en-GB"/>
        </w:rPr>
        <w:t xml:space="preserve">Kasacinio teismo praktikoje jau yra konstatuota, kad </w:t>
      </w:r>
      <w:r w:rsidR="00CE2D92" w:rsidRPr="00E44A3C">
        <w:t xml:space="preserve">kai iš byloje esančių dokumentų yra pagrindo manyti, </w:t>
      </w:r>
      <w:r w:rsidR="005A7367" w:rsidRPr="00E44A3C">
        <w:t>jog</w:t>
      </w:r>
      <w:r w:rsidR="00CE2D92" w:rsidRPr="00E44A3C">
        <w:t xml:space="preserve"> dėl to paties pirkimo sąlygų ir procedūrų tuo pačiu metu gali vykti ir kiti teisminiai ginčai, teismas turėtų būti iniciatyvus ir tokias aplinkybes patikrinti teismų informacinėje sistemoje LITEKO bei, nustatęs tokių ginčų egzistavimą, svarstyti bylų sujungimo klausimą (Lietuvos Aukščiausiojo Teismo 2015 m. lapkričio 11 d. nutartis civilinėje byloje Nr.</w:t>
      </w:r>
      <w:r w:rsidR="00446489" w:rsidRPr="00E44A3C">
        <w:t> </w:t>
      </w:r>
      <w:r w:rsidR="00CE2D92" w:rsidRPr="00E44A3C">
        <w:t>3K-3-584-378/2015</w:t>
      </w:r>
      <w:r w:rsidR="00FE4736" w:rsidRPr="00E44A3C">
        <w:t>).</w:t>
      </w:r>
      <w:r w:rsidR="00454892" w:rsidRPr="00E44A3C">
        <w:t xml:space="preserve"> </w:t>
      </w:r>
      <w:r w:rsidR="00957516" w:rsidRPr="00E44A3C">
        <w:t>P</w:t>
      </w:r>
      <w:r w:rsidR="00454892" w:rsidRPr="00E44A3C">
        <w:t>o</w:t>
      </w:r>
      <w:r w:rsidR="00957516" w:rsidRPr="00E44A3C">
        <w:t>reikį sujungti bylas gali pagrįsti susiję reikalavimai, kai šalys skirtinguose procesuose ginčijasi dėl tų pačių viešojo pirkimo procedūrų teisėtumo, kuris yra prielaida teismui pasisakyti dėl teisinių padarinių (Lietuvos Aukščiausiojo Teismo 2011 m. balandžio 8 d. nutartis civilinėje byloje Nr. 3K-3-162/2011)</w:t>
      </w:r>
      <w:r w:rsidR="00446489" w:rsidRPr="00E44A3C">
        <w:t>.</w:t>
      </w:r>
    </w:p>
    <w:p w14:paraId="62C3CC71" w14:textId="77382C58" w:rsidR="00096EED" w:rsidRPr="00E44A3C" w:rsidRDefault="00096EED" w:rsidP="000963F0">
      <w:pPr>
        <w:pStyle w:val="prastasiniatinklio"/>
        <w:numPr>
          <w:ilvl w:val="0"/>
          <w:numId w:val="3"/>
        </w:numPr>
        <w:shd w:val="clear" w:color="auto" w:fill="FFFFFF"/>
        <w:spacing w:before="0" w:beforeAutospacing="0" w:after="120" w:afterAutospacing="0"/>
        <w:ind w:left="357" w:hanging="357"/>
        <w:jc w:val="both"/>
      </w:pPr>
      <w:r w:rsidRPr="00E44A3C">
        <w:t xml:space="preserve">Bylos duomenys patvirtina, kad </w:t>
      </w:r>
      <w:r w:rsidRPr="00E44A3C">
        <w:rPr>
          <w:lang w:eastAsia="en-GB"/>
        </w:rPr>
        <w:t xml:space="preserve">UAB „Būsto projektai SPV“ 2025 m. sausio 8 d. buvo pateikusi prašymą dėl civilinių bylų sujungimo, tačiau jis Lietuvos apeliacinio teismo Civilinių bylų skyriaus pirmininko 2025 m. sausio 16 d. nutartimi buvo atmestas, </w:t>
      </w:r>
      <w:r w:rsidR="00ED518E" w:rsidRPr="00E44A3C">
        <w:rPr>
          <w:lang w:eastAsia="en-GB"/>
        </w:rPr>
        <w:t>nusprendus, kad bylos nėra vienarūšės, ieškovės nesutinka su jų pasiūlymų vertinimu, nesutikimą grindžia skirting</w:t>
      </w:r>
      <w:r w:rsidR="00454892" w:rsidRPr="00E44A3C">
        <w:rPr>
          <w:lang w:eastAsia="en-GB"/>
        </w:rPr>
        <w:t>ais</w:t>
      </w:r>
      <w:r w:rsidR="00ED518E" w:rsidRPr="00E44A3C">
        <w:rPr>
          <w:lang w:eastAsia="en-GB"/>
        </w:rPr>
        <w:t xml:space="preserve"> faktini</w:t>
      </w:r>
      <w:r w:rsidR="00454892" w:rsidRPr="00E44A3C">
        <w:rPr>
          <w:lang w:eastAsia="en-GB"/>
        </w:rPr>
        <w:t>ai</w:t>
      </w:r>
      <w:r w:rsidR="00ED518E" w:rsidRPr="00E44A3C">
        <w:rPr>
          <w:lang w:eastAsia="en-GB"/>
        </w:rPr>
        <w:t>s pagrind</w:t>
      </w:r>
      <w:r w:rsidR="00454892" w:rsidRPr="00E44A3C">
        <w:rPr>
          <w:lang w:eastAsia="en-GB"/>
        </w:rPr>
        <w:t>ai</w:t>
      </w:r>
      <w:r w:rsidR="00ED518E" w:rsidRPr="00E44A3C">
        <w:rPr>
          <w:lang w:eastAsia="en-GB"/>
        </w:rPr>
        <w:t>s</w:t>
      </w:r>
      <w:r w:rsidR="00454892" w:rsidRPr="00E44A3C">
        <w:rPr>
          <w:lang w:eastAsia="en-GB"/>
        </w:rPr>
        <w:t>.</w:t>
      </w:r>
    </w:p>
    <w:p w14:paraId="0CD71DBC" w14:textId="6B80D0E2" w:rsidR="002530F8" w:rsidRPr="00E44A3C" w:rsidRDefault="002530F8" w:rsidP="000963F0">
      <w:pPr>
        <w:pStyle w:val="Sraopastraipa"/>
        <w:numPr>
          <w:ilvl w:val="0"/>
          <w:numId w:val="3"/>
        </w:numPr>
        <w:spacing w:after="120" w:line="240" w:lineRule="auto"/>
        <w:ind w:left="357" w:hanging="357"/>
        <w:contextualSpacing w:val="0"/>
        <w:jc w:val="both"/>
        <w:rPr>
          <w:rFonts w:ascii="Times New Roman" w:hAnsi="Times New Roman" w:cs="Times New Roman"/>
          <w:sz w:val="24"/>
          <w:szCs w:val="24"/>
        </w:rPr>
      </w:pPr>
      <w:r w:rsidRPr="00E44A3C">
        <w:rPr>
          <w:rFonts w:ascii="Times New Roman" w:eastAsia="Times New Roman" w:hAnsi="Times New Roman" w:cs="Times New Roman"/>
          <w:sz w:val="24"/>
          <w:szCs w:val="24"/>
        </w:rPr>
        <w:t xml:space="preserve">Nors dėl to teisėjų kolegija atskirai nesprendžia, tačiau </w:t>
      </w:r>
      <w:r w:rsidR="00F002B8" w:rsidRPr="00E44A3C">
        <w:rPr>
          <w:rFonts w:ascii="Times New Roman" w:eastAsia="Times New Roman" w:hAnsi="Times New Roman" w:cs="Times New Roman"/>
          <w:sz w:val="24"/>
          <w:szCs w:val="24"/>
        </w:rPr>
        <w:t>nurodo</w:t>
      </w:r>
      <w:r w:rsidRPr="00E44A3C">
        <w:rPr>
          <w:rFonts w:ascii="Times New Roman" w:eastAsia="Times New Roman" w:hAnsi="Times New Roman" w:cs="Times New Roman"/>
          <w:sz w:val="24"/>
          <w:szCs w:val="24"/>
        </w:rPr>
        <w:t xml:space="preserve">, kad tokia procesinė situacija, kokia susidarė nagrinėjamu atveju, kai dėl tam pačiam </w:t>
      </w:r>
      <w:r w:rsidR="00884A37"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 xml:space="preserve">irkimui pateiktų pasiūlymų vertinimo kilę ginčai nagrinėjami atskirose bylose, gali daryti įtaką teisingam bylos nagrinėjimui, taip pat procesinio sprendimo turiniui, lemti tiek skirtingą </w:t>
      </w:r>
      <w:r w:rsidR="00884A37" w:rsidRPr="00E44A3C">
        <w:rPr>
          <w:rFonts w:ascii="Times New Roman" w:eastAsia="Times New Roman" w:hAnsi="Times New Roman" w:cs="Times New Roman"/>
          <w:sz w:val="24"/>
          <w:szCs w:val="24"/>
        </w:rPr>
        <w:t>P</w:t>
      </w:r>
      <w:r w:rsidRPr="00E44A3C">
        <w:rPr>
          <w:rFonts w:ascii="Times New Roman" w:eastAsia="Times New Roman" w:hAnsi="Times New Roman" w:cs="Times New Roman"/>
          <w:sz w:val="24"/>
          <w:szCs w:val="24"/>
        </w:rPr>
        <w:t>irkimo sąlygų aiškinimą ar perkančiosios organizacijos veiksmų vertinimą</w:t>
      </w:r>
      <w:r w:rsidR="00657614" w:rsidRPr="00E44A3C">
        <w:rPr>
          <w:rFonts w:ascii="Times New Roman" w:eastAsia="Times New Roman" w:hAnsi="Times New Roman" w:cs="Times New Roman"/>
          <w:sz w:val="24"/>
          <w:szCs w:val="24"/>
        </w:rPr>
        <w:t>, didina teismo sprendimų nesuderinamumo riziką</w:t>
      </w:r>
      <w:r w:rsidR="00657614" w:rsidRPr="00E44A3C">
        <w:rPr>
          <w:rFonts w:ascii="Times New Roman" w:eastAsia="Times New Roman" w:hAnsi="Times New Roman" w:cs="Times New Roman"/>
          <w:i/>
          <w:iCs/>
          <w:sz w:val="24"/>
          <w:szCs w:val="24"/>
        </w:rPr>
        <w:t xml:space="preserve">. </w:t>
      </w:r>
    </w:p>
    <w:p w14:paraId="357DFC48" w14:textId="32FE477B" w:rsidR="00101E99" w:rsidRPr="00E44A3C" w:rsidRDefault="00101E99" w:rsidP="000963F0">
      <w:pPr>
        <w:pStyle w:val="prastasiniatinklio"/>
        <w:numPr>
          <w:ilvl w:val="0"/>
          <w:numId w:val="3"/>
        </w:numPr>
        <w:shd w:val="clear" w:color="auto" w:fill="FFFFFF"/>
        <w:spacing w:before="0" w:beforeAutospacing="0" w:after="120" w:afterAutospacing="0"/>
        <w:ind w:left="357" w:hanging="357"/>
        <w:jc w:val="both"/>
      </w:pPr>
      <w:r w:rsidRPr="00E44A3C">
        <w:t xml:space="preserve">Teisėjų kolegija taip pat pažymi, kad bylų sujungimas bet kurioje teisminėje instancijoje yra leistinas, neprieštarauja CPK 136 straipsnio 4 dalies nuostatoms bei pateisinamas civilinio proceso koncentracijos ir ekonomiškumo principais (CPK 7 straipsnis). </w:t>
      </w:r>
      <w:r w:rsidR="00476F33" w:rsidRPr="00E44A3C">
        <w:t>P</w:t>
      </w:r>
      <w:r w:rsidRPr="00E44A3C">
        <w:t>roceso koncentracija ir ekonomiškumas ypač aktualūs viešųjų pirkimų ginčų bylose.</w:t>
      </w:r>
    </w:p>
    <w:p w14:paraId="76F5B64A" w14:textId="77777777" w:rsidR="000F3DD7" w:rsidRPr="00E44A3C" w:rsidRDefault="000F3DD7" w:rsidP="00101E99">
      <w:pPr>
        <w:spacing w:after="0" w:line="240" w:lineRule="auto"/>
        <w:jc w:val="both"/>
        <w:rPr>
          <w:rFonts w:ascii="Times New Roman" w:hAnsi="Times New Roman" w:cs="Times New Roman"/>
          <w:sz w:val="24"/>
          <w:szCs w:val="24"/>
        </w:rPr>
      </w:pPr>
    </w:p>
    <w:p w14:paraId="082E76E4" w14:textId="7D102E7C" w:rsidR="00A27443" w:rsidRPr="00E44A3C" w:rsidRDefault="00A25408" w:rsidP="00A25408">
      <w:pPr>
        <w:pStyle w:val="prastasiniatinklio"/>
        <w:shd w:val="clear" w:color="auto" w:fill="FFFFFF"/>
        <w:spacing w:before="0" w:beforeAutospacing="0" w:after="120" w:afterAutospacing="0"/>
        <w:ind w:firstLine="709"/>
        <w:jc w:val="both"/>
        <w:rPr>
          <w:i/>
          <w:iCs/>
        </w:rPr>
      </w:pPr>
      <w:r w:rsidRPr="00E44A3C">
        <w:rPr>
          <w:i/>
          <w:iCs/>
        </w:rPr>
        <w:t xml:space="preserve">Dėl bylos </w:t>
      </w:r>
      <w:r w:rsidR="00446489" w:rsidRPr="00E44A3C">
        <w:rPr>
          <w:i/>
          <w:iCs/>
        </w:rPr>
        <w:t xml:space="preserve">procesinės </w:t>
      </w:r>
      <w:r w:rsidRPr="00E44A3C">
        <w:rPr>
          <w:i/>
          <w:iCs/>
        </w:rPr>
        <w:t>baigties</w:t>
      </w:r>
    </w:p>
    <w:p w14:paraId="334452AA" w14:textId="77777777" w:rsidR="00A27443" w:rsidRPr="00E44A3C" w:rsidRDefault="00A27443" w:rsidP="00A27443">
      <w:pPr>
        <w:pStyle w:val="prastasiniatinklio"/>
        <w:shd w:val="clear" w:color="auto" w:fill="FFFFFF"/>
        <w:spacing w:before="0" w:beforeAutospacing="0" w:after="120" w:afterAutospacing="0"/>
        <w:ind w:left="360"/>
        <w:jc w:val="both"/>
      </w:pPr>
    </w:p>
    <w:p w14:paraId="0A246DA9" w14:textId="033050C7" w:rsidR="00A55700" w:rsidRPr="00E44A3C" w:rsidRDefault="007563F5" w:rsidP="00A25408">
      <w:pPr>
        <w:pStyle w:val="prastasiniatinklio"/>
        <w:numPr>
          <w:ilvl w:val="0"/>
          <w:numId w:val="3"/>
        </w:numPr>
        <w:shd w:val="clear" w:color="auto" w:fill="FFFFFF"/>
        <w:spacing w:before="0" w:beforeAutospacing="0" w:after="120" w:afterAutospacing="0"/>
        <w:jc w:val="both"/>
      </w:pPr>
      <w:r w:rsidRPr="00E44A3C">
        <w:rPr>
          <w:kern w:val="144"/>
        </w:rPr>
        <w:t>Apibendrindama tai, kas išdėstyta, teisėjų kolegija konstatuoja, kad apeliacinės instancijos teismas, ginčo kriterijų P2 ir jo vertinimo tvarką pripažindamas neteisėt</w:t>
      </w:r>
      <w:r w:rsidR="005A7367" w:rsidRPr="00E44A3C">
        <w:rPr>
          <w:kern w:val="144"/>
        </w:rPr>
        <w:t>ais</w:t>
      </w:r>
      <w:r w:rsidRPr="00E44A3C">
        <w:rPr>
          <w:kern w:val="144"/>
        </w:rPr>
        <w:t xml:space="preserve">, netinkamai aiškino ir taikė </w:t>
      </w:r>
      <w:r w:rsidR="00A55700" w:rsidRPr="00E44A3C">
        <w:rPr>
          <w:kern w:val="144"/>
        </w:rPr>
        <w:t>konkurencinį dialog</w:t>
      </w:r>
      <w:r w:rsidR="008B2398" w:rsidRPr="00E44A3C">
        <w:rPr>
          <w:kern w:val="144"/>
        </w:rPr>
        <w:t>ą</w:t>
      </w:r>
      <w:r w:rsidR="00A55700" w:rsidRPr="00E44A3C">
        <w:rPr>
          <w:kern w:val="144"/>
        </w:rPr>
        <w:t xml:space="preserve"> reglamentuojančio VPAGSSĮ 23 straipsnio nuostatas, </w:t>
      </w:r>
      <w:r w:rsidR="008F4F27" w:rsidRPr="00E44A3C">
        <w:rPr>
          <w:kern w:val="144"/>
        </w:rPr>
        <w:t xml:space="preserve">nustatė šio </w:t>
      </w:r>
      <w:r w:rsidR="008F4F27" w:rsidRPr="00E44A3C">
        <w:t xml:space="preserve">pirkimo būdo esmės neatitinkantį reikalavimą, </w:t>
      </w:r>
      <w:r w:rsidR="00446489" w:rsidRPr="00E44A3C">
        <w:t>jog</w:t>
      </w:r>
      <w:r w:rsidR="008F4F27" w:rsidRPr="00E44A3C">
        <w:t xml:space="preserve"> </w:t>
      </w:r>
      <w:r w:rsidR="00657614" w:rsidRPr="00E44A3C">
        <w:t>P</w:t>
      </w:r>
      <w:r w:rsidR="008F4F27" w:rsidRPr="00E44A3C">
        <w:t xml:space="preserve">irkimo sąlygose </w:t>
      </w:r>
      <w:r w:rsidR="008B2398" w:rsidRPr="00E44A3C">
        <w:t xml:space="preserve">turėtų būti </w:t>
      </w:r>
      <w:r w:rsidR="00F86F95" w:rsidRPr="00E44A3C">
        <w:t xml:space="preserve">dar </w:t>
      </w:r>
      <w:r w:rsidR="008B2398" w:rsidRPr="00E44A3C">
        <w:t>detali</w:t>
      </w:r>
      <w:r w:rsidR="00F86F95" w:rsidRPr="00E44A3C">
        <w:t>au</w:t>
      </w:r>
      <w:r w:rsidR="008F4F27" w:rsidRPr="00E44A3C">
        <w:t xml:space="preserve"> </w:t>
      </w:r>
      <w:r w:rsidR="008F4F27" w:rsidRPr="00E44A3C">
        <w:lastRenderedPageBreak/>
        <w:t>nustatyta, kaip (kokiais kriterijais ir duomenimis remdamasi)</w:t>
      </w:r>
      <w:r w:rsidR="008B2398" w:rsidRPr="00E44A3C">
        <w:t xml:space="preserve"> perkančioji organizacija vertins konkurenciniam dialogui pateiktus tiekėjų pasiūlymus. </w:t>
      </w:r>
      <w:r w:rsidR="00AE4573" w:rsidRPr="00E44A3C">
        <w:t>Dėl to skundžiamas apeliacinės instancijos teismo sprendimas negali būti laikomas teisėtu ir pagrįstu.</w:t>
      </w:r>
    </w:p>
    <w:p w14:paraId="3C41C103" w14:textId="7DF48038" w:rsidR="00AE4573" w:rsidRPr="00E44A3C" w:rsidRDefault="00AE4573" w:rsidP="00A25408">
      <w:pPr>
        <w:pStyle w:val="prastasiniatinklio"/>
        <w:numPr>
          <w:ilvl w:val="0"/>
          <w:numId w:val="3"/>
        </w:numPr>
        <w:shd w:val="clear" w:color="auto" w:fill="FFFFFF"/>
        <w:spacing w:before="0" w:beforeAutospacing="0" w:after="120" w:afterAutospacing="0"/>
        <w:jc w:val="both"/>
        <w:rPr>
          <w:kern w:val="144"/>
        </w:rPr>
      </w:pPr>
      <w:bookmarkStart w:id="23" w:name="_Hlk215650014"/>
      <w:r w:rsidRPr="00E44A3C">
        <w:t>Teisėjų kolegija pirmiau nurodytų argumentų pagrindu konstatuoja, kad Lietuvos apeliacinio teismo</w:t>
      </w:r>
      <w:r w:rsidRPr="00E44A3C">
        <w:rPr>
          <w:kern w:val="144"/>
        </w:rPr>
        <w:t xml:space="preserve"> Civilinių bylų skyriaus teisėjų kolegijos 2025 m. birželio 2 d. sprendimas naikintinas ir byla perduotina iš naujo nagrinėti apeliacinės instancijos teismui (CPK 359</w:t>
      </w:r>
      <w:r w:rsidR="000963F0" w:rsidRPr="00E44A3C">
        <w:rPr>
          <w:kern w:val="144"/>
        </w:rPr>
        <w:t> </w:t>
      </w:r>
      <w:r w:rsidRPr="00E44A3C">
        <w:rPr>
          <w:kern w:val="144"/>
        </w:rPr>
        <w:t>straipsnio 1 dalies 5</w:t>
      </w:r>
      <w:r w:rsidR="00657614" w:rsidRPr="00E44A3C">
        <w:rPr>
          <w:kern w:val="144"/>
        </w:rPr>
        <w:t> </w:t>
      </w:r>
      <w:r w:rsidRPr="00E44A3C">
        <w:rPr>
          <w:kern w:val="144"/>
        </w:rPr>
        <w:t>punktas).</w:t>
      </w:r>
      <w:r w:rsidR="00A14D48" w:rsidRPr="00E44A3C">
        <w:rPr>
          <w:kern w:val="144"/>
        </w:rPr>
        <w:t xml:space="preserve"> Apeliacinės instancijos teismas, iš naujo nagrinėdamas bylą, pagal ieškovės apeliacinio skundo argumentus turės įvertinti, </w:t>
      </w:r>
      <w:r w:rsidR="00DD2E48" w:rsidRPr="00E44A3C">
        <w:rPr>
          <w:kern w:val="144"/>
        </w:rPr>
        <w:t xml:space="preserve">ar ieškovės pasiūlytas virtualaus kaupiklio sprendinys atitiko Pirkimo dokumentų reikalavimus, </w:t>
      </w:r>
      <w:r w:rsidR="00A14D48" w:rsidRPr="00E44A3C">
        <w:rPr>
          <w:kern w:val="144"/>
        </w:rPr>
        <w:t>ar atsakovė tinkamai atliko ieškovės pasiūlymo vertinimą ir pagrįstai už kriterijų P2 skyrė 0 balų</w:t>
      </w:r>
      <w:r w:rsidR="0041390A" w:rsidRPr="00E44A3C">
        <w:rPr>
          <w:kern w:val="144"/>
        </w:rPr>
        <w:t>,</w:t>
      </w:r>
      <w:r w:rsidR="0090319D" w:rsidRPr="00E44A3C">
        <w:rPr>
          <w:kern w:val="144"/>
        </w:rPr>
        <w:t xml:space="preserve"> </w:t>
      </w:r>
      <w:r w:rsidR="00DD2E48" w:rsidRPr="00E44A3C">
        <w:rPr>
          <w:kern w:val="144"/>
        </w:rPr>
        <w:t xml:space="preserve">taip pat </w:t>
      </w:r>
      <w:r w:rsidR="0090319D" w:rsidRPr="00E44A3C">
        <w:rPr>
          <w:kern w:val="144"/>
        </w:rPr>
        <w:t xml:space="preserve">pagal poreikį </w:t>
      </w:r>
      <w:r w:rsidR="00446489" w:rsidRPr="00E44A3C">
        <w:rPr>
          <w:kern w:val="144"/>
        </w:rPr>
        <w:t xml:space="preserve">turės </w:t>
      </w:r>
      <w:r w:rsidR="0090319D" w:rsidRPr="00E44A3C">
        <w:rPr>
          <w:kern w:val="144"/>
        </w:rPr>
        <w:t>spręsti dėl ekspertizės skyrimo (šios nutarties 9</w:t>
      </w:r>
      <w:r w:rsidR="00DD2E48" w:rsidRPr="00E44A3C">
        <w:rPr>
          <w:kern w:val="144"/>
        </w:rPr>
        <w:t>1</w:t>
      </w:r>
      <w:r w:rsidR="0090319D" w:rsidRPr="00E44A3C">
        <w:rPr>
          <w:kern w:val="144"/>
        </w:rPr>
        <w:t xml:space="preserve"> punktas)</w:t>
      </w:r>
      <w:r w:rsidR="0041390A" w:rsidRPr="00E44A3C">
        <w:rPr>
          <w:kern w:val="144"/>
        </w:rPr>
        <w:t>.</w:t>
      </w:r>
    </w:p>
    <w:p w14:paraId="7FD870DE" w14:textId="6F978C66" w:rsidR="00F002B8" w:rsidRPr="00E44A3C" w:rsidRDefault="00F002B8" w:rsidP="00F002B8">
      <w:pPr>
        <w:pStyle w:val="Sraopastraipa"/>
        <w:numPr>
          <w:ilvl w:val="0"/>
          <w:numId w:val="3"/>
        </w:numPr>
        <w:spacing w:after="0" w:line="240" w:lineRule="auto"/>
        <w:jc w:val="both"/>
        <w:rPr>
          <w:rFonts w:ascii="Times New Roman" w:eastAsia="Times New Roman" w:hAnsi="Times New Roman" w:cs="Times New Roman"/>
          <w:sz w:val="24"/>
          <w:szCs w:val="24"/>
        </w:rPr>
      </w:pPr>
      <w:bookmarkStart w:id="24" w:name="_Hlk215649723"/>
      <w:bookmarkEnd w:id="23"/>
      <w:r w:rsidRPr="00E44A3C">
        <w:rPr>
          <w:rFonts w:ascii="Times New Roman" w:eastAsia="Times New Roman" w:hAnsi="Times New Roman" w:cs="Times New Roman"/>
          <w:sz w:val="24"/>
          <w:szCs w:val="24"/>
        </w:rPr>
        <w:t xml:space="preserve">Kasaciniam teismui </w:t>
      </w:r>
      <w:r w:rsidR="00371029" w:rsidRPr="00E44A3C">
        <w:rPr>
          <w:rFonts w:ascii="Times New Roman" w:eastAsia="Times New Roman" w:hAnsi="Times New Roman" w:cs="Times New Roman"/>
          <w:sz w:val="24"/>
          <w:szCs w:val="24"/>
        </w:rPr>
        <w:t xml:space="preserve">nusprendus perduoti </w:t>
      </w:r>
      <w:r w:rsidRPr="00E44A3C">
        <w:rPr>
          <w:rFonts w:ascii="Times New Roman" w:eastAsia="Times New Roman" w:hAnsi="Times New Roman" w:cs="Times New Roman"/>
          <w:sz w:val="24"/>
          <w:szCs w:val="24"/>
        </w:rPr>
        <w:t xml:space="preserve">bylą </w:t>
      </w:r>
      <w:r w:rsidR="00371029" w:rsidRPr="00E44A3C">
        <w:rPr>
          <w:rFonts w:ascii="Times New Roman" w:eastAsia="Times New Roman" w:hAnsi="Times New Roman" w:cs="Times New Roman"/>
          <w:sz w:val="24"/>
          <w:szCs w:val="24"/>
        </w:rPr>
        <w:t xml:space="preserve">apeliacinės instancijos teismui nagrinėti </w:t>
      </w:r>
      <w:r w:rsidRPr="00E44A3C">
        <w:rPr>
          <w:rFonts w:ascii="Times New Roman" w:eastAsia="Times New Roman" w:hAnsi="Times New Roman" w:cs="Times New Roman"/>
          <w:sz w:val="24"/>
          <w:szCs w:val="24"/>
        </w:rPr>
        <w:t>iš naujo, šis</w:t>
      </w:r>
      <w:r w:rsidR="00476F33" w:rsidRPr="00E44A3C">
        <w:rPr>
          <w:rFonts w:ascii="Times New Roman" w:eastAsia="Times New Roman" w:hAnsi="Times New Roman" w:cs="Times New Roman"/>
          <w:sz w:val="24"/>
          <w:szCs w:val="24"/>
        </w:rPr>
        <w:t>, atsižvelgdamas į nutarties 1</w:t>
      </w:r>
      <w:r w:rsidR="00DD2E48" w:rsidRPr="00E44A3C">
        <w:rPr>
          <w:rFonts w:ascii="Times New Roman" w:eastAsia="Times New Roman" w:hAnsi="Times New Roman" w:cs="Times New Roman"/>
          <w:sz w:val="24"/>
          <w:szCs w:val="24"/>
        </w:rPr>
        <w:t>28</w:t>
      </w:r>
      <w:r w:rsidR="00446489" w:rsidRPr="00E44A3C">
        <w:rPr>
          <w:rFonts w:ascii="Times New Roman" w:eastAsia="Times New Roman" w:hAnsi="Times New Roman" w:cs="Times New Roman"/>
          <w:sz w:val="24"/>
          <w:szCs w:val="24"/>
        </w:rPr>
        <w:t>–</w:t>
      </w:r>
      <w:r w:rsidR="00476F33" w:rsidRPr="00E44A3C">
        <w:rPr>
          <w:rFonts w:ascii="Times New Roman" w:eastAsia="Times New Roman" w:hAnsi="Times New Roman" w:cs="Times New Roman"/>
          <w:sz w:val="24"/>
          <w:szCs w:val="24"/>
        </w:rPr>
        <w:t>1</w:t>
      </w:r>
      <w:r w:rsidR="00A726B1" w:rsidRPr="00E44A3C">
        <w:rPr>
          <w:rFonts w:ascii="Times New Roman" w:eastAsia="Times New Roman" w:hAnsi="Times New Roman" w:cs="Times New Roman"/>
          <w:sz w:val="24"/>
          <w:szCs w:val="24"/>
        </w:rPr>
        <w:t>3</w:t>
      </w:r>
      <w:r w:rsidR="00DD2E48" w:rsidRPr="00E44A3C">
        <w:rPr>
          <w:rFonts w:ascii="Times New Roman" w:eastAsia="Times New Roman" w:hAnsi="Times New Roman" w:cs="Times New Roman"/>
          <w:sz w:val="24"/>
          <w:szCs w:val="24"/>
        </w:rPr>
        <w:t>1</w:t>
      </w:r>
      <w:r w:rsidR="00476F33" w:rsidRPr="00E44A3C">
        <w:rPr>
          <w:rFonts w:ascii="Times New Roman" w:eastAsia="Times New Roman" w:hAnsi="Times New Roman" w:cs="Times New Roman"/>
          <w:sz w:val="24"/>
          <w:szCs w:val="24"/>
        </w:rPr>
        <w:t xml:space="preserve"> punktuose nurodytus argumentus,</w:t>
      </w:r>
      <w:r w:rsidRPr="00E44A3C">
        <w:rPr>
          <w:rFonts w:ascii="Times New Roman" w:eastAsia="Times New Roman" w:hAnsi="Times New Roman" w:cs="Times New Roman"/>
          <w:sz w:val="24"/>
          <w:szCs w:val="24"/>
        </w:rPr>
        <w:t xml:space="preserve"> </w:t>
      </w:r>
      <w:r w:rsidR="00B350E2" w:rsidRPr="00E44A3C">
        <w:rPr>
          <w:rFonts w:ascii="Times New Roman" w:eastAsia="Times New Roman" w:hAnsi="Times New Roman" w:cs="Times New Roman"/>
          <w:sz w:val="24"/>
          <w:szCs w:val="24"/>
        </w:rPr>
        <w:t xml:space="preserve">turėtų apsvarstyti klausimą </w:t>
      </w:r>
      <w:r w:rsidRPr="00E44A3C">
        <w:rPr>
          <w:rFonts w:ascii="Times New Roman" w:eastAsia="Times New Roman" w:hAnsi="Times New Roman" w:cs="Times New Roman"/>
          <w:sz w:val="24"/>
          <w:szCs w:val="24"/>
        </w:rPr>
        <w:t>dėl poreikio ir galimybės sujungti jo žinioje esančias bylas.</w:t>
      </w:r>
    </w:p>
    <w:bookmarkEnd w:id="24"/>
    <w:p w14:paraId="6BAD04E9" w14:textId="77777777" w:rsidR="007F1C0E" w:rsidRPr="00E44A3C" w:rsidRDefault="007F1C0E" w:rsidP="0024328C">
      <w:pPr>
        <w:pStyle w:val="Sraopastraipa"/>
        <w:spacing w:after="120" w:line="240" w:lineRule="auto"/>
        <w:ind w:left="0" w:firstLine="709"/>
        <w:contextualSpacing w:val="0"/>
        <w:jc w:val="both"/>
        <w:rPr>
          <w:rFonts w:ascii="Times New Roman" w:eastAsia="Times New Roman" w:hAnsi="Times New Roman" w:cs="Times New Roman"/>
          <w:i/>
          <w:sz w:val="24"/>
          <w:szCs w:val="24"/>
        </w:rPr>
      </w:pPr>
    </w:p>
    <w:p w14:paraId="67A2600B" w14:textId="77777777" w:rsidR="006D740C" w:rsidRPr="00E44A3C" w:rsidRDefault="006D740C" w:rsidP="002337AB">
      <w:pPr>
        <w:pStyle w:val="Sraopastraipa"/>
        <w:spacing w:after="120" w:line="240" w:lineRule="auto"/>
        <w:ind w:left="0" w:firstLine="720"/>
        <w:contextualSpacing w:val="0"/>
        <w:jc w:val="both"/>
        <w:rPr>
          <w:rFonts w:ascii="Times New Roman" w:eastAsia="Times New Roman" w:hAnsi="Times New Roman" w:cs="Times New Roman"/>
          <w:i/>
          <w:sz w:val="24"/>
          <w:szCs w:val="24"/>
        </w:rPr>
      </w:pPr>
      <w:r w:rsidRPr="00E44A3C">
        <w:rPr>
          <w:rFonts w:ascii="Times New Roman" w:eastAsia="Times New Roman" w:hAnsi="Times New Roman" w:cs="Times New Roman"/>
          <w:i/>
          <w:sz w:val="24"/>
          <w:szCs w:val="24"/>
        </w:rPr>
        <w:t>Dėl bylinėjimosi išlaidų</w:t>
      </w:r>
    </w:p>
    <w:p w14:paraId="5B4B7A82" w14:textId="77777777" w:rsidR="007F1C0E" w:rsidRPr="00E44A3C" w:rsidRDefault="007F1C0E" w:rsidP="0024328C">
      <w:pPr>
        <w:pStyle w:val="Sraopastraipa"/>
        <w:spacing w:after="120" w:line="240" w:lineRule="auto"/>
        <w:ind w:left="0" w:firstLine="709"/>
        <w:contextualSpacing w:val="0"/>
        <w:jc w:val="both"/>
        <w:rPr>
          <w:rFonts w:ascii="Times New Roman" w:eastAsia="Times New Roman" w:hAnsi="Times New Roman" w:cs="Times New Roman"/>
          <w:i/>
          <w:sz w:val="24"/>
          <w:szCs w:val="24"/>
        </w:rPr>
      </w:pPr>
    </w:p>
    <w:p w14:paraId="6AFFE175" w14:textId="457C83B2" w:rsidR="007647B1" w:rsidRPr="00E44A3C" w:rsidRDefault="007647B1" w:rsidP="00552D21">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Kasaciniame teisme išlaidų, susijusių su procesinių dokumentų įteikimu, nebuvo patirta (</w:t>
      </w:r>
      <w:bookmarkStart w:id="25" w:name="n6ae423e8-6e80-4eef-aa58-33db6b90ed1e"/>
      <w:r w:rsidRPr="00E44A3C">
        <w:rPr>
          <w:rFonts w:ascii="Times New Roman" w:eastAsia="Times New Roman" w:hAnsi="Times New Roman" w:cs="Times New Roman"/>
          <w:sz w:val="24"/>
          <w:szCs w:val="24"/>
        </w:rPr>
        <w:t>CPK</w:t>
      </w:r>
      <w:bookmarkStart w:id="26" w:name="pn6ae423e8-6e80-4eef-aa58-33db6b90ed1e"/>
      <w:bookmarkEnd w:id="25"/>
      <w:bookmarkEnd w:id="26"/>
      <w:r w:rsidRPr="00E44A3C">
        <w:rPr>
          <w:rFonts w:ascii="Times New Roman" w:eastAsia="Times New Roman" w:hAnsi="Times New Roman" w:cs="Times New Roman"/>
          <w:sz w:val="24"/>
          <w:szCs w:val="24"/>
        </w:rPr>
        <w:t xml:space="preserve"> </w:t>
      </w:r>
      <w:bookmarkStart w:id="27" w:name="n77fc86a5-4dcb-494c-a987-2aafe8c2dd69"/>
      <w:r w:rsidRPr="00E44A3C">
        <w:rPr>
          <w:rFonts w:ascii="Times New Roman" w:eastAsia="Times New Roman" w:hAnsi="Times New Roman" w:cs="Times New Roman"/>
          <w:sz w:val="24"/>
          <w:szCs w:val="24"/>
        </w:rPr>
        <w:t>96</w:t>
      </w:r>
      <w:bookmarkStart w:id="28" w:name="pn77fc86a5-4dcb-494c-a987-2aafe8c2dd69"/>
      <w:bookmarkEnd w:id="27"/>
      <w:bookmarkEnd w:id="28"/>
      <w:r w:rsidRPr="00E44A3C">
        <w:rPr>
          <w:rFonts w:ascii="Times New Roman" w:eastAsia="Times New Roman" w:hAnsi="Times New Roman" w:cs="Times New Roman"/>
          <w:sz w:val="24"/>
          <w:szCs w:val="24"/>
        </w:rPr>
        <w:t xml:space="preserve"> straipsnio 6 dalis).</w:t>
      </w:r>
    </w:p>
    <w:p w14:paraId="331F63F5" w14:textId="15336CCC" w:rsidR="006D740C" w:rsidRPr="00E44A3C" w:rsidRDefault="00220601" w:rsidP="007647B1">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Kasaciniam teismui nusprendus civilinę bylą perduoti apeliacinės instancijos teismui nagrinėti iš naujo, šalių bylinėjimosi išlaidų atlyginimo klausimas paliktinas spręsti šiam teismui (</w:t>
      </w:r>
      <w:bookmarkStart w:id="29" w:name="n953960d2-5ac9-4177-8d02-aac582060ef9"/>
      <w:r w:rsidRPr="00E44A3C">
        <w:rPr>
          <w:rFonts w:ascii="Times New Roman" w:eastAsia="Times New Roman" w:hAnsi="Times New Roman" w:cs="Times New Roman"/>
          <w:sz w:val="24"/>
          <w:szCs w:val="24"/>
        </w:rPr>
        <w:t>CPK</w:t>
      </w:r>
      <w:bookmarkStart w:id="30" w:name="pn953960d2-5ac9-4177-8d02-aac582060ef9"/>
      <w:bookmarkEnd w:id="29"/>
      <w:bookmarkEnd w:id="30"/>
      <w:r w:rsidRPr="00E44A3C">
        <w:rPr>
          <w:rFonts w:ascii="Times New Roman" w:eastAsia="Times New Roman" w:hAnsi="Times New Roman" w:cs="Times New Roman"/>
          <w:sz w:val="24"/>
          <w:szCs w:val="24"/>
        </w:rPr>
        <w:t xml:space="preserve"> </w:t>
      </w:r>
      <w:bookmarkStart w:id="31" w:name="n45f9d153-2a5d-4cab-90a0-af661bbb1822"/>
      <w:r w:rsidRPr="00E44A3C">
        <w:rPr>
          <w:rFonts w:ascii="Times New Roman" w:eastAsia="Times New Roman" w:hAnsi="Times New Roman" w:cs="Times New Roman"/>
          <w:sz w:val="24"/>
          <w:szCs w:val="24"/>
        </w:rPr>
        <w:t>93</w:t>
      </w:r>
      <w:bookmarkStart w:id="32" w:name="pn45f9d153-2a5d-4cab-90a0-af661bbb1822"/>
      <w:bookmarkEnd w:id="31"/>
      <w:bookmarkEnd w:id="32"/>
      <w:r w:rsidRPr="00E44A3C">
        <w:rPr>
          <w:rFonts w:ascii="Times New Roman" w:eastAsia="Times New Roman" w:hAnsi="Times New Roman" w:cs="Times New Roman"/>
          <w:sz w:val="24"/>
          <w:szCs w:val="24"/>
        </w:rPr>
        <w:t xml:space="preserve">, </w:t>
      </w:r>
      <w:bookmarkStart w:id="33" w:name="n104bd645-4fef-4de5-bfeb-1c406eade179"/>
      <w:r w:rsidRPr="00E44A3C">
        <w:rPr>
          <w:rFonts w:ascii="Times New Roman" w:eastAsia="Times New Roman" w:hAnsi="Times New Roman" w:cs="Times New Roman"/>
          <w:sz w:val="24"/>
          <w:szCs w:val="24"/>
        </w:rPr>
        <w:t>96</w:t>
      </w:r>
      <w:bookmarkStart w:id="34" w:name="pn104bd645-4fef-4de5-bfeb-1c406eade179"/>
      <w:bookmarkEnd w:id="33"/>
      <w:bookmarkEnd w:id="34"/>
      <w:r w:rsidRPr="00E44A3C">
        <w:rPr>
          <w:rFonts w:ascii="Times New Roman" w:eastAsia="Times New Roman" w:hAnsi="Times New Roman" w:cs="Times New Roman"/>
          <w:sz w:val="24"/>
          <w:szCs w:val="24"/>
        </w:rPr>
        <w:t xml:space="preserve"> straipsniai).</w:t>
      </w:r>
    </w:p>
    <w:p w14:paraId="564A6CF1" w14:textId="77777777" w:rsidR="007F1C0E" w:rsidRPr="00E44A3C" w:rsidRDefault="007F1C0E" w:rsidP="001B15B9">
      <w:pPr>
        <w:spacing w:after="0" w:line="240" w:lineRule="auto"/>
        <w:ind w:left="55" w:firstLine="660"/>
        <w:jc w:val="both"/>
        <w:rPr>
          <w:rFonts w:ascii="Times New Roman" w:eastAsia="Times New Roman" w:hAnsi="Times New Roman" w:cs="Times New Roman"/>
          <w:sz w:val="24"/>
          <w:szCs w:val="24"/>
        </w:rPr>
      </w:pPr>
    </w:p>
    <w:p w14:paraId="00424993" w14:textId="64120E74" w:rsidR="00A92C89" w:rsidRPr="00E44A3C" w:rsidRDefault="00D13BA2" w:rsidP="001B15B9">
      <w:pPr>
        <w:spacing w:after="0" w:line="240" w:lineRule="auto"/>
        <w:ind w:left="55" w:firstLine="660"/>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Lietuvos Aukščiausiojo Teismo Civilinių bylų skyriaus teisėjų kolegija, vadovaudamasi Lietuvos Respublikos civilinio proceso kodekso 359 straipsnio 1</w:t>
      </w:r>
      <w:r w:rsidR="007647B1" w:rsidRPr="00E44A3C">
        <w:rPr>
          <w:rFonts w:ascii="Times New Roman" w:eastAsia="Times New Roman" w:hAnsi="Times New Roman" w:cs="Times New Roman"/>
          <w:sz w:val="24"/>
          <w:szCs w:val="24"/>
        </w:rPr>
        <w:t xml:space="preserve"> dalies</w:t>
      </w:r>
      <w:r w:rsidRPr="00E44A3C">
        <w:rPr>
          <w:rFonts w:ascii="Times New Roman" w:eastAsia="Times New Roman" w:hAnsi="Times New Roman" w:cs="Times New Roman"/>
          <w:sz w:val="24"/>
          <w:szCs w:val="24"/>
        </w:rPr>
        <w:t xml:space="preserve"> </w:t>
      </w:r>
      <w:r w:rsidR="007647B1" w:rsidRPr="00E44A3C">
        <w:rPr>
          <w:rFonts w:ascii="Times New Roman" w:eastAsia="Times New Roman" w:hAnsi="Times New Roman" w:cs="Times New Roman"/>
          <w:sz w:val="24"/>
          <w:szCs w:val="24"/>
        </w:rPr>
        <w:t>5</w:t>
      </w:r>
      <w:r w:rsidR="00A92C89" w:rsidRPr="00E44A3C">
        <w:rPr>
          <w:rFonts w:ascii="Times New Roman" w:eastAsia="Times New Roman" w:hAnsi="Times New Roman" w:cs="Times New Roman"/>
          <w:sz w:val="24"/>
          <w:szCs w:val="24"/>
        </w:rPr>
        <w:t xml:space="preserve"> punktu,</w:t>
      </w:r>
      <w:r w:rsidR="006D740C" w:rsidRPr="00E44A3C">
        <w:rPr>
          <w:rFonts w:ascii="Times New Roman" w:eastAsia="Times New Roman" w:hAnsi="Times New Roman" w:cs="Times New Roman"/>
          <w:sz w:val="24"/>
          <w:szCs w:val="24"/>
        </w:rPr>
        <w:t xml:space="preserve"> 362 straipsnio 1</w:t>
      </w:r>
      <w:r w:rsidR="00446489" w:rsidRPr="00E44A3C">
        <w:rPr>
          <w:rFonts w:ascii="Times New Roman" w:eastAsia="Times New Roman" w:hAnsi="Times New Roman" w:cs="Times New Roman"/>
          <w:sz w:val="24"/>
          <w:szCs w:val="24"/>
        </w:rPr>
        <w:t> </w:t>
      </w:r>
      <w:r w:rsidR="006D740C" w:rsidRPr="00E44A3C">
        <w:rPr>
          <w:rFonts w:ascii="Times New Roman" w:eastAsia="Times New Roman" w:hAnsi="Times New Roman" w:cs="Times New Roman"/>
          <w:sz w:val="24"/>
          <w:szCs w:val="24"/>
        </w:rPr>
        <w:t>dalimi,</w:t>
      </w:r>
    </w:p>
    <w:p w14:paraId="0A0D2EB9" w14:textId="77777777" w:rsidR="007F1C0E" w:rsidRPr="00E44A3C" w:rsidRDefault="007F1C0E" w:rsidP="001B15B9">
      <w:pPr>
        <w:spacing w:after="0" w:line="240" w:lineRule="auto"/>
        <w:jc w:val="both"/>
        <w:rPr>
          <w:rFonts w:ascii="Times New Roman" w:eastAsia="Times New Roman" w:hAnsi="Times New Roman" w:cs="Times New Roman"/>
          <w:sz w:val="24"/>
          <w:szCs w:val="24"/>
        </w:rPr>
      </w:pPr>
    </w:p>
    <w:p w14:paraId="36C62A07" w14:textId="77777777" w:rsidR="00A92C89" w:rsidRPr="00E44A3C" w:rsidRDefault="00A92C89" w:rsidP="001B15B9">
      <w:pPr>
        <w:spacing w:after="0" w:line="240" w:lineRule="auto"/>
        <w:jc w:val="both"/>
        <w:rPr>
          <w:rFonts w:ascii="Times New Roman" w:eastAsia="Times New Roman" w:hAnsi="Times New Roman" w:cs="Times New Roman"/>
          <w:b/>
          <w:bCs/>
          <w:sz w:val="24"/>
          <w:szCs w:val="24"/>
        </w:rPr>
      </w:pPr>
      <w:r w:rsidRPr="00E44A3C">
        <w:rPr>
          <w:rFonts w:ascii="Times New Roman" w:eastAsia="Times New Roman" w:hAnsi="Times New Roman" w:cs="Times New Roman"/>
          <w:sz w:val="24"/>
          <w:szCs w:val="24"/>
        </w:rPr>
        <w:t>n u t a r i a :</w:t>
      </w:r>
    </w:p>
    <w:p w14:paraId="6B4726F2" w14:textId="77777777" w:rsidR="007F1C0E" w:rsidRPr="00E44A3C" w:rsidRDefault="007F1C0E" w:rsidP="001B15B9">
      <w:pPr>
        <w:spacing w:after="0" w:line="240" w:lineRule="auto"/>
        <w:ind w:firstLine="709"/>
        <w:jc w:val="both"/>
        <w:rPr>
          <w:rFonts w:ascii="Times New Roman" w:eastAsia="Times New Roman" w:hAnsi="Times New Roman" w:cs="Times New Roman"/>
          <w:sz w:val="24"/>
          <w:szCs w:val="24"/>
        </w:rPr>
      </w:pPr>
    </w:p>
    <w:p w14:paraId="1288517D" w14:textId="14E74971" w:rsidR="00D94CD8" w:rsidRPr="00E44A3C" w:rsidRDefault="00D94CD8" w:rsidP="001B15B9">
      <w:pPr>
        <w:spacing w:after="0" w:line="240" w:lineRule="auto"/>
        <w:ind w:firstLine="709"/>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 xml:space="preserve">Lietuvos apeliacinio teismo Civilinių bylų skyriaus teisėjų kolegijos 2025 m. birželio 2 d. sprendimą panaikinti ir perduoti bylą </w:t>
      </w:r>
      <w:r w:rsidR="003640AD" w:rsidRPr="00E44A3C">
        <w:rPr>
          <w:rFonts w:ascii="Times New Roman" w:eastAsia="Times New Roman" w:hAnsi="Times New Roman" w:cs="Times New Roman"/>
          <w:sz w:val="24"/>
          <w:szCs w:val="24"/>
        </w:rPr>
        <w:t>Lietuvos apeliaciniam teismui nagrinėti iš naujo.</w:t>
      </w:r>
    </w:p>
    <w:p w14:paraId="2E788FCD" w14:textId="12AAE328" w:rsidR="00A92C89" w:rsidRPr="00E44A3C" w:rsidRDefault="007E0687" w:rsidP="001B15B9">
      <w:pPr>
        <w:spacing w:after="0" w:line="240" w:lineRule="auto"/>
        <w:ind w:firstLine="709"/>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Ši Lietuvos Aukščiausiojo Teismo nutartis yra galutinė, neskundžiama ir įsiteisėja nuo priėmimo dienos.</w:t>
      </w:r>
    </w:p>
    <w:p w14:paraId="62316996" w14:textId="77777777" w:rsidR="00A92C89" w:rsidRPr="00E44A3C" w:rsidRDefault="00A92C89" w:rsidP="000D036B">
      <w:pPr>
        <w:spacing w:after="0" w:line="240" w:lineRule="auto"/>
        <w:jc w:val="both"/>
        <w:rPr>
          <w:rFonts w:ascii="Times New Roman" w:eastAsia="Times New Roman" w:hAnsi="Times New Roman" w:cs="Times New Roman"/>
          <w:sz w:val="24"/>
          <w:szCs w:val="24"/>
        </w:rPr>
      </w:pPr>
    </w:p>
    <w:p w14:paraId="272AB25C" w14:textId="77777777" w:rsidR="000F3DD7" w:rsidRPr="00E44A3C" w:rsidRDefault="000F3DD7" w:rsidP="000D036B">
      <w:pPr>
        <w:spacing w:after="0" w:line="240" w:lineRule="auto"/>
        <w:jc w:val="both"/>
        <w:rPr>
          <w:rFonts w:ascii="Times New Roman" w:eastAsia="Times New Roman" w:hAnsi="Times New Roman" w:cs="Times New Roman"/>
          <w:sz w:val="24"/>
          <w:szCs w:val="24"/>
        </w:rPr>
      </w:pPr>
    </w:p>
    <w:p w14:paraId="6914F3F8" w14:textId="0F10A968" w:rsidR="004902B1" w:rsidRPr="00E44A3C" w:rsidRDefault="00A92C89" w:rsidP="00B45D84">
      <w:pPr>
        <w:spacing w:after="240" w:line="480" w:lineRule="auto"/>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Teisėjai</w:t>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r>
      <w:r w:rsidR="003640AD" w:rsidRPr="00E44A3C">
        <w:rPr>
          <w:rFonts w:ascii="Times New Roman" w:eastAsia="Times New Roman" w:hAnsi="Times New Roman" w:cs="Times New Roman"/>
          <w:sz w:val="24"/>
          <w:szCs w:val="24"/>
        </w:rPr>
        <w:tab/>
        <w:t>Gražina Davidonienė</w:t>
      </w:r>
    </w:p>
    <w:p w14:paraId="6093DA0F" w14:textId="6FA07AFF" w:rsidR="003640AD" w:rsidRPr="00E44A3C" w:rsidRDefault="003640AD" w:rsidP="00B45D84">
      <w:pPr>
        <w:spacing w:after="240" w:line="480" w:lineRule="auto"/>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t>Irmantas Šulcas</w:t>
      </w:r>
    </w:p>
    <w:p w14:paraId="3BE6118A" w14:textId="09249686" w:rsidR="003640AD" w:rsidRPr="00E44A3C" w:rsidRDefault="003640AD" w:rsidP="00B45D84">
      <w:pPr>
        <w:spacing w:after="240" w:line="480" w:lineRule="auto"/>
        <w:jc w:val="both"/>
        <w:rPr>
          <w:rFonts w:ascii="Times New Roman" w:eastAsia="Times New Roman" w:hAnsi="Times New Roman" w:cs="Times New Roman"/>
          <w:sz w:val="24"/>
          <w:szCs w:val="24"/>
        </w:rPr>
      </w:pP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r>
      <w:r w:rsidRPr="00E44A3C">
        <w:rPr>
          <w:rFonts w:ascii="Times New Roman" w:eastAsia="Times New Roman" w:hAnsi="Times New Roman" w:cs="Times New Roman"/>
          <w:sz w:val="24"/>
          <w:szCs w:val="24"/>
        </w:rPr>
        <w:tab/>
        <w:t>Dalia Vasarienė</w:t>
      </w:r>
    </w:p>
    <w:sectPr w:rsidR="003640AD" w:rsidRPr="00E44A3C" w:rsidSect="00236E7A">
      <w:headerReference w:type="even" r:id="rId9"/>
      <w:headerReference w:type="default" r:id="rId10"/>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17CA" w14:textId="77777777" w:rsidR="00355DD6" w:rsidRDefault="00355DD6">
      <w:pPr>
        <w:spacing w:after="0" w:line="240" w:lineRule="auto"/>
      </w:pPr>
      <w:r>
        <w:separator/>
      </w:r>
    </w:p>
  </w:endnote>
  <w:endnote w:type="continuationSeparator" w:id="0">
    <w:p w14:paraId="19E6916A" w14:textId="77777777" w:rsidR="00355DD6" w:rsidRDefault="0035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5D4C" w14:textId="77777777" w:rsidR="00355DD6" w:rsidRDefault="00355DD6">
      <w:pPr>
        <w:spacing w:after="0" w:line="240" w:lineRule="auto"/>
      </w:pPr>
      <w:r>
        <w:separator/>
      </w:r>
    </w:p>
  </w:footnote>
  <w:footnote w:type="continuationSeparator" w:id="0">
    <w:p w14:paraId="5806CEA5" w14:textId="77777777" w:rsidR="00355DD6" w:rsidRDefault="0035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DDC1" w14:textId="77777777" w:rsidR="00762FA4" w:rsidRDefault="00EE3FA9">
    <w:pPr>
      <w:pStyle w:val="Antrats"/>
      <w:framePr w:wrap="around" w:vAnchor="text" w:hAnchor="margin" w:xAlign="center" w:y="1"/>
      <w:rPr>
        <w:rStyle w:val="Puslapionumeris"/>
      </w:rPr>
    </w:pPr>
    <w:r>
      <w:rPr>
        <w:rStyle w:val="Puslapionumeris"/>
      </w:rPr>
      <w:fldChar w:fldCharType="begin"/>
    </w:r>
    <w:r w:rsidR="00054200">
      <w:rPr>
        <w:rStyle w:val="Puslapionumeris"/>
      </w:rPr>
      <w:instrText xml:space="preserve">PAGE  </w:instrText>
    </w:r>
    <w:r>
      <w:rPr>
        <w:rStyle w:val="Puslapionumeris"/>
      </w:rPr>
      <w:fldChar w:fldCharType="end"/>
    </w:r>
  </w:p>
  <w:p w14:paraId="6B662428" w14:textId="77777777" w:rsidR="00762FA4" w:rsidRDefault="00762F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CF9F" w14:textId="00734675" w:rsidR="00762FA4" w:rsidRDefault="00EE3FA9" w:rsidP="00843D60">
    <w:pPr>
      <w:pStyle w:val="Antrats"/>
      <w:framePr w:wrap="around" w:vAnchor="text" w:hAnchor="margin" w:xAlign="center" w:y="1"/>
      <w:jc w:val="center"/>
      <w:rPr>
        <w:rStyle w:val="Puslapionumeris"/>
      </w:rPr>
    </w:pPr>
    <w:r w:rsidRPr="00682142">
      <w:rPr>
        <w:rStyle w:val="Puslapionumeris"/>
        <w:rFonts w:ascii="Times New Roman" w:hAnsi="Times New Roman" w:cs="Times New Roman"/>
      </w:rPr>
      <w:fldChar w:fldCharType="begin"/>
    </w:r>
    <w:r w:rsidR="00054200" w:rsidRPr="00682142">
      <w:rPr>
        <w:rStyle w:val="Puslapionumeris"/>
        <w:rFonts w:ascii="Times New Roman" w:hAnsi="Times New Roman" w:cs="Times New Roman"/>
      </w:rPr>
      <w:instrText xml:space="preserve">PAGE  </w:instrText>
    </w:r>
    <w:r w:rsidRPr="00682142">
      <w:rPr>
        <w:rStyle w:val="Puslapionumeris"/>
        <w:rFonts w:ascii="Times New Roman" w:hAnsi="Times New Roman" w:cs="Times New Roman"/>
      </w:rPr>
      <w:fldChar w:fldCharType="separate"/>
    </w:r>
    <w:r w:rsidR="009D24E8">
      <w:rPr>
        <w:rStyle w:val="Puslapionumeris"/>
        <w:rFonts w:ascii="Times New Roman" w:hAnsi="Times New Roman" w:cs="Times New Roman"/>
        <w:noProof/>
      </w:rPr>
      <w:t>2</w:t>
    </w:r>
    <w:r w:rsidRPr="00682142">
      <w:rPr>
        <w:rStyle w:val="Puslapionumeris"/>
        <w:rFonts w:ascii="Times New Roman" w:hAnsi="Times New Roman" w:cs="Times New Roman"/>
      </w:rPr>
      <w:fldChar w:fldCharType="end"/>
    </w:r>
  </w:p>
  <w:p w14:paraId="7544F26E" w14:textId="77777777" w:rsidR="00762FA4" w:rsidRDefault="00762FA4" w:rsidP="00843D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328"/>
    <w:multiLevelType w:val="hybridMultilevel"/>
    <w:tmpl w:val="A3CA2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34374C"/>
    <w:multiLevelType w:val="hybridMultilevel"/>
    <w:tmpl w:val="482EA10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60178CF"/>
    <w:multiLevelType w:val="hybridMultilevel"/>
    <w:tmpl w:val="BBBEE34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EB9097B"/>
    <w:multiLevelType w:val="hybridMultilevel"/>
    <w:tmpl w:val="A5FAD10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8801D11"/>
    <w:multiLevelType w:val="hybridMultilevel"/>
    <w:tmpl w:val="BE38DD54"/>
    <w:lvl w:ilvl="0" w:tplc="741A81AE">
      <w:start w:val="1"/>
      <w:numFmt w:val="upperRoman"/>
      <w:lvlText w:val="%1."/>
      <w:lvlJc w:val="left"/>
      <w:pPr>
        <w:tabs>
          <w:tab w:val="num" w:pos="4608"/>
        </w:tabs>
        <w:ind w:left="4608" w:hanging="720"/>
      </w:pPr>
      <w:rPr>
        <w:rFonts w:hint="default"/>
      </w:rPr>
    </w:lvl>
    <w:lvl w:ilvl="1" w:tplc="04270019" w:tentative="1">
      <w:start w:val="1"/>
      <w:numFmt w:val="lowerLetter"/>
      <w:lvlText w:val="%2."/>
      <w:lvlJc w:val="left"/>
      <w:pPr>
        <w:tabs>
          <w:tab w:val="num" w:pos="4968"/>
        </w:tabs>
        <w:ind w:left="4968" w:hanging="360"/>
      </w:pPr>
    </w:lvl>
    <w:lvl w:ilvl="2" w:tplc="0427001B" w:tentative="1">
      <w:start w:val="1"/>
      <w:numFmt w:val="lowerRoman"/>
      <w:lvlText w:val="%3."/>
      <w:lvlJc w:val="right"/>
      <w:pPr>
        <w:tabs>
          <w:tab w:val="num" w:pos="5688"/>
        </w:tabs>
        <w:ind w:left="5688" w:hanging="180"/>
      </w:pPr>
    </w:lvl>
    <w:lvl w:ilvl="3" w:tplc="0427000F" w:tentative="1">
      <w:start w:val="1"/>
      <w:numFmt w:val="decimal"/>
      <w:lvlText w:val="%4."/>
      <w:lvlJc w:val="left"/>
      <w:pPr>
        <w:tabs>
          <w:tab w:val="num" w:pos="6408"/>
        </w:tabs>
        <w:ind w:left="6408" w:hanging="360"/>
      </w:pPr>
    </w:lvl>
    <w:lvl w:ilvl="4" w:tplc="04270019" w:tentative="1">
      <w:start w:val="1"/>
      <w:numFmt w:val="lowerLetter"/>
      <w:lvlText w:val="%5."/>
      <w:lvlJc w:val="left"/>
      <w:pPr>
        <w:tabs>
          <w:tab w:val="num" w:pos="7128"/>
        </w:tabs>
        <w:ind w:left="7128" w:hanging="360"/>
      </w:pPr>
    </w:lvl>
    <w:lvl w:ilvl="5" w:tplc="0427001B" w:tentative="1">
      <w:start w:val="1"/>
      <w:numFmt w:val="lowerRoman"/>
      <w:lvlText w:val="%6."/>
      <w:lvlJc w:val="right"/>
      <w:pPr>
        <w:tabs>
          <w:tab w:val="num" w:pos="7848"/>
        </w:tabs>
        <w:ind w:left="7848" w:hanging="180"/>
      </w:pPr>
    </w:lvl>
    <w:lvl w:ilvl="6" w:tplc="0427000F" w:tentative="1">
      <w:start w:val="1"/>
      <w:numFmt w:val="decimal"/>
      <w:lvlText w:val="%7."/>
      <w:lvlJc w:val="left"/>
      <w:pPr>
        <w:tabs>
          <w:tab w:val="num" w:pos="8568"/>
        </w:tabs>
        <w:ind w:left="8568" w:hanging="360"/>
      </w:pPr>
    </w:lvl>
    <w:lvl w:ilvl="7" w:tplc="04270019" w:tentative="1">
      <w:start w:val="1"/>
      <w:numFmt w:val="lowerLetter"/>
      <w:lvlText w:val="%8."/>
      <w:lvlJc w:val="left"/>
      <w:pPr>
        <w:tabs>
          <w:tab w:val="num" w:pos="9288"/>
        </w:tabs>
        <w:ind w:left="9288" w:hanging="360"/>
      </w:pPr>
    </w:lvl>
    <w:lvl w:ilvl="8" w:tplc="0427001B" w:tentative="1">
      <w:start w:val="1"/>
      <w:numFmt w:val="lowerRoman"/>
      <w:lvlText w:val="%9."/>
      <w:lvlJc w:val="right"/>
      <w:pPr>
        <w:tabs>
          <w:tab w:val="num" w:pos="10008"/>
        </w:tabs>
        <w:ind w:left="10008" w:hanging="180"/>
      </w:pPr>
    </w:lvl>
  </w:abstractNum>
  <w:abstractNum w:abstractNumId="5" w15:restartNumberingAfterBreak="0">
    <w:nsid w:val="200059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372ED"/>
    <w:multiLevelType w:val="hybridMultilevel"/>
    <w:tmpl w:val="7D90655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34804E57"/>
    <w:multiLevelType w:val="hybridMultilevel"/>
    <w:tmpl w:val="C81ED5CE"/>
    <w:lvl w:ilvl="0" w:tplc="68BEBC42">
      <w:start w:val="1"/>
      <w:numFmt w:val="decimal"/>
      <w:lvlText w:val="%1."/>
      <w:lvlJc w:val="left"/>
      <w:pPr>
        <w:ind w:left="1075" w:hanging="36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8" w15:restartNumberingAfterBreak="0">
    <w:nsid w:val="450B6CA5"/>
    <w:multiLevelType w:val="hybridMultilevel"/>
    <w:tmpl w:val="43A45316"/>
    <w:lvl w:ilvl="0" w:tplc="90D491C2">
      <w:start w:val="1"/>
      <w:numFmt w:val="decimal"/>
      <w:lvlText w:val="%1."/>
      <w:lvlJc w:val="left"/>
      <w:pPr>
        <w:ind w:left="1075" w:hanging="36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9" w15:restartNumberingAfterBreak="0">
    <w:nsid w:val="45713349"/>
    <w:multiLevelType w:val="multilevel"/>
    <w:tmpl w:val="A58C8998"/>
    <w:lvl w:ilvl="0">
      <w:start w:val="1"/>
      <w:numFmt w:val="decimal"/>
      <w:lvlText w:val="%1."/>
      <w:lvlJc w:val="left"/>
      <w:pPr>
        <w:ind w:left="644" w:hanging="360"/>
      </w:pPr>
      <w:rPr>
        <w:rFonts w:hint="default"/>
        <w:b w:val="0"/>
        <w:bCs w:val="0"/>
        <w:i w:val="0"/>
        <w:iCs w:val="0"/>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3D4B5B"/>
    <w:multiLevelType w:val="hybridMultilevel"/>
    <w:tmpl w:val="D6F40252"/>
    <w:lvl w:ilvl="0" w:tplc="80D25DD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8A23B1"/>
    <w:multiLevelType w:val="hybridMultilevel"/>
    <w:tmpl w:val="B96282C4"/>
    <w:lvl w:ilvl="0" w:tplc="32986C28">
      <w:start w:val="1"/>
      <w:numFmt w:val="bullet"/>
      <w:lvlText w:val="-"/>
      <w:lvlJc w:val="left"/>
      <w:pPr>
        <w:ind w:left="1080" w:hanging="360"/>
      </w:pPr>
      <w:rPr>
        <w:rFonts w:ascii="Calibri" w:eastAsiaTheme="minorEastAsia" w:hAnsi="Calibri" w:cs="Calibri" w:hint="default"/>
        <w:color w:val="000000"/>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96C70BA"/>
    <w:multiLevelType w:val="hybridMultilevel"/>
    <w:tmpl w:val="953EDF6E"/>
    <w:lvl w:ilvl="0" w:tplc="3E82752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625308">
    <w:abstractNumId w:val="4"/>
  </w:num>
  <w:num w:numId="2" w16cid:durableId="1716077298">
    <w:abstractNumId w:val="8"/>
  </w:num>
  <w:num w:numId="3" w16cid:durableId="648093035">
    <w:abstractNumId w:val="5"/>
  </w:num>
  <w:num w:numId="4" w16cid:durableId="172451744">
    <w:abstractNumId w:val="7"/>
  </w:num>
  <w:num w:numId="5" w16cid:durableId="1193692181">
    <w:abstractNumId w:val="0"/>
  </w:num>
  <w:num w:numId="6" w16cid:durableId="414594898">
    <w:abstractNumId w:val="1"/>
  </w:num>
  <w:num w:numId="7" w16cid:durableId="356657142">
    <w:abstractNumId w:val="10"/>
  </w:num>
  <w:num w:numId="8" w16cid:durableId="1624657648">
    <w:abstractNumId w:val="2"/>
  </w:num>
  <w:num w:numId="9" w16cid:durableId="852845344">
    <w:abstractNumId w:val="3"/>
  </w:num>
  <w:num w:numId="10" w16cid:durableId="1011370546">
    <w:abstractNumId w:val="6"/>
  </w:num>
  <w:num w:numId="11" w16cid:durableId="2058972490">
    <w:abstractNumId w:val="9"/>
  </w:num>
  <w:num w:numId="12" w16cid:durableId="897981248">
    <w:abstractNumId w:val="12"/>
  </w:num>
  <w:num w:numId="13" w16cid:durableId="1923295605">
    <w:abstractNumId w:val="11"/>
  </w:num>
  <w:num w:numId="14" w16cid:durableId="1686203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13"/>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89"/>
    <w:rsid w:val="00000332"/>
    <w:rsid w:val="000003BA"/>
    <w:rsid w:val="00000415"/>
    <w:rsid w:val="000004B5"/>
    <w:rsid w:val="00000916"/>
    <w:rsid w:val="00000C4C"/>
    <w:rsid w:val="00000D3B"/>
    <w:rsid w:val="00001622"/>
    <w:rsid w:val="000017F4"/>
    <w:rsid w:val="0000190E"/>
    <w:rsid w:val="00001BF8"/>
    <w:rsid w:val="00001CC2"/>
    <w:rsid w:val="00001CE1"/>
    <w:rsid w:val="00001F67"/>
    <w:rsid w:val="0000213B"/>
    <w:rsid w:val="000022B0"/>
    <w:rsid w:val="00002579"/>
    <w:rsid w:val="00002916"/>
    <w:rsid w:val="0000291C"/>
    <w:rsid w:val="00002A5C"/>
    <w:rsid w:val="00002B86"/>
    <w:rsid w:val="00002DB7"/>
    <w:rsid w:val="00002DD1"/>
    <w:rsid w:val="000031B2"/>
    <w:rsid w:val="000032C5"/>
    <w:rsid w:val="000033FB"/>
    <w:rsid w:val="000035D8"/>
    <w:rsid w:val="00003887"/>
    <w:rsid w:val="000038BC"/>
    <w:rsid w:val="0000398B"/>
    <w:rsid w:val="00003B4B"/>
    <w:rsid w:val="00003B4C"/>
    <w:rsid w:val="00003BEC"/>
    <w:rsid w:val="00003E22"/>
    <w:rsid w:val="00003F20"/>
    <w:rsid w:val="0000440F"/>
    <w:rsid w:val="00004422"/>
    <w:rsid w:val="00004860"/>
    <w:rsid w:val="00004E8F"/>
    <w:rsid w:val="0000552A"/>
    <w:rsid w:val="00005534"/>
    <w:rsid w:val="000056B8"/>
    <w:rsid w:val="00005740"/>
    <w:rsid w:val="00005A29"/>
    <w:rsid w:val="00005C3E"/>
    <w:rsid w:val="00005F46"/>
    <w:rsid w:val="00006065"/>
    <w:rsid w:val="00006076"/>
    <w:rsid w:val="000061A4"/>
    <w:rsid w:val="000061CF"/>
    <w:rsid w:val="00006518"/>
    <w:rsid w:val="000065A8"/>
    <w:rsid w:val="00006679"/>
    <w:rsid w:val="000067B1"/>
    <w:rsid w:val="00006876"/>
    <w:rsid w:val="0000687C"/>
    <w:rsid w:val="00006999"/>
    <w:rsid w:val="00006C5A"/>
    <w:rsid w:val="000071D9"/>
    <w:rsid w:val="00007431"/>
    <w:rsid w:val="000075B7"/>
    <w:rsid w:val="00007653"/>
    <w:rsid w:val="000076AF"/>
    <w:rsid w:val="0000785B"/>
    <w:rsid w:val="00007B4A"/>
    <w:rsid w:val="00007B4B"/>
    <w:rsid w:val="00007CDE"/>
    <w:rsid w:val="00007D25"/>
    <w:rsid w:val="00007DC9"/>
    <w:rsid w:val="00007FF2"/>
    <w:rsid w:val="00010752"/>
    <w:rsid w:val="0001077E"/>
    <w:rsid w:val="00010ED2"/>
    <w:rsid w:val="000110D1"/>
    <w:rsid w:val="0001137B"/>
    <w:rsid w:val="00011425"/>
    <w:rsid w:val="0001174E"/>
    <w:rsid w:val="00011AA0"/>
    <w:rsid w:val="00011BA4"/>
    <w:rsid w:val="00011E08"/>
    <w:rsid w:val="00011F4D"/>
    <w:rsid w:val="00012110"/>
    <w:rsid w:val="00012523"/>
    <w:rsid w:val="00012705"/>
    <w:rsid w:val="00012EB9"/>
    <w:rsid w:val="0001328C"/>
    <w:rsid w:val="0001360A"/>
    <w:rsid w:val="0001376C"/>
    <w:rsid w:val="00013799"/>
    <w:rsid w:val="0001395B"/>
    <w:rsid w:val="00013998"/>
    <w:rsid w:val="00013AE5"/>
    <w:rsid w:val="00013B1B"/>
    <w:rsid w:val="000142AC"/>
    <w:rsid w:val="00014333"/>
    <w:rsid w:val="000146B9"/>
    <w:rsid w:val="0001478B"/>
    <w:rsid w:val="0001498C"/>
    <w:rsid w:val="00014B9C"/>
    <w:rsid w:val="00014CD9"/>
    <w:rsid w:val="00014DF2"/>
    <w:rsid w:val="00014F35"/>
    <w:rsid w:val="00014FF8"/>
    <w:rsid w:val="000150E1"/>
    <w:rsid w:val="000151C2"/>
    <w:rsid w:val="00015543"/>
    <w:rsid w:val="00015850"/>
    <w:rsid w:val="000159B6"/>
    <w:rsid w:val="00015B7B"/>
    <w:rsid w:val="00015BDF"/>
    <w:rsid w:val="00015FAA"/>
    <w:rsid w:val="0001602C"/>
    <w:rsid w:val="00016538"/>
    <w:rsid w:val="00016570"/>
    <w:rsid w:val="0001661C"/>
    <w:rsid w:val="0001671B"/>
    <w:rsid w:val="000168E2"/>
    <w:rsid w:val="00016E70"/>
    <w:rsid w:val="000170BA"/>
    <w:rsid w:val="000171A5"/>
    <w:rsid w:val="000173AC"/>
    <w:rsid w:val="0001764E"/>
    <w:rsid w:val="0001773E"/>
    <w:rsid w:val="00017DA3"/>
    <w:rsid w:val="00017DDB"/>
    <w:rsid w:val="000200EF"/>
    <w:rsid w:val="0002062C"/>
    <w:rsid w:val="00020895"/>
    <w:rsid w:val="00020CB3"/>
    <w:rsid w:val="00020DCA"/>
    <w:rsid w:val="000214C4"/>
    <w:rsid w:val="000217C8"/>
    <w:rsid w:val="00021DEB"/>
    <w:rsid w:val="00021F9E"/>
    <w:rsid w:val="000222CF"/>
    <w:rsid w:val="000223C4"/>
    <w:rsid w:val="00022F51"/>
    <w:rsid w:val="00023394"/>
    <w:rsid w:val="000237CF"/>
    <w:rsid w:val="00023995"/>
    <w:rsid w:val="000239D3"/>
    <w:rsid w:val="000239FC"/>
    <w:rsid w:val="00023B54"/>
    <w:rsid w:val="00023BCF"/>
    <w:rsid w:val="00023DEA"/>
    <w:rsid w:val="0002429D"/>
    <w:rsid w:val="0002471A"/>
    <w:rsid w:val="00024784"/>
    <w:rsid w:val="000247B9"/>
    <w:rsid w:val="00024BB0"/>
    <w:rsid w:val="00024D59"/>
    <w:rsid w:val="00024D5F"/>
    <w:rsid w:val="000251BA"/>
    <w:rsid w:val="000254E2"/>
    <w:rsid w:val="00025537"/>
    <w:rsid w:val="00025A27"/>
    <w:rsid w:val="00025C1E"/>
    <w:rsid w:val="00025D9D"/>
    <w:rsid w:val="00025DDD"/>
    <w:rsid w:val="00025F1E"/>
    <w:rsid w:val="00026105"/>
    <w:rsid w:val="00026589"/>
    <w:rsid w:val="00026668"/>
    <w:rsid w:val="00026677"/>
    <w:rsid w:val="0002671E"/>
    <w:rsid w:val="0002677E"/>
    <w:rsid w:val="00026B92"/>
    <w:rsid w:val="00026BA8"/>
    <w:rsid w:val="00026D4D"/>
    <w:rsid w:val="00026D7D"/>
    <w:rsid w:val="000275ED"/>
    <w:rsid w:val="00027CBA"/>
    <w:rsid w:val="00030246"/>
    <w:rsid w:val="00030374"/>
    <w:rsid w:val="00030983"/>
    <w:rsid w:val="000309E2"/>
    <w:rsid w:val="00030ABD"/>
    <w:rsid w:val="00030AD6"/>
    <w:rsid w:val="00030DE6"/>
    <w:rsid w:val="00031230"/>
    <w:rsid w:val="000313C8"/>
    <w:rsid w:val="00031456"/>
    <w:rsid w:val="0003178F"/>
    <w:rsid w:val="00031B59"/>
    <w:rsid w:val="00031F18"/>
    <w:rsid w:val="000320B0"/>
    <w:rsid w:val="000321C9"/>
    <w:rsid w:val="000322D4"/>
    <w:rsid w:val="000327AA"/>
    <w:rsid w:val="00032F24"/>
    <w:rsid w:val="000333A7"/>
    <w:rsid w:val="000333D6"/>
    <w:rsid w:val="0003344A"/>
    <w:rsid w:val="000336E7"/>
    <w:rsid w:val="000338C7"/>
    <w:rsid w:val="00033D78"/>
    <w:rsid w:val="00033F33"/>
    <w:rsid w:val="00033F41"/>
    <w:rsid w:val="000340C4"/>
    <w:rsid w:val="0003414D"/>
    <w:rsid w:val="000341C4"/>
    <w:rsid w:val="0003449F"/>
    <w:rsid w:val="000348FC"/>
    <w:rsid w:val="000349BE"/>
    <w:rsid w:val="00034B70"/>
    <w:rsid w:val="00034BA0"/>
    <w:rsid w:val="00034E2B"/>
    <w:rsid w:val="00034F36"/>
    <w:rsid w:val="00035774"/>
    <w:rsid w:val="00035A90"/>
    <w:rsid w:val="00035D63"/>
    <w:rsid w:val="00035DD6"/>
    <w:rsid w:val="00036013"/>
    <w:rsid w:val="00036094"/>
    <w:rsid w:val="000361A6"/>
    <w:rsid w:val="0003628B"/>
    <w:rsid w:val="000363EE"/>
    <w:rsid w:val="00036486"/>
    <w:rsid w:val="00036688"/>
    <w:rsid w:val="0003672A"/>
    <w:rsid w:val="000367FD"/>
    <w:rsid w:val="0003692F"/>
    <w:rsid w:val="00036BE6"/>
    <w:rsid w:val="00036D53"/>
    <w:rsid w:val="00036F92"/>
    <w:rsid w:val="0003702A"/>
    <w:rsid w:val="00037129"/>
    <w:rsid w:val="00037249"/>
    <w:rsid w:val="0003745D"/>
    <w:rsid w:val="0003758F"/>
    <w:rsid w:val="00037816"/>
    <w:rsid w:val="00037A3A"/>
    <w:rsid w:val="00037D6B"/>
    <w:rsid w:val="00037EC7"/>
    <w:rsid w:val="00040194"/>
    <w:rsid w:val="00040ADE"/>
    <w:rsid w:val="00040B72"/>
    <w:rsid w:val="00040D09"/>
    <w:rsid w:val="00041116"/>
    <w:rsid w:val="00041215"/>
    <w:rsid w:val="00041947"/>
    <w:rsid w:val="0004199F"/>
    <w:rsid w:val="00041B4F"/>
    <w:rsid w:val="00041C7F"/>
    <w:rsid w:val="00041DEB"/>
    <w:rsid w:val="00041F89"/>
    <w:rsid w:val="000421AE"/>
    <w:rsid w:val="00042439"/>
    <w:rsid w:val="0004269B"/>
    <w:rsid w:val="00042935"/>
    <w:rsid w:val="00042ACE"/>
    <w:rsid w:val="00042B4B"/>
    <w:rsid w:val="00042CD3"/>
    <w:rsid w:val="00042CEC"/>
    <w:rsid w:val="00043202"/>
    <w:rsid w:val="00043625"/>
    <w:rsid w:val="00043ADF"/>
    <w:rsid w:val="00043C8D"/>
    <w:rsid w:val="00043EB8"/>
    <w:rsid w:val="00043F98"/>
    <w:rsid w:val="00043FED"/>
    <w:rsid w:val="000442FF"/>
    <w:rsid w:val="000443D5"/>
    <w:rsid w:val="00044637"/>
    <w:rsid w:val="000446C9"/>
    <w:rsid w:val="00044B12"/>
    <w:rsid w:val="00044B9E"/>
    <w:rsid w:val="00044BBA"/>
    <w:rsid w:val="00044C31"/>
    <w:rsid w:val="00044CA9"/>
    <w:rsid w:val="00044D8E"/>
    <w:rsid w:val="00045042"/>
    <w:rsid w:val="000451C3"/>
    <w:rsid w:val="0004526C"/>
    <w:rsid w:val="000453AF"/>
    <w:rsid w:val="0004568C"/>
    <w:rsid w:val="0004583D"/>
    <w:rsid w:val="00045B7C"/>
    <w:rsid w:val="00045BFF"/>
    <w:rsid w:val="00045CEA"/>
    <w:rsid w:val="00045D99"/>
    <w:rsid w:val="00046342"/>
    <w:rsid w:val="000463D5"/>
    <w:rsid w:val="000465EC"/>
    <w:rsid w:val="0004696D"/>
    <w:rsid w:val="00046F1C"/>
    <w:rsid w:val="000473FD"/>
    <w:rsid w:val="0004786B"/>
    <w:rsid w:val="00047D60"/>
    <w:rsid w:val="00047E35"/>
    <w:rsid w:val="00050078"/>
    <w:rsid w:val="00050210"/>
    <w:rsid w:val="0005038D"/>
    <w:rsid w:val="0005043A"/>
    <w:rsid w:val="000505D5"/>
    <w:rsid w:val="00050C4A"/>
    <w:rsid w:val="00050D27"/>
    <w:rsid w:val="00050E68"/>
    <w:rsid w:val="00051279"/>
    <w:rsid w:val="000512D3"/>
    <w:rsid w:val="0005171B"/>
    <w:rsid w:val="000519A0"/>
    <w:rsid w:val="0005220C"/>
    <w:rsid w:val="00052256"/>
    <w:rsid w:val="000523E3"/>
    <w:rsid w:val="00052582"/>
    <w:rsid w:val="00052A22"/>
    <w:rsid w:val="00052B3C"/>
    <w:rsid w:val="00052C24"/>
    <w:rsid w:val="00052CDF"/>
    <w:rsid w:val="000530BE"/>
    <w:rsid w:val="0005345B"/>
    <w:rsid w:val="000534FF"/>
    <w:rsid w:val="0005385C"/>
    <w:rsid w:val="000538B1"/>
    <w:rsid w:val="0005390B"/>
    <w:rsid w:val="00053922"/>
    <w:rsid w:val="00053C98"/>
    <w:rsid w:val="00053E06"/>
    <w:rsid w:val="00054136"/>
    <w:rsid w:val="00054167"/>
    <w:rsid w:val="00054200"/>
    <w:rsid w:val="000544CE"/>
    <w:rsid w:val="00054666"/>
    <w:rsid w:val="00054A9A"/>
    <w:rsid w:val="00054C1E"/>
    <w:rsid w:val="00054E9D"/>
    <w:rsid w:val="000552F1"/>
    <w:rsid w:val="000555B6"/>
    <w:rsid w:val="000558F8"/>
    <w:rsid w:val="00055DB1"/>
    <w:rsid w:val="00055EF3"/>
    <w:rsid w:val="00056EBC"/>
    <w:rsid w:val="000570F4"/>
    <w:rsid w:val="00057207"/>
    <w:rsid w:val="00057469"/>
    <w:rsid w:val="00057551"/>
    <w:rsid w:val="000576F7"/>
    <w:rsid w:val="000577F0"/>
    <w:rsid w:val="000578B9"/>
    <w:rsid w:val="00057A14"/>
    <w:rsid w:val="00057A67"/>
    <w:rsid w:val="00060150"/>
    <w:rsid w:val="00060225"/>
    <w:rsid w:val="00060473"/>
    <w:rsid w:val="000606BB"/>
    <w:rsid w:val="00060841"/>
    <w:rsid w:val="00060D2F"/>
    <w:rsid w:val="00060D6D"/>
    <w:rsid w:val="00060ECA"/>
    <w:rsid w:val="0006121F"/>
    <w:rsid w:val="0006175C"/>
    <w:rsid w:val="00061797"/>
    <w:rsid w:val="0006197D"/>
    <w:rsid w:val="00061C8F"/>
    <w:rsid w:val="00061E0A"/>
    <w:rsid w:val="00061F14"/>
    <w:rsid w:val="00061FE7"/>
    <w:rsid w:val="00062241"/>
    <w:rsid w:val="000626AE"/>
    <w:rsid w:val="00062921"/>
    <w:rsid w:val="00062A96"/>
    <w:rsid w:val="00062C30"/>
    <w:rsid w:val="00062C7A"/>
    <w:rsid w:val="00062E5A"/>
    <w:rsid w:val="00062ED2"/>
    <w:rsid w:val="000631E3"/>
    <w:rsid w:val="00063278"/>
    <w:rsid w:val="00063464"/>
    <w:rsid w:val="0006353B"/>
    <w:rsid w:val="0006360B"/>
    <w:rsid w:val="000638E7"/>
    <w:rsid w:val="00063D2A"/>
    <w:rsid w:val="0006450D"/>
    <w:rsid w:val="0006456B"/>
    <w:rsid w:val="00064736"/>
    <w:rsid w:val="00064B4D"/>
    <w:rsid w:val="00064B4F"/>
    <w:rsid w:val="00065085"/>
    <w:rsid w:val="000651FC"/>
    <w:rsid w:val="000652C4"/>
    <w:rsid w:val="000652F8"/>
    <w:rsid w:val="00065576"/>
    <w:rsid w:val="000655F5"/>
    <w:rsid w:val="0006572E"/>
    <w:rsid w:val="0006591A"/>
    <w:rsid w:val="00065AF9"/>
    <w:rsid w:val="00065DF5"/>
    <w:rsid w:val="00065F36"/>
    <w:rsid w:val="000660C4"/>
    <w:rsid w:val="00066139"/>
    <w:rsid w:val="000661E0"/>
    <w:rsid w:val="0006647D"/>
    <w:rsid w:val="000664E1"/>
    <w:rsid w:val="00066764"/>
    <w:rsid w:val="00066CF3"/>
    <w:rsid w:val="00066D87"/>
    <w:rsid w:val="00066E00"/>
    <w:rsid w:val="00066ED3"/>
    <w:rsid w:val="00066EE5"/>
    <w:rsid w:val="0006707B"/>
    <w:rsid w:val="000676FF"/>
    <w:rsid w:val="00067810"/>
    <w:rsid w:val="00067C66"/>
    <w:rsid w:val="00067E0F"/>
    <w:rsid w:val="00067EA0"/>
    <w:rsid w:val="00067F7D"/>
    <w:rsid w:val="00067FA7"/>
    <w:rsid w:val="000704A8"/>
    <w:rsid w:val="0007054A"/>
    <w:rsid w:val="000707AC"/>
    <w:rsid w:val="00070A41"/>
    <w:rsid w:val="00070C2A"/>
    <w:rsid w:val="000715FD"/>
    <w:rsid w:val="00071828"/>
    <w:rsid w:val="000719F0"/>
    <w:rsid w:val="00071B98"/>
    <w:rsid w:val="00071CE6"/>
    <w:rsid w:val="00071D7F"/>
    <w:rsid w:val="00071DAB"/>
    <w:rsid w:val="00072218"/>
    <w:rsid w:val="0007229F"/>
    <w:rsid w:val="000722C8"/>
    <w:rsid w:val="000725C5"/>
    <w:rsid w:val="00072A07"/>
    <w:rsid w:val="00072CB7"/>
    <w:rsid w:val="00072D30"/>
    <w:rsid w:val="00073042"/>
    <w:rsid w:val="00073128"/>
    <w:rsid w:val="00073515"/>
    <w:rsid w:val="000736F5"/>
    <w:rsid w:val="0007373C"/>
    <w:rsid w:val="000737DC"/>
    <w:rsid w:val="000739CD"/>
    <w:rsid w:val="00073AD1"/>
    <w:rsid w:val="00073AE0"/>
    <w:rsid w:val="00073D81"/>
    <w:rsid w:val="00073D90"/>
    <w:rsid w:val="00073E9D"/>
    <w:rsid w:val="00073ECE"/>
    <w:rsid w:val="00073F48"/>
    <w:rsid w:val="00074013"/>
    <w:rsid w:val="0007414B"/>
    <w:rsid w:val="00074281"/>
    <w:rsid w:val="00074287"/>
    <w:rsid w:val="0007432A"/>
    <w:rsid w:val="00074459"/>
    <w:rsid w:val="000747BA"/>
    <w:rsid w:val="00074888"/>
    <w:rsid w:val="00074CB3"/>
    <w:rsid w:val="00074E9F"/>
    <w:rsid w:val="000750C8"/>
    <w:rsid w:val="000754F3"/>
    <w:rsid w:val="00075742"/>
    <w:rsid w:val="00076336"/>
    <w:rsid w:val="000765E4"/>
    <w:rsid w:val="000765EB"/>
    <w:rsid w:val="0007673E"/>
    <w:rsid w:val="0007694D"/>
    <w:rsid w:val="00076AC9"/>
    <w:rsid w:val="00076B07"/>
    <w:rsid w:val="00076B48"/>
    <w:rsid w:val="00076C4F"/>
    <w:rsid w:val="00076D25"/>
    <w:rsid w:val="00076D5B"/>
    <w:rsid w:val="000772D7"/>
    <w:rsid w:val="000773AD"/>
    <w:rsid w:val="000773E3"/>
    <w:rsid w:val="000776BC"/>
    <w:rsid w:val="00077E86"/>
    <w:rsid w:val="00077F5B"/>
    <w:rsid w:val="00080169"/>
    <w:rsid w:val="0008043A"/>
    <w:rsid w:val="000804D2"/>
    <w:rsid w:val="00080C51"/>
    <w:rsid w:val="00080D29"/>
    <w:rsid w:val="00080FE9"/>
    <w:rsid w:val="00081113"/>
    <w:rsid w:val="000811C2"/>
    <w:rsid w:val="00081218"/>
    <w:rsid w:val="000813A3"/>
    <w:rsid w:val="0008145F"/>
    <w:rsid w:val="00081530"/>
    <w:rsid w:val="00081B07"/>
    <w:rsid w:val="00081B8B"/>
    <w:rsid w:val="00081DAE"/>
    <w:rsid w:val="000826B1"/>
    <w:rsid w:val="0008276D"/>
    <w:rsid w:val="00082868"/>
    <w:rsid w:val="00082BF7"/>
    <w:rsid w:val="00082DA4"/>
    <w:rsid w:val="00083100"/>
    <w:rsid w:val="0008322B"/>
    <w:rsid w:val="000833A1"/>
    <w:rsid w:val="000836A8"/>
    <w:rsid w:val="00083A11"/>
    <w:rsid w:val="000847FB"/>
    <w:rsid w:val="00084806"/>
    <w:rsid w:val="00084A91"/>
    <w:rsid w:val="00084FF6"/>
    <w:rsid w:val="00085003"/>
    <w:rsid w:val="0008583F"/>
    <w:rsid w:val="00085B74"/>
    <w:rsid w:val="00085BA4"/>
    <w:rsid w:val="00085D63"/>
    <w:rsid w:val="00085DFB"/>
    <w:rsid w:val="00086385"/>
    <w:rsid w:val="000864EA"/>
    <w:rsid w:val="000865C2"/>
    <w:rsid w:val="00086702"/>
    <w:rsid w:val="000869FC"/>
    <w:rsid w:val="00086A73"/>
    <w:rsid w:val="00086C24"/>
    <w:rsid w:val="00086D65"/>
    <w:rsid w:val="00086D9F"/>
    <w:rsid w:val="00087082"/>
    <w:rsid w:val="00087165"/>
    <w:rsid w:val="00087345"/>
    <w:rsid w:val="00087666"/>
    <w:rsid w:val="0008770D"/>
    <w:rsid w:val="000879BA"/>
    <w:rsid w:val="00087C51"/>
    <w:rsid w:val="00087F0F"/>
    <w:rsid w:val="00087FE7"/>
    <w:rsid w:val="000903BE"/>
    <w:rsid w:val="000907C6"/>
    <w:rsid w:val="000908D5"/>
    <w:rsid w:val="00090BB5"/>
    <w:rsid w:val="00090DF3"/>
    <w:rsid w:val="00090E38"/>
    <w:rsid w:val="00090F50"/>
    <w:rsid w:val="00090F88"/>
    <w:rsid w:val="00090FFE"/>
    <w:rsid w:val="00091058"/>
    <w:rsid w:val="000911CC"/>
    <w:rsid w:val="00091794"/>
    <w:rsid w:val="00091842"/>
    <w:rsid w:val="000918B4"/>
    <w:rsid w:val="00091989"/>
    <w:rsid w:val="00091BDC"/>
    <w:rsid w:val="00091C7D"/>
    <w:rsid w:val="00091DC3"/>
    <w:rsid w:val="00091E17"/>
    <w:rsid w:val="00091EFF"/>
    <w:rsid w:val="00092481"/>
    <w:rsid w:val="000924B0"/>
    <w:rsid w:val="00092739"/>
    <w:rsid w:val="000927BB"/>
    <w:rsid w:val="00092812"/>
    <w:rsid w:val="00092E51"/>
    <w:rsid w:val="00092F07"/>
    <w:rsid w:val="00093272"/>
    <w:rsid w:val="00093578"/>
    <w:rsid w:val="00093ECF"/>
    <w:rsid w:val="0009402D"/>
    <w:rsid w:val="00094115"/>
    <w:rsid w:val="0009424A"/>
    <w:rsid w:val="0009424D"/>
    <w:rsid w:val="000945BF"/>
    <w:rsid w:val="00095029"/>
    <w:rsid w:val="0009512D"/>
    <w:rsid w:val="0009527A"/>
    <w:rsid w:val="00095558"/>
    <w:rsid w:val="00095687"/>
    <w:rsid w:val="000956FF"/>
    <w:rsid w:val="0009571E"/>
    <w:rsid w:val="000959EC"/>
    <w:rsid w:val="00095BEE"/>
    <w:rsid w:val="00095C22"/>
    <w:rsid w:val="0009608A"/>
    <w:rsid w:val="000961EE"/>
    <w:rsid w:val="000962E8"/>
    <w:rsid w:val="0009633E"/>
    <w:rsid w:val="0009633F"/>
    <w:rsid w:val="000963F0"/>
    <w:rsid w:val="00096472"/>
    <w:rsid w:val="00096725"/>
    <w:rsid w:val="000967B6"/>
    <w:rsid w:val="00096944"/>
    <w:rsid w:val="00096BAE"/>
    <w:rsid w:val="00096EED"/>
    <w:rsid w:val="000974A6"/>
    <w:rsid w:val="000978C6"/>
    <w:rsid w:val="00097A11"/>
    <w:rsid w:val="00097A98"/>
    <w:rsid w:val="00097B5F"/>
    <w:rsid w:val="000A04B8"/>
    <w:rsid w:val="000A08EC"/>
    <w:rsid w:val="000A0970"/>
    <w:rsid w:val="000A0A42"/>
    <w:rsid w:val="000A0D7D"/>
    <w:rsid w:val="000A0F53"/>
    <w:rsid w:val="000A106B"/>
    <w:rsid w:val="000A1104"/>
    <w:rsid w:val="000A1176"/>
    <w:rsid w:val="000A17FB"/>
    <w:rsid w:val="000A19ED"/>
    <w:rsid w:val="000A1B34"/>
    <w:rsid w:val="000A1BEA"/>
    <w:rsid w:val="000A1CE5"/>
    <w:rsid w:val="000A215F"/>
    <w:rsid w:val="000A2354"/>
    <w:rsid w:val="000A24AD"/>
    <w:rsid w:val="000A27A0"/>
    <w:rsid w:val="000A2A2E"/>
    <w:rsid w:val="000A2A8B"/>
    <w:rsid w:val="000A2C11"/>
    <w:rsid w:val="000A312A"/>
    <w:rsid w:val="000A3392"/>
    <w:rsid w:val="000A3899"/>
    <w:rsid w:val="000A38A8"/>
    <w:rsid w:val="000A3BA0"/>
    <w:rsid w:val="000A3CF3"/>
    <w:rsid w:val="000A3E86"/>
    <w:rsid w:val="000A3EF9"/>
    <w:rsid w:val="000A4126"/>
    <w:rsid w:val="000A4323"/>
    <w:rsid w:val="000A45FD"/>
    <w:rsid w:val="000A4646"/>
    <w:rsid w:val="000A49C9"/>
    <w:rsid w:val="000A4AFF"/>
    <w:rsid w:val="000A4CED"/>
    <w:rsid w:val="000A4CFA"/>
    <w:rsid w:val="000A4D1C"/>
    <w:rsid w:val="000A4DF8"/>
    <w:rsid w:val="000A4F03"/>
    <w:rsid w:val="000A4F3F"/>
    <w:rsid w:val="000A53BD"/>
    <w:rsid w:val="000A56EA"/>
    <w:rsid w:val="000A5778"/>
    <w:rsid w:val="000A5888"/>
    <w:rsid w:val="000A5AAD"/>
    <w:rsid w:val="000A5C91"/>
    <w:rsid w:val="000A5DD7"/>
    <w:rsid w:val="000A5E88"/>
    <w:rsid w:val="000A6746"/>
    <w:rsid w:val="000A6945"/>
    <w:rsid w:val="000A6A28"/>
    <w:rsid w:val="000A6BFF"/>
    <w:rsid w:val="000A6FC2"/>
    <w:rsid w:val="000A7011"/>
    <w:rsid w:val="000A70EA"/>
    <w:rsid w:val="000A7342"/>
    <w:rsid w:val="000A74F2"/>
    <w:rsid w:val="000A74F6"/>
    <w:rsid w:val="000A7613"/>
    <w:rsid w:val="000A7879"/>
    <w:rsid w:val="000A7CA8"/>
    <w:rsid w:val="000A7F18"/>
    <w:rsid w:val="000A7FB1"/>
    <w:rsid w:val="000A7FBF"/>
    <w:rsid w:val="000B0078"/>
    <w:rsid w:val="000B039A"/>
    <w:rsid w:val="000B0A48"/>
    <w:rsid w:val="000B0A95"/>
    <w:rsid w:val="000B0EC9"/>
    <w:rsid w:val="000B0F18"/>
    <w:rsid w:val="000B101F"/>
    <w:rsid w:val="000B1455"/>
    <w:rsid w:val="000B15E9"/>
    <w:rsid w:val="000B167A"/>
    <w:rsid w:val="000B1794"/>
    <w:rsid w:val="000B179A"/>
    <w:rsid w:val="000B1C8B"/>
    <w:rsid w:val="000B1CC0"/>
    <w:rsid w:val="000B1F30"/>
    <w:rsid w:val="000B1FB0"/>
    <w:rsid w:val="000B2133"/>
    <w:rsid w:val="000B21D7"/>
    <w:rsid w:val="000B21FF"/>
    <w:rsid w:val="000B228F"/>
    <w:rsid w:val="000B2525"/>
    <w:rsid w:val="000B26F2"/>
    <w:rsid w:val="000B276E"/>
    <w:rsid w:val="000B2D57"/>
    <w:rsid w:val="000B2EF0"/>
    <w:rsid w:val="000B2F99"/>
    <w:rsid w:val="000B3005"/>
    <w:rsid w:val="000B3742"/>
    <w:rsid w:val="000B3CC7"/>
    <w:rsid w:val="000B3CE1"/>
    <w:rsid w:val="000B41A5"/>
    <w:rsid w:val="000B4366"/>
    <w:rsid w:val="000B442E"/>
    <w:rsid w:val="000B446C"/>
    <w:rsid w:val="000B4644"/>
    <w:rsid w:val="000B47C9"/>
    <w:rsid w:val="000B4959"/>
    <w:rsid w:val="000B49C9"/>
    <w:rsid w:val="000B4B4D"/>
    <w:rsid w:val="000B4D6A"/>
    <w:rsid w:val="000B4E4A"/>
    <w:rsid w:val="000B4E5C"/>
    <w:rsid w:val="000B4EED"/>
    <w:rsid w:val="000B4FAA"/>
    <w:rsid w:val="000B52C0"/>
    <w:rsid w:val="000B538F"/>
    <w:rsid w:val="000B558C"/>
    <w:rsid w:val="000B5BC7"/>
    <w:rsid w:val="000B5BE3"/>
    <w:rsid w:val="000B5FA4"/>
    <w:rsid w:val="000B646C"/>
    <w:rsid w:val="000B6530"/>
    <w:rsid w:val="000B66E8"/>
    <w:rsid w:val="000B6B6A"/>
    <w:rsid w:val="000B6CAD"/>
    <w:rsid w:val="000B7449"/>
    <w:rsid w:val="000B75C7"/>
    <w:rsid w:val="000B78C6"/>
    <w:rsid w:val="000C06D2"/>
    <w:rsid w:val="000C0D62"/>
    <w:rsid w:val="000C1157"/>
    <w:rsid w:val="000C118C"/>
    <w:rsid w:val="000C149E"/>
    <w:rsid w:val="000C14E1"/>
    <w:rsid w:val="000C16D5"/>
    <w:rsid w:val="000C1718"/>
    <w:rsid w:val="000C1828"/>
    <w:rsid w:val="000C19BA"/>
    <w:rsid w:val="000C1C8C"/>
    <w:rsid w:val="000C27A3"/>
    <w:rsid w:val="000C2827"/>
    <w:rsid w:val="000C3124"/>
    <w:rsid w:val="000C31B0"/>
    <w:rsid w:val="000C321B"/>
    <w:rsid w:val="000C3392"/>
    <w:rsid w:val="000C36D0"/>
    <w:rsid w:val="000C3AB6"/>
    <w:rsid w:val="000C3E72"/>
    <w:rsid w:val="000C404A"/>
    <w:rsid w:val="000C41EF"/>
    <w:rsid w:val="000C4EAA"/>
    <w:rsid w:val="000C5052"/>
    <w:rsid w:val="000C5510"/>
    <w:rsid w:val="000C58A2"/>
    <w:rsid w:val="000C5C09"/>
    <w:rsid w:val="000C5C3B"/>
    <w:rsid w:val="000C5EC6"/>
    <w:rsid w:val="000C5EF0"/>
    <w:rsid w:val="000C5F61"/>
    <w:rsid w:val="000C6330"/>
    <w:rsid w:val="000C6454"/>
    <w:rsid w:val="000C64A8"/>
    <w:rsid w:val="000C6E05"/>
    <w:rsid w:val="000C6FBA"/>
    <w:rsid w:val="000C7038"/>
    <w:rsid w:val="000C71AE"/>
    <w:rsid w:val="000C72DD"/>
    <w:rsid w:val="000C73EB"/>
    <w:rsid w:val="000C7831"/>
    <w:rsid w:val="000C7955"/>
    <w:rsid w:val="000C7C72"/>
    <w:rsid w:val="000C7EA2"/>
    <w:rsid w:val="000D036B"/>
    <w:rsid w:val="000D0383"/>
    <w:rsid w:val="000D040F"/>
    <w:rsid w:val="000D0573"/>
    <w:rsid w:val="000D0961"/>
    <w:rsid w:val="000D0D27"/>
    <w:rsid w:val="000D0F89"/>
    <w:rsid w:val="000D1555"/>
    <w:rsid w:val="000D18FF"/>
    <w:rsid w:val="000D1B7D"/>
    <w:rsid w:val="000D1CF9"/>
    <w:rsid w:val="000D1F61"/>
    <w:rsid w:val="000D23F8"/>
    <w:rsid w:val="000D2EA2"/>
    <w:rsid w:val="000D2EF9"/>
    <w:rsid w:val="000D2F38"/>
    <w:rsid w:val="000D3297"/>
    <w:rsid w:val="000D3F9A"/>
    <w:rsid w:val="000D4899"/>
    <w:rsid w:val="000D493B"/>
    <w:rsid w:val="000D497E"/>
    <w:rsid w:val="000D4E3C"/>
    <w:rsid w:val="000D4EEF"/>
    <w:rsid w:val="000D501C"/>
    <w:rsid w:val="000D5194"/>
    <w:rsid w:val="000D5264"/>
    <w:rsid w:val="000D56A9"/>
    <w:rsid w:val="000D5A91"/>
    <w:rsid w:val="000D5D80"/>
    <w:rsid w:val="000D638B"/>
    <w:rsid w:val="000D681A"/>
    <w:rsid w:val="000D68B5"/>
    <w:rsid w:val="000D6993"/>
    <w:rsid w:val="000D75E6"/>
    <w:rsid w:val="000D7772"/>
    <w:rsid w:val="000D788A"/>
    <w:rsid w:val="000D791D"/>
    <w:rsid w:val="000D7DC0"/>
    <w:rsid w:val="000E028B"/>
    <w:rsid w:val="000E042F"/>
    <w:rsid w:val="000E04B6"/>
    <w:rsid w:val="000E0655"/>
    <w:rsid w:val="000E0ADB"/>
    <w:rsid w:val="000E0B10"/>
    <w:rsid w:val="000E0C4C"/>
    <w:rsid w:val="000E0DE1"/>
    <w:rsid w:val="000E0FC6"/>
    <w:rsid w:val="000E12C0"/>
    <w:rsid w:val="000E13EC"/>
    <w:rsid w:val="000E153D"/>
    <w:rsid w:val="000E176B"/>
    <w:rsid w:val="000E1904"/>
    <w:rsid w:val="000E1A16"/>
    <w:rsid w:val="000E1B78"/>
    <w:rsid w:val="000E1D86"/>
    <w:rsid w:val="000E2478"/>
    <w:rsid w:val="000E2636"/>
    <w:rsid w:val="000E2A55"/>
    <w:rsid w:val="000E2B06"/>
    <w:rsid w:val="000E2CCC"/>
    <w:rsid w:val="000E30C5"/>
    <w:rsid w:val="000E30FE"/>
    <w:rsid w:val="000E3262"/>
    <w:rsid w:val="000E34C3"/>
    <w:rsid w:val="000E3B7B"/>
    <w:rsid w:val="000E3BB7"/>
    <w:rsid w:val="000E3C58"/>
    <w:rsid w:val="000E3CF8"/>
    <w:rsid w:val="000E3D52"/>
    <w:rsid w:val="000E433C"/>
    <w:rsid w:val="000E44D0"/>
    <w:rsid w:val="000E4558"/>
    <w:rsid w:val="000E45DE"/>
    <w:rsid w:val="000E45FC"/>
    <w:rsid w:val="000E4660"/>
    <w:rsid w:val="000E4763"/>
    <w:rsid w:val="000E47DB"/>
    <w:rsid w:val="000E4952"/>
    <w:rsid w:val="000E4DC9"/>
    <w:rsid w:val="000E4F27"/>
    <w:rsid w:val="000E523D"/>
    <w:rsid w:val="000E552D"/>
    <w:rsid w:val="000E5802"/>
    <w:rsid w:val="000E5822"/>
    <w:rsid w:val="000E5B20"/>
    <w:rsid w:val="000E5DB7"/>
    <w:rsid w:val="000E5DDB"/>
    <w:rsid w:val="000E5EF3"/>
    <w:rsid w:val="000E5F04"/>
    <w:rsid w:val="000E5F83"/>
    <w:rsid w:val="000E6043"/>
    <w:rsid w:val="000E62F5"/>
    <w:rsid w:val="000E6732"/>
    <w:rsid w:val="000E6938"/>
    <w:rsid w:val="000E6A90"/>
    <w:rsid w:val="000E6AEA"/>
    <w:rsid w:val="000E6E61"/>
    <w:rsid w:val="000E7017"/>
    <w:rsid w:val="000E767A"/>
    <w:rsid w:val="000E7691"/>
    <w:rsid w:val="000E76C4"/>
    <w:rsid w:val="000E773B"/>
    <w:rsid w:val="000E7D4A"/>
    <w:rsid w:val="000E7E64"/>
    <w:rsid w:val="000E7EE0"/>
    <w:rsid w:val="000E7FEE"/>
    <w:rsid w:val="000F0188"/>
    <w:rsid w:val="000F0550"/>
    <w:rsid w:val="000F0C1B"/>
    <w:rsid w:val="000F0D88"/>
    <w:rsid w:val="000F0FCE"/>
    <w:rsid w:val="000F15FA"/>
    <w:rsid w:val="000F1D67"/>
    <w:rsid w:val="000F1E0C"/>
    <w:rsid w:val="000F235B"/>
    <w:rsid w:val="000F2597"/>
    <w:rsid w:val="000F2A68"/>
    <w:rsid w:val="000F2C17"/>
    <w:rsid w:val="000F2D9F"/>
    <w:rsid w:val="000F2E49"/>
    <w:rsid w:val="000F2E7D"/>
    <w:rsid w:val="000F3117"/>
    <w:rsid w:val="000F36E3"/>
    <w:rsid w:val="000F38A3"/>
    <w:rsid w:val="000F3BDE"/>
    <w:rsid w:val="000F3CE1"/>
    <w:rsid w:val="000F3DAD"/>
    <w:rsid w:val="000F3DD7"/>
    <w:rsid w:val="000F43BD"/>
    <w:rsid w:val="000F4805"/>
    <w:rsid w:val="000F492B"/>
    <w:rsid w:val="000F4BE0"/>
    <w:rsid w:val="000F4E06"/>
    <w:rsid w:val="000F54AC"/>
    <w:rsid w:val="000F5772"/>
    <w:rsid w:val="000F57FA"/>
    <w:rsid w:val="000F5886"/>
    <w:rsid w:val="000F5B39"/>
    <w:rsid w:val="000F5B4D"/>
    <w:rsid w:val="000F66FE"/>
    <w:rsid w:val="000F6AFC"/>
    <w:rsid w:val="000F6D27"/>
    <w:rsid w:val="000F6D35"/>
    <w:rsid w:val="000F6E30"/>
    <w:rsid w:val="000F6E63"/>
    <w:rsid w:val="000F72AE"/>
    <w:rsid w:val="000F7318"/>
    <w:rsid w:val="000F731D"/>
    <w:rsid w:val="000F7322"/>
    <w:rsid w:val="000F78E3"/>
    <w:rsid w:val="000F7A71"/>
    <w:rsid w:val="000F7BE6"/>
    <w:rsid w:val="000F7E7E"/>
    <w:rsid w:val="00100130"/>
    <w:rsid w:val="0010041A"/>
    <w:rsid w:val="001005D1"/>
    <w:rsid w:val="001005DC"/>
    <w:rsid w:val="00100825"/>
    <w:rsid w:val="001008CC"/>
    <w:rsid w:val="00100AF5"/>
    <w:rsid w:val="00100BCD"/>
    <w:rsid w:val="00100C22"/>
    <w:rsid w:val="00100ED4"/>
    <w:rsid w:val="00100F1F"/>
    <w:rsid w:val="00101166"/>
    <w:rsid w:val="001011C7"/>
    <w:rsid w:val="00101267"/>
    <w:rsid w:val="00101541"/>
    <w:rsid w:val="001016BB"/>
    <w:rsid w:val="00101804"/>
    <w:rsid w:val="00101ABB"/>
    <w:rsid w:val="00101C8E"/>
    <w:rsid w:val="00101E99"/>
    <w:rsid w:val="001026C0"/>
    <w:rsid w:val="0010271B"/>
    <w:rsid w:val="00102F40"/>
    <w:rsid w:val="001032AC"/>
    <w:rsid w:val="00103751"/>
    <w:rsid w:val="00103846"/>
    <w:rsid w:val="0010387C"/>
    <w:rsid w:val="00103A86"/>
    <w:rsid w:val="00103B48"/>
    <w:rsid w:val="00103BA4"/>
    <w:rsid w:val="00103BE6"/>
    <w:rsid w:val="00104322"/>
    <w:rsid w:val="0010434E"/>
    <w:rsid w:val="00104659"/>
    <w:rsid w:val="00104729"/>
    <w:rsid w:val="00104866"/>
    <w:rsid w:val="00104886"/>
    <w:rsid w:val="00104A15"/>
    <w:rsid w:val="00105916"/>
    <w:rsid w:val="00105928"/>
    <w:rsid w:val="00105A30"/>
    <w:rsid w:val="00105F69"/>
    <w:rsid w:val="0010602D"/>
    <w:rsid w:val="0010638F"/>
    <w:rsid w:val="001063B6"/>
    <w:rsid w:val="00106453"/>
    <w:rsid w:val="001065D0"/>
    <w:rsid w:val="00106B32"/>
    <w:rsid w:val="00106D2B"/>
    <w:rsid w:val="00106DFA"/>
    <w:rsid w:val="00106E53"/>
    <w:rsid w:val="00106F81"/>
    <w:rsid w:val="00106FF0"/>
    <w:rsid w:val="001074BE"/>
    <w:rsid w:val="0010760E"/>
    <w:rsid w:val="00107BE4"/>
    <w:rsid w:val="001105F9"/>
    <w:rsid w:val="00110D34"/>
    <w:rsid w:val="00110EDB"/>
    <w:rsid w:val="00110F58"/>
    <w:rsid w:val="00111164"/>
    <w:rsid w:val="00111A2C"/>
    <w:rsid w:val="00111A96"/>
    <w:rsid w:val="00111B1D"/>
    <w:rsid w:val="00111BF2"/>
    <w:rsid w:val="00111BF6"/>
    <w:rsid w:val="00111CAA"/>
    <w:rsid w:val="00111DFC"/>
    <w:rsid w:val="0011212A"/>
    <w:rsid w:val="0011223E"/>
    <w:rsid w:val="001122F9"/>
    <w:rsid w:val="00112A10"/>
    <w:rsid w:val="00112B73"/>
    <w:rsid w:val="00112BA9"/>
    <w:rsid w:val="00112EFC"/>
    <w:rsid w:val="00112FCF"/>
    <w:rsid w:val="00112FEA"/>
    <w:rsid w:val="00113109"/>
    <w:rsid w:val="001131E9"/>
    <w:rsid w:val="001134B9"/>
    <w:rsid w:val="00113544"/>
    <w:rsid w:val="00113579"/>
    <w:rsid w:val="00113639"/>
    <w:rsid w:val="00113DBF"/>
    <w:rsid w:val="00113FA8"/>
    <w:rsid w:val="0011406D"/>
    <w:rsid w:val="0011435D"/>
    <w:rsid w:val="001144B9"/>
    <w:rsid w:val="00114628"/>
    <w:rsid w:val="001147A2"/>
    <w:rsid w:val="001148B1"/>
    <w:rsid w:val="00114BC1"/>
    <w:rsid w:val="00114C46"/>
    <w:rsid w:val="00114E6E"/>
    <w:rsid w:val="00115354"/>
    <w:rsid w:val="00115E86"/>
    <w:rsid w:val="0011601E"/>
    <w:rsid w:val="001162F8"/>
    <w:rsid w:val="001163C0"/>
    <w:rsid w:val="001166C0"/>
    <w:rsid w:val="00116C05"/>
    <w:rsid w:val="00116D95"/>
    <w:rsid w:val="00116E9B"/>
    <w:rsid w:val="00116F1C"/>
    <w:rsid w:val="00117347"/>
    <w:rsid w:val="00117458"/>
    <w:rsid w:val="0011760D"/>
    <w:rsid w:val="00117BE4"/>
    <w:rsid w:val="00117C01"/>
    <w:rsid w:val="00117DC0"/>
    <w:rsid w:val="00117DE4"/>
    <w:rsid w:val="00117E68"/>
    <w:rsid w:val="00117FF9"/>
    <w:rsid w:val="001206F3"/>
    <w:rsid w:val="0012078A"/>
    <w:rsid w:val="0012092E"/>
    <w:rsid w:val="00120A17"/>
    <w:rsid w:val="00121077"/>
    <w:rsid w:val="001210ED"/>
    <w:rsid w:val="001218D9"/>
    <w:rsid w:val="00121A2E"/>
    <w:rsid w:val="00121CE9"/>
    <w:rsid w:val="00121D8E"/>
    <w:rsid w:val="00122182"/>
    <w:rsid w:val="001226D7"/>
    <w:rsid w:val="00122A70"/>
    <w:rsid w:val="00122AF0"/>
    <w:rsid w:val="00122B8A"/>
    <w:rsid w:val="00123127"/>
    <w:rsid w:val="00123442"/>
    <w:rsid w:val="00123641"/>
    <w:rsid w:val="00123819"/>
    <w:rsid w:val="0012392E"/>
    <w:rsid w:val="00123A0D"/>
    <w:rsid w:val="00123B02"/>
    <w:rsid w:val="00123D43"/>
    <w:rsid w:val="00123F0F"/>
    <w:rsid w:val="00124242"/>
    <w:rsid w:val="00124AA7"/>
    <w:rsid w:val="00124B5C"/>
    <w:rsid w:val="00124BAF"/>
    <w:rsid w:val="00124BFA"/>
    <w:rsid w:val="00124E14"/>
    <w:rsid w:val="00124E21"/>
    <w:rsid w:val="00124F25"/>
    <w:rsid w:val="0012526E"/>
    <w:rsid w:val="0012534A"/>
    <w:rsid w:val="00125417"/>
    <w:rsid w:val="00125758"/>
    <w:rsid w:val="00125A3C"/>
    <w:rsid w:val="00125E93"/>
    <w:rsid w:val="001260D5"/>
    <w:rsid w:val="0012635A"/>
    <w:rsid w:val="00126559"/>
    <w:rsid w:val="0012656C"/>
    <w:rsid w:val="0012660B"/>
    <w:rsid w:val="0012669C"/>
    <w:rsid w:val="00126997"/>
    <w:rsid w:val="00126A35"/>
    <w:rsid w:val="00126D45"/>
    <w:rsid w:val="00126DF1"/>
    <w:rsid w:val="0012733F"/>
    <w:rsid w:val="00127453"/>
    <w:rsid w:val="00127CCB"/>
    <w:rsid w:val="00127DA9"/>
    <w:rsid w:val="0013008C"/>
    <w:rsid w:val="0013008E"/>
    <w:rsid w:val="001306AE"/>
    <w:rsid w:val="001306F6"/>
    <w:rsid w:val="00130C81"/>
    <w:rsid w:val="00130D1F"/>
    <w:rsid w:val="00130D51"/>
    <w:rsid w:val="00130E75"/>
    <w:rsid w:val="001311A1"/>
    <w:rsid w:val="00131832"/>
    <w:rsid w:val="00131AF9"/>
    <w:rsid w:val="00131B85"/>
    <w:rsid w:val="00131EA6"/>
    <w:rsid w:val="00132057"/>
    <w:rsid w:val="00132248"/>
    <w:rsid w:val="00132455"/>
    <w:rsid w:val="001326B6"/>
    <w:rsid w:val="00132AC1"/>
    <w:rsid w:val="00132B99"/>
    <w:rsid w:val="00132F40"/>
    <w:rsid w:val="00132FA7"/>
    <w:rsid w:val="00132FEC"/>
    <w:rsid w:val="00133032"/>
    <w:rsid w:val="001331BE"/>
    <w:rsid w:val="00133419"/>
    <w:rsid w:val="0013341E"/>
    <w:rsid w:val="0013346C"/>
    <w:rsid w:val="00133547"/>
    <w:rsid w:val="001335D5"/>
    <w:rsid w:val="00133990"/>
    <w:rsid w:val="00133F30"/>
    <w:rsid w:val="00134086"/>
    <w:rsid w:val="00134265"/>
    <w:rsid w:val="00134314"/>
    <w:rsid w:val="00134604"/>
    <w:rsid w:val="00134606"/>
    <w:rsid w:val="001346C1"/>
    <w:rsid w:val="00134C62"/>
    <w:rsid w:val="001350EE"/>
    <w:rsid w:val="001351BA"/>
    <w:rsid w:val="001352DA"/>
    <w:rsid w:val="001353B0"/>
    <w:rsid w:val="001355D7"/>
    <w:rsid w:val="0013560F"/>
    <w:rsid w:val="00135731"/>
    <w:rsid w:val="00135BA7"/>
    <w:rsid w:val="00135C6C"/>
    <w:rsid w:val="0013625D"/>
    <w:rsid w:val="00136526"/>
    <w:rsid w:val="00136616"/>
    <w:rsid w:val="0013677F"/>
    <w:rsid w:val="001367B0"/>
    <w:rsid w:val="00136930"/>
    <w:rsid w:val="0013695C"/>
    <w:rsid w:val="00136A9A"/>
    <w:rsid w:val="00136C1D"/>
    <w:rsid w:val="0013714A"/>
    <w:rsid w:val="001371C5"/>
    <w:rsid w:val="001372C2"/>
    <w:rsid w:val="00137670"/>
    <w:rsid w:val="0013796C"/>
    <w:rsid w:val="00137AD0"/>
    <w:rsid w:val="00137D8F"/>
    <w:rsid w:val="00137EB1"/>
    <w:rsid w:val="00140048"/>
    <w:rsid w:val="00140543"/>
    <w:rsid w:val="00140856"/>
    <w:rsid w:val="00140944"/>
    <w:rsid w:val="00140ACF"/>
    <w:rsid w:val="00140BD6"/>
    <w:rsid w:val="00140D78"/>
    <w:rsid w:val="00140DC1"/>
    <w:rsid w:val="00140F44"/>
    <w:rsid w:val="0014112C"/>
    <w:rsid w:val="00141138"/>
    <w:rsid w:val="001411CE"/>
    <w:rsid w:val="00141647"/>
    <w:rsid w:val="001416B9"/>
    <w:rsid w:val="00141866"/>
    <w:rsid w:val="00141CE8"/>
    <w:rsid w:val="00141FB5"/>
    <w:rsid w:val="00142134"/>
    <w:rsid w:val="001424A0"/>
    <w:rsid w:val="001424DC"/>
    <w:rsid w:val="00142BA5"/>
    <w:rsid w:val="0014322B"/>
    <w:rsid w:val="001436C5"/>
    <w:rsid w:val="00143732"/>
    <w:rsid w:val="00143ACF"/>
    <w:rsid w:val="00143BF3"/>
    <w:rsid w:val="00143D5E"/>
    <w:rsid w:val="001449CA"/>
    <w:rsid w:val="00144BE0"/>
    <w:rsid w:val="00144FAF"/>
    <w:rsid w:val="001454E3"/>
    <w:rsid w:val="00145951"/>
    <w:rsid w:val="00146555"/>
    <w:rsid w:val="00146584"/>
    <w:rsid w:val="00146606"/>
    <w:rsid w:val="00146B91"/>
    <w:rsid w:val="00146BF8"/>
    <w:rsid w:val="00147051"/>
    <w:rsid w:val="0014730A"/>
    <w:rsid w:val="001473A4"/>
    <w:rsid w:val="001473CC"/>
    <w:rsid w:val="00147799"/>
    <w:rsid w:val="00147905"/>
    <w:rsid w:val="0014799D"/>
    <w:rsid w:val="00147A85"/>
    <w:rsid w:val="00147AF3"/>
    <w:rsid w:val="00147D2A"/>
    <w:rsid w:val="00147DAD"/>
    <w:rsid w:val="00150033"/>
    <w:rsid w:val="0015007F"/>
    <w:rsid w:val="00150310"/>
    <w:rsid w:val="00150491"/>
    <w:rsid w:val="00150572"/>
    <w:rsid w:val="00150612"/>
    <w:rsid w:val="001509D0"/>
    <w:rsid w:val="00150BCB"/>
    <w:rsid w:val="00150C04"/>
    <w:rsid w:val="00150C31"/>
    <w:rsid w:val="00151094"/>
    <w:rsid w:val="00151248"/>
    <w:rsid w:val="0015131F"/>
    <w:rsid w:val="001513CC"/>
    <w:rsid w:val="001522CC"/>
    <w:rsid w:val="001522FB"/>
    <w:rsid w:val="001525B9"/>
    <w:rsid w:val="00152B2E"/>
    <w:rsid w:val="00152EB3"/>
    <w:rsid w:val="00153332"/>
    <w:rsid w:val="00153444"/>
    <w:rsid w:val="00153830"/>
    <w:rsid w:val="00153869"/>
    <w:rsid w:val="00153A86"/>
    <w:rsid w:val="00154630"/>
    <w:rsid w:val="0015489D"/>
    <w:rsid w:val="00154BC5"/>
    <w:rsid w:val="00154D30"/>
    <w:rsid w:val="00155145"/>
    <w:rsid w:val="00155216"/>
    <w:rsid w:val="00155240"/>
    <w:rsid w:val="00155297"/>
    <w:rsid w:val="00155438"/>
    <w:rsid w:val="0015551E"/>
    <w:rsid w:val="0015559F"/>
    <w:rsid w:val="00155CC2"/>
    <w:rsid w:val="00155DB6"/>
    <w:rsid w:val="00155E7F"/>
    <w:rsid w:val="00155F24"/>
    <w:rsid w:val="00155F8A"/>
    <w:rsid w:val="0015628B"/>
    <w:rsid w:val="001563DF"/>
    <w:rsid w:val="00156805"/>
    <w:rsid w:val="001569DA"/>
    <w:rsid w:val="00156F0E"/>
    <w:rsid w:val="001572EE"/>
    <w:rsid w:val="001573C4"/>
    <w:rsid w:val="00157471"/>
    <w:rsid w:val="0015749B"/>
    <w:rsid w:val="00157671"/>
    <w:rsid w:val="0015790E"/>
    <w:rsid w:val="00157993"/>
    <w:rsid w:val="00157A1E"/>
    <w:rsid w:val="00157F21"/>
    <w:rsid w:val="0016006C"/>
    <w:rsid w:val="001602DC"/>
    <w:rsid w:val="00160468"/>
    <w:rsid w:val="00160672"/>
    <w:rsid w:val="00160B8E"/>
    <w:rsid w:val="00160BCF"/>
    <w:rsid w:val="00160E22"/>
    <w:rsid w:val="00160F4E"/>
    <w:rsid w:val="001616FF"/>
    <w:rsid w:val="001617FC"/>
    <w:rsid w:val="00161AA1"/>
    <w:rsid w:val="00161AF0"/>
    <w:rsid w:val="00161C5F"/>
    <w:rsid w:val="00161E62"/>
    <w:rsid w:val="0016214E"/>
    <w:rsid w:val="001624F5"/>
    <w:rsid w:val="0016280F"/>
    <w:rsid w:val="00162856"/>
    <w:rsid w:val="001628DB"/>
    <w:rsid w:val="00162906"/>
    <w:rsid w:val="00162A2F"/>
    <w:rsid w:val="00162B08"/>
    <w:rsid w:val="001632D2"/>
    <w:rsid w:val="0016381D"/>
    <w:rsid w:val="001638B9"/>
    <w:rsid w:val="001647FE"/>
    <w:rsid w:val="00164B71"/>
    <w:rsid w:val="00164DB8"/>
    <w:rsid w:val="00164E45"/>
    <w:rsid w:val="00165366"/>
    <w:rsid w:val="001653FB"/>
    <w:rsid w:val="001658C3"/>
    <w:rsid w:val="00165CBE"/>
    <w:rsid w:val="00166113"/>
    <w:rsid w:val="00166249"/>
    <w:rsid w:val="00166412"/>
    <w:rsid w:val="00166562"/>
    <w:rsid w:val="00166B1D"/>
    <w:rsid w:val="00166D8B"/>
    <w:rsid w:val="001678D9"/>
    <w:rsid w:val="00167BC0"/>
    <w:rsid w:val="00167C74"/>
    <w:rsid w:val="00167DED"/>
    <w:rsid w:val="001701C5"/>
    <w:rsid w:val="00170562"/>
    <w:rsid w:val="001705F1"/>
    <w:rsid w:val="00170895"/>
    <w:rsid w:val="00170E91"/>
    <w:rsid w:val="001710A9"/>
    <w:rsid w:val="0017111A"/>
    <w:rsid w:val="00171925"/>
    <w:rsid w:val="00171AB3"/>
    <w:rsid w:val="00171EAA"/>
    <w:rsid w:val="001720AB"/>
    <w:rsid w:val="00172159"/>
    <w:rsid w:val="0017219A"/>
    <w:rsid w:val="001721E8"/>
    <w:rsid w:val="0017249D"/>
    <w:rsid w:val="001725C1"/>
    <w:rsid w:val="0017263D"/>
    <w:rsid w:val="0017312B"/>
    <w:rsid w:val="00173156"/>
    <w:rsid w:val="0017333A"/>
    <w:rsid w:val="00173376"/>
    <w:rsid w:val="00173531"/>
    <w:rsid w:val="001737BF"/>
    <w:rsid w:val="0017391C"/>
    <w:rsid w:val="001739E3"/>
    <w:rsid w:val="00173A6E"/>
    <w:rsid w:val="00173BCB"/>
    <w:rsid w:val="00174027"/>
    <w:rsid w:val="00174079"/>
    <w:rsid w:val="001740C3"/>
    <w:rsid w:val="00174CA6"/>
    <w:rsid w:val="00175342"/>
    <w:rsid w:val="00175486"/>
    <w:rsid w:val="001757E3"/>
    <w:rsid w:val="001758DE"/>
    <w:rsid w:val="00175A8A"/>
    <w:rsid w:val="00175B94"/>
    <w:rsid w:val="00175BBC"/>
    <w:rsid w:val="00175C64"/>
    <w:rsid w:val="00175D16"/>
    <w:rsid w:val="00176288"/>
    <w:rsid w:val="00176A83"/>
    <w:rsid w:val="00176CAC"/>
    <w:rsid w:val="00176DBC"/>
    <w:rsid w:val="00176ED9"/>
    <w:rsid w:val="0017704B"/>
    <w:rsid w:val="0017710D"/>
    <w:rsid w:val="001771CF"/>
    <w:rsid w:val="001774E3"/>
    <w:rsid w:val="00177BB2"/>
    <w:rsid w:val="00177E68"/>
    <w:rsid w:val="001804D7"/>
    <w:rsid w:val="00180742"/>
    <w:rsid w:val="00180A65"/>
    <w:rsid w:val="00180BFD"/>
    <w:rsid w:val="00180C50"/>
    <w:rsid w:val="00180C52"/>
    <w:rsid w:val="00180DF6"/>
    <w:rsid w:val="00180E33"/>
    <w:rsid w:val="00180EC2"/>
    <w:rsid w:val="001813AF"/>
    <w:rsid w:val="00181400"/>
    <w:rsid w:val="001819C3"/>
    <w:rsid w:val="00181AEF"/>
    <w:rsid w:val="0018211D"/>
    <w:rsid w:val="001822FC"/>
    <w:rsid w:val="001825DB"/>
    <w:rsid w:val="0018268D"/>
    <w:rsid w:val="0018271D"/>
    <w:rsid w:val="00182912"/>
    <w:rsid w:val="00182ABA"/>
    <w:rsid w:val="00182C1E"/>
    <w:rsid w:val="00182EED"/>
    <w:rsid w:val="00183241"/>
    <w:rsid w:val="001834D7"/>
    <w:rsid w:val="00183807"/>
    <w:rsid w:val="00183AAE"/>
    <w:rsid w:val="001840EE"/>
    <w:rsid w:val="001841D6"/>
    <w:rsid w:val="00184380"/>
    <w:rsid w:val="0018438D"/>
    <w:rsid w:val="001844AD"/>
    <w:rsid w:val="00184556"/>
    <w:rsid w:val="001845B5"/>
    <w:rsid w:val="00184F75"/>
    <w:rsid w:val="0018512D"/>
    <w:rsid w:val="00185220"/>
    <w:rsid w:val="001852D4"/>
    <w:rsid w:val="00185302"/>
    <w:rsid w:val="001853A2"/>
    <w:rsid w:val="001854BC"/>
    <w:rsid w:val="00185570"/>
    <w:rsid w:val="00185620"/>
    <w:rsid w:val="00185773"/>
    <w:rsid w:val="001858D6"/>
    <w:rsid w:val="001859E7"/>
    <w:rsid w:val="00185A73"/>
    <w:rsid w:val="00185B02"/>
    <w:rsid w:val="00185E78"/>
    <w:rsid w:val="0018613A"/>
    <w:rsid w:val="0018636A"/>
    <w:rsid w:val="001868CC"/>
    <w:rsid w:val="00186BD1"/>
    <w:rsid w:val="00186C2B"/>
    <w:rsid w:val="00186D2C"/>
    <w:rsid w:val="00186FA8"/>
    <w:rsid w:val="0018714F"/>
    <w:rsid w:val="00187271"/>
    <w:rsid w:val="00187930"/>
    <w:rsid w:val="00187CC5"/>
    <w:rsid w:val="00187D36"/>
    <w:rsid w:val="00187F2D"/>
    <w:rsid w:val="001900FF"/>
    <w:rsid w:val="0019058A"/>
    <w:rsid w:val="001906E2"/>
    <w:rsid w:val="00190715"/>
    <w:rsid w:val="0019076E"/>
    <w:rsid w:val="001907AE"/>
    <w:rsid w:val="001908F2"/>
    <w:rsid w:val="00190D22"/>
    <w:rsid w:val="00190D61"/>
    <w:rsid w:val="00191307"/>
    <w:rsid w:val="001914F8"/>
    <w:rsid w:val="00191516"/>
    <w:rsid w:val="0019151B"/>
    <w:rsid w:val="001915B4"/>
    <w:rsid w:val="0019191D"/>
    <w:rsid w:val="00191983"/>
    <w:rsid w:val="00191ABC"/>
    <w:rsid w:val="00191AD0"/>
    <w:rsid w:val="00191CD4"/>
    <w:rsid w:val="00191DA8"/>
    <w:rsid w:val="00192122"/>
    <w:rsid w:val="00192373"/>
    <w:rsid w:val="001923A8"/>
    <w:rsid w:val="001926EC"/>
    <w:rsid w:val="0019291F"/>
    <w:rsid w:val="00192AF7"/>
    <w:rsid w:val="00192AF9"/>
    <w:rsid w:val="00192B66"/>
    <w:rsid w:val="00192B72"/>
    <w:rsid w:val="00192D30"/>
    <w:rsid w:val="00192D5D"/>
    <w:rsid w:val="0019333F"/>
    <w:rsid w:val="001933A3"/>
    <w:rsid w:val="001933F7"/>
    <w:rsid w:val="00193818"/>
    <w:rsid w:val="00193A04"/>
    <w:rsid w:val="00193B20"/>
    <w:rsid w:val="00193B35"/>
    <w:rsid w:val="00193D20"/>
    <w:rsid w:val="00193DE3"/>
    <w:rsid w:val="001944BB"/>
    <w:rsid w:val="0019503B"/>
    <w:rsid w:val="00195066"/>
    <w:rsid w:val="001950AD"/>
    <w:rsid w:val="001950FF"/>
    <w:rsid w:val="001956CC"/>
    <w:rsid w:val="001957EC"/>
    <w:rsid w:val="00195A2A"/>
    <w:rsid w:val="00195A94"/>
    <w:rsid w:val="00195E56"/>
    <w:rsid w:val="00195FD0"/>
    <w:rsid w:val="00196229"/>
    <w:rsid w:val="00196390"/>
    <w:rsid w:val="001965CF"/>
    <w:rsid w:val="00196E3D"/>
    <w:rsid w:val="00196EC9"/>
    <w:rsid w:val="00196F0A"/>
    <w:rsid w:val="00197029"/>
    <w:rsid w:val="0019716F"/>
    <w:rsid w:val="001971D8"/>
    <w:rsid w:val="001973EF"/>
    <w:rsid w:val="0019759A"/>
    <w:rsid w:val="00197797"/>
    <w:rsid w:val="001977C5"/>
    <w:rsid w:val="00197D46"/>
    <w:rsid w:val="00197ECE"/>
    <w:rsid w:val="001A00A5"/>
    <w:rsid w:val="001A00BB"/>
    <w:rsid w:val="001A030D"/>
    <w:rsid w:val="001A0409"/>
    <w:rsid w:val="001A06D7"/>
    <w:rsid w:val="001A091E"/>
    <w:rsid w:val="001A093A"/>
    <w:rsid w:val="001A09E6"/>
    <w:rsid w:val="001A0F2A"/>
    <w:rsid w:val="001A118B"/>
    <w:rsid w:val="001A11FC"/>
    <w:rsid w:val="001A1299"/>
    <w:rsid w:val="001A12FF"/>
    <w:rsid w:val="001A143F"/>
    <w:rsid w:val="001A156B"/>
    <w:rsid w:val="001A1A18"/>
    <w:rsid w:val="001A1D16"/>
    <w:rsid w:val="001A1D67"/>
    <w:rsid w:val="001A1D6F"/>
    <w:rsid w:val="001A1D8F"/>
    <w:rsid w:val="001A1F59"/>
    <w:rsid w:val="001A228D"/>
    <w:rsid w:val="001A2425"/>
    <w:rsid w:val="001A2591"/>
    <w:rsid w:val="001A2637"/>
    <w:rsid w:val="001A2B59"/>
    <w:rsid w:val="001A2CC6"/>
    <w:rsid w:val="001A2D3B"/>
    <w:rsid w:val="001A2E36"/>
    <w:rsid w:val="001A3187"/>
    <w:rsid w:val="001A333C"/>
    <w:rsid w:val="001A3D03"/>
    <w:rsid w:val="001A3E34"/>
    <w:rsid w:val="001A3EAE"/>
    <w:rsid w:val="001A3EE1"/>
    <w:rsid w:val="001A4005"/>
    <w:rsid w:val="001A4309"/>
    <w:rsid w:val="001A4345"/>
    <w:rsid w:val="001A4526"/>
    <w:rsid w:val="001A4564"/>
    <w:rsid w:val="001A456E"/>
    <w:rsid w:val="001A4614"/>
    <w:rsid w:val="001A4773"/>
    <w:rsid w:val="001A4D5C"/>
    <w:rsid w:val="001A5515"/>
    <w:rsid w:val="001A57C2"/>
    <w:rsid w:val="001A5972"/>
    <w:rsid w:val="001A5C2F"/>
    <w:rsid w:val="001A5D26"/>
    <w:rsid w:val="001A6251"/>
    <w:rsid w:val="001A648E"/>
    <w:rsid w:val="001A6BAF"/>
    <w:rsid w:val="001A70AB"/>
    <w:rsid w:val="001A71AF"/>
    <w:rsid w:val="001A71F0"/>
    <w:rsid w:val="001A736A"/>
    <w:rsid w:val="001A7506"/>
    <w:rsid w:val="001A75D0"/>
    <w:rsid w:val="001A789E"/>
    <w:rsid w:val="001B0430"/>
    <w:rsid w:val="001B0A5D"/>
    <w:rsid w:val="001B0C72"/>
    <w:rsid w:val="001B1372"/>
    <w:rsid w:val="001B15B4"/>
    <w:rsid w:val="001B15B9"/>
    <w:rsid w:val="001B1956"/>
    <w:rsid w:val="001B1A5A"/>
    <w:rsid w:val="001B208C"/>
    <w:rsid w:val="001B237B"/>
    <w:rsid w:val="001B299D"/>
    <w:rsid w:val="001B29F9"/>
    <w:rsid w:val="001B2AB4"/>
    <w:rsid w:val="001B2AD9"/>
    <w:rsid w:val="001B2D63"/>
    <w:rsid w:val="001B2D6C"/>
    <w:rsid w:val="001B2EDE"/>
    <w:rsid w:val="001B3854"/>
    <w:rsid w:val="001B38C3"/>
    <w:rsid w:val="001B38D0"/>
    <w:rsid w:val="001B3941"/>
    <w:rsid w:val="001B3F5B"/>
    <w:rsid w:val="001B3F62"/>
    <w:rsid w:val="001B4083"/>
    <w:rsid w:val="001B41C9"/>
    <w:rsid w:val="001B430E"/>
    <w:rsid w:val="001B43A5"/>
    <w:rsid w:val="001B464E"/>
    <w:rsid w:val="001B4C12"/>
    <w:rsid w:val="001B4CF8"/>
    <w:rsid w:val="001B524A"/>
    <w:rsid w:val="001B58AB"/>
    <w:rsid w:val="001B5A03"/>
    <w:rsid w:val="001B5A5C"/>
    <w:rsid w:val="001B5DFC"/>
    <w:rsid w:val="001B5ECB"/>
    <w:rsid w:val="001B658F"/>
    <w:rsid w:val="001B669F"/>
    <w:rsid w:val="001B6DF9"/>
    <w:rsid w:val="001B72C6"/>
    <w:rsid w:val="001B73D1"/>
    <w:rsid w:val="001B7C3B"/>
    <w:rsid w:val="001B7CB4"/>
    <w:rsid w:val="001B7FEF"/>
    <w:rsid w:val="001C026E"/>
    <w:rsid w:val="001C02F8"/>
    <w:rsid w:val="001C0343"/>
    <w:rsid w:val="001C03E5"/>
    <w:rsid w:val="001C0403"/>
    <w:rsid w:val="001C042B"/>
    <w:rsid w:val="001C0846"/>
    <w:rsid w:val="001C0BB0"/>
    <w:rsid w:val="001C0D80"/>
    <w:rsid w:val="001C1049"/>
    <w:rsid w:val="001C178A"/>
    <w:rsid w:val="001C1C0D"/>
    <w:rsid w:val="001C1D67"/>
    <w:rsid w:val="001C229F"/>
    <w:rsid w:val="001C24F2"/>
    <w:rsid w:val="001C2A07"/>
    <w:rsid w:val="001C322E"/>
    <w:rsid w:val="001C3240"/>
    <w:rsid w:val="001C3492"/>
    <w:rsid w:val="001C3767"/>
    <w:rsid w:val="001C386B"/>
    <w:rsid w:val="001C38A1"/>
    <w:rsid w:val="001C3C30"/>
    <w:rsid w:val="001C3CB2"/>
    <w:rsid w:val="001C3D71"/>
    <w:rsid w:val="001C3ECA"/>
    <w:rsid w:val="001C40B8"/>
    <w:rsid w:val="001C4A19"/>
    <w:rsid w:val="001C4BC5"/>
    <w:rsid w:val="001C4C81"/>
    <w:rsid w:val="001C4FD6"/>
    <w:rsid w:val="001C51DD"/>
    <w:rsid w:val="001C55B9"/>
    <w:rsid w:val="001C5855"/>
    <w:rsid w:val="001C586A"/>
    <w:rsid w:val="001C58F7"/>
    <w:rsid w:val="001C5DD5"/>
    <w:rsid w:val="001C5EA0"/>
    <w:rsid w:val="001C606D"/>
    <w:rsid w:val="001C6244"/>
    <w:rsid w:val="001C62D2"/>
    <w:rsid w:val="001C6333"/>
    <w:rsid w:val="001C6409"/>
    <w:rsid w:val="001C6563"/>
    <w:rsid w:val="001C6583"/>
    <w:rsid w:val="001C666C"/>
    <w:rsid w:val="001C6A56"/>
    <w:rsid w:val="001C6CA8"/>
    <w:rsid w:val="001C6FCC"/>
    <w:rsid w:val="001C7464"/>
    <w:rsid w:val="001C7710"/>
    <w:rsid w:val="001C77A7"/>
    <w:rsid w:val="001C7C09"/>
    <w:rsid w:val="001C7FC8"/>
    <w:rsid w:val="001D0157"/>
    <w:rsid w:val="001D019A"/>
    <w:rsid w:val="001D044C"/>
    <w:rsid w:val="001D0624"/>
    <w:rsid w:val="001D0775"/>
    <w:rsid w:val="001D0C79"/>
    <w:rsid w:val="001D11DB"/>
    <w:rsid w:val="001D1231"/>
    <w:rsid w:val="001D12BD"/>
    <w:rsid w:val="001D1704"/>
    <w:rsid w:val="001D1915"/>
    <w:rsid w:val="001D191E"/>
    <w:rsid w:val="001D198A"/>
    <w:rsid w:val="001D1E67"/>
    <w:rsid w:val="001D1E90"/>
    <w:rsid w:val="001D23B0"/>
    <w:rsid w:val="001D27DE"/>
    <w:rsid w:val="001D2B67"/>
    <w:rsid w:val="001D2E0F"/>
    <w:rsid w:val="001D3323"/>
    <w:rsid w:val="001D349E"/>
    <w:rsid w:val="001D3542"/>
    <w:rsid w:val="001D39E4"/>
    <w:rsid w:val="001D39EF"/>
    <w:rsid w:val="001D3A1F"/>
    <w:rsid w:val="001D3AD3"/>
    <w:rsid w:val="001D3C74"/>
    <w:rsid w:val="001D3E46"/>
    <w:rsid w:val="001D4041"/>
    <w:rsid w:val="001D40EB"/>
    <w:rsid w:val="001D45F2"/>
    <w:rsid w:val="001D4762"/>
    <w:rsid w:val="001D496A"/>
    <w:rsid w:val="001D4A37"/>
    <w:rsid w:val="001D4A79"/>
    <w:rsid w:val="001D4A82"/>
    <w:rsid w:val="001D4BD5"/>
    <w:rsid w:val="001D4C8F"/>
    <w:rsid w:val="001D518D"/>
    <w:rsid w:val="001D55D0"/>
    <w:rsid w:val="001D567D"/>
    <w:rsid w:val="001D5833"/>
    <w:rsid w:val="001D5C00"/>
    <w:rsid w:val="001D5F82"/>
    <w:rsid w:val="001D62C7"/>
    <w:rsid w:val="001D6503"/>
    <w:rsid w:val="001D65CA"/>
    <w:rsid w:val="001D67F9"/>
    <w:rsid w:val="001D68D8"/>
    <w:rsid w:val="001D69A7"/>
    <w:rsid w:val="001D6A2A"/>
    <w:rsid w:val="001D6CAD"/>
    <w:rsid w:val="001D6DB8"/>
    <w:rsid w:val="001D73AB"/>
    <w:rsid w:val="001D79F3"/>
    <w:rsid w:val="001D7AAC"/>
    <w:rsid w:val="001D7B15"/>
    <w:rsid w:val="001D7CBD"/>
    <w:rsid w:val="001D7DBB"/>
    <w:rsid w:val="001D7EDA"/>
    <w:rsid w:val="001D7F1F"/>
    <w:rsid w:val="001E044E"/>
    <w:rsid w:val="001E0557"/>
    <w:rsid w:val="001E05E5"/>
    <w:rsid w:val="001E0E69"/>
    <w:rsid w:val="001E1158"/>
    <w:rsid w:val="001E12D5"/>
    <w:rsid w:val="001E164C"/>
    <w:rsid w:val="001E1B5E"/>
    <w:rsid w:val="001E1FE1"/>
    <w:rsid w:val="001E2211"/>
    <w:rsid w:val="001E2654"/>
    <w:rsid w:val="001E28CF"/>
    <w:rsid w:val="001E2997"/>
    <w:rsid w:val="001E2CC1"/>
    <w:rsid w:val="001E2D0D"/>
    <w:rsid w:val="001E3021"/>
    <w:rsid w:val="001E39F2"/>
    <w:rsid w:val="001E3C56"/>
    <w:rsid w:val="001E406A"/>
    <w:rsid w:val="001E411F"/>
    <w:rsid w:val="001E4266"/>
    <w:rsid w:val="001E4268"/>
    <w:rsid w:val="001E431B"/>
    <w:rsid w:val="001E444B"/>
    <w:rsid w:val="001E44EF"/>
    <w:rsid w:val="001E45EB"/>
    <w:rsid w:val="001E47F2"/>
    <w:rsid w:val="001E499E"/>
    <w:rsid w:val="001E4BB2"/>
    <w:rsid w:val="001E4E64"/>
    <w:rsid w:val="001E4EE2"/>
    <w:rsid w:val="001E52F2"/>
    <w:rsid w:val="001E5408"/>
    <w:rsid w:val="001E541D"/>
    <w:rsid w:val="001E580D"/>
    <w:rsid w:val="001E596F"/>
    <w:rsid w:val="001E5CAB"/>
    <w:rsid w:val="001E5E49"/>
    <w:rsid w:val="001E61B9"/>
    <w:rsid w:val="001E6385"/>
    <w:rsid w:val="001E649C"/>
    <w:rsid w:val="001E6661"/>
    <w:rsid w:val="001E66B3"/>
    <w:rsid w:val="001E6BC0"/>
    <w:rsid w:val="001E6D63"/>
    <w:rsid w:val="001E6FE1"/>
    <w:rsid w:val="001E7129"/>
    <w:rsid w:val="001E715B"/>
    <w:rsid w:val="001E71C4"/>
    <w:rsid w:val="001E72E0"/>
    <w:rsid w:val="001E755F"/>
    <w:rsid w:val="001E76B5"/>
    <w:rsid w:val="001E7732"/>
    <w:rsid w:val="001E7888"/>
    <w:rsid w:val="001E7A18"/>
    <w:rsid w:val="001E7F99"/>
    <w:rsid w:val="001E7FC3"/>
    <w:rsid w:val="001F0272"/>
    <w:rsid w:val="001F0A2D"/>
    <w:rsid w:val="001F0B4E"/>
    <w:rsid w:val="001F0CDD"/>
    <w:rsid w:val="001F0F49"/>
    <w:rsid w:val="001F11BF"/>
    <w:rsid w:val="001F13E6"/>
    <w:rsid w:val="001F13FA"/>
    <w:rsid w:val="001F1750"/>
    <w:rsid w:val="001F1F44"/>
    <w:rsid w:val="001F2774"/>
    <w:rsid w:val="001F27DF"/>
    <w:rsid w:val="001F27FD"/>
    <w:rsid w:val="001F2823"/>
    <w:rsid w:val="001F298D"/>
    <w:rsid w:val="001F3010"/>
    <w:rsid w:val="001F3259"/>
    <w:rsid w:val="001F347E"/>
    <w:rsid w:val="001F3765"/>
    <w:rsid w:val="001F3E9F"/>
    <w:rsid w:val="001F4210"/>
    <w:rsid w:val="001F42CE"/>
    <w:rsid w:val="001F452A"/>
    <w:rsid w:val="001F462E"/>
    <w:rsid w:val="001F46B2"/>
    <w:rsid w:val="001F4C15"/>
    <w:rsid w:val="001F4C84"/>
    <w:rsid w:val="001F4D6B"/>
    <w:rsid w:val="001F50C4"/>
    <w:rsid w:val="001F534F"/>
    <w:rsid w:val="001F53C0"/>
    <w:rsid w:val="001F5687"/>
    <w:rsid w:val="001F5822"/>
    <w:rsid w:val="001F5BDC"/>
    <w:rsid w:val="001F5C8C"/>
    <w:rsid w:val="001F5DCE"/>
    <w:rsid w:val="001F6182"/>
    <w:rsid w:val="001F681D"/>
    <w:rsid w:val="001F6898"/>
    <w:rsid w:val="001F6C25"/>
    <w:rsid w:val="001F6D0F"/>
    <w:rsid w:val="001F6F2E"/>
    <w:rsid w:val="001F716F"/>
    <w:rsid w:val="001F7642"/>
    <w:rsid w:val="001F7758"/>
    <w:rsid w:val="001F796C"/>
    <w:rsid w:val="002004EE"/>
    <w:rsid w:val="00200633"/>
    <w:rsid w:val="0020092D"/>
    <w:rsid w:val="00200A85"/>
    <w:rsid w:val="00200DBB"/>
    <w:rsid w:val="00200E4E"/>
    <w:rsid w:val="00200F91"/>
    <w:rsid w:val="0020126C"/>
    <w:rsid w:val="002013A9"/>
    <w:rsid w:val="00201B8C"/>
    <w:rsid w:val="00201BB9"/>
    <w:rsid w:val="00201D22"/>
    <w:rsid w:val="00201ED1"/>
    <w:rsid w:val="0020213A"/>
    <w:rsid w:val="00202230"/>
    <w:rsid w:val="002022F2"/>
    <w:rsid w:val="002028E8"/>
    <w:rsid w:val="00202B2A"/>
    <w:rsid w:val="00202B4E"/>
    <w:rsid w:val="00202C7F"/>
    <w:rsid w:val="00202CC3"/>
    <w:rsid w:val="00202DD7"/>
    <w:rsid w:val="00202E6D"/>
    <w:rsid w:val="00202F2E"/>
    <w:rsid w:val="0020302C"/>
    <w:rsid w:val="00203062"/>
    <w:rsid w:val="0020325B"/>
    <w:rsid w:val="0020326C"/>
    <w:rsid w:val="0020341C"/>
    <w:rsid w:val="002035F7"/>
    <w:rsid w:val="00203AD5"/>
    <w:rsid w:val="00203C9D"/>
    <w:rsid w:val="0020410A"/>
    <w:rsid w:val="00204226"/>
    <w:rsid w:val="0020424E"/>
    <w:rsid w:val="00204269"/>
    <w:rsid w:val="00204388"/>
    <w:rsid w:val="00204A48"/>
    <w:rsid w:val="00204C35"/>
    <w:rsid w:val="00204F6E"/>
    <w:rsid w:val="00205297"/>
    <w:rsid w:val="00205819"/>
    <w:rsid w:val="00205A53"/>
    <w:rsid w:val="00205E95"/>
    <w:rsid w:val="00205EBA"/>
    <w:rsid w:val="00205F89"/>
    <w:rsid w:val="00206045"/>
    <w:rsid w:val="00206505"/>
    <w:rsid w:val="00206BCE"/>
    <w:rsid w:val="00206D70"/>
    <w:rsid w:val="00206F86"/>
    <w:rsid w:val="00207605"/>
    <w:rsid w:val="00207700"/>
    <w:rsid w:val="00207AF9"/>
    <w:rsid w:val="00207D63"/>
    <w:rsid w:val="00207E3B"/>
    <w:rsid w:val="00207F37"/>
    <w:rsid w:val="00210244"/>
    <w:rsid w:val="00210A23"/>
    <w:rsid w:val="00210BA9"/>
    <w:rsid w:val="00210DA7"/>
    <w:rsid w:val="00210EA6"/>
    <w:rsid w:val="002114A7"/>
    <w:rsid w:val="002115DA"/>
    <w:rsid w:val="00211945"/>
    <w:rsid w:val="00211BAE"/>
    <w:rsid w:val="00211DD8"/>
    <w:rsid w:val="00211ED0"/>
    <w:rsid w:val="00212193"/>
    <w:rsid w:val="00212E55"/>
    <w:rsid w:val="0021306F"/>
    <w:rsid w:val="0021314A"/>
    <w:rsid w:val="00213518"/>
    <w:rsid w:val="002136A3"/>
    <w:rsid w:val="00213C43"/>
    <w:rsid w:val="002141CE"/>
    <w:rsid w:val="0021429D"/>
    <w:rsid w:val="002142FC"/>
    <w:rsid w:val="0021456C"/>
    <w:rsid w:val="0021458A"/>
    <w:rsid w:val="002145AA"/>
    <w:rsid w:val="0021468A"/>
    <w:rsid w:val="00214784"/>
    <w:rsid w:val="00214A7A"/>
    <w:rsid w:val="00214DD3"/>
    <w:rsid w:val="00214F3B"/>
    <w:rsid w:val="00215C05"/>
    <w:rsid w:val="00215C5E"/>
    <w:rsid w:val="00215FE7"/>
    <w:rsid w:val="00216160"/>
    <w:rsid w:val="002161AC"/>
    <w:rsid w:val="0021673D"/>
    <w:rsid w:val="00216A27"/>
    <w:rsid w:val="00216CA9"/>
    <w:rsid w:val="002176CA"/>
    <w:rsid w:val="002178A1"/>
    <w:rsid w:val="002179C9"/>
    <w:rsid w:val="002179F9"/>
    <w:rsid w:val="00217AD9"/>
    <w:rsid w:val="00217B85"/>
    <w:rsid w:val="00217BFB"/>
    <w:rsid w:val="00217D41"/>
    <w:rsid w:val="00220057"/>
    <w:rsid w:val="002201F6"/>
    <w:rsid w:val="002203BC"/>
    <w:rsid w:val="00220465"/>
    <w:rsid w:val="002204D0"/>
    <w:rsid w:val="002204E1"/>
    <w:rsid w:val="00220601"/>
    <w:rsid w:val="00220D87"/>
    <w:rsid w:val="00220E71"/>
    <w:rsid w:val="00220F5D"/>
    <w:rsid w:val="00221385"/>
    <w:rsid w:val="00221517"/>
    <w:rsid w:val="0022197C"/>
    <w:rsid w:val="00221C29"/>
    <w:rsid w:val="00221F55"/>
    <w:rsid w:val="002221B9"/>
    <w:rsid w:val="0022231E"/>
    <w:rsid w:val="0022271F"/>
    <w:rsid w:val="00222A32"/>
    <w:rsid w:val="00222ADB"/>
    <w:rsid w:val="00222F3A"/>
    <w:rsid w:val="00223021"/>
    <w:rsid w:val="002230E6"/>
    <w:rsid w:val="00223205"/>
    <w:rsid w:val="00223298"/>
    <w:rsid w:val="0022329D"/>
    <w:rsid w:val="00223390"/>
    <w:rsid w:val="002233B5"/>
    <w:rsid w:val="002237FF"/>
    <w:rsid w:val="00223AB3"/>
    <w:rsid w:val="00223AEC"/>
    <w:rsid w:val="00223EB4"/>
    <w:rsid w:val="002240A5"/>
    <w:rsid w:val="0022417D"/>
    <w:rsid w:val="0022443A"/>
    <w:rsid w:val="0022457D"/>
    <w:rsid w:val="00224AB1"/>
    <w:rsid w:val="00224B46"/>
    <w:rsid w:val="00224BB0"/>
    <w:rsid w:val="002250BE"/>
    <w:rsid w:val="002250E8"/>
    <w:rsid w:val="002256CA"/>
    <w:rsid w:val="00225AF1"/>
    <w:rsid w:val="00225CE3"/>
    <w:rsid w:val="00226368"/>
    <w:rsid w:val="00226883"/>
    <w:rsid w:val="0022694A"/>
    <w:rsid w:val="00226D1F"/>
    <w:rsid w:val="002271CA"/>
    <w:rsid w:val="002275C7"/>
    <w:rsid w:val="002278BD"/>
    <w:rsid w:val="00227975"/>
    <w:rsid w:val="00227D01"/>
    <w:rsid w:val="00227F32"/>
    <w:rsid w:val="00230569"/>
    <w:rsid w:val="00230740"/>
    <w:rsid w:val="002308D5"/>
    <w:rsid w:val="00230E90"/>
    <w:rsid w:val="002311AA"/>
    <w:rsid w:val="002317EB"/>
    <w:rsid w:val="00231A91"/>
    <w:rsid w:val="00231BB2"/>
    <w:rsid w:val="00231BDE"/>
    <w:rsid w:val="00231D2A"/>
    <w:rsid w:val="00231F2C"/>
    <w:rsid w:val="00231F61"/>
    <w:rsid w:val="0023209F"/>
    <w:rsid w:val="00232227"/>
    <w:rsid w:val="00232534"/>
    <w:rsid w:val="002325BB"/>
    <w:rsid w:val="0023268B"/>
    <w:rsid w:val="002327BC"/>
    <w:rsid w:val="002328B0"/>
    <w:rsid w:val="00232EBD"/>
    <w:rsid w:val="00232F90"/>
    <w:rsid w:val="002337AB"/>
    <w:rsid w:val="00234144"/>
    <w:rsid w:val="0023417C"/>
    <w:rsid w:val="00234865"/>
    <w:rsid w:val="0023487D"/>
    <w:rsid w:val="00234A17"/>
    <w:rsid w:val="00234AEB"/>
    <w:rsid w:val="00234AF3"/>
    <w:rsid w:val="00234CFD"/>
    <w:rsid w:val="00234DF1"/>
    <w:rsid w:val="00234E8A"/>
    <w:rsid w:val="00234F7F"/>
    <w:rsid w:val="00235400"/>
    <w:rsid w:val="002356BF"/>
    <w:rsid w:val="00235723"/>
    <w:rsid w:val="00235CC0"/>
    <w:rsid w:val="00235E94"/>
    <w:rsid w:val="00236057"/>
    <w:rsid w:val="0023636F"/>
    <w:rsid w:val="002363C2"/>
    <w:rsid w:val="00236413"/>
    <w:rsid w:val="00236439"/>
    <w:rsid w:val="0023647B"/>
    <w:rsid w:val="002364B0"/>
    <w:rsid w:val="00236636"/>
    <w:rsid w:val="00236840"/>
    <w:rsid w:val="00236BC4"/>
    <w:rsid w:val="00236C2B"/>
    <w:rsid w:val="00236C70"/>
    <w:rsid w:val="00236E7A"/>
    <w:rsid w:val="00236F41"/>
    <w:rsid w:val="00237091"/>
    <w:rsid w:val="002372F1"/>
    <w:rsid w:val="0023735E"/>
    <w:rsid w:val="00237390"/>
    <w:rsid w:val="00237728"/>
    <w:rsid w:val="0023783B"/>
    <w:rsid w:val="00237BB8"/>
    <w:rsid w:val="00237BC4"/>
    <w:rsid w:val="00237D38"/>
    <w:rsid w:val="00237E2E"/>
    <w:rsid w:val="00237FB4"/>
    <w:rsid w:val="00240047"/>
    <w:rsid w:val="0024011E"/>
    <w:rsid w:val="00240374"/>
    <w:rsid w:val="002403AC"/>
    <w:rsid w:val="00240CA6"/>
    <w:rsid w:val="00240CAB"/>
    <w:rsid w:val="00240D44"/>
    <w:rsid w:val="00240F65"/>
    <w:rsid w:val="0024137B"/>
    <w:rsid w:val="002415CA"/>
    <w:rsid w:val="002418E0"/>
    <w:rsid w:val="00241E98"/>
    <w:rsid w:val="002420D7"/>
    <w:rsid w:val="0024249A"/>
    <w:rsid w:val="0024253E"/>
    <w:rsid w:val="00242669"/>
    <w:rsid w:val="002427E2"/>
    <w:rsid w:val="00242858"/>
    <w:rsid w:val="00242C78"/>
    <w:rsid w:val="00243185"/>
    <w:rsid w:val="0024328C"/>
    <w:rsid w:val="0024329B"/>
    <w:rsid w:val="002436E7"/>
    <w:rsid w:val="002437B8"/>
    <w:rsid w:val="00243865"/>
    <w:rsid w:val="00243892"/>
    <w:rsid w:val="002439AD"/>
    <w:rsid w:val="00243AF3"/>
    <w:rsid w:val="00243C4D"/>
    <w:rsid w:val="00243D6B"/>
    <w:rsid w:val="00243D89"/>
    <w:rsid w:val="00243FB9"/>
    <w:rsid w:val="002442D2"/>
    <w:rsid w:val="00244BA9"/>
    <w:rsid w:val="00244C70"/>
    <w:rsid w:val="00244F81"/>
    <w:rsid w:val="00245089"/>
    <w:rsid w:val="002451AF"/>
    <w:rsid w:val="0024545A"/>
    <w:rsid w:val="00245612"/>
    <w:rsid w:val="0024591C"/>
    <w:rsid w:val="00245D29"/>
    <w:rsid w:val="00245DA2"/>
    <w:rsid w:val="002460A6"/>
    <w:rsid w:val="002462F4"/>
    <w:rsid w:val="00246522"/>
    <w:rsid w:val="00246C95"/>
    <w:rsid w:val="00246CF3"/>
    <w:rsid w:val="00246D2B"/>
    <w:rsid w:val="00246D89"/>
    <w:rsid w:val="00246E9A"/>
    <w:rsid w:val="002472AB"/>
    <w:rsid w:val="00247325"/>
    <w:rsid w:val="002473D0"/>
    <w:rsid w:val="002473F0"/>
    <w:rsid w:val="00247A6F"/>
    <w:rsid w:val="00247B1B"/>
    <w:rsid w:val="00247BC9"/>
    <w:rsid w:val="00247BE9"/>
    <w:rsid w:val="00247C5D"/>
    <w:rsid w:val="00247D56"/>
    <w:rsid w:val="00247DF1"/>
    <w:rsid w:val="0025005F"/>
    <w:rsid w:val="00250595"/>
    <w:rsid w:val="002507EB"/>
    <w:rsid w:val="00250AE1"/>
    <w:rsid w:val="002510F3"/>
    <w:rsid w:val="0025162F"/>
    <w:rsid w:val="002519BD"/>
    <w:rsid w:val="00252184"/>
    <w:rsid w:val="002521B5"/>
    <w:rsid w:val="00252377"/>
    <w:rsid w:val="002524C3"/>
    <w:rsid w:val="0025264C"/>
    <w:rsid w:val="002526D0"/>
    <w:rsid w:val="00252B07"/>
    <w:rsid w:val="00252B2B"/>
    <w:rsid w:val="00252C81"/>
    <w:rsid w:val="00252EED"/>
    <w:rsid w:val="002530F8"/>
    <w:rsid w:val="00253216"/>
    <w:rsid w:val="0025323E"/>
    <w:rsid w:val="00253258"/>
    <w:rsid w:val="0025345A"/>
    <w:rsid w:val="0025351F"/>
    <w:rsid w:val="00253627"/>
    <w:rsid w:val="00253FB6"/>
    <w:rsid w:val="002540D3"/>
    <w:rsid w:val="002541A9"/>
    <w:rsid w:val="00254623"/>
    <w:rsid w:val="002546F6"/>
    <w:rsid w:val="002548F8"/>
    <w:rsid w:val="002549C2"/>
    <w:rsid w:val="002551E1"/>
    <w:rsid w:val="002551EA"/>
    <w:rsid w:val="00255349"/>
    <w:rsid w:val="0025597D"/>
    <w:rsid w:val="00255D16"/>
    <w:rsid w:val="00255E96"/>
    <w:rsid w:val="00255EB2"/>
    <w:rsid w:val="00255FC6"/>
    <w:rsid w:val="0025634B"/>
    <w:rsid w:val="00256416"/>
    <w:rsid w:val="002565A9"/>
    <w:rsid w:val="002565C2"/>
    <w:rsid w:val="00256B34"/>
    <w:rsid w:val="002570A4"/>
    <w:rsid w:val="00257306"/>
    <w:rsid w:val="002573CA"/>
    <w:rsid w:val="002577BC"/>
    <w:rsid w:val="002578F8"/>
    <w:rsid w:val="00257909"/>
    <w:rsid w:val="00257921"/>
    <w:rsid w:val="00257D20"/>
    <w:rsid w:val="0026025D"/>
    <w:rsid w:val="00260957"/>
    <w:rsid w:val="00260B47"/>
    <w:rsid w:val="0026130E"/>
    <w:rsid w:val="00261397"/>
    <w:rsid w:val="002614CE"/>
    <w:rsid w:val="0026176A"/>
    <w:rsid w:val="00261E0F"/>
    <w:rsid w:val="00261ED2"/>
    <w:rsid w:val="0026222F"/>
    <w:rsid w:val="00262305"/>
    <w:rsid w:val="0026241C"/>
    <w:rsid w:val="002627A1"/>
    <w:rsid w:val="00263343"/>
    <w:rsid w:val="002633C4"/>
    <w:rsid w:val="002637E2"/>
    <w:rsid w:val="00263E4D"/>
    <w:rsid w:val="00263E82"/>
    <w:rsid w:val="00263F7E"/>
    <w:rsid w:val="0026440E"/>
    <w:rsid w:val="00264442"/>
    <w:rsid w:val="00264474"/>
    <w:rsid w:val="00264737"/>
    <w:rsid w:val="00264772"/>
    <w:rsid w:val="00264B91"/>
    <w:rsid w:val="002652CD"/>
    <w:rsid w:val="00265301"/>
    <w:rsid w:val="00265574"/>
    <w:rsid w:val="0026558D"/>
    <w:rsid w:val="002655E8"/>
    <w:rsid w:val="00265922"/>
    <w:rsid w:val="00265996"/>
    <w:rsid w:val="00265A4B"/>
    <w:rsid w:val="00265DC1"/>
    <w:rsid w:val="00265E4D"/>
    <w:rsid w:val="00265F46"/>
    <w:rsid w:val="002660EE"/>
    <w:rsid w:val="002661C1"/>
    <w:rsid w:val="00266503"/>
    <w:rsid w:val="002667F3"/>
    <w:rsid w:val="00266D92"/>
    <w:rsid w:val="00266F0C"/>
    <w:rsid w:val="00266FB8"/>
    <w:rsid w:val="002674F5"/>
    <w:rsid w:val="0026758E"/>
    <w:rsid w:val="00267A45"/>
    <w:rsid w:val="00267E0E"/>
    <w:rsid w:val="00267FDA"/>
    <w:rsid w:val="00267FEF"/>
    <w:rsid w:val="0027046D"/>
    <w:rsid w:val="00270614"/>
    <w:rsid w:val="00270E8D"/>
    <w:rsid w:val="00270FC1"/>
    <w:rsid w:val="00271114"/>
    <w:rsid w:val="00271151"/>
    <w:rsid w:val="002712B5"/>
    <w:rsid w:val="002713A6"/>
    <w:rsid w:val="00271473"/>
    <w:rsid w:val="00271A29"/>
    <w:rsid w:val="00271B85"/>
    <w:rsid w:val="00271C65"/>
    <w:rsid w:val="00271DDE"/>
    <w:rsid w:val="00271F3F"/>
    <w:rsid w:val="002722F1"/>
    <w:rsid w:val="002725BE"/>
    <w:rsid w:val="002725EC"/>
    <w:rsid w:val="00272DEC"/>
    <w:rsid w:val="00272EF3"/>
    <w:rsid w:val="0027316A"/>
    <w:rsid w:val="00273692"/>
    <w:rsid w:val="0027372B"/>
    <w:rsid w:val="0027393A"/>
    <w:rsid w:val="00273A91"/>
    <w:rsid w:val="00273BF3"/>
    <w:rsid w:val="002742A3"/>
    <w:rsid w:val="002743FA"/>
    <w:rsid w:val="00274451"/>
    <w:rsid w:val="002747E4"/>
    <w:rsid w:val="00274A8B"/>
    <w:rsid w:val="00274D1B"/>
    <w:rsid w:val="00274FCD"/>
    <w:rsid w:val="0027504F"/>
    <w:rsid w:val="00275299"/>
    <w:rsid w:val="002753D4"/>
    <w:rsid w:val="002757A5"/>
    <w:rsid w:val="0027596A"/>
    <w:rsid w:val="00275B69"/>
    <w:rsid w:val="00275FB7"/>
    <w:rsid w:val="0027612D"/>
    <w:rsid w:val="00276304"/>
    <w:rsid w:val="0027645D"/>
    <w:rsid w:val="00276600"/>
    <w:rsid w:val="00276CF3"/>
    <w:rsid w:val="00276E84"/>
    <w:rsid w:val="00276EA5"/>
    <w:rsid w:val="002770A0"/>
    <w:rsid w:val="0027726D"/>
    <w:rsid w:val="002773A0"/>
    <w:rsid w:val="00277700"/>
    <w:rsid w:val="0027770B"/>
    <w:rsid w:val="0027776E"/>
    <w:rsid w:val="002777B7"/>
    <w:rsid w:val="002778E6"/>
    <w:rsid w:val="0027791F"/>
    <w:rsid w:val="002779AD"/>
    <w:rsid w:val="00277C25"/>
    <w:rsid w:val="002804CD"/>
    <w:rsid w:val="002806B5"/>
    <w:rsid w:val="00280A05"/>
    <w:rsid w:val="00280EF0"/>
    <w:rsid w:val="0028101D"/>
    <w:rsid w:val="002811AD"/>
    <w:rsid w:val="002819C8"/>
    <w:rsid w:val="00282132"/>
    <w:rsid w:val="0028241A"/>
    <w:rsid w:val="002824D1"/>
    <w:rsid w:val="0028257B"/>
    <w:rsid w:val="002826DC"/>
    <w:rsid w:val="002827F5"/>
    <w:rsid w:val="0028286E"/>
    <w:rsid w:val="00282925"/>
    <w:rsid w:val="00282985"/>
    <w:rsid w:val="00282CA1"/>
    <w:rsid w:val="00282EE7"/>
    <w:rsid w:val="00283090"/>
    <w:rsid w:val="002830EB"/>
    <w:rsid w:val="00283246"/>
    <w:rsid w:val="00283248"/>
    <w:rsid w:val="002832C4"/>
    <w:rsid w:val="0028345A"/>
    <w:rsid w:val="00283E05"/>
    <w:rsid w:val="00284025"/>
    <w:rsid w:val="00284217"/>
    <w:rsid w:val="00284260"/>
    <w:rsid w:val="002845DC"/>
    <w:rsid w:val="00284E6F"/>
    <w:rsid w:val="002854DF"/>
    <w:rsid w:val="00285C0F"/>
    <w:rsid w:val="00285CC0"/>
    <w:rsid w:val="002860DE"/>
    <w:rsid w:val="00286921"/>
    <w:rsid w:val="00286DD0"/>
    <w:rsid w:val="00287625"/>
    <w:rsid w:val="00287768"/>
    <w:rsid w:val="00287948"/>
    <w:rsid w:val="00287E6C"/>
    <w:rsid w:val="00287F0C"/>
    <w:rsid w:val="00290458"/>
    <w:rsid w:val="00290A13"/>
    <w:rsid w:val="00290B66"/>
    <w:rsid w:val="0029113B"/>
    <w:rsid w:val="0029135C"/>
    <w:rsid w:val="002914FD"/>
    <w:rsid w:val="0029186D"/>
    <w:rsid w:val="00291CBC"/>
    <w:rsid w:val="00291DA8"/>
    <w:rsid w:val="002922C5"/>
    <w:rsid w:val="002923B0"/>
    <w:rsid w:val="002923B4"/>
    <w:rsid w:val="002923CA"/>
    <w:rsid w:val="0029262C"/>
    <w:rsid w:val="00292A52"/>
    <w:rsid w:val="002931B7"/>
    <w:rsid w:val="00293357"/>
    <w:rsid w:val="0029383A"/>
    <w:rsid w:val="002938CD"/>
    <w:rsid w:val="00293B23"/>
    <w:rsid w:val="00293BD6"/>
    <w:rsid w:val="00294155"/>
    <w:rsid w:val="002942C9"/>
    <w:rsid w:val="002945D5"/>
    <w:rsid w:val="00294885"/>
    <w:rsid w:val="00294E41"/>
    <w:rsid w:val="00294E59"/>
    <w:rsid w:val="00295322"/>
    <w:rsid w:val="00295442"/>
    <w:rsid w:val="002959AB"/>
    <w:rsid w:val="002959AE"/>
    <w:rsid w:val="002959C5"/>
    <w:rsid w:val="002959F0"/>
    <w:rsid w:val="00295B79"/>
    <w:rsid w:val="00295EB2"/>
    <w:rsid w:val="00295EC3"/>
    <w:rsid w:val="0029600D"/>
    <w:rsid w:val="0029623B"/>
    <w:rsid w:val="0029635D"/>
    <w:rsid w:val="00296479"/>
    <w:rsid w:val="00296632"/>
    <w:rsid w:val="00296798"/>
    <w:rsid w:val="00296AC3"/>
    <w:rsid w:val="00296BF6"/>
    <w:rsid w:val="00296DAF"/>
    <w:rsid w:val="00297024"/>
    <w:rsid w:val="00297025"/>
    <w:rsid w:val="00297030"/>
    <w:rsid w:val="00297223"/>
    <w:rsid w:val="00297281"/>
    <w:rsid w:val="002973A6"/>
    <w:rsid w:val="0029759E"/>
    <w:rsid w:val="00297620"/>
    <w:rsid w:val="002977BE"/>
    <w:rsid w:val="00297890"/>
    <w:rsid w:val="002979AE"/>
    <w:rsid w:val="002A0140"/>
    <w:rsid w:val="002A03F1"/>
    <w:rsid w:val="002A04EF"/>
    <w:rsid w:val="002A0562"/>
    <w:rsid w:val="002A07B3"/>
    <w:rsid w:val="002A07BA"/>
    <w:rsid w:val="002A0B45"/>
    <w:rsid w:val="002A0CB8"/>
    <w:rsid w:val="002A0DC6"/>
    <w:rsid w:val="002A0DCA"/>
    <w:rsid w:val="002A131F"/>
    <w:rsid w:val="002A1903"/>
    <w:rsid w:val="002A1B89"/>
    <w:rsid w:val="002A2279"/>
    <w:rsid w:val="002A23BC"/>
    <w:rsid w:val="002A2F15"/>
    <w:rsid w:val="002A3021"/>
    <w:rsid w:val="002A35E2"/>
    <w:rsid w:val="002A3938"/>
    <w:rsid w:val="002A39D5"/>
    <w:rsid w:val="002A3EE0"/>
    <w:rsid w:val="002A3FC6"/>
    <w:rsid w:val="002A47DB"/>
    <w:rsid w:val="002A4858"/>
    <w:rsid w:val="002A499E"/>
    <w:rsid w:val="002A4C1A"/>
    <w:rsid w:val="002A4C74"/>
    <w:rsid w:val="002A4D9F"/>
    <w:rsid w:val="002A52B2"/>
    <w:rsid w:val="002A57B0"/>
    <w:rsid w:val="002A6314"/>
    <w:rsid w:val="002A6588"/>
    <w:rsid w:val="002A67C4"/>
    <w:rsid w:val="002A72B8"/>
    <w:rsid w:val="002A7382"/>
    <w:rsid w:val="002A7508"/>
    <w:rsid w:val="002A7824"/>
    <w:rsid w:val="002A7949"/>
    <w:rsid w:val="002A7982"/>
    <w:rsid w:val="002A7AD2"/>
    <w:rsid w:val="002A7B55"/>
    <w:rsid w:val="002A7FDE"/>
    <w:rsid w:val="002A7FE8"/>
    <w:rsid w:val="002B045D"/>
    <w:rsid w:val="002B04A2"/>
    <w:rsid w:val="002B0532"/>
    <w:rsid w:val="002B0626"/>
    <w:rsid w:val="002B07ED"/>
    <w:rsid w:val="002B096A"/>
    <w:rsid w:val="002B11FB"/>
    <w:rsid w:val="002B1200"/>
    <w:rsid w:val="002B1921"/>
    <w:rsid w:val="002B1947"/>
    <w:rsid w:val="002B19B0"/>
    <w:rsid w:val="002B1EE2"/>
    <w:rsid w:val="002B1FA3"/>
    <w:rsid w:val="002B203F"/>
    <w:rsid w:val="002B20AA"/>
    <w:rsid w:val="002B2657"/>
    <w:rsid w:val="002B27A1"/>
    <w:rsid w:val="002B28B0"/>
    <w:rsid w:val="002B2FC9"/>
    <w:rsid w:val="002B3453"/>
    <w:rsid w:val="002B345F"/>
    <w:rsid w:val="002B34CD"/>
    <w:rsid w:val="002B37FC"/>
    <w:rsid w:val="002B381A"/>
    <w:rsid w:val="002B3B24"/>
    <w:rsid w:val="002B3F60"/>
    <w:rsid w:val="002B469F"/>
    <w:rsid w:val="002B4946"/>
    <w:rsid w:val="002B4D66"/>
    <w:rsid w:val="002B4EAD"/>
    <w:rsid w:val="002B54F4"/>
    <w:rsid w:val="002B5A08"/>
    <w:rsid w:val="002B5E64"/>
    <w:rsid w:val="002B6320"/>
    <w:rsid w:val="002B65FA"/>
    <w:rsid w:val="002B6828"/>
    <w:rsid w:val="002B6AD7"/>
    <w:rsid w:val="002B6DC0"/>
    <w:rsid w:val="002B7055"/>
    <w:rsid w:val="002B7080"/>
    <w:rsid w:val="002B70E1"/>
    <w:rsid w:val="002B776D"/>
    <w:rsid w:val="002B784F"/>
    <w:rsid w:val="002B79A0"/>
    <w:rsid w:val="002B7B46"/>
    <w:rsid w:val="002B7FA0"/>
    <w:rsid w:val="002B7FF9"/>
    <w:rsid w:val="002C0201"/>
    <w:rsid w:val="002C037F"/>
    <w:rsid w:val="002C04D7"/>
    <w:rsid w:val="002C0A3F"/>
    <w:rsid w:val="002C0B47"/>
    <w:rsid w:val="002C0BB8"/>
    <w:rsid w:val="002C0EB8"/>
    <w:rsid w:val="002C10BF"/>
    <w:rsid w:val="002C1548"/>
    <w:rsid w:val="002C171C"/>
    <w:rsid w:val="002C1747"/>
    <w:rsid w:val="002C18A6"/>
    <w:rsid w:val="002C191E"/>
    <w:rsid w:val="002C1C79"/>
    <w:rsid w:val="002C1CDF"/>
    <w:rsid w:val="002C23B6"/>
    <w:rsid w:val="002C2420"/>
    <w:rsid w:val="002C244D"/>
    <w:rsid w:val="002C2B26"/>
    <w:rsid w:val="002C2CB2"/>
    <w:rsid w:val="002C2E2B"/>
    <w:rsid w:val="002C2F30"/>
    <w:rsid w:val="002C3177"/>
    <w:rsid w:val="002C31D6"/>
    <w:rsid w:val="002C33A2"/>
    <w:rsid w:val="002C34B8"/>
    <w:rsid w:val="002C37FB"/>
    <w:rsid w:val="002C38FE"/>
    <w:rsid w:val="002C3D40"/>
    <w:rsid w:val="002C3F0D"/>
    <w:rsid w:val="002C4442"/>
    <w:rsid w:val="002C4871"/>
    <w:rsid w:val="002C4A41"/>
    <w:rsid w:val="002C5459"/>
    <w:rsid w:val="002C5717"/>
    <w:rsid w:val="002C5A21"/>
    <w:rsid w:val="002C5E1F"/>
    <w:rsid w:val="002C619A"/>
    <w:rsid w:val="002C61E2"/>
    <w:rsid w:val="002C61F3"/>
    <w:rsid w:val="002C6249"/>
    <w:rsid w:val="002C64C7"/>
    <w:rsid w:val="002C64CD"/>
    <w:rsid w:val="002C658E"/>
    <w:rsid w:val="002C6607"/>
    <w:rsid w:val="002C6650"/>
    <w:rsid w:val="002C66A6"/>
    <w:rsid w:val="002C684D"/>
    <w:rsid w:val="002C6B9D"/>
    <w:rsid w:val="002C6FCA"/>
    <w:rsid w:val="002C7048"/>
    <w:rsid w:val="002C7869"/>
    <w:rsid w:val="002C787C"/>
    <w:rsid w:val="002C7C46"/>
    <w:rsid w:val="002C7F1E"/>
    <w:rsid w:val="002D0039"/>
    <w:rsid w:val="002D00F5"/>
    <w:rsid w:val="002D04FC"/>
    <w:rsid w:val="002D05E0"/>
    <w:rsid w:val="002D0712"/>
    <w:rsid w:val="002D0EA5"/>
    <w:rsid w:val="002D13F9"/>
    <w:rsid w:val="002D1693"/>
    <w:rsid w:val="002D1726"/>
    <w:rsid w:val="002D1984"/>
    <w:rsid w:val="002D1987"/>
    <w:rsid w:val="002D19EC"/>
    <w:rsid w:val="002D1C62"/>
    <w:rsid w:val="002D1E61"/>
    <w:rsid w:val="002D2312"/>
    <w:rsid w:val="002D27DE"/>
    <w:rsid w:val="002D2AF9"/>
    <w:rsid w:val="002D2B1F"/>
    <w:rsid w:val="002D2F24"/>
    <w:rsid w:val="002D3139"/>
    <w:rsid w:val="002D3190"/>
    <w:rsid w:val="002D32A5"/>
    <w:rsid w:val="002D3375"/>
    <w:rsid w:val="002D3482"/>
    <w:rsid w:val="002D3550"/>
    <w:rsid w:val="002D35A3"/>
    <w:rsid w:val="002D364B"/>
    <w:rsid w:val="002D3768"/>
    <w:rsid w:val="002D376E"/>
    <w:rsid w:val="002D44B3"/>
    <w:rsid w:val="002D4578"/>
    <w:rsid w:val="002D479F"/>
    <w:rsid w:val="002D4872"/>
    <w:rsid w:val="002D4CEC"/>
    <w:rsid w:val="002D4D48"/>
    <w:rsid w:val="002D4DD8"/>
    <w:rsid w:val="002D4E03"/>
    <w:rsid w:val="002D4FCC"/>
    <w:rsid w:val="002D5097"/>
    <w:rsid w:val="002D529C"/>
    <w:rsid w:val="002D576F"/>
    <w:rsid w:val="002D57D5"/>
    <w:rsid w:val="002D59FA"/>
    <w:rsid w:val="002D5CF5"/>
    <w:rsid w:val="002D5D7D"/>
    <w:rsid w:val="002D5F4A"/>
    <w:rsid w:val="002D5FF5"/>
    <w:rsid w:val="002D6169"/>
    <w:rsid w:val="002D628F"/>
    <w:rsid w:val="002D636F"/>
    <w:rsid w:val="002D6613"/>
    <w:rsid w:val="002D6795"/>
    <w:rsid w:val="002D67B6"/>
    <w:rsid w:val="002D69EC"/>
    <w:rsid w:val="002D6CBD"/>
    <w:rsid w:val="002D7235"/>
    <w:rsid w:val="002D7895"/>
    <w:rsid w:val="002D7BB8"/>
    <w:rsid w:val="002D7C05"/>
    <w:rsid w:val="002D7C0B"/>
    <w:rsid w:val="002D7CA3"/>
    <w:rsid w:val="002D7D10"/>
    <w:rsid w:val="002D7DF6"/>
    <w:rsid w:val="002D7F1A"/>
    <w:rsid w:val="002D7F74"/>
    <w:rsid w:val="002E0535"/>
    <w:rsid w:val="002E0560"/>
    <w:rsid w:val="002E05F3"/>
    <w:rsid w:val="002E0653"/>
    <w:rsid w:val="002E0669"/>
    <w:rsid w:val="002E0A07"/>
    <w:rsid w:val="002E0B63"/>
    <w:rsid w:val="002E0ECC"/>
    <w:rsid w:val="002E10DA"/>
    <w:rsid w:val="002E1153"/>
    <w:rsid w:val="002E1505"/>
    <w:rsid w:val="002E16E6"/>
    <w:rsid w:val="002E19F1"/>
    <w:rsid w:val="002E20EB"/>
    <w:rsid w:val="002E2430"/>
    <w:rsid w:val="002E2A60"/>
    <w:rsid w:val="002E2BFE"/>
    <w:rsid w:val="002E3002"/>
    <w:rsid w:val="002E30FD"/>
    <w:rsid w:val="002E38B8"/>
    <w:rsid w:val="002E3B37"/>
    <w:rsid w:val="002E3C7F"/>
    <w:rsid w:val="002E3F1A"/>
    <w:rsid w:val="002E418A"/>
    <w:rsid w:val="002E42D3"/>
    <w:rsid w:val="002E45AA"/>
    <w:rsid w:val="002E4630"/>
    <w:rsid w:val="002E476F"/>
    <w:rsid w:val="002E47B3"/>
    <w:rsid w:val="002E4860"/>
    <w:rsid w:val="002E4917"/>
    <w:rsid w:val="002E4EE7"/>
    <w:rsid w:val="002E4F4E"/>
    <w:rsid w:val="002E4F61"/>
    <w:rsid w:val="002E4FE8"/>
    <w:rsid w:val="002E519F"/>
    <w:rsid w:val="002E52B3"/>
    <w:rsid w:val="002E5392"/>
    <w:rsid w:val="002E5C76"/>
    <w:rsid w:val="002E5D3B"/>
    <w:rsid w:val="002E5D51"/>
    <w:rsid w:val="002E5DC3"/>
    <w:rsid w:val="002E5DE6"/>
    <w:rsid w:val="002E5E49"/>
    <w:rsid w:val="002E5E93"/>
    <w:rsid w:val="002E5F20"/>
    <w:rsid w:val="002E6043"/>
    <w:rsid w:val="002E6241"/>
    <w:rsid w:val="002E64D1"/>
    <w:rsid w:val="002E661E"/>
    <w:rsid w:val="002E675B"/>
    <w:rsid w:val="002E6A87"/>
    <w:rsid w:val="002E6C7D"/>
    <w:rsid w:val="002E6FBA"/>
    <w:rsid w:val="002E7675"/>
    <w:rsid w:val="002E77AD"/>
    <w:rsid w:val="002E7890"/>
    <w:rsid w:val="002E7E39"/>
    <w:rsid w:val="002F0993"/>
    <w:rsid w:val="002F0C75"/>
    <w:rsid w:val="002F0CF1"/>
    <w:rsid w:val="002F1004"/>
    <w:rsid w:val="002F1211"/>
    <w:rsid w:val="002F12D1"/>
    <w:rsid w:val="002F14A7"/>
    <w:rsid w:val="002F15D9"/>
    <w:rsid w:val="002F184A"/>
    <w:rsid w:val="002F1F26"/>
    <w:rsid w:val="002F2430"/>
    <w:rsid w:val="002F2B8C"/>
    <w:rsid w:val="002F2C2E"/>
    <w:rsid w:val="002F33D9"/>
    <w:rsid w:val="002F3575"/>
    <w:rsid w:val="002F37E7"/>
    <w:rsid w:val="002F380F"/>
    <w:rsid w:val="002F3B29"/>
    <w:rsid w:val="002F3F78"/>
    <w:rsid w:val="002F40B1"/>
    <w:rsid w:val="002F458A"/>
    <w:rsid w:val="002F4663"/>
    <w:rsid w:val="002F4825"/>
    <w:rsid w:val="002F4909"/>
    <w:rsid w:val="002F4CB3"/>
    <w:rsid w:val="002F4D74"/>
    <w:rsid w:val="002F4E82"/>
    <w:rsid w:val="002F4EBB"/>
    <w:rsid w:val="002F5151"/>
    <w:rsid w:val="002F5231"/>
    <w:rsid w:val="002F5650"/>
    <w:rsid w:val="002F5783"/>
    <w:rsid w:val="002F6026"/>
    <w:rsid w:val="002F62A9"/>
    <w:rsid w:val="002F636E"/>
    <w:rsid w:val="002F6425"/>
    <w:rsid w:val="002F642C"/>
    <w:rsid w:val="002F6567"/>
    <w:rsid w:val="002F68CF"/>
    <w:rsid w:val="002F68F0"/>
    <w:rsid w:val="002F6CE8"/>
    <w:rsid w:val="002F7083"/>
    <w:rsid w:val="002F7741"/>
    <w:rsid w:val="002F77FF"/>
    <w:rsid w:val="002F7952"/>
    <w:rsid w:val="002F7A2F"/>
    <w:rsid w:val="002F7A92"/>
    <w:rsid w:val="002F7AD4"/>
    <w:rsid w:val="002F7BC7"/>
    <w:rsid w:val="002F7C2A"/>
    <w:rsid w:val="002F7D07"/>
    <w:rsid w:val="002F7F35"/>
    <w:rsid w:val="0030016C"/>
    <w:rsid w:val="0030018E"/>
    <w:rsid w:val="00300266"/>
    <w:rsid w:val="00300461"/>
    <w:rsid w:val="003006F0"/>
    <w:rsid w:val="00300F94"/>
    <w:rsid w:val="00301517"/>
    <w:rsid w:val="00301E52"/>
    <w:rsid w:val="0030208D"/>
    <w:rsid w:val="00302213"/>
    <w:rsid w:val="003023F2"/>
    <w:rsid w:val="00302574"/>
    <w:rsid w:val="00303436"/>
    <w:rsid w:val="003034A5"/>
    <w:rsid w:val="00303860"/>
    <w:rsid w:val="003038E3"/>
    <w:rsid w:val="00303D4B"/>
    <w:rsid w:val="00303F21"/>
    <w:rsid w:val="00304002"/>
    <w:rsid w:val="003041AD"/>
    <w:rsid w:val="003041E3"/>
    <w:rsid w:val="0030423E"/>
    <w:rsid w:val="0030431D"/>
    <w:rsid w:val="00304435"/>
    <w:rsid w:val="003048C6"/>
    <w:rsid w:val="00304975"/>
    <w:rsid w:val="00304BED"/>
    <w:rsid w:val="00304CF6"/>
    <w:rsid w:val="00304CFB"/>
    <w:rsid w:val="00304D5B"/>
    <w:rsid w:val="0030500B"/>
    <w:rsid w:val="00305068"/>
    <w:rsid w:val="00305107"/>
    <w:rsid w:val="0030525B"/>
    <w:rsid w:val="003054D6"/>
    <w:rsid w:val="0030556B"/>
    <w:rsid w:val="003057DF"/>
    <w:rsid w:val="00305908"/>
    <w:rsid w:val="00305952"/>
    <w:rsid w:val="00305CD8"/>
    <w:rsid w:val="00306284"/>
    <w:rsid w:val="00306706"/>
    <w:rsid w:val="0030682A"/>
    <w:rsid w:val="00306DE3"/>
    <w:rsid w:val="00307063"/>
    <w:rsid w:val="003074FD"/>
    <w:rsid w:val="003075B3"/>
    <w:rsid w:val="003075B4"/>
    <w:rsid w:val="003076BB"/>
    <w:rsid w:val="00307933"/>
    <w:rsid w:val="00307B45"/>
    <w:rsid w:val="00307C54"/>
    <w:rsid w:val="00307D88"/>
    <w:rsid w:val="00307F24"/>
    <w:rsid w:val="00310278"/>
    <w:rsid w:val="0031067D"/>
    <w:rsid w:val="00310784"/>
    <w:rsid w:val="0031098E"/>
    <w:rsid w:val="003109A0"/>
    <w:rsid w:val="00311A32"/>
    <w:rsid w:val="00311B34"/>
    <w:rsid w:val="00311C77"/>
    <w:rsid w:val="00311CA8"/>
    <w:rsid w:val="00311F4E"/>
    <w:rsid w:val="00311F59"/>
    <w:rsid w:val="00312079"/>
    <w:rsid w:val="003120A5"/>
    <w:rsid w:val="00312331"/>
    <w:rsid w:val="0031236F"/>
    <w:rsid w:val="00312398"/>
    <w:rsid w:val="00312842"/>
    <w:rsid w:val="00312A3A"/>
    <w:rsid w:val="00312C38"/>
    <w:rsid w:val="0031306D"/>
    <w:rsid w:val="00313265"/>
    <w:rsid w:val="003134FB"/>
    <w:rsid w:val="0031371F"/>
    <w:rsid w:val="0031373B"/>
    <w:rsid w:val="00313791"/>
    <w:rsid w:val="003138A9"/>
    <w:rsid w:val="00313A25"/>
    <w:rsid w:val="00313CF9"/>
    <w:rsid w:val="00313DB1"/>
    <w:rsid w:val="00313DCC"/>
    <w:rsid w:val="00314027"/>
    <w:rsid w:val="00314535"/>
    <w:rsid w:val="003149D0"/>
    <w:rsid w:val="00314A42"/>
    <w:rsid w:val="00314C65"/>
    <w:rsid w:val="00314CB2"/>
    <w:rsid w:val="00314E53"/>
    <w:rsid w:val="00314F15"/>
    <w:rsid w:val="00315040"/>
    <w:rsid w:val="003154B6"/>
    <w:rsid w:val="003156F0"/>
    <w:rsid w:val="00315C4B"/>
    <w:rsid w:val="00315D51"/>
    <w:rsid w:val="00315E68"/>
    <w:rsid w:val="00315EB8"/>
    <w:rsid w:val="00315ED3"/>
    <w:rsid w:val="003160D6"/>
    <w:rsid w:val="0031661B"/>
    <w:rsid w:val="00316862"/>
    <w:rsid w:val="00316A53"/>
    <w:rsid w:val="00316FDD"/>
    <w:rsid w:val="00317508"/>
    <w:rsid w:val="00317791"/>
    <w:rsid w:val="0031791C"/>
    <w:rsid w:val="00317C45"/>
    <w:rsid w:val="00317C56"/>
    <w:rsid w:val="00317CFC"/>
    <w:rsid w:val="00320154"/>
    <w:rsid w:val="003201A8"/>
    <w:rsid w:val="003204F6"/>
    <w:rsid w:val="003205D2"/>
    <w:rsid w:val="0032087E"/>
    <w:rsid w:val="0032099C"/>
    <w:rsid w:val="00320AB0"/>
    <w:rsid w:val="00320E5F"/>
    <w:rsid w:val="00320FBC"/>
    <w:rsid w:val="003216B1"/>
    <w:rsid w:val="003216EE"/>
    <w:rsid w:val="003218ED"/>
    <w:rsid w:val="00321968"/>
    <w:rsid w:val="00321FF5"/>
    <w:rsid w:val="00322451"/>
    <w:rsid w:val="00322560"/>
    <w:rsid w:val="00322A3C"/>
    <w:rsid w:val="00322A8E"/>
    <w:rsid w:val="00322B60"/>
    <w:rsid w:val="00322E9C"/>
    <w:rsid w:val="00322ED1"/>
    <w:rsid w:val="00322F74"/>
    <w:rsid w:val="00323024"/>
    <w:rsid w:val="003235C6"/>
    <w:rsid w:val="00323843"/>
    <w:rsid w:val="00323880"/>
    <w:rsid w:val="00323AF5"/>
    <w:rsid w:val="00323C76"/>
    <w:rsid w:val="00323EA1"/>
    <w:rsid w:val="00323F25"/>
    <w:rsid w:val="00323F27"/>
    <w:rsid w:val="00324133"/>
    <w:rsid w:val="00324648"/>
    <w:rsid w:val="003246D5"/>
    <w:rsid w:val="003248DD"/>
    <w:rsid w:val="0032495E"/>
    <w:rsid w:val="00324D3A"/>
    <w:rsid w:val="0032521F"/>
    <w:rsid w:val="00325512"/>
    <w:rsid w:val="00325859"/>
    <w:rsid w:val="003262F0"/>
    <w:rsid w:val="0032633A"/>
    <w:rsid w:val="0032657E"/>
    <w:rsid w:val="003266D9"/>
    <w:rsid w:val="0032673D"/>
    <w:rsid w:val="003268D9"/>
    <w:rsid w:val="00326A7E"/>
    <w:rsid w:val="00326E5C"/>
    <w:rsid w:val="0032712E"/>
    <w:rsid w:val="003272B4"/>
    <w:rsid w:val="0032768F"/>
    <w:rsid w:val="00327751"/>
    <w:rsid w:val="0032795E"/>
    <w:rsid w:val="00327B6B"/>
    <w:rsid w:val="00327CAA"/>
    <w:rsid w:val="003301DA"/>
    <w:rsid w:val="00330480"/>
    <w:rsid w:val="0033064A"/>
    <w:rsid w:val="00330786"/>
    <w:rsid w:val="0033080D"/>
    <w:rsid w:val="00330E1F"/>
    <w:rsid w:val="00331597"/>
    <w:rsid w:val="0033162F"/>
    <w:rsid w:val="00331731"/>
    <w:rsid w:val="003318AC"/>
    <w:rsid w:val="003319BF"/>
    <w:rsid w:val="00331E6E"/>
    <w:rsid w:val="00332016"/>
    <w:rsid w:val="00332174"/>
    <w:rsid w:val="0033276B"/>
    <w:rsid w:val="0033279E"/>
    <w:rsid w:val="00332B0B"/>
    <w:rsid w:val="00332CC7"/>
    <w:rsid w:val="00332F9F"/>
    <w:rsid w:val="00333369"/>
    <w:rsid w:val="00333373"/>
    <w:rsid w:val="003335D1"/>
    <w:rsid w:val="00333614"/>
    <w:rsid w:val="00333C88"/>
    <w:rsid w:val="0033414E"/>
    <w:rsid w:val="0033430D"/>
    <w:rsid w:val="0033458A"/>
    <w:rsid w:val="00334ACE"/>
    <w:rsid w:val="00334B67"/>
    <w:rsid w:val="00334BB7"/>
    <w:rsid w:val="00334EFB"/>
    <w:rsid w:val="003350E3"/>
    <w:rsid w:val="0033534E"/>
    <w:rsid w:val="0033550C"/>
    <w:rsid w:val="0033579B"/>
    <w:rsid w:val="0033593B"/>
    <w:rsid w:val="00335A47"/>
    <w:rsid w:val="00335B9A"/>
    <w:rsid w:val="00335D82"/>
    <w:rsid w:val="00335DB2"/>
    <w:rsid w:val="00336120"/>
    <w:rsid w:val="0033632F"/>
    <w:rsid w:val="00336376"/>
    <w:rsid w:val="0033643C"/>
    <w:rsid w:val="0033660B"/>
    <w:rsid w:val="00336BBF"/>
    <w:rsid w:val="00336C1B"/>
    <w:rsid w:val="00336E0E"/>
    <w:rsid w:val="00337133"/>
    <w:rsid w:val="00337A50"/>
    <w:rsid w:val="00337AC0"/>
    <w:rsid w:val="00337EC6"/>
    <w:rsid w:val="0034010B"/>
    <w:rsid w:val="00340846"/>
    <w:rsid w:val="003409B7"/>
    <w:rsid w:val="003409ED"/>
    <w:rsid w:val="00340B65"/>
    <w:rsid w:val="00340E0B"/>
    <w:rsid w:val="00340F92"/>
    <w:rsid w:val="0034165F"/>
    <w:rsid w:val="00341755"/>
    <w:rsid w:val="00341822"/>
    <w:rsid w:val="0034204D"/>
    <w:rsid w:val="0034217C"/>
    <w:rsid w:val="00342318"/>
    <w:rsid w:val="003424A9"/>
    <w:rsid w:val="0034264E"/>
    <w:rsid w:val="00342809"/>
    <w:rsid w:val="003429A2"/>
    <w:rsid w:val="00342B37"/>
    <w:rsid w:val="00342B60"/>
    <w:rsid w:val="00342D54"/>
    <w:rsid w:val="00342DF4"/>
    <w:rsid w:val="00342F0F"/>
    <w:rsid w:val="003430A9"/>
    <w:rsid w:val="00343629"/>
    <w:rsid w:val="0034362D"/>
    <w:rsid w:val="0034372B"/>
    <w:rsid w:val="00343A28"/>
    <w:rsid w:val="00343A7B"/>
    <w:rsid w:val="00343C9B"/>
    <w:rsid w:val="00343FAC"/>
    <w:rsid w:val="0034401D"/>
    <w:rsid w:val="00344038"/>
    <w:rsid w:val="00344643"/>
    <w:rsid w:val="00344925"/>
    <w:rsid w:val="00344974"/>
    <w:rsid w:val="00344AD0"/>
    <w:rsid w:val="00344CF0"/>
    <w:rsid w:val="00344F63"/>
    <w:rsid w:val="003450EA"/>
    <w:rsid w:val="00345258"/>
    <w:rsid w:val="003452A6"/>
    <w:rsid w:val="00345638"/>
    <w:rsid w:val="0034578F"/>
    <w:rsid w:val="00345B1B"/>
    <w:rsid w:val="00345BD0"/>
    <w:rsid w:val="00345DAF"/>
    <w:rsid w:val="0034627F"/>
    <w:rsid w:val="003462C8"/>
    <w:rsid w:val="003463B5"/>
    <w:rsid w:val="00346435"/>
    <w:rsid w:val="003464E4"/>
    <w:rsid w:val="00346559"/>
    <w:rsid w:val="00346611"/>
    <w:rsid w:val="00346A37"/>
    <w:rsid w:val="00346BEC"/>
    <w:rsid w:val="00346EAF"/>
    <w:rsid w:val="003472BA"/>
    <w:rsid w:val="003475B9"/>
    <w:rsid w:val="00347B24"/>
    <w:rsid w:val="00347B40"/>
    <w:rsid w:val="00347D1B"/>
    <w:rsid w:val="00347E9B"/>
    <w:rsid w:val="00350087"/>
    <w:rsid w:val="003502CE"/>
    <w:rsid w:val="003503A6"/>
    <w:rsid w:val="00350517"/>
    <w:rsid w:val="0035052F"/>
    <w:rsid w:val="00350BBA"/>
    <w:rsid w:val="00351797"/>
    <w:rsid w:val="00351B55"/>
    <w:rsid w:val="00351C60"/>
    <w:rsid w:val="00351F72"/>
    <w:rsid w:val="003521F9"/>
    <w:rsid w:val="00352750"/>
    <w:rsid w:val="003528A4"/>
    <w:rsid w:val="00352AE2"/>
    <w:rsid w:val="00352BC6"/>
    <w:rsid w:val="00352EAE"/>
    <w:rsid w:val="00353218"/>
    <w:rsid w:val="00353E88"/>
    <w:rsid w:val="00353F8A"/>
    <w:rsid w:val="003541E1"/>
    <w:rsid w:val="00354508"/>
    <w:rsid w:val="0035458B"/>
    <w:rsid w:val="00354D34"/>
    <w:rsid w:val="00355013"/>
    <w:rsid w:val="00355456"/>
    <w:rsid w:val="003555BA"/>
    <w:rsid w:val="00355753"/>
    <w:rsid w:val="0035577D"/>
    <w:rsid w:val="00355BB9"/>
    <w:rsid w:val="00355C08"/>
    <w:rsid w:val="00355CE4"/>
    <w:rsid w:val="00355D5D"/>
    <w:rsid w:val="00355DD6"/>
    <w:rsid w:val="00356023"/>
    <w:rsid w:val="00356132"/>
    <w:rsid w:val="00356712"/>
    <w:rsid w:val="0035673E"/>
    <w:rsid w:val="003568FD"/>
    <w:rsid w:val="003568FF"/>
    <w:rsid w:val="0035690C"/>
    <w:rsid w:val="00356943"/>
    <w:rsid w:val="003569DB"/>
    <w:rsid w:val="00356A04"/>
    <w:rsid w:val="00356B97"/>
    <w:rsid w:val="00356BE6"/>
    <w:rsid w:val="00356D18"/>
    <w:rsid w:val="00357225"/>
    <w:rsid w:val="0035734F"/>
    <w:rsid w:val="0035786A"/>
    <w:rsid w:val="00357BD3"/>
    <w:rsid w:val="00357C95"/>
    <w:rsid w:val="00360235"/>
    <w:rsid w:val="0036030A"/>
    <w:rsid w:val="00360339"/>
    <w:rsid w:val="00360577"/>
    <w:rsid w:val="003606C0"/>
    <w:rsid w:val="003606DE"/>
    <w:rsid w:val="003607E1"/>
    <w:rsid w:val="00360998"/>
    <w:rsid w:val="00360AE8"/>
    <w:rsid w:val="00360C53"/>
    <w:rsid w:val="00360D35"/>
    <w:rsid w:val="00360D56"/>
    <w:rsid w:val="00360E88"/>
    <w:rsid w:val="003610FA"/>
    <w:rsid w:val="00361489"/>
    <w:rsid w:val="003618D2"/>
    <w:rsid w:val="00361D57"/>
    <w:rsid w:val="00361EAA"/>
    <w:rsid w:val="00361F13"/>
    <w:rsid w:val="00361FD9"/>
    <w:rsid w:val="00362080"/>
    <w:rsid w:val="00362214"/>
    <w:rsid w:val="003622E0"/>
    <w:rsid w:val="00362605"/>
    <w:rsid w:val="0036260F"/>
    <w:rsid w:val="0036278A"/>
    <w:rsid w:val="003628B3"/>
    <w:rsid w:val="00362921"/>
    <w:rsid w:val="00362EB9"/>
    <w:rsid w:val="00362F73"/>
    <w:rsid w:val="0036309A"/>
    <w:rsid w:val="0036309B"/>
    <w:rsid w:val="0036351C"/>
    <w:rsid w:val="00363664"/>
    <w:rsid w:val="00363971"/>
    <w:rsid w:val="003640AD"/>
    <w:rsid w:val="003640F0"/>
    <w:rsid w:val="003641A9"/>
    <w:rsid w:val="003642F2"/>
    <w:rsid w:val="003645C5"/>
    <w:rsid w:val="00364890"/>
    <w:rsid w:val="0036496C"/>
    <w:rsid w:val="00364C1C"/>
    <w:rsid w:val="00364D77"/>
    <w:rsid w:val="00364DF6"/>
    <w:rsid w:val="0036506E"/>
    <w:rsid w:val="00365273"/>
    <w:rsid w:val="00365793"/>
    <w:rsid w:val="00365E26"/>
    <w:rsid w:val="00365EBB"/>
    <w:rsid w:val="00366136"/>
    <w:rsid w:val="00366170"/>
    <w:rsid w:val="00366605"/>
    <w:rsid w:val="00366728"/>
    <w:rsid w:val="00366860"/>
    <w:rsid w:val="00366B16"/>
    <w:rsid w:val="00366ED8"/>
    <w:rsid w:val="003671A5"/>
    <w:rsid w:val="003672B0"/>
    <w:rsid w:val="00367390"/>
    <w:rsid w:val="003675E0"/>
    <w:rsid w:val="003676C9"/>
    <w:rsid w:val="0036770E"/>
    <w:rsid w:val="003677F5"/>
    <w:rsid w:val="0036796F"/>
    <w:rsid w:val="00367A69"/>
    <w:rsid w:val="00367B48"/>
    <w:rsid w:val="00367EB7"/>
    <w:rsid w:val="00367F5B"/>
    <w:rsid w:val="00367F8E"/>
    <w:rsid w:val="0037034A"/>
    <w:rsid w:val="003708A5"/>
    <w:rsid w:val="003709E0"/>
    <w:rsid w:val="00371029"/>
    <w:rsid w:val="00371069"/>
    <w:rsid w:val="003710D3"/>
    <w:rsid w:val="00371208"/>
    <w:rsid w:val="0037130F"/>
    <w:rsid w:val="00371417"/>
    <w:rsid w:val="0037144A"/>
    <w:rsid w:val="00371624"/>
    <w:rsid w:val="00371769"/>
    <w:rsid w:val="003717CF"/>
    <w:rsid w:val="00371F63"/>
    <w:rsid w:val="003720C3"/>
    <w:rsid w:val="0037233C"/>
    <w:rsid w:val="0037255C"/>
    <w:rsid w:val="00372A34"/>
    <w:rsid w:val="00372B80"/>
    <w:rsid w:val="00372DBE"/>
    <w:rsid w:val="00373270"/>
    <w:rsid w:val="00373409"/>
    <w:rsid w:val="0037353A"/>
    <w:rsid w:val="003736DC"/>
    <w:rsid w:val="00373752"/>
    <w:rsid w:val="00373808"/>
    <w:rsid w:val="00373995"/>
    <w:rsid w:val="00373E0E"/>
    <w:rsid w:val="0037401F"/>
    <w:rsid w:val="003740BE"/>
    <w:rsid w:val="00374142"/>
    <w:rsid w:val="0037415D"/>
    <w:rsid w:val="0037417C"/>
    <w:rsid w:val="003743DF"/>
    <w:rsid w:val="00374678"/>
    <w:rsid w:val="00374883"/>
    <w:rsid w:val="0037490E"/>
    <w:rsid w:val="00374948"/>
    <w:rsid w:val="00374998"/>
    <w:rsid w:val="00375442"/>
    <w:rsid w:val="0037545D"/>
    <w:rsid w:val="0037549A"/>
    <w:rsid w:val="003754FE"/>
    <w:rsid w:val="0037574D"/>
    <w:rsid w:val="003757B9"/>
    <w:rsid w:val="00375C75"/>
    <w:rsid w:val="00375CAA"/>
    <w:rsid w:val="00375D2C"/>
    <w:rsid w:val="00375D7E"/>
    <w:rsid w:val="00375EDE"/>
    <w:rsid w:val="00375F17"/>
    <w:rsid w:val="003760C2"/>
    <w:rsid w:val="0037634E"/>
    <w:rsid w:val="00376622"/>
    <w:rsid w:val="003766B2"/>
    <w:rsid w:val="00376910"/>
    <w:rsid w:val="00376A04"/>
    <w:rsid w:val="003773B3"/>
    <w:rsid w:val="00377668"/>
    <w:rsid w:val="003800C4"/>
    <w:rsid w:val="003801BB"/>
    <w:rsid w:val="0038033C"/>
    <w:rsid w:val="003803C0"/>
    <w:rsid w:val="00380400"/>
    <w:rsid w:val="0038073E"/>
    <w:rsid w:val="00380B31"/>
    <w:rsid w:val="00380B7C"/>
    <w:rsid w:val="00380E0E"/>
    <w:rsid w:val="00381032"/>
    <w:rsid w:val="00381294"/>
    <w:rsid w:val="003814D1"/>
    <w:rsid w:val="003814D2"/>
    <w:rsid w:val="003817BA"/>
    <w:rsid w:val="00381E67"/>
    <w:rsid w:val="00382077"/>
    <w:rsid w:val="003820BE"/>
    <w:rsid w:val="00382240"/>
    <w:rsid w:val="00382550"/>
    <w:rsid w:val="00382571"/>
    <w:rsid w:val="0038263D"/>
    <w:rsid w:val="00382776"/>
    <w:rsid w:val="003828DB"/>
    <w:rsid w:val="0038297E"/>
    <w:rsid w:val="003829E7"/>
    <w:rsid w:val="00382A18"/>
    <w:rsid w:val="00382BC8"/>
    <w:rsid w:val="00382CFC"/>
    <w:rsid w:val="003834AF"/>
    <w:rsid w:val="00383594"/>
    <w:rsid w:val="003837C2"/>
    <w:rsid w:val="00383910"/>
    <w:rsid w:val="00383A55"/>
    <w:rsid w:val="00383C59"/>
    <w:rsid w:val="00383F24"/>
    <w:rsid w:val="00384663"/>
    <w:rsid w:val="0038498B"/>
    <w:rsid w:val="003849BA"/>
    <w:rsid w:val="00384B9A"/>
    <w:rsid w:val="00384D96"/>
    <w:rsid w:val="00384E41"/>
    <w:rsid w:val="00385469"/>
    <w:rsid w:val="003854E5"/>
    <w:rsid w:val="00385DAD"/>
    <w:rsid w:val="003863C6"/>
    <w:rsid w:val="0038655E"/>
    <w:rsid w:val="00386577"/>
    <w:rsid w:val="00386AA8"/>
    <w:rsid w:val="00386BB8"/>
    <w:rsid w:val="00386D31"/>
    <w:rsid w:val="00386D3E"/>
    <w:rsid w:val="00386F1E"/>
    <w:rsid w:val="00387213"/>
    <w:rsid w:val="0038737D"/>
    <w:rsid w:val="0038773B"/>
    <w:rsid w:val="00387914"/>
    <w:rsid w:val="00387987"/>
    <w:rsid w:val="00387C77"/>
    <w:rsid w:val="00390017"/>
    <w:rsid w:val="00390047"/>
    <w:rsid w:val="003903A9"/>
    <w:rsid w:val="00390581"/>
    <w:rsid w:val="0039083C"/>
    <w:rsid w:val="0039087C"/>
    <w:rsid w:val="00390884"/>
    <w:rsid w:val="003908FC"/>
    <w:rsid w:val="00390BF9"/>
    <w:rsid w:val="00390EB5"/>
    <w:rsid w:val="0039104E"/>
    <w:rsid w:val="00391197"/>
    <w:rsid w:val="0039177B"/>
    <w:rsid w:val="00391838"/>
    <w:rsid w:val="00391EB0"/>
    <w:rsid w:val="003927FB"/>
    <w:rsid w:val="00392C9A"/>
    <w:rsid w:val="00392E0E"/>
    <w:rsid w:val="00392EA6"/>
    <w:rsid w:val="00393017"/>
    <w:rsid w:val="00393148"/>
    <w:rsid w:val="003931A8"/>
    <w:rsid w:val="003932BF"/>
    <w:rsid w:val="00393322"/>
    <w:rsid w:val="00393576"/>
    <w:rsid w:val="003935D0"/>
    <w:rsid w:val="00393970"/>
    <w:rsid w:val="00393AA6"/>
    <w:rsid w:val="00393AE6"/>
    <w:rsid w:val="00393C7F"/>
    <w:rsid w:val="00394173"/>
    <w:rsid w:val="00394359"/>
    <w:rsid w:val="003948CD"/>
    <w:rsid w:val="00394CE8"/>
    <w:rsid w:val="00394ED1"/>
    <w:rsid w:val="00394EF6"/>
    <w:rsid w:val="00394FB0"/>
    <w:rsid w:val="003953D3"/>
    <w:rsid w:val="00395615"/>
    <w:rsid w:val="00395758"/>
    <w:rsid w:val="00395B68"/>
    <w:rsid w:val="00395B71"/>
    <w:rsid w:val="00395D56"/>
    <w:rsid w:val="003964CF"/>
    <w:rsid w:val="00396721"/>
    <w:rsid w:val="00396738"/>
    <w:rsid w:val="00396840"/>
    <w:rsid w:val="003969EC"/>
    <w:rsid w:val="00396D5A"/>
    <w:rsid w:val="00396ED6"/>
    <w:rsid w:val="00397813"/>
    <w:rsid w:val="0039787C"/>
    <w:rsid w:val="003979F3"/>
    <w:rsid w:val="00397A15"/>
    <w:rsid w:val="00397B2A"/>
    <w:rsid w:val="00397B8F"/>
    <w:rsid w:val="00397BBA"/>
    <w:rsid w:val="00397BBC"/>
    <w:rsid w:val="00397C09"/>
    <w:rsid w:val="00397C19"/>
    <w:rsid w:val="00397CB7"/>
    <w:rsid w:val="00397F92"/>
    <w:rsid w:val="00397FA5"/>
    <w:rsid w:val="003A015F"/>
    <w:rsid w:val="003A067F"/>
    <w:rsid w:val="003A0767"/>
    <w:rsid w:val="003A0D36"/>
    <w:rsid w:val="003A0D80"/>
    <w:rsid w:val="003A1071"/>
    <w:rsid w:val="003A124C"/>
    <w:rsid w:val="003A1250"/>
    <w:rsid w:val="003A1565"/>
    <w:rsid w:val="003A1578"/>
    <w:rsid w:val="003A19CE"/>
    <w:rsid w:val="003A2015"/>
    <w:rsid w:val="003A27B7"/>
    <w:rsid w:val="003A27EB"/>
    <w:rsid w:val="003A29A8"/>
    <w:rsid w:val="003A2C01"/>
    <w:rsid w:val="003A2D25"/>
    <w:rsid w:val="003A2E58"/>
    <w:rsid w:val="003A2EEA"/>
    <w:rsid w:val="003A3193"/>
    <w:rsid w:val="003A3224"/>
    <w:rsid w:val="003A334B"/>
    <w:rsid w:val="003A36F2"/>
    <w:rsid w:val="003A3902"/>
    <w:rsid w:val="003A3A80"/>
    <w:rsid w:val="003A3ABE"/>
    <w:rsid w:val="003A3B04"/>
    <w:rsid w:val="003A3E2B"/>
    <w:rsid w:val="003A4166"/>
    <w:rsid w:val="003A4291"/>
    <w:rsid w:val="003A4495"/>
    <w:rsid w:val="003A486E"/>
    <w:rsid w:val="003A48C0"/>
    <w:rsid w:val="003A4BE0"/>
    <w:rsid w:val="003A4EFC"/>
    <w:rsid w:val="003A522E"/>
    <w:rsid w:val="003A532E"/>
    <w:rsid w:val="003A5437"/>
    <w:rsid w:val="003A5687"/>
    <w:rsid w:val="003A56B5"/>
    <w:rsid w:val="003A5BC4"/>
    <w:rsid w:val="003A5C66"/>
    <w:rsid w:val="003A5E52"/>
    <w:rsid w:val="003A5EF1"/>
    <w:rsid w:val="003A5F3B"/>
    <w:rsid w:val="003A6647"/>
    <w:rsid w:val="003A6714"/>
    <w:rsid w:val="003A6755"/>
    <w:rsid w:val="003A6BB9"/>
    <w:rsid w:val="003A6C39"/>
    <w:rsid w:val="003A6DB3"/>
    <w:rsid w:val="003A70AC"/>
    <w:rsid w:val="003A740D"/>
    <w:rsid w:val="003A777D"/>
    <w:rsid w:val="003A78EF"/>
    <w:rsid w:val="003A7980"/>
    <w:rsid w:val="003A7AFE"/>
    <w:rsid w:val="003B017B"/>
    <w:rsid w:val="003B0350"/>
    <w:rsid w:val="003B0722"/>
    <w:rsid w:val="003B093C"/>
    <w:rsid w:val="003B0B88"/>
    <w:rsid w:val="003B0D92"/>
    <w:rsid w:val="003B0FF6"/>
    <w:rsid w:val="003B1121"/>
    <w:rsid w:val="003B12C1"/>
    <w:rsid w:val="003B13BB"/>
    <w:rsid w:val="003B164F"/>
    <w:rsid w:val="003B16B9"/>
    <w:rsid w:val="003B1FFD"/>
    <w:rsid w:val="003B2333"/>
    <w:rsid w:val="003B2587"/>
    <w:rsid w:val="003B26CE"/>
    <w:rsid w:val="003B2C28"/>
    <w:rsid w:val="003B2C54"/>
    <w:rsid w:val="003B2D40"/>
    <w:rsid w:val="003B3576"/>
    <w:rsid w:val="003B370E"/>
    <w:rsid w:val="003B37AC"/>
    <w:rsid w:val="003B3EE3"/>
    <w:rsid w:val="003B42FC"/>
    <w:rsid w:val="003B44C7"/>
    <w:rsid w:val="003B4637"/>
    <w:rsid w:val="003B4B29"/>
    <w:rsid w:val="003B4F89"/>
    <w:rsid w:val="003B51C2"/>
    <w:rsid w:val="003B521D"/>
    <w:rsid w:val="003B525F"/>
    <w:rsid w:val="003B5406"/>
    <w:rsid w:val="003B5536"/>
    <w:rsid w:val="003B5E5B"/>
    <w:rsid w:val="003B6504"/>
    <w:rsid w:val="003B66DF"/>
    <w:rsid w:val="003B6CE7"/>
    <w:rsid w:val="003B6DED"/>
    <w:rsid w:val="003B6F75"/>
    <w:rsid w:val="003B7697"/>
    <w:rsid w:val="003B7713"/>
    <w:rsid w:val="003B787A"/>
    <w:rsid w:val="003B79A3"/>
    <w:rsid w:val="003B7B97"/>
    <w:rsid w:val="003B7D64"/>
    <w:rsid w:val="003B7DA5"/>
    <w:rsid w:val="003B7DE6"/>
    <w:rsid w:val="003B7EA4"/>
    <w:rsid w:val="003B7F40"/>
    <w:rsid w:val="003C0049"/>
    <w:rsid w:val="003C00F8"/>
    <w:rsid w:val="003C043A"/>
    <w:rsid w:val="003C04A6"/>
    <w:rsid w:val="003C0616"/>
    <w:rsid w:val="003C063D"/>
    <w:rsid w:val="003C0645"/>
    <w:rsid w:val="003C0673"/>
    <w:rsid w:val="003C08DA"/>
    <w:rsid w:val="003C0954"/>
    <w:rsid w:val="003C0B3B"/>
    <w:rsid w:val="003C0D92"/>
    <w:rsid w:val="003C100D"/>
    <w:rsid w:val="003C12C4"/>
    <w:rsid w:val="003C1448"/>
    <w:rsid w:val="003C153F"/>
    <w:rsid w:val="003C1B3C"/>
    <w:rsid w:val="003C1E64"/>
    <w:rsid w:val="003C205E"/>
    <w:rsid w:val="003C221A"/>
    <w:rsid w:val="003C222A"/>
    <w:rsid w:val="003C299A"/>
    <w:rsid w:val="003C29DE"/>
    <w:rsid w:val="003C2AA3"/>
    <w:rsid w:val="003C2AD0"/>
    <w:rsid w:val="003C2AD6"/>
    <w:rsid w:val="003C2B9B"/>
    <w:rsid w:val="003C2C18"/>
    <w:rsid w:val="003C2C90"/>
    <w:rsid w:val="003C2CC6"/>
    <w:rsid w:val="003C2E3C"/>
    <w:rsid w:val="003C3466"/>
    <w:rsid w:val="003C34A4"/>
    <w:rsid w:val="003C36F5"/>
    <w:rsid w:val="003C3903"/>
    <w:rsid w:val="003C3B6D"/>
    <w:rsid w:val="003C3CF3"/>
    <w:rsid w:val="003C42FC"/>
    <w:rsid w:val="003C4441"/>
    <w:rsid w:val="003C48E7"/>
    <w:rsid w:val="003C4ACB"/>
    <w:rsid w:val="003C4C07"/>
    <w:rsid w:val="003C53F3"/>
    <w:rsid w:val="003C5589"/>
    <w:rsid w:val="003C5818"/>
    <w:rsid w:val="003C5A64"/>
    <w:rsid w:val="003C5CDF"/>
    <w:rsid w:val="003C5D81"/>
    <w:rsid w:val="003C5E0F"/>
    <w:rsid w:val="003C5E52"/>
    <w:rsid w:val="003C5F5F"/>
    <w:rsid w:val="003C626D"/>
    <w:rsid w:val="003C6631"/>
    <w:rsid w:val="003C6757"/>
    <w:rsid w:val="003C67CA"/>
    <w:rsid w:val="003C690D"/>
    <w:rsid w:val="003C6A7F"/>
    <w:rsid w:val="003C6E54"/>
    <w:rsid w:val="003C723B"/>
    <w:rsid w:val="003C7429"/>
    <w:rsid w:val="003C7730"/>
    <w:rsid w:val="003C7A1B"/>
    <w:rsid w:val="003C7D2A"/>
    <w:rsid w:val="003C7D60"/>
    <w:rsid w:val="003C7F7C"/>
    <w:rsid w:val="003D04C2"/>
    <w:rsid w:val="003D0B35"/>
    <w:rsid w:val="003D0EAC"/>
    <w:rsid w:val="003D159C"/>
    <w:rsid w:val="003D1903"/>
    <w:rsid w:val="003D1943"/>
    <w:rsid w:val="003D1BDD"/>
    <w:rsid w:val="003D1BF5"/>
    <w:rsid w:val="003D1BF8"/>
    <w:rsid w:val="003D1D64"/>
    <w:rsid w:val="003D20E7"/>
    <w:rsid w:val="003D2191"/>
    <w:rsid w:val="003D272C"/>
    <w:rsid w:val="003D27B9"/>
    <w:rsid w:val="003D29C5"/>
    <w:rsid w:val="003D2A7C"/>
    <w:rsid w:val="003D2B5F"/>
    <w:rsid w:val="003D2BB7"/>
    <w:rsid w:val="003D2CE6"/>
    <w:rsid w:val="003D2ECA"/>
    <w:rsid w:val="003D2F0E"/>
    <w:rsid w:val="003D35A1"/>
    <w:rsid w:val="003D3746"/>
    <w:rsid w:val="003D38B6"/>
    <w:rsid w:val="003D3915"/>
    <w:rsid w:val="003D3D51"/>
    <w:rsid w:val="003D407F"/>
    <w:rsid w:val="003D43EF"/>
    <w:rsid w:val="003D4830"/>
    <w:rsid w:val="003D4C22"/>
    <w:rsid w:val="003D51B2"/>
    <w:rsid w:val="003D529E"/>
    <w:rsid w:val="003D5BEE"/>
    <w:rsid w:val="003D5DB3"/>
    <w:rsid w:val="003D5DC9"/>
    <w:rsid w:val="003D6104"/>
    <w:rsid w:val="003D632C"/>
    <w:rsid w:val="003D66C7"/>
    <w:rsid w:val="003D6850"/>
    <w:rsid w:val="003D718F"/>
    <w:rsid w:val="003D72E2"/>
    <w:rsid w:val="003D72F6"/>
    <w:rsid w:val="003D751E"/>
    <w:rsid w:val="003D78B9"/>
    <w:rsid w:val="003D7AC5"/>
    <w:rsid w:val="003D7E08"/>
    <w:rsid w:val="003D7E6D"/>
    <w:rsid w:val="003E0701"/>
    <w:rsid w:val="003E0739"/>
    <w:rsid w:val="003E0BDB"/>
    <w:rsid w:val="003E1514"/>
    <w:rsid w:val="003E1695"/>
    <w:rsid w:val="003E18D4"/>
    <w:rsid w:val="003E19FB"/>
    <w:rsid w:val="003E1A4E"/>
    <w:rsid w:val="003E1C64"/>
    <w:rsid w:val="003E1E2E"/>
    <w:rsid w:val="003E1F4D"/>
    <w:rsid w:val="003E206A"/>
    <w:rsid w:val="003E20B5"/>
    <w:rsid w:val="003E210F"/>
    <w:rsid w:val="003E23D6"/>
    <w:rsid w:val="003E24DC"/>
    <w:rsid w:val="003E2668"/>
    <w:rsid w:val="003E2943"/>
    <w:rsid w:val="003E2B8C"/>
    <w:rsid w:val="003E2DB3"/>
    <w:rsid w:val="003E2FCE"/>
    <w:rsid w:val="003E3042"/>
    <w:rsid w:val="003E30CD"/>
    <w:rsid w:val="003E30F5"/>
    <w:rsid w:val="003E3695"/>
    <w:rsid w:val="003E3AF6"/>
    <w:rsid w:val="003E3F4F"/>
    <w:rsid w:val="003E427D"/>
    <w:rsid w:val="003E43D4"/>
    <w:rsid w:val="003E457D"/>
    <w:rsid w:val="003E4960"/>
    <w:rsid w:val="003E4E3A"/>
    <w:rsid w:val="003E5259"/>
    <w:rsid w:val="003E5263"/>
    <w:rsid w:val="003E5631"/>
    <w:rsid w:val="003E563D"/>
    <w:rsid w:val="003E5D39"/>
    <w:rsid w:val="003E5DE8"/>
    <w:rsid w:val="003E5F14"/>
    <w:rsid w:val="003E6199"/>
    <w:rsid w:val="003E636E"/>
    <w:rsid w:val="003E653E"/>
    <w:rsid w:val="003E684D"/>
    <w:rsid w:val="003E68D0"/>
    <w:rsid w:val="003E6B16"/>
    <w:rsid w:val="003E6CB7"/>
    <w:rsid w:val="003E6D15"/>
    <w:rsid w:val="003E6DBB"/>
    <w:rsid w:val="003E764E"/>
    <w:rsid w:val="003E7814"/>
    <w:rsid w:val="003E7855"/>
    <w:rsid w:val="003E7931"/>
    <w:rsid w:val="003E79BA"/>
    <w:rsid w:val="003E7C51"/>
    <w:rsid w:val="003E7D6A"/>
    <w:rsid w:val="003E7DF9"/>
    <w:rsid w:val="003F005A"/>
    <w:rsid w:val="003F038F"/>
    <w:rsid w:val="003F0440"/>
    <w:rsid w:val="003F0464"/>
    <w:rsid w:val="003F04B1"/>
    <w:rsid w:val="003F07A8"/>
    <w:rsid w:val="003F0FBC"/>
    <w:rsid w:val="003F105B"/>
    <w:rsid w:val="003F10C6"/>
    <w:rsid w:val="003F1273"/>
    <w:rsid w:val="003F1299"/>
    <w:rsid w:val="003F12A7"/>
    <w:rsid w:val="003F154B"/>
    <w:rsid w:val="003F189E"/>
    <w:rsid w:val="003F1D24"/>
    <w:rsid w:val="003F1E6D"/>
    <w:rsid w:val="003F25B1"/>
    <w:rsid w:val="003F25FF"/>
    <w:rsid w:val="003F2CA0"/>
    <w:rsid w:val="003F2ED9"/>
    <w:rsid w:val="003F359A"/>
    <w:rsid w:val="003F3745"/>
    <w:rsid w:val="003F3C6C"/>
    <w:rsid w:val="003F4158"/>
    <w:rsid w:val="003F4346"/>
    <w:rsid w:val="003F477A"/>
    <w:rsid w:val="003F4B43"/>
    <w:rsid w:val="003F54AA"/>
    <w:rsid w:val="003F5515"/>
    <w:rsid w:val="003F5522"/>
    <w:rsid w:val="003F613F"/>
    <w:rsid w:val="003F61D1"/>
    <w:rsid w:val="003F622C"/>
    <w:rsid w:val="003F6890"/>
    <w:rsid w:val="003F6933"/>
    <w:rsid w:val="003F69A6"/>
    <w:rsid w:val="003F6BBC"/>
    <w:rsid w:val="003F6E2A"/>
    <w:rsid w:val="003F7707"/>
    <w:rsid w:val="003F77FD"/>
    <w:rsid w:val="003F78E3"/>
    <w:rsid w:val="003F792D"/>
    <w:rsid w:val="003F79F2"/>
    <w:rsid w:val="003F7C85"/>
    <w:rsid w:val="003F7CC7"/>
    <w:rsid w:val="003F7CED"/>
    <w:rsid w:val="003F7D6A"/>
    <w:rsid w:val="0040028C"/>
    <w:rsid w:val="00400450"/>
    <w:rsid w:val="004007EA"/>
    <w:rsid w:val="00400827"/>
    <w:rsid w:val="004009C8"/>
    <w:rsid w:val="00400C55"/>
    <w:rsid w:val="00401080"/>
    <w:rsid w:val="0040131A"/>
    <w:rsid w:val="004018E9"/>
    <w:rsid w:val="0040199F"/>
    <w:rsid w:val="00401ACA"/>
    <w:rsid w:val="00401CCF"/>
    <w:rsid w:val="00401CD4"/>
    <w:rsid w:val="004025CF"/>
    <w:rsid w:val="004029D0"/>
    <w:rsid w:val="00402A89"/>
    <w:rsid w:val="00402CD1"/>
    <w:rsid w:val="00403040"/>
    <w:rsid w:val="004030E7"/>
    <w:rsid w:val="00403AC2"/>
    <w:rsid w:val="00404040"/>
    <w:rsid w:val="00404072"/>
    <w:rsid w:val="004043B7"/>
    <w:rsid w:val="00404429"/>
    <w:rsid w:val="004047E0"/>
    <w:rsid w:val="0040497B"/>
    <w:rsid w:val="0040497F"/>
    <w:rsid w:val="00404A35"/>
    <w:rsid w:val="00404B78"/>
    <w:rsid w:val="00404F1B"/>
    <w:rsid w:val="00404F6C"/>
    <w:rsid w:val="0040552E"/>
    <w:rsid w:val="00405ADF"/>
    <w:rsid w:val="00405E6E"/>
    <w:rsid w:val="00406082"/>
    <w:rsid w:val="004062BC"/>
    <w:rsid w:val="0040661F"/>
    <w:rsid w:val="004068E3"/>
    <w:rsid w:val="00406961"/>
    <w:rsid w:val="00406A24"/>
    <w:rsid w:val="00406B6F"/>
    <w:rsid w:val="00406B92"/>
    <w:rsid w:val="00406CAC"/>
    <w:rsid w:val="00406D33"/>
    <w:rsid w:val="00407208"/>
    <w:rsid w:val="00407226"/>
    <w:rsid w:val="00407337"/>
    <w:rsid w:val="0040755E"/>
    <w:rsid w:val="00407F2D"/>
    <w:rsid w:val="00410154"/>
    <w:rsid w:val="0041030F"/>
    <w:rsid w:val="00410438"/>
    <w:rsid w:val="00410646"/>
    <w:rsid w:val="00410EBD"/>
    <w:rsid w:val="00411106"/>
    <w:rsid w:val="00411362"/>
    <w:rsid w:val="004116C9"/>
    <w:rsid w:val="00411725"/>
    <w:rsid w:val="00411757"/>
    <w:rsid w:val="00411764"/>
    <w:rsid w:val="00411B7B"/>
    <w:rsid w:val="004120C2"/>
    <w:rsid w:val="0041226B"/>
    <w:rsid w:val="004123D9"/>
    <w:rsid w:val="004125B5"/>
    <w:rsid w:val="004125EA"/>
    <w:rsid w:val="0041262A"/>
    <w:rsid w:val="00412B6C"/>
    <w:rsid w:val="00412B84"/>
    <w:rsid w:val="00412D50"/>
    <w:rsid w:val="00412DE4"/>
    <w:rsid w:val="00412F85"/>
    <w:rsid w:val="00412FE4"/>
    <w:rsid w:val="00413566"/>
    <w:rsid w:val="00413570"/>
    <w:rsid w:val="00413612"/>
    <w:rsid w:val="0041373D"/>
    <w:rsid w:val="0041390A"/>
    <w:rsid w:val="0041397D"/>
    <w:rsid w:val="00413996"/>
    <w:rsid w:val="004139CE"/>
    <w:rsid w:val="00413C61"/>
    <w:rsid w:val="0041439F"/>
    <w:rsid w:val="00414747"/>
    <w:rsid w:val="00414760"/>
    <w:rsid w:val="004149A7"/>
    <w:rsid w:val="00414C6F"/>
    <w:rsid w:val="00414FFD"/>
    <w:rsid w:val="00415651"/>
    <w:rsid w:val="00415654"/>
    <w:rsid w:val="004156FD"/>
    <w:rsid w:val="0041584B"/>
    <w:rsid w:val="00415A23"/>
    <w:rsid w:val="00415A65"/>
    <w:rsid w:val="00415B0C"/>
    <w:rsid w:val="00415D99"/>
    <w:rsid w:val="00416166"/>
    <w:rsid w:val="0041673E"/>
    <w:rsid w:val="0041676D"/>
    <w:rsid w:val="004168C4"/>
    <w:rsid w:val="00416922"/>
    <w:rsid w:val="0041699D"/>
    <w:rsid w:val="00416BCA"/>
    <w:rsid w:val="00416D14"/>
    <w:rsid w:val="00416DE0"/>
    <w:rsid w:val="00416EF0"/>
    <w:rsid w:val="004172DF"/>
    <w:rsid w:val="00417F67"/>
    <w:rsid w:val="0042001D"/>
    <w:rsid w:val="0042010B"/>
    <w:rsid w:val="004202BE"/>
    <w:rsid w:val="004203DE"/>
    <w:rsid w:val="00420493"/>
    <w:rsid w:val="004205BC"/>
    <w:rsid w:val="004206FD"/>
    <w:rsid w:val="00420730"/>
    <w:rsid w:val="00420A23"/>
    <w:rsid w:val="00420B5B"/>
    <w:rsid w:val="00420F9C"/>
    <w:rsid w:val="00420FB8"/>
    <w:rsid w:val="00421383"/>
    <w:rsid w:val="00421638"/>
    <w:rsid w:val="00421984"/>
    <w:rsid w:val="00421B54"/>
    <w:rsid w:val="00421BCF"/>
    <w:rsid w:val="00421CAD"/>
    <w:rsid w:val="004222FE"/>
    <w:rsid w:val="00422427"/>
    <w:rsid w:val="00422468"/>
    <w:rsid w:val="00422756"/>
    <w:rsid w:val="004227E9"/>
    <w:rsid w:val="004228D6"/>
    <w:rsid w:val="00422E32"/>
    <w:rsid w:val="00422E4F"/>
    <w:rsid w:val="004234B0"/>
    <w:rsid w:val="00423641"/>
    <w:rsid w:val="004237E6"/>
    <w:rsid w:val="00423DBA"/>
    <w:rsid w:val="00424553"/>
    <w:rsid w:val="004248DE"/>
    <w:rsid w:val="0042547D"/>
    <w:rsid w:val="00425684"/>
    <w:rsid w:val="00425B36"/>
    <w:rsid w:val="00425D09"/>
    <w:rsid w:val="00425DFE"/>
    <w:rsid w:val="00425F5D"/>
    <w:rsid w:val="004260E3"/>
    <w:rsid w:val="00426120"/>
    <w:rsid w:val="004265DE"/>
    <w:rsid w:val="0042667B"/>
    <w:rsid w:val="0042670F"/>
    <w:rsid w:val="0042685E"/>
    <w:rsid w:val="00426C1B"/>
    <w:rsid w:val="00426EE3"/>
    <w:rsid w:val="004270BA"/>
    <w:rsid w:val="0042711C"/>
    <w:rsid w:val="00427216"/>
    <w:rsid w:val="004275B5"/>
    <w:rsid w:val="00430408"/>
    <w:rsid w:val="00430D52"/>
    <w:rsid w:val="0043118A"/>
    <w:rsid w:val="0043130D"/>
    <w:rsid w:val="004317F5"/>
    <w:rsid w:val="0043189E"/>
    <w:rsid w:val="00431DE3"/>
    <w:rsid w:val="00431E3D"/>
    <w:rsid w:val="00432308"/>
    <w:rsid w:val="0043253F"/>
    <w:rsid w:val="00432D0D"/>
    <w:rsid w:val="00432E2C"/>
    <w:rsid w:val="0043340A"/>
    <w:rsid w:val="0043391E"/>
    <w:rsid w:val="00433D2A"/>
    <w:rsid w:val="00433E13"/>
    <w:rsid w:val="00433F8E"/>
    <w:rsid w:val="0043404E"/>
    <w:rsid w:val="00434091"/>
    <w:rsid w:val="004340B1"/>
    <w:rsid w:val="004342F7"/>
    <w:rsid w:val="00434324"/>
    <w:rsid w:val="0043450E"/>
    <w:rsid w:val="00434522"/>
    <w:rsid w:val="00434FAF"/>
    <w:rsid w:val="0043510E"/>
    <w:rsid w:val="004351DD"/>
    <w:rsid w:val="00435349"/>
    <w:rsid w:val="0043540F"/>
    <w:rsid w:val="004354E8"/>
    <w:rsid w:val="004355F8"/>
    <w:rsid w:val="00435E78"/>
    <w:rsid w:val="004362B5"/>
    <w:rsid w:val="004362FF"/>
    <w:rsid w:val="0043631D"/>
    <w:rsid w:val="00436624"/>
    <w:rsid w:val="004368F1"/>
    <w:rsid w:val="00436C87"/>
    <w:rsid w:val="00436D22"/>
    <w:rsid w:val="004371C1"/>
    <w:rsid w:val="004376F9"/>
    <w:rsid w:val="00437971"/>
    <w:rsid w:val="00437A41"/>
    <w:rsid w:val="0044096A"/>
    <w:rsid w:val="00440F77"/>
    <w:rsid w:val="00441215"/>
    <w:rsid w:val="004415ED"/>
    <w:rsid w:val="00441756"/>
    <w:rsid w:val="0044193D"/>
    <w:rsid w:val="00442102"/>
    <w:rsid w:val="00442412"/>
    <w:rsid w:val="004426BE"/>
    <w:rsid w:val="00443254"/>
    <w:rsid w:val="004432CD"/>
    <w:rsid w:val="00443306"/>
    <w:rsid w:val="004436A9"/>
    <w:rsid w:val="00443912"/>
    <w:rsid w:val="00443938"/>
    <w:rsid w:val="00443C09"/>
    <w:rsid w:val="00443C0B"/>
    <w:rsid w:val="00444140"/>
    <w:rsid w:val="00444824"/>
    <w:rsid w:val="004448FD"/>
    <w:rsid w:val="00444BE5"/>
    <w:rsid w:val="004453FE"/>
    <w:rsid w:val="00445804"/>
    <w:rsid w:val="00445A09"/>
    <w:rsid w:val="00445AFA"/>
    <w:rsid w:val="00445B03"/>
    <w:rsid w:val="00445D0B"/>
    <w:rsid w:val="00445DC3"/>
    <w:rsid w:val="004461D5"/>
    <w:rsid w:val="00446489"/>
    <w:rsid w:val="004465D5"/>
    <w:rsid w:val="004466AB"/>
    <w:rsid w:val="00446867"/>
    <w:rsid w:val="004468D7"/>
    <w:rsid w:val="00446938"/>
    <w:rsid w:val="00446AB6"/>
    <w:rsid w:val="0044700C"/>
    <w:rsid w:val="004474FD"/>
    <w:rsid w:val="004476BE"/>
    <w:rsid w:val="00447E19"/>
    <w:rsid w:val="00447EA5"/>
    <w:rsid w:val="0045016D"/>
    <w:rsid w:val="00450217"/>
    <w:rsid w:val="004502A2"/>
    <w:rsid w:val="00450349"/>
    <w:rsid w:val="00450587"/>
    <w:rsid w:val="004506E6"/>
    <w:rsid w:val="00450A1C"/>
    <w:rsid w:val="00450B30"/>
    <w:rsid w:val="00450DF2"/>
    <w:rsid w:val="00450EC6"/>
    <w:rsid w:val="004512CA"/>
    <w:rsid w:val="004515F4"/>
    <w:rsid w:val="004519E6"/>
    <w:rsid w:val="00451F71"/>
    <w:rsid w:val="00452153"/>
    <w:rsid w:val="00452274"/>
    <w:rsid w:val="004522D0"/>
    <w:rsid w:val="00452444"/>
    <w:rsid w:val="004524F4"/>
    <w:rsid w:val="00452AF4"/>
    <w:rsid w:val="00452E0D"/>
    <w:rsid w:val="00452FF8"/>
    <w:rsid w:val="004530BF"/>
    <w:rsid w:val="004530EB"/>
    <w:rsid w:val="004534E0"/>
    <w:rsid w:val="004537EB"/>
    <w:rsid w:val="004538FF"/>
    <w:rsid w:val="00453A07"/>
    <w:rsid w:val="00453ABF"/>
    <w:rsid w:val="00453AD8"/>
    <w:rsid w:val="0045402D"/>
    <w:rsid w:val="00454097"/>
    <w:rsid w:val="004540FE"/>
    <w:rsid w:val="0045440C"/>
    <w:rsid w:val="004544A4"/>
    <w:rsid w:val="00454892"/>
    <w:rsid w:val="00454A19"/>
    <w:rsid w:val="00454B06"/>
    <w:rsid w:val="00454F03"/>
    <w:rsid w:val="00455433"/>
    <w:rsid w:val="00455920"/>
    <w:rsid w:val="00455A41"/>
    <w:rsid w:val="00455BF0"/>
    <w:rsid w:val="00455DF1"/>
    <w:rsid w:val="00455FBE"/>
    <w:rsid w:val="00456693"/>
    <w:rsid w:val="004568D7"/>
    <w:rsid w:val="00456A3E"/>
    <w:rsid w:val="004572CC"/>
    <w:rsid w:val="0045757C"/>
    <w:rsid w:val="004579AF"/>
    <w:rsid w:val="00457A67"/>
    <w:rsid w:val="00457A80"/>
    <w:rsid w:val="00460134"/>
    <w:rsid w:val="00460157"/>
    <w:rsid w:val="00460425"/>
    <w:rsid w:val="004604BA"/>
    <w:rsid w:val="0046053E"/>
    <w:rsid w:val="00460581"/>
    <w:rsid w:val="004606BD"/>
    <w:rsid w:val="0046073C"/>
    <w:rsid w:val="00460BAC"/>
    <w:rsid w:val="004614D0"/>
    <w:rsid w:val="0046161F"/>
    <w:rsid w:val="00461964"/>
    <w:rsid w:val="00461DB4"/>
    <w:rsid w:val="00461F24"/>
    <w:rsid w:val="004620FD"/>
    <w:rsid w:val="004622AA"/>
    <w:rsid w:val="004623A7"/>
    <w:rsid w:val="00462541"/>
    <w:rsid w:val="004626C3"/>
    <w:rsid w:val="00462A21"/>
    <w:rsid w:val="004630D3"/>
    <w:rsid w:val="00463231"/>
    <w:rsid w:val="00463317"/>
    <w:rsid w:val="0046382C"/>
    <w:rsid w:val="00463E06"/>
    <w:rsid w:val="0046450B"/>
    <w:rsid w:val="00464658"/>
    <w:rsid w:val="00464ABD"/>
    <w:rsid w:val="00464C2C"/>
    <w:rsid w:val="00464C2E"/>
    <w:rsid w:val="004650D0"/>
    <w:rsid w:val="0046554D"/>
    <w:rsid w:val="00465918"/>
    <w:rsid w:val="00465B05"/>
    <w:rsid w:val="00465D42"/>
    <w:rsid w:val="00465D9A"/>
    <w:rsid w:val="00465EF8"/>
    <w:rsid w:val="004662EF"/>
    <w:rsid w:val="00466399"/>
    <w:rsid w:val="004665A4"/>
    <w:rsid w:val="00466ACF"/>
    <w:rsid w:val="00466B27"/>
    <w:rsid w:val="00466B7F"/>
    <w:rsid w:val="00466BF9"/>
    <w:rsid w:val="00467275"/>
    <w:rsid w:val="00467286"/>
    <w:rsid w:val="004672C8"/>
    <w:rsid w:val="004678B8"/>
    <w:rsid w:val="00467937"/>
    <w:rsid w:val="00467F3A"/>
    <w:rsid w:val="00470062"/>
    <w:rsid w:val="00470162"/>
    <w:rsid w:val="004701C8"/>
    <w:rsid w:val="004701F7"/>
    <w:rsid w:val="0047031C"/>
    <w:rsid w:val="004705D4"/>
    <w:rsid w:val="00470917"/>
    <w:rsid w:val="00470B97"/>
    <w:rsid w:val="00470D32"/>
    <w:rsid w:val="00470D67"/>
    <w:rsid w:val="00470EBD"/>
    <w:rsid w:val="0047175C"/>
    <w:rsid w:val="00471DB8"/>
    <w:rsid w:val="00471DD9"/>
    <w:rsid w:val="00472189"/>
    <w:rsid w:val="0047234D"/>
    <w:rsid w:val="00472759"/>
    <w:rsid w:val="00472763"/>
    <w:rsid w:val="004728C4"/>
    <w:rsid w:val="004728EF"/>
    <w:rsid w:val="00472BF3"/>
    <w:rsid w:val="00472D53"/>
    <w:rsid w:val="00472EF9"/>
    <w:rsid w:val="00473072"/>
    <w:rsid w:val="004733AA"/>
    <w:rsid w:val="004734C4"/>
    <w:rsid w:val="0047360C"/>
    <w:rsid w:val="0047384B"/>
    <w:rsid w:val="004738E4"/>
    <w:rsid w:val="00473946"/>
    <w:rsid w:val="00473B4D"/>
    <w:rsid w:val="00473F5F"/>
    <w:rsid w:val="00474213"/>
    <w:rsid w:val="004742B3"/>
    <w:rsid w:val="004745AC"/>
    <w:rsid w:val="00474910"/>
    <w:rsid w:val="004749D3"/>
    <w:rsid w:val="00474AA7"/>
    <w:rsid w:val="00474C3F"/>
    <w:rsid w:val="00474DE1"/>
    <w:rsid w:val="00474E50"/>
    <w:rsid w:val="00474E8C"/>
    <w:rsid w:val="00474ECD"/>
    <w:rsid w:val="004752A1"/>
    <w:rsid w:val="0047560F"/>
    <w:rsid w:val="004758FB"/>
    <w:rsid w:val="0047590B"/>
    <w:rsid w:val="00475A7C"/>
    <w:rsid w:val="00475B79"/>
    <w:rsid w:val="00475C2E"/>
    <w:rsid w:val="00475CC1"/>
    <w:rsid w:val="00475CCA"/>
    <w:rsid w:val="00475E6E"/>
    <w:rsid w:val="004760EE"/>
    <w:rsid w:val="0047629D"/>
    <w:rsid w:val="00476755"/>
    <w:rsid w:val="00476DA5"/>
    <w:rsid w:val="00476DAC"/>
    <w:rsid w:val="00476F33"/>
    <w:rsid w:val="00476FA4"/>
    <w:rsid w:val="00476FAA"/>
    <w:rsid w:val="004770D2"/>
    <w:rsid w:val="00477AC7"/>
    <w:rsid w:val="00477BA0"/>
    <w:rsid w:val="00477D76"/>
    <w:rsid w:val="00477E2B"/>
    <w:rsid w:val="004801F1"/>
    <w:rsid w:val="004803EB"/>
    <w:rsid w:val="0048051B"/>
    <w:rsid w:val="0048078C"/>
    <w:rsid w:val="00480812"/>
    <w:rsid w:val="00480CA2"/>
    <w:rsid w:val="00480DFB"/>
    <w:rsid w:val="00480EAC"/>
    <w:rsid w:val="0048120A"/>
    <w:rsid w:val="004813EC"/>
    <w:rsid w:val="0048182E"/>
    <w:rsid w:val="00481925"/>
    <w:rsid w:val="0048193A"/>
    <w:rsid w:val="00481A1C"/>
    <w:rsid w:val="00481A2E"/>
    <w:rsid w:val="00481A56"/>
    <w:rsid w:val="00481A9F"/>
    <w:rsid w:val="00481C32"/>
    <w:rsid w:val="00481DB3"/>
    <w:rsid w:val="00482092"/>
    <w:rsid w:val="0048211E"/>
    <w:rsid w:val="004822C0"/>
    <w:rsid w:val="004828DB"/>
    <w:rsid w:val="00482A42"/>
    <w:rsid w:val="00482D10"/>
    <w:rsid w:val="00483127"/>
    <w:rsid w:val="00483416"/>
    <w:rsid w:val="0048387F"/>
    <w:rsid w:val="00483FDC"/>
    <w:rsid w:val="0048413D"/>
    <w:rsid w:val="00484187"/>
    <w:rsid w:val="004842C7"/>
    <w:rsid w:val="004842E8"/>
    <w:rsid w:val="0048438C"/>
    <w:rsid w:val="004846E2"/>
    <w:rsid w:val="00484896"/>
    <w:rsid w:val="00484FE3"/>
    <w:rsid w:val="004856BE"/>
    <w:rsid w:val="00485BF9"/>
    <w:rsid w:val="00485CAB"/>
    <w:rsid w:val="00485F86"/>
    <w:rsid w:val="00485FA3"/>
    <w:rsid w:val="004860BE"/>
    <w:rsid w:val="004861F7"/>
    <w:rsid w:val="004864A5"/>
    <w:rsid w:val="00486653"/>
    <w:rsid w:val="00486657"/>
    <w:rsid w:val="00486C30"/>
    <w:rsid w:val="00486F2B"/>
    <w:rsid w:val="0048718C"/>
    <w:rsid w:val="0048732A"/>
    <w:rsid w:val="00487650"/>
    <w:rsid w:val="00487696"/>
    <w:rsid w:val="0048797C"/>
    <w:rsid w:val="00487A1E"/>
    <w:rsid w:val="00487C27"/>
    <w:rsid w:val="00487C93"/>
    <w:rsid w:val="00487CF4"/>
    <w:rsid w:val="00487F2E"/>
    <w:rsid w:val="00487F39"/>
    <w:rsid w:val="0049012B"/>
    <w:rsid w:val="004902B1"/>
    <w:rsid w:val="00490429"/>
    <w:rsid w:val="00490630"/>
    <w:rsid w:val="00490659"/>
    <w:rsid w:val="0049069E"/>
    <w:rsid w:val="00490739"/>
    <w:rsid w:val="00490802"/>
    <w:rsid w:val="00490876"/>
    <w:rsid w:val="004908C4"/>
    <w:rsid w:val="00490A11"/>
    <w:rsid w:val="00490D28"/>
    <w:rsid w:val="0049127A"/>
    <w:rsid w:val="00491427"/>
    <w:rsid w:val="00491506"/>
    <w:rsid w:val="00491511"/>
    <w:rsid w:val="004916CB"/>
    <w:rsid w:val="0049178C"/>
    <w:rsid w:val="00491DB4"/>
    <w:rsid w:val="00491ECB"/>
    <w:rsid w:val="00491EFE"/>
    <w:rsid w:val="00491F0A"/>
    <w:rsid w:val="00492177"/>
    <w:rsid w:val="00492235"/>
    <w:rsid w:val="004922CE"/>
    <w:rsid w:val="004924E6"/>
    <w:rsid w:val="00492875"/>
    <w:rsid w:val="00492940"/>
    <w:rsid w:val="004931D6"/>
    <w:rsid w:val="00493412"/>
    <w:rsid w:val="004934C2"/>
    <w:rsid w:val="00493569"/>
    <w:rsid w:val="00493795"/>
    <w:rsid w:val="00493956"/>
    <w:rsid w:val="00493B9D"/>
    <w:rsid w:val="00493FCC"/>
    <w:rsid w:val="004940F7"/>
    <w:rsid w:val="00494100"/>
    <w:rsid w:val="00494603"/>
    <w:rsid w:val="00494CCC"/>
    <w:rsid w:val="00494D26"/>
    <w:rsid w:val="00494F97"/>
    <w:rsid w:val="004951EE"/>
    <w:rsid w:val="004952FA"/>
    <w:rsid w:val="00495819"/>
    <w:rsid w:val="00495E66"/>
    <w:rsid w:val="00495EB8"/>
    <w:rsid w:val="00496567"/>
    <w:rsid w:val="0049688D"/>
    <w:rsid w:val="00496A44"/>
    <w:rsid w:val="00496DEF"/>
    <w:rsid w:val="00496ECA"/>
    <w:rsid w:val="004972DE"/>
    <w:rsid w:val="004972F9"/>
    <w:rsid w:val="0049740B"/>
    <w:rsid w:val="00497661"/>
    <w:rsid w:val="00497B33"/>
    <w:rsid w:val="00497BD9"/>
    <w:rsid w:val="00497D66"/>
    <w:rsid w:val="00497E9D"/>
    <w:rsid w:val="00497F9F"/>
    <w:rsid w:val="004A01D4"/>
    <w:rsid w:val="004A0403"/>
    <w:rsid w:val="004A058D"/>
    <w:rsid w:val="004A07BD"/>
    <w:rsid w:val="004A0C80"/>
    <w:rsid w:val="004A0E29"/>
    <w:rsid w:val="004A144A"/>
    <w:rsid w:val="004A151F"/>
    <w:rsid w:val="004A155B"/>
    <w:rsid w:val="004A17E9"/>
    <w:rsid w:val="004A1C83"/>
    <w:rsid w:val="004A1CB9"/>
    <w:rsid w:val="004A1E6B"/>
    <w:rsid w:val="004A1E70"/>
    <w:rsid w:val="004A2262"/>
    <w:rsid w:val="004A22AB"/>
    <w:rsid w:val="004A2504"/>
    <w:rsid w:val="004A26E0"/>
    <w:rsid w:val="004A2743"/>
    <w:rsid w:val="004A2876"/>
    <w:rsid w:val="004A2B38"/>
    <w:rsid w:val="004A2C59"/>
    <w:rsid w:val="004A2EE3"/>
    <w:rsid w:val="004A33D4"/>
    <w:rsid w:val="004A353A"/>
    <w:rsid w:val="004A382E"/>
    <w:rsid w:val="004A39E7"/>
    <w:rsid w:val="004A3A0E"/>
    <w:rsid w:val="004A3CB2"/>
    <w:rsid w:val="004A3CE9"/>
    <w:rsid w:val="004A3E38"/>
    <w:rsid w:val="004A3E5D"/>
    <w:rsid w:val="004A3EEC"/>
    <w:rsid w:val="004A4398"/>
    <w:rsid w:val="004A46B2"/>
    <w:rsid w:val="004A48A9"/>
    <w:rsid w:val="004A4A42"/>
    <w:rsid w:val="004A4C57"/>
    <w:rsid w:val="004A4D76"/>
    <w:rsid w:val="004A4F9A"/>
    <w:rsid w:val="004A5006"/>
    <w:rsid w:val="004A521E"/>
    <w:rsid w:val="004A5404"/>
    <w:rsid w:val="004A5635"/>
    <w:rsid w:val="004A57E2"/>
    <w:rsid w:val="004A58FC"/>
    <w:rsid w:val="004A5990"/>
    <w:rsid w:val="004A5996"/>
    <w:rsid w:val="004A5C9C"/>
    <w:rsid w:val="004A5EE6"/>
    <w:rsid w:val="004A641E"/>
    <w:rsid w:val="004A67FA"/>
    <w:rsid w:val="004A69C6"/>
    <w:rsid w:val="004A69E9"/>
    <w:rsid w:val="004A6A59"/>
    <w:rsid w:val="004A6B57"/>
    <w:rsid w:val="004A6B9E"/>
    <w:rsid w:val="004A6DD2"/>
    <w:rsid w:val="004A6E46"/>
    <w:rsid w:val="004A703D"/>
    <w:rsid w:val="004A7109"/>
    <w:rsid w:val="004A71B6"/>
    <w:rsid w:val="004A7A49"/>
    <w:rsid w:val="004A7A82"/>
    <w:rsid w:val="004B04D5"/>
    <w:rsid w:val="004B05E1"/>
    <w:rsid w:val="004B0739"/>
    <w:rsid w:val="004B0B2A"/>
    <w:rsid w:val="004B101A"/>
    <w:rsid w:val="004B16D0"/>
    <w:rsid w:val="004B187F"/>
    <w:rsid w:val="004B1B67"/>
    <w:rsid w:val="004B1D09"/>
    <w:rsid w:val="004B1DD8"/>
    <w:rsid w:val="004B1E3A"/>
    <w:rsid w:val="004B1FF4"/>
    <w:rsid w:val="004B2007"/>
    <w:rsid w:val="004B2A86"/>
    <w:rsid w:val="004B2BE0"/>
    <w:rsid w:val="004B2E58"/>
    <w:rsid w:val="004B36D0"/>
    <w:rsid w:val="004B36DE"/>
    <w:rsid w:val="004B3846"/>
    <w:rsid w:val="004B3892"/>
    <w:rsid w:val="004B3898"/>
    <w:rsid w:val="004B38F4"/>
    <w:rsid w:val="004B3E42"/>
    <w:rsid w:val="004B409D"/>
    <w:rsid w:val="004B4557"/>
    <w:rsid w:val="004B4578"/>
    <w:rsid w:val="004B45CF"/>
    <w:rsid w:val="004B4669"/>
    <w:rsid w:val="004B4B22"/>
    <w:rsid w:val="004B4D47"/>
    <w:rsid w:val="004B4EA1"/>
    <w:rsid w:val="004B4FB3"/>
    <w:rsid w:val="004B5340"/>
    <w:rsid w:val="004B54DA"/>
    <w:rsid w:val="004B5505"/>
    <w:rsid w:val="004B55CB"/>
    <w:rsid w:val="004B57E9"/>
    <w:rsid w:val="004B588B"/>
    <w:rsid w:val="004B5902"/>
    <w:rsid w:val="004B5AE0"/>
    <w:rsid w:val="004B5CB9"/>
    <w:rsid w:val="004B6061"/>
    <w:rsid w:val="004B654D"/>
    <w:rsid w:val="004B6725"/>
    <w:rsid w:val="004B67EF"/>
    <w:rsid w:val="004B6990"/>
    <w:rsid w:val="004B6B06"/>
    <w:rsid w:val="004B6B3B"/>
    <w:rsid w:val="004B6D99"/>
    <w:rsid w:val="004B6EDE"/>
    <w:rsid w:val="004B6F53"/>
    <w:rsid w:val="004B72AF"/>
    <w:rsid w:val="004B73BE"/>
    <w:rsid w:val="004B7437"/>
    <w:rsid w:val="004B76BC"/>
    <w:rsid w:val="004C04D4"/>
    <w:rsid w:val="004C0793"/>
    <w:rsid w:val="004C0812"/>
    <w:rsid w:val="004C09EF"/>
    <w:rsid w:val="004C0DC7"/>
    <w:rsid w:val="004C0F77"/>
    <w:rsid w:val="004C10FA"/>
    <w:rsid w:val="004C1151"/>
    <w:rsid w:val="004C1164"/>
    <w:rsid w:val="004C139F"/>
    <w:rsid w:val="004C1C14"/>
    <w:rsid w:val="004C1E4F"/>
    <w:rsid w:val="004C1E8A"/>
    <w:rsid w:val="004C1FB5"/>
    <w:rsid w:val="004C21C6"/>
    <w:rsid w:val="004C2B1D"/>
    <w:rsid w:val="004C2C74"/>
    <w:rsid w:val="004C2E19"/>
    <w:rsid w:val="004C2F6E"/>
    <w:rsid w:val="004C33B9"/>
    <w:rsid w:val="004C3529"/>
    <w:rsid w:val="004C35F1"/>
    <w:rsid w:val="004C3704"/>
    <w:rsid w:val="004C3D0D"/>
    <w:rsid w:val="004C3E62"/>
    <w:rsid w:val="004C3FA5"/>
    <w:rsid w:val="004C4255"/>
    <w:rsid w:val="004C43B0"/>
    <w:rsid w:val="004C43FE"/>
    <w:rsid w:val="004C4B0D"/>
    <w:rsid w:val="004C4C2F"/>
    <w:rsid w:val="004C4C72"/>
    <w:rsid w:val="004C51BD"/>
    <w:rsid w:val="004C5839"/>
    <w:rsid w:val="004C58C1"/>
    <w:rsid w:val="004C58DF"/>
    <w:rsid w:val="004C5B43"/>
    <w:rsid w:val="004C5E20"/>
    <w:rsid w:val="004C6433"/>
    <w:rsid w:val="004C6581"/>
    <w:rsid w:val="004C667C"/>
    <w:rsid w:val="004C6AB4"/>
    <w:rsid w:val="004C6CC8"/>
    <w:rsid w:val="004C7001"/>
    <w:rsid w:val="004C7154"/>
    <w:rsid w:val="004C7BE8"/>
    <w:rsid w:val="004C7E8C"/>
    <w:rsid w:val="004D0952"/>
    <w:rsid w:val="004D0D1F"/>
    <w:rsid w:val="004D0DA8"/>
    <w:rsid w:val="004D138B"/>
    <w:rsid w:val="004D1A0A"/>
    <w:rsid w:val="004D1ACE"/>
    <w:rsid w:val="004D1B8E"/>
    <w:rsid w:val="004D1E0F"/>
    <w:rsid w:val="004D2109"/>
    <w:rsid w:val="004D245B"/>
    <w:rsid w:val="004D2462"/>
    <w:rsid w:val="004D2463"/>
    <w:rsid w:val="004D265F"/>
    <w:rsid w:val="004D28E7"/>
    <w:rsid w:val="004D293C"/>
    <w:rsid w:val="004D2AAC"/>
    <w:rsid w:val="004D2B90"/>
    <w:rsid w:val="004D2E8F"/>
    <w:rsid w:val="004D31EF"/>
    <w:rsid w:val="004D3769"/>
    <w:rsid w:val="004D376F"/>
    <w:rsid w:val="004D394D"/>
    <w:rsid w:val="004D3AD0"/>
    <w:rsid w:val="004D3BED"/>
    <w:rsid w:val="004D3D0A"/>
    <w:rsid w:val="004D3EE8"/>
    <w:rsid w:val="004D4179"/>
    <w:rsid w:val="004D4A43"/>
    <w:rsid w:val="004D4C08"/>
    <w:rsid w:val="004D4E10"/>
    <w:rsid w:val="004D4F36"/>
    <w:rsid w:val="004D50CA"/>
    <w:rsid w:val="004D5273"/>
    <w:rsid w:val="004D5700"/>
    <w:rsid w:val="004D59E7"/>
    <w:rsid w:val="004D5AEF"/>
    <w:rsid w:val="004D60B0"/>
    <w:rsid w:val="004D60EC"/>
    <w:rsid w:val="004D6481"/>
    <w:rsid w:val="004D649F"/>
    <w:rsid w:val="004D659B"/>
    <w:rsid w:val="004D6B51"/>
    <w:rsid w:val="004D6CE5"/>
    <w:rsid w:val="004D71D8"/>
    <w:rsid w:val="004D77B3"/>
    <w:rsid w:val="004D79FD"/>
    <w:rsid w:val="004D7CDD"/>
    <w:rsid w:val="004D7D26"/>
    <w:rsid w:val="004E0210"/>
    <w:rsid w:val="004E0682"/>
    <w:rsid w:val="004E0AAC"/>
    <w:rsid w:val="004E0E12"/>
    <w:rsid w:val="004E0EAE"/>
    <w:rsid w:val="004E0F3F"/>
    <w:rsid w:val="004E0F4F"/>
    <w:rsid w:val="004E12B3"/>
    <w:rsid w:val="004E15DF"/>
    <w:rsid w:val="004E15E4"/>
    <w:rsid w:val="004E1C4C"/>
    <w:rsid w:val="004E1C99"/>
    <w:rsid w:val="004E245D"/>
    <w:rsid w:val="004E2762"/>
    <w:rsid w:val="004E283F"/>
    <w:rsid w:val="004E2A15"/>
    <w:rsid w:val="004E2E1A"/>
    <w:rsid w:val="004E2E24"/>
    <w:rsid w:val="004E317D"/>
    <w:rsid w:val="004E331E"/>
    <w:rsid w:val="004E3436"/>
    <w:rsid w:val="004E348F"/>
    <w:rsid w:val="004E355A"/>
    <w:rsid w:val="004E3B81"/>
    <w:rsid w:val="004E3CF4"/>
    <w:rsid w:val="004E3DA2"/>
    <w:rsid w:val="004E3E38"/>
    <w:rsid w:val="004E3E95"/>
    <w:rsid w:val="004E3EB5"/>
    <w:rsid w:val="004E45A9"/>
    <w:rsid w:val="004E45B8"/>
    <w:rsid w:val="004E476A"/>
    <w:rsid w:val="004E477B"/>
    <w:rsid w:val="004E4902"/>
    <w:rsid w:val="004E4A01"/>
    <w:rsid w:val="004E4B81"/>
    <w:rsid w:val="004E4BD3"/>
    <w:rsid w:val="004E4C77"/>
    <w:rsid w:val="004E5136"/>
    <w:rsid w:val="004E52F4"/>
    <w:rsid w:val="004E533E"/>
    <w:rsid w:val="004E5364"/>
    <w:rsid w:val="004E575F"/>
    <w:rsid w:val="004E608C"/>
    <w:rsid w:val="004E62B4"/>
    <w:rsid w:val="004E651A"/>
    <w:rsid w:val="004E6AF7"/>
    <w:rsid w:val="004E6B8D"/>
    <w:rsid w:val="004E71D9"/>
    <w:rsid w:val="004E72EF"/>
    <w:rsid w:val="004E7566"/>
    <w:rsid w:val="004E76C1"/>
    <w:rsid w:val="004E7879"/>
    <w:rsid w:val="004E79C2"/>
    <w:rsid w:val="004E7BC8"/>
    <w:rsid w:val="004F00F3"/>
    <w:rsid w:val="004F04B9"/>
    <w:rsid w:val="004F0BD4"/>
    <w:rsid w:val="004F0E70"/>
    <w:rsid w:val="004F0E9C"/>
    <w:rsid w:val="004F1066"/>
    <w:rsid w:val="004F16A2"/>
    <w:rsid w:val="004F191C"/>
    <w:rsid w:val="004F1B67"/>
    <w:rsid w:val="004F1E7E"/>
    <w:rsid w:val="004F231B"/>
    <w:rsid w:val="004F27E1"/>
    <w:rsid w:val="004F2B29"/>
    <w:rsid w:val="004F2B5D"/>
    <w:rsid w:val="004F2B9D"/>
    <w:rsid w:val="004F30B5"/>
    <w:rsid w:val="004F30EF"/>
    <w:rsid w:val="004F3124"/>
    <w:rsid w:val="004F31BE"/>
    <w:rsid w:val="004F368F"/>
    <w:rsid w:val="004F384D"/>
    <w:rsid w:val="004F3923"/>
    <w:rsid w:val="004F3C8D"/>
    <w:rsid w:val="004F3DDF"/>
    <w:rsid w:val="004F4174"/>
    <w:rsid w:val="004F4195"/>
    <w:rsid w:val="004F4270"/>
    <w:rsid w:val="004F4305"/>
    <w:rsid w:val="004F43DE"/>
    <w:rsid w:val="004F4921"/>
    <w:rsid w:val="004F494F"/>
    <w:rsid w:val="004F4B19"/>
    <w:rsid w:val="004F4B27"/>
    <w:rsid w:val="004F4B8A"/>
    <w:rsid w:val="004F4D3C"/>
    <w:rsid w:val="004F4FFC"/>
    <w:rsid w:val="004F50BA"/>
    <w:rsid w:val="004F536C"/>
    <w:rsid w:val="004F5522"/>
    <w:rsid w:val="004F58C0"/>
    <w:rsid w:val="004F5978"/>
    <w:rsid w:val="004F5AEF"/>
    <w:rsid w:val="004F5B60"/>
    <w:rsid w:val="004F5DF8"/>
    <w:rsid w:val="004F6207"/>
    <w:rsid w:val="004F651D"/>
    <w:rsid w:val="004F68C5"/>
    <w:rsid w:val="004F6C2A"/>
    <w:rsid w:val="004F6FC0"/>
    <w:rsid w:val="004F7156"/>
    <w:rsid w:val="004F7162"/>
    <w:rsid w:val="004F7558"/>
    <w:rsid w:val="004F78D9"/>
    <w:rsid w:val="004F7A44"/>
    <w:rsid w:val="004F7EB0"/>
    <w:rsid w:val="0050006E"/>
    <w:rsid w:val="0050011B"/>
    <w:rsid w:val="00500786"/>
    <w:rsid w:val="00500D66"/>
    <w:rsid w:val="005010B1"/>
    <w:rsid w:val="005012AC"/>
    <w:rsid w:val="005013CD"/>
    <w:rsid w:val="0050145D"/>
    <w:rsid w:val="00501835"/>
    <w:rsid w:val="00501877"/>
    <w:rsid w:val="00501CED"/>
    <w:rsid w:val="00501F38"/>
    <w:rsid w:val="00502136"/>
    <w:rsid w:val="0050224F"/>
    <w:rsid w:val="00502271"/>
    <w:rsid w:val="0050237D"/>
    <w:rsid w:val="00502384"/>
    <w:rsid w:val="005028B7"/>
    <w:rsid w:val="0050291A"/>
    <w:rsid w:val="005029B3"/>
    <w:rsid w:val="00502ACD"/>
    <w:rsid w:val="00502C15"/>
    <w:rsid w:val="00502CA9"/>
    <w:rsid w:val="00502CC9"/>
    <w:rsid w:val="00502CE3"/>
    <w:rsid w:val="00503090"/>
    <w:rsid w:val="005031BC"/>
    <w:rsid w:val="0050336E"/>
    <w:rsid w:val="00503506"/>
    <w:rsid w:val="0050364F"/>
    <w:rsid w:val="005038FE"/>
    <w:rsid w:val="00503938"/>
    <w:rsid w:val="00503A8B"/>
    <w:rsid w:val="005040B2"/>
    <w:rsid w:val="005042C2"/>
    <w:rsid w:val="005043C1"/>
    <w:rsid w:val="005043D5"/>
    <w:rsid w:val="00504803"/>
    <w:rsid w:val="00504A80"/>
    <w:rsid w:val="00504C11"/>
    <w:rsid w:val="00504E0F"/>
    <w:rsid w:val="00505061"/>
    <w:rsid w:val="00505070"/>
    <w:rsid w:val="005056FB"/>
    <w:rsid w:val="00505959"/>
    <w:rsid w:val="00505C00"/>
    <w:rsid w:val="00505F0E"/>
    <w:rsid w:val="00505F19"/>
    <w:rsid w:val="00505F56"/>
    <w:rsid w:val="00506720"/>
    <w:rsid w:val="00506E20"/>
    <w:rsid w:val="00506F0F"/>
    <w:rsid w:val="00506F9A"/>
    <w:rsid w:val="005075FB"/>
    <w:rsid w:val="00507818"/>
    <w:rsid w:val="00507885"/>
    <w:rsid w:val="00507C01"/>
    <w:rsid w:val="00507C4B"/>
    <w:rsid w:val="00507E6D"/>
    <w:rsid w:val="005100DB"/>
    <w:rsid w:val="0051032B"/>
    <w:rsid w:val="005103FB"/>
    <w:rsid w:val="00510487"/>
    <w:rsid w:val="00510674"/>
    <w:rsid w:val="00510822"/>
    <w:rsid w:val="005108A8"/>
    <w:rsid w:val="00510AB3"/>
    <w:rsid w:val="00510D46"/>
    <w:rsid w:val="00510DD4"/>
    <w:rsid w:val="00510DF0"/>
    <w:rsid w:val="00510EDF"/>
    <w:rsid w:val="00510F78"/>
    <w:rsid w:val="005113ED"/>
    <w:rsid w:val="00511658"/>
    <w:rsid w:val="0051196F"/>
    <w:rsid w:val="00511B48"/>
    <w:rsid w:val="005120DA"/>
    <w:rsid w:val="00512311"/>
    <w:rsid w:val="005127AD"/>
    <w:rsid w:val="005129EB"/>
    <w:rsid w:val="00512AD9"/>
    <w:rsid w:val="00512E57"/>
    <w:rsid w:val="00512E5B"/>
    <w:rsid w:val="00513173"/>
    <w:rsid w:val="00513470"/>
    <w:rsid w:val="00513559"/>
    <w:rsid w:val="00513599"/>
    <w:rsid w:val="00513DD2"/>
    <w:rsid w:val="0051454A"/>
    <w:rsid w:val="005149D5"/>
    <w:rsid w:val="00514A7F"/>
    <w:rsid w:val="00514BE7"/>
    <w:rsid w:val="00514BE8"/>
    <w:rsid w:val="00514EB3"/>
    <w:rsid w:val="00514FA3"/>
    <w:rsid w:val="00515704"/>
    <w:rsid w:val="005157C4"/>
    <w:rsid w:val="005158F8"/>
    <w:rsid w:val="00515949"/>
    <w:rsid w:val="00515A8B"/>
    <w:rsid w:val="00515C86"/>
    <w:rsid w:val="00515F37"/>
    <w:rsid w:val="0051652A"/>
    <w:rsid w:val="00516AB4"/>
    <w:rsid w:val="00516B06"/>
    <w:rsid w:val="00516B39"/>
    <w:rsid w:val="00516CA8"/>
    <w:rsid w:val="00516E8E"/>
    <w:rsid w:val="0051712C"/>
    <w:rsid w:val="00517149"/>
    <w:rsid w:val="00517179"/>
    <w:rsid w:val="00517230"/>
    <w:rsid w:val="00517BFA"/>
    <w:rsid w:val="00517F7F"/>
    <w:rsid w:val="00520806"/>
    <w:rsid w:val="005208DF"/>
    <w:rsid w:val="00520DC4"/>
    <w:rsid w:val="00520DF7"/>
    <w:rsid w:val="00521157"/>
    <w:rsid w:val="00521162"/>
    <w:rsid w:val="00521243"/>
    <w:rsid w:val="005213ED"/>
    <w:rsid w:val="005214C7"/>
    <w:rsid w:val="00521838"/>
    <w:rsid w:val="0052185E"/>
    <w:rsid w:val="00521BF5"/>
    <w:rsid w:val="00521D3B"/>
    <w:rsid w:val="005223E6"/>
    <w:rsid w:val="0052243C"/>
    <w:rsid w:val="005224C9"/>
    <w:rsid w:val="0052253C"/>
    <w:rsid w:val="00522676"/>
    <w:rsid w:val="005227BD"/>
    <w:rsid w:val="00522949"/>
    <w:rsid w:val="00522B44"/>
    <w:rsid w:val="005232F6"/>
    <w:rsid w:val="005233F6"/>
    <w:rsid w:val="0052371D"/>
    <w:rsid w:val="00523952"/>
    <w:rsid w:val="00523E98"/>
    <w:rsid w:val="0052435D"/>
    <w:rsid w:val="0052459D"/>
    <w:rsid w:val="00524600"/>
    <w:rsid w:val="0052463E"/>
    <w:rsid w:val="005246D2"/>
    <w:rsid w:val="00524CEB"/>
    <w:rsid w:val="00524F40"/>
    <w:rsid w:val="005254B8"/>
    <w:rsid w:val="00525668"/>
    <w:rsid w:val="0052579A"/>
    <w:rsid w:val="005257DA"/>
    <w:rsid w:val="00525CFB"/>
    <w:rsid w:val="00525E65"/>
    <w:rsid w:val="00525E9A"/>
    <w:rsid w:val="00526170"/>
    <w:rsid w:val="0052620B"/>
    <w:rsid w:val="0052634F"/>
    <w:rsid w:val="00526522"/>
    <w:rsid w:val="00526630"/>
    <w:rsid w:val="005268CD"/>
    <w:rsid w:val="00526A2B"/>
    <w:rsid w:val="00526BB0"/>
    <w:rsid w:val="00526E38"/>
    <w:rsid w:val="00526F33"/>
    <w:rsid w:val="005271A1"/>
    <w:rsid w:val="0052756B"/>
    <w:rsid w:val="00527600"/>
    <w:rsid w:val="005276D3"/>
    <w:rsid w:val="005276F2"/>
    <w:rsid w:val="0052790D"/>
    <w:rsid w:val="00527921"/>
    <w:rsid w:val="00527AEA"/>
    <w:rsid w:val="00527CED"/>
    <w:rsid w:val="00527DB3"/>
    <w:rsid w:val="00527FAC"/>
    <w:rsid w:val="00530112"/>
    <w:rsid w:val="005304E3"/>
    <w:rsid w:val="00530704"/>
    <w:rsid w:val="00530835"/>
    <w:rsid w:val="00530861"/>
    <w:rsid w:val="00530B2F"/>
    <w:rsid w:val="00530C22"/>
    <w:rsid w:val="00530D1E"/>
    <w:rsid w:val="00530D56"/>
    <w:rsid w:val="00530E24"/>
    <w:rsid w:val="00531A13"/>
    <w:rsid w:val="00531FC7"/>
    <w:rsid w:val="00532036"/>
    <w:rsid w:val="00532108"/>
    <w:rsid w:val="005321BE"/>
    <w:rsid w:val="005322B4"/>
    <w:rsid w:val="00532330"/>
    <w:rsid w:val="00532614"/>
    <w:rsid w:val="005326D4"/>
    <w:rsid w:val="00532850"/>
    <w:rsid w:val="005328C2"/>
    <w:rsid w:val="00532C6A"/>
    <w:rsid w:val="0053311D"/>
    <w:rsid w:val="00533574"/>
    <w:rsid w:val="005339BB"/>
    <w:rsid w:val="00533A04"/>
    <w:rsid w:val="00533B2E"/>
    <w:rsid w:val="00534065"/>
    <w:rsid w:val="00534109"/>
    <w:rsid w:val="00534356"/>
    <w:rsid w:val="0053441E"/>
    <w:rsid w:val="00534543"/>
    <w:rsid w:val="0053456C"/>
    <w:rsid w:val="005346B5"/>
    <w:rsid w:val="005348B6"/>
    <w:rsid w:val="00534A5D"/>
    <w:rsid w:val="00534BB0"/>
    <w:rsid w:val="00534C4C"/>
    <w:rsid w:val="00534E38"/>
    <w:rsid w:val="00535126"/>
    <w:rsid w:val="00535193"/>
    <w:rsid w:val="00535227"/>
    <w:rsid w:val="00535250"/>
    <w:rsid w:val="0053559B"/>
    <w:rsid w:val="005358A2"/>
    <w:rsid w:val="00535A23"/>
    <w:rsid w:val="00535C84"/>
    <w:rsid w:val="00536176"/>
    <w:rsid w:val="00536282"/>
    <w:rsid w:val="00536701"/>
    <w:rsid w:val="00536888"/>
    <w:rsid w:val="00536928"/>
    <w:rsid w:val="00537070"/>
    <w:rsid w:val="00537573"/>
    <w:rsid w:val="005375DB"/>
    <w:rsid w:val="00537B47"/>
    <w:rsid w:val="00537F33"/>
    <w:rsid w:val="00540182"/>
    <w:rsid w:val="005401D1"/>
    <w:rsid w:val="005405F5"/>
    <w:rsid w:val="00540616"/>
    <w:rsid w:val="005406C4"/>
    <w:rsid w:val="00540764"/>
    <w:rsid w:val="005407CE"/>
    <w:rsid w:val="00540991"/>
    <w:rsid w:val="00540D09"/>
    <w:rsid w:val="00540FB3"/>
    <w:rsid w:val="00541B0C"/>
    <w:rsid w:val="00541D7E"/>
    <w:rsid w:val="00541E2C"/>
    <w:rsid w:val="0054227B"/>
    <w:rsid w:val="00542283"/>
    <w:rsid w:val="005423E2"/>
    <w:rsid w:val="005428FB"/>
    <w:rsid w:val="005429A1"/>
    <w:rsid w:val="00542C84"/>
    <w:rsid w:val="00542F4D"/>
    <w:rsid w:val="00543267"/>
    <w:rsid w:val="00543468"/>
    <w:rsid w:val="005436A0"/>
    <w:rsid w:val="00543825"/>
    <w:rsid w:val="00543E6E"/>
    <w:rsid w:val="005441D8"/>
    <w:rsid w:val="00544369"/>
    <w:rsid w:val="00544512"/>
    <w:rsid w:val="0054462E"/>
    <w:rsid w:val="005447F8"/>
    <w:rsid w:val="00544859"/>
    <w:rsid w:val="00544C96"/>
    <w:rsid w:val="00544DE0"/>
    <w:rsid w:val="005450BE"/>
    <w:rsid w:val="005450E4"/>
    <w:rsid w:val="00545108"/>
    <w:rsid w:val="00545141"/>
    <w:rsid w:val="00545496"/>
    <w:rsid w:val="00545549"/>
    <w:rsid w:val="00545A4A"/>
    <w:rsid w:val="00545E94"/>
    <w:rsid w:val="00545F74"/>
    <w:rsid w:val="00546200"/>
    <w:rsid w:val="005462B8"/>
    <w:rsid w:val="00546519"/>
    <w:rsid w:val="00546562"/>
    <w:rsid w:val="0054657A"/>
    <w:rsid w:val="0054669C"/>
    <w:rsid w:val="005466B1"/>
    <w:rsid w:val="00546AF3"/>
    <w:rsid w:val="00546E5F"/>
    <w:rsid w:val="005472B6"/>
    <w:rsid w:val="005473A9"/>
    <w:rsid w:val="00547659"/>
    <w:rsid w:val="00547E67"/>
    <w:rsid w:val="00547EA8"/>
    <w:rsid w:val="00550437"/>
    <w:rsid w:val="0055079F"/>
    <w:rsid w:val="00550961"/>
    <w:rsid w:val="00550A8D"/>
    <w:rsid w:val="005510E5"/>
    <w:rsid w:val="00551154"/>
    <w:rsid w:val="00551276"/>
    <w:rsid w:val="0055152D"/>
    <w:rsid w:val="00551940"/>
    <w:rsid w:val="00551A77"/>
    <w:rsid w:val="00551C96"/>
    <w:rsid w:val="00551F53"/>
    <w:rsid w:val="005523E3"/>
    <w:rsid w:val="00552531"/>
    <w:rsid w:val="00552706"/>
    <w:rsid w:val="00552A7A"/>
    <w:rsid w:val="00552B56"/>
    <w:rsid w:val="00552D21"/>
    <w:rsid w:val="00553020"/>
    <w:rsid w:val="0055303E"/>
    <w:rsid w:val="005531FD"/>
    <w:rsid w:val="0055344B"/>
    <w:rsid w:val="00553585"/>
    <w:rsid w:val="005535EE"/>
    <w:rsid w:val="0055366A"/>
    <w:rsid w:val="00553811"/>
    <w:rsid w:val="00553C63"/>
    <w:rsid w:val="00553CD5"/>
    <w:rsid w:val="00553FEB"/>
    <w:rsid w:val="00554186"/>
    <w:rsid w:val="005541F8"/>
    <w:rsid w:val="005542AB"/>
    <w:rsid w:val="005542E9"/>
    <w:rsid w:val="00554409"/>
    <w:rsid w:val="005544AA"/>
    <w:rsid w:val="00554693"/>
    <w:rsid w:val="00554A85"/>
    <w:rsid w:val="00554F6E"/>
    <w:rsid w:val="005555CC"/>
    <w:rsid w:val="00555835"/>
    <w:rsid w:val="00555964"/>
    <w:rsid w:val="00555AE0"/>
    <w:rsid w:val="00555B36"/>
    <w:rsid w:val="00555DEA"/>
    <w:rsid w:val="00556094"/>
    <w:rsid w:val="005560F0"/>
    <w:rsid w:val="0055658E"/>
    <w:rsid w:val="00556718"/>
    <w:rsid w:val="00556735"/>
    <w:rsid w:val="0055678D"/>
    <w:rsid w:val="005569B1"/>
    <w:rsid w:val="005569D3"/>
    <w:rsid w:val="00556A6C"/>
    <w:rsid w:val="00556D38"/>
    <w:rsid w:val="00556EC5"/>
    <w:rsid w:val="0055716E"/>
    <w:rsid w:val="0055748B"/>
    <w:rsid w:val="0055771A"/>
    <w:rsid w:val="0055786B"/>
    <w:rsid w:val="00557E73"/>
    <w:rsid w:val="00557EE9"/>
    <w:rsid w:val="00560A6B"/>
    <w:rsid w:val="00560DE2"/>
    <w:rsid w:val="00561341"/>
    <w:rsid w:val="005613F4"/>
    <w:rsid w:val="00561A1C"/>
    <w:rsid w:val="00561BEA"/>
    <w:rsid w:val="00561C58"/>
    <w:rsid w:val="0056208A"/>
    <w:rsid w:val="005622E5"/>
    <w:rsid w:val="005625DB"/>
    <w:rsid w:val="005626EC"/>
    <w:rsid w:val="00562748"/>
    <w:rsid w:val="005629F0"/>
    <w:rsid w:val="00562D72"/>
    <w:rsid w:val="00562FED"/>
    <w:rsid w:val="0056304C"/>
    <w:rsid w:val="00563130"/>
    <w:rsid w:val="0056326B"/>
    <w:rsid w:val="0056372B"/>
    <w:rsid w:val="00563817"/>
    <w:rsid w:val="00563876"/>
    <w:rsid w:val="005638E2"/>
    <w:rsid w:val="00563AD4"/>
    <w:rsid w:val="005643F9"/>
    <w:rsid w:val="00564448"/>
    <w:rsid w:val="00564C26"/>
    <w:rsid w:val="00564D8C"/>
    <w:rsid w:val="00564F52"/>
    <w:rsid w:val="0056515F"/>
    <w:rsid w:val="0056523E"/>
    <w:rsid w:val="005652D8"/>
    <w:rsid w:val="005653BC"/>
    <w:rsid w:val="00565839"/>
    <w:rsid w:val="00565E70"/>
    <w:rsid w:val="00565F7D"/>
    <w:rsid w:val="0056612C"/>
    <w:rsid w:val="005662CE"/>
    <w:rsid w:val="00566350"/>
    <w:rsid w:val="00566677"/>
    <w:rsid w:val="00566B3E"/>
    <w:rsid w:val="0056723C"/>
    <w:rsid w:val="005673C5"/>
    <w:rsid w:val="005673E9"/>
    <w:rsid w:val="005676F5"/>
    <w:rsid w:val="0056776B"/>
    <w:rsid w:val="00567B6E"/>
    <w:rsid w:val="00567BDC"/>
    <w:rsid w:val="00567E20"/>
    <w:rsid w:val="00567EA8"/>
    <w:rsid w:val="005706E9"/>
    <w:rsid w:val="005707B5"/>
    <w:rsid w:val="005707E2"/>
    <w:rsid w:val="00570919"/>
    <w:rsid w:val="005709FC"/>
    <w:rsid w:val="00570CF7"/>
    <w:rsid w:val="00570D37"/>
    <w:rsid w:val="00570DF5"/>
    <w:rsid w:val="00570F70"/>
    <w:rsid w:val="00570FA0"/>
    <w:rsid w:val="005710DD"/>
    <w:rsid w:val="005711C3"/>
    <w:rsid w:val="00571257"/>
    <w:rsid w:val="00571546"/>
    <w:rsid w:val="0057163A"/>
    <w:rsid w:val="00571659"/>
    <w:rsid w:val="00571D6A"/>
    <w:rsid w:val="00572148"/>
    <w:rsid w:val="00572530"/>
    <w:rsid w:val="005725B7"/>
    <w:rsid w:val="0057267C"/>
    <w:rsid w:val="005727D6"/>
    <w:rsid w:val="0057288D"/>
    <w:rsid w:val="00572ACC"/>
    <w:rsid w:val="00572AF5"/>
    <w:rsid w:val="0057308E"/>
    <w:rsid w:val="005734FF"/>
    <w:rsid w:val="0057351E"/>
    <w:rsid w:val="0057353E"/>
    <w:rsid w:val="00573551"/>
    <w:rsid w:val="00573651"/>
    <w:rsid w:val="005737A8"/>
    <w:rsid w:val="005739A3"/>
    <w:rsid w:val="00573E95"/>
    <w:rsid w:val="00573EBE"/>
    <w:rsid w:val="00573F40"/>
    <w:rsid w:val="00573FF1"/>
    <w:rsid w:val="005741D9"/>
    <w:rsid w:val="005746C3"/>
    <w:rsid w:val="00574AB6"/>
    <w:rsid w:val="00574F35"/>
    <w:rsid w:val="00575057"/>
    <w:rsid w:val="0057512F"/>
    <w:rsid w:val="005751B0"/>
    <w:rsid w:val="00575F47"/>
    <w:rsid w:val="00576437"/>
    <w:rsid w:val="005767A9"/>
    <w:rsid w:val="005769B2"/>
    <w:rsid w:val="00576BF4"/>
    <w:rsid w:val="00577102"/>
    <w:rsid w:val="005773C6"/>
    <w:rsid w:val="0057788A"/>
    <w:rsid w:val="00577917"/>
    <w:rsid w:val="00577991"/>
    <w:rsid w:val="00577C16"/>
    <w:rsid w:val="00577F81"/>
    <w:rsid w:val="00577FF1"/>
    <w:rsid w:val="00580696"/>
    <w:rsid w:val="0058080B"/>
    <w:rsid w:val="00580B4A"/>
    <w:rsid w:val="00580E57"/>
    <w:rsid w:val="00580EE2"/>
    <w:rsid w:val="00580F49"/>
    <w:rsid w:val="0058126C"/>
    <w:rsid w:val="005814A6"/>
    <w:rsid w:val="005814DE"/>
    <w:rsid w:val="00581699"/>
    <w:rsid w:val="00581839"/>
    <w:rsid w:val="00581C4E"/>
    <w:rsid w:val="00581E0A"/>
    <w:rsid w:val="00581E28"/>
    <w:rsid w:val="00581FA3"/>
    <w:rsid w:val="00582091"/>
    <w:rsid w:val="00582154"/>
    <w:rsid w:val="005824D6"/>
    <w:rsid w:val="00582D84"/>
    <w:rsid w:val="0058312C"/>
    <w:rsid w:val="00583412"/>
    <w:rsid w:val="0058368A"/>
    <w:rsid w:val="005836D7"/>
    <w:rsid w:val="005837FB"/>
    <w:rsid w:val="00583B14"/>
    <w:rsid w:val="00583B78"/>
    <w:rsid w:val="00583BF8"/>
    <w:rsid w:val="00583CE5"/>
    <w:rsid w:val="00583DD8"/>
    <w:rsid w:val="00583EF9"/>
    <w:rsid w:val="00583FA8"/>
    <w:rsid w:val="0058441F"/>
    <w:rsid w:val="00584B25"/>
    <w:rsid w:val="00584F87"/>
    <w:rsid w:val="0058559E"/>
    <w:rsid w:val="005855CB"/>
    <w:rsid w:val="005856BE"/>
    <w:rsid w:val="005859EF"/>
    <w:rsid w:val="00585A94"/>
    <w:rsid w:val="00585DB3"/>
    <w:rsid w:val="00585EDC"/>
    <w:rsid w:val="00585F31"/>
    <w:rsid w:val="00586428"/>
    <w:rsid w:val="005865D0"/>
    <w:rsid w:val="00586635"/>
    <w:rsid w:val="005868B5"/>
    <w:rsid w:val="00586A5C"/>
    <w:rsid w:val="00586B80"/>
    <w:rsid w:val="00586BC2"/>
    <w:rsid w:val="00586DA1"/>
    <w:rsid w:val="00587636"/>
    <w:rsid w:val="00590257"/>
    <w:rsid w:val="00590604"/>
    <w:rsid w:val="0059088A"/>
    <w:rsid w:val="005908B8"/>
    <w:rsid w:val="00590AE1"/>
    <w:rsid w:val="00590CFC"/>
    <w:rsid w:val="005910D4"/>
    <w:rsid w:val="0059119A"/>
    <w:rsid w:val="00591516"/>
    <w:rsid w:val="0059187E"/>
    <w:rsid w:val="005919A8"/>
    <w:rsid w:val="005919AA"/>
    <w:rsid w:val="00591F60"/>
    <w:rsid w:val="00591FEE"/>
    <w:rsid w:val="00592051"/>
    <w:rsid w:val="005924E8"/>
    <w:rsid w:val="0059272D"/>
    <w:rsid w:val="00592749"/>
    <w:rsid w:val="005928B5"/>
    <w:rsid w:val="00592D4A"/>
    <w:rsid w:val="005932A0"/>
    <w:rsid w:val="00593BF3"/>
    <w:rsid w:val="00593C95"/>
    <w:rsid w:val="00593F3C"/>
    <w:rsid w:val="00594464"/>
    <w:rsid w:val="005947C7"/>
    <w:rsid w:val="00594EF3"/>
    <w:rsid w:val="00594FC5"/>
    <w:rsid w:val="00595021"/>
    <w:rsid w:val="005954A6"/>
    <w:rsid w:val="00595816"/>
    <w:rsid w:val="00595907"/>
    <w:rsid w:val="00595AD7"/>
    <w:rsid w:val="00595CEB"/>
    <w:rsid w:val="00595DD9"/>
    <w:rsid w:val="0059630A"/>
    <w:rsid w:val="00596832"/>
    <w:rsid w:val="00596901"/>
    <w:rsid w:val="00596C1E"/>
    <w:rsid w:val="00597094"/>
    <w:rsid w:val="00597305"/>
    <w:rsid w:val="00597366"/>
    <w:rsid w:val="00597513"/>
    <w:rsid w:val="005975F3"/>
    <w:rsid w:val="005976D3"/>
    <w:rsid w:val="00597724"/>
    <w:rsid w:val="0059778B"/>
    <w:rsid w:val="00597894"/>
    <w:rsid w:val="00597990"/>
    <w:rsid w:val="00597AAB"/>
    <w:rsid w:val="00597B44"/>
    <w:rsid w:val="00597BC7"/>
    <w:rsid w:val="005A0178"/>
    <w:rsid w:val="005A0251"/>
    <w:rsid w:val="005A02BC"/>
    <w:rsid w:val="005A031F"/>
    <w:rsid w:val="005A0549"/>
    <w:rsid w:val="005A05D9"/>
    <w:rsid w:val="005A09F1"/>
    <w:rsid w:val="005A0A91"/>
    <w:rsid w:val="005A0AE8"/>
    <w:rsid w:val="005A10E7"/>
    <w:rsid w:val="005A12D0"/>
    <w:rsid w:val="005A1627"/>
    <w:rsid w:val="005A16BE"/>
    <w:rsid w:val="005A18BA"/>
    <w:rsid w:val="005A1C6B"/>
    <w:rsid w:val="005A1EE2"/>
    <w:rsid w:val="005A22C6"/>
    <w:rsid w:val="005A261C"/>
    <w:rsid w:val="005A26B9"/>
    <w:rsid w:val="005A28B4"/>
    <w:rsid w:val="005A2B2B"/>
    <w:rsid w:val="005A2F53"/>
    <w:rsid w:val="005A3322"/>
    <w:rsid w:val="005A354E"/>
    <w:rsid w:val="005A3863"/>
    <w:rsid w:val="005A3E07"/>
    <w:rsid w:val="005A3FC9"/>
    <w:rsid w:val="005A4263"/>
    <w:rsid w:val="005A440B"/>
    <w:rsid w:val="005A471F"/>
    <w:rsid w:val="005A47A7"/>
    <w:rsid w:val="005A48A3"/>
    <w:rsid w:val="005A4B5D"/>
    <w:rsid w:val="005A5243"/>
    <w:rsid w:val="005A53C9"/>
    <w:rsid w:val="005A6121"/>
    <w:rsid w:val="005A6711"/>
    <w:rsid w:val="005A6A2E"/>
    <w:rsid w:val="005A6A89"/>
    <w:rsid w:val="005A6BA3"/>
    <w:rsid w:val="005A704F"/>
    <w:rsid w:val="005A71D7"/>
    <w:rsid w:val="005A7367"/>
    <w:rsid w:val="005A75C5"/>
    <w:rsid w:val="005A7602"/>
    <w:rsid w:val="005A7693"/>
    <w:rsid w:val="005A78AE"/>
    <w:rsid w:val="005A78F8"/>
    <w:rsid w:val="005A7C6F"/>
    <w:rsid w:val="005B00B2"/>
    <w:rsid w:val="005B05F4"/>
    <w:rsid w:val="005B085D"/>
    <w:rsid w:val="005B08AB"/>
    <w:rsid w:val="005B0A07"/>
    <w:rsid w:val="005B1063"/>
    <w:rsid w:val="005B11E5"/>
    <w:rsid w:val="005B1455"/>
    <w:rsid w:val="005B1540"/>
    <w:rsid w:val="005B1EA3"/>
    <w:rsid w:val="005B1FCE"/>
    <w:rsid w:val="005B288D"/>
    <w:rsid w:val="005B2AA5"/>
    <w:rsid w:val="005B2CDB"/>
    <w:rsid w:val="005B2E9E"/>
    <w:rsid w:val="005B3265"/>
    <w:rsid w:val="005B33A1"/>
    <w:rsid w:val="005B349E"/>
    <w:rsid w:val="005B3B87"/>
    <w:rsid w:val="005B3DD4"/>
    <w:rsid w:val="005B3EC6"/>
    <w:rsid w:val="005B3EF6"/>
    <w:rsid w:val="005B3F08"/>
    <w:rsid w:val="005B4519"/>
    <w:rsid w:val="005B4BE2"/>
    <w:rsid w:val="005B4E0B"/>
    <w:rsid w:val="005B5203"/>
    <w:rsid w:val="005B5223"/>
    <w:rsid w:val="005B5371"/>
    <w:rsid w:val="005B553F"/>
    <w:rsid w:val="005B5CE9"/>
    <w:rsid w:val="005B5DBF"/>
    <w:rsid w:val="005B6004"/>
    <w:rsid w:val="005B61E5"/>
    <w:rsid w:val="005B6330"/>
    <w:rsid w:val="005B67F0"/>
    <w:rsid w:val="005B6B5B"/>
    <w:rsid w:val="005B6D72"/>
    <w:rsid w:val="005B6FE2"/>
    <w:rsid w:val="005C035A"/>
    <w:rsid w:val="005C038A"/>
    <w:rsid w:val="005C0445"/>
    <w:rsid w:val="005C0531"/>
    <w:rsid w:val="005C0B18"/>
    <w:rsid w:val="005C0CAC"/>
    <w:rsid w:val="005C0EA2"/>
    <w:rsid w:val="005C1114"/>
    <w:rsid w:val="005C1131"/>
    <w:rsid w:val="005C1153"/>
    <w:rsid w:val="005C11CC"/>
    <w:rsid w:val="005C12FA"/>
    <w:rsid w:val="005C13AB"/>
    <w:rsid w:val="005C157A"/>
    <w:rsid w:val="005C1729"/>
    <w:rsid w:val="005C1995"/>
    <w:rsid w:val="005C1A68"/>
    <w:rsid w:val="005C1C3B"/>
    <w:rsid w:val="005C1C41"/>
    <w:rsid w:val="005C1D57"/>
    <w:rsid w:val="005C1EED"/>
    <w:rsid w:val="005C285E"/>
    <w:rsid w:val="005C28CB"/>
    <w:rsid w:val="005C3311"/>
    <w:rsid w:val="005C36D4"/>
    <w:rsid w:val="005C37F6"/>
    <w:rsid w:val="005C3A8D"/>
    <w:rsid w:val="005C42C1"/>
    <w:rsid w:val="005C42D1"/>
    <w:rsid w:val="005C4A0C"/>
    <w:rsid w:val="005C4C48"/>
    <w:rsid w:val="005C4D70"/>
    <w:rsid w:val="005C4D71"/>
    <w:rsid w:val="005C5082"/>
    <w:rsid w:val="005C50D1"/>
    <w:rsid w:val="005C5156"/>
    <w:rsid w:val="005C51CC"/>
    <w:rsid w:val="005C52C5"/>
    <w:rsid w:val="005C5354"/>
    <w:rsid w:val="005C5D30"/>
    <w:rsid w:val="005C5D33"/>
    <w:rsid w:val="005C5D38"/>
    <w:rsid w:val="005C5FC4"/>
    <w:rsid w:val="005C6430"/>
    <w:rsid w:val="005C652F"/>
    <w:rsid w:val="005C684A"/>
    <w:rsid w:val="005C68BF"/>
    <w:rsid w:val="005C6C08"/>
    <w:rsid w:val="005C6CF0"/>
    <w:rsid w:val="005C6D8C"/>
    <w:rsid w:val="005C6DFA"/>
    <w:rsid w:val="005C7253"/>
    <w:rsid w:val="005C7292"/>
    <w:rsid w:val="005C731A"/>
    <w:rsid w:val="005C73C6"/>
    <w:rsid w:val="005C746C"/>
    <w:rsid w:val="005C783C"/>
    <w:rsid w:val="005C7BEE"/>
    <w:rsid w:val="005C7D3B"/>
    <w:rsid w:val="005C7D65"/>
    <w:rsid w:val="005C7DC7"/>
    <w:rsid w:val="005C7E57"/>
    <w:rsid w:val="005D01CB"/>
    <w:rsid w:val="005D028B"/>
    <w:rsid w:val="005D0301"/>
    <w:rsid w:val="005D0334"/>
    <w:rsid w:val="005D0A7F"/>
    <w:rsid w:val="005D0ABF"/>
    <w:rsid w:val="005D0C69"/>
    <w:rsid w:val="005D1552"/>
    <w:rsid w:val="005D1B1B"/>
    <w:rsid w:val="005D1B20"/>
    <w:rsid w:val="005D1EAE"/>
    <w:rsid w:val="005D20CA"/>
    <w:rsid w:val="005D21A3"/>
    <w:rsid w:val="005D22E1"/>
    <w:rsid w:val="005D24AC"/>
    <w:rsid w:val="005D2B33"/>
    <w:rsid w:val="005D2F1C"/>
    <w:rsid w:val="005D33BE"/>
    <w:rsid w:val="005D3A7D"/>
    <w:rsid w:val="005D3B5F"/>
    <w:rsid w:val="005D3DCC"/>
    <w:rsid w:val="005D3E1B"/>
    <w:rsid w:val="005D3F34"/>
    <w:rsid w:val="005D42B6"/>
    <w:rsid w:val="005D44D2"/>
    <w:rsid w:val="005D45E7"/>
    <w:rsid w:val="005D45FD"/>
    <w:rsid w:val="005D4684"/>
    <w:rsid w:val="005D502B"/>
    <w:rsid w:val="005D5197"/>
    <w:rsid w:val="005D559D"/>
    <w:rsid w:val="005D565E"/>
    <w:rsid w:val="005D582E"/>
    <w:rsid w:val="005D5880"/>
    <w:rsid w:val="005D58B4"/>
    <w:rsid w:val="005D6002"/>
    <w:rsid w:val="005D6027"/>
    <w:rsid w:val="005D67DE"/>
    <w:rsid w:val="005D6C19"/>
    <w:rsid w:val="005D7185"/>
    <w:rsid w:val="005D7461"/>
    <w:rsid w:val="005D7A26"/>
    <w:rsid w:val="005D7DA3"/>
    <w:rsid w:val="005E0667"/>
    <w:rsid w:val="005E0C37"/>
    <w:rsid w:val="005E0E61"/>
    <w:rsid w:val="005E0F0F"/>
    <w:rsid w:val="005E104F"/>
    <w:rsid w:val="005E1384"/>
    <w:rsid w:val="005E1642"/>
    <w:rsid w:val="005E179C"/>
    <w:rsid w:val="005E19F1"/>
    <w:rsid w:val="005E1AFC"/>
    <w:rsid w:val="005E1D99"/>
    <w:rsid w:val="005E1EFD"/>
    <w:rsid w:val="005E2118"/>
    <w:rsid w:val="005E21C3"/>
    <w:rsid w:val="005E2264"/>
    <w:rsid w:val="005E2356"/>
    <w:rsid w:val="005E2B93"/>
    <w:rsid w:val="005E2CE6"/>
    <w:rsid w:val="005E2DBA"/>
    <w:rsid w:val="005E305E"/>
    <w:rsid w:val="005E30F9"/>
    <w:rsid w:val="005E35AC"/>
    <w:rsid w:val="005E3A25"/>
    <w:rsid w:val="005E4109"/>
    <w:rsid w:val="005E41E3"/>
    <w:rsid w:val="005E446A"/>
    <w:rsid w:val="005E45BB"/>
    <w:rsid w:val="005E4A1D"/>
    <w:rsid w:val="005E4E04"/>
    <w:rsid w:val="005E5045"/>
    <w:rsid w:val="005E5106"/>
    <w:rsid w:val="005E5209"/>
    <w:rsid w:val="005E531D"/>
    <w:rsid w:val="005E5744"/>
    <w:rsid w:val="005E5B55"/>
    <w:rsid w:val="005E5D17"/>
    <w:rsid w:val="005E5D21"/>
    <w:rsid w:val="005E5EA3"/>
    <w:rsid w:val="005E609F"/>
    <w:rsid w:val="005E6607"/>
    <w:rsid w:val="005E6A83"/>
    <w:rsid w:val="005E6C3B"/>
    <w:rsid w:val="005E7AE6"/>
    <w:rsid w:val="005E7B57"/>
    <w:rsid w:val="005F016C"/>
    <w:rsid w:val="005F0171"/>
    <w:rsid w:val="005F02C3"/>
    <w:rsid w:val="005F0458"/>
    <w:rsid w:val="005F05F1"/>
    <w:rsid w:val="005F0676"/>
    <w:rsid w:val="005F072E"/>
    <w:rsid w:val="005F085E"/>
    <w:rsid w:val="005F095E"/>
    <w:rsid w:val="005F0AE1"/>
    <w:rsid w:val="005F0C18"/>
    <w:rsid w:val="005F0F59"/>
    <w:rsid w:val="005F112C"/>
    <w:rsid w:val="005F124A"/>
    <w:rsid w:val="005F12D0"/>
    <w:rsid w:val="005F13AC"/>
    <w:rsid w:val="005F13C7"/>
    <w:rsid w:val="005F14BD"/>
    <w:rsid w:val="005F16C3"/>
    <w:rsid w:val="005F184D"/>
    <w:rsid w:val="005F1AC4"/>
    <w:rsid w:val="005F1AFB"/>
    <w:rsid w:val="005F1B2F"/>
    <w:rsid w:val="005F1C7B"/>
    <w:rsid w:val="005F1D65"/>
    <w:rsid w:val="005F1FC7"/>
    <w:rsid w:val="005F20DF"/>
    <w:rsid w:val="005F221E"/>
    <w:rsid w:val="005F24A0"/>
    <w:rsid w:val="005F28FF"/>
    <w:rsid w:val="005F2FD1"/>
    <w:rsid w:val="005F30F5"/>
    <w:rsid w:val="005F318F"/>
    <w:rsid w:val="005F347A"/>
    <w:rsid w:val="005F37CF"/>
    <w:rsid w:val="005F37EF"/>
    <w:rsid w:val="005F38EF"/>
    <w:rsid w:val="005F3991"/>
    <w:rsid w:val="005F3E03"/>
    <w:rsid w:val="005F3F21"/>
    <w:rsid w:val="005F4030"/>
    <w:rsid w:val="005F44BE"/>
    <w:rsid w:val="005F45B7"/>
    <w:rsid w:val="005F4A8B"/>
    <w:rsid w:val="005F4F7E"/>
    <w:rsid w:val="005F500B"/>
    <w:rsid w:val="005F51A6"/>
    <w:rsid w:val="005F54A7"/>
    <w:rsid w:val="005F551F"/>
    <w:rsid w:val="005F55F7"/>
    <w:rsid w:val="005F5726"/>
    <w:rsid w:val="005F582A"/>
    <w:rsid w:val="005F5A15"/>
    <w:rsid w:val="005F5A3E"/>
    <w:rsid w:val="005F5ADA"/>
    <w:rsid w:val="005F5D00"/>
    <w:rsid w:val="005F5D9C"/>
    <w:rsid w:val="005F5F5E"/>
    <w:rsid w:val="005F629D"/>
    <w:rsid w:val="005F63E5"/>
    <w:rsid w:val="005F6409"/>
    <w:rsid w:val="005F683F"/>
    <w:rsid w:val="005F6875"/>
    <w:rsid w:val="005F69B3"/>
    <w:rsid w:val="005F6A63"/>
    <w:rsid w:val="005F6B3F"/>
    <w:rsid w:val="005F6B72"/>
    <w:rsid w:val="005F6B91"/>
    <w:rsid w:val="005F71EA"/>
    <w:rsid w:val="005F71ED"/>
    <w:rsid w:val="005F77EA"/>
    <w:rsid w:val="005F7890"/>
    <w:rsid w:val="005F7D7B"/>
    <w:rsid w:val="006004CD"/>
    <w:rsid w:val="006009EB"/>
    <w:rsid w:val="00600B8C"/>
    <w:rsid w:val="00600C6B"/>
    <w:rsid w:val="00600E0F"/>
    <w:rsid w:val="00600F30"/>
    <w:rsid w:val="00600F67"/>
    <w:rsid w:val="00601359"/>
    <w:rsid w:val="0060199F"/>
    <w:rsid w:val="00601A3F"/>
    <w:rsid w:val="00601C8E"/>
    <w:rsid w:val="00601F70"/>
    <w:rsid w:val="0060212E"/>
    <w:rsid w:val="006021B7"/>
    <w:rsid w:val="006023A4"/>
    <w:rsid w:val="00602A91"/>
    <w:rsid w:val="00602AF2"/>
    <w:rsid w:val="00603193"/>
    <w:rsid w:val="00603361"/>
    <w:rsid w:val="00603658"/>
    <w:rsid w:val="0060386A"/>
    <w:rsid w:val="00603C6A"/>
    <w:rsid w:val="00603DDF"/>
    <w:rsid w:val="00603E4E"/>
    <w:rsid w:val="006040EB"/>
    <w:rsid w:val="0060436D"/>
    <w:rsid w:val="00604384"/>
    <w:rsid w:val="006043F3"/>
    <w:rsid w:val="006044F4"/>
    <w:rsid w:val="00604912"/>
    <w:rsid w:val="00604A56"/>
    <w:rsid w:val="00604D5F"/>
    <w:rsid w:val="00604D92"/>
    <w:rsid w:val="006050D0"/>
    <w:rsid w:val="00605141"/>
    <w:rsid w:val="006052DE"/>
    <w:rsid w:val="006052FB"/>
    <w:rsid w:val="00605323"/>
    <w:rsid w:val="0060538D"/>
    <w:rsid w:val="00605AD2"/>
    <w:rsid w:val="00605C78"/>
    <w:rsid w:val="00605F44"/>
    <w:rsid w:val="0060602A"/>
    <w:rsid w:val="0060632C"/>
    <w:rsid w:val="006066C0"/>
    <w:rsid w:val="00606931"/>
    <w:rsid w:val="00606A4E"/>
    <w:rsid w:val="00606C2D"/>
    <w:rsid w:val="00606D7C"/>
    <w:rsid w:val="00606E32"/>
    <w:rsid w:val="0060703D"/>
    <w:rsid w:val="006074FE"/>
    <w:rsid w:val="0060770C"/>
    <w:rsid w:val="00607B52"/>
    <w:rsid w:val="00607DCB"/>
    <w:rsid w:val="00607F9D"/>
    <w:rsid w:val="006101D1"/>
    <w:rsid w:val="00610216"/>
    <w:rsid w:val="006103B7"/>
    <w:rsid w:val="006104D8"/>
    <w:rsid w:val="006106F3"/>
    <w:rsid w:val="0061077D"/>
    <w:rsid w:val="006109A4"/>
    <w:rsid w:val="00610CAE"/>
    <w:rsid w:val="00610D0A"/>
    <w:rsid w:val="00611131"/>
    <w:rsid w:val="00611167"/>
    <w:rsid w:val="00611657"/>
    <w:rsid w:val="00611982"/>
    <w:rsid w:val="00611A5F"/>
    <w:rsid w:val="00611CAC"/>
    <w:rsid w:val="00611DE1"/>
    <w:rsid w:val="00612282"/>
    <w:rsid w:val="00612823"/>
    <w:rsid w:val="00612A1B"/>
    <w:rsid w:val="00612ACF"/>
    <w:rsid w:val="00612F68"/>
    <w:rsid w:val="00613035"/>
    <w:rsid w:val="006130BD"/>
    <w:rsid w:val="00613187"/>
    <w:rsid w:val="006134BB"/>
    <w:rsid w:val="006135BB"/>
    <w:rsid w:val="006137F0"/>
    <w:rsid w:val="006138B7"/>
    <w:rsid w:val="00613BF5"/>
    <w:rsid w:val="00614305"/>
    <w:rsid w:val="0061463D"/>
    <w:rsid w:val="0061464D"/>
    <w:rsid w:val="006146F7"/>
    <w:rsid w:val="0061471E"/>
    <w:rsid w:val="00614BDE"/>
    <w:rsid w:val="00614C5D"/>
    <w:rsid w:val="00615642"/>
    <w:rsid w:val="00615917"/>
    <w:rsid w:val="00615ADB"/>
    <w:rsid w:val="00615B1A"/>
    <w:rsid w:val="00615D36"/>
    <w:rsid w:val="00615F93"/>
    <w:rsid w:val="006161FD"/>
    <w:rsid w:val="00616612"/>
    <w:rsid w:val="00616A18"/>
    <w:rsid w:val="00616C0D"/>
    <w:rsid w:val="00616F22"/>
    <w:rsid w:val="00617127"/>
    <w:rsid w:val="00617742"/>
    <w:rsid w:val="00617849"/>
    <w:rsid w:val="0061799F"/>
    <w:rsid w:val="00617F7B"/>
    <w:rsid w:val="00620003"/>
    <w:rsid w:val="00620135"/>
    <w:rsid w:val="00620AF6"/>
    <w:rsid w:val="00620E19"/>
    <w:rsid w:val="00620E24"/>
    <w:rsid w:val="00620F04"/>
    <w:rsid w:val="00620FDB"/>
    <w:rsid w:val="00621873"/>
    <w:rsid w:val="00621FEA"/>
    <w:rsid w:val="006221E8"/>
    <w:rsid w:val="006222E1"/>
    <w:rsid w:val="006223B2"/>
    <w:rsid w:val="00622514"/>
    <w:rsid w:val="00622664"/>
    <w:rsid w:val="00622BBB"/>
    <w:rsid w:val="00622D6E"/>
    <w:rsid w:val="00622EB7"/>
    <w:rsid w:val="00622FE6"/>
    <w:rsid w:val="006233F8"/>
    <w:rsid w:val="0062362A"/>
    <w:rsid w:val="0062371F"/>
    <w:rsid w:val="00623720"/>
    <w:rsid w:val="0062394E"/>
    <w:rsid w:val="00623C18"/>
    <w:rsid w:val="00623FDE"/>
    <w:rsid w:val="00624247"/>
    <w:rsid w:val="006242DF"/>
    <w:rsid w:val="00624348"/>
    <w:rsid w:val="0062435A"/>
    <w:rsid w:val="006244CC"/>
    <w:rsid w:val="006247B9"/>
    <w:rsid w:val="006247FA"/>
    <w:rsid w:val="00624A85"/>
    <w:rsid w:val="00624A93"/>
    <w:rsid w:val="00624BA3"/>
    <w:rsid w:val="00624C93"/>
    <w:rsid w:val="00624E2A"/>
    <w:rsid w:val="00625370"/>
    <w:rsid w:val="0062562F"/>
    <w:rsid w:val="006256EB"/>
    <w:rsid w:val="006257AD"/>
    <w:rsid w:val="00625A1E"/>
    <w:rsid w:val="00625DE9"/>
    <w:rsid w:val="00625F4F"/>
    <w:rsid w:val="00626504"/>
    <w:rsid w:val="006265EC"/>
    <w:rsid w:val="006267A1"/>
    <w:rsid w:val="00626849"/>
    <w:rsid w:val="00626917"/>
    <w:rsid w:val="00626A98"/>
    <w:rsid w:val="00626AC8"/>
    <w:rsid w:val="00626DAE"/>
    <w:rsid w:val="00626ED3"/>
    <w:rsid w:val="0062705D"/>
    <w:rsid w:val="0062729A"/>
    <w:rsid w:val="006273D8"/>
    <w:rsid w:val="006276DD"/>
    <w:rsid w:val="0062783D"/>
    <w:rsid w:val="00627A88"/>
    <w:rsid w:val="00627CB3"/>
    <w:rsid w:val="00630073"/>
    <w:rsid w:val="0063021A"/>
    <w:rsid w:val="00630404"/>
    <w:rsid w:val="00630425"/>
    <w:rsid w:val="0063045A"/>
    <w:rsid w:val="0063062F"/>
    <w:rsid w:val="006308A1"/>
    <w:rsid w:val="006308F8"/>
    <w:rsid w:val="006309E8"/>
    <w:rsid w:val="00630AF5"/>
    <w:rsid w:val="00630DF8"/>
    <w:rsid w:val="00630EB6"/>
    <w:rsid w:val="0063121F"/>
    <w:rsid w:val="00631507"/>
    <w:rsid w:val="006315ED"/>
    <w:rsid w:val="00631852"/>
    <w:rsid w:val="00631A94"/>
    <w:rsid w:val="00631F2C"/>
    <w:rsid w:val="006320DC"/>
    <w:rsid w:val="006320F5"/>
    <w:rsid w:val="006323CF"/>
    <w:rsid w:val="00632513"/>
    <w:rsid w:val="006328A3"/>
    <w:rsid w:val="0063291C"/>
    <w:rsid w:val="0063293A"/>
    <w:rsid w:val="00632D38"/>
    <w:rsid w:val="00632F4B"/>
    <w:rsid w:val="006330EB"/>
    <w:rsid w:val="00633680"/>
    <w:rsid w:val="00633A33"/>
    <w:rsid w:val="00633B74"/>
    <w:rsid w:val="00633BEF"/>
    <w:rsid w:val="00633C08"/>
    <w:rsid w:val="00633F41"/>
    <w:rsid w:val="00634716"/>
    <w:rsid w:val="00634746"/>
    <w:rsid w:val="006347BF"/>
    <w:rsid w:val="006348AB"/>
    <w:rsid w:val="006349F2"/>
    <w:rsid w:val="00634A22"/>
    <w:rsid w:val="00634B2B"/>
    <w:rsid w:val="00634D05"/>
    <w:rsid w:val="00634E4A"/>
    <w:rsid w:val="00634E77"/>
    <w:rsid w:val="00634FF0"/>
    <w:rsid w:val="0063518A"/>
    <w:rsid w:val="006351B7"/>
    <w:rsid w:val="0063536B"/>
    <w:rsid w:val="0063544B"/>
    <w:rsid w:val="006356FA"/>
    <w:rsid w:val="00635BC9"/>
    <w:rsid w:val="00635DC6"/>
    <w:rsid w:val="006360DA"/>
    <w:rsid w:val="0063646E"/>
    <w:rsid w:val="006364EC"/>
    <w:rsid w:val="00636511"/>
    <w:rsid w:val="00636797"/>
    <w:rsid w:val="006369B0"/>
    <w:rsid w:val="006369CB"/>
    <w:rsid w:val="00636BE9"/>
    <w:rsid w:val="00636CE7"/>
    <w:rsid w:val="0063718A"/>
    <w:rsid w:val="00637405"/>
    <w:rsid w:val="006377B0"/>
    <w:rsid w:val="00637DF4"/>
    <w:rsid w:val="006400AA"/>
    <w:rsid w:val="0064036D"/>
    <w:rsid w:val="00640374"/>
    <w:rsid w:val="006403AE"/>
    <w:rsid w:val="00640505"/>
    <w:rsid w:val="006409DD"/>
    <w:rsid w:val="00641071"/>
    <w:rsid w:val="00641637"/>
    <w:rsid w:val="0064186E"/>
    <w:rsid w:val="00641B12"/>
    <w:rsid w:val="00641E47"/>
    <w:rsid w:val="006422FE"/>
    <w:rsid w:val="00642301"/>
    <w:rsid w:val="00642777"/>
    <w:rsid w:val="006429E7"/>
    <w:rsid w:val="00642D2A"/>
    <w:rsid w:val="00642E53"/>
    <w:rsid w:val="006430E4"/>
    <w:rsid w:val="006432DD"/>
    <w:rsid w:val="0064333B"/>
    <w:rsid w:val="0064366A"/>
    <w:rsid w:val="00643825"/>
    <w:rsid w:val="00643A31"/>
    <w:rsid w:val="00643BB0"/>
    <w:rsid w:val="00643C1A"/>
    <w:rsid w:val="00643DFF"/>
    <w:rsid w:val="00644163"/>
    <w:rsid w:val="006443F1"/>
    <w:rsid w:val="006445F6"/>
    <w:rsid w:val="00644640"/>
    <w:rsid w:val="006447A8"/>
    <w:rsid w:val="00644A02"/>
    <w:rsid w:val="00644D9E"/>
    <w:rsid w:val="00644EBE"/>
    <w:rsid w:val="006450F9"/>
    <w:rsid w:val="00645217"/>
    <w:rsid w:val="00645287"/>
    <w:rsid w:val="006453C8"/>
    <w:rsid w:val="0064570D"/>
    <w:rsid w:val="00645985"/>
    <w:rsid w:val="00645BDB"/>
    <w:rsid w:val="00645C2B"/>
    <w:rsid w:val="00645E11"/>
    <w:rsid w:val="00645E8C"/>
    <w:rsid w:val="006461FE"/>
    <w:rsid w:val="0064621D"/>
    <w:rsid w:val="00646387"/>
    <w:rsid w:val="00646504"/>
    <w:rsid w:val="00646668"/>
    <w:rsid w:val="0064669A"/>
    <w:rsid w:val="00646A7A"/>
    <w:rsid w:val="00646A7D"/>
    <w:rsid w:val="00646EAB"/>
    <w:rsid w:val="006470B1"/>
    <w:rsid w:val="006472E2"/>
    <w:rsid w:val="006472FB"/>
    <w:rsid w:val="006474C8"/>
    <w:rsid w:val="0064790F"/>
    <w:rsid w:val="00647A01"/>
    <w:rsid w:val="00647B7F"/>
    <w:rsid w:val="00650061"/>
    <w:rsid w:val="00650130"/>
    <w:rsid w:val="00650143"/>
    <w:rsid w:val="006501AC"/>
    <w:rsid w:val="006502A9"/>
    <w:rsid w:val="0065042E"/>
    <w:rsid w:val="00650521"/>
    <w:rsid w:val="00650B66"/>
    <w:rsid w:val="00651002"/>
    <w:rsid w:val="006510B0"/>
    <w:rsid w:val="006512F9"/>
    <w:rsid w:val="00651500"/>
    <w:rsid w:val="0065198D"/>
    <w:rsid w:val="00651F67"/>
    <w:rsid w:val="00651FEB"/>
    <w:rsid w:val="006520BE"/>
    <w:rsid w:val="00652110"/>
    <w:rsid w:val="00652262"/>
    <w:rsid w:val="0065236C"/>
    <w:rsid w:val="00652379"/>
    <w:rsid w:val="0065255A"/>
    <w:rsid w:val="00652A32"/>
    <w:rsid w:val="00652B4D"/>
    <w:rsid w:val="00652CF4"/>
    <w:rsid w:val="00652EBD"/>
    <w:rsid w:val="00652F22"/>
    <w:rsid w:val="00652FD5"/>
    <w:rsid w:val="00653709"/>
    <w:rsid w:val="0065380C"/>
    <w:rsid w:val="006539E2"/>
    <w:rsid w:val="00653B09"/>
    <w:rsid w:val="00654069"/>
    <w:rsid w:val="0065440D"/>
    <w:rsid w:val="00654578"/>
    <w:rsid w:val="00654959"/>
    <w:rsid w:val="0065495B"/>
    <w:rsid w:val="00654B0F"/>
    <w:rsid w:val="00654CAC"/>
    <w:rsid w:val="00654E40"/>
    <w:rsid w:val="00654F68"/>
    <w:rsid w:val="006558C4"/>
    <w:rsid w:val="00655BEA"/>
    <w:rsid w:val="00656135"/>
    <w:rsid w:val="0065666D"/>
    <w:rsid w:val="00656705"/>
    <w:rsid w:val="0065677E"/>
    <w:rsid w:val="006575B1"/>
    <w:rsid w:val="00657614"/>
    <w:rsid w:val="006578DA"/>
    <w:rsid w:val="006579E4"/>
    <w:rsid w:val="0066022C"/>
    <w:rsid w:val="0066047C"/>
    <w:rsid w:val="00660820"/>
    <w:rsid w:val="00660A04"/>
    <w:rsid w:val="00660F05"/>
    <w:rsid w:val="00660F28"/>
    <w:rsid w:val="006610EA"/>
    <w:rsid w:val="0066115C"/>
    <w:rsid w:val="006611D4"/>
    <w:rsid w:val="006615A0"/>
    <w:rsid w:val="0066165D"/>
    <w:rsid w:val="006616C4"/>
    <w:rsid w:val="00661BA1"/>
    <w:rsid w:val="00662593"/>
    <w:rsid w:val="00662615"/>
    <w:rsid w:val="006627B9"/>
    <w:rsid w:val="00662B3B"/>
    <w:rsid w:val="0066312C"/>
    <w:rsid w:val="0066315A"/>
    <w:rsid w:val="006635AE"/>
    <w:rsid w:val="006635DA"/>
    <w:rsid w:val="006637F0"/>
    <w:rsid w:val="006639F2"/>
    <w:rsid w:val="00663C2A"/>
    <w:rsid w:val="00663F3F"/>
    <w:rsid w:val="00664139"/>
    <w:rsid w:val="00664374"/>
    <w:rsid w:val="00664A88"/>
    <w:rsid w:val="00665414"/>
    <w:rsid w:val="006654AD"/>
    <w:rsid w:val="006654E0"/>
    <w:rsid w:val="00665539"/>
    <w:rsid w:val="00665688"/>
    <w:rsid w:val="0066580A"/>
    <w:rsid w:val="00665935"/>
    <w:rsid w:val="00665A28"/>
    <w:rsid w:val="00665B7E"/>
    <w:rsid w:val="00665CC0"/>
    <w:rsid w:val="00665F31"/>
    <w:rsid w:val="006663A4"/>
    <w:rsid w:val="006663D3"/>
    <w:rsid w:val="0066661B"/>
    <w:rsid w:val="00666666"/>
    <w:rsid w:val="006667F6"/>
    <w:rsid w:val="00666837"/>
    <w:rsid w:val="006668D5"/>
    <w:rsid w:val="0066695C"/>
    <w:rsid w:val="00666C1E"/>
    <w:rsid w:val="006671D0"/>
    <w:rsid w:val="006675B0"/>
    <w:rsid w:val="00667997"/>
    <w:rsid w:val="006679AB"/>
    <w:rsid w:val="00667B9A"/>
    <w:rsid w:val="00667C08"/>
    <w:rsid w:val="00667D30"/>
    <w:rsid w:val="00670547"/>
    <w:rsid w:val="00670675"/>
    <w:rsid w:val="0067079A"/>
    <w:rsid w:val="006709A0"/>
    <w:rsid w:val="00670F74"/>
    <w:rsid w:val="00671444"/>
    <w:rsid w:val="0067148C"/>
    <w:rsid w:val="00671505"/>
    <w:rsid w:val="0067160B"/>
    <w:rsid w:val="00671BE2"/>
    <w:rsid w:val="00671DA1"/>
    <w:rsid w:val="00671DE5"/>
    <w:rsid w:val="0067200F"/>
    <w:rsid w:val="0067239C"/>
    <w:rsid w:val="006728C9"/>
    <w:rsid w:val="00672CAA"/>
    <w:rsid w:val="00672E93"/>
    <w:rsid w:val="00673615"/>
    <w:rsid w:val="00673A2C"/>
    <w:rsid w:val="00674A3D"/>
    <w:rsid w:val="00674B8C"/>
    <w:rsid w:val="00674C1E"/>
    <w:rsid w:val="00674F83"/>
    <w:rsid w:val="00675243"/>
    <w:rsid w:val="00675377"/>
    <w:rsid w:val="006753BA"/>
    <w:rsid w:val="006755ED"/>
    <w:rsid w:val="00675ADD"/>
    <w:rsid w:val="00675BD2"/>
    <w:rsid w:val="00675DDF"/>
    <w:rsid w:val="00675E09"/>
    <w:rsid w:val="00676020"/>
    <w:rsid w:val="006762D0"/>
    <w:rsid w:val="0067685B"/>
    <w:rsid w:val="00676B1D"/>
    <w:rsid w:val="00676BB8"/>
    <w:rsid w:val="00676D47"/>
    <w:rsid w:val="00676D85"/>
    <w:rsid w:val="00676E21"/>
    <w:rsid w:val="00677135"/>
    <w:rsid w:val="0067717D"/>
    <w:rsid w:val="0067736D"/>
    <w:rsid w:val="0067766A"/>
    <w:rsid w:val="0067774E"/>
    <w:rsid w:val="0067785A"/>
    <w:rsid w:val="00677A6F"/>
    <w:rsid w:val="00677A75"/>
    <w:rsid w:val="00677E2F"/>
    <w:rsid w:val="00677E88"/>
    <w:rsid w:val="00680011"/>
    <w:rsid w:val="0068042B"/>
    <w:rsid w:val="006805DC"/>
    <w:rsid w:val="00680603"/>
    <w:rsid w:val="00680793"/>
    <w:rsid w:val="006807C3"/>
    <w:rsid w:val="00680A60"/>
    <w:rsid w:val="00680D31"/>
    <w:rsid w:val="00680E39"/>
    <w:rsid w:val="006813B1"/>
    <w:rsid w:val="0068194F"/>
    <w:rsid w:val="006819E6"/>
    <w:rsid w:val="00681D44"/>
    <w:rsid w:val="00682023"/>
    <w:rsid w:val="00682081"/>
    <w:rsid w:val="00682142"/>
    <w:rsid w:val="00682542"/>
    <w:rsid w:val="006825D2"/>
    <w:rsid w:val="00682686"/>
    <w:rsid w:val="006826EA"/>
    <w:rsid w:val="00682A70"/>
    <w:rsid w:val="00682AB1"/>
    <w:rsid w:val="00682AEF"/>
    <w:rsid w:val="00682DD4"/>
    <w:rsid w:val="006830CF"/>
    <w:rsid w:val="006830E3"/>
    <w:rsid w:val="006834D4"/>
    <w:rsid w:val="006835A8"/>
    <w:rsid w:val="006835CC"/>
    <w:rsid w:val="00683742"/>
    <w:rsid w:val="00683981"/>
    <w:rsid w:val="00683B8F"/>
    <w:rsid w:val="00683C4F"/>
    <w:rsid w:val="00683CB3"/>
    <w:rsid w:val="00684124"/>
    <w:rsid w:val="0068493A"/>
    <w:rsid w:val="00684C76"/>
    <w:rsid w:val="00684E83"/>
    <w:rsid w:val="00684F16"/>
    <w:rsid w:val="00684FE3"/>
    <w:rsid w:val="00685155"/>
    <w:rsid w:val="006851C0"/>
    <w:rsid w:val="006858C8"/>
    <w:rsid w:val="00685AE5"/>
    <w:rsid w:val="00685BA9"/>
    <w:rsid w:val="00685C1C"/>
    <w:rsid w:val="00685E23"/>
    <w:rsid w:val="00685FAE"/>
    <w:rsid w:val="006867A1"/>
    <w:rsid w:val="00686BD3"/>
    <w:rsid w:val="00686F9C"/>
    <w:rsid w:val="00687547"/>
    <w:rsid w:val="00687A6A"/>
    <w:rsid w:val="00687B18"/>
    <w:rsid w:val="006904AB"/>
    <w:rsid w:val="00690511"/>
    <w:rsid w:val="00690D1C"/>
    <w:rsid w:val="006910D1"/>
    <w:rsid w:val="00691A05"/>
    <w:rsid w:val="006920CA"/>
    <w:rsid w:val="006922FE"/>
    <w:rsid w:val="00692360"/>
    <w:rsid w:val="00692410"/>
    <w:rsid w:val="006924EA"/>
    <w:rsid w:val="0069276D"/>
    <w:rsid w:val="00692B98"/>
    <w:rsid w:val="00692C51"/>
    <w:rsid w:val="00692EFE"/>
    <w:rsid w:val="006932EA"/>
    <w:rsid w:val="0069379A"/>
    <w:rsid w:val="00693803"/>
    <w:rsid w:val="00693867"/>
    <w:rsid w:val="0069395D"/>
    <w:rsid w:val="00693A2E"/>
    <w:rsid w:val="00693DD2"/>
    <w:rsid w:val="00693EFF"/>
    <w:rsid w:val="00694265"/>
    <w:rsid w:val="00694698"/>
    <w:rsid w:val="00694AE9"/>
    <w:rsid w:val="00694B06"/>
    <w:rsid w:val="00694B0F"/>
    <w:rsid w:val="0069522A"/>
    <w:rsid w:val="00695524"/>
    <w:rsid w:val="00695745"/>
    <w:rsid w:val="00695897"/>
    <w:rsid w:val="00695F9C"/>
    <w:rsid w:val="00696404"/>
    <w:rsid w:val="00696479"/>
    <w:rsid w:val="00696578"/>
    <w:rsid w:val="006965BF"/>
    <w:rsid w:val="00696A22"/>
    <w:rsid w:val="00696F8B"/>
    <w:rsid w:val="006973DC"/>
    <w:rsid w:val="00697501"/>
    <w:rsid w:val="00697745"/>
    <w:rsid w:val="00697C77"/>
    <w:rsid w:val="00697CBB"/>
    <w:rsid w:val="006A0289"/>
    <w:rsid w:val="006A0390"/>
    <w:rsid w:val="006A0740"/>
    <w:rsid w:val="006A076A"/>
    <w:rsid w:val="006A108A"/>
    <w:rsid w:val="006A1127"/>
    <w:rsid w:val="006A138A"/>
    <w:rsid w:val="006A16B5"/>
    <w:rsid w:val="006A196A"/>
    <w:rsid w:val="006A1CA8"/>
    <w:rsid w:val="006A1DA8"/>
    <w:rsid w:val="006A1F17"/>
    <w:rsid w:val="006A2458"/>
    <w:rsid w:val="006A2A46"/>
    <w:rsid w:val="006A2B48"/>
    <w:rsid w:val="006A2B74"/>
    <w:rsid w:val="006A2BBD"/>
    <w:rsid w:val="006A2DBA"/>
    <w:rsid w:val="006A2E3C"/>
    <w:rsid w:val="006A2F22"/>
    <w:rsid w:val="006A3176"/>
    <w:rsid w:val="006A33F6"/>
    <w:rsid w:val="006A352F"/>
    <w:rsid w:val="006A387B"/>
    <w:rsid w:val="006A3C04"/>
    <w:rsid w:val="006A405E"/>
    <w:rsid w:val="006A45D9"/>
    <w:rsid w:val="006A481A"/>
    <w:rsid w:val="006A48D8"/>
    <w:rsid w:val="006A48DB"/>
    <w:rsid w:val="006A48DF"/>
    <w:rsid w:val="006A4A3F"/>
    <w:rsid w:val="006A4B6A"/>
    <w:rsid w:val="006A4C7D"/>
    <w:rsid w:val="006A4D2F"/>
    <w:rsid w:val="006A4EE8"/>
    <w:rsid w:val="006A4FF7"/>
    <w:rsid w:val="006A510B"/>
    <w:rsid w:val="006A53EA"/>
    <w:rsid w:val="006A56BC"/>
    <w:rsid w:val="006A57F1"/>
    <w:rsid w:val="006A5D7A"/>
    <w:rsid w:val="006A5EE9"/>
    <w:rsid w:val="006A616E"/>
    <w:rsid w:val="006A6350"/>
    <w:rsid w:val="006A683A"/>
    <w:rsid w:val="006A7021"/>
    <w:rsid w:val="006A7102"/>
    <w:rsid w:val="006A76ED"/>
    <w:rsid w:val="006A7A97"/>
    <w:rsid w:val="006A7B9D"/>
    <w:rsid w:val="006A7BB0"/>
    <w:rsid w:val="006B0117"/>
    <w:rsid w:val="006B0186"/>
    <w:rsid w:val="006B0A63"/>
    <w:rsid w:val="006B0B45"/>
    <w:rsid w:val="006B111A"/>
    <w:rsid w:val="006B182D"/>
    <w:rsid w:val="006B1888"/>
    <w:rsid w:val="006B1B61"/>
    <w:rsid w:val="006B1BE7"/>
    <w:rsid w:val="006B1CA9"/>
    <w:rsid w:val="006B1EC4"/>
    <w:rsid w:val="006B2113"/>
    <w:rsid w:val="006B226E"/>
    <w:rsid w:val="006B2614"/>
    <w:rsid w:val="006B26B6"/>
    <w:rsid w:val="006B275E"/>
    <w:rsid w:val="006B292C"/>
    <w:rsid w:val="006B2990"/>
    <w:rsid w:val="006B2E59"/>
    <w:rsid w:val="006B30B7"/>
    <w:rsid w:val="006B3206"/>
    <w:rsid w:val="006B32DD"/>
    <w:rsid w:val="006B3400"/>
    <w:rsid w:val="006B3577"/>
    <w:rsid w:val="006B3665"/>
    <w:rsid w:val="006B4EDE"/>
    <w:rsid w:val="006B4F75"/>
    <w:rsid w:val="006B5005"/>
    <w:rsid w:val="006B5165"/>
    <w:rsid w:val="006B5417"/>
    <w:rsid w:val="006B54FF"/>
    <w:rsid w:val="006B5A12"/>
    <w:rsid w:val="006B5A15"/>
    <w:rsid w:val="006B5AC0"/>
    <w:rsid w:val="006B5D70"/>
    <w:rsid w:val="006B5D7C"/>
    <w:rsid w:val="006B5DD9"/>
    <w:rsid w:val="006B607C"/>
    <w:rsid w:val="006B60CC"/>
    <w:rsid w:val="006B6360"/>
    <w:rsid w:val="006B67D9"/>
    <w:rsid w:val="006B6F0E"/>
    <w:rsid w:val="006B7290"/>
    <w:rsid w:val="006B756E"/>
    <w:rsid w:val="006B7656"/>
    <w:rsid w:val="006B787D"/>
    <w:rsid w:val="006B7AFB"/>
    <w:rsid w:val="006B7C1E"/>
    <w:rsid w:val="006B7C8B"/>
    <w:rsid w:val="006B7F6C"/>
    <w:rsid w:val="006C0059"/>
    <w:rsid w:val="006C00F5"/>
    <w:rsid w:val="006C02BE"/>
    <w:rsid w:val="006C04F7"/>
    <w:rsid w:val="006C0DA3"/>
    <w:rsid w:val="006C0FDC"/>
    <w:rsid w:val="006C14F4"/>
    <w:rsid w:val="006C1835"/>
    <w:rsid w:val="006C1A0E"/>
    <w:rsid w:val="006C1AB4"/>
    <w:rsid w:val="006C1B9A"/>
    <w:rsid w:val="006C1EC8"/>
    <w:rsid w:val="006C2155"/>
    <w:rsid w:val="006C2244"/>
    <w:rsid w:val="006C2675"/>
    <w:rsid w:val="006C2770"/>
    <w:rsid w:val="006C2B43"/>
    <w:rsid w:val="006C2BB2"/>
    <w:rsid w:val="006C2D82"/>
    <w:rsid w:val="006C2E03"/>
    <w:rsid w:val="006C2E1F"/>
    <w:rsid w:val="006C2EEF"/>
    <w:rsid w:val="006C3038"/>
    <w:rsid w:val="006C305D"/>
    <w:rsid w:val="006C32A1"/>
    <w:rsid w:val="006C331C"/>
    <w:rsid w:val="006C3726"/>
    <w:rsid w:val="006C3823"/>
    <w:rsid w:val="006C393C"/>
    <w:rsid w:val="006C397C"/>
    <w:rsid w:val="006C3A02"/>
    <w:rsid w:val="006C3A9C"/>
    <w:rsid w:val="006C3AEB"/>
    <w:rsid w:val="006C3C27"/>
    <w:rsid w:val="006C41AC"/>
    <w:rsid w:val="006C435A"/>
    <w:rsid w:val="006C4E3E"/>
    <w:rsid w:val="006C4FE0"/>
    <w:rsid w:val="006C5AF0"/>
    <w:rsid w:val="006C60F8"/>
    <w:rsid w:val="006C617D"/>
    <w:rsid w:val="006C62D4"/>
    <w:rsid w:val="006C6367"/>
    <w:rsid w:val="006C6450"/>
    <w:rsid w:val="006C663E"/>
    <w:rsid w:val="006C6D82"/>
    <w:rsid w:val="006C707F"/>
    <w:rsid w:val="006C71B9"/>
    <w:rsid w:val="006C75BB"/>
    <w:rsid w:val="006C7620"/>
    <w:rsid w:val="006C7656"/>
    <w:rsid w:val="006C79B7"/>
    <w:rsid w:val="006C7D6A"/>
    <w:rsid w:val="006C7D92"/>
    <w:rsid w:val="006D0531"/>
    <w:rsid w:val="006D05B7"/>
    <w:rsid w:val="006D070D"/>
    <w:rsid w:val="006D077F"/>
    <w:rsid w:val="006D08D3"/>
    <w:rsid w:val="006D0D2C"/>
    <w:rsid w:val="006D0FAA"/>
    <w:rsid w:val="006D1168"/>
    <w:rsid w:val="006D11FB"/>
    <w:rsid w:val="006D12B3"/>
    <w:rsid w:val="006D18F3"/>
    <w:rsid w:val="006D1F67"/>
    <w:rsid w:val="006D1F94"/>
    <w:rsid w:val="006D1FDA"/>
    <w:rsid w:val="006D23C9"/>
    <w:rsid w:val="006D258B"/>
    <w:rsid w:val="006D29FB"/>
    <w:rsid w:val="006D2E4D"/>
    <w:rsid w:val="006D32C6"/>
    <w:rsid w:val="006D34D6"/>
    <w:rsid w:val="006D3739"/>
    <w:rsid w:val="006D3947"/>
    <w:rsid w:val="006D3C81"/>
    <w:rsid w:val="006D43F3"/>
    <w:rsid w:val="006D458A"/>
    <w:rsid w:val="006D4A8B"/>
    <w:rsid w:val="006D4A93"/>
    <w:rsid w:val="006D4A9F"/>
    <w:rsid w:val="006D4B47"/>
    <w:rsid w:val="006D4BF8"/>
    <w:rsid w:val="006D4D87"/>
    <w:rsid w:val="006D4E75"/>
    <w:rsid w:val="006D50C7"/>
    <w:rsid w:val="006D51DE"/>
    <w:rsid w:val="006D5235"/>
    <w:rsid w:val="006D52B2"/>
    <w:rsid w:val="006D540E"/>
    <w:rsid w:val="006D5644"/>
    <w:rsid w:val="006D58F5"/>
    <w:rsid w:val="006D5C9D"/>
    <w:rsid w:val="006D5F82"/>
    <w:rsid w:val="006D6237"/>
    <w:rsid w:val="006D65E2"/>
    <w:rsid w:val="006D6612"/>
    <w:rsid w:val="006D662C"/>
    <w:rsid w:val="006D6C92"/>
    <w:rsid w:val="006D6D56"/>
    <w:rsid w:val="006D6E26"/>
    <w:rsid w:val="006D70CC"/>
    <w:rsid w:val="006D73EB"/>
    <w:rsid w:val="006D740C"/>
    <w:rsid w:val="006D74FD"/>
    <w:rsid w:val="006D77B3"/>
    <w:rsid w:val="006D77D2"/>
    <w:rsid w:val="006D7BA2"/>
    <w:rsid w:val="006D7CA4"/>
    <w:rsid w:val="006D7CEA"/>
    <w:rsid w:val="006D7D34"/>
    <w:rsid w:val="006D7D4F"/>
    <w:rsid w:val="006D7EB5"/>
    <w:rsid w:val="006E0607"/>
    <w:rsid w:val="006E0993"/>
    <w:rsid w:val="006E0C54"/>
    <w:rsid w:val="006E1506"/>
    <w:rsid w:val="006E1636"/>
    <w:rsid w:val="006E166B"/>
    <w:rsid w:val="006E1747"/>
    <w:rsid w:val="006E1858"/>
    <w:rsid w:val="006E1B6D"/>
    <w:rsid w:val="006E1BF5"/>
    <w:rsid w:val="006E1CA9"/>
    <w:rsid w:val="006E2210"/>
    <w:rsid w:val="006E2A16"/>
    <w:rsid w:val="006E2C01"/>
    <w:rsid w:val="006E2DA7"/>
    <w:rsid w:val="006E2E02"/>
    <w:rsid w:val="006E353B"/>
    <w:rsid w:val="006E37DA"/>
    <w:rsid w:val="006E3B01"/>
    <w:rsid w:val="006E3C1A"/>
    <w:rsid w:val="006E4149"/>
    <w:rsid w:val="006E420E"/>
    <w:rsid w:val="006E428D"/>
    <w:rsid w:val="006E43C2"/>
    <w:rsid w:val="006E478B"/>
    <w:rsid w:val="006E49BE"/>
    <w:rsid w:val="006E4AEC"/>
    <w:rsid w:val="006E4BF9"/>
    <w:rsid w:val="006E4D49"/>
    <w:rsid w:val="006E4ED4"/>
    <w:rsid w:val="006E5030"/>
    <w:rsid w:val="006E56C3"/>
    <w:rsid w:val="006E587F"/>
    <w:rsid w:val="006E5AEF"/>
    <w:rsid w:val="006E5E36"/>
    <w:rsid w:val="006E5FD0"/>
    <w:rsid w:val="006E64C6"/>
    <w:rsid w:val="006E67D2"/>
    <w:rsid w:val="006E6997"/>
    <w:rsid w:val="006E6E4F"/>
    <w:rsid w:val="006E702D"/>
    <w:rsid w:val="006E7298"/>
    <w:rsid w:val="006E72EB"/>
    <w:rsid w:val="006E733D"/>
    <w:rsid w:val="006E77A1"/>
    <w:rsid w:val="006E781D"/>
    <w:rsid w:val="006E7978"/>
    <w:rsid w:val="006E7ABE"/>
    <w:rsid w:val="006E7ADF"/>
    <w:rsid w:val="006E7ECE"/>
    <w:rsid w:val="006E7F3E"/>
    <w:rsid w:val="006F03F1"/>
    <w:rsid w:val="006F0BA4"/>
    <w:rsid w:val="006F0DA1"/>
    <w:rsid w:val="006F0DCD"/>
    <w:rsid w:val="006F0DE7"/>
    <w:rsid w:val="006F0E2B"/>
    <w:rsid w:val="006F0E9B"/>
    <w:rsid w:val="006F15BA"/>
    <w:rsid w:val="006F191B"/>
    <w:rsid w:val="006F1E29"/>
    <w:rsid w:val="006F1FD2"/>
    <w:rsid w:val="006F2049"/>
    <w:rsid w:val="006F2093"/>
    <w:rsid w:val="006F20CE"/>
    <w:rsid w:val="006F2374"/>
    <w:rsid w:val="006F2515"/>
    <w:rsid w:val="006F2755"/>
    <w:rsid w:val="006F2A70"/>
    <w:rsid w:val="006F2A7E"/>
    <w:rsid w:val="006F2DA9"/>
    <w:rsid w:val="006F2E97"/>
    <w:rsid w:val="006F37F5"/>
    <w:rsid w:val="006F3A72"/>
    <w:rsid w:val="006F3BBD"/>
    <w:rsid w:val="006F3D29"/>
    <w:rsid w:val="006F4041"/>
    <w:rsid w:val="006F416A"/>
    <w:rsid w:val="006F43D4"/>
    <w:rsid w:val="006F44EF"/>
    <w:rsid w:val="006F496B"/>
    <w:rsid w:val="006F5010"/>
    <w:rsid w:val="006F50C8"/>
    <w:rsid w:val="006F5143"/>
    <w:rsid w:val="006F5308"/>
    <w:rsid w:val="006F531D"/>
    <w:rsid w:val="006F54E6"/>
    <w:rsid w:val="006F55DD"/>
    <w:rsid w:val="006F5681"/>
    <w:rsid w:val="006F5C35"/>
    <w:rsid w:val="006F5D55"/>
    <w:rsid w:val="006F5F56"/>
    <w:rsid w:val="006F5F66"/>
    <w:rsid w:val="006F6151"/>
    <w:rsid w:val="006F62FA"/>
    <w:rsid w:val="006F635E"/>
    <w:rsid w:val="006F6EFF"/>
    <w:rsid w:val="006F6F0A"/>
    <w:rsid w:val="006F6F94"/>
    <w:rsid w:val="006F7346"/>
    <w:rsid w:val="006F773A"/>
    <w:rsid w:val="006F778B"/>
    <w:rsid w:val="006F7D6B"/>
    <w:rsid w:val="006F7DFF"/>
    <w:rsid w:val="006F7F9F"/>
    <w:rsid w:val="0070023C"/>
    <w:rsid w:val="0070031D"/>
    <w:rsid w:val="00700391"/>
    <w:rsid w:val="007004CA"/>
    <w:rsid w:val="007008B0"/>
    <w:rsid w:val="00700EDE"/>
    <w:rsid w:val="00701165"/>
    <w:rsid w:val="00701828"/>
    <w:rsid w:val="00701834"/>
    <w:rsid w:val="00701978"/>
    <w:rsid w:val="00701ADF"/>
    <w:rsid w:val="00701E35"/>
    <w:rsid w:val="007021E7"/>
    <w:rsid w:val="0070295D"/>
    <w:rsid w:val="00702AAA"/>
    <w:rsid w:val="00702D70"/>
    <w:rsid w:val="00702E0F"/>
    <w:rsid w:val="0070339F"/>
    <w:rsid w:val="00703747"/>
    <w:rsid w:val="00703A83"/>
    <w:rsid w:val="00703A95"/>
    <w:rsid w:val="00703F84"/>
    <w:rsid w:val="007040E1"/>
    <w:rsid w:val="00704289"/>
    <w:rsid w:val="00704530"/>
    <w:rsid w:val="00704BFD"/>
    <w:rsid w:val="00705301"/>
    <w:rsid w:val="007054B7"/>
    <w:rsid w:val="007056F3"/>
    <w:rsid w:val="0070593E"/>
    <w:rsid w:val="00705990"/>
    <w:rsid w:val="00705A31"/>
    <w:rsid w:val="00705EFF"/>
    <w:rsid w:val="00705F5E"/>
    <w:rsid w:val="00706179"/>
    <w:rsid w:val="007062ED"/>
    <w:rsid w:val="00706858"/>
    <w:rsid w:val="00706B9B"/>
    <w:rsid w:val="00706D2B"/>
    <w:rsid w:val="00706D3F"/>
    <w:rsid w:val="00706EB2"/>
    <w:rsid w:val="0070703D"/>
    <w:rsid w:val="007073FC"/>
    <w:rsid w:val="00707AD8"/>
    <w:rsid w:val="007101AA"/>
    <w:rsid w:val="00710554"/>
    <w:rsid w:val="00710742"/>
    <w:rsid w:val="007109DB"/>
    <w:rsid w:val="00710AD1"/>
    <w:rsid w:val="00710E24"/>
    <w:rsid w:val="00711414"/>
    <w:rsid w:val="007114DF"/>
    <w:rsid w:val="00711AC9"/>
    <w:rsid w:val="00711D10"/>
    <w:rsid w:val="00711E39"/>
    <w:rsid w:val="00711E42"/>
    <w:rsid w:val="00712213"/>
    <w:rsid w:val="0071259D"/>
    <w:rsid w:val="007125E7"/>
    <w:rsid w:val="00712648"/>
    <w:rsid w:val="00712992"/>
    <w:rsid w:val="00712A01"/>
    <w:rsid w:val="00712ABF"/>
    <w:rsid w:val="00712D1F"/>
    <w:rsid w:val="00712D36"/>
    <w:rsid w:val="00712DB1"/>
    <w:rsid w:val="00713179"/>
    <w:rsid w:val="00713AD3"/>
    <w:rsid w:val="00713B47"/>
    <w:rsid w:val="00714040"/>
    <w:rsid w:val="007147F7"/>
    <w:rsid w:val="00714A4B"/>
    <w:rsid w:val="00714B45"/>
    <w:rsid w:val="00714CEC"/>
    <w:rsid w:val="00714F68"/>
    <w:rsid w:val="007156F2"/>
    <w:rsid w:val="0071583A"/>
    <w:rsid w:val="007158BC"/>
    <w:rsid w:val="00715B09"/>
    <w:rsid w:val="00715CB3"/>
    <w:rsid w:val="00715DA1"/>
    <w:rsid w:val="00715ED3"/>
    <w:rsid w:val="00715F36"/>
    <w:rsid w:val="0071617C"/>
    <w:rsid w:val="00716218"/>
    <w:rsid w:val="00716249"/>
    <w:rsid w:val="00716278"/>
    <w:rsid w:val="00716352"/>
    <w:rsid w:val="007164A6"/>
    <w:rsid w:val="0071653F"/>
    <w:rsid w:val="00716681"/>
    <w:rsid w:val="00716703"/>
    <w:rsid w:val="00716A68"/>
    <w:rsid w:val="00716A87"/>
    <w:rsid w:val="00717095"/>
    <w:rsid w:val="00717099"/>
    <w:rsid w:val="0071729B"/>
    <w:rsid w:val="007173EE"/>
    <w:rsid w:val="00717493"/>
    <w:rsid w:val="0071761A"/>
    <w:rsid w:val="00717758"/>
    <w:rsid w:val="007177E6"/>
    <w:rsid w:val="0071790E"/>
    <w:rsid w:val="00717971"/>
    <w:rsid w:val="007179F8"/>
    <w:rsid w:val="00717F44"/>
    <w:rsid w:val="0072042E"/>
    <w:rsid w:val="007207C3"/>
    <w:rsid w:val="00720ACB"/>
    <w:rsid w:val="00720BB5"/>
    <w:rsid w:val="00720CA7"/>
    <w:rsid w:val="00720D5E"/>
    <w:rsid w:val="00720E0D"/>
    <w:rsid w:val="00720E20"/>
    <w:rsid w:val="00720EB5"/>
    <w:rsid w:val="00721067"/>
    <w:rsid w:val="007210E9"/>
    <w:rsid w:val="00721240"/>
    <w:rsid w:val="007217F2"/>
    <w:rsid w:val="0072197F"/>
    <w:rsid w:val="00721A49"/>
    <w:rsid w:val="00721D80"/>
    <w:rsid w:val="00721DAD"/>
    <w:rsid w:val="00721F09"/>
    <w:rsid w:val="0072215B"/>
    <w:rsid w:val="007226DE"/>
    <w:rsid w:val="007228EE"/>
    <w:rsid w:val="00722A56"/>
    <w:rsid w:val="00722D74"/>
    <w:rsid w:val="0072306C"/>
    <w:rsid w:val="00723392"/>
    <w:rsid w:val="007233DD"/>
    <w:rsid w:val="0072354B"/>
    <w:rsid w:val="007237B1"/>
    <w:rsid w:val="007237BB"/>
    <w:rsid w:val="00723A6C"/>
    <w:rsid w:val="00723D0D"/>
    <w:rsid w:val="00723F40"/>
    <w:rsid w:val="007242E8"/>
    <w:rsid w:val="0072470F"/>
    <w:rsid w:val="007247CC"/>
    <w:rsid w:val="00724805"/>
    <w:rsid w:val="007248B4"/>
    <w:rsid w:val="00724B47"/>
    <w:rsid w:val="00724BB6"/>
    <w:rsid w:val="00724F51"/>
    <w:rsid w:val="00725409"/>
    <w:rsid w:val="00725555"/>
    <w:rsid w:val="007255DA"/>
    <w:rsid w:val="00725708"/>
    <w:rsid w:val="00725761"/>
    <w:rsid w:val="00725800"/>
    <w:rsid w:val="00725CDE"/>
    <w:rsid w:val="00725E81"/>
    <w:rsid w:val="00725FE5"/>
    <w:rsid w:val="0072601B"/>
    <w:rsid w:val="00726303"/>
    <w:rsid w:val="0072647E"/>
    <w:rsid w:val="00726985"/>
    <w:rsid w:val="0072711F"/>
    <w:rsid w:val="00727131"/>
    <w:rsid w:val="007274E2"/>
    <w:rsid w:val="00727792"/>
    <w:rsid w:val="007278E7"/>
    <w:rsid w:val="00727ABB"/>
    <w:rsid w:val="00727CCD"/>
    <w:rsid w:val="00727CFC"/>
    <w:rsid w:val="00727E3C"/>
    <w:rsid w:val="007300EF"/>
    <w:rsid w:val="00730719"/>
    <w:rsid w:val="00730778"/>
    <w:rsid w:val="00730B88"/>
    <w:rsid w:val="00730D79"/>
    <w:rsid w:val="00731057"/>
    <w:rsid w:val="0073125A"/>
    <w:rsid w:val="00731429"/>
    <w:rsid w:val="0073190C"/>
    <w:rsid w:val="00731AC9"/>
    <w:rsid w:val="00731CD4"/>
    <w:rsid w:val="00731D51"/>
    <w:rsid w:val="00731E2D"/>
    <w:rsid w:val="00732175"/>
    <w:rsid w:val="0073223C"/>
    <w:rsid w:val="007323F6"/>
    <w:rsid w:val="007324E4"/>
    <w:rsid w:val="007326D7"/>
    <w:rsid w:val="00732E9C"/>
    <w:rsid w:val="00732FD3"/>
    <w:rsid w:val="0073353D"/>
    <w:rsid w:val="00733689"/>
    <w:rsid w:val="007337E6"/>
    <w:rsid w:val="0073380B"/>
    <w:rsid w:val="00733FAF"/>
    <w:rsid w:val="007340C4"/>
    <w:rsid w:val="00734699"/>
    <w:rsid w:val="00734799"/>
    <w:rsid w:val="007347AB"/>
    <w:rsid w:val="007349C6"/>
    <w:rsid w:val="00734BAA"/>
    <w:rsid w:val="00734BC4"/>
    <w:rsid w:val="0073512F"/>
    <w:rsid w:val="00735422"/>
    <w:rsid w:val="00735675"/>
    <w:rsid w:val="0073573E"/>
    <w:rsid w:val="007358FE"/>
    <w:rsid w:val="007359F5"/>
    <w:rsid w:val="00735C2F"/>
    <w:rsid w:val="0073605B"/>
    <w:rsid w:val="00736108"/>
    <w:rsid w:val="00736362"/>
    <w:rsid w:val="0073641E"/>
    <w:rsid w:val="007365C7"/>
    <w:rsid w:val="00736766"/>
    <w:rsid w:val="007368C9"/>
    <w:rsid w:val="007369DD"/>
    <w:rsid w:val="00736A58"/>
    <w:rsid w:val="00736C89"/>
    <w:rsid w:val="00736EC3"/>
    <w:rsid w:val="00736F94"/>
    <w:rsid w:val="007373E7"/>
    <w:rsid w:val="0073774B"/>
    <w:rsid w:val="00737A61"/>
    <w:rsid w:val="00737B9A"/>
    <w:rsid w:val="00737C4E"/>
    <w:rsid w:val="00737C52"/>
    <w:rsid w:val="00737EC6"/>
    <w:rsid w:val="00740142"/>
    <w:rsid w:val="007401EB"/>
    <w:rsid w:val="00740755"/>
    <w:rsid w:val="0074086B"/>
    <w:rsid w:val="00740E2E"/>
    <w:rsid w:val="0074127F"/>
    <w:rsid w:val="007418E4"/>
    <w:rsid w:val="007420D8"/>
    <w:rsid w:val="00742234"/>
    <w:rsid w:val="00742265"/>
    <w:rsid w:val="007425E9"/>
    <w:rsid w:val="00742734"/>
    <w:rsid w:val="00742830"/>
    <w:rsid w:val="007429E8"/>
    <w:rsid w:val="00742AE9"/>
    <w:rsid w:val="00742E07"/>
    <w:rsid w:val="00742E7D"/>
    <w:rsid w:val="00742E89"/>
    <w:rsid w:val="00742ED1"/>
    <w:rsid w:val="00742FCF"/>
    <w:rsid w:val="00743186"/>
    <w:rsid w:val="00743556"/>
    <w:rsid w:val="0074364B"/>
    <w:rsid w:val="00743653"/>
    <w:rsid w:val="007436F9"/>
    <w:rsid w:val="007439F2"/>
    <w:rsid w:val="00743AF7"/>
    <w:rsid w:val="00743F69"/>
    <w:rsid w:val="00744A09"/>
    <w:rsid w:val="00744A39"/>
    <w:rsid w:val="00744BC9"/>
    <w:rsid w:val="0074586B"/>
    <w:rsid w:val="00745A04"/>
    <w:rsid w:val="00745CFD"/>
    <w:rsid w:val="00746081"/>
    <w:rsid w:val="007462E0"/>
    <w:rsid w:val="00746552"/>
    <w:rsid w:val="00746712"/>
    <w:rsid w:val="00746B12"/>
    <w:rsid w:val="00746B87"/>
    <w:rsid w:val="00746CD5"/>
    <w:rsid w:val="00746D65"/>
    <w:rsid w:val="00747190"/>
    <w:rsid w:val="0074730E"/>
    <w:rsid w:val="007475B0"/>
    <w:rsid w:val="0074772C"/>
    <w:rsid w:val="00747907"/>
    <w:rsid w:val="00747BFD"/>
    <w:rsid w:val="007502A0"/>
    <w:rsid w:val="00750752"/>
    <w:rsid w:val="00750B3E"/>
    <w:rsid w:val="00750B92"/>
    <w:rsid w:val="007516AF"/>
    <w:rsid w:val="007517AF"/>
    <w:rsid w:val="0075185E"/>
    <w:rsid w:val="007518E2"/>
    <w:rsid w:val="00751A6A"/>
    <w:rsid w:val="00751BEF"/>
    <w:rsid w:val="00751E3B"/>
    <w:rsid w:val="00751E41"/>
    <w:rsid w:val="007520B8"/>
    <w:rsid w:val="007520E2"/>
    <w:rsid w:val="007521F8"/>
    <w:rsid w:val="00752B51"/>
    <w:rsid w:val="00752CD1"/>
    <w:rsid w:val="00752E71"/>
    <w:rsid w:val="007531ED"/>
    <w:rsid w:val="00753462"/>
    <w:rsid w:val="00753490"/>
    <w:rsid w:val="00753F88"/>
    <w:rsid w:val="00754144"/>
    <w:rsid w:val="007541EA"/>
    <w:rsid w:val="007543C5"/>
    <w:rsid w:val="007543DA"/>
    <w:rsid w:val="00754576"/>
    <w:rsid w:val="00754902"/>
    <w:rsid w:val="007549BB"/>
    <w:rsid w:val="00754AB7"/>
    <w:rsid w:val="00754B6C"/>
    <w:rsid w:val="00754B7E"/>
    <w:rsid w:val="00754EE7"/>
    <w:rsid w:val="0075562E"/>
    <w:rsid w:val="00755762"/>
    <w:rsid w:val="007559FB"/>
    <w:rsid w:val="00755BA0"/>
    <w:rsid w:val="00755BE7"/>
    <w:rsid w:val="00755D14"/>
    <w:rsid w:val="00755DD0"/>
    <w:rsid w:val="00756386"/>
    <w:rsid w:val="007563F5"/>
    <w:rsid w:val="0075660B"/>
    <w:rsid w:val="007566A7"/>
    <w:rsid w:val="00756A9D"/>
    <w:rsid w:val="00756E49"/>
    <w:rsid w:val="00757153"/>
    <w:rsid w:val="00757361"/>
    <w:rsid w:val="00757427"/>
    <w:rsid w:val="007575A6"/>
    <w:rsid w:val="00757F28"/>
    <w:rsid w:val="00757FFC"/>
    <w:rsid w:val="00760457"/>
    <w:rsid w:val="007607BD"/>
    <w:rsid w:val="00760E6A"/>
    <w:rsid w:val="0076144A"/>
    <w:rsid w:val="00761A38"/>
    <w:rsid w:val="00761AAC"/>
    <w:rsid w:val="00761E43"/>
    <w:rsid w:val="00761EA2"/>
    <w:rsid w:val="00762129"/>
    <w:rsid w:val="0076272D"/>
    <w:rsid w:val="007627D9"/>
    <w:rsid w:val="00762C74"/>
    <w:rsid w:val="00762C9C"/>
    <w:rsid w:val="00762DA0"/>
    <w:rsid w:val="00762FA4"/>
    <w:rsid w:val="00763109"/>
    <w:rsid w:val="00763193"/>
    <w:rsid w:val="007633DF"/>
    <w:rsid w:val="00763701"/>
    <w:rsid w:val="007639AF"/>
    <w:rsid w:val="00763B18"/>
    <w:rsid w:val="00763C52"/>
    <w:rsid w:val="00763CE7"/>
    <w:rsid w:val="00763D45"/>
    <w:rsid w:val="00763E07"/>
    <w:rsid w:val="00763E87"/>
    <w:rsid w:val="00763F1A"/>
    <w:rsid w:val="00764098"/>
    <w:rsid w:val="0076409B"/>
    <w:rsid w:val="007641FF"/>
    <w:rsid w:val="007642E5"/>
    <w:rsid w:val="0076434D"/>
    <w:rsid w:val="007647B1"/>
    <w:rsid w:val="007649AD"/>
    <w:rsid w:val="00764AAA"/>
    <w:rsid w:val="00764EA4"/>
    <w:rsid w:val="00764FE5"/>
    <w:rsid w:val="00765139"/>
    <w:rsid w:val="00765356"/>
    <w:rsid w:val="007653C1"/>
    <w:rsid w:val="007653DD"/>
    <w:rsid w:val="0076540E"/>
    <w:rsid w:val="0076562C"/>
    <w:rsid w:val="00765664"/>
    <w:rsid w:val="00765923"/>
    <w:rsid w:val="00765A91"/>
    <w:rsid w:val="00765C61"/>
    <w:rsid w:val="007661AC"/>
    <w:rsid w:val="00766472"/>
    <w:rsid w:val="0076654A"/>
    <w:rsid w:val="00766684"/>
    <w:rsid w:val="00766EB3"/>
    <w:rsid w:val="0076704D"/>
    <w:rsid w:val="00767A6E"/>
    <w:rsid w:val="00767BA8"/>
    <w:rsid w:val="00767DAD"/>
    <w:rsid w:val="00767DFB"/>
    <w:rsid w:val="00770250"/>
    <w:rsid w:val="007702E4"/>
    <w:rsid w:val="00770390"/>
    <w:rsid w:val="007706D7"/>
    <w:rsid w:val="00770751"/>
    <w:rsid w:val="00770C53"/>
    <w:rsid w:val="00770D9F"/>
    <w:rsid w:val="0077141F"/>
    <w:rsid w:val="00771502"/>
    <w:rsid w:val="007716F0"/>
    <w:rsid w:val="007717DB"/>
    <w:rsid w:val="0077195D"/>
    <w:rsid w:val="00771AB4"/>
    <w:rsid w:val="00771CC8"/>
    <w:rsid w:val="00771D7D"/>
    <w:rsid w:val="00771F38"/>
    <w:rsid w:val="00771F60"/>
    <w:rsid w:val="00772240"/>
    <w:rsid w:val="00772278"/>
    <w:rsid w:val="0077232A"/>
    <w:rsid w:val="00772B0F"/>
    <w:rsid w:val="00773156"/>
    <w:rsid w:val="007732F2"/>
    <w:rsid w:val="007739FC"/>
    <w:rsid w:val="00773B3C"/>
    <w:rsid w:val="007740C9"/>
    <w:rsid w:val="00774604"/>
    <w:rsid w:val="00774656"/>
    <w:rsid w:val="00774A2E"/>
    <w:rsid w:val="00774DEB"/>
    <w:rsid w:val="00774EB2"/>
    <w:rsid w:val="007750D4"/>
    <w:rsid w:val="007752E0"/>
    <w:rsid w:val="00775566"/>
    <w:rsid w:val="007755AD"/>
    <w:rsid w:val="007755B0"/>
    <w:rsid w:val="00775A3D"/>
    <w:rsid w:val="00775E16"/>
    <w:rsid w:val="0077619F"/>
    <w:rsid w:val="007761E2"/>
    <w:rsid w:val="00776214"/>
    <w:rsid w:val="00776300"/>
    <w:rsid w:val="0077658A"/>
    <w:rsid w:val="007767C8"/>
    <w:rsid w:val="00777335"/>
    <w:rsid w:val="007773B5"/>
    <w:rsid w:val="00777400"/>
    <w:rsid w:val="0077779B"/>
    <w:rsid w:val="0077789E"/>
    <w:rsid w:val="00777A65"/>
    <w:rsid w:val="00777D09"/>
    <w:rsid w:val="00777D41"/>
    <w:rsid w:val="00777D8C"/>
    <w:rsid w:val="007800B3"/>
    <w:rsid w:val="007803E2"/>
    <w:rsid w:val="0078049B"/>
    <w:rsid w:val="0078076E"/>
    <w:rsid w:val="00780903"/>
    <w:rsid w:val="00780B5E"/>
    <w:rsid w:val="00780BC8"/>
    <w:rsid w:val="00780D5B"/>
    <w:rsid w:val="0078157F"/>
    <w:rsid w:val="007815C9"/>
    <w:rsid w:val="0078166E"/>
    <w:rsid w:val="007817AA"/>
    <w:rsid w:val="00781886"/>
    <w:rsid w:val="00781BF1"/>
    <w:rsid w:val="00781CCF"/>
    <w:rsid w:val="00782513"/>
    <w:rsid w:val="0078251D"/>
    <w:rsid w:val="007828E5"/>
    <w:rsid w:val="0078291B"/>
    <w:rsid w:val="00782A68"/>
    <w:rsid w:val="00782B18"/>
    <w:rsid w:val="00782C81"/>
    <w:rsid w:val="00782F14"/>
    <w:rsid w:val="00782F3D"/>
    <w:rsid w:val="0078300A"/>
    <w:rsid w:val="0078310D"/>
    <w:rsid w:val="007833E8"/>
    <w:rsid w:val="007835FD"/>
    <w:rsid w:val="007837DA"/>
    <w:rsid w:val="007839DB"/>
    <w:rsid w:val="00783CE2"/>
    <w:rsid w:val="00783EDE"/>
    <w:rsid w:val="00783EF4"/>
    <w:rsid w:val="00783F14"/>
    <w:rsid w:val="00783F4B"/>
    <w:rsid w:val="00783FD3"/>
    <w:rsid w:val="007841FF"/>
    <w:rsid w:val="0078420E"/>
    <w:rsid w:val="00784515"/>
    <w:rsid w:val="0078481B"/>
    <w:rsid w:val="00784D31"/>
    <w:rsid w:val="00784FE5"/>
    <w:rsid w:val="00785170"/>
    <w:rsid w:val="007851E7"/>
    <w:rsid w:val="0078531E"/>
    <w:rsid w:val="00785657"/>
    <w:rsid w:val="00785732"/>
    <w:rsid w:val="007858BF"/>
    <w:rsid w:val="00785976"/>
    <w:rsid w:val="00785B04"/>
    <w:rsid w:val="00785BEB"/>
    <w:rsid w:val="00785C5F"/>
    <w:rsid w:val="00785C83"/>
    <w:rsid w:val="00785D13"/>
    <w:rsid w:val="00785E40"/>
    <w:rsid w:val="00785EBD"/>
    <w:rsid w:val="00785EC6"/>
    <w:rsid w:val="00786266"/>
    <w:rsid w:val="00786348"/>
    <w:rsid w:val="00786565"/>
    <w:rsid w:val="007867A0"/>
    <w:rsid w:val="00786923"/>
    <w:rsid w:val="00786D8D"/>
    <w:rsid w:val="007870A6"/>
    <w:rsid w:val="0078711E"/>
    <w:rsid w:val="00787294"/>
    <w:rsid w:val="007873A3"/>
    <w:rsid w:val="007874AF"/>
    <w:rsid w:val="007875B2"/>
    <w:rsid w:val="007875DB"/>
    <w:rsid w:val="007877CE"/>
    <w:rsid w:val="00787BBD"/>
    <w:rsid w:val="00787E00"/>
    <w:rsid w:val="00787F3E"/>
    <w:rsid w:val="00790152"/>
    <w:rsid w:val="0079025B"/>
    <w:rsid w:val="00790285"/>
    <w:rsid w:val="00790D01"/>
    <w:rsid w:val="00790E8D"/>
    <w:rsid w:val="00790F75"/>
    <w:rsid w:val="00791018"/>
    <w:rsid w:val="007910D5"/>
    <w:rsid w:val="007911E5"/>
    <w:rsid w:val="007912CD"/>
    <w:rsid w:val="007912D1"/>
    <w:rsid w:val="0079156C"/>
    <w:rsid w:val="0079181F"/>
    <w:rsid w:val="007918C2"/>
    <w:rsid w:val="00791909"/>
    <w:rsid w:val="007919D2"/>
    <w:rsid w:val="00791AB3"/>
    <w:rsid w:val="00791CB7"/>
    <w:rsid w:val="007923EC"/>
    <w:rsid w:val="007926BA"/>
    <w:rsid w:val="007926F3"/>
    <w:rsid w:val="007927B0"/>
    <w:rsid w:val="007927C6"/>
    <w:rsid w:val="00792A42"/>
    <w:rsid w:val="00792C26"/>
    <w:rsid w:val="00792D03"/>
    <w:rsid w:val="00792E82"/>
    <w:rsid w:val="00793987"/>
    <w:rsid w:val="00793A07"/>
    <w:rsid w:val="00793C63"/>
    <w:rsid w:val="00794007"/>
    <w:rsid w:val="00794118"/>
    <w:rsid w:val="0079423F"/>
    <w:rsid w:val="007944A2"/>
    <w:rsid w:val="00794500"/>
    <w:rsid w:val="00794747"/>
    <w:rsid w:val="00794A1F"/>
    <w:rsid w:val="0079521B"/>
    <w:rsid w:val="00795293"/>
    <w:rsid w:val="0079531A"/>
    <w:rsid w:val="007953CE"/>
    <w:rsid w:val="007954DF"/>
    <w:rsid w:val="0079561E"/>
    <w:rsid w:val="00795795"/>
    <w:rsid w:val="007957C2"/>
    <w:rsid w:val="0079580D"/>
    <w:rsid w:val="00795976"/>
    <w:rsid w:val="00795A27"/>
    <w:rsid w:val="00795BFF"/>
    <w:rsid w:val="00795C1F"/>
    <w:rsid w:val="00796121"/>
    <w:rsid w:val="0079616A"/>
    <w:rsid w:val="00796384"/>
    <w:rsid w:val="0079657E"/>
    <w:rsid w:val="007968BE"/>
    <w:rsid w:val="00796BBA"/>
    <w:rsid w:val="00796C0B"/>
    <w:rsid w:val="00796D24"/>
    <w:rsid w:val="0079736F"/>
    <w:rsid w:val="0079750A"/>
    <w:rsid w:val="00797998"/>
    <w:rsid w:val="007A0149"/>
    <w:rsid w:val="007A01D6"/>
    <w:rsid w:val="007A049A"/>
    <w:rsid w:val="007A07A6"/>
    <w:rsid w:val="007A08C6"/>
    <w:rsid w:val="007A09BE"/>
    <w:rsid w:val="007A0D62"/>
    <w:rsid w:val="007A0DB7"/>
    <w:rsid w:val="007A10D0"/>
    <w:rsid w:val="007A117A"/>
    <w:rsid w:val="007A14A4"/>
    <w:rsid w:val="007A150E"/>
    <w:rsid w:val="007A1827"/>
    <w:rsid w:val="007A1CFB"/>
    <w:rsid w:val="007A201A"/>
    <w:rsid w:val="007A25F8"/>
    <w:rsid w:val="007A26E3"/>
    <w:rsid w:val="007A27BE"/>
    <w:rsid w:val="007A29AA"/>
    <w:rsid w:val="007A3312"/>
    <w:rsid w:val="007A3316"/>
    <w:rsid w:val="007A3705"/>
    <w:rsid w:val="007A37CE"/>
    <w:rsid w:val="007A38C9"/>
    <w:rsid w:val="007A38CA"/>
    <w:rsid w:val="007A39D5"/>
    <w:rsid w:val="007A3FCD"/>
    <w:rsid w:val="007A40D5"/>
    <w:rsid w:val="007A448C"/>
    <w:rsid w:val="007A45DD"/>
    <w:rsid w:val="007A475A"/>
    <w:rsid w:val="007A489C"/>
    <w:rsid w:val="007A4A30"/>
    <w:rsid w:val="007A4C11"/>
    <w:rsid w:val="007A4E46"/>
    <w:rsid w:val="007A50C5"/>
    <w:rsid w:val="007A541E"/>
    <w:rsid w:val="007A58F1"/>
    <w:rsid w:val="007A5A47"/>
    <w:rsid w:val="007A5A82"/>
    <w:rsid w:val="007A5D89"/>
    <w:rsid w:val="007A609F"/>
    <w:rsid w:val="007A660B"/>
    <w:rsid w:val="007A662E"/>
    <w:rsid w:val="007A6759"/>
    <w:rsid w:val="007A6788"/>
    <w:rsid w:val="007A6924"/>
    <w:rsid w:val="007A6AC0"/>
    <w:rsid w:val="007A6D1B"/>
    <w:rsid w:val="007A6F17"/>
    <w:rsid w:val="007A73E8"/>
    <w:rsid w:val="007A73F3"/>
    <w:rsid w:val="007A784E"/>
    <w:rsid w:val="007A7DBE"/>
    <w:rsid w:val="007B006B"/>
    <w:rsid w:val="007B0392"/>
    <w:rsid w:val="007B096F"/>
    <w:rsid w:val="007B1326"/>
    <w:rsid w:val="007B141D"/>
    <w:rsid w:val="007B1578"/>
    <w:rsid w:val="007B1BD1"/>
    <w:rsid w:val="007B1E84"/>
    <w:rsid w:val="007B1EE1"/>
    <w:rsid w:val="007B1F93"/>
    <w:rsid w:val="007B2450"/>
    <w:rsid w:val="007B257D"/>
    <w:rsid w:val="007B2588"/>
    <w:rsid w:val="007B2708"/>
    <w:rsid w:val="007B271A"/>
    <w:rsid w:val="007B2F78"/>
    <w:rsid w:val="007B3018"/>
    <w:rsid w:val="007B3325"/>
    <w:rsid w:val="007B3697"/>
    <w:rsid w:val="007B3805"/>
    <w:rsid w:val="007B3D8B"/>
    <w:rsid w:val="007B4814"/>
    <w:rsid w:val="007B485A"/>
    <w:rsid w:val="007B48BF"/>
    <w:rsid w:val="007B4B34"/>
    <w:rsid w:val="007B4B7B"/>
    <w:rsid w:val="007B4C8C"/>
    <w:rsid w:val="007B4D24"/>
    <w:rsid w:val="007B4D82"/>
    <w:rsid w:val="007B4D9E"/>
    <w:rsid w:val="007B4DBB"/>
    <w:rsid w:val="007B4DD1"/>
    <w:rsid w:val="007B50BF"/>
    <w:rsid w:val="007B53BC"/>
    <w:rsid w:val="007B53CE"/>
    <w:rsid w:val="007B56A1"/>
    <w:rsid w:val="007B58E4"/>
    <w:rsid w:val="007B5946"/>
    <w:rsid w:val="007B5A8F"/>
    <w:rsid w:val="007B5FBF"/>
    <w:rsid w:val="007B5FFD"/>
    <w:rsid w:val="007B6150"/>
    <w:rsid w:val="007B635A"/>
    <w:rsid w:val="007B65B1"/>
    <w:rsid w:val="007B68F4"/>
    <w:rsid w:val="007B6A71"/>
    <w:rsid w:val="007B6D2E"/>
    <w:rsid w:val="007B6E20"/>
    <w:rsid w:val="007B6F96"/>
    <w:rsid w:val="007B70DF"/>
    <w:rsid w:val="007B73A5"/>
    <w:rsid w:val="007B7538"/>
    <w:rsid w:val="007B77D1"/>
    <w:rsid w:val="007B7C96"/>
    <w:rsid w:val="007B7CC0"/>
    <w:rsid w:val="007B7D2B"/>
    <w:rsid w:val="007C0AE3"/>
    <w:rsid w:val="007C0B0E"/>
    <w:rsid w:val="007C0B69"/>
    <w:rsid w:val="007C0DEA"/>
    <w:rsid w:val="007C152E"/>
    <w:rsid w:val="007C1642"/>
    <w:rsid w:val="007C1C95"/>
    <w:rsid w:val="007C2062"/>
    <w:rsid w:val="007C2208"/>
    <w:rsid w:val="007C22B8"/>
    <w:rsid w:val="007C2451"/>
    <w:rsid w:val="007C2459"/>
    <w:rsid w:val="007C261A"/>
    <w:rsid w:val="007C26AD"/>
    <w:rsid w:val="007C286E"/>
    <w:rsid w:val="007C2984"/>
    <w:rsid w:val="007C2B74"/>
    <w:rsid w:val="007C2C0B"/>
    <w:rsid w:val="007C2E1A"/>
    <w:rsid w:val="007C2E7F"/>
    <w:rsid w:val="007C304B"/>
    <w:rsid w:val="007C3516"/>
    <w:rsid w:val="007C3B25"/>
    <w:rsid w:val="007C3C97"/>
    <w:rsid w:val="007C3DDF"/>
    <w:rsid w:val="007C3EBC"/>
    <w:rsid w:val="007C3FF9"/>
    <w:rsid w:val="007C42BA"/>
    <w:rsid w:val="007C4423"/>
    <w:rsid w:val="007C4581"/>
    <w:rsid w:val="007C46EC"/>
    <w:rsid w:val="007C4994"/>
    <w:rsid w:val="007C4FA7"/>
    <w:rsid w:val="007C521D"/>
    <w:rsid w:val="007C52C2"/>
    <w:rsid w:val="007C53FC"/>
    <w:rsid w:val="007C55D2"/>
    <w:rsid w:val="007C58C5"/>
    <w:rsid w:val="007C5A71"/>
    <w:rsid w:val="007C5B3F"/>
    <w:rsid w:val="007C5BC0"/>
    <w:rsid w:val="007C5D1A"/>
    <w:rsid w:val="007C64C9"/>
    <w:rsid w:val="007C6A0D"/>
    <w:rsid w:val="007C6B37"/>
    <w:rsid w:val="007C6B94"/>
    <w:rsid w:val="007C6D4A"/>
    <w:rsid w:val="007C6EBE"/>
    <w:rsid w:val="007C73C2"/>
    <w:rsid w:val="007C76F2"/>
    <w:rsid w:val="007C7A1B"/>
    <w:rsid w:val="007C7AA1"/>
    <w:rsid w:val="007C7BAA"/>
    <w:rsid w:val="007C7BD4"/>
    <w:rsid w:val="007C7D10"/>
    <w:rsid w:val="007D007E"/>
    <w:rsid w:val="007D024A"/>
    <w:rsid w:val="007D02F4"/>
    <w:rsid w:val="007D05B1"/>
    <w:rsid w:val="007D07D7"/>
    <w:rsid w:val="007D0A0F"/>
    <w:rsid w:val="007D0DC9"/>
    <w:rsid w:val="007D13E3"/>
    <w:rsid w:val="007D1507"/>
    <w:rsid w:val="007D1C49"/>
    <w:rsid w:val="007D1C56"/>
    <w:rsid w:val="007D1D9D"/>
    <w:rsid w:val="007D1DF7"/>
    <w:rsid w:val="007D2496"/>
    <w:rsid w:val="007D24B5"/>
    <w:rsid w:val="007D26E2"/>
    <w:rsid w:val="007D2702"/>
    <w:rsid w:val="007D2B3C"/>
    <w:rsid w:val="007D2CF9"/>
    <w:rsid w:val="007D2E0F"/>
    <w:rsid w:val="007D31DE"/>
    <w:rsid w:val="007D338B"/>
    <w:rsid w:val="007D36AA"/>
    <w:rsid w:val="007D36B9"/>
    <w:rsid w:val="007D38C3"/>
    <w:rsid w:val="007D3A04"/>
    <w:rsid w:val="007D3B72"/>
    <w:rsid w:val="007D3DF6"/>
    <w:rsid w:val="007D3F50"/>
    <w:rsid w:val="007D41DB"/>
    <w:rsid w:val="007D4240"/>
    <w:rsid w:val="007D4340"/>
    <w:rsid w:val="007D4795"/>
    <w:rsid w:val="007D4796"/>
    <w:rsid w:val="007D47E2"/>
    <w:rsid w:val="007D49C6"/>
    <w:rsid w:val="007D4A53"/>
    <w:rsid w:val="007D4F55"/>
    <w:rsid w:val="007D4FE3"/>
    <w:rsid w:val="007D51AD"/>
    <w:rsid w:val="007D521D"/>
    <w:rsid w:val="007D5685"/>
    <w:rsid w:val="007D569C"/>
    <w:rsid w:val="007D57EA"/>
    <w:rsid w:val="007D593C"/>
    <w:rsid w:val="007D5CC2"/>
    <w:rsid w:val="007D5EAC"/>
    <w:rsid w:val="007D615E"/>
    <w:rsid w:val="007D634C"/>
    <w:rsid w:val="007D64BD"/>
    <w:rsid w:val="007D6DDE"/>
    <w:rsid w:val="007D6E21"/>
    <w:rsid w:val="007D6FE1"/>
    <w:rsid w:val="007D7659"/>
    <w:rsid w:val="007D7885"/>
    <w:rsid w:val="007D78E7"/>
    <w:rsid w:val="007D7EF7"/>
    <w:rsid w:val="007E0167"/>
    <w:rsid w:val="007E02A4"/>
    <w:rsid w:val="007E0687"/>
    <w:rsid w:val="007E06AA"/>
    <w:rsid w:val="007E08A5"/>
    <w:rsid w:val="007E0C6E"/>
    <w:rsid w:val="007E0D55"/>
    <w:rsid w:val="007E1077"/>
    <w:rsid w:val="007E118D"/>
    <w:rsid w:val="007E1410"/>
    <w:rsid w:val="007E15BE"/>
    <w:rsid w:val="007E188A"/>
    <w:rsid w:val="007E19A4"/>
    <w:rsid w:val="007E1AEE"/>
    <w:rsid w:val="007E1BEF"/>
    <w:rsid w:val="007E1CD6"/>
    <w:rsid w:val="007E1D69"/>
    <w:rsid w:val="007E1E67"/>
    <w:rsid w:val="007E1EC1"/>
    <w:rsid w:val="007E21AE"/>
    <w:rsid w:val="007E2C5B"/>
    <w:rsid w:val="007E2E70"/>
    <w:rsid w:val="007E2FFA"/>
    <w:rsid w:val="007E312E"/>
    <w:rsid w:val="007E3476"/>
    <w:rsid w:val="007E363B"/>
    <w:rsid w:val="007E3956"/>
    <w:rsid w:val="007E3E55"/>
    <w:rsid w:val="007E4200"/>
    <w:rsid w:val="007E4217"/>
    <w:rsid w:val="007E43F9"/>
    <w:rsid w:val="007E4EE7"/>
    <w:rsid w:val="007E50D6"/>
    <w:rsid w:val="007E518C"/>
    <w:rsid w:val="007E5343"/>
    <w:rsid w:val="007E5537"/>
    <w:rsid w:val="007E5762"/>
    <w:rsid w:val="007E5852"/>
    <w:rsid w:val="007E6055"/>
    <w:rsid w:val="007E6278"/>
    <w:rsid w:val="007E62B5"/>
    <w:rsid w:val="007E647B"/>
    <w:rsid w:val="007E6494"/>
    <w:rsid w:val="007E6B9C"/>
    <w:rsid w:val="007E6D01"/>
    <w:rsid w:val="007E6F10"/>
    <w:rsid w:val="007E7080"/>
    <w:rsid w:val="007E75CF"/>
    <w:rsid w:val="007E7C1B"/>
    <w:rsid w:val="007E7D46"/>
    <w:rsid w:val="007E7E59"/>
    <w:rsid w:val="007F03E4"/>
    <w:rsid w:val="007F05BF"/>
    <w:rsid w:val="007F0702"/>
    <w:rsid w:val="007F08EB"/>
    <w:rsid w:val="007F0DBC"/>
    <w:rsid w:val="007F0E57"/>
    <w:rsid w:val="007F0F95"/>
    <w:rsid w:val="007F1323"/>
    <w:rsid w:val="007F154D"/>
    <w:rsid w:val="007F1637"/>
    <w:rsid w:val="007F193C"/>
    <w:rsid w:val="007F1983"/>
    <w:rsid w:val="007F1998"/>
    <w:rsid w:val="007F1AF6"/>
    <w:rsid w:val="007F1C0E"/>
    <w:rsid w:val="007F2018"/>
    <w:rsid w:val="007F2104"/>
    <w:rsid w:val="007F218E"/>
    <w:rsid w:val="007F2C66"/>
    <w:rsid w:val="007F3081"/>
    <w:rsid w:val="007F35E0"/>
    <w:rsid w:val="007F38C5"/>
    <w:rsid w:val="007F3940"/>
    <w:rsid w:val="007F39E1"/>
    <w:rsid w:val="007F3BE7"/>
    <w:rsid w:val="007F3C66"/>
    <w:rsid w:val="007F3DDF"/>
    <w:rsid w:val="007F3FEF"/>
    <w:rsid w:val="007F4051"/>
    <w:rsid w:val="007F4385"/>
    <w:rsid w:val="007F451C"/>
    <w:rsid w:val="007F4FD1"/>
    <w:rsid w:val="007F51CD"/>
    <w:rsid w:val="007F56A6"/>
    <w:rsid w:val="007F58BD"/>
    <w:rsid w:val="007F5A4E"/>
    <w:rsid w:val="007F5BB4"/>
    <w:rsid w:val="007F5CF9"/>
    <w:rsid w:val="007F5D84"/>
    <w:rsid w:val="007F5EEF"/>
    <w:rsid w:val="007F60C8"/>
    <w:rsid w:val="007F60E0"/>
    <w:rsid w:val="007F63F6"/>
    <w:rsid w:val="007F6EEB"/>
    <w:rsid w:val="007F708D"/>
    <w:rsid w:val="007F70D2"/>
    <w:rsid w:val="007F70F5"/>
    <w:rsid w:val="007F7477"/>
    <w:rsid w:val="007F7657"/>
    <w:rsid w:val="007F76BB"/>
    <w:rsid w:val="007F7BCC"/>
    <w:rsid w:val="007F7BE5"/>
    <w:rsid w:val="007F7CE9"/>
    <w:rsid w:val="007F7CEB"/>
    <w:rsid w:val="007F7D58"/>
    <w:rsid w:val="00800067"/>
    <w:rsid w:val="008000CD"/>
    <w:rsid w:val="008000E4"/>
    <w:rsid w:val="008003CB"/>
    <w:rsid w:val="008003D6"/>
    <w:rsid w:val="0080096D"/>
    <w:rsid w:val="00800CE0"/>
    <w:rsid w:val="00800D75"/>
    <w:rsid w:val="008010C6"/>
    <w:rsid w:val="0080116E"/>
    <w:rsid w:val="008012FB"/>
    <w:rsid w:val="00801877"/>
    <w:rsid w:val="00801C09"/>
    <w:rsid w:val="00802054"/>
    <w:rsid w:val="0080217E"/>
    <w:rsid w:val="008021CB"/>
    <w:rsid w:val="008022AB"/>
    <w:rsid w:val="00802376"/>
    <w:rsid w:val="008023D7"/>
    <w:rsid w:val="008026CC"/>
    <w:rsid w:val="008027B4"/>
    <w:rsid w:val="00802BE7"/>
    <w:rsid w:val="00802CE3"/>
    <w:rsid w:val="00802D81"/>
    <w:rsid w:val="008032E9"/>
    <w:rsid w:val="008033AD"/>
    <w:rsid w:val="00803479"/>
    <w:rsid w:val="008034E9"/>
    <w:rsid w:val="008034FA"/>
    <w:rsid w:val="0080372E"/>
    <w:rsid w:val="00804250"/>
    <w:rsid w:val="00804689"/>
    <w:rsid w:val="008046F9"/>
    <w:rsid w:val="0080491A"/>
    <w:rsid w:val="00804D4A"/>
    <w:rsid w:val="00804F1C"/>
    <w:rsid w:val="008050FB"/>
    <w:rsid w:val="00805202"/>
    <w:rsid w:val="008055D8"/>
    <w:rsid w:val="008056CD"/>
    <w:rsid w:val="00805B3B"/>
    <w:rsid w:val="008066CF"/>
    <w:rsid w:val="0080692F"/>
    <w:rsid w:val="00806B8C"/>
    <w:rsid w:val="00806C00"/>
    <w:rsid w:val="00806F63"/>
    <w:rsid w:val="00807509"/>
    <w:rsid w:val="00807647"/>
    <w:rsid w:val="00807A1F"/>
    <w:rsid w:val="00807B45"/>
    <w:rsid w:val="00807C2C"/>
    <w:rsid w:val="0081022B"/>
    <w:rsid w:val="00810686"/>
    <w:rsid w:val="00810986"/>
    <w:rsid w:val="00810DAC"/>
    <w:rsid w:val="008119B3"/>
    <w:rsid w:val="00811BA1"/>
    <w:rsid w:val="00811E92"/>
    <w:rsid w:val="00812167"/>
    <w:rsid w:val="0081250F"/>
    <w:rsid w:val="00812754"/>
    <w:rsid w:val="008127CA"/>
    <w:rsid w:val="0081296C"/>
    <w:rsid w:val="00812C39"/>
    <w:rsid w:val="00812C88"/>
    <w:rsid w:val="00812F21"/>
    <w:rsid w:val="00812F62"/>
    <w:rsid w:val="008132EC"/>
    <w:rsid w:val="008137C0"/>
    <w:rsid w:val="008139AE"/>
    <w:rsid w:val="00813B7C"/>
    <w:rsid w:val="00813E2F"/>
    <w:rsid w:val="008140E9"/>
    <w:rsid w:val="008143CD"/>
    <w:rsid w:val="00814645"/>
    <w:rsid w:val="00814994"/>
    <w:rsid w:val="00814CFE"/>
    <w:rsid w:val="00814E5D"/>
    <w:rsid w:val="00814EC9"/>
    <w:rsid w:val="008154ED"/>
    <w:rsid w:val="00815590"/>
    <w:rsid w:val="00815812"/>
    <w:rsid w:val="00815950"/>
    <w:rsid w:val="00815A5D"/>
    <w:rsid w:val="00815B0B"/>
    <w:rsid w:val="00815C55"/>
    <w:rsid w:val="00815F8F"/>
    <w:rsid w:val="008162EE"/>
    <w:rsid w:val="00816305"/>
    <w:rsid w:val="008163C9"/>
    <w:rsid w:val="0081705D"/>
    <w:rsid w:val="008171E9"/>
    <w:rsid w:val="008175A9"/>
    <w:rsid w:val="00817736"/>
    <w:rsid w:val="00817A15"/>
    <w:rsid w:val="00817BB2"/>
    <w:rsid w:val="00817BB5"/>
    <w:rsid w:val="00817C6A"/>
    <w:rsid w:val="00820400"/>
    <w:rsid w:val="00820780"/>
    <w:rsid w:val="008208DB"/>
    <w:rsid w:val="008208EA"/>
    <w:rsid w:val="00820C31"/>
    <w:rsid w:val="00820DB6"/>
    <w:rsid w:val="00820E33"/>
    <w:rsid w:val="00820FD7"/>
    <w:rsid w:val="008218AB"/>
    <w:rsid w:val="00821962"/>
    <w:rsid w:val="00821A65"/>
    <w:rsid w:val="00821CDD"/>
    <w:rsid w:val="00822490"/>
    <w:rsid w:val="00822497"/>
    <w:rsid w:val="00822659"/>
    <w:rsid w:val="0082280F"/>
    <w:rsid w:val="008229B0"/>
    <w:rsid w:val="00822BCC"/>
    <w:rsid w:val="00822CAA"/>
    <w:rsid w:val="00822EB3"/>
    <w:rsid w:val="00823155"/>
    <w:rsid w:val="0082332D"/>
    <w:rsid w:val="0082341F"/>
    <w:rsid w:val="0082346B"/>
    <w:rsid w:val="008234EE"/>
    <w:rsid w:val="0082410D"/>
    <w:rsid w:val="008241AA"/>
    <w:rsid w:val="00824898"/>
    <w:rsid w:val="00824947"/>
    <w:rsid w:val="00824A7D"/>
    <w:rsid w:val="00824D7C"/>
    <w:rsid w:val="0082527C"/>
    <w:rsid w:val="00825335"/>
    <w:rsid w:val="0082570F"/>
    <w:rsid w:val="00825A8A"/>
    <w:rsid w:val="00825F93"/>
    <w:rsid w:val="008263E4"/>
    <w:rsid w:val="00826487"/>
    <w:rsid w:val="008268A6"/>
    <w:rsid w:val="0082697D"/>
    <w:rsid w:val="00826F37"/>
    <w:rsid w:val="0082727B"/>
    <w:rsid w:val="00827706"/>
    <w:rsid w:val="008277F2"/>
    <w:rsid w:val="00827920"/>
    <w:rsid w:val="00827A98"/>
    <w:rsid w:val="00827C67"/>
    <w:rsid w:val="00827D6E"/>
    <w:rsid w:val="0083000E"/>
    <w:rsid w:val="00830117"/>
    <w:rsid w:val="0083016F"/>
    <w:rsid w:val="0083024C"/>
    <w:rsid w:val="008308A6"/>
    <w:rsid w:val="00830B8A"/>
    <w:rsid w:val="00830DCE"/>
    <w:rsid w:val="00830E60"/>
    <w:rsid w:val="0083101D"/>
    <w:rsid w:val="00831681"/>
    <w:rsid w:val="00831753"/>
    <w:rsid w:val="008317E7"/>
    <w:rsid w:val="00831A84"/>
    <w:rsid w:val="00831C99"/>
    <w:rsid w:val="00832045"/>
    <w:rsid w:val="0083242F"/>
    <w:rsid w:val="00832B72"/>
    <w:rsid w:val="00832B89"/>
    <w:rsid w:val="00832D72"/>
    <w:rsid w:val="00832DFD"/>
    <w:rsid w:val="0083308D"/>
    <w:rsid w:val="0083311C"/>
    <w:rsid w:val="008331F2"/>
    <w:rsid w:val="0083328F"/>
    <w:rsid w:val="0083368C"/>
    <w:rsid w:val="0083393E"/>
    <w:rsid w:val="00833B46"/>
    <w:rsid w:val="00833B95"/>
    <w:rsid w:val="00833CF3"/>
    <w:rsid w:val="00833D2D"/>
    <w:rsid w:val="00833D59"/>
    <w:rsid w:val="00834300"/>
    <w:rsid w:val="008345FA"/>
    <w:rsid w:val="00834628"/>
    <w:rsid w:val="008347EA"/>
    <w:rsid w:val="00834853"/>
    <w:rsid w:val="0083490B"/>
    <w:rsid w:val="008349F9"/>
    <w:rsid w:val="008350DE"/>
    <w:rsid w:val="00835221"/>
    <w:rsid w:val="0083527F"/>
    <w:rsid w:val="0083544C"/>
    <w:rsid w:val="0083558C"/>
    <w:rsid w:val="00835680"/>
    <w:rsid w:val="00835C3B"/>
    <w:rsid w:val="0083602A"/>
    <w:rsid w:val="008362E2"/>
    <w:rsid w:val="0083667F"/>
    <w:rsid w:val="008366AE"/>
    <w:rsid w:val="00836EEA"/>
    <w:rsid w:val="008372A5"/>
    <w:rsid w:val="0083750F"/>
    <w:rsid w:val="008376A6"/>
    <w:rsid w:val="00837785"/>
    <w:rsid w:val="00837D12"/>
    <w:rsid w:val="00837F8D"/>
    <w:rsid w:val="00837FE8"/>
    <w:rsid w:val="00840103"/>
    <w:rsid w:val="0084056A"/>
    <w:rsid w:val="00840634"/>
    <w:rsid w:val="00840A9A"/>
    <w:rsid w:val="00840B0C"/>
    <w:rsid w:val="00840B64"/>
    <w:rsid w:val="00840BBE"/>
    <w:rsid w:val="00840C3E"/>
    <w:rsid w:val="00840DFE"/>
    <w:rsid w:val="008412DA"/>
    <w:rsid w:val="00841365"/>
    <w:rsid w:val="0084194B"/>
    <w:rsid w:val="00841D29"/>
    <w:rsid w:val="00841EAF"/>
    <w:rsid w:val="00841EE7"/>
    <w:rsid w:val="0084240C"/>
    <w:rsid w:val="0084266D"/>
    <w:rsid w:val="00842730"/>
    <w:rsid w:val="00842760"/>
    <w:rsid w:val="00842A1A"/>
    <w:rsid w:val="00842A3F"/>
    <w:rsid w:val="0084313C"/>
    <w:rsid w:val="008431EF"/>
    <w:rsid w:val="00843223"/>
    <w:rsid w:val="008435F4"/>
    <w:rsid w:val="00843923"/>
    <w:rsid w:val="00843D60"/>
    <w:rsid w:val="008441B9"/>
    <w:rsid w:val="008441C4"/>
    <w:rsid w:val="008443F5"/>
    <w:rsid w:val="008443FF"/>
    <w:rsid w:val="0084468F"/>
    <w:rsid w:val="008446ED"/>
    <w:rsid w:val="00844946"/>
    <w:rsid w:val="00844BB3"/>
    <w:rsid w:val="00844D85"/>
    <w:rsid w:val="008454B3"/>
    <w:rsid w:val="00845558"/>
    <w:rsid w:val="0084582F"/>
    <w:rsid w:val="00845C0D"/>
    <w:rsid w:val="00845EB8"/>
    <w:rsid w:val="00845EB9"/>
    <w:rsid w:val="00845F4A"/>
    <w:rsid w:val="00845FBF"/>
    <w:rsid w:val="00846669"/>
    <w:rsid w:val="00846B8C"/>
    <w:rsid w:val="00846E51"/>
    <w:rsid w:val="008470C2"/>
    <w:rsid w:val="008471B2"/>
    <w:rsid w:val="0084777D"/>
    <w:rsid w:val="00847B67"/>
    <w:rsid w:val="00847D82"/>
    <w:rsid w:val="00847F4D"/>
    <w:rsid w:val="00847FAB"/>
    <w:rsid w:val="00850093"/>
    <w:rsid w:val="0085079E"/>
    <w:rsid w:val="008508D4"/>
    <w:rsid w:val="00850B07"/>
    <w:rsid w:val="00850C8A"/>
    <w:rsid w:val="00850DD0"/>
    <w:rsid w:val="00851059"/>
    <w:rsid w:val="008512BF"/>
    <w:rsid w:val="00851810"/>
    <w:rsid w:val="008518B7"/>
    <w:rsid w:val="00851980"/>
    <w:rsid w:val="00851D6E"/>
    <w:rsid w:val="00852125"/>
    <w:rsid w:val="00852274"/>
    <w:rsid w:val="008522B2"/>
    <w:rsid w:val="008526A3"/>
    <w:rsid w:val="00852AA9"/>
    <w:rsid w:val="00852C00"/>
    <w:rsid w:val="008530DB"/>
    <w:rsid w:val="00853370"/>
    <w:rsid w:val="00853828"/>
    <w:rsid w:val="00853A87"/>
    <w:rsid w:val="00853D51"/>
    <w:rsid w:val="00853D82"/>
    <w:rsid w:val="00853EA4"/>
    <w:rsid w:val="00853F9F"/>
    <w:rsid w:val="00853FD2"/>
    <w:rsid w:val="008541D2"/>
    <w:rsid w:val="008542FB"/>
    <w:rsid w:val="00854EC9"/>
    <w:rsid w:val="00855034"/>
    <w:rsid w:val="00855062"/>
    <w:rsid w:val="00855468"/>
    <w:rsid w:val="00855588"/>
    <w:rsid w:val="00855AAA"/>
    <w:rsid w:val="00855BE8"/>
    <w:rsid w:val="00855C4B"/>
    <w:rsid w:val="00855D0A"/>
    <w:rsid w:val="00855FA0"/>
    <w:rsid w:val="00856084"/>
    <w:rsid w:val="00856150"/>
    <w:rsid w:val="0085615E"/>
    <w:rsid w:val="0085651D"/>
    <w:rsid w:val="00856816"/>
    <w:rsid w:val="00856A86"/>
    <w:rsid w:val="00857200"/>
    <w:rsid w:val="00857755"/>
    <w:rsid w:val="008578B0"/>
    <w:rsid w:val="008578BE"/>
    <w:rsid w:val="0085797A"/>
    <w:rsid w:val="00857994"/>
    <w:rsid w:val="00857A05"/>
    <w:rsid w:val="00857B17"/>
    <w:rsid w:val="00857BE2"/>
    <w:rsid w:val="008600A4"/>
    <w:rsid w:val="00860515"/>
    <w:rsid w:val="00860783"/>
    <w:rsid w:val="00860A6F"/>
    <w:rsid w:val="00860EC8"/>
    <w:rsid w:val="00860F21"/>
    <w:rsid w:val="00860FD2"/>
    <w:rsid w:val="00861194"/>
    <w:rsid w:val="008612D2"/>
    <w:rsid w:val="008618EB"/>
    <w:rsid w:val="008619E0"/>
    <w:rsid w:val="00861C28"/>
    <w:rsid w:val="00861C42"/>
    <w:rsid w:val="00861E46"/>
    <w:rsid w:val="00861F11"/>
    <w:rsid w:val="00862395"/>
    <w:rsid w:val="00862491"/>
    <w:rsid w:val="00862A9F"/>
    <w:rsid w:val="00862C05"/>
    <w:rsid w:val="00862C1F"/>
    <w:rsid w:val="00862D53"/>
    <w:rsid w:val="00862F95"/>
    <w:rsid w:val="0086302E"/>
    <w:rsid w:val="00863718"/>
    <w:rsid w:val="00863A4E"/>
    <w:rsid w:val="00863C0D"/>
    <w:rsid w:val="00864384"/>
    <w:rsid w:val="00864414"/>
    <w:rsid w:val="0086456B"/>
    <w:rsid w:val="008645B2"/>
    <w:rsid w:val="00864B18"/>
    <w:rsid w:val="00864C25"/>
    <w:rsid w:val="00864F5B"/>
    <w:rsid w:val="00864F92"/>
    <w:rsid w:val="00864FBB"/>
    <w:rsid w:val="00865400"/>
    <w:rsid w:val="0086586D"/>
    <w:rsid w:val="008658B2"/>
    <w:rsid w:val="00865904"/>
    <w:rsid w:val="0086625E"/>
    <w:rsid w:val="0086694B"/>
    <w:rsid w:val="00866A74"/>
    <w:rsid w:val="00866E9F"/>
    <w:rsid w:val="00867127"/>
    <w:rsid w:val="00867278"/>
    <w:rsid w:val="00867B5D"/>
    <w:rsid w:val="00867B63"/>
    <w:rsid w:val="00867B67"/>
    <w:rsid w:val="00867CE0"/>
    <w:rsid w:val="00870254"/>
    <w:rsid w:val="0087040A"/>
    <w:rsid w:val="00870822"/>
    <w:rsid w:val="0087082E"/>
    <w:rsid w:val="00870E63"/>
    <w:rsid w:val="00870F40"/>
    <w:rsid w:val="008710D6"/>
    <w:rsid w:val="008710D8"/>
    <w:rsid w:val="008711F8"/>
    <w:rsid w:val="008715AD"/>
    <w:rsid w:val="00871798"/>
    <w:rsid w:val="00871ADC"/>
    <w:rsid w:val="00872269"/>
    <w:rsid w:val="00872547"/>
    <w:rsid w:val="00872B6B"/>
    <w:rsid w:val="00872B8C"/>
    <w:rsid w:val="00872BBE"/>
    <w:rsid w:val="00872C07"/>
    <w:rsid w:val="00872DE8"/>
    <w:rsid w:val="0087301D"/>
    <w:rsid w:val="00873031"/>
    <w:rsid w:val="00873555"/>
    <w:rsid w:val="008739E9"/>
    <w:rsid w:val="00873BF2"/>
    <w:rsid w:val="008741B0"/>
    <w:rsid w:val="00874354"/>
    <w:rsid w:val="008743C7"/>
    <w:rsid w:val="008743F5"/>
    <w:rsid w:val="0087496D"/>
    <w:rsid w:val="008749D9"/>
    <w:rsid w:val="00874D26"/>
    <w:rsid w:val="00874E6A"/>
    <w:rsid w:val="0087518E"/>
    <w:rsid w:val="00875331"/>
    <w:rsid w:val="0087560B"/>
    <w:rsid w:val="00875623"/>
    <w:rsid w:val="0087581C"/>
    <w:rsid w:val="00875A08"/>
    <w:rsid w:val="00875DAC"/>
    <w:rsid w:val="00876253"/>
    <w:rsid w:val="0087658C"/>
    <w:rsid w:val="008767FB"/>
    <w:rsid w:val="00876A2C"/>
    <w:rsid w:val="00876AAC"/>
    <w:rsid w:val="00876C02"/>
    <w:rsid w:val="00876C2A"/>
    <w:rsid w:val="00877220"/>
    <w:rsid w:val="00877338"/>
    <w:rsid w:val="0087765B"/>
    <w:rsid w:val="00877A4E"/>
    <w:rsid w:val="0088012F"/>
    <w:rsid w:val="00880373"/>
    <w:rsid w:val="00880C90"/>
    <w:rsid w:val="00880DE4"/>
    <w:rsid w:val="0088112A"/>
    <w:rsid w:val="008811B2"/>
    <w:rsid w:val="00881221"/>
    <w:rsid w:val="008812FF"/>
    <w:rsid w:val="00881472"/>
    <w:rsid w:val="00881BA8"/>
    <w:rsid w:val="00881C0B"/>
    <w:rsid w:val="00881CB5"/>
    <w:rsid w:val="00881FC7"/>
    <w:rsid w:val="008823A5"/>
    <w:rsid w:val="008823F2"/>
    <w:rsid w:val="00882464"/>
    <w:rsid w:val="00882869"/>
    <w:rsid w:val="008828A4"/>
    <w:rsid w:val="00882D4C"/>
    <w:rsid w:val="00882ECA"/>
    <w:rsid w:val="00882EE9"/>
    <w:rsid w:val="008832EB"/>
    <w:rsid w:val="00883523"/>
    <w:rsid w:val="0088364C"/>
    <w:rsid w:val="00883740"/>
    <w:rsid w:val="00883AF4"/>
    <w:rsid w:val="00883EB4"/>
    <w:rsid w:val="00884320"/>
    <w:rsid w:val="00884472"/>
    <w:rsid w:val="008845ED"/>
    <w:rsid w:val="00884743"/>
    <w:rsid w:val="00884755"/>
    <w:rsid w:val="0088476A"/>
    <w:rsid w:val="0088487A"/>
    <w:rsid w:val="00884A0D"/>
    <w:rsid w:val="00884A37"/>
    <w:rsid w:val="00884A66"/>
    <w:rsid w:val="00884D0B"/>
    <w:rsid w:val="0088560E"/>
    <w:rsid w:val="0088568D"/>
    <w:rsid w:val="0088570F"/>
    <w:rsid w:val="00885AEA"/>
    <w:rsid w:val="00885B6A"/>
    <w:rsid w:val="00885F17"/>
    <w:rsid w:val="00885FAC"/>
    <w:rsid w:val="00886002"/>
    <w:rsid w:val="0088615A"/>
    <w:rsid w:val="00886239"/>
    <w:rsid w:val="00886445"/>
    <w:rsid w:val="00886766"/>
    <w:rsid w:val="008867C6"/>
    <w:rsid w:val="0088686E"/>
    <w:rsid w:val="00887105"/>
    <w:rsid w:val="008871F2"/>
    <w:rsid w:val="00887243"/>
    <w:rsid w:val="008872EA"/>
    <w:rsid w:val="00887525"/>
    <w:rsid w:val="008878D1"/>
    <w:rsid w:val="00887A91"/>
    <w:rsid w:val="00887B2A"/>
    <w:rsid w:val="00887B6F"/>
    <w:rsid w:val="00887B7E"/>
    <w:rsid w:val="00887BDC"/>
    <w:rsid w:val="008901BF"/>
    <w:rsid w:val="00890849"/>
    <w:rsid w:val="00890E77"/>
    <w:rsid w:val="00890FE6"/>
    <w:rsid w:val="00891080"/>
    <w:rsid w:val="008910BE"/>
    <w:rsid w:val="0089126A"/>
    <w:rsid w:val="00891428"/>
    <w:rsid w:val="00891669"/>
    <w:rsid w:val="00891891"/>
    <w:rsid w:val="008919CA"/>
    <w:rsid w:val="00891A24"/>
    <w:rsid w:val="00891CEE"/>
    <w:rsid w:val="00891D42"/>
    <w:rsid w:val="008923B9"/>
    <w:rsid w:val="008924DA"/>
    <w:rsid w:val="00892E19"/>
    <w:rsid w:val="0089343A"/>
    <w:rsid w:val="0089390A"/>
    <w:rsid w:val="0089394A"/>
    <w:rsid w:val="00893A87"/>
    <w:rsid w:val="00893C2F"/>
    <w:rsid w:val="00893C40"/>
    <w:rsid w:val="00893DF5"/>
    <w:rsid w:val="00893E2F"/>
    <w:rsid w:val="00893ECB"/>
    <w:rsid w:val="00894085"/>
    <w:rsid w:val="00894168"/>
    <w:rsid w:val="00894413"/>
    <w:rsid w:val="00894497"/>
    <w:rsid w:val="00894AE2"/>
    <w:rsid w:val="00894FCB"/>
    <w:rsid w:val="0089527D"/>
    <w:rsid w:val="008958C6"/>
    <w:rsid w:val="00895E99"/>
    <w:rsid w:val="00895EB9"/>
    <w:rsid w:val="00895F7F"/>
    <w:rsid w:val="008962C2"/>
    <w:rsid w:val="0089638C"/>
    <w:rsid w:val="00896629"/>
    <w:rsid w:val="00896690"/>
    <w:rsid w:val="0089673A"/>
    <w:rsid w:val="008969EB"/>
    <w:rsid w:val="00896E04"/>
    <w:rsid w:val="00896E61"/>
    <w:rsid w:val="00896EFD"/>
    <w:rsid w:val="0089709F"/>
    <w:rsid w:val="008971C5"/>
    <w:rsid w:val="0089733C"/>
    <w:rsid w:val="008976D5"/>
    <w:rsid w:val="00897854"/>
    <w:rsid w:val="0089796A"/>
    <w:rsid w:val="00897CD9"/>
    <w:rsid w:val="00897EA3"/>
    <w:rsid w:val="008A0015"/>
    <w:rsid w:val="008A0028"/>
    <w:rsid w:val="008A0170"/>
    <w:rsid w:val="008A0289"/>
    <w:rsid w:val="008A04F9"/>
    <w:rsid w:val="008A0828"/>
    <w:rsid w:val="008A0B16"/>
    <w:rsid w:val="008A0D1C"/>
    <w:rsid w:val="008A0D32"/>
    <w:rsid w:val="008A104A"/>
    <w:rsid w:val="008A11B7"/>
    <w:rsid w:val="008A163C"/>
    <w:rsid w:val="008A17D4"/>
    <w:rsid w:val="008A17D5"/>
    <w:rsid w:val="008A193C"/>
    <w:rsid w:val="008A195A"/>
    <w:rsid w:val="008A19BA"/>
    <w:rsid w:val="008A1A9A"/>
    <w:rsid w:val="008A207A"/>
    <w:rsid w:val="008A2135"/>
    <w:rsid w:val="008A21ED"/>
    <w:rsid w:val="008A2265"/>
    <w:rsid w:val="008A235B"/>
    <w:rsid w:val="008A2531"/>
    <w:rsid w:val="008A26F6"/>
    <w:rsid w:val="008A2945"/>
    <w:rsid w:val="008A2D04"/>
    <w:rsid w:val="008A309A"/>
    <w:rsid w:val="008A3231"/>
    <w:rsid w:val="008A3472"/>
    <w:rsid w:val="008A37DB"/>
    <w:rsid w:val="008A391D"/>
    <w:rsid w:val="008A3A7F"/>
    <w:rsid w:val="008A3BE2"/>
    <w:rsid w:val="008A404E"/>
    <w:rsid w:val="008A4381"/>
    <w:rsid w:val="008A44B7"/>
    <w:rsid w:val="008A44C4"/>
    <w:rsid w:val="008A44F9"/>
    <w:rsid w:val="008A464A"/>
    <w:rsid w:val="008A471E"/>
    <w:rsid w:val="008A53E0"/>
    <w:rsid w:val="008A5560"/>
    <w:rsid w:val="008A5646"/>
    <w:rsid w:val="008A57A6"/>
    <w:rsid w:val="008A5D6E"/>
    <w:rsid w:val="008A5E4E"/>
    <w:rsid w:val="008A632B"/>
    <w:rsid w:val="008A67B0"/>
    <w:rsid w:val="008A6E6D"/>
    <w:rsid w:val="008A6F29"/>
    <w:rsid w:val="008A6FDA"/>
    <w:rsid w:val="008A710A"/>
    <w:rsid w:val="008A788B"/>
    <w:rsid w:val="008A7C5C"/>
    <w:rsid w:val="008A7EC1"/>
    <w:rsid w:val="008A7F26"/>
    <w:rsid w:val="008B02F8"/>
    <w:rsid w:val="008B0311"/>
    <w:rsid w:val="008B035F"/>
    <w:rsid w:val="008B03C4"/>
    <w:rsid w:val="008B063F"/>
    <w:rsid w:val="008B0842"/>
    <w:rsid w:val="008B0CD2"/>
    <w:rsid w:val="008B12B4"/>
    <w:rsid w:val="008B154E"/>
    <w:rsid w:val="008B1A9A"/>
    <w:rsid w:val="008B2315"/>
    <w:rsid w:val="008B2398"/>
    <w:rsid w:val="008B23B4"/>
    <w:rsid w:val="008B2480"/>
    <w:rsid w:val="008B2548"/>
    <w:rsid w:val="008B280E"/>
    <w:rsid w:val="008B2B0F"/>
    <w:rsid w:val="008B2EF3"/>
    <w:rsid w:val="008B356D"/>
    <w:rsid w:val="008B36CA"/>
    <w:rsid w:val="008B3981"/>
    <w:rsid w:val="008B3A7A"/>
    <w:rsid w:val="008B3DFD"/>
    <w:rsid w:val="008B3E0D"/>
    <w:rsid w:val="008B40E8"/>
    <w:rsid w:val="008B458D"/>
    <w:rsid w:val="008B4819"/>
    <w:rsid w:val="008B49B1"/>
    <w:rsid w:val="008B49B5"/>
    <w:rsid w:val="008B4A63"/>
    <w:rsid w:val="008B4BB4"/>
    <w:rsid w:val="008B4E51"/>
    <w:rsid w:val="008B4F51"/>
    <w:rsid w:val="008B5258"/>
    <w:rsid w:val="008B5319"/>
    <w:rsid w:val="008B5640"/>
    <w:rsid w:val="008B56D1"/>
    <w:rsid w:val="008B5811"/>
    <w:rsid w:val="008B592E"/>
    <w:rsid w:val="008B5A12"/>
    <w:rsid w:val="008B5A83"/>
    <w:rsid w:val="008B5B36"/>
    <w:rsid w:val="008B5D42"/>
    <w:rsid w:val="008B61B0"/>
    <w:rsid w:val="008B6265"/>
    <w:rsid w:val="008B6691"/>
    <w:rsid w:val="008B671D"/>
    <w:rsid w:val="008B67D3"/>
    <w:rsid w:val="008B681C"/>
    <w:rsid w:val="008B6A9C"/>
    <w:rsid w:val="008B7070"/>
    <w:rsid w:val="008B7118"/>
    <w:rsid w:val="008B7270"/>
    <w:rsid w:val="008B7451"/>
    <w:rsid w:val="008B74C7"/>
    <w:rsid w:val="008B7782"/>
    <w:rsid w:val="008B7BBC"/>
    <w:rsid w:val="008C0124"/>
    <w:rsid w:val="008C0275"/>
    <w:rsid w:val="008C031C"/>
    <w:rsid w:val="008C03B2"/>
    <w:rsid w:val="008C0895"/>
    <w:rsid w:val="008C0FF4"/>
    <w:rsid w:val="008C13B3"/>
    <w:rsid w:val="008C13C6"/>
    <w:rsid w:val="008C18FE"/>
    <w:rsid w:val="008C18FF"/>
    <w:rsid w:val="008C1A06"/>
    <w:rsid w:val="008C20BE"/>
    <w:rsid w:val="008C2332"/>
    <w:rsid w:val="008C236B"/>
    <w:rsid w:val="008C23F8"/>
    <w:rsid w:val="008C2523"/>
    <w:rsid w:val="008C2675"/>
    <w:rsid w:val="008C26EB"/>
    <w:rsid w:val="008C26EF"/>
    <w:rsid w:val="008C2B17"/>
    <w:rsid w:val="008C2C9B"/>
    <w:rsid w:val="008C2D42"/>
    <w:rsid w:val="008C2E9B"/>
    <w:rsid w:val="008C2F67"/>
    <w:rsid w:val="008C31AD"/>
    <w:rsid w:val="008C32A1"/>
    <w:rsid w:val="008C3556"/>
    <w:rsid w:val="008C3806"/>
    <w:rsid w:val="008C390F"/>
    <w:rsid w:val="008C3C70"/>
    <w:rsid w:val="008C3D0B"/>
    <w:rsid w:val="008C3ECB"/>
    <w:rsid w:val="008C4118"/>
    <w:rsid w:val="008C4245"/>
    <w:rsid w:val="008C456C"/>
    <w:rsid w:val="008C4E5F"/>
    <w:rsid w:val="008C4F2F"/>
    <w:rsid w:val="008C5256"/>
    <w:rsid w:val="008C5394"/>
    <w:rsid w:val="008C5673"/>
    <w:rsid w:val="008C58D2"/>
    <w:rsid w:val="008C5B51"/>
    <w:rsid w:val="008C5B6E"/>
    <w:rsid w:val="008C5D28"/>
    <w:rsid w:val="008C5DB4"/>
    <w:rsid w:val="008C603B"/>
    <w:rsid w:val="008C6365"/>
    <w:rsid w:val="008C64A7"/>
    <w:rsid w:val="008C656E"/>
    <w:rsid w:val="008C67BB"/>
    <w:rsid w:val="008C6999"/>
    <w:rsid w:val="008C6BD1"/>
    <w:rsid w:val="008C6C7B"/>
    <w:rsid w:val="008C6CD2"/>
    <w:rsid w:val="008C6E1A"/>
    <w:rsid w:val="008C7127"/>
    <w:rsid w:val="008C7158"/>
    <w:rsid w:val="008D04CE"/>
    <w:rsid w:val="008D054A"/>
    <w:rsid w:val="008D05B1"/>
    <w:rsid w:val="008D07D7"/>
    <w:rsid w:val="008D07E9"/>
    <w:rsid w:val="008D0B6D"/>
    <w:rsid w:val="008D0D41"/>
    <w:rsid w:val="008D10E7"/>
    <w:rsid w:val="008D15DC"/>
    <w:rsid w:val="008D1691"/>
    <w:rsid w:val="008D17BA"/>
    <w:rsid w:val="008D1879"/>
    <w:rsid w:val="008D194A"/>
    <w:rsid w:val="008D1AFB"/>
    <w:rsid w:val="008D1BFD"/>
    <w:rsid w:val="008D1CEA"/>
    <w:rsid w:val="008D1DB2"/>
    <w:rsid w:val="008D1FB5"/>
    <w:rsid w:val="008D1FC7"/>
    <w:rsid w:val="008D247F"/>
    <w:rsid w:val="008D273C"/>
    <w:rsid w:val="008D280E"/>
    <w:rsid w:val="008D2C10"/>
    <w:rsid w:val="008D2E7C"/>
    <w:rsid w:val="008D2FB4"/>
    <w:rsid w:val="008D318A"/>
    <w:rsid w:val="008D3491"/>
    <w:rsid w:val="008D3629"/>
    <w:rsid w:val="008D3768"/>
    <w:rsid w:val="008D3C1A"/>
    <w:rsid w:val="008D3D2F"/>
    <w:rsid w:val="008D3F51"/>
    <w:rsid w:val="008D46BD"/>
    <w:rsid w:val="008D48F1"/>
    <w:rsid w:val="008D4CA8"/>
    <w:rsid w:val="008D4FAB"/>
    <w:rsid w:val="008D519F"/>
    <w:rsid w:val="008D5232"/>
    <w:rsid w:val="008D5653"/>
    <w:rsid w:val="008D58E8"/>
    <w:rsid w:val="008D59F4"/>
    <w:rsid w:val="008D5B0E"/>
    <w:rsid w:val="008D5B1D"/>
    <w:rsid w:val="008D626F"/>
    <w:rsid w:val="008D662B"/>
    <w:rsid w:val="008D66BA"/>
    <w:rsid w:val="008D6A11"/>
    <w:rsid w:val="008D7008"/>
    <w:rsid w:val="008D734A"/>
    <w:rsid w:val="008D75B7"/>
    <w:rsid w:val="008D75FD"/>
    <w:rsid w:val="008D76DF"/>
    <w:rsid w:val="008D7735"/>
    <w:rsid w:val="008D789D"/>
    <w:rsid w:val="008E0185"/>
    <w:rsid w:val="008E02B2"/>
    <w:rsid w:val="008E0B50"/>
    <w:rsid w:val="008E0D7C"/>
    <w:rsid w:val="008E0F1E"/>
    <w:rsid w:val="008E11A8"/>
    <w:rsid w:val="008E1362"/>
    <w:rsid w:val="008E14F0"/>
    <w:rsid w:val="008E1549"/>
    <w:rsid w:val="008E179D"/>
    <w:rsid w:val="008E19BE"/>
    <w:rsid w:val="008E1AFD"/>
    <w:rsid w:val="008E1CA5"/>
    <w:rsid w:val="008E1CD5"/>
    <w:rsid w:val="008E244F"/>
    <w:rsid w:val="008E25E4"/>
    <w:rsid w:val="008E2658"/>
    <w:rsid w:val="008E26AC"/>
    <w:rsid w:val="008E26CD"/>
    <w:rsid w:val="008E286A"/>
    <w:rsid w:val="008E2944"/>
    <w:rsid w:val="008E30C7"/>
    <w:rsid w:val="008E313A"/>
    <w:rsid w:val="008E3422"/>
    <w:rsid w:val="008E364D"/>
    <w:rsid w:val="008E385C"/>
    <w:rsid w:val="008E3B8F"/>
    <w:rsid w:val="008E3C68"/>
    <w:rsid w:val="008E3C78"/>
    <w:rsid w:val="008E3D3E"/>
    <w:rsid w:val="008E459C"/>
    <w:rsid w:val="008E4790"/>
    <w:rsid w:val="008E47E7"/>
    <w:rsid w:val="008E4A7E"/>
    <w:rsid w:val="008E4CDF"/>
    <w:rsid w:val="008E5265"/>
    <w:rsid w:val="008E5321"/>
    <w:rsid w:val="008E5392"/>
    <w:rsid w:val="008E5702"/>
    <w:rsid w:val="008E590B"/>
    <w:rsid w:val="008E5B43"/>
    <w:rsid w:val="008E6069"/>
    <w:rsid w:val="008E6182"/>
    <w:rsid w:val="008E6285"/>
    <w:rsid w:val="008E64E5"/>
    <w:rsid w:val="008E6E7C"/>
    <w:rsid w:val="008E70E3"/>
    <w:rsid w:val="008E75F5"/>
    <w:rsid w:val="008E7611"/>
    <w:rsid w:val="008F0214"/>
    <w:rsid w:val="008F058C"/>
    <w:rsid w:val="008F0CA7"/>
    <w:rsid w:val="008F0CBA"/>
    <w:rsid w:val="008F111F"/>
    <w:rsid w:val="008F135D"/>
    <w:rsid w:val="008F159F"/>
    <w:rsid w:val="008F15F8"/>
    <w:rsid w:val="008F1AEF"/>
    <w:rsid w:val="008F1C8F"/>
    <w:rsid w:val="008F1E9D"/>
    <w:rsid w:val="008F254B"/>
    <w:rsid w:val="008F2757"/>
    <w:rsid w:val="008F2C06"/>
    <w:rsid w:val="008F3107"/>
    <w:rsid w:val="008F340A"/>
    <w:rsid w:val="008F3857"/>
    <w:rsid w:val="008F390F"/>
    <w:rsid w:val="008F39B5"/>
    <w:rsid w:val="008F3B30"/>
    <w:rsid w:val="008F3D88"/>
    <w:rsid w:val="008F3DED"/>
    <w:rsid w:val="008F3ED1"/>
    <w:rsid w:val="008F3F4F"/>
    <w:rsid w:val="008F418D"/>
    <w:rsid w:val="008F4323"/>
    <w:rsid w:val="008F45C1"/>
    <w:rsid w:val="008F4AAA"/>
    <w:rsid w:val="008F4AE5"/>
    <w:rsid w:val="008F4BB0"/>
    <w:rsid w:val="008F4BDF"/>
    <w:rsid w:val="008F4F27"/>
    <w:rsid w:val="008F4F55"/>
    <w:rsid w:val="008F5028"/>
    <w:rsid w:val="008F5226"/>
    <w:rsid w:val="008F52B4"/>
    <w:rsid w:val="008F5386"/>
    <w:rsid w:val="008F548B"/>
    <w:rsid w:val="008F5506"/>
    <w:rsid w:val="008F56F6"/>
    <w:rsid w:val="008F5734"/>
    <w:rsid w:val="008F5A81"/>
    <w:rsid w:val="008F5C4F"/>
    <w:rsid w:val="008F5CB0"/>
    <w:rsid w:val="008F5D29"/>
    <w:rsid w:val="008F5DB1"/>
    <w:rsid w:val="008F5F29"/>
    <w:rsid w:val="008F5F62"/>
    <w:rsid w:val="008F5FDA"/>
    <w:rsid w:val="008F6062"/>
    <w:rsid w:val="008F6275"/>
    <w:rsid w:val="008F66A1"/>
    <w:rsid w:val="008F67AF"/>
    <w:rsid w:val="008F6831"/>
    <w:rsid w:val="008F693B"/>
    <w:rsid w:val="008F7001"/>
    <w:rsid w:val="008F7241"/>
    <w:rsid w:val="008F72D6"/>
    <w:rsid w:val="008F77EC"/>
    <w:rsid w:val="008F79C7"/>
    <w:rsid w:val="008F7BF2"/>
    <w:rsid w:val="00900460"/>
    <w:rsid w:val="00900470"/>
    <w:rsid w:val="00900865"/>
    <w:rsid w:val="00900ACD"/>
    <w:rsid w:val="0090113B"/>
    <w:rsid w:val="009014CD"/>
    <w:rsid w:val="0090150E"/>
    <w:rsid w:val="009017B1"/>
    <w:rsid w:val="00901B6E"/>
    <w:rsid w:val="00901E2C"/>
    <w:rsid w:val="0090250F"/>
    <w:rsid w:val="009025C3"/>
    <w:rsid w:val="0090261B"/>
    <w:rsid w:val="00902864"/>
    <w:rsid w:val="009028CC"/>
    <w:rsid w:val="009029E9"/>
    <w:rsid w:val="00902CD9"/>
    <w:rsid w:val="00903014"/>
    <w:rsid w:val="0090310B"/>
    <w:rsid w:val="0090319D"/>
    <w:rsid w:val="009036A1"/>
    <w:rsid w:val="00903782"/>
    <w:rsid w:val="0090393A"/>
    <w:rsid w:val="00903BF1"/>
    <w:rsid w:val="00903D84"/>
    <w:rsid w:val="00903DB6"/>
    <w:rsid w:val="009040BD"/>
    <w:rsid w:val="009040C6"/>
    <w:rsid w:val="009043C9"/>
    <w:rsid w:val="0090463E"/>
    <w:rsid w:val="00904A97"/>
    <w:rsid w:val="00904ECE"/>
    <w:rsid w:val="0090504D"/>
    <w:rsid w:val="00905112"/>
    <w:rsid w:val="00905189"/>
    <w:rsid w:val="00905253"/>
    <w:rsid w:val="0090559A"/>
    <w:rsid w:val="009055C5"/>
    <w:rsid w:val="00905674"/>
    <w:rsid w:val="00905781"/>
    <w:rsid w:val="009057A1"/>
    <w:rsid w:val="00905903"/>
    <w:rsid w:val="00905A6C"/>
    <w:rsid w:val="009068EA"/>
    <w:rsid w:val="0090692D"/>
    <w:rsid w:val="009069CB"/>
    <w:rsid w:val="00906C0A"/>
    <w:rsid w:val="00906DCA"/>
    <w:rsid w:val="00906E69"/>
    <w:rsid w:val="00906E87"/>
    <w:rsid w:val="00906EE5"/>
    <w:rsid w:val="009070B6"/>
    <w:rsid w:val="00907122"/>
    <w:rsid w:val="00907201"/>
    <w:rsid w:val="009078AA"/>
    <w:rsid w:val="00907BBB"/>
    <w:rsid w:val="00907E7A"/>
    <w:rsid w:val="0091016E"/>
    <w:rsid w:val="0091025E"/>
    <w:rsid w:val="00910269"/>
    <w:rsid w:val="00910342"/>
    <w:rsid w:val="009106E3"/>
    <w:rsid w:val="009108C7"/>
    <w:rsid w:val="009108DA"/>
    <w:rsid w:val="00910A22"/>
    <w:rsid w:val="00910DA7"/>
    <w:rsid w:val="00910DD9"/>
    <w:rsid w:val="00910F3A"/>
    <w:rsid w:val="009116FC"/>
    <w:rsid w:val="00911711"/>
    <w:rsid w:val="00911A50"/>
    <w:rsid w:val="00911ACB"/>
    <w:rsid w:val="00911D3A"/>
    <w:rsid w:val="00911E0F"/>
    <w:rsid w:val="00911E64"/>
    <w:rsid w:val="00911F1E"/>
    <w:rsid w:val="00911F3A"/>
    <w:rsid w:val="009122EE"/>
    <w:rsid w:val="00912744"/>
    <w:rsid w:val="00912AD0"/>
    <w:rsid w:val="00912C3E"/>
    <w:rsid w:val="00912C42"/>
    <w:rsid w:val="00912D51"/>
    <w:rsid w:val="00912E12"/>
    <w:rsid w:val="00912F19"/>
    <w:rsid w:val="0091305E"/>
    <w:rsid w:val="00913311"/>
    <w:rsid w:val="0091333C"/>
    <w:rsid w:val="009133DD"/>
    <w:rsid w:val="00913B21"/>
    <w:rsid w:val="0091416A"/>
    <w:rsid w:val="009141C0"/>
    <w:rsid w:val="0091491B"/>
    <w:rsid w:val="00914D12"/>
    <w:rsid w:val="00914E95"/>
    <w:rsid w:val="00915377"/>
    <w:rsid w:val="0091538A"/>
    <w:rsid w:val="0091573E"/>
    <w:rsid w:val="00915A5F"/>
    <w:rsid w:val="00915FA8"/>
    <w:rsid w:val="00916589"/>
    <w:rsid w:val="009171D4"/>
    <w:rsid w:val="009172B9"/>
    <w:rsid w:val="0091731C"/>
    <w:rsid w:val="009173B9"/>
    <w:rsid w:val="00917B5E"/>
    <w:rsid w:val="00917C57"/>
    <w:rsid w:val="00917F34"/>
    <w:rsid w:val="00920183"/>
    <w:rsid w:val="00920739"/>
    <w:rsid w:val="00920B66"/>
    <w:rsid w:val="00921133"/>
    <w:rsid w:val="00921316"/>
    <w:rsid w:val="009215D9"/>
    <w:rsid w:val="009215E0"/>
    <w:rsid w:val="009218DC"/>
    <w:rsid w:val="00921D0C"/>
    <w:rsid w:val="00921FFA"/>
    <w:rsid w:val="00922010"/>
    <w:rsid w:val="009224FA"/>
    <w:rsid w:val="0092260E"/>
    <w:rsid w:val="009226EA"/>
    <w:rsid w:val="00922DAA"/>
    <w:rsid w:val="00922FFA"/>
    <w:rsid w:val="009231B4"/>
    <w:rsid w:val="009231F2"/>
    <w:rsid w:val="00923753"/>
    <w:rsid w:val="00923A6E"/>
    <w:rsid w:val="00923BA2"/>
    <w:rsid w:val="00923ED5"/>
    <w:rsid w:val="0092494C"/>
    <w:rsid w:val="0092502C"/>
    <w:rsid w:val="0092532D"/>
    <w:rsid w:val="0092572E"/>
    <w:rsid w:val="009257AD"/>
    <w:rsid w:val="009258FF"/>
    <w:rsid w:val="0092599C"/>
    <w:rsid w:val="009259E6"/>
    <w:rsid w:val="00925A9C"/>
    <w:rsid w:val="00926430"/>
    <w:rsid w:val="0092697C"/>
    <w:rsid w:val="009269B4"/>
    <w:rsid w:val="00926A9A"/>
    <w:rsid w:val="00926ADD"/>
    <w:rsid w:val="00926C62"/>
    <w:rsid w:val="00926DB7"/>
    <w:rsid w:val="00927135"/>
    <w:rsid w:val="0092718C"/>
    <w:rsid w:val="009272B7"/>
    <w:rsid w:val="00927559"/>
    <w:rsid w:val="00927891"/>
    <w:rsid w:val="00927A89"/>
    <w:rsid w:val="00927B67"/>
    <w:rsid w:val="00927D76"/>
    <w:rsid w:val="00927DD5"/>
    <w:rsid w:val="00927DEA"/>
    <w:rsid w:val="00927F8C"/>
    <w:rsid w:val="009301F7"/>
    <w:rsid w:val="009301FD"/>
    <w:rsid w:val="009302FB"/>
    <w:rsid w:val="009302FD"/>
    <w:rsid w:val="0093046F"/>
    <w:rsid w:val="00930601"/>
    <w:rsid w:val="00930C33"/>
    <w:rsid w:val="00930C63"/>
    <w:rsid w:val="00930DA5"/>
    <w:rsid w:val="00930E8C"/>
    <w:rsid w:val="00930EAA"/>
    <w:rsid w:val="00931342"/>
    <w:rsid w:val="0093139C"/>
    <w:rsid w:val="009314EA"/>
    <w:rsid w:val="00931781"/>
    <w:rsid w:val="009317FD"/>
    <w:rsid w:val="00931C65"/>
    <w:rsid w:val="009321A5"/>
    <w:rsid w:val="0093230A"/>
    <w:rsid w:val="009323BE"/>
    <w:rsid w:val="009323FC"/>
    <w:rsid w:val="00932449"/>
    <w:rsid w:val="009325C9"/>
    <w:rsid w:val="009327CC"/>
    <w:rsid w:val="0093282E"/>
    <w:rsid w:val="00932AF2"/>
    <w:rsid w:val="00932C3F"/>
    <w:rsid w:val="00932EF1"/>
    <w:rsid w:val="00932F6D"/>
    <w:rsid w:val="009331FD"/>
    <w:rsid w:val="00933274"/>
    <w:rsid w:val="009333E9"/>
    <w:rsid w:val="00933E76"/>
    <w:rsid w:val="009341CA"/>
    <w:rsid w:val="00934235"/>
    <w:rsid w:val="009343C3"/>
    <w:rsid w:val="009345C9"/>
    <w:rsid w:val="00934722"/>
    <w:rsid w:val="00934B9C"/>
    <w:rsid w:val="00934D37"/>
    <w:rsid w:val="00934DDA"/>
    <w:rsid w:val="00934E3E"/>
    <w:rsid w:val="009350DD"/>
    <w:rsid w:val="0093520C"/>
    <w:rsid w:val="00935781"/>
    <w:rsid w:val="009357E1"/>
    <w:rsid w:val="009358C1"/>
    <w:rsid w:val="00935DA6"/>
    <w:rsid w:val="0093644A"/>
    <w:rsid w:val="0093696E"/>
    <w:rsid w:val="00936ADF"/>
    <w:rsid w:val="00936BD3"/>
    <w:rsid w:val="00936D7F"/>
    <w:rsid w:val="00936ED9"/>
    <w:rsid w:val="00936F04"/>
    <w:rsid w:val="00937482"/>
    <w:rsid w:val="00937511"/>
    <w:rsid w:val="00937BE9"/>
    <w:rsid w:val="00937C26"/>
    <w:rsid w:val="00940461"/>
    <w:rsid w:val="009408A8"/>
    <w:rsid w:val="00940B20"/>
    <w:rsid w:val="00940C4C"/>
    <w:rsid w:val="00940CBF"/>
    <w:rsid w:val="00940D73"/>
    <w:rsid w:val="00941762"/>
    <w:rsid w:val="009418EB"/>
    <w:rsid w:val="00941923"/>
    <w:rsid w:val="0094198D"/>
    <w:rsid w:val="00941A3B"/>
    <w:rsid w:val="00941B60"/>
    <w:rsid w:val="00941ECC"/>
    <w:rsid w:val="00941FED"/>
    <w:rsid w:val="00942293"/>
    <w:rsid w:val="0094229D"/>
    <w:rsid w:val="0094249F"/>
    <w:rsid w:val="00942666"/>
    <w:rsid w:val="009427BB"/>
    <w:rsid w:val="00942CBA"/>
    <w:rsid w:val="0094321A"/>
    <w:rsid w:val="0094322D"/>
    <w:rsid w:val="0094333D"/>
    <w:rsid w:val="0094357D"/>
    <w:rsid w:val="00943600"/>
    <w:rsid w:val="009438F0"/>
    <w:rsid w:val="00943905"/>
    <w:rsid w:val="00943927"/>
    <w:rsid w:val="00943944"/>
    <w:rsid w:val="00943C63"/>
    <w:rsid w:val="009441C2"/>
    <w:rsid w:val="009441FC"/>
    <w:rsid w:val="00944298"/>
    <w:rsid w:val="00944359"/>
    <w:rsid w:val="00944403"/>
    <w:rsid w:val="0094463E"/>
    <w:rsid w:val="00944653"/>
    <w:rsid w:val="00944742"/>
    <w:rsid w:val="00944872"/>
    <w:rsid w:val="00944A74"/>
    <w:rsid w:val="00944B85"/>
    <w:rsid w:val="009451DB"/>
    <w:rsid w:val="009454A2"/>
    <w:rsid w:val="009454E7"/>
    <w:rsid w:val="009455ED"/>
    <w:rsid w:val="00945762"/>
    <w:rsid w:val="00945A26"/>
    <w:rsid w:val="00945B62"/>
    <w:rsid w:val="00945B75"/>
    <w:rsid w:val="00945DAD"/>
    <w:rsid w:val="00946610"/>
    <w:rsid w:val="009466A9"/>
    <w:rsid w:val="00946BAE"/>
    <w:rsid w:val="00946BC2"/>
    <w:rsid w:val="00946C28"/>
    <w:rsid w:val="00946DEE"/>
    <w:rsid w:val="00946E14"/>
    <w:rsid w:val="00946F5A"/>
    <w:rsid w:val="00946F7D"/>
    <w:rsid w:val="009472DA"/>
    <w:rsid w:val="009473C7"/>
    <w:rsid w:val="00947591"/>
    <w:rsid w:val="00947887"/>
    <w:rsid w:val="009478A5"/>
    <w:rsid w:val="00947C48"/>
    <w:rsid w:val="00947CB6"/>
    <w:rsid w:val="00947ED0"/>
    <w:rsid w:val="00950281"/>
    <w:rsid w:val="00950B21"/>
    <w:rsid w:val="00950BC3"/>
    <w:rsid w:val="00950D9B"/>
    <w:rsid w:val="00950EF3"/>
    <w:rsid w:val="00950F27"/>
    <w:rsid w:val="0095128D"/>
    <w:rsid w:val="00951914"/>
    <w:rsid w:val="0095222C"/>
    <w:rsid w:val="00952489"/>
    <w:rsid w:val="00952886"/>
    <w:rsid w:val="0095293F"/>
    <w:rsid w:val="00952D0C"/>
    <w:rsid w:val="00952E96"/>
    <w:rsid w:val="00952FCD"/>
    <w:rsid w:val="00953097"/>
    <w:rsid w:val="009533BF"/>
    <w:rsid w:val="0095341D"/>
    <w:rsid w:val="00953513"/>
    <w:rsid w:val="0095351E"/>
    <w:rsid w:val="00953567"/>
    <w:rsid w:val="0095359B"/>
    <w:rsid w:val="00953981"/>
    <w:rsid w:val="00953D89"/>
    <w:rsid w:val="00953DB0"/>
    <w:rsid w:val="00953E5C"/>
    <w:rsid w:val="0095474C"/>
    <w:rsid w:val="00954A66"/>
    <w:rsid w:val="00954D25"/>
    <w:rsid w:val="00954DD0"/>
    <w:rsid w:val="0095509C"/>
    <w:rsid w:val="00955407"/>
    <w:rsid w:val="0095566E"/>
    <w:rsid w:val="009556AC"/>
    <w:rsid w:val="00955A83"/>
    <w:rsid w:val="00955B18"/>
    <w:rsid w:val="00955B4E"/>
    <w:rsid w:val="00955C0B"/>
    <w:rsid w:val="00955C48"/>
    <w:rsid w:val="00955DA9"/>
    <w:rsid w:val="00955F97"/>
    <w:rsid w:val="0095621F"/>
    <w:rsid w:val="009564EC"/>
    <w:rsid w:val="009566E2"/>
    <w:rsid w:val="009566FA"/>
    <w:rsid w:val="00956889"/>
    <w:rsid w:val="00956C76"/>
    <w:rsid w:val="00957079"/>
    <w:rsid w:val="0095714C"/>
    <w:rsid w:val="009573F6"/>
    <w:rsid w:val="00957516"/>
    <w:rsid w:val="009578A6"/>
    <w:rsid w:val="00957F67"/>
    <w:rsid w:val="00960117"/>
    <w:rsid w:val="0096035D"/>
    <w:rsid w:val="0096066D"/>
    <w:rsid w:val="00960C78"/>
    <w:rsid w:val="00960CE5"/>
    <w:rsid w:val="00960D97"/>
    <w:rsid w:val="009610FD"/>
    <w:rsid w:val="00961692"/>
    <w:rsid w:val="0096186A"/>
    <w:rsid w:val="009618D5"/>
    <w:rsid w:val="00961D55"/>
    <w:rsid w:val="00961EF5"/>
    <w:rsid w:val="009622D5"/>
    <w:rsid w:val="009625B4"/>
    <w:rsid w:val="00962684"/>
    <w:rsid w:val="00962AAA"/>
    <w:rsid w:val="00962B26"/>
    <w:rsid w:val="00962BBE"/>
    <w:rsid w:val="00962D34"/>
    <w:rsid w:val="00962FF9"/>
    <w:rsid w:val="0096308C"/>
    <w:rsid w:val="00963594"/>
    <w:rsid w:val="00964388"/>
    <w:rsid w:val="009645B1"/>
    <w:rsid w:val="009645C1"/>
    <w:rsid w:val="00964829"/>
    <w:rsid w:val="00964C31"/>
    <w:rsid w:val="00965017"/>
    <w:rsid w:val="00965496"/>
    <w:rsid w:val="00965783"/>
    <w:rsid w:val="00965847"/>
    <w:rsid w:val="00965A13"/>
    <w:rsid w:val="00965AE0"/>
    <w:rsid w:val="00965F1A"/>
    <w:rsid w:val="00966609"/>
    <w:rsid w:val="00966A69"/>
    <w:rsid w:val="00966FF9"/>
    <w:rsid w:val="009670DF"/>
    <w:rsid w:val="009671F4"/>
    <w:rsid w:val="009672D4"/>
    <w:rsid w:val="0096733E"/>
    <w:rsid w:val="009678C6"/>
    <w:rsid w:val="00967AB6"/>
    <w:rsid w:val="00967C56"/>
    <w:rsid w:val="00967CFF"/>
    <w:rsid w:val="00970025"/>
    <w:rsid w:val="00970181"/>
    <w:rsid w:val="0097051F"/>
    <w:rsid w:val="0097056C"/>
    <w:rsid w:val="009705D0"/>
    <w:rsid w:val="00970656"/>
    <w:rsid w:val="009706E3"/>
    <w:rsid w:val="00970D2D"/>
    <w:rsid w:val="00970D59"/>
    <w:rsid w:val="00970E09"/>
    <w:rsid w:val="00970EA9"/>
    <w:rsid w:val="00971097"/>
    <w:rsid w:val="00971548"/>
    <w:rsid w:val="009715F9"/>
    <w:rsid w:val="009716EB"/>
    <w:rsid w:val="009718CB"/>
    <w:rsid w:val="009719D1"/>
    <w:rsid w:val="00971B2C"/>
    <w:rsid w:val="00971CDC"/>
    <w:rsid w:val="0097205E"/>
    <w:rsid w:val="009720C6"/>
    <w:rsid w:val="00972593"/>
    <w:rsid w:val="0097290D"/>
    <w:rsid w:val="00972F78"/>
    <w:rsid w:val="0097324B"/>
    <w:rsid w:val="009732C8"/>
    <w:rsid w:val="00973372"/>
    <w:rsid w:val="0097372B"/>
    <w:rsid w:val="00973B76"/>
    <w:rsid w:val="00973C80"/>
    <w:rsid w:val="00973D5E"/>
    <w:rsid w:val="00973DA9"/>
    <w:rsid w:val="00973E9F"/>
    <w:rsid w:val="00973EC9"/>
    <w:rsid w:val="009740D1"/>
    <w:rsid w:val="00974279"/>
    <w:rsid w:val="00974629"/>
    <w:rsid w:val="00974720"/>
    <w:rsid w:val="0097488C"/>
    <w:rsid w:val="00974CBD"/>
    <w:rsid w:val="00974D38"/>
    <w:rsid w:val="00974F07"/>
    <w:rsid w:val="00974FE1"/>
    <w:rsid w:val="00975063"/>
    <w:rsid w:val="009753CD"/>
    <w:rsid w:val="009758A4"/>
    <w:rsid w:val="00975C0A"/>
    <w:rsid w:val="00975D78"/>
    <w:rsid w:val="00975E07"/>
    <w:rsid w:val="00975F7A"/>
    <w:rsid w:val="00976590"/>
    <w:rsid w:val="009765E0"/>
    <w:rsid w:val="00976939"/>
    <w:rsid w:val="00976AB5"/>
    <w:rsid w:val="00976BFB"/>
    <w:rsid w:val="00977123"/>
    <w:rsid w:val="0097748A"/>
    <w:rsid w:val="0097755D"/>
    <w:rsid w:val="009775CA"/>
    <w:rsid w:val="00977913"/>
    <w:rsid w:val="0098015E"/>
    <w:rsid w:val="009805BE"/>
    <w:rsid w:val="00980976"/>
    <w:rsid w:val="009809B4"/>
    <w:rsid w:val="00980AF3"/>
    <w:rsid w:val="00980BB0"/>
    <w:rsid w:val="00980CA5"/>
    <w:rsid w:val="009817F6"/>
    <w:rsid w:val="009819BB"/>
    <w:rsid w:val="00981B10"/>
    <w:rsid w:val="00981B8B"/>
    <w:rsid w:val="00981E31"/>
    <w:rsid w:val="00981E96"/>
    <w:rsid w:val="0098246B"/>
    <w:rsid w:val="0098261E"/>
    <w:rsid w:val="00982715"/>
    <w:rsid w:val="009829E7"/>
    <w:rsid w:val="00983003"/>
    <w:rsid w:val="009833A4"/>
    <w:rsid w:val="009833A5"/>
    <w:rsid w:val="009836A6"/>
    <w:rsid w:val="0098391C"/>
    <w:rsid w:val="0098393A"/>
    <w:rsid w:val="009840A8"/>
    <w:rsid w:val="009842A9"/>
    <w:rsid w:val="00984649"/>
    <w:rsid w:val="009846A2"/>
    <w:rsid w:val="00984E10"/>
    <w:rsid w:val="009851C8"/>
    <w:rsid w:val="009853B8"/>
    <w:rsid w:val="009853D7"/>
    <w:rsid w:val="00985AD4"/>
    <w:rsid w:val="00985B37"/>
    <w:rsid w:val="00985F43"/>
    <w:rsid w:val="009865C8"/>
    <w:rsid w:val="0098671D"/>
    <w:rsid w:val="00986AC6"/>
    <w:rsid w:val="00986AF8"/>
    <w:rsid w:val="00986F06"/>
    <w:rsid w:val="00987521"/>
    <w:rsid w:val="009875D6"/>
    <w:rsid w:val="00987705"/>
    <w:rsid w:val="009877C5"/>
    <w:rsid w:val="00987AD0"/>
    <w:rsid w:val="00987C8B"/>
    <w:rsid w:val="00987F2C"/>
    <w:rsid w:val="0099027F"/>
    <w:rsid w:val="0099037C"/>
    <w:rsid w:val="00990A5E"/>
    <w:rsid w:val="00990D6A"/>
    <w:rsid w:val="00990F23"/>
    <w:rsid w:val="009918BB"/>
    <w:rsid w:val="00991959"/>
    <w:rsid w:val="009919B6"/>
    <w:rsid w:val="00991A51"/>
    <w:rsid w:val="00991BED"/>
    <w:rsid w:val="00991FA6"/>
    <w:rsid w:val="0099203E"/>
    <w:rsid w:val="00992159"/>
    <w:rsid w:val="009921A5"/>
    <w:rsid w:val="009922B1"/>
    <w:rsid w:val="00992608"/>
    <w:rsid w:val="0099277C"/>
    <w:rsid w:val="009927AB"/>
    <w:rsid w:val="00992950"/>
    <w:rsid w:val="00992C12"/>
    <w:rsid w:val="009932C7"/>
    <w:rsid w:val="0099354F"/>
    <w:rsid w:val="00993933"/>
    <w:rsid w:val="00993AE3"/>
    <w:rsid w:val="0099431D"/>
    <w:rsid w:val="009943CC"/>
    <w:rsid w:val="00994455"/>
    <w:rsid w:val="00994714"/>
    <w:rsid w:val="0099476E"/>
    <w:rsid w:val="0099497A"/>
    <w:rsid w:val="00994A55"/>
    <w:rsid w:val="00994CDF"/>
    <w:rsid w:val="00994EF4"/>
    <w:rsid w:val="00995389"/>
    <w:rsid w:val="0099539C"/>
    <w:rsid w:val="00995507"/>
    <w:rsid w:val="0099555A"/>
    <w:rsid w:val="00995D2C"/>
    <w:rsid w:val="00995D4E"/>
    <w:rsid w:val="00995E79"/>
    <w:rsid w:val="00996401"/>
    <w:rsid w:val="00996617"/>
    <w:rsid w:val="0099662A"/>
    <w:rsid w:val="00996860"/>
    <w:rsid w:val="00996C38"/>
    <w:rsid w:val="00996F9A"/>
    <w:rsid w:val="009970C6"/>
    <w:rsid w:val="009971FA"/>
    <w:rsid w:val="00997581"/>
    <w:rsid w:val="00997729"/>
    <w:rsid w:val="009A013C"/>
    <w:rsid w:val="009A04C2"/>
    <w:rsid w:val="009A09BA"/>
    <w:rsid w:val="009A0B5E"/>
    <w:rsid w:val="009A0E45"/>
    <w:rsid w:val="009A11FC"/>
    <w:rsid w:val="009A14BE"/>
    <w:rsid w:val="009A1575"/>
    <w:rsid w:val="009A15AE"/>
    <w:rsid w:val="009A16A5"/>
    <w:rsid w:val="009A17C9"/>
    <w:rsid w:val="009A18AF"/>
    <w:rsid w:val="009A1959"/>
    <w:rsid w:val="009A1A8E"/>
    <w:rsid w:val="009A1BCC"/>
    <w:rsid w:val="009A1CFC"/>
    <w:rsid w:val="009A2205"/>
    <w:rsid w:val="009A228C"/>
    <w:rsid w:val="009A231C"/>
    <w:rsid w:val="009A258D"/>
    <w:rsid w:val="009A269D"/>
    <w:rsid w:val="009A2A1B"/>
    <w:rsid w:val="009A2A8C"/>
    <w:rsid w:val="009A2B0F"/>
    <w:rsid w:val="009A2B83"/>
    <w:rsid w:val="009A2D7E"/>
    <w:rsid w:val="009A2DD4"/>
    <w:rsid w:val="009A2EE0"/>
    <w:rsid w:val="009A318A"/>
    <w:rsid w:val="009A3260"/>
    <w:rsid w:val="009A32CE"/>
    <w:rsid w:val="009A34D1"/>
    <w:rsid w:val="009A363E"/>
    <w:rsid w:val="009A37FA"/>
    <w:rsid w:val="009A385D"/>
    <w:rsid w:val="009A3B6F"/>
    <w:rsid w:val="009A3D21"/>
    <w:rsid w:val="009A3E4C"/>
    <w:rsid w:val="009A4220"/>
    <w:rsid w:val="009A45A9"/>
    <w:rsid w:val="009A4756"/>
    <w:rsid w:val="009A4B00"/>
    <w:rsid w:val="009A4D16"/>
    <w:rsid w:val="009A518B"/>
    <w:rsid w:val="009A522A"/>
    <w:rsid w:val="009A5428"/>
    <w:rsid w:val="009A54AF"/>
    <w:rsid w:val="009A5C1F"/>
    <w:rsid w:val="009A5C8A"/>
    <w:rsid w:val="009A5CC1"/>
    <w:rsid w:val="009A5E7C"/>
    <w:rsid w:val="009A6762"/>
    <w:rsid w:val="009A69A8"/>
    <w:rsid w:val="009A6A8C"/>
    <w:rsid w:val="009A79B3"/>
    <w:rsid w:val="009A7ACC"/>
    <w:rsid w:val="009A7E87"/>
    <w:rsid w:val="009A7F39"/>
    <w:rsid w:val="009B0057"/>
    <w:rsid w:val="009B0419"/>
    <w:rsid w:val="009B07B8"/>
    <w:rsid w:val="009B080E"/>
    <w:rsid w:val="009B09E9"/>
    <w:rsid w:val="009B0C53"/>
    <w:rsid w:val="009B1262"/>
    <w:rsid w:val="009B146D"/>
    <w:rsid w:val="009B1AFF"/>
    <w:rsid w:val="009B1E36"/>
    <w:rsid w:val="009B2144"/>
    <w:rsid w:val="009B21DD"/>
    <w:rsid w:val="009B2360"/>
    <w:rsid w:val="009B23A9"/>
    <w:rsid w:val="009B23DD"/>
    <w:rsid w:val="009B26BB"/>
    <w:rsid w:val="009B29B4"/>
    <w:rsid w:val="009B2C50"/>
    <w:rsid w:val="009B2DB3"/>
    <w:rsid w:val="009B30E9"/>
    <w:rsid w:val="009B3508"/>
    <w:rsid w:val="009B3529"/>
    <w:rsid w:val="009B3C65"/>
    <w:rsid w:val="009B3F8C"/>
    <w:rsid w:val="009B40BA"/>
    <w:rsid w:val="009B40C0"/>
    <w:rsid w:val="009B426B"/>
    <w:rsid w:val="009B465A"/>
    <w:rsid w:val="009B49E9"/>
    <w:rsid w:val="009B4B8C"/>
    <w:rsid w:val="009B4EB1"/>
    <w:rsid w:val="009B503F"/>
    <w:rsid w:val="009B55E1"/>
    <w:rsid w:val="009B592F"/>
    <w:rsid w:val="009B5937"/>
    <w:rsid w:val="009B5E13"/>
    <w:rsid w:val="009B606C"/>
    <w:rsid w:val="009B6139"/>
    <w:rsid w:val="009B6174"/>
    <w:rsid w:val="009B64CD"/>
    <w:rsid w:val="009B67C0"/>
    <w:rsid w:val="009B6ACF"/>
    <w:rsid w:val="009B6F7D"/>
    <w:rsid w:val="009B70AC"/>
    <w:rsid w:val="009B7203"/>
    <w:rsid w:val="009B7210"/>
    <w:rsid w:val="009B7525"/>
    <w:rsid w:val="009B757B"/>
    <w:rsid w:val="009B7A89"/>
    <w:rsid w:val="009B7E71"/>
    <w:rsid w:val="009C048B"/>
    <w:rsid w:val="009C0611"/>
    <w:rsid w:val="009C0619"/>
    <w:rsid w:val="009C080B"/>
    <w:rsid w:val="009C0825"/>
    <w:rsid w:val="009C0B87"/>
    <w:rsid w:val="009C0C49"/>
    <w:rsid w:val="009C11CA"/>
    <w:rsid w:val="009C1445"/>
    <w:rsid w:val="009C154A"/>
    <w:rsid w:val="009C1A51"/>
    <w:rsid w:val="009C1BFE"/>
    <w:rsid w:val="009C1F94"/>
    <w:rsid w:val="009C220B"/>
    <w:rsid w:val="009C23DB"/>
    <w:rsid w:val="009C2537"/>
    <w:rsid w:val="009C276E"/>
    <w:rsid w:val="009C2959"/>
    <w:rsid w:val="009C31CE"/>
    <w:rsid w:val="009C33B4"/>
    <w:rsid w:val="009C351A"/>
    <w:rsid w:val="009C3A12"/>
    <w:rsid w:val="009C3AAD"/>
    <w:rsid w:val="009C3B31"/>
    <w:rsid w:val="009C3CBF"/>
    <w:rsid w:val="009C3E8B"/>
    <w:rsid w:val="009C3E9B"/>
    <w:rsid w:val="009C403A"/>
    <w:rsid w:val="009C43EE"/>
    <w:rsid w:val="009C4454"/>
    <w:rsid w:val="009C44EF"/>
    <w:rsid w:val="009C452E"/>
    <w:rsid w:val="009C45B9"/>
    <w:rsid w:val="009C482A"/>
    <w:rsid w:val="009C4E92"/>
    <w:rsid w:val="009C4F06"/>
    <w:rsid w:val="009C52DE"/>
    <w:rsid w:val="009C55EE"/>
    <w:rsid w:val="009C5645"/>
    <w:rsid w:val="009C5673"/>
    <w:rsid w:val="009C5AFD"/>
    <w:rsid w:val="009C5D8B"/>
    <w:rsid w:val="009C5F2B"/>
    <w:rsid w:val="009C61BD"/>
    <w:rsid w:val="009C6735"/>
    <w:rsid w:val="009C67DC"/>
    <w:rsid w:val="009C6A06"/>
    <w:rsid w:val="009C6B41"/>
    <w:rsid w:val="009C6DB9"/>
    <w:rsid w:val="009C6E34"/>
    <w:rsid w:val="009C7058"/>
    <w:rsid w:val="009C71AA"/>
    <w:rsid w:val="009C72F2"/>
    <w:rsid w:val="009C78E2"/>
    <w:rsid w:val="009C7DAF"/>
    <w:rsid w:val="009D00D6"/>
    <w:rsid w:val="009D074F"/>
    <w:rsid w:val="009D086B"/>
    <w:rsid w:val="009D0996"/>
    <w:rsid w:val="009D0D04"/>
    <w:rsid w:val="009D0E34"/>
    <w:rsid w:val="009D10D4"/>
    <w:rsid w:val="009D113B"/>
    <w:rsid w:val="009D1232"/>
    <w:rsid w:val="009D1945"/>
    <w:rsid w:val="009D19F8"/>
    <w:rsid w:val="009D1B8D"/>
    <w:rsid w:val="009D1DDD"/>
    <w:rsid w:val="009D24AB"/>
    <w:rsid w:val="009D24C9"/>
    <w:rsid w:val="009D24E3"/>
    <w:rsid w:val="009D24E8"/>
    <w:rsid w:val="009D26FB"/>
    <w:rsid w:val="009D27CA"/>
    <w:rsid w:val="009D2F45"/>
    <w:rsid w:val="009D3383"/>
    <w:rsid w:val="009D3497"/>
    <w:rsid w:val="009D3761"/>
    <w:rsid w:val="009D39AB"/>
    <w:rsid w:val="009D3A43"/>
    <w:rsid w:val="009D3B9E"/>
    <w:rsid w:val="009D3D75"/>
    <w:rsid w:val="009D4234"/>
    <w:rsid w:val="009D44C8"/>
    <w:rsid w:val="009D4602"/>
    <w:rsid w:val="009D4776"/>
    <w:rsid w:val="009D4925"/>
    <w:rsid w:val="009D4980"/>
    <w:rsid w:val="009D4A2D"/>
    <w:rsid w:val="009D513E"/>
    <w:rsid w:val="009D531E"/>
    <w:rsid w:val="009D5506"/>
    <w:rsid w:val="009D651D"/>
    <w:rsid w:val="009D65DF"/>
    <w:rsid w:val="009D69A9"/>
    <w:rsid w:val="009D6F00"/>
    <w:rsid w:val="009D70A9"/>
    <w:rsid w:val="009D70BF"/>
    <w:rsid w:val="009D751C"/>
    <w:rsid w:val="009D7599"/>
    <w:rsid w:val="009D767E"/>
    <w:rsid w:val="009D7726"/>
    <w:rsid w:val="009D777A"/>
    <w:rsid w:val="009D79CD"/>
    <w:rsid w:val="009D7AA6"/>
    <w:rsid w:val="009D7C0B"/>
    <w:rsid w:val="009D7C6C"/>
    <w:rsid w:val="009D7D2B"/>
    <w:rsid w:val="009E0124"/>
    <w:rsid w:val="009E0172"/>
    <w:rsid w:val="009E02A1"/>
    <w:rsid w:val="009E0373"/>
    <w:rsid w:val="009E06F0"/>
    <w:rsid w:val="009E0ADC"/>
    <w:rsid w:val="009E0B0E"/>
    <w:rsid w:val="009E1247"/>
    <w:rsid w:val="009E1573"/>
    <w:rsid w:val="009E15D9"/>
    <w:rsid w:val="009E1835"/>
    <w:rsid w:val="009E1B98"/>
    <w:rsid w:val="009E1DBE"/>
    <w:rsid w:val="009E1FA8"/>
    <w:rsid w:val="009E219E"/>
    <w:rsid w:val="009E2228"/>
    <w:rsid w:val="009E2610"/>
    <w:rsid w:val="009E2649"/>
    <w:rsid w:val="009E2A77"/>
    <w:rsid w:val="009E2BF9"/>
    <w:rsid w:val="009E2F4A"/>
    <w:rsid w:val="009E3025"/>
    <w:rsid w:val="009E31C6"/>
    <w:rsid w:val="009E31FA"/>
    <w:rsid w:val="009E34CC"/>
    <w:rsid w:val="009E3568"/>
    <w:rsid w:val="009E369A"/>
    <w:rsid w:val="009E396C"/>
    <w:rsid w:val="009E3A5A"/>
    <w:rsid w:val="009E3F95"/>
    <w:rsid w:val="009E419C"/>
    <w:rsid w:val="009E44F2"/>
    <w:rsid w:val="009E4690"/>
    <w:rsid w:val="009E4944"/>
    <w:rsid w:val="009E499F"/>
    <w:rsid w:val="009E4BD4"/>
    <w:rsid w:val="009E4C5D"/>
    <w:rsid w:val="009E4D23"/>
    <w:rsid w:val="009E530F"/>
    <w:rsid w:val="009E53DB"/>
    <w:rsid w:val="009E5972"/>
    <w:rsid w:val="009E5D9C"/>
    <w:rsid w:val="009E5DDA"/>
    <w:rsid w:val="009E5DE3"/>
    <w:rsid w:val="009E5F08"/>
    <w:rsid w:val="009E63C4"/>
    <w:rsid w:val="009E6617"/>
    <w:rsid w:val="009E6FBA"/>
    <w:rsid w:val="009E7385"/>
    <w:rsid w:val="009E741C"/>
    <w:rsid w:val="009E7539"/>
    <w:rsid w:val="009E760B"/>
    <w:rsid w:val="009E781C"/>
    <w:rsid w:val="009E7E65"/>
    <w:rsid w:val="009E7EDC"/>
    <w:rsid w:val="009F05DE"/>
    <w:rsid w:val="009F071B"/>
    <w:rsid w:val="009F07DC"/>
    <w:rsid w:val="009F088A"/>
    <w:rsid w:val="009F0962"/>
    <w:rsid w:val="009F09C0"/>
    <w:rsid w:val="009F0B7E"/>
    <w:rsid w:val="009F10D8"/>
    <w:rsid w:val="009F1100"/>
    <w:rsid w:val="009F11FE"/>
    <w:rsid w:val="009F144B"/>
    <w:rsid w:val="009F1554"/>
    <w:rsid w:val="009F1868"/>
    <w:rsid w:val="009F2181"/>
    <w:rsid w:val="009F2330"/>
    <w:rsid w:val="009F23E3"/>
    <w:rsid w:val="009F260F"/>
    <w:rsid w:val="009F2709"/>
    <w:rsid w:val="009F29AB"/>
    <w:rsid w:val="009F29FA"/>
    <w:rsid w:val="009F2D90"/>
    <w:rsid w:val="009F3138"/>
    <w:rsid w:val="009F3224"/>
    <w:rsid w:val="009F3329"/>
    <w:rsid w:val="009F358E"/>
    <w:rsid w:val="009F35EF"/>
    <w:rsid w:val="009F3823"/>
    <w:rsid w:val="009F3932"/>
    <w:rsid w:val="009F3C3A"/>
    <w:rsid w:val="009F3CC2"/>
    <w:rsid w:val="009F3DB4"/>
    <w:rsid w:val="009F3F75"/>
    <w:rsid w:val="009F4229"/>
    <w:rsid w:val="009F4596"/>
    <w:rsid w:val="009F4616"/>
    <w:rsid w:val="009F49D5"/>
    <w:rsid w:val="009F4AAF"/>
    <w:rsid w:val="009F4B67"/>
    <w:rsid w:val="009F4BDD"/>
    <w:rsid w:val="009F4EE0"/>
    <w:rsid w:val="009F4F16"/>
    <w:rsid w:val="009F5289"/>
    <w:rsid w:val="009F52E3"/>
    <w:rsid w:val="009F5374"/>
    <w:rsid w:val="009F538E"/>
    <w:rsid w:val="009F53A3"/>
    <w:rsid w:val="009F53E8"/>
    <w:rsid w:val="009F54B1"/>
    <w:rsid w:val="009F556F"/>
    <w:rsid w:val="009F56A3"/>
    <w:rsid w:val="009F5C56"/>
    <w:rsid w:val="009F5D9D"/>
    <w:rsid w:val="009F5DA5"/>
    <w:rsid w:val="009F627E"/>
    <w:rsid w:val="009F62E4"/>
    <w:rsid w:val="009F6375"/>
    <w:rsid w:val="009F643C"/>
    <w:rsid w:val="009F6454"/>
    <w:rsid w:val="009F6790"/>
    <w:rsid w:val="009F6B8F"/>
    <w:rsid w:val="009F6BCF"/>
    <w:rsid w:val="009F6D59"/>
    <w:rsid w:val="009F718B"/>
    <w:rsid w:val="009F73F8"/>
    <w:rsid w:val="009F7777"/>
    <w:rsid w:val="009F77AC"/>
    <w:rsid w:val="009F7FDA"/>
    <w:rsid w:val="00A00165"/>
    <w:rsid w:val="00A001CC"/>
    <w:rsid w:val="00A002C3"/>
    <w:rsid w:val="00A0040D"/>
    <w:rsid w:val="00A00731"/>
    <w:rsid w:val="00A007A7"/>
    <w:rsid w:val="00A00B59"/>
    <w:rsid w:val="00A00C3D"/>
    <w:rsid w:val="00A00F61"/>
    <w:rsid w:val="00A0113C"/>
    <w:rsid w:val="00A01145"/>
    <w:rsid w:val="00A012B5"/>
    <w:rsid w:val="00A0151B"/>
    <w:rsid w:val="00A01919"/>
    <w:rsid w:val="00A01AC4"/>
    <w:rsid w:val="00A01AD8"/>
    <w:rsid w:val="00A02565"/>
    <w:rsid w:val="00A02A83"/>
    <w:rsid w:val="00A02B4B"/>
    <w:rsid w:val="00A02D97"/>
    <w:rsid w:val="00A02F06"/>
    <w:rsid w:val="00A03017"/>
    <w:rsid w:val="00A031CB"/>
    <w:rsid w:val="00A03301"/>
    <w:rsid w:val="00A03567"/>
    <w:rsid w:val="00A03AEC"/>
    <w:rsid w:val="00A03B4C"/>
    <w:rsid w:val="00A0404F"/>
    <w:rsid w:val="00A042D3"/>
    <w:rsid w:val="00A0486E"/>
    <w:rsid w:val="00A04D2E"/>
    <w:rsid w:val="00A04F7D"/>
    <w:rsid w:val="00A051B5"/>
    <w:rsid w:val="00A05439"/>
    <w:rsid w:val="00A05476"/>
    <w:rsid w:val="00A057BC"/>
    <w:rsid w:val="00A05B3A"/>
    <w:rsid w:val="00A05EBE"/>
    <w:rsid w:val="00A06450"/>
    <w:rsid w:val="00A06722"/>
    <w:rsid w:val="00A06755"/>
    <w:rsid w:val="00A067B5"/>
    <w:rsid w:val="00A07093"/>
    <w:rsid w:val="00A071B0"/>
    <w:rsid w:val="00A07BFD"/>
    <w:rsid w:val="00A07C23"/>
    <w:rsid w:val="00A07C91"/>
    <w:rsid w:val="00A10249"/>
    <w:rsid w:val="00A102AF"/>
    <w:rsid w:val="00A102CD"/>
    <w:rsid w:val="00A105A1"/>
    <w:rsid w:val="00A10705"/>
    <w:rsid w:val="00A10785"/>
    <w:rsid w:val="00A1140F"/>
    <w:rsid w:val="00A11814"/>
    <w:rsid w:val="00A11D0C"/>
    <w:rsid w:val="00A11D42"/>
    <w:rsid w:val="00A11F19"/>
    <w:rsid w:val="00A122A7"/>
    <w:rsid w:val="00A124FC"/>
    <w:rsid w:val="00A125FD"/>
    <w:rsid w:val="00A1274D"/>
    <w:rsid w:val="00A128C9"/>
    <w:rsid w:val="00A12BE2"/>
    <w:rsid w:val="00A12C2D"/>
    <w:rsid w:val="00A12E13"/>
    <w:rsid w:val="00A131AC"/>
    <w:rsid w:val="00A13329"/>
    <w:rsid w:val="00A13B84"/>
    <w:rsid w:val="00A1416F"/>
    <w:rsid w:val="00A14179"/>
    <w:rsid w:val="00A14483"/>
    <w:rsid w:val="00A144A2"/>
    <w:rsid w:val="00A1459D"/>
    <w:rsid w:val="00A145C1"/>
    <w:rsid w:val="00A145EB"/>
    <w:rsid w:val="00A1483A"/>
    <w:rsid w:val="00A14AE8"/>
    <w:rsid w:val="00A14D48"/>
    <w:rsid w:val="00A14F7D"/>
    <w:rsid w:val="00A1542A"/>
    <w:rsid w:val="00A15551"/>
    <w:rsid w:val="00A157DE"/>
    <w:rsid w:val="00A15E88"/>
    <w:rsid w:val="00A15ED3"/>
    <w:rsid w:val="00A15EFD"/>
    <w:rsid w:val="00A16362"/>
    <w:rsid w:val="00A167C6"/>
    <w:rsid w:val="00A16C3F"/>
    <w:rsid w:val="00A16CF8"/>
    <w:rsid w:val="00A16DA8"/>
    <w:rsid w:val="00A1701E"/>
    <w:rsid w:val="00A17077"/>
    <w:rsid w:val="00A172FB"/>
    <w:rsid w:val="00A17499"/>
    <w:rsid w:val="00A176E6"/>
    <w:rsid w:val="00A177F1"/>
    <w:rsid w:val="00A179BF"/>
    <w:rsid w:val="00A17BBE"/>
    <w:rsid w:val="00A17C3D"/>
    <w:rsid w:val="00A17D71"/>
    <w:rsid w:val="00A17F5F"/>
    <w:rsid w:val="00A2000C"/>
    <w:rsid w:val="00A201A9"/>
    <w:rsid w:val="00A2050D"/>
    <w:rsid w:val="00A205D3"/>
    <w:rsid w:val="00A20860"/>
    <w:rsid w:val="00A20C40"/>
    <w:rsid w:val="00A20C6F"/>
    <w:rsid w:val="00A21153"/>
    <w:rsid w:val="00A2116D"/>
    <w:rsid w:val="00A21387"/>
    <w:rsid w:val="00A21BA4"/>
    <w:rsid w:val="00A21C36"/>
    <w:rsid w:val="00A21D9D"/>
    <w:rsid w:val="00A21E18"/>
    <w:rsid w:val="00A21F0F"/>
    <w:rsid w:val="00A2256B"/>
    <w:rsid w:val="00A22796"/>
    <w:rsid w:val="00A227AA"/>
    <w:rsid w:val="00A22987"/>
    <w:rsid w:val="00A22D24"/>
    <w:rsid w:val="00A23055"/>
    <w:rsid w:val="00A231D6"/>
    <w:rsid w:val="00A23260"/>
    <w:rsid w:val="00A234FB"/>
    <w:rsid w:val="00A23F26"/>
    <w:rsid w:val="00A23FA6"/>
    <w:rsid w:val="00A241F6"/>
    <w:rsid w:val="00A24570"/>
    <w:rsid w:val="00A24826"/>
    <w:rsid w:val="00A24829"/>
    <w:rsid w:val="00A249EB"/>
    <w:rsid w:val="00A24CF3"/>
    <w:rsid w:val="00A2505C"/>
    <w:rsid w:val="00A251B1"/>
    <w:rsid w:val="00A251D1"/>
    <w:rsid w:val="00A25408"/>
    <w:rsid w:val="00A2540F"/>
    <w:rsid w:val="00A25568"/>
    <w:rsid w:val="00A25580"/>
    <w:rsid w:val="00A25D3A"/>
    <w:rsid w:val="00A25F42"/>
    <w:rsid w:val="00A26042"/>
    <w:rsid w:val="00A260EA"/>
    <w:rsid w:val="00A262FA"/>
    <w:rsid w:val="00A2638E"/>
    <w:rsid w:val="00A26631"/>
    <w:rsid w:val="00A2671E"/>
    <w:rsid w:val="00A267F1"/>
    <w:rsid w:val="00A268A0"/>
    <w:rsid w:val="00A269A1"/>
    <w:rsid w:val="00A26FAD"/>
    <w:rsid w:val="00A2710C"/>
    <w:rsid w:val="00A272D6"/>
    <w:rsid w:val="00A2737F"/>
    <w:rsid w:val="00A27443"/>
    <w:rsid w:val="00A27454"/>
    <w:rsid w:val="00A274F6"/>
    <w:rsid w:val="00A27744"/>
    <w:rsid w:val="00A277EC"/>
    <w:rsid w:val="00A279FE"/>
    <w:rsid w:val="00A27CFE"/>
    <w:rsid w:val="00A27E97"/>
    <w:rsid w:val="00A3019D"/>
    <w:rsid w:val="00A301D3"/>
    <w:rsid w:val="00A308F3"/>
    <w:rsid w:val="00A30B1A"/>
    <w:rsid w:val="00A30B76"/>
    <w:rsid w:val="00A315C8"/>
    <w:rsid w:val="00A31795"/>
    <w:rsid w:val="00A31819"/>
    <w:rsid w:val="00A3184D"/>
    <w:rsid w:val="00A31AAD"/>
    <w:rsid w:val="00A31B97"/>
    <w:rsid w:val="00A31B9D"/>
    <w:rsid w:val="00A31C09"/>
    <w:rsid w:val="00A31F9C"/>
    <w:rsid w:val="00A32426"/>
    <w:rsid w:val="00A325FF"/>
    <w:rsid w:val="00A32B4E"/>
    <w:rsid w:val="00A32E04"/>
    <w:rsid w:val="00A32EA4"/>
    <w:rsid w:val="00A33153"/>
    <w:rsid w:val="00A332C4"/>
    <w:rsid w:val="00A33506"/>
    <w:rsid w:val="00A33767"/>
    <w:rsid w:val="00A339D4"/>
    <w:rsid w:val="00A33B3A"/>
    <w:rsid w:val="00A33BC0"/>
    <w:rsid w:val="00A33E96"/>
    <w:rsid w:val="00A34304"/>
    <w:rsid w:val="00A3440C"/>
    <w:rsid w:val="00A34B8D"/>
    <w:rsid w:val="00A34DC9"/>
    <w:rsid w:val="00A34EFF"/>
    <w:rsid w:val="00A34F2D"/>
    <w:rsid w:val="00A35196"/>
    <w:rsid w:val="00A351C3"/>
    <w:rsid w:val="00A35276"/>
    <w:rsid w:val="00A35436"/>
    <w:rsid w:val="00A35505"/>
    <w:rsid w:val="00A35680"/>
    <w:rsid w:val="00A356AF"/>
    <w:rsid w:val="00A35835"/>
    <w:rsid w:val="00A35B3E"/>
    <w:rsid w:val="00A35BF8"/>
    <w:rsid w:val="00A35DB1"/>
    <w:rsid w:val="00A360CE"/>
    <w:rsid w:val="00A361A7"/>
    <w:rsid w:val="00A36592"/>
    <w:rsid w:val="00A365B0"/>
    <w:rsid w:val="00A367E7"/>
    <w:rsid w:val="00A3692D"/>
    <w:rsid w:val="00A36B62"/>
    <w:rsid w:val="00A36C07"/>
    <w:rsid w:val="00A36EAC"/>
    <w:rsid w:val="00A371FB"/>
    <w:rsid w:val="00A37555"/>
    <w:rsid w:val="00A37900"/>
    <w:rsid w:val="00A37EE9"/>
    <w:rsid w:val="00A400B1"/>
    <w:rsid w:val="00A40759"/>
    <w:rsid w:val="00A417EE"/>
    <w:rsid w:val="00A41B16"/>
    <w:rsid w:val="00A42175"/>
    <w:rsid w:val="00A429D9"/>
    <w:rsid w:val="00A42A3E"/>
    <w:rsid w:val="00A42ADF"/>
    <w:rsid w:val="00A42F03"/>
    <w:rsid w:val="00A43142"/>
    <w:rsid w:val="00A43308"/>
    <w:rsid w:val="00A436B2"/>
    <w:rsid w:val="00A436E3"/>
    <w:rsid w:val="00A446F6"/>
    <w:rsid w:val="00A44870"/>
    <w:rsid w:val="00A449B4"/>
    <w:rsid w:val="00A44A79"/>
    <w:rsid w:val="00A44AB9"/>
    <w:rsid w:val="00A44B04"/>
    <w:rsid w:val="00A44D07"/>
    <w:rsid w:val="00A451E5"/>
    <w:rsid w:val="00A45439"/>
    <w:rsid w:val="00A458A9"/>
    <w:rsid w:val="00A4610F"/>
    <w:rsid w:val="00A4616A"/>
    <w:rsid w:val="00A46530"/>
    <w:rsid w:val="00A46757"/>
    <w:rsid w:val="00A467D7"/>
    <w:rsid w:val="00A46E82"/>
    <w:rsid w:val="00A47070"/>
    <w:rsid w:val="00A47251"/>
    <w:rsid w:val="00A473B9"/>
    <w:rsid w:val="00A477FF"/>
    <w:rsid w:val="00A479EF"/>
    <w:rsid w:val="00A47A18"/>
    <w:rsid w:val="00A47B7B"/>
    <w:rsid w:val="00A47E4B"/>
    <w:rsid w:val="00A47FF0"/>
    <w:rsid w:val="00A50133"/>
    <w:rsid w:val="00A5021B"/>
    <w:rsid w:val="00A5036A"/>
    <w:rsid w:val="00A50823"/>
    <w:rsid w:val="00A50A5B"/>
    <w:rsid w:val="00A50A7D"/>
    <w:rsid w:val="00A50B44"/>
    <w:rsid w:val="00A50D0A"/>
    <w:rsid w:val="00A50F6A"/>
    <w:rsid w:val="00A51332"/>
    <w:rsid w:val="00A5164F"/>
    <w:rsid w:val="00A519B8"/>
    <w:rsid w:val="00A51DF4"/>
    <w:rsid w:val="00A51E24"/>
    <w:rsid w:val="00A51EEB"/>
    <w:rsid w:val="00A51F86"/>
    <w:rsid w:val="00A52289"/>
    <w:rsid w:val="00A525E2"/>
    <w:rsid w:val="00A527EF"/>
    <w:rsid w:val="00A528F7"/>
    <w:rsid w:val="00A52A76"/>
    <w:rsid w:val="00A52B18"/>
    <w:rsid w:val="00A52E74"/>
    <w:rsid w:val="00A52E7E"/>
    <w:rsid w:val="00A52EC0"/>
    <w:rsid w:val="00A52F54"/>
    <w:rsid w:val="00A532BE"/>
    <w:rsid w:val="00A532F7"/>
    <w:rsid w:val="00A53353"/>
    <w:rsid w:val="00A53448"/>
    <w:rsid w:val="00A53526"/>
    <w:rsid w:val="00A53ABB"/>
    <w:rsid w:val="00A53BA0"/>
    <w:rsid w:val="00A5420F"/>
    <w:rsid w:val="00A542A1"/>
    <w:rsid w:val="00A542A9"/>
    <w:rsid w:val="00A542E7"/>
    <w:rsid w:val="00A54AB2"/>
    <w:rsid w:val="00A54D57"/>
    <w:rsid w:val="00A54FA4"/>
    <w:rsid w:val="00A550DC"/>
    <w:rsid w:val="00A55596"/>
    <w:rsid w:val="00A555BC"/>
    <w:rsid w:val="00A55700"/>
    <w:rsid w:val="00A55917"/>
    <w:rsid w:val="00A5591E"/>
    <w:rsid w:val="00A55CA5"/>
    <w:rsid w:val="00A55D22"/>
    <w:rsid w:val="00A55EC3"/>
    <w:rsid w:val="00A560BC"/>
    <w:rsid w:val="00A56A39"/>
    <w:rsid w:val="00A56CE5"/>
    <w:rsid w:val="00A57467"/>
    <w:rsid w:val="00A579B0"/>
    <w:rsid w:val="00A57A53"/>
    <w:rsid w:val="00A57ABD"/>
    <w:rsid w:val="00A57DF3"/>
    <w:rsid w:val="00A57E15"/>
    <w:rsid w:val="00A57FB0"/>
    <w:rsid w:val="00A6000B"/>
    <w:rsid w:val="00A60485"/>
    <w:rsid w:val="00A60A7E"/>
    <w:rsid w:val="00A60C00"/>
    <w:rsid w:val="00A61045"/>
    <w:rsid w:val="00A61411"/>
    <w:rsid w:val="00A61615"/>
    <w:rsid w:val="00A616A1"/>
    <w:rsid w:val="00A6181F"/>
    <w:rsid w:val="00A6185E"/>
    <w:rsid w:val="00A61BF4"/>
    <w:rsid w:val="00A62676"/>
    <w:rsid w:val="00A629F7"/>
    <w:rsid w:val="00A62C93"/>
    <w:rsid w:val="00A62D75"/>
    <w:rsid w:val="00A62DE6"/>
    <w:rsid w:val="00A63592"/>
    <w:rsid w:val="00A63DC1"/>
    <w:rsid w:val="00A64115"/>
    <w:rsid w:val="00A6415C"/>
    <w:rsid w:val="00A64219"/>
    <w:rsid w:val="00A64266"/>
    <w:rsid w:val="00A64536"/>
    <w:rsid w:val="00A648AE"/>
    <w:rsid w:val="00A64F08"/>
    <w:rsid w:val="00A64F98"/>
    <w:rsid w:val="00A6532B"/>
    <w:rsid w:val="00A65713"/>
    <w:rsid w:val="00A6579C"/>
    <w:rsid w:val="00A657FA"/>
    <w:rsid w:val="00A65A3F"/>
    <w:rsid w:val="00A66247"/>
    <w:rsid w:val="00A66901"/>
    <w:rsid w:val="00A66993"/>
    <w:rsid w:val="00A66B52"/>
    <w:rsid w:val="00A66B72"/>
    <w:rsid w:val="00A66B9A"/>
    <w:rsid w:val="00A66C36"/>
    <w:rsid w:val="00A66D3E"/>
    <w:rsid w:val="00A66EC7"/>
    <w:rsid w:val="00A66F9D"/>
    <w:rsid w:val="00A67199"/>
    <w:rsid w:val="00A67389"/>
    <w:rsid w:val="00A67422"/>
    <w:rsid w:val="00A67500"/>
    <w:rsid w:val="00A67D5A"/>
    <w:rsid w:val="00A67DB5"/>
    <w:rsid w:val="00A70087"/>
    <w:rsid w:val="00A701EE"/>
    <w:rsid w:val="00A7071B"/>
    <w:rsid w:val="00A708A5"/>
    <w:rsid w:val="00A70C25"/>
    <w:rsid w:val="00A70CB2"/>
    <w:rsid w:val="00A70E7A"/>
    <w:rsid w:val="00A710B8"/>
    <w:rsid w:val="00A712B2"/>
    <w:rsid w:val="00A71909"/>
    <w:rsid w:val="00A71EB1"/>
    <w:rsid w:val="00A72007"/>
    <w:rsid w:val="00A722BB"/>
    <w:rsid w:val="00A7236B"/>
    <w:rsid w:val="00A726B1"/>
    <w:rsid w:val="00A726E3"/>
    <w:rsid w:val="00A72795"/>
    <w:rsid w:val="00A72E78"/>
    <w:rsid w:val="00A73028"/>
    <w:rsid w:val="00A73372"/>
    <w:rsid w:val="00A73739"/>
    <w:rsid w:val="00A73814"/>
    <w:rsid w:val="00A73A14"/>
    <w:rsid w:val="00A73AE4"/>
    <w:rsid w:val="00A73E98"/>
    <w:rsid w:val="00A7404B"/>
    <w:rsid w:val="00A740F8"/>
    <w:rsid w:val="00A740FB"/>
    <w:rsid w:val="00A743B1"/>
    <w:rsid w:val="00A744D0"/>
    <w:rsid w:val="00A746E4"/>
    <w:rsid w:val="00A746EC"/>
    <w:rsid w:val="00A748DC"/>
    <w:rsid w:val="00A74CDB"/>
    <w:rsid w:val="00A750AA"/>
    <w:rsid w:val="00A75341"/>
    <w:rsid w:val="00A75448"/>
    <w:rsid w:val="00A755E0"/>
    <w:rsid w:val="00A75D5C"/>
    <w:rsid w:val="00A75D97"/>
    <w:rsid w:val="00A769B4"/>
    <w:rsid w:val="00A76D96"/>
    <w:rsid w:val="00A76D98"/>
    <w:rsid w:val="00A76F31"/>
    <w:rsid w:val="00A76F93"/>
    <w:rsid w:val="00A76FD6"/>
    <w:rsid w:val="00A772B8"/>
    <w:rsid w:val="00A7746F"/>
    <w:rsid w:val="00A77490"/>
    <w:rsid w:val="00A77AD9"/>
    <w:rsid w:val="00A8016A"/>
    <w:rsid w:val="00A803EB"/>
    <w:rsid w:val="00A803F6"/>
    <w:rsid w:val="00A8076B"/>
    <w:rsid w:val="00A809E3"/>
    <w:rsid w:val="00A80A03"/>
    <w:rsid w:val="00A80A38"/>
    <w:rsid w:val="00A80B69"/>
    <w:rsid w:val="00A80FA5"/>
    <w:rsid w:val="00A81005"/>
    <w:rsid w:val="00A81178"/>
    <w:rsid w:val="00A81195"/>
    <w:rsid w:val="00A8120B"/>
    <w:rsid w:val="00A814FC"/>
    <w:rsid w:val="00A818D7"/>
    <w:rsid w:val="00A81952"/>
    <w:rsid w:val="00A8197F"/>
    <w:rsid w:val="00A81996"/>
    <w:rsid w:val="00A81A9D"/>
    <w:rsid w:val="00A820B9"/>
    <w:rsid w:val="00A820DB"/>
    <w:rsid w:val="00A822C8"/>
    <w:rsid w:val="00A82A70"/>
    <w:rsid w:val="00A83057"/>
    <w:rsid w:val="00A83138"/>
    <w:rsid w:val="00A83685"/>
    <w:rsid w:val="00A838B1"/>
    <w:rsid w:val="00A839BA"/>
    <w:rsid w:val="00A83A30"/>
    <w:rsid w:val="00A83AA9"/>
    <w:rsid w:val="00A83CBC"/>
    <w:rsid w:val="00A83DE9"/>
    <w:rsid w:val="00A840B1"/>
    <w:rsid w:val="00A849EA"/>
    <w:rsid w:val="00A84A02"/>
    <w:rsid w:val="00A84B02"/>
    <w:rsid w:val="00A85221"/>
    <w:rsid w:val="00A853C5"/>
    <w:rsid w:val="00A85559"/>
    <w:rsid w:val="00A855D1"/>
    <w:rsid w:val="00A8588D"/>
    <w:rsid w:val="00A85A8B"/>
    <w:rsid w:val="00A85D98"/>
    <w:rsid w:val="00A85DA9"/>
    <w:rsid w:val="00A86443"/>
    <w:rsid w:val="00A865C2"/>
    <w:rsid w:val="00A866C5"/>
    <w:rsid w:val="00A866ED"/>
    <w:rsid w:val="00A86765"/>
    <w:rsid w:val="00A871D4"/>
    <w:rsid w:val="00A8750F"/>
    <w:rsid w:val="00A8752A"/>
    <w:rsid w:val="00A87644"/>
    <w:rsid w:val="00A8773A"/>
    <w:rsid w:val="00A87D2E"/>
    <w:rsid w:val="00A87D30"/>
    <w:rsid w:val="00A87DD1"/>
    <w:rsid w:val="00A87E14"/>
    <w:rsid w:val="00A87E9A"/>
    <w:rsid w:val="00A901B3"/>
    <w:rsid w:val="00A9023A"/>
    <w:rsid w:val="00A90390"/>
    <w:rsid w:val="00A9059C"/>
    <w:rsid w:val="00A90808"/>
    <w:rsid w:val="00A9097E"/>
    <w:rsid w:val="00A90B77"/>
    <w:rsid w:val="00A90BA8"/>
    <w:rsid w:val="00A90BEB"/>
    <w:rsid w:val="00A90C69"/>
    <w:rsid w:val="00A90D64"/>
    <w:rsid w:val="00A90D6A"/>
    <w:rsid w:val="00A91171"/>
    <w:rsid w:val="00A91332"/>
    <w:rsid w:val="00A91413"/>
    <w:rsid w:val="00A914D5"/>
    <w:rsid w:val="00A917CF"/>
    <w:rsid w:val="00A91A3D"/>
    <w:rsid w:val="00A91A74"/>
    <w:rsid w:val="00A91AB9"/>
    <w:rsid w:val="00A91DB8"/>
    <w:rsid w:val="00A91F3D"/>
    <w:rsid w:val="00A920B8"/>
    <w:rsid w:val="00A929B8"/>
    <w:rsid w:val="00A92A1D"/>
    <w:rsid w:val="00A92A76"/>
    <w:rsid w:val="00A92C5A"/>
    <w:rsid w:val="00A92C89"/>
    <w:rsid w:val="00A93037"/>
    <w:rsid w:val="00A93257"/>
    <w:rsid w:val="00A93345"/>
    <w:rsid w:val="00A933E0"/>
    <w:rsid w:val="00A93681"/>
    <w:rsid w:val="00A93782"/>
    <w:rsid w:val="00A93935"/>
    <w:rsid w:val="00A93B6A"/>
    <w:rsid w:val="00A93DB9"/>
    <w:rsid w:val="00A93E5C"/>
    <w:rsid w:val="00A93EA5"/>
    <w:rsid w:val="00A9471C"/>
    <w:rsid w:val="00A94B77"/>
    <w:rsid w:val="00A94EB3"/>
    <w:rsid w:val="00A94FED"/>
    <w:rsid w:val="00A95069"/>
    <w:rsid w:val="00A95141"/>
    <w:rsid w:val="00A952BD"/>
    <w:rsid w:val="00A952CD"/>
    <w:rsid w:val="00A95371"/>
    <w:rsid w:val="00A95667"/>
    <w:rsid w:val="00A9593C"/>
    <w:rsid w:val="00A95A05"/>
    <w:rsid w:val="00A95DAE"/>
    <w:rsid w:val="00A961EB"/>
    <w:rsid w:val="00A96331"/>
    <w:rsid w:val="00A96344"/>
    <w:rsid w:val="00A9670A"/>
    <w:rsid w:val="00A96824"/>
    <w:rsid w:val="00A9690A"/>
    <w:rsid w:val="00A96AF8"/>
    <w:rsid w:val="00A96C1F"/>
    <w:rsid w:val="00A96CD1"/>
    <w:rsid w:val="00A97110"/>
    <w:rsid w:val="00A97162"/>
    <w:rsid w:val="00A97260"/>
    <w:rsid w:val="00A9789C"/>
    <w:rsid w:val="00A979B9"/>
    <w:rsid w:val="00A97A22"/>
    <w:rsid w:val="00A97B47"/>
    <w:rsid w:val="00A97FA1"/>
    <w:rsid w:val="00AA02BC"/>
    <w:rsid w:val="00AA04E2"/>
    <w:rsid w:val="00AA077F"/>
    <w:rsid w:val="00AA080E"/>
    <w:rsid w:val="00AA0C68"/>
    <w:rsid w:val="00AA0FFE"/>
    <w:rsid w:val="00AA109B"/>
    <w:rsid w:val="00AA113C"/>
    <w:rsid w:val="00AA11BD"/>
    <w:rsid w:val="00AA1209"/>
    <w:rsid w:val="00AA1275"/>
    <w:rsid w:val="00AA1539"/>
    <w:rsid w:val="00AA164B"/>
    <w:rsid w:val="00AA1AA3"/>
    <w:rsid w:val="00AA1E31"/>
    <w:rsid w:val="00AA1F0E"/>
    <w:rsid w:val="00AA2317"/>
    <w:rsid w:val="00AA23F7"/>
    <w:rsid w:val="00AA262C"/>
    <w:rsid w:val="00AA2D50"/>
    <w:rsid w:val="00AA2D74"/>
    <w:rsid w:val="00AA3152"/>
    <w:rsid w:val="00AA37CD"/>
    <w:rsid w:val="00AA37D5"/>
    <w:rsid w:val="00AA39B0"/>
    <w:rsid w:val="00AA3A00"/>
    <w:rsid w:val="00AA3A80"/>
    <w:rsid w:val="00AA3D7F"/>
    <w:rsid w:val="00AA3E8B"/>
    <w:rsid w:val="00AA3F7F"/>
    <w:rsid w:val="00AA4585"/>
    <w:rsid w:val="00AA49E6"/>
    <w:rsid w:val="00AA4D28"/>
    <w:rsid w:val="00AA4DD7"/>
    <w:rsid w:val="00AA4F95"/>
    <w:rsid w:val="00AA523F"/>
    <w:rsid w:val="00AA55EB"/>
    <w:rsid w:val="00AA57A8"/>
    <w:rsid w:val="00AA5827"/>
    <w:rsid w:val="00AA5839"/>
    <w:rsid w:val="00AA5AFF"/>
    <w:rsid w:val="00AA5B72"/>
    <w:rsid w:val="00AA5B96"/>
    <w:rsid w:val="00AA5CB0"/>
    <w:rsid w:val="00AA6121"/>
    <w:rsid w:val="00AA6393"/>
    <w:rsid w:val="00AA6720"/>
    <w:rsid w:val="00AA68E4"/>
    <w:rsid w:val="00AA6B22"/>
    <w:rsid w:val="00AA701F"/>
    <w:rsid w:val="00AA709D"/>
    <w:rsid w:val="00AA71C2"/>
    <w:rsid w:val="00AA7584"/>
    <w:rsid w:val="00AA75B3"/>
    <w:rsid w:val="00AA77FE"/>
    <w:rsid w:val="00AA7A70"/>
    <w:rsid w:val="00AA7F7E"/>
    <w:rsid w:val="00AB012E"/>
    <w:rsid w:val="00AB0342"/>
    <w:rsid w:val="00AB0578"/>
    <w:rsid w:val="00AB0640"/>
    <w:rsid w:val="00AB076E"/>
    <w:rsid w:val="00AB0BF2"/>
    <w:rsid w:val="00AB0C40"/>
    <w:rsid w:val="00AB0CB4"/>
    <w:rsid w:val="00AB0EC9"/>
    <w:rsid w:val="00AB1091"/>
    <w:rsid w:val="00AB1AF6"/>
    <w:rsid w:val="00AB1B54"/>
    <w:rsid w:val="00AB2034"/>
    <w:rsid w:val="00AB20F7"/>
    <w:rsid w:val="00AB2698"/>
    <w:rsid w:val="00AB2BCB"/>
    <w:rsid w:val="00AB2E49"/>
    <w:rsid w:val="00AB3047"/>
    <w:rsid w:val="00AB30CB"/>
    <w:rsid w:val="00AB3158"/>
    <w:rsid w:val="00AB3E7B"/>
    <w:rsid w:val="00AB4516"/>
    <w:rsid w:val="00AB4AF7"/>
    <w:rsid w:val="00AB4C4D"/>
    <w:rsid w:val="00AB50E5"/>
    <w:rsid w:val="00AB52C6"/>
    <w:rsid w:val="00AB55F0"/>
    <w:rsid w:val="00AB5C84"/>
    <w:rsid w:val="00AB5D8F"/>
    <w:rsid w:val="00AB60CE"/>
    <w:rsid w:val="00AB62BF"/>
    <w:rsid w:val="00AB644C"/>
    <w:rsid w:val="00AB6636"/>
    <w:rsid w:val="00AB6771"/>
    <w:rsid w:val="00AB692C"/>
    <w:rsid w:val="00AB6AB1"/>
    <w:rsid w:val="00AB6C95"/>
    <w:rsid w:val="00AB6CC9"/>
    <w:rsid w:val="00AB6CD2"/>
    <w:rsid w:val="00AB6D95"/>
    <w:rsid w:val="00AB7956"/>
    <w:rsid w:val="00AB799A"/>
    <w:rsid w:val="00AB7AE1"/>
    <w:rsid w:val="00AC00E5"/>
    <w:rsid w:val="00AC0483"/>
    <w:rsid w:val="00AC0610"/>
    <w:rsid w:val="00AC0684"/>
    <w:rsid w:val="00AC078F"/>
    <w:rsid w:val="00AC09CB"/>
    <w:rsid w:val="00AC1039"/>
    <w:rsid w:val="00AC1174"/>
    <w:rsid w:val="00AC147B"/>
    <w:rsid w:val="00AC14E2"/>
    <w:rsid w:val="00AC1820"/>
    <w:rsid w:val="00AC18AB"/>
    <w:rsid w:val="00AC1A00"/>
    <w:rsid w:val="00AC1ABF"/>
    <w:rsid w:val="00AC1D9C"/>
    <w:rsid w:val="00AC1F41"/>
    <w:rsid w:val="00AC2121"/>
    <w:rsid w:val="00AC2316"/>
    <w:rsid w:val="00AC2440"/>
    <w:rsid w:val="00AC26AF"/>
    <w:rsid w:val="00AC27DB"/>
    <w:rsid w:val="00AC2904"/>
    <w:rsid w:val="00AC2A9A"/>
    <w:rsid w:val="00AC2D52"/>
    <w:rsid w:val="00AC2DC8"/>
    <w:rsid w:val="00AC3271"/>
    <w:rsid w:val="00AC32F1"/>
    <w:rsid w:val="00AC33EC"/>
    <w:rsid w:val="00AC34F7"/>
    <w:rsid w:val="00AC359F"/>
    <w:rsid w:val="00AC39CF"/>
    <w:rsid w:val="00AC3B64"/>
    <w:rsid w:val="00AC3DD4"/>
    <w:rsid w:val="00AC3E22"/>
    <w:rsid w:val="00AC3FD7"/>
    <w:rsid w:val="00AC4096"/>
    <w:rsid w:val="00AC4174"/>
    <w:rsid w:val="00AC46CA"/>
    <w:rsid w:val="00AC4C05"/>
    <w:rsid w:val="00AC4DDD"/>
    <w:rsid w:val="00AC4F96"/>
    <w:rsid w:val="00AC5386"/>
    <w:rsid w:val="00AC551F"/>
    <w:rsid w:val="00AC562D"/>
    <w:rsid w:val="00AC5B9A"/>
    <w:rsid w:val="00AC5DC3"/>
    <w:rsid w:val="00AC6166"/>
    <w:rsid w:val="00AC6311"/>
    <w:rsid w:val="00AC64A2"/>
    <w:rsid w:val="00AC65CA"/>
    <w:rsid w:val="00AC678A"/>
    <w:rsid w:val="00AC67A8"/>
    <w:rsid w:val="00AC6A8C"/>
    <w:rsid w:val="00AC6CC5"/>
    <w:rsid w:val="00AC6DB7"/>
    <w:rsid w:val="00AC6F5A"/>
    <w:rsid w:val="00AC70C3"/>
    <w:rsid w:val="00AC712E"/>
    <w:rsid w:val="00AC73B1"/>
    <w:rsid w:val="00AC7406"/>
    <w:rsid w:val="00AC74CC"/>
    <w:rsid w:val="00AC7617"/>
    <w:rsid w:val="00AC769E"/>
    <w:rsid w:val="00AC7915"/>
    <w:rsid w:val="00AC7C72"/>
    <w:rsid w:val="00AC7C94"/>
    <w:rsid w:val="00AC7CD6"/>
    <w:rsid w:val="00AC7FBD"/>
    <w:rsid w:val="00AD00B9"/>
    <w:rsid w:val="00AD06F9"/>
    <w:rsid w:val="00AD0750"/>
    <w:rsid w:val="00AD07D6"/>
    <w:rsid w:val="00AD0904"/>
    <w:rsid w:val="00AD09BA"/>
    <w:rsid w:val="00AD0A67"/>
    <w:rsid w:val="00AD0E1C"/>
    <w:rsid w:val="00AD0E66"/>
    <w:rsid w:val="00AD0F42"/>
    <w:rsid w:val="00AD111F"/>
    <w:rsid w:val="00AD11BA"/>
    <w:rsid w:val="00AD11EE"/>
    <w:rsid w:val="00AD1320"/>
    <w:rsid w:val="00AD13FC"/>
    <w:rsid w:val="00AD1572"/>
    <w:rsid w:val="00AD177D"/>
    <w:rsid w:val="00AD17E3"/>
    <w:rsid w:val="00AD1FCE"/>
    <w:rsid w:val="00AD1FD5"/>
    <w:rsid w:val="00AD226B"/>
    <w:rsid w:val="00AD23B2"/>
    <w:rsid w:val="00AD27F3"/>
    <w:rsid w:val="00AD2A8D"/>
    <w:rsid w:val="00AD2C00"/>
    <w:rsid w:val="00AD2CCD"/>
    <w:rsid w:val="00AD2FFF"/>
    <w:rsid w:val="00AD30BC"/>
    <w:rsid w:val="00AD3209"/>
    <w:rsid w:val="00AD3262"/>
    <w:rsid w:val="00AD3316"/>
    <w:rsid w:val="00AD34B9"/>
    <w:rsid w:val="00AD3A87"/>
    <w:rsid w:val="00AD3D8F"/>
    <w:rsid w:val="00AD3FAB"/>
    <w:rsid w:val="00AD404F"/>
    <w:rsid w:val="00AD41B1"/>
    <w:rsid w:val="00AD43E0"/>
    <w:rsid w:val="00AD44EE"/>
    <w:rsid w:val="00AD4792"/>
    <w:rsid w:val="00AD47C2"/>
    <w:rsid w:val="00AD4932"/>
    <w:rsid w:val="00AD4A7C"/>
    <w:rsid w:val="00AD4B63"/>
    <w:rsid w:val="00AD4C30"/>
    <w:rsid w:val="00AD4C8A"/>
    <w:rsid w:val="00AD4D38"/>
    <w:rsid w:val="00AD4D94"/>
    <w:rsid w:val="00AD4DE2"/>
    <w:rsid w:val="00AD50DE"/>
    <w:rsid w:val="00AD5390"/>
    <w:rsid w:val="00AD541A"/>
    <w:rsid w:val="00AD54D6"/>
    <w:rsid w:val="00AD567D"/>
    <w:rsid w:val="00AD58BD"/>
    <w:rsid w:val="00AD59B3"/>
    <w:rsid w:val="00AD5A90"/>
    <w:rsid w:val="00AD5B10"/>
    <w:rsid w:val="00AD61C2"/>
    <w:rsid w:val="00AD635E"/>
    <w:rsid w:val="00AD6800"/>
    <w:rsid w:val="00AD6921"/>
    <w:rsid w:val="00AD6A38"/>
    <w:rsid w:val="00AD6D91"/>
    <w:rsid w:val="00AD6FB3"/>
    <w:rsid w:val="00AD7456"/>
    <w:rsid w:val="00AD7931"/>
    <w:rsid w:val="00AD7987"/>
    <w:rsid w:val="00AD7B73"/>
    <w:rsid w:val="00AD7B8C"/>
    <w:rsid w:val="00AD7FB7"/>
    <w:rsid w:val="00AE02AA"/>
    <w:rsid w:val="00AE0493"/>
    <w:rsid w:val="00AE05D2"/>
    <w:rsid w:val="00AE0A94"/>
    <w:rsid w:val="00AE0AF7"/>
    <w:rsid w:val="00AE0BB2"/>
    <w:rsid w:val="00AE0C77"/>
    <w:rsid w:val="00AE0CAB"/>
    <w:rsid w:val="00AE0EF1"/>
    <w:rsid w:val="00AE10F0"/>
    <w:rsid w:val="00AE115C"/>
    <w:rsid w:val="00AE1238"/>
    <w:rsid w:val="00AE15B5"/>
    <w:rsid w:val="00AE165F"/>
    <w:rsid w:val="00AE17E2"/>
    <w:rsid w:val="00AE1CF7"/>
    <w:rsid w:val="00AE2352"/>
    <w:rsid w:val="00AE23A2"/>
    <w:rsid w:val="00AE2B13"/>
    <w:rsid w:val="00AE2C3A"/>
    <w:rsid w:val="00AE2DAB"/>
    <w:rsid w:val="00AE2E10"/>
    <w:rsid w:val="00AE3104"/>
    <w:rsid w:val="00AE3173"/>
    <w:rsid w:val="00AE3396"/>
    <w:rsid w:val="00AE3554"/>
    <w:rsid w:val="00AE35B2"/>
    <w:rsid w:val="00AE3B79"/>
    <w:rsid w:val="00AE3BB5"/>
    <w:rsid w:val="00AE3D69"/>
    <w:rsid w:val="00AE3EC1"/>
    <w:rsid w:val="00AE3F17"/>
    <w:rsid w:val="00AE3FFB"/>
    <w:rsid w:val="00AE410C"/>
    <w:rsid w:val="00AE418B"/>
    <w:rsid w:val="00AE4249"/>
    <w:rsid w:val="00AE42EA"/>
    <w:rsid w:val="00AE42F2"/>
    <w:rsid w:val="00AE43E6"/>
    <w:rsid w:val="00AE447C"/>
    <w:rsid w:val="00AE4520"/>
    <w:rsid w:val="00AE4573"/>
    <w:rsid w:val="00AE487F"/>
    <w:rsid w:val="00AE4CD3"/>
    <w:rsid w:val="00AE4F31"/>
    <w:rsid w:val="00AE50C7"/>
    <w:rsid w:val="00AE51FA"/>
    <w:rsid w:val="00AE544C"/>
    <w:rsid w:val="00AE574F"/>
    <w:rsid w:val="00AE596E"/>
    <w:rsid w:val="00AE5983"/>
    <w:rsid w:val="00AE5F62"/>
    <w:rsid w:val="00AE5F9A"/>
    <w:rsid w:val="00AE63F4"/>
    <w:rsid w:val="00AE6697"/>
    <w:rsid w:val="00AE707D"/>
    <w:rsid w:val="00AE7339"/>
    <w:rsid w:val="00AE77C4"/>
    <w:rsid w:val="00AE78F4"/>
    <w:rsid w:val="00AE7964"/>
    <w:rsid w:val="00AE7BDB"/>
    <w:rsid w:val="00AE7D20"/>
    <w:rsid w:val="00AE7DDA"/>
    <w:rsid w:val="00AF012A"/>
    <w:rsid w:val="00AF01A5"/>
    <w:rsid w:val="00AF029E"/>
    <w:rsid w:val="00AF03A6"/>
    <w:rsid w:val="00AF0499"/>
    <w:rsid w:val="00AF0874"/>
    <w:rsid w:val="00AF0993"/>
    <w:rsid w:val="00AF0AA1"/>
    <w:rsid w:val="00AF119F"/>
    <w:rsid w:val="00AF1396"/>
    <w:rsid w:val="00AF13E8"/>
    <w:rsid w:val="00AF160B"/>
    <w:rsid w:val="00AF1918"/>
    <w:rsid w:val="00AF1A8C"/>
    <w:rsid w:val="00AF1D55"/>
    <w:rsid w:val="00AF22B2"/>
    <w:rsid w:val="00AF248F"/>
    <w:rsid w:val="00AF24FB"/>
    <w:rsid w:val="00AF271F"/>
    <w:rsid w:val="00AF2725"/>
    <w:rsid w:val="00AF2880"/>
    <w:rsid w:val="00AF28D5"/>
    <w:rsid w:val="00AF2A71"/>
    <w:rsid w:val="00AF2C13"/>
    <w:rsid w:val="00AF2C1E"/>
    <w:rsid w:val="00AF321A"/>
    <w:rsid w:val="00AF335B"/>
    <w:rsid w:val="00AF33BA"/>
    <w:rsid w:val="00AF360F"/>
    <w:rsid w:val="00AF39A2"/>
    <w:rsid w:val="00AF3BDD"/>
    <w:rsid w:val="00AF4386"/>
    <w:rsid w:val="00AF45C4"/>
    <w:rsid w:val="00AF47F5"/>
    <w:rsid w:val="00AF4BBA"/>
    <w:rsid w:val="00AF4CE3"/>
    <w:rsid w:val="00AF500F"/>
    <w:rsid w:val="00AF504D"/>
    <w:rsid w:val="00AF5310"/>
    <w:rsid w:val="00AF53F3"/>
    <w:rsid w:val="00AF570D"/>
    <w:rsid w:val="00AF571A"/>
    <w:rsid w:val="00AF572A"/>
    <w:rsid w:val="00AF5C25"/>
    <w:rsid w:val="00AF5DCD"/>
    <w:rsid w:val="00AF6106"/>
    <w:rsid w:val="00AF6208"/>
    <w:rsid w:val="00AF6548"/>
    <w:rsid w:val="00AF6559"/>
    <w:rsid w:val="00AF6725"/>
    <w:rsid w:val="00AF677E"/>
    <w:rsid w:val="00AF67C3"/>
    <w:rsid w:val="00AF67D8"/>
    <w:rsid w:val="00AF6805"/>
    <w:rsid w:val="00AF6E98"/>
    <w:rsid w:val="00AF71B3"/>
    <w:rsid w:val="00AF755F"/>
    <w:rsid w:val="00AF7759"/>
    <w:rsid w:val="00AF7EE1"/>
    <w:rsid w:val="00B0002B"/>
    <w:rsid w:val="00B00142"/>
    <w:rsid w:val="00B001F7"/>
    <w:rsid w:val="00B00BD9"/>
    <w:rsid w:val="00B00FAD"/>
    <w:rsid w:val="00B01173"/>
    <w:rsid w:val="00B0117A"/>
    <w:rsid w:val="00B0132D"/>
    <w:rsid w:val="00B013C0"/>
    <w:rsid w:val="00B014B3"/>
    <w:rsid w:val="00B01789"/>
    <w:rsid w:val="00B017AA"/>
    <w:rsid w:val="00B01878"/>
    <w:rsid w:val="00B018A4"/>
    <w:rsid w:val="00B01CD5"/>
    <w:rsid w:val="00B01F1D"/>
    <w:rsid w:val="00B024E4"/>
    <w:rsid w:val="00B0253F"/>
    <w:rsid w:val="00B02B41"/>
    <w:rsid w:val="00B02BBD"/>
    <w:rsid w:val="00B02C2C"/>
    <w:rsid w:val="00B02D6F"/>
    <w:rsid w:val="00B02DF8"/>
    <w:rsid w:val="00B02DF9"/>
    <w:rsid w:val="00B02FFC"/>
    <w:rsid w:val="00B03498"/>
    <w:rsid w:val="00B036F5"/>
    <w:rsid w:val="00B03944"/>
    <w:rsid w:val="00B039C6"/>
    <w:rsid w:val="00B03BED"/>
    <w:rsid w:val="00B03C4A"/>
    <w:rsid w:val="00B03D93"/>
    <w:rsid w:val="00B03DFC"/>
    <w:rsid w:val="00B0453A"/>
    <w:rsid w:val="00B045FB"/>
    <w:rsid w:val="00B04B17"/>
    <w:rsid w:val="00B04B9B"/>
    <w:rsid w:val="00B04C22"/>
    <w:rsid w:val="00B04E6D"/>
    <w:rsid w:val="00B050C6"/>
    <w:rsid w:val="00B05157"/>
    <w:rsid w:val="00B0532A"/>
    <w:rsid w:val="00B05406"/>
    <w:rsid w:val="00B054A2"/>
    <w:rsid w:val="00B054D2"/>
    <w:rsid w:val="00B055C3"/>
    <w:rsid w:val="00B05765"/>
    <w:rsid w:val="00B05895"/>
    <w:rsid w:val="00B058E1"/>
    <w:rsid w:val="00B05A6F"/>
    <w:rsid w:val="00B05C44"/>
    <w:rsid w:val="00B05C6F"/>
    <w:rsid w:val="00B06B0D"/>
    <w:rsid w:val="00B06C49"/>
    <w:rsid w:val="00B06FAF"/>
    <w:rsid w:val="00B07962"/>
    <w:rsid w:val="00B07D6F"/>
    <w:rsid w:val="00B07EB4"/>
    <w:rsid w:val="00B10058"/>
    <w:rsid w:val="00B1041E"/>
    <w:rsid w:val="00B108FE"/>
    <w:rsid w:val="00B10A6C"/>
    <w:rsid w:val="00B10B97"/>
    <w:rsid w:val="00B10D11"/>
    <w:rsid w:val="00B115C2"/>
    <w:rsid w:val="00B1165D"/>
    <w:rsid w:val="00B1177E"/>
    <w:rsid w:val="00B11E20"/>
    <w:rsid w:val="00B11FFD"/>
    <w:rsid w:val="00B122CD"/>
    <w:rsid w:val="00B122F1"/>
    <w:rsid w:val="00B1293C"/>
    <w:rsid w:val="00B12942"/>
    <w:rsid w:val="00B12DEC"/>
    <w:rsid w:val="00B12E42"/>
    <w:rsid w:val="00B12F7C"/>
    <w:rsid w:val="00B1307B"/>
    <w:rsid w:val="00B13357"/>
    <w:rsid w:val="00B133CC"/>
    <w:rsid w:val="00B138F4"/>
    <w:rsid w:val="00B13CFF"/>
    <w:rsid w:val="00B13F25"/>
    <w:rsid w:val="00B14051"/>
    <w:rsid w:val="00B140DE"/>
    <w:rsid w:val="00B14111"/>
    <w:rsid w:val="00B14260"/>
    <w:rsid w:val="00B1435F"/>
    <w:rsid w:val="00B143DB"/>
    <w:rsid w:val="00B1459F"/>
    <w:rsid w:val="00B14672"/>
    <w:rsid w:val="00B147AD"/>
    <w:rsid w:val="00B1491F"/>
    <w:rsid w:val="00B14C03"/>
    <w:rsid w:val="00B14C37"/>
    <w:rsid w:val="00B14C6C"/>
    <w:rsid w:val="00B14FD3"/>
    <w:rsid w:val="00B151A4"/>
    <w:rsid w:val="00B1524F"/>
    <w:rsid w:val="00B153C2"/>
    <w:rsid w:val="00B15AED"/>
    <w:rsid w:val="00B15C51"/>
    <w:rsid w:val="00B161B3"/>
    <w:rsid w:val="00B1621C"/>
    <w:rsid w:val="00B16648"/>
    <w:rsid w:val="00B16725"/>
    <w:rsid w:val="00B1677D"/>
    <w:rsid w:val="00B1687E"/>
    <w:rsid w:val="00B16918"/>
    <w:rsid w:val="00B16C64"/>
    <w:rsid w:val="00B17189"/>
    <w:rsid w:val="00B17209"/>
    <w:rsid w:val="00B17546"/>
    <w:rsid w:val="00B1780D"/>
    <w:rsid w:val="00B17886"/>
    <w:rsid w:val="00B17A2A"/>
    <w:rsid w:val="00B17CA3"/>
    <w:rsid w:val="00B17F5D"/>
    <w:rsid w:val="00B2000F"/>
    <w:rsid w:val="00B20203"/>
    <w:rsid w:val="00B20246"/>
    <w:rsid w:val="00B20558"/>
    <w:rsid w:val="00B205EA"/>
    <w:rsid w:val="00B20718"/>
    <w:rsid w:val="00B20B08"/>
    <w:rsid w:val="00B20BA4"/>
    <w:rsid w:val="00B20CEB"/>
    <w:rsid w:val="00B2124B"/>
    <w:rsid w:val="00B21BE8"/>
    <w:rsid w:val="00B225EA"/>
    <w:rsid w:val="00B2285A"/>
    <w:rsid w:val="00B22DCF"/>
    <w:rsid w:val="00B2350A"/>
    <w:rsid w:val="00B236FE"/>
    <w:rsid w:val="00B2380E"/>
    <w:rsid w:val="00B23811"/>
    <w:rsid w:val="00B23820"/>
    <w:rsid w:val="00B23874"/>
    <w:rsid w:val="00B239C3"/>
    <w:rsid w:val="00B23F00"/>
    <w:rsid w:val="00B23FAF"/>
    <w:rsid w:val="00B24159"/>
    <w:rsid w:val="00B242E4"/>
    <w:rsid w:val="00B24370"/>
    <w:rsid w:val="00B243CF"/>
    <w:rsid w:val="00B244E0"/>
    <w:rsid w:val="00B2462E"/>
    <w:rsid w:val="00B247C6"/>
    <w:rsid w:val="00B24A5A"/>
    <w:rsid w:val="00B24D0C"/>
    <w:rsid w:val="00B24F89"/>
    <w:rsid w:val="00B2574C"/>
    <w:rsid w:val="00B25864"/>
    <w:rsid w:val="00B25881"/>
    <w:rsid w:val="00B259FE"/>
    <w:rsid w:val="00B25E5F"/>
    <w:rsid w:val="00B26044"/>
    <w:rsid w:val="00B262A7"/>
    <w:rsid w:val="00B263EA"/>
    <w:rsid w:val="00B2658E"/>
    <w:rsid w:val="00B26CE0"/>
    <w:rsid w:val="00B26DF3"/>
    <w:rsid w:val="00B26EDA"/>
    <w:rsid w:val="00B26FC5"/>
    <w:rsid w:val="00B273DE"/>
    <w:rsid w:val="00B27415"/>
    <w:rsid w:val="00B274BC"/>
    <w:rsid w:val="00B301E1"/>
    <w:rsid w:val="00B3067D"/>
    <w:rsid w:val="00B309F1"/>
    <w:rsid w:val="00B30C05"/>
    <w:rsid w:val="00B312D2"/>
    <w:rsid w:val="00B316DB"/>
    <w:rsid w:val="00B317BE"/>
    <w:rsid w:val="00B31B4C"/>
    <w:rsid w:val="00B31DFF"/>
    <w:rsid w:val="00B31FA5"/>
    <w:rsid w:val="00B32096"/>
    <w:rsid w:val="00B32224"/>
    <w:rsid w:val="00B3223E"/>
    <w:rsid w:val="00B325A3"/>
    <w:rsid w:val="00B326A4"/>
    <w:rsid w:val="00B32738"/>
    <w:rsid w:val="00B3278A"/>
    <w:rsid w:val="00B32D10"/>
    <w:rsid w:val="00B32D63"/>
    <w:rsid w:val="00B32FA8"/>
    <w:rsid w:val="00B330B2"/>
    <w:rsid w:val="00B33289"/>
    <w:rsid w:val="00B33500"/>
    <w:rsid w:val="00B33760"/>
    <w:rsid w:val="00B33A2F"/>
    <w:rsid w:val="00B33C08"/>
    <w:rsid w:val="00B33E06"/>
    <w:rsid w:val="00B33F5F"/>
    <w:rsid w:val="00B3466A"/>
    <w:rsid w:val="00B34AFA"/>
    <w:rsid w:val="00B34FAD"/>
    <w:rsid w:val="00B34FE0"/>
    <w:rsid w:val="00B350E2"/>
    <w:rsid w:val="00B351B5"/>
    <w:rsid w:val="00B3524F"/>
    <w:rsid w:val="00B352A0"/>
    <w:rsid w:val="00B35310"/>
    <w:rsid w:val="00B3545A"/>
    <w:rsid w:val="00B35E9E"/>
    <w:rsid w:val="00B35FA1"/>
    <w:rsid w:val="00B36167"/>
    <w:rsid w:val="00B361CC"/>
    <w:rsid w:val="00B36360"/>
    <w:rsid w:val="00B3649E"/>
    <w:rsid w:val="00B36511"/>
    <w:rsid w:val="00B36727"/>
    <w:rsid w:val="00B367FF"/>
    <w:rsid w:val="00B36E2A"/>
    <w:rsid w:val="00B36EB7"/>
    <w:rsid w:val="00B36F3A"/>
    <w:rsid w:val="00B3748F"/>
    <w:rsid w:val="00B3750F"/>
    <w:rsid w:val="00B375E7"/>
    <w:rsid w:val="00B37AEB"/>
    <w:rsid w:val="00B37AF3"/>
    <w:rsid w:val="00B37E0D"/>
    <w:rsid w:val="00B40072"/>
    <w:rsid w:val="00B40099"/>
    <w:rsid w:val="00B402AA"/>
    <w:rsid w:val="00B40578"/>
    <w:rsid w:val="00B409CD"/>
    <w:rsid w:val="00B40C93"/>
    <w:rsid w:val="00B40CFC"/>
    <w:rsid w:val="00B40EE2"/>
    <w:rsid w:val="00B413FA"/>
    <w:rsid w:val="00B41965"/>
    <w:rsid w:val="00B41A0C"/>
    <w:rsid w:val="00B41C44"/>
    <w:rsid w:val="00B41D0B"/>
    <w:rsid w:val="00B42102"/>
    <w:rsid w:val="00B42DC4"/>
    <w:rsid w:val="00B42EE6"/>
    <w:rsid w:val="00B42FC4"/>
    <w:rsid w:val="00B43207"/>
    <w:rsid w:val="00B4332D"/>
    <w:rsid w:val="00B43722"/>
    <w:rsid w:val="00B439B6"/>
    <w:rsid w:val="00B43DE6"/>
    <w:rsid w:val="00B44037"/>
    <w:rsid w:val="00B44262"/>
    <w:rsid w:val="00B444AB"/>
    <w:rsid w:val="00B444B0"/>
    <w:rsid w:val="00B44630"/>
    <w:rsid w:val="00B44748"/>
    <w:rsid w:val="00B44EA5"/>
    <w:rsid w:val="00B45003"/>
    <w:rsid w:val="00B4573C"/>
    <w:rsid w:val="00B45D84"/>
    <w:rsid w:val="00B4608C"/>
    <w:rsid w:val="00B460C2"/>
    <w:rsid w:val="00B460E7"/>
    <w:rsid w:val="00B46349"/>
    <w:rsid w:val="00B463EC"/>
    <w:rsid w:val="00B46436"/>
    <w:rsid w:val="00B4657B"/>
    <w:rsid w:val="00B46764"/>
    <w:rsid w:val="00B46867"/>
    <w:rsid w:val="00B46868"/>
    <w:rsid w:val="00B46AA8"/>
    <w:rsid w:val="00B46C78"/>
    <w:rsid w:val="00B47918"/>
    <w:rsid w:val="00B47A00"/>
    <w:rsid w:val="00B47B6E"/>
    <w:rsid w:val="00B47BC5"/>
    <w:rsid w:val="00B5056A"/>
    <w:rsid w:val="00B506D1"/>
    <w:rsid w:val="00B507DD"/>
    <w:rsid w:val="00B5080D"/>
    <w:rsid w:val="00B50885"/>
    <w:rsid w:val="00B50C9F"/>
    <w:rsid w:val="00B50D81"/>
    <w:rsid w:val="00B5103D"/>
    <w:rsid w:val="00B510B6"/>
    <w:rsid w:val="00B5117E"/>
    <w:rsid w:val="00B51328"/>
    <w:rsid w:val="00B51E0F"/>
    <w:rsid w:val="00B51E2B"/>
    <w:rsid w:val="00B51F39"/>
    <w:rsid w:val="00B520B2"/>
    <w:rsid w:val="00B5219A"/>
    <w:rsid w:val="00B52291"/>
    <w:rsid w:val="00B5247E"/>
    <w:rsid w:val="00B5272E"/>
    <w:rsid w:val="00B52F6C"/>
    <w:rsid w:val="00B5313D"/>
    <w:rsid w:val="00B536F3"/>
    <w:rsid w:val="00B53714"/>
    <w:rsid w:val="00B538D5"/>
    <w:rsid w:val="00B53A3A"/>
    <w:rsid w:val="00B53D43"/>
    <w:rsid w:val="00B53E84"/>
    <w:rsid w:val="00B53F54"/>
    <w:rsid w:val="00B53FFA"/>
    <w:rsid w:val="00B542B2"/>
    <w:rsid w:val="00B544DE"/>
    <w:rsid w:val="00B54999"/>
    <w:rsid w:val="00B54DB2"/>
    <w:rsid w:val="00B54EC3"/>
    <w:rsid w:val="00B55232"/>
    <w:rsid w:val="00B5552C"/>
    <w:rsid w:val="00B55694"/>
    <w:rsid w:val="00B55800"/>
    <w:rsid w:val="00B558A8"/>
    <w:rsid w:val="00B55A53"/>
    <w:rsid w:val="00B561CA"/>
    <w:rsid w:val="00B562EE"/>
    <w:rsid w:val="00B564E5"/>
    <w:rsid w:val="00B56D7D"/>
    <w:rsid w:val="00B56E11"/>
    <w:rsid w:val="00B57076"/>
    <w:rsid w:val="00B5710C"/>
    <w:rsid w:val="00B5720E"/>
    <w:rsid w:val="00B5722C"/>
    <w:rsid w:val="00B5753E"/>
    <w:rsid w:val="00B5763E"/>
    <w:rsid w:val="00B577C8"/>
    <w:rsid w:val="00B577F3"/>
    <w:rsid w:val="00B57AB7"/>
    <w:rsid w:val="00B57B08"/>
    <w:rsid w:val="00B57E4D"/>
    <w:rsid w:val="00B57F71"/>
    <w:rsid w:val="00B60016"/>
    <w:rsid w:val="00B60292"/>
    <w:rsid w:val="00B60337"/>
    <w:rsid w:val="00B6055D"/>
    <w:rsid w:val="00B60C82"/>
    <w:rsid w:val="00B60E6F"/>
    <w:rsid w:val="00B612B2"/>
    <w:rsid w:val="00B61540"/>
    <w:rsid w:val="00B61551"/>
    <w:rsid w:val="00B61802"/>
    <w:rsid w:val="00B61C87"/>
    <w:rsid w:val="00B62221"/>
    <w:rsid w:val="00B62470"/>
    <w:rsid w:val="00B62A50"/>
    <w:rsid w:val="00B62E34"/>
    <w:rsid w:val="00B62E66"/>
    <w:rsid w:val="00B62F27"/>
    <w:rsid w:val="00B6304A"/>
    <w:rsid w:val="00B6364E"/>
    <w:rsid w:val="00B6388A"/>
    <w:rsid w:val="00B63D3A"/>
    <w:rsid w:val="00B63DF9"/>
    <w:rsid w:val="00B63FC3"/>
    <w:rsid w:val="00B640FD"/>
    <w:rsid w:val="00B64288"/>
    <w:rsid w:val="00B64305"/>
    <w:rsid w:val="00B64A5B"/>
    <w:rsid w:val="00B64B54"/>
    <w:rsid w:val="00B64FB0"/>
    <w:rsid w:val="00B6531D"/>
    <w:rsid w:val="00B654B7"/>
    <w:rsid w:val="00B65C11"/>
    <w:rsid w:val="00B65F2B"/>
    <w:rsid w:val="00B66A8B"/>
    <w:rsid w:val="00B66AB8"/>
    <w:rsid w:val="00B66F5A"/>
    <w:rsid w:val="00B672A4"/>
    <w:rsid w:val="00B672B6"/>
    <w:rsid w:val="00B673D0"/>
    <w:rsid w:val="00B678C9"/>
    <w:rsid w:val="00B67CA7"/>
    <w:rsid w:val="00B67D47"/>
    <w:rsid w:val="00B67EB5"/>
    <w:rsid w:val="00B704E9"/>
    <w:rsid w:val="00B706E4"/>
    <w:rsid w:val="00B708F4"/>
    <w:rsid w:val="00B70A60"/>
    <w:rsid w:val="00B70B73"/>
    <w:rsid w:val="00B70F74"/>
    <w:rsid w:val="00B71052"/>
    <w:rsid w:val="00B71327"/>
    <w:rsid w:val="00B714E8"/>
    <w:rsid w:val="00B716A5"/>
    <w:rsid w:val="00B716C2"/>
    <w:rsid w:val="00B718D9"/>
    <w:rsid w:val="00B71C25"/>
    <w:rsid w:val="00B71CF0"/>
    <w:rsid w:val="00B72423"/>
    <w:rsid w:val="00B7249F"/>
    <w:rsid w:val="00B729A3"/>
    <w:rsid w:val="00B72B2F"/>
    <w:rsid w:val="00B7307D"/>
    <w:rsid w:val="00B73240"/>
    <w:rsid w:val="00B732A1"/>
    <w:rsid w:val="00B733D7"/>
    <w:rsid w:val="00B733DC"/>
    <w:rsid w:val="00B7353C"/>
    <w:rsid w:val="00B7367C"/>
    <w:rsid w:val="00B73889"/>
    <w:rsid w:val="00B73C67"/>
    <w:rsid w:val="00B73E50"/>
    <w:rsid w:val="00B73ED3"/>
    <w:rsid w:val="00B74022"/>
    <w:rsid w:val="00B74411"/>
    <w:rsid w:val="00B7476D"/>
    <w:rsid w:val="00B74878"/>
    <w:rsid w:val="00B74D99"/>
    <w:rsid w:val="00B74E96"/>
    <w:rsid w:val="00B74F49"/>
    <w:rsid w:val="00B75043"/>
    <w:rsid w:val="00B750D9"/>
    <w:rsid w:val="00B752E7"/>
    <w:rsid w:val="00B7540E"/>
    <w:rsid w:val="00B7569F"/>
    <w:rsid w:val="00B75801"/>
    <w:rsid w:val="00B7614F"/>
    <w:rsid w:val="00B763BE"/>
    <w:rsid w:val="00B76699"/>
    <w:rsid w:val="00B766C8"/>
    <w:rsid w:val="00B767D7"/>
    <w:rsid w:val="00B76A09"/>
    <w:rsid w:val="00B76C15"/>
    <w:rsid w:val="00B76E5E"/>
    <w:rsid w:val="00B7705F"/>
    <w:rsid w:val="00B77170"/>
    <w:rsid w:val="00B771A6"/>
    <w:rsid w:val="00B772CC"/>
    <w:rsid w:val="00B77CAF"/>
    <w:rsid w:val="00B77DE6"/>
    <w:rsid w:val="00B8003D"/>
    <w:rsid w:val="00B8008F"/>
    <w:rsid w:val="00B802B2"/>
    <w:rsid w:val="00B80558"/>
    <w:rsid w:val="00B805FD"/>
    <w:rsid w:val="00B80770"/>
    <w:rsid w:val="00B8097E"/>
    <w:rsid w:val="00B80B13"/>
    <w:rsid w:val="00B80B40"/>
    <w:rsid w:val="00B80F74"/>
    <w:rsid w:val="00B8125B"/>
    <w:rsid w:val="00B814A0"/>
    <w:rsid w:val="00B81B1F"/>
    <w:rsid w:val="00B82798"/>
    <w:rsid w:val="00B82A33"/>
    <w:rsid w:val="00B82B78"/>
    <w:rsid w:val="00B83327"/>
    <w:rsid w:val="00B83456"/>
    <w:rsid w:val="00B837CC"/>
    <w:rsid w:val="00B83B51"/>
    <w:rsid w:val="00B83D05"/>
    <w:rsid w:val="00B8422B"/>
    <w:rsid w:val="00B842BA"/>
    <w:rsid w:val="00B84609"/>
    <w:rsid w:val="00B84614"/>
    <w:rsid w:val="00B84739"/>
    <w:rsid w:val="00B847E0"/>
    <w:rsid w:val="00B84DA8"/>
    <w:rsid w:val="00B84FA0"/>
    <w:rsid w:val="00B850C5"/>
    <w:rsid w:val="00B850F8"/>
    <w:rsid w:val="00B85449"/>
    <w:rsid w:val="00B8574D"/>
    <w:rsid w:val="00B8585B"/>
    <w:rsid w:val="00B858D9"/>
    <w:rsid w:val="00B85FAE"/>
    <w:rsid w:val="00B8635A"/>
    <w:rsid w:val="00B86430"/>
    <w:rsid w:val="00B8647D"/>
    <w:rsid w:val="00B8654E"/>
    <w:rsid w:val="00B866FD"/>
    <w:rsid w:val="00B8689E"/>
    <w:rsid w:val="00B86915"/>
    <w:rsid w:val="00B86F06"/>
    <w:rsid w:val="00B86FFE"/>
    <w:rsid w:val="00B8781A"/>
    <w:rsid w:val="00B87DD7"/>
    <w:rsid w:val="00B87F8A"/>
    <w:rsid w:val="00B90279"/>
    <w:rsid w:val="00B9031C"/>
    <w:rsid w:val="00B90568"/>
    <w:rsid w:val="00B90AB8"/>
    <w:rsid w:val="00B90B04"/>
    <w:rsid w:val="00B90CA4"/>
    <w:rsid w:val="00B90F51"/>
    <w:rsid w:val="00B9122F"/>
    <w:rsid w:val="00B914E4"/>
    <w:rsid w:val="00B915F7"/>
    <w:rsid w:val="00B9194C"/>
    <w:rsid w:val="00B91967"/>
    <w:rsid w:val="00B91968"/>
    <w:rsid w:val="00B91C07"/>
    <w:rsid w:val="00B91F18"/>
    <w:rsid w:val="00B91F63"/>
    <w:rsid w:val="00B92051"/>
    <w:rsid w:val="00B920E1"/>
    <w:rsid w:val="00B921AE"/>
    <w:rsid w:val="00B92363"/>
    <w:rsid w:val="00B92692"/>
    <w:rsid w:val="00B926DC"/>
    <w:rsid w:val="00B92980"/>
    <w:rsid w:val="00B92A85"/>
    <w:rsid w:val="00B92AA5"/>
    <w:rsid w:val="00B92BA0"/>
    <w:rsid w:val="00B92E73"/>
    <w:rsid w:val="00B931C6"/>
    <w:rsid w:val="00B93285"/>
    <w:rsid w:val="00B93295"/>
    <w:rsid w:val="00B93361"/>
    <w:rsid w:val="00B938BA"/>
    <w:rsid w:val="00B93AC4"/>
    <w:rsid w:val="00B940A9"/>
    <w:rsid w:val="00B9435F"/>
    <w:rsid w:val="00B944CD"/>
    <w:rsid w:val="00B945D3"/>
    <w:rsid w:val="00B947D2"/>
    <w:rsid w:val="00B94909"/>
    <w:rsid w:val="00B94C4A"/>
    <w:rsid w:val="00B94C76"/>
    <w:rsid w:val="00B95BAF"/>
    <w:rsid w:val="00B95D41"/>
    <w:rsid w:val="00B95DA6"/>
    <w:rsid w:val="00B95F94"/>
    <w:rsid w:val="00B96183"/>
    <w:rsid w:val="00B96259"/>
    <w:rsid w:val="00B962B1"/>
    <w:rsid w:val="00B9657C"/>
    <w:rsid w:val="00B9659D"/>
    <w:rsid w:val="00B967D2"/>
    <w:rsid w:val="00B968F0"/>
    <w:rsid w:val="00B96EAA"/>
    <w:rsid w:val="00B96F4E"/>
    <w:rsid w:val="00B970F0"/>
    <w:rsid w:val="00B97462"/>
    <w:rsid w:val="00B9750F"/>
    <w:rsid w:val="00B97693"/>
    <w:rsid w:val="00B976C6"/>
    <w:rsid w:val="00B976CD"/>
    <w:rsid w:val="00B97C4E"/>
    <w:rsid w:val="00B97DAB"/>
    <w:rsid w:val="00B97EA6"/>
    <w:rsid w:val="00BA0038"/>
    <w:rsid w:val="00BA00AE"/>
    <w:rsid w:val="00BA0216"/>
    <w:rsid w:val="00BA07B0"/>
    <w:rsid w:val="00BA0876"/>
    <w:rsid w:val="00BA0A32"/>
    <w:rsid w:val="00BA0BCD"/>
    <w:rsid w:val="00BA0D69"/>
    <w:rsid w:val="00BA0FF5"/>
    <w:rsid w:val="00BA1103"/>
    <w:rsid w:val="00BA1208"/>
    <w:rsid w:val="00BA12C2"/>
    <w:rsid w:val="00BA1A44"/>
    <w:rsid w:val="00BA1C5E"/>
    <w:rsid w:val="00BA1E2E"/>
    <w:rsid w:val="00BA23C8"/>
    <w:rsid w:val="00BA267E"/>
    <w:rsid w:val="00BA27C3"/>
    <w:rsid w:val="00BA295A"/>
    <w:rsid w:val="00BA2A92"/>
    <w:rsid w:val="00BA2C3B"/>
    <w:rsid w:val="00BA2CE2"/>
    <w:rsid w:val="00BA2EB7"/>
    <w:rsid w:val="00BA2F79"/>
    <w:rsid w:val="00BA306E"/>
    <w:rsid w:val="00BA3527"/>
    <w:rsid w:val="00BA362D"/>
    <w:rsid w:val="00BA3D24"/>
    <w:rsid w:val="00BA3EB9"/>
    <w:rsid w:val="00BA3F71"/>
    <w:rsid w:val="00BA41E0"/>
    <w:rsid w:val="00BA461E"/>
    <w:rsid w:val="00BA467C"/>
    <w:rsid w:val="00BA4B1C"/>
    <w:rsid w:val="00BA4E75"/>
    <w:rsid w:val="00BA504F"/>
    <w:rsid w:val="00BA51DC"/>
    <w:rsid w:val="00BA5387"/>
    <w:rsid w:val="00BA53BD"/>
    <w:rsid w:val="00BA540A"/>
    <w:rsid w:val="00BA552E"/>
    <w:rsid w:val="00BA5604"/>
    <w:rsid w:val="00BA5D86"/>
    <w:rsid w:val="00BA5F49"/>
    <w:rsid w:val="00BA63C8"/>
    <w:rsid w:val="00BA6411"/>
    <w:rsid w:val="00BA6449"/>
    <w:rsid w:val="00BA6BE3"/>
    <w:rsid w:val="00BA73E9"/>
    <w:rsid w:val="00BA7478"/>
    <w:rsid w:val="00BA7707"/>
    <w:rsid w:val="00BA7877"/>
    <w:rsid w:val="00BA79F4"/>
    <w:rsid w:val="00BA7CD8"/>
    <w:rsid w:val="00BA7DED"/>
    <w:rsid w:val="00BB031D"/>
    <w:rsid w:val="00BB0356"/>
    <w:rsid w:val="00BB038A"/>
    <w:rsid w:val="00BB06BA"/>
    <w:rsid w:val="00BB072B"/>
    <w:rsid w:val="00BB0A45"/>
    <w:rsid w:val="00BB0D69"/>
    <w:rsid w:val="00BB0EF1"/>
    <w:rsid w:val="00BB1343"/>
    <w:rsid w:val="00BB19F4"/>
    <w:rsid w:val="00BB1A57"/>
    <w:rsid w:val="00BB204F"/>
    <w:rsid w:val="00BB2297"/>
    <w:rsid w:val="00BB233C"/>
    <w:rsid w:val="00BB285A"/>
    <w:rsid w:val="00BB2995"/>
    <w:rsid w:val="00BB2B71"/>
    <w:rsid w:val="00BB2D86"/>
    <w:rsid w:val="00BB2FE8"/>
    <w:rsid w:val="00BB3255"/>
    <w:rsid w:val="00BB32FA"/>
    <w:rsid w:val="00BB33A9"/>
    <w:rsid w:val="00BB347D"/>
    <w:rsid w:val="00BB367F"/>
    <w:rsid w:val="00BB395B"/>
    <w:rsid w:val="00BB3D10"/>
    <w:rsid w:val="00BB41A6"/>
    <w:rsid w:val="00BB42D1"/>
    <w:rsid w:val="00BB42D5"/>
    <w:rsid w:val="00BB43A8"/>
    <w:rsid w:val="00BB44AF"/>
    <w:rsid w:val="00BB461E"/>
    <w:rsid w:val="00BB492A"/>
    <w:rsid w:val="00BB4AC7"/>
    <w:rsid w:val="00BB4AE8"/>
    <w:rsid w:val="00BB4C98"/>
    <w:rsid w:val="00BB5048"/>
    <w:rsid w:val="00BB513D"/>
    <w:rsid w:val="00BB54EF"/>
    <w:rsid w:val="00BB5790"/>
    <w:rsid w:val="00BB58CA"/>
    <w:rsid w:val="00BB5968"/>
    <w:rsid w:val="00BB5A2C"/>
    <w:rsid w:val="00BB5E71"/>
    <w:rsid w:val="00BB6023"/>
    <w:rsid w:val="00BB6191"/>
    <w:rsid w:val="00BB648D"/>
    <w:rsid w:val="00BB64CB"/>
    <w:rsid w:val="00BB657F"/>
    <w:rsid w:val="00BB6A18"/>
    <w:rsid w:val="00BB6B83"/>
    <w:rsid w:val="00BB7169"/>
    <w:rsid w:val="00BB73AC"/>
    <w:rsid w:val="00BB73BF"/>
    <w:rsid w:val="00BB73C9"/>
    <w:rsid w:val="00BB7490"/>
    <w:rsid w:val="00BB74B3"/>
    <w:rsid w:val="00BB78E9"/>
    <w:rsid w:val="00BB7A89"/>
    <w:rsid w:val="00BB7B41"/>
    <w:rsid w:val="00BB7C67"/>
    <w:rsid w:val="00BB7CC1"/>
    <w:rsid w:val="00BB7F96"/>
    <w:rsid w:val="00BC05B1"/>
    <w:rsid w:val="00BC0855"/>
    <w:rsid w:val="00BC09DE"/>
    <w:rsid w:val="00BC0B26"/>
    <w:rsid w:val="00BC10B7"/>
    <w:rsid w:val="00BC1129"/>
    <w:rsid w:val="00BC1217"/>
    <w:rsid w:val="00BC1245"/>
    <w:rsid w:val="00BC125B"/>
    <w:rsid w:val="00BC1633"/>
    <w:rsid w:val="00BC1895"/>
    <w:rsid w:val="00BC1C5F"/>
    <w:rsid w:val="00BC23C1"/>
    <w:rsid w:val="00BC2490"/>
    <w:rsid w:val="00BC26FC"/>
    <w:rsid w:val="00BC2719"/>
    <w:rsid w:val="00BC27FC"/>
    <w:rsid w:val="00BC29D9"/>
    <w:rsid w:val="00BC2CC5"/>
    <w:rsid w:val="00BC2D2E"/>
    <w:rsid w:val="00BC327A"/>
    <w:rsid w:val="00BC35AE"/>
    <w:rsid w:val="00BC35D0"/>
    <w:rsid w:val="00BC3685"/>
    <w:rsid w:val="00BC3A53"/>
    <w:rsid w:val="00BC41CF"/>
    <w:rsid w:val="00BC4213"/>
    <w:rsid w:val="00BC42A3"/>
    <w:rsid w:val="00BC4493"/>
    <w:rsid w:val="00BC471F"/>
    <w:rsid w:val="00BC4D2D"/>
    <w:rsid w:val="00BC4E0C"/>
    <w:rsid w:val="00BC4E79"/>
    <w:rsid w:val="00BC504A"/>
    <w:rsid w:val="00BC50E4"/>
    <w:rsid w:val="00BC5266"/>
    <w:rsid w:val="00BC588D"/>
    <w:rsid w:val="00BC5C08"/>
    <w:rsid w:val="00BC5CB8"/>
    <w:rsid w:val="00BC5E84"/>
    <w:rsid w:val="00BC5FD1"/>
    <w:rsid w:val="00BC62D3"/>
    <w:rsid w:val="00BC6487"/>
    <w:rsid w:val="00BC649D"/>
    <w:rsid w:val="00BC6AFC"/>
    <w:rsid w:val="00BC6C9C"/>
    <w:rsid w:val="00BC6E46"/>
    <w:rsid w:val="00BC6EE6"/>
    <w:rsid w:val="00BC702C"/>
    <w:rsid w:val="00BC73E7"/>
    <w:rsid w:val="00BC7405"/>
    <w:rsid w:val="00BC7483"/>
    <w:rsid w:val="00BC7975"/>
    <w:rsid w:val="00BC7E42"/>
    <w:rsid w:val="00BD0077"/>
    <w:rsid w:val="00BD020A"/>
    <w:rsid w:val="00BD0471"/>
    <w:rsid w:val="00BD0A73"/>
    <w:rsid w:val="00BD0F27"/>
    <w:rsid w:val="00BD1127"/>
    <w:rsid w:val="00BD157F"/>
    <w:rsid w:val="00BD16CB"/>
    <w:rsid w:val="00BD1AFF"/>
    <w:rsid w:val="00BD211C"/>
    <w:rsid w:val="00BD2308"/>
    <w:rsid w:val="00BD2383"/>
    <w:rsid w:val="00BD284C"/>
    <w:rsid w:val="00BD2A8B"/>
    <w:rsid w:val="00BD2AA7"/>
    <w:rsid w:val="00BD2BE4"/>
    <w:rsid w:val="00BD2F6F"/>
    <w:rsid w:val="00BD35B8"/>
    <w:rsid w:val="00BD3763"/>
    <w:rsid w:val="00BD39F5"/>
    <w:rsid w:val="00BD39F6"/>
    <w:rsid w:val="00BD3BFD"/>
    <w:rsid w:val="00BD4062"/>
    <w:rsid w:val="00BD43CC"/>
    <w:rsid w:val="00BD45F9"/>
    <w:rsid w:val="00BD46BA"/>
    <w:rsid w:val="00BD4850"/>
    <w:rsid w:val="00BD4947"/>
    <w:rsid w:val="00BD4BBC"/>
    <w:rsid w:val="00BD4BC9"/>
    <w:rsid w:val="00BD4EF5"/>
    <w:rsid w:val="00BD4F06"/>
    <w:rsid w:val="00BD52D9"/>
    <w:rsid w:val="00BD59C6"/>
    <w:rsid w:val="00BD5C62"/>
    <w:rsid w:val="00BD5E11"/>
    <w:rsid w:val="00BD5E3C"/>
    <w:rsid w:val="00BD6122"/>
    <w:rsid w:val="00BD663A"/>
    <w:rsid w:val="00BD6804"/>
    <w:rsid w:val="00BD696F"/>
    <w:rsid w:val="00BD705A"/>
    <w:rsid w:val="00BD717E"/>
    <w:rsid w:val="00BD77C1"/>
    <w:rsid w:val="00BD7BD2"/>
    <w:rsid w:val="00BE0085"/>
    <w:rsid w:val="00BE01A0"/>
    <w:rsid w:val="00BE050A"/>
    <w:rsid w:val="00BE0ACF"/>
    <w:rsid w:val="00BE0D7A"/>
    <w:rsid w:val="00BE1313"/>
    <w:rsid w:val="00BE1396"/>
    <w:rsid w:val="00BE13CD"/>
    <w:rsid w:val="00BE15CD"/>
    <w:rsid w:val="00BE169E"/>
    <w:rsid w:val="00BE1864"/>
    <w:rsid w:val="00BE1B08"/>
    <w:rsid w:val="00BE1C47"/>
    <w:rsid w:val="00BE1C4B"/>
    <w:rsid w:val="00BE2128"/>
    <w:rsid w:val="00BE223F"/>
    <w:rsid w:val="00BE2553"/>
    <w:rsid w:val="00BE27FD"/>
    <w:rsid w:val="00BE282F"/>
    <w:rsid w:val="00BE28B2"/>
    <w:rsid w:val="00BE2E53"/>
    <w:rsid w:val="00BE2E7C"/>
    <w:rsid w:val="00BE2F34"/>
    <w:rsid w:val="00BE36BB"/>
    <w:rsid w:val="00BE3F3B"/>
    <w:rsid w:val="00BE41CE"/>
    <w:rsid w:val="00BE422D"/>
    <w:rsid w:val="00BE4277"/>
    <w:rsid w:val="00BE4547"/>
    <w:rsid w:val="00BE45B0"/>
    <w:rsid w:val="00BE47A0"/>
    <w:rsid w:val="00BE4806"/>
    <w:rsid w:val="00BE48EB"/>
    <w:rsid w:val="00BE4942"/>
    <w:rsid w:val="00BE4C02"/>
    <w:rsid w:val="00BE4CD0"/>
    <w:rsid w:val="00BE4D25"/>
    <w:rsid w:val="00BE4F0B"/>
    <w:rsid w:val="00BE4F12"/>
    <w:rsid w:val="00BE4F3F"/>
    <w:rsid w:val="00BE5068"/>
    <w:rsid w:val="00BE5471"/>
    <w:rsid w:val="00BE55F7"/>
    <w:rsid w:val="00BE566F"/>
    <w:rsid w:val="00BE5692"/>
    <w:rsid w:val="00BE5975"/>
    <w:rsid w:val="00BE5B57"/>
    <w:rsid w:val="00BE5C85"/>
    <w:rsid w:val="00BE5CDA"/>
    <w:rsid w:val="00BE5DA7"/>
    <w:rsid w:val="00BE5E3C"/>
    <w:rsid w:val="00BE6281"/>
    <w:rsid w:val="00BE672C"/>
    <w:rsid w:val="00BE6AB4"/>
    <w:rsid w:val="00BE6ADC"/>
    <w:rsid w:val="00BE6D5F"/>
    <w:rsid w:val="00BE71D2"/>
    <w:rsid w:val="00BE72A1"/>
    <w:rsid w:val="00BE7DF8"/>
    <w:rsid w:val="00BE7F47"/>
    <w:rsid w:val="00BE7F48"/>
    <w:rsid w:val="00BE7FBA"/>
    <w:rsid w:val="00BF011A"/>
    <w:rsid w:val="00BF02B9"/>
    <w:rsid w:val="00BF0730"/>
    <w:rsid w:val="00BF07DC"/>
    <w:rsid w:val="00BF0ED1"/>
    <w:rsid w:val="00BF1171"/>
    <w:rsid w:val="00BF11A2"/>
    <w:rsid w:val="00BF11FD"/>
    <w:rsid w:val="00BF15F4"/>
    <w:rsid w:val="00BF19A4"/>
    <w:rsid w:val="00BF1B47"/>
    <w:rsid w:val="00BF1F0A"/>
    <w:rsid w:val="00BF207E"/>
    <w:rsid w:val="00BF21D2"/>
    <w:rsid w:val="00BF247E"/>
    <w:rsid w:val="00BF29DD"/>
    <w:rsid w:val="00BF2C8D"/>
    <w:rsid w:val="00BF2DCD"/>
    <w:rsid w:val="00BF2EB2"/>
    <w:rsid w:val="00BF3207"/>
    <w:rsid w:val="00BF335A"/>
    <w:rsid w:val="00BF3445"/>
    <w:rsid w:val="00BF3597"/>
    <w:rsid w:val="00BF3662"/>
    <w:rsid w:val="00BF386F"/>
    <w:rsid w:val="00BF394C"/>
    <w:rsid w:val="00BF4031"/>
    <w:rsid w:val="00BF4346"/>
    <w:rsid w:val="00BF4944"/>
    <w:rsid w:val="00BF4B89"/>
    <w:rsid w:val="00BF4F3F"/>
    <w:rsid w:val="00BF4F97"/>
    <w:rsid w:val="00BF4FCF"/>
    <w:rsid w:val="00BF532B"/>
    <w:rsid w:val="00BF5DA1"/>
    <w:rsid w:val="00BF5F2F"/>
    <w:rsid w:val="00BF6253"/>
    <w:rsid w:val="00BF6476"/>
    <w:rsid w:val="00BF6592"/>
    <w:rsid w:val="00BF6773"/>
    <w:rsid w:val="00BF6CD0"/>
    <w:rsid w:val="00BF6F49"/>
    <w:rsid w:val="00BF7069"/>
    <w:rsid w:val="00BF723E"/>
    <w:rsid w:val="00BF73AB"/>
    <w:rsid w:val="00BF73B3"/>
    <w:rsid w:val="00BF74D6"/>
    <w:rsid w:val="00BF756C"/>
    <w:rsid w:val="00BF7608"/>
    <w:rsid w:val="00BF7613"/>
    <w:rsid w:val="00BF77D1"/>
    <w:rsid w:val="00BF79B2"/>
    <w:rsid w:val="00BF7D01"/>
    <w:rsid w:val="00C00149"/>
    <w:rsid w:val="00C0017C"/>
    <w:rsid w:val="00C0054F"/>
    <w:rsid w:val="00C00783"/>
    <w:rsid w:val="00C00881"/>
    <w:rsid w:val="00C00D2C"/>
    <w:rsid w:val="00C01163"/>
    <w:rsid w:val="00C0119D"/>
    <w:rsid w:val="00C011D1"/>
    <w:rsid w:val="00C0123B"/>
    <w:rsid w:val="00C017E5"/>
    <w:rsid w:val="00C01871"/>
    <w:rsid w:val="00C01FD5"/>
    <w:rsid w:val="00C0208D"/>
    <w:rsid w:val="00C020AF"/>
    <w:rsid w:val="00C02119"/>
    <w:rsid w:val="00C02639"/>
    <w:rsid w:val="00C028C8"/>
    <w:rsid w:val="00C029DF"/>
    <w:rsid w:val="00C02ABB"/>
    <w:rsid w:val="00C033F3"/>
    <w:rsid w:val="00C034B7"/>
    <w:rsid w:val="00C034FB"/>
    <w:rsid w:val="00C03638"/>
    <w:rsid w:val="00C0414C"/>
    <w:rsid w:val="00C04661"/>
    <w:rsid w:val="00C04718"/>
    <w:rsid w:val="00C04861"/>
    <w:rsid w:val="00C051CE"/>
    <w:rsid w:val="00C054CD"/>
    <w:rsid w:val="00C05585"/>
    <w:rsid w:val="00C057D3"/>
    <w:rsid w:val="00C05B44"/>
    <w:rsid w:val="00C05C3D"/>
    <w:rsid w:val="00C05CC9"/>
    <w:rsid w:val="00C060D2"/>
    <w:rsid w:val="00C0640C"/>
    <w:rsid w:val="00C06EDC"/>
    <w:rsid w:val="00C06F3E"/>
    <w:rsid w:val="00C07078"/>
    <w:rsid w:val="00C072C1"/>
    <w:rsid w:val="00C075EC"/>
    <w:rsid w:val="00C0771D"/>
    <w:rsid w:val="00C078A7"/>
    <w:rsid w:val="00C079EE"/>
    <w:rsid w:val="00C07B39"/>
    <w:rsid w:val="00C07F9E"/>
    <w:rsid w:val="00C1079A"/>
    <w:rsid w:val="00C107B4"/>
    <w:rsid w:val="00C10B53"/>
    <w:rsid w:val="00C10FF7"/>
    <w:rsid w:val="00C113E6"/>
    <w:rsid w:val="00C1148D"/>
    <w:rsid w:val="00C11596"/>
    <w:rsid w:val="00C1188E"/>
    <w:rsid w:val="00C11AF5"/>
    <w:rsid w:val="00C11B07"/>
    <w:rsid w:val="00C120A2"/>
    <w:rsid w:val="00C12121"/>
    <w:rsid w:val="00C12539"/>
    <w:rsid w:val="00C1271C"/>
    <w:rsid w:val="00C12D6C"/>
    <w:rsid w:val="00C12E47"/>
    <w:rsid w:val="00C131E5"/>
    <w:rsid w:val="00C131F2"/>
    <w:rsid w:val="00C13600"/>
    <w:rsid w:val="00C13952"/>
    <w:rsid w:val="00C13D5E"/>
    <w:rsid w:val="00C1403E"/>
    <w:rsid w:val="00C14112"/>
    <w:rsid w:val="00C141A3"/>
    <w:rsid w:val="00C146E2"/>
    <w:rsid w:val="00C1495F"/>
    <w:rsid w:val="00C14BE6"/>
    <w:rsid w:val="00C14EB0"/>
    <w:rsid w:val="00C151B5"/>
    <w:rsid w:val="00C15566"/>
    <w:rsid w:val="00C15620"/>
    <w:rsid w:val="00C15A01"/>
    <w:rsid w:val="00C15A39"/>
    <w:rsid w:val="00C15D91"/>
    <w:rsid w:val="00C16622"/>
    <w:rsid w:val="00C166A7"/>
    <w:rsid w:val="00C16A2D"/>
    <w:rsid w:val="00C16ABE"/>
    <w:rsid w:val="00C16C23"/>
    <w:rsid w:val="00C16D01"/>
    <w:rsid w:val="00C1702D"/>
    <w:rsid w:val="00C17205"/>
    <w:rsid w:val="00C1724B"/>
    <w:rsid w:val="00C1751D"/>
    <w:rsid w:val="00C177A5"/>
    <w:rsid w:val="00C17811"/>
    <w:rsid w:val="00C17822"/>
    <w:rsid w:val="00C1782E"/>
    <w:rsid w:val="00C17A97"/>
    <w:rsid w:val="00C17AF4"/>
    <w:rsid w:val="00C17B77"/>
    <w:rsid w:val="00C17E2E"/>
    <w:rsid w:val="00C17E87"/>
    <w:rsid w:val="00C2031C"/>
    <w:rsid w:val="00C2046A"/>
    <w:rsid w:val="00C2046D"/>
    <w:rsid w:val="00C20C09"/>
    <w:rsid w:val="00C20CD4"/>
    <w:rsid w:val="00C20E66"/>
    <w:rsid w:val="00C2115D"/>
    <w:rsid w:val="00C212E6"/>
    <w:rsid w:val="00C21341"/>
    <w:rsid w:val="00C21346"/>
    <w:rsid w:val="00C2136D"/>
    <w:rsid w:val="00C2186A"/>
    <w:rsid w:val="00C218B0"/>
    <w:rsid w:val="00C22133"/>
    <w:rsid w:val="00C223E3"/>
    <w:rsid w:val="00C22594"/>
    <w:rsid w:val="00C22887"/>
    <w:rsid w:val="00C228AE"/>
    <w:rsid w:val="00C22A2C"/>
    <w:rsid w:val="00C22B4A"/>
    <w:rsid w:val="00C22F66"/>
    <w:rsid w:val="00C2351D"/>
    <w:rsid w:val="00C23729"/>
    <w:rsid w:val="00C23775"/>
    <w:rsid w:val="00C237FF"/>
    <w:rsid w:val="00C23C94"/>
    <w:rsid w:val="00C23DA8"/>
    <w:rsid w:val="00C23E25"/>
    <w:rsid w:val="00C23FD5"/>
    <w:rsid w:val="00C245EC"/>
    <w:rsid w:val="00C24799"/>
    <w:rsid w:val="00C24A4C"/>
    <w:rsid w:val="00C24D2F"/>
    <w:rsid w:val="00C24D77"/>
    <w:rsid w:val="00C2547C"/>
    <w:rsid w:val="00C256D4"/>
    <w:rsid w:val="00C25870"/>
    <w:rsid w:val="00C25B19"/>
    <w:rsid w:val="00C25CC3"/>
    <w:rsid w:val="00C25CCD"/>
    <w:rsid w:val="00C260C4"/>
    <w:rsid w:val="00C26330"/>
    <w:rsid w:val="00C264C5"/>
    <w:rsid w:val="00C26550"/>
    <w:rsid w:val="00C269E2"/>
    <w:rsid w:val="00C26C56"/>
    <w:rsid w:val="00C27194"/>
    <w:rsid w:val="00C273A2"/>
    <w:rsid w:val="00C27530"/>
    <w:rsid w:val="00C27A82"/>
    <w:rsid w:val="00C27B6E"/>
    <w:rsid w:val="00C27CB3"/>
    <w:rsid w:val="00C27DF6"/>
    <w:rsid w:val="00C300B1"/>
    <w:rsid w:val="00C3032F"/>
    <w:rsid w:val="00C3037B"/>
    <w:rsid w:val="00C306C2"/>
    <w:rsid w:val="00C307FE"/>
    <w:rsid w:val="00C308C5"/>
    <w:rsid w:val="00C30A2C"/>
    <w:rsid w:val="00C30C81"/>
    <w:rsid w:val="00C30E6E"/>
    <w:rsid w:val="00C30E8D"/>
    <w:rsid w:val="00C3115A"/>
    <w:rsid w:val="00C3147D"/>
    <w:rsid w:val="00C319DF"/>
    <w:rsid w:val="00C31C04"/>
    <w:rsid w:val="00C31C8B"/>
    <w:rsid w:val="00C31D54"/>
    <w:rsid w:val="00C31D59"/>
    <w:rsid w:val="00C31EA9"/>
    <w:rsid w:val="00C32281"/>
    <w:rsid w:val="00C3244A"/>
    <w:rsid w:val="00C32495"/>
    <w:rsid w:val="00C3256C"/>
    <w:rsid w:val="00C32EE4"/>
    <w:rsid w:val="00C335EA"/>
    <w:rsid w:val="00C3370E"/>
    <w:rsid w:val="00C338A2"/>
    <w:rsid w:val="00C338DC"/>
    <w:rsid w:val="00C338E1"/>
    <w:rsid w:val="00C33946"/>
    <w:rsid w:val="00C33B6D"/>
    <w:rsid w:val="00C33B9C"/>
    <w:rsid w:val="00C34100"/>
    <w:rsid w:val="00C3412A"/>
    <w:rsid w:val="00C347B6"/>
    <w:rsid w:val="00C3487A"/>
    <w:rsid w:val="00C34AB7"/>
    <w:rsid w:val="00C34B5C"/>
    <w:rsid w:val="00C34BDB"/>
    <w:rsid w:val="00C350CB"/>
    <w:rsid w:val="00C35209"/>
    <w:rsid w:val="00C35B7F"/>
    <w:rsid w:val="00C35CB6"/>
    <w:rsid w:val="00C36124"/>
    <w:rsid w:val="00C36158"/>
    <w:rsid w:val="00C3628A"/>
    <w:rsid w:val="00C362D3"/>
    <w:rsid w:val="00C368D4"/>
    <w:rsid w:val="00C36919"/>
    <w:rsid w:val="00C36C50"/>
    <w:rsid w:val="00C36C7E"/>
    <w:rsid w:val="00C36CAF"/>
    <w:rsid w:val="00C36D02"/>
    <w:rsid w:val="00C36D80"/>
    <w:rsid w:val="00C36ED0"/>
    <w:rsid w:val="00C36EEC"/>
    <w:rsid w:val="00C371D8"/>
    <w:rsid w:val="00C37ACF"/>
    <w:rsid w:val="00C37B9C"/>
    <w:rsid w:val="00C37D19"/>
    <w:rsid w:val="00C37F1D"/>
    <w:rsid w:val="00C40216"/>
    <w:rsid w:val="00C402C7"/>
    <w:rsid w:val="00C402D8"/>
    <w:rsid w:val="00C40373"/>
    <w:rsid w:val="00C4075A"/>
    <w:rsid w:val="00C40D1E"/>
    <w:rsid w:val="00C40E62"/>
    <w:rsid w:val="00C40F44"/>
    <w:rsid w:val="00C40F69"/>
    <w:rsid w:val="00C41442"/>
    <w:rsid w:val="00C41488"/>
    <w:rsid w:val="00C4149B"/>
    <w:rsid w:val="00C41943"/>
    <w:rsid w:val="00C41A78"/>
    <w:rsid w:val="00C41BBB"/>
    <w:rsid w:val="00C41C4D"/>
    <w:rsid w:val="00C41C54"/>
    <w:rsid w:val="00C41E2C"/>
    <w:rsid w:val="00C41F26"/>
    <w:rsid w:val="00C41FC3"/>
    <w:rsid w:val="00C42249"/>
    <w:rsid w:val="00C42AE4"/>
    <w:rsid w:val="00C42CDB"/>
    <w:rsid w:val="00C42FE1"/>
    <w:rsid w:val="00C43016"/>
    <w:rsid w:val="00C43070"/>
    <w:rsid w:val="00C43222"/>
    <w:rsid w:val="00C43559"/>
    <w:rsid w:val="00C43787"/>
    <w:rsid w:val="00C43897"/>
    <w:rsid w:val="00C438BB"/>
    <w:rsid w:val="00C43929"/>
    <w:rsid w:val="00C43B82"/>
    <w:rsid w:val="00C43CE7"/>
    <w:rsid w:val="00C43D41"/>
    <w:rsid w:val="00C43E31"/>
    <w:rsid w:val="00C4400B"/>
    <w:rsid w:val="00C440B6"/>
    <w:rsid w:val="00C44547"/>
    <w:rsid w:val="00C44771"/>
    <w:rsid w:val="00C447DB"/>
    <w:rsid w:val="00C44852"/>
    <w:rsid w:val="00C44979"/>
    <w:rsid w:val="00C44D04"/>
    <w:rsid w:val="00C44F03"/>
    <w:rsid w:val="00C451DC"/>
    <w:rsid w:val="00C45418"/>
    <w:rsid w:val="00C4566D"/>
    <w:rsid w:val="00C4591A"/>
    <w:rsid w:val="00C45DCF"/>
    <w:rsid w:val="00C46130"/>
    <w:rsid w:val="00C46175"/>
    <w:rsid w:val="00C465D5"/>
    <w:rsid w:val="00C466F7"/>
    <w:rsid w:val="00C4671B"/>
    <w:rsid w:val="00C46875"/>
    <w:rsid w:val="00C4688C"/>
    <w:rsid w:val="00C46938"/>
    <w:rsid w:val="00C469CD"/>
    <w:rsid w:val="00C46F40"/>
    <w:rsid w:val="00C47299"/>
    <w:rsid w:val="00C4755A"/>
    <w:rsid w:val="00C475D8"/>
    <w:rsid w:val="00C47831"/>
    <w:rsid w:val="00C47988"/>
    <w:rsid w:val="00C47BED"/>
    <w:rsid w:val="00C47E76"/>
    <w:rsid w:val="00C504D0"/>
    <w:rsid w:val="00C5055B"/>
    <w:rsid w:val="00C507AE"/>
    <w:rsid w:val="00C509B9"/>
    <w:rsid w:val="00C50B9A"/>
    <w:rsid w:val="00C513A5"/>
    <w:rsid w:val="00C5146B"/>
    <w:rsid w:val="00C51567"/>
    <w:rsid w:val="00C5182F"/>
    <w:rsid w:val="00C51AA2"/>
    <w:rsid w:val="00C51D74"/>
    <w:rsid w:val="00C51F2A"/>
    <w:rsid w:val="00C52187"/>
    <w:rsid w:val="00C525DC"/>
    <w:rsid w:val="00C52606"/>
    <w:rsid w:val="00C52698"/>
    <w:rsid w:val="00C527FC"/>
    <w:rsid w:val="00C52893"/>
    <w:rsid w:val="00C528D7"/>
    <w:rsid w:val="00C52A1E"/>
    <w:rsid w:val="00C52A34"/>
    <w:rsid w:val="00C52FA9"/>
    <w:rsid w:val="00C5332B"/>
    <w:rsid w:val="00C53356"/>
    <w:rsid w:val="00C53506"/>
    <w:rsid w:val="00C5372E"/>
    <w:rsid w:val="00C53B7C"/>
    <w:rsid w:val="00C5420A"/>
    <w:rsid w:val="00C544D6"/>
    <w:rsid w:val="00C5451F"/>
    <w:rsid w:val="00C5463D"/>
    <w:rsid w:val="00C547F5"/>
    <w:rsid w:val="00C549B2"/>
    <w:rsid w:val="00C54B3A"/>
    <w:rsid w:val="00C54C20"/>
    <w:rsid w:val="00C54D7A"/>
    <w:rsid w:val="00C54F4A"/>
    <w:rsid w:val="00C55106"/>
    <w:rsid w:val="00C55220"/>
    <w:rsid w:val="00C5532F"/>
    <w:rsid w:val="00C5545E"/>
    <w:rsid w:val="00C557F5"/>
    <w:rsid w:val="00C55B6C"/>
    <w:rsid w:val="00C55B88"/>
    <w:rsid w:val="00C55C57"/>
    <w:rsid w:val="00C55E32"/>
    <w:rsid w:val="00C55E81"/>
    <w:rsid w:val="00C563AA"/>
    <w:rsid w:val="00C56650"/>
    <w:rsid w:val="00C567FB"/>
    <w:rsid w:val="00C56800"/>
    <w:rsid w:val="00C56B82"/>
    <w:rsid w:val="00C56E0E"/>
    <w:rsid w:val="00C5703C"/>
    <w:rsid w:val="00C5741C"/>
    <w:rsid w:val="00C57451"/>
    <w:rsid w:val="00C5767D"/>
    <w:rsid w:val="00C5796D"/>
    <w:rsid w:val="00C57D80"/>
    <w:rsid w:val="00C57DAB"/>
    <w:rsid w:val="00C57FAB"/>
    <w:rsid w:val="00C605D3"/>
    <w:rsid w:val="00C606E3"/>
    <w:rsid w:val="00C60DE9"/>
    <w:rsid w:val="00C60ED3"/>
    <w:rsid w:val="00C61103"/>
    <w:rsid w:val="00C61335"/>
    <w:rsid w:val="00C61A25"/>
    <w:rsid w:val="00C61E18"/>
    <w:rsid w:val="00C61FEE"/>
    <w:rsid w:val="00C62373"/>
    <w:rsid w:val="00C62432"/>
    <w:rsid w:val="00C62821"/>
    <w:rsid w:val="00C62970"/>
    <w:rsid w:val="00C62977"/>
    <w:rsid w:val="00C62A04"/>
    <w:rsid w:val="00C62ACA"/>
    <w:rsid w:val="00C62D51"/>
    <w:rsid w:val="00C632D9"/>
    <w:rsid w:val="00C63794"/>
    <w:rsid w:val="00C63901"/>
    <w:rsid w:val="00C63D8C"/>
    <w:rsid w:val="00C63ECE"/>
    <w:rsid w:val="00C64240"/>
    <w:rsid w:val="00C64352"/>
    <w:rsid w:val="00C645D0"/>
    <w:rsid w:val="00C64CE2"/>
    <w:rsid w:val="00C64DC0"/>
    <w:rsid w:val="00C64FE2"/>
    <w:rsid w:val="00C65280"/>
    <w:rsid w:val="00C6537A"/>
    <w:rsid w:val="00C6543A"/>
    <w:rsid w:val="00C6561F"/>
    <w:rsid w:val="00C65646"/>
    <w:rsid w:val="00C65B75"/>
    <w:rsid w:val="00C65B9B"/>
    <w:rsid w:val="00C65C2C"/>
    <w:rsid w:val="00C65F3D"/>
    <w:rsid w:val="00C660A7"/>
    <w:rsid w:val="00C660F2"/>
    <w:rsid w:val="00C661CD"/>
    <w:rsid w:val="00C66486"/>
    <w:rsid w:val="00C66509"/>
    <w:rsid w:val="00C66545"/>
    <w:rsid w:val="00C66635"/>
    <w:rsid w:val="00C66641"/>
    <w:rsid w:val="00C666A8"/>
    <w:rsid w:val="00C6670C"/>
    <w:rsid w:val="00C66713"/>
    <w:rsid w:val="00C66C64"/>
    <w:rsid w:val="00C66CEB"/>
    <w:rsid w:val="00C67095"/>
    <w:rsid w:val="00C67194"/>
    <w:rsid w:val="00C67385"/>
    <w:rsid w:val="00C6754E"/>
    <w:rsid w:val="00C67820"/>
    <w:rsid w:val="00C67AD9"/>
    <w:rsid w:val="00C67CFD"/>
    <w:rsid w:val="00C67D4D"/>
    <w:rsid w:val="00C7035E"/>
    <w:rsid w:val="00C706D2"/>
    <w:rsid w:val="00C70769"/>
    <w:rsid w:val="00C70806"/>
    <w:rsid w:val="00C70832"/>
    <w:rsid w:val="00C70C93"/>
    <w:rsid w:val="00C70E89"/>
    <w:rsid w:val="00C7150E"/>
    <w:rsid w:val="00C716B8"/>
    <w:rsid w:val="00C718A9"/>
    <w:rsid w:val="00C719A4"/>
    <w:rsid w:val="00C719EF"/>
    <w:rsid w:val="00C719F0"/>
    <w:rsid w:val="00C71CF7"/>
    <w:rsid w:val="00C71D6D"/>
    <w:rsid w:val="00C71E00"/>
    <w:rsid w:val="00C72155"/>
    <w:rsid w:val="00C721A7"/>
    <w:rsid w:val="00C72384"/>
    <w:rsid w:val="00C7248F"/>
    <w:rsid w:val="00C726CF"/>
    <w:rsid w:val="00C726E5"/>
    <w:rsid w:val="00C72740"/>
    <w:rsid w:val="00C72C92"/>
    <w:rsid w:val="00C72E43"/>
    <w:rsid w:val="00C72E74"/>
    <w:rsid w:val="00C72E9C"/>
    <w:rsid w:val="00C72EF2"/>
    <w:rsid w:val="00C730A0"/>
    <w:rsid w:val="00C73655"/>
    <w:rsid w:val="00C73B2C"/>
    <w:rsid w:val="00C73B7A"/>
    <w:rsid w:val="00C73D86"/>
    <w:rsid w:val="00C73DD0"/>
    <w:rsid w:val="00C740CE"/>
    <w:rsid w:val="00C741DD"/>
    <w:rsid w:val="00C74452"/>
    <w:rsid w:val="00C74B21"/>
    <w:rsid w:val="00C74B72"/>
    <w:rsid w:val="00C74BD5"/>
    <w:rsid w:val="00C74C68"/>
    <w:rsid w:val="00C75A98"/>
    <w:rsid w:val="00C75D48"/>
    <w:rsid w:val="00C760D2"/>
    <w:rsid w:val="00C76210"/>
    <w:rsid w:val="00C762B9"/>
    <w:rsid w:val="00C762D3"/>
    <w:rsid w:val="00C763C3"/>
    <w:rsid w:val="00C7686F"/>
    <w:rsid w:val="00C76A70"/>
    <w:rsid w:val="00C770CB"/>
    <w:rsid w:val="00C7714F"/>
    <w:rsid w:val="00C77323"/>
    <w:rsid w:val="00C77985"/>
    <w:rsid w:val="00C77DD4"/>
    <w:rsid w:val="00C77E10"/>
    <w:rsid w:val="00C801F4"/>
    <w:rsid w:val="00C80821"/>
    <w:rsid w:val="00C80ACC"/>
    <w:rsid w:val="00C80ADC"/>
    <w:rsid w:val="00C80C04"/>
    <w:rsid w:val="00C80CCC"/>
    <w:rsid w:val="00C80F28"/>
    <w:rsid w:val="00C80FB3"/>
    <w:rsid w:val="00C81419"/>
    <w:rsid w:val="00C816AF"/>
    <w:rsid w:val="00C81807"/>
    <w:rsid w:val="00C818FB"/>
    <w:rsid w:val="00C81AB4"/>
    <w:rsid w:val="00C81CDC"/>
    <w:rsid w:val="00C81EB3"/>
    <w:rsid w:val="00C81EE2"/>
    <w:rsid w:val="00C824B6"/>
    <w:rsid w:val="00C824F1"/>
    <w:rsid w:val="00C8283A"/>
    <w:rsid w:val="00C82980"/>
    <w:rsid w:val="00C82A89"/>
    <w:rsid w:val="00C82E40"/>
    <w:rsid w:val="00C8352C"/>
    <w:rsid w:val="00C8380C"/>
    <w:rsid w:val="00C83846"/>
    <w:rsid w:val="00C83CB1"/>
    <w:rsid w:val="00C840C7"/>
    <w:rsid w:val="00C84295"/>
    <w:rsid w:val="00C842AD"/>
    <w:rsid w:val="00C84418"/>
    <w:rsid w:val="00C847AB"/>
    <w:rsid w:val="00C84870"/>
    <w:rsid w:val="00C8491D"/>
    <w:rsid w:val="00C84A65"/>
    <w:rsid w:val="00C84C10"/>
    <w:rsid w:val="00C84EB3"/>
    <w:rsid w:val="00C853A9"/>
    <w:rsid w:val="00C85829"/>
    <w:rsid w:val="00C85B11"/>
    <w:rsid w:val="00C85C58"/>
    <w:rsid w:val="00C8638E"/>
    <w:rsid w:val="00C866BC"/>
    <w:rsid w:val="00C86C3C"/>
    <w:rsid w:val="00C871FE"/>
    <w:rsid w:val="00C87403"/>
    <w:rsid w:val="00C87408"/>
    <w:rsid w:val="00C875A9"/>
    <w:rsid w:val="00C87BEC"/>
    <w:rsid w:val="00C87E0F"/>
    <w:rsid w:val="00C904C1"/>
    <w:rsid w:val="00C90669"/>
    <w:rsid w:val="00C9085F"/>
    <w:rsid w:val="00C90D00"/>
    <w:rsid w:val="00C91014"/>
    <w:rsid w:val="00C9103A"/>
    <w:rsid w:val="00C910AC"/>
    <w:rsid w:val="00C91125"/>
    <w:rsid w:val="00C912D9"/>
    <w:rsid w:val="00C91488"/>
    <w:rsid w:val="00C914DE"/>
    <w:rsid w:val="00C91759"/>
    <w:rsid w:val="00C91773"/>
    <w:rsid w:val="00C917C0"/>
    <w:rsid w:val="00C919C5"/>
    <w:rsid w:val="00C91A07"/>
    <w:rsid w:val="00C91EBF"/>
    <w:rsid w:val="00C91EF1"/>
    <w:rsid w:val="00C92442"/>
    <w:rsid w:val="00C92642"/>
    <w:rsid w:val="00C92898"/>
    <w:rsid w:val="00C928B5"/>
    <w:rsid w:val="00C92C41"/>
    <w:rsid w:val="00C931F8"/>
    <w:rsid w:val="00C932EE"/>
    <w:rsid w:val="00C933BD"/>
    <w:rsid w:val="00C9369F"/>
    <w:rsid w:val="00C93750"/>
    <w:rsid w:val="00C9376F"/>
    <w:rsid w:val="00C937AB"/>
    <w:rsid w:val="00C9382E"/>
    <w:rsid w:val="00C93ADC"/>
    <w:rsid w:val="00C940CB"/>
    <w:rsid w:val="00C94125"/>
    <w:rsid w:val="00C94142"/>
    <w:rsid w:val="00C941DF"/>
    <w:rsid w:val="00C9451B"/>
    <w:rsid w:val="00C945F1"/>
    <w:rsid w:val="00C94806"/>
    <w:rsid w:val="00C94895"/>
    <w:rsid w:val="00C94F2A"/>
    <w:rsid w:val="00C95316"/>
    <w:rsid w:val="00C954F0"/>
    <w:rsid w:val="00C95514"/>
    <w:rsid w:val="00C95607"/>
    <w:rsid w:val="00C9562B"/>
    <w:rsid w:val="00C958D6"/>
    <w:rsid w:val="00C95C9D"/>
    <w:rsid w:val="00C96407"/>
    <w:rsid w:val="00C96455"/>
    <w:rsid w:val="00C9645A"/>
    <w:rsid w:val="00C9665A"/>
    <w:rsid w:val="00C968B9"/>
    <w:rsid w:val="00C97096"/>
    <w:rsid w:val="00C97097"/>
    <w:rsid w:val="00C977B2"/>
    <w:rsid w:val="00C97824"/>
    <w:rsid w:val="00C97854"/>
    <w:rsid w:val="00C9795F"/>
    <w:rsid w:val="00C979B5"/>
    <w:rsid w:val="00C97E7F"/>
    <w:rsid w:val="00C97F0D"/>
    <w:rsid w:val="00CA01C5"/>
    <w:rsid w:val="00CA04A2"/>
    <w:rsid w:val="00CA08F4"/>
    <w:rsid w:val="00CA0A70"/>
    <w:rsid w:val="00CA16A5"/>
    <w:rsid w:val="00CA1B08"/>
    <w:rsid w:val="00CA1DB1"/>
    <w:rsid w:val="00CA1F2D"/>
    <w:rsid w:val="00CA2324"/>
    <w:rsid w:val="00CA2404"/>
    <w:rsid w:val="00CA2AA5"/>
    <w:rsid w:val="00CA2CF1"/>
    <w:rsid w:val="00CA3061"/>
    <w:rsid w:val="00CA3383"/>
    <w:rsid w:val="00CA344F"/>
    <w:rsid w:val="00CA34A2"/>
    <w:rsid w:val="00CA3550"/>
    <w:rsid w:val="00CA3590"/>
    <w:rsid w:val="00CA39F8"/>
    <w:rsid w:val="00CA3B50"/>
    <w:rsid w:val="00CA3D1F"/>
    <w:rsid w:val="00CA3E8F"/>
    <w:rsid w:val="00CA3F85"/>
    <w:rsid w:val="00CA44AE"/>
    <w:rsid w:val="00CA45B5"/>
    <w:rsid w:val="00CA4860"/>
    <w:rsid w:val="00CA4874"/>
    <w:rsid w:val="00CA4BAD"/>
    <w:rsid w:val="00CA4D49"/>
    <w:rsid w:val="00CA5254"/>
    <w:rsid w:val="00CA5290"/>
    <w:rsid w:val="00CA55C6"/>
    <w:rsid w:val="00CA5B54"/>
    <w:rsid w:val="00CA5B63"/>
    <w:rsid w:val="00CA5C67"/>
    <w:rsid w:val="00CA6425"/>
    <w:rsid w:val="00CA6709"/>
    <w:rsid w:val="00CA6756"/>
    <w:rsid w:val="00CA6B6D"/>
    <w:rsid w:val="00CA6C63"/>
    <w:rsid w:val="00CA6EB5"/>
    <w:rsid w:val="00CA702D"/>
    <w:rsid w:val="00CA7169"/>
    <w:rsid w:val="00CA7773"/>
    <w:rsid w:val="00CA7911"/>
    <w:rsid w:val="00CA7A5E"/>
    <w:rsid w:val="00CA7AB5"/>
    <w:rsid w:val="00CA7BC0"/>
    <w:rsid w:val="00CA7E12"/>
    <w:rsid w:val="00CA7E2D"/>
    <w:rsid w:val="00CB0090"/>
    <w:rsid w:val="00CB00D8"/>
    <w:rsid w:val="00CB0521"/>
    <w:rsid w:val="00CB05BC"/>
    <w:rsid w:val="00CB0710"/>
    <w:rsid w:val="00CB0907"/>
    <w:rsid w:val="00CB0A53"/>
    <w:rsid w:val="00CB0BF3"/>
    <w:rsid w:val="00CB0C31"/>
    <w:rsid w:val="00CB0DB6"/>
    <w:rsid w:val="00CB0F35"/>
    <w:rsid w:val="00CB1402"/>
    <w:rsid w:val="00CB1782"/>
    <w:rsid w:val="00CB19DC"/>
    <w:rsid w:val="00CB1D58"/>
    <w:rsid w:val="00CB1E58"/>
    <w:rsid w:val="00CB1E91"/>
    <w:rsid w:val="00CB249D"/>
    <w:rsid w:val="00CB2640"/>
    <w:rsid w:val="00CB26FC"/>
    <w:rsid w:val="00CB28FE"/>
    <w:rsid w:val="00CB290C"/>
    <w:rsid w:val="00CB2ABF"/>
    <w:rsid w:val="00CB2DE5"/>
    <w:rsid w:val="00CB2E70"/>
    <w:rsid w:val="00CB3092"/>
    <w:rsid w:val="00CB330B"/>
    <w:rsid w:val="00CB3396"/>
    <w:rsid w:val="00CB348A"/>
    <w:rsid w:val="00CB36D2"/>
    <w:rsid w:val="00CB3830"/>
    <w:rsid w:val="00CB3A07"/>
    <w:rsid w:val="00CB3C2B"/>
    <w:rsid w:val="00CB4349"/>
    <w:rsid w:val="00CB43BE"/>
    <w:rsid w:val="00CB444F"/>
    <w:rsid w:val="00CB4647"/>
    <w:rsid w:val="00CB4D75"/>
    <w:rsid w:val="00CB51E5"/>
    <w:rsid w:val="00CB54E6"/>
    <w:rsid w:val="00CB5A81"/>
    <w:rsid w:val="00CB5AC0"/>
    <w:rsid w:val="00CB5CD1"/>
    <w:rsid w:val="00CB5CDA"/>
    <w:rsid w:val="00CB6171"/>
    <w:rsid w:val="00CB61C3"/>
    <w:rsid w:val="00CB64FE"/>
    <w:rsid w:val="00CB6685"/>
    <w:rsid w:val="00CB6DB0"/>
    <w:rsid w:val="00CB7E2C"/>
    <w:rsid w:val="00CB7EB7"/>
    <w:rsid w:val="00CB7F9F"/>
    <w:rsid w:val="00CC0037"/>
    <w:rsid w:val="00CC026F"/>
    <w:rsid w:val="00CC054F"/>
    <w:rsid w:val="00CC0801"/>
    <w:rsid w:val="00CC0BC1"/>
    <w:rsid w:val="00CC0D95"/>
    <w:rsid w:val="00CC15FE"/>
    <w:rsid w:val="00CC1963"/>
    <w:rsid w:val="00CC1A17"/>
    <w:rsid w:val="00CC1CC1"/>
    <w:rsid w:val="00CC1E3A"/>
    <w:rsid w:val="00CC1E89"/>
    <w:rsid w:val="00CC1ED1"/>
    <w:rsid w:val="00CC2046"/>
    <w:rsid w:val="00CC2502"/>
    <w:rsid w:val="00CC2513"/>
    <w:rsid w:val="00CC25A2"/>
    <w:rsid w:val="00CC25DF"/>
    <w:rsid w:val="00CC26E3"/>
    <w:rsid w:val="00CC28E7"/>
    <w:rsid w:val="00CC2AFB"/>
    <w:rsid w:val="00CC2B8A"/>
    <w:rsid w:val="00CC2CFF"/>
    <w:rsid w:val="00CC336C"/>
    <w:rsid w:val="00CC349F"/>
    <w:rsid w:val="00CC374F"/>
    <w:rsid w:val="00CC3906"/>
    <w:rsid w:val="00CC3AFF"/>
    <w:rsid w:val="00CC4068"/>
    <w:rsid w:val="00CC45CC"/>
    <w:rsid w:val="00CC4D53"/>
    <w:rsid w:val="00CC4E25"/>
    <w:rsid w:val="00CC4E54"/>
    <w:rsid w:val="00CC4FB8"/>
    <w:rsid w:val="00CC5360"/>
    <w:rsid w:val="00CC53EB"/>
    <w:rsid w:val="00CC5625"/>
    <w:rsid w:val="00CC590F"/>
    <w:rsid w:val="00CC59CF"/>
    <w:rsid w:val="00CC5D43"/>
    <w:rsid w:val="00CC60BB"/>
    <w:rsid w:val="00CC61F2"/>
    <w:rsid w:val="00CC63E1"/>
    <w:rsid w:val="00CC6734"/>
    <w:rsid w:val="00CC68D5"/>
    <w:rsid w:val="00CC6959"/>
    <w:rsid w:val="00CC697E"/>
    <w:rsid w:val="00CC6AF3"/>
    <w:rsid w:val="00CC6D7E"/>
    <w:rsid w:val="00CC71C8"/>
    <w:rsid w:val="00CC7304"/>
    <w:rsid w:val="00CC7599"/>
    <w:rsid w:val="00CC7DFC"/>
    <w:rsid w:val="00CC7FC7"/>
    <w:rsid w:val="00CD0470"/>
    <w:rsid w:val="00CD0476"/>
    <w:rsid w:val="00CD066A"/>
    <w:rsid w:val="00CD0AD3"/>
    <w:rsid w:val="00CD0DCA"/>
    <w:rsid w:val="00CD0F0D"/>
    <w:rsid w:val="00CD1085"/>
    <w:rsid w:val="00CD112D"/>
    <w:rsid w:val="00CD11F9"/>
    <w:rsid w:val="00CD12F1"/>
    <w:rsid w:val="00CD1343"/>
    <w:rsid w:val="00CD24F1"/>
    <w:rsid w:val="00CD280F"/>
    <w:rsid w:val="00CD2822"/>
    <w:rsid w:val="00CD28C1"/>
    <w:rsid w:val="00CD2ACF"/>
    <w:rsid w:val="00CD2F05"/>
    <w:rsid w:val="00CD30CB"/>
    <w:rsid w:val="00CD346F"/>
    <w:rsid w:val="00CD3518"/>
    <w:rsid w:val="00CD35CC"/>
    <w:rsid w:val="00CD38BD"/>
    <w:rsid w:val="00CD3A0F"/>
    <w:rsid w:val="00CD3AD1"/>
    <w:rsid w:val="00CD3EF5"/>
    <w:rsid w:val="00CD3F47"/>
    <w:rsid w:val="00CD4093"/>
    <w:rsid w:val="00CD435F"/>
    <w:rsid w:val="00CD4466"/>
    <w:rsid w:val="00CD4A9A"/>
    <w:rsid w:val="00CD4B04"/>
    <w:rsid w:val="00CD4B81"/>
    <w:rsid w:val="00CD516D"/>
    <w:rsid w:val="00CD5378"/>
    <w:rsid w:val="00CD53E6"/>
    <w:rsid w:val="00CD554F"/>
    <w:rsid w:val="00CD58FE"/>
    <w:rsid w:val="00CD5AAA"/>
    <w:rsid w:val="00CD5B42"/>
    <w:rsid w:val="00CD60D1"/>
    <w:rsid w:val="00CD6179"/>
    <w:rsid w:val="00CD61C3"/>
    <w:rsid w:val="00CD623B"/>
    <w:rsid w:val="00CD63BD"/>
    <w:rsid w:val="00CD6422"/>
    <w:rsid w:val="00CD66B0"/>
    <w:rsid w:val="00CD68AC"/>
    <w:rsid w:val="00CD6939"/>
    <w:rsid w:val="00CD6D56"/>
    <w:rsid w:val="00CD7340"/>
    <w:rsid w:val="00CD7616"/>
    <w:rsid w:val="00CD76DF"/>
    <w:rsid w:val="00CD7754"/>
    <w:rsid w:val="00CD78A9"/>
    <w:rsid w:val="00CD78E3"/>
    <w:rsid w:val="00CD79CF"/>
    <w:rsid w:val="00CD7CAE"/>
    <w:rsid w:val="00CD7F75"/>
    <w:rsid w:val="00CE00DC"/>
    <w:rsid w:val="00CE0209"/>
    <w:rsid w:val="00CE0265"/>
    <w:rsid w:val="00CE0448"/>
    <w:rsid w:val="00CE057B"/>
    <w:rsid w:val="00CE08F3"/>
    <w:rsid w:val="00CE0C6B"/>
    <w:rsid w:val="00CE0D63"/>
    <w:rsid w:val="00CE0E95"/>
    <w:rsid w:val="00CE11A6"/>
    <w:rsid w:val="00CE1246"/>
    <w:rsid w:val="00CE1273"/>
    <w:rsid w:val="00CE1316"/>
    <w:rsid w:val="00CE1392"/>
    <w:rsid w:val="00CE14AC"/>
    <w:rsid w:val="00CE1564"/>
    <w:rsid w:val="00CE1778"/>
    <w:rsid w:val="00CE1C5C"/>
    <w:rsid w:val="00CE2037"/>
    <w:rsid w:val="00CE251A"/>
    <w:rsid w:val="00CE25B2"/>
    <w:rsid w:val="00CE2890"/>
    <w:rsid w:val="00CE2A81"/>
    <w:rsid w:val="00CE2B00"/>
    <w:rsid w:val="00CE2C26"/>
    <w:rsid w:val="00CE2D92"/>
    <w:rsid w:val="00CE3240"/>
    <w:rsid w:val="00CE3484"/>
    <w:rsid w:val="00CE3695"/>
    <w:rsid w:val="00CE3DF8"/>
    <w:rsid w:val="00CE3ED9"/>
    <w:rsid w:val="00CE4165"/>
    <w:rsid w:val="00CE4222"/>
    <w:rsid w:val="00CE4472"/>
    <w:rsid w:val="00CE455A"/>
    <w:rsid w:val="00CE4803"/>
    <w:rsid w:val="00CE4A2E"/>
    <w:rsid w:val="00CE5309"/>
    <w:rsid w:val="00CE5947"/>
    <w:rsid w:val="00CE5DC6"/>
    <w:rsid w:val="00CE5DFA"/>
    <w:rsid w:val="00CE5E3C"/>
    <w:rsid w:val="00CE5E76"/>
    <w:rsid w:val="00CE60B6"/>
    <w:rsid w:val="00CE644A"/>
    <w:rsid w:val="00CE64FB"/>
    <w:rsid w:val="00CE6857"/>
    <w:rsid w:val="00CE6CE0"/>
    <w:rsid w:val="00CE6E27"/>
    <w:rsid w:val="00CE6E92"/>
    <w:rsid w:val="00CE6EE2"/>
    <w:rsid w:val="00CE6F74"/>
    <w:rsid w:val="00CE6FAA"/>
    <w:rsid w:val="00CE739F"/>
    <w:rsid w:val="00CE753F"/>
    <w:rsid w:val="00CE773A"/>
    <w:rsid w:val="00CE785E"/>
    <w:rsid w:val="00CE7901"/>
    <w:rsid w:val="00CE796B"/>
    <w:rsid w:val="00CE7AD3"/>
    <w:rsid w:val="00CE7D5E"/>
    <w:rsid w:val="00CF0257"/>
    <w:rsid w:val="00CF025E"/>
    <w:rsid w:val="00CF02F1"/>
    <w:rsid w:val="00CF02FF"/>
    <w:rsid w:val="00CF0333"/>
    <w:rsid w:val="00CF0520"/>
    <w:rsid w:val="00CF0611"/>
    <w:rsid w:val="00CF0614"/>
    <w:rsid w:val="00CF074E"/>
    <w:rsid w:val="00CF07A7"/>
    <w:rsid w:val="00CF08E8"/>
    <w:rsid w:val="00CF0940"/>
    <w:rsid w:val="00CF0E7F"/>
    <w:rsid w:val="00CF0EFC"/>
    <w:rsid w:val="00CF13B3"/>
    <w:rsid w:val="00CF1636"/>
    <w:rsid w:val="00CF1858"/>
    <w:rsid w:val="00CF1950"/>
    <w:rsid w:val="00CF1BFA"/>
    <w:rsid w:val="00CF1D15"/>
    <w:rsid w:val="00CF1EA8"/>
    <w:rsid w:val="00CF21D6"/>
    <w:rsid w:val="00CF256A"/>
    <w:rsid w:val="00CF2A5F"/>
    <w:rsid w:val="00CF2EDF"/>
    <w:rsid w:val="00CF2F0D"/>
    <w:rsid w:val="00CF33A0"/>
    <w:rsid w:val="00CF33B7"/>
    <w:rsid w:val="00CF3645"/>
    <w:rsid w:val="00CF37E7"/>
    <w:rsid w:val="00CF420F"/>
    <w:rsid w:val="00CF4461"/>
    <w:rsid w:val="00CF47F5"/>
    <w:rsid w:val="00CF4850"/>
    <w:rsid w:val="00CF487C"/>
    <w:rsid w:val="00CF499F"/>
    <w:rsid w:val="00CF4A7A"/>
    <w:rsid w:val="00CF4B88"/>
    <w:rsid w:val="00CF5113"/>
    <w:rsid w:val="00CF52B2"/>
    <w:rsid w:val="00CF5300"/>
    <w:rsid w:val="00CF573C"/>
    <w:rsid w:val="00CF57B9"/>
    <w:rsid w:val="00CF58E0"/>
    <w:rsid w:val="00CF5CCC"/>
    <w:rsid w:val="00CF5FFE"/>
    <w:rsid w:val="00CF61CC"/>
    <w:rsid w:val="00CF67FD"/>
    <w:rsid w:val="00CF699D"/>
    <w:rsid w:val="00CF6C85"/>
    <w:rsid w:val="00CF6E9D"/>
    <w:rsid w:val="00CF7025"/>
    <w:rsid w:val="00CF77C8"/>
    <w:rsid w:val="00CF789C"/>
    <w:rsid w:val="00CF7B69"/>
    <w:rsid w:val="00CF7BC4"/>
    <w:rsid w:val="00CF7C2C"/>
    <w:rsid w:val="00CF7E2B"/>
    <w:rsid w:val="00CF7E5E"/>
    <w:rsid w:val="00D00111"/>
    <w:rsid w:val="00D00420"/>
    <w:rsid w:val="00D0042F"/>
    <w:rsid w:val="00D0046B"/>
    <w:rsid w:val="00D008A0"/>
    <w:rsid w:val="00D00B6E"/>
    <w:rsid w:val="00D00E09"/>
    <w:rsid w:val="00D01269"/>
    <w:rsid w:val="00D01478"/>
    <w:rsid w:val="00D01644"/>
    <w:rsid w:val="00D0164A"/>
    <w:rsid w:val="00D01B96"/>
    <w:rsid w:val="00D01E93"/>
    <w:rsid w:val="00D027FB"/>
    <w:rsid w:val="00D02B68"/>
    <w:rsid w:val="00D02DD4"/>
    <w:rsid w:val="00D02E97"/>
    <w:rsid w:val="00D03196"/>
    <w:rsid w:val="00D031C8"/>
    <w:rsid w:val="00D037F5"/>
    <w:rsid w:val="00D0395E"/>
    <w:rsid w:val="00D03AB7"/>
    <w:rsid w:val="00D03CD3"/>
    <w:rsid w:val="00D03E93"/>
    <w:rsid w:val="00D03E9F"/>
    <w:rsid w:val="00D0418C"/>
    <w:rsid w:val="00D04865"/>
    <w:rsid w:val="00D048FE"/>
    <w:rsid w:val="00D0494A"/>
    <w:rsid w:val="00D04993"/>
    <w:rsid w:val="00D04A41"/>
    <w:rsid w:val="00D04AE5"/>
    <w:rsid w:val="00D04C3C"/>
    <w:rsid w:val="00D04FE6"/>
    <w:rsid w:val="00D0563C"/>
    <w:rsid w:val="00D05759"/>
    <w:rsid w:val="00D05AF9"/>
    <w:rsid w:val="00D05C43"/>
    <w:rsid w:val="00D05E19"/>
    <w:rsid w:val="00D06072"/>
    <w:rsid w:val="00D06253"/>
    <w:rsid w:val="00D062CE"/>
    <w:rsid w:val="00D06420"/>
    <w:rsid w:val="00D065EA"/>
    <w:rsid w:val="00D06769"/>
    <w:rsid w:val="00D069F8"/>
    <w:rsid w:val="00D06A24"/>
    <w:rsid w:val="00D07036"/>
    <w:rsid w:val="00D0737C"/>
    <w:rsid w:val="00D073B9"/>
    <w:rsid w:val="00D074E8"/>
    <w:rsid w:val="00D07506"/>
    <w:rsid w:val="00D07DBB"/>
    <w:rsid w:val="00D10558"/>
    <w:rsid w:val="00D105A2"/>
    <w:rsid w:val="00D1087B"/>
    <w:rsid w:val="00D10DC4"/>
    <w:rsid w:val="00D10EA5"/>
    <w:rsid w:val="00D1121A"/>
    <w:rsid w:val="00D11268"/>
    <w:rsid w:val="00D11572"/>
    <w:rsid w:val="00D11BCD"/>
    <w:rsid w:val="00D11CEE"/>
    <w:rsid w:val="00D11DE3"/>
    <w:rsid w:val="00D11EDC"/>
    <w:rsid w:val="00D12039"/>
    <w:rsid w:val="00D124B3"/>
    <w:rsid w:val="00D12D6A"/>
    <w:rsid w:val="00D12F0C"/>
    <w:rsid w:val="00D1314F"/>
    <w:rsid w:val="00D13BA2"/>
    <w:rsid w:val="00D13E20"/>
    <w:rsid w:val="00D13ED3"/>
    <w:rsid w:val="00D140BA"/>
    <w:rsid w:val="00D14CED"/>
    <w:rsid w:val="00D150E9"/>
    <w:rsid w:val="00D152DB"/>
    <w:rsid w:val="00D15347"/>
    <w:rsid w:val="00D15498"/>
    <w:rsid w:val="00D154CC"/>
    <w:rsid w:val="00D15531"/>
    <w:rsid w:val="00D15702"/>
    <w:rsid w:val="00D158C8"/>
    <w:rsid w:val="00D158D4"/>
    <w:rsid w:val="00D15909"/>
    <w:rsid w:val="00D15975"/>
    <w:rsid w:val="00D159C8"/>
    <w:rsid w:val="00D1628B"/>
    <w:rsid w:val="00D16299"/>
    <w:rsid w:val="00D162D8"/>
    <w:rsid w:val="00D16431"/>
    <w:rsid w:val="00D1647F"/>
    <w:rsid w:val="00D164B7"/>
    <w:rsid w:val="00D16861"/>
    <w:rsid w:val="00D168FB"/>
    <w:rsid w:val="00D17428"/>
    <w:rsid w:val="00D175A8"/>
    <w:rsid w:val="00D1770E"/>
    <w:rsid w:val="00D17725"/>
    <w:rsid w:val="00D1786A"/>
    <w:rsid w:val="00D17BAB"/>
    <w:rsid w:val="00D17D57"/>
    <w:rsid w:val="00D20070"/>
    <w:rsid w:val="00D204BB"/>
    <w:rsid w:val="00D2058F"/>
    <w:rsid w:val="00D20695"/>
    <w:rsid w:val="00D208B2"/>
    <w:rsid w:val="00D209EE"/>
    <w:rsid w:val="00D20C04"/>
    <w:rsid w:val="00D20EE1"/>
    <w:rsid w:val="00D20F69"/>
    <w:rsid w:val="00D21021"/>
    <w:rsid w:val="00D21203"/>
    <w:rsid w:val="00D21275"/>
    <w:rsid w:val="00D214B7"/>
    <w:rsid w:val="00D2182E"/>
    <w:rsid w:val="00D218E5"/>
    <w:rsid w:val="00D21935"/>
    <w:rsid w:val="00D2197C"/>
    <w:rsid w:val="00D21ACD"/>
    <w:rsid w:val="00D2206F"/>
    <w:rsid w:val="00D2224F"/>
    <w:rsid w:val="00D2275F"/>
    <w:rsid w:val="00D22F43"/>
    <w:rsid w:val="00D231EB"/>
    <w:rsid w:val="00D233EC"/>
    <w:rsid w:val="00D234DA"/>
    <w:rsid w:val="00D23533"/>
    <w:rsid w:val="00D23A4B"/>
    <w:rsid w:val="00D240C5"/>
    <w:rsid w:val="00D24454"/>
    <w:rsid w:val="00D24464"/>
    <w:rsid w:val="00D249F6"/>
    <w:rsid w:val="00D24DE2"/>
    <w:rsid w:val="00D25291"/>
    <w:rsid w:val="00D25357"/>
    <w:rsid w:val="00D25361"/>
    <w:rsid w:val="00D254C9"/>
    <w:rsid w:val="00D25696"/>
    <w:rsid w:val="00D256E8"/>
    <w:rsid w:val="00D2575E"/>
    <w:rsid w:val="00D25C3E"/>
    <w:rsid w:val="00D25DB1"/>
    <w:rsid w:val="00D2642C"/>
    <w:rsid w:val="00D267D0"/>
    <w:rsid w:val="00D2690A"/>
    <w:rsid w:val="00D26D44"/>
    <w:rsid w:val="00D2726E"/>
    <w:rsid w:val="00D272FC"/>
    <w:rsid w:val="00D277EE"/>
    <w:rsid w:val="00D2793E"/>
    <w:rsid w:val="00D2798F"/>
    <w:rsid w:val="00D27AB4"/>
    <w:rsid w:val="00D27F0B"/>
    <w:rsid w:val="00D3009E"/>
    <w:rsid w:val="00D300DC"/>
    <w:rsid w:val="00D30531"/>
    <w:rsid w:val="00D30654"/>
    <w:rsid w:val="00D306E2"/>
    <w:rsid w:val="00D30D51"/>
    <w:rsid w:val="00D30EE9"/>
    <w:rsid w:val="00D30EEB"/>
    <w:rsid w:val="00D31020"/>
    <w:rsid w:val="00D312D3"/>
    <w:rsid w:val="00D31342"/>
    <w:rsid w:val="00D313C0"/>
    <w:rsid w:val="00D316DF"/>
    <w:rsid w:val="00D317F7"/>
    <w:rsid w:val="00D318BC"/>
    <w:rsid w:val="00D3194D"/>
    <w:rsid w:val="00D31D79"/>
    <w:rsid w:val="00D31DFD"/>
    <w:rsid w:val="00D31FC2"/>
    <w:rsid w:val="00D32090"/>
    <w:rsid w:val="00D320D3"/>
    <w:rsid w:val="00D32211"/>
    <w:rsid w:val="00D32679"/>
    <w:rsid w:val="00D327A3"/>
    <w:rsid w:val="00D32C12"/>
    <w:rsid w:val="00D32CD6"/>
    <w:rsid w:val="00D32EB3"/>
    <w:rsid w:val="00D33288"/>
    <w:rsid w:val="00D332E7"/>
    <w:rsid w:val="00D33BFE"/>
    <w:rsid w:val="00D33C12"/>
    <w:rsid w:val="00D33C47"/>
    <w:rsid w:val="00D33CA1"/>
    <w:rsid w:val="00D33EA6"/>
    <w:rsid w:val="00D33F90"/>
    <w:rsid w:val="00D340EB"/>
    <w:rsid w:val="00D34330"/>
    <w:rsid w:val="00D34719"/>
    <w:rsid w:val="00D347BA"/>
    <w:rsid w:val="00D347EA"/>
    <w:rsid w:val="00D347F5"/>
    <w:rsid w:val="00D34C4B"/>
    <w:rsid w:val="00D34FE9"/>
    <w:rsid w:val="00D3547A"/>
    <w:rsid w:val="00D3553F"/>
    <w:rsid w:val="00D35576"/>
    <w:rsid w:val="00D35856"/>
    <w:rsid w:val="00D358EC"/>
    <w:rsid w:val="00D36051"/>
    <w:rsid w:val="00D3616F"/>
    <w:rsid w:val="00D36401"/>
    <w:rsid w:val="00D3697B"/>
    <w:rsid w:val="00D36A03"/>
    <w:rsid w:val="00D36CA0"/>
    <w:rsid w:val="00D36EEA"/>
    <w:rsid w:val="00D370A2"/>
    <w:rsid w:val="00D373D3"/>
    <w:rsid w:val="00D373DB"/>
    <w:rsid w:val="00D37560"/>
    <w:rsid w:val="00D37636"/>
    <w:rsid w:val="00D3770F"/>
    <w:rsid w:val="00D37898"/>
    <w:rsid w:val="00D37AAA"/>
    <w:rsid w:val="00D37C24"/>
    <w:rsid w:val="00D4029D"/>
    <w:rsid w:val="00D40876"/>
    <w:rsid w:val="00D4095A"/>
    <w:rsid w:val="00D40BB4"/>
    <w:rsid w:val="00D40DFB"/>
    <w:rsid w:val="00D40F39"/>
    <w:rsid w:val="00D40F3C"/>
    <w:rsid w:val="00D4126E"/>
    <w:rsid w:val="00D4136B"/>
    <w:rsid w:val="00D41446"/>
    <w:rsid w:val="00D41580"/>
    <w:rsid w:val="00D415EA"/>
    <w:rsid w:val="00D41A9C"/>
    <w:rsid w:val="00D41C1F"/>
    <w:rsid w:val="00D41D2C"/>
    <w:rsid w:val="00D4213B"/>
    <w:rsid w:val="00D4215B"/>
    <w:rsid w:val="00D42477"/>
    <w:rsid w:val="00D42A93"/>
    <w:rsid w:val="00D42B1B"/>
    <w:rsid w:val="00D42DCA"/>
    <w:rsid w:val="00D42FFF"/>
    <w:rsid w:val="00D43085"/>
    <w:rsid w:val="00D43654"/>
    <w:rsid w:val="00D436D7"/>
    <w:rsid w:val="00D43789"/>
    <w:rsid w:val="00D443A8"/>
    <w:rsid w:val="00D4447A"/>
    <w:rsid w:val="00D446CB"/>
    <w:rsid w:val="00D446F5"/>
    <w:rsid w:val="00D44A58"/>
    <w:rsid w:val="00D45280"/>
    <w:rsid w:val="00D452E6"/>
    <w:rsid w:val="00D4588A"/>
    <w:rsid w:val="00D45E34"/>
    <w:rsid w:val="00D45EDC"/>
    <w:rsid w:val="00D45FB9"/>
    <w:rsid w:val="00D46273"/>
    <w:rsid w:val="00D4633D"/>
    <w:rsid w:val="00D46937"/>
    <w:rsid w:val="00D46BEA"/>
    <w:rsid w:val="00D46D64"/>
    <w:rsid w:val="00D4721A"/>
    <w:rsid w:val="00D473F6"/>
    <w:rsid w:val="00D475C2"/>
    <w:rsid w:val="00D4770B"/>
    <w:rsid w:val="00D477AB"/>
    <w:rsid w:val="00D47985"/>
    <w:rsid w:val="00D47A7B"/>
    <w:rsid w:val="00D47C3F"/>
    <w:rsid w:val="00D47D9B"/>
    <w:rsid w:val="00D50429"/>
    <w:rsid w:val="00D5073F"/>
    <w:rsid w:val="00D507E8"/>
    <w:rsid w:val="00D50815"/>
    <w:rsid w:val="00D50859"/>
    <w:rsid w:val="00D50B52"/>
    <w:rsid w:val="00D50CFC"/>
    <w:rsid w:val="00D50D29"/>
    <w:rsid w:val="00D50E1A"/>
    <w:rsid w:val="00D51005"/>
    <w:rsid w:val="00D51012"/>
    <w:rsid w:val="00D510B7"/>
    <w:rsid w:val="00D5110F"/>
    <w:rsid w:val="00D51727"/>
    <w:rsid w:val="00D51844"/>
    <w:rsid w:val="00D51979"/>
    <w:rsid w:val="00D51AB8"/>
    <w:rsid w:val="00D51C30"/>
    <w:rsid w:val="00D526EA"/>
    <w:rsid w:val="00D52AB2"/>
    <w:rsid w:val="00D52C1F"/>
    <w:rsid w:val="00D5334F"/>
    <w:rsid w:val="00D5364B"/>
    <w:rsid w:val="00D53A20"/>
    <w:rsid w:val="00D53D80"/>
    <w:rsid w:val="00D53F24"/>
    <w:rsid w:val="00D54184"/>
    <w:rsid w:val="00D541EF"/>
    <w:rsid w:val="00D54468"/>
    <w:rsid w:val="00D545D7"/>
    <w:rsid w:val="00D547AD"/>
    <w:rsid w:val="00D548F4"/>
    <w:rsid w:val="00D54E9E"/>
    <w:rsid w:val="00D55216"/>
    <w:rsid w:val="00D55220"/>
    <w:rsid w:val="00D55637"/>
    <w:rsid w:val="00D5581A"/>
    <w:rsid w:val="00D55A0B"/>
    <w:rsid w:val="00D55DC2"/>
    <w:rsid w:val="00D55DF7"/>
    <w:rsid w:val="00D55EDC"/>
    <w:rsid w:val="00D56348"/>
    <w:rsid w:val="00D56956"/>
    <w:rsid w:val="00D56E87"/>
    <w:rsid w:val="00D5717C"/>
    <w:rsid w:val="00D5749C"/>
    <w:rsid w:val="00D57689"/>
    <w:rsid w:val="00D5785E"/>
    <w:rsid w:val="00D57DE0"/>
    <w:rsid w:val="00D57E7E"/>
    <w:rsid w:val="00D60191"/>
    <w:rsid w:val="00D604C7"/>
    <w:rsid w:val="00D60522"/>
    <w:rsid w:val="00D60660"/>
    <w:rsid w:val="00D606C9"/>
    <w:rsid w:val="00D60FE2"/>
    <w:rsid w:val="00D6115C"/>
    <w:rsid w:val="00D611AC"/>
    <w:rsid w:val="00D611EE"/>
    <w:rsid w:val="00D612E3"/>
    <w:rsid w:val="00D6137F"/>
    <w:rsid w:val="00D616E0"/>
    <w:rsid w:val="00D61812"/>
    <w:rsid w:val="00D619D3"/>
    <w:rsid w:val="00D61CBF"/>
    <w:rsid w:val="00D61DA9"/>
    <w:rsid w:val="00D6237A"/>
    <w:rsid w:val="00D62714"/>
    <w:rsid w:val="00D627D0"/>
    <w:rsid w:val="00D62A8E"/>
    <w:rsid w:val="00D62AD2"/>
    <w:rsid w:val="00D62BD2"/>
    <w:rsid w:val="00D62E83"/>
    <w:rsid w:val="00D62F73"/>
    <w:rsid w:val="00D6318E"/>
    <w:rsid w:val="00D63850"/>
    <w:rsid w:val="00D63F04"/>
    <w:rsid w:val="00D63F5F"/>
    <w:rsid w:val="00D63F8E"/>
    <w:rsid w:val="00D64008"/>
    <w:rsid w:val="00D64050"/>
    <w:rsid w:val="00D640D3"/>
    <w:rsid w:val="00D644EF"/>
    <w:rsid w:val="00D645CC"/>
    <w:rsid w:val="00D649D4"/>
    <w:rsid w:val="00D64ACC"/>
    <w:rsid w:val="00D65733"/>
    <w:rsid w:val="00D6588E"/>
    <w:rsid w:val="00D65A48"/>
    <w:rsid w:val="00D65BB2"/>
    <w:rsid w:val="00D65CBC"/>
    <w:rsid w:val="00D65D27"/>
    <w:rsid w:val="00D65DF2"/>
    <w:rsid w:val="00D65E34"/>
    <w:rsid w:val="00D65E82"/>
    <w:rsid w:val="00D6602E"/>
    <w:rsid w:val="00D665B9"/>
    <w:rsid w:val="00D665C3"/>
    <w:rsid w:val="00D6697B"/>
    <w:rsid w:val="00D67495"/>
    <w:rsid w:val="00D675FE"/>
    <w:rsid w:val="00D677DB"/>
    <w:rsid w:val="00D6785F"/>
    <w:rsid w:val="00D6788E"/>
    <w:rsid w:val="00D6789E"/>
    <w:rsid w:val="00D67AF5"/>
    <w:rsid w:val="00D67D8A"/>
    <w:rsid w:val="00D67DB8"/>
    <w:rsid w:val="00D706AC"/>
    <w:rsid w:val="00D70CBA"/>
    <w:rsid w:val="00D71143"/>
    <w:rsid w:val="00D716E8"/>
    <w:rsid w:val="00D71927"/>
    <w:rsid w:val="00D722A4"/>
    <w:rsid w:val="00D72B9C"/>
    <w:rsid w:val="00D72DB4"/>
    <w:rsid w:val="00D72E4A"/>
    <w:rsid w:val="00D733F1"/>
    <w:rsid w:val="00D7350E"/>
    <w:rsid w:val="00D73639"/>
    <w:rsid w:val="00D73801"/>
    <w:rsid w:val="00D73C6D"/>
    <w:rsid w:val="00D73FCD"/>
    <w:rsid w:val="00D73FF0"/>
    <w:rsid w:val="00D74006"/>
    <w:rsid w:val="00D74068"/>
    <w:rsid w:val="00D74075"/>
    <w:rsid w:val="00D742EB"/>
    <w:rsid w:val="00D7456F"/>
    <w:rsid w:val="00D748E7"/>
    <w:rsid w:val="00D749FC"/>
    <w:rsid w:val="00D74B26"/>
    <w:rsid w:val="00D74B60"/>
    <w:rsid w:val="00D74C1E"/>
    <w:rsid w:val="00D74DD1"/>
    <w:rsid w:val="00D74F37"/>
    <w:rsid w:val="00D75030"/>
    <w:rsid w:val="00D7587E"/>
    <w:rsid w:val="00D75A83"/>
    <w:rsid w:val="00D75EBF"/>
    <w:rsid w:val="00D75F24"/>
    <w:rsid w:val="00D761A8"/>
    <w:rsid w:val="00D76450"/>
    <w:rsid w:val="00D76615"/>
    <w:rsid w:val="00D76841"/>
    <w:rsid w:val="00D769A8"/>
    <w:rsid w:val="00D76A23"/>
    <w:rsid w:val="00D76C25"/>
    <w:rsid w:val="00D770F7"/>
    <w:rsid w:val="00D7736E"/>
    <w:rsid w:val="00D775AD"/>
    <w:rsid w:val="00D7771C"/>
    <w:rsid w:val="00D80131"/>
    <w:rsid w:val="00D80191"/>
    <w:rsid w:val="00D804FC"/>
    <w:rsid w:val="00D8064E"/>
    <w:rsid w:val="00D80904"/>
    <w:rsid w:val="00D80A64"/>
    <w:rsid w:val="00D80F62"/>
    <w:rsid w:val="00D81590"/>
    <w:rsid w:val="00D8198D"/>
    <w:rsid w:val="00D81DCD"/>
    <w:rsid w:val="00D81DFA"/>
    <w:rsid w:val="00D8214F"/>
    <w:rsid w:val="00D82181"/>
    <w:rsid w:val="00D82353"/>
    <w:rsid w:val="00D8254B"/>
    <w:rsid w:val="00D826B6"/>
    <w:rsid w:val="00D828E7"/>
    <w:rsid w:val="00D82946"/>
    <w:rsid w:val="00D83041"/>
    <w:rsid w:val="00D8305B"/>
    <w:rsid w:val="00D83728"/>
    <w:rsid w:val="00D83772"/>
    <w:rsid w:val="00D838A2"/>
    <w:rsid w:val="00D83B9A"/>
    <w:rsid w:val="00D83EA8"/>
    <w:rsid w:val="00D8440C"/>
    <w:rsid w:val="00D84A0D"/>
    <w:rsid w:val="00D84AFF"/>
    <w:rsid w:val="00D84B53"/>
    <w:rsid w:val="00D84EC9"/>
    <w:rsid w:val="00D84F1A"/>
    <w:rsid w:val="00D8509E"/>
    <w:rsid w:val="00D85DFB"/>
    <w:rsid w:val="00D85E2F"/>
    <w:rsid w:val="00D860C1"/>
    <w:rsid w:val="00D861C7"/>
    <w:rsid w:val="00D86300"/>
    <w:rsid w:val="00D864B1"/>
    <w:rsid w:val="00D865A7"/>
    <w:rsid w:val="00D8667E"/>
    <w:rsid w:val="00D86B0F"/>
    <w:rsid w:val="00D86F7D"/>
    <w:rsid w:val="00D86F86"/>
    <w:rsid w:val="00D8701F"/>
    <w:rsid w:val="00D87635"/>
    <w:rsid w:val="00D87A21"/>
    <w:rsid w:val="00D87BA3"/>
    <w:rsid w:val="00D87F63"/>
    <w:rsid w:val="00D87FB3"/>
    <w:rsid w:val="00D903B5"/>
    <w:rsid w:val="00D907B7"/>
    <w:rsid w:val="00D90869"/>
    <w:rsid w:val="00D909BA"/>
    <w:rsid w:val="00D90E16"/>
    <w:rsid w:val="00D9109A"/>
    <w:rsid w:val="00D914C8"/>
    <w:rsid w:val="00D915CD"/>
    <w:rsid w:val="00D9194C"/>
    <w:rsid w:val="00D91A62"/>
    <w:rsid w:val="00D91A8B"/>
    <w:rsid w:val="00D91C72"/>
    <w:rsid w:val="00D91E70"/>
    <w:rsid w:val="00D91F05"/>
    <w:rsid w:val="00D92133"/>
    <w:rsid w:val="00D92170"/>
    <w:rsid w:val="00D9259C"/>
    <w:rsid w:val="00D92894"/>
    <w:rsid w:val="00D92A00"/>
    <w:rsid w:val="00D92A80"/>
    <w:rsid w:val="00D92A8A"/>
    <w:rsid w:val="00D92AD6"/>
    <w:rsid w:val="00D93106"/>
    <w:rsid w:val="00D9365E"/>
    <w:rsid w:val="00D9367B"/>
    <w:rsid w:val="00D93769"/>
    <w:rsid w:val="00D93826"/>
    <w:rsid w:val="00D93877"/>
    <w:rsid w:val="00D93A0D"/>
    <w:rsid w:val="00D93A46"/>
    <w:rsid w:val="00D93E77"/>
    <w:rsid w:val="00D94257"/>
    <w:rsid w:val="00D9453D"/>
    <w:rsid w:val="00D948CE"/>
    <w:rsid w:val="00D948FA"/>
    <w:rsid w:val="00D94C2A"/>
    <w:rsid w:val="00D94CAD"/>
    <w:rsid w:val="00D94CD8"/>
    <w:rsid w:val="00D95098"/>
    <w:rsid w:val="00D95235"/>
    <w:rsid w:val="00D95330"/>
    <w:rsid w:val="00D9533C"/>
    <w:rsid w:val="00D95354"/>
    <w:rsid w:val="00D9580A"/>
    <w:rsid w:val="00D9623A"/>
    <w:rsid w:val="00D96581"/>
    <w:rsid w:val="00D96601"/>
    <w:rsid w:val="00D96AA4"/>
    <w:rsid w:val="00D96D76"/>
    <w:rsid w:val="00D96E2A"/>
    <w:rsid w:val="00D97387"/>
    <w:rsid w:val="00D9767B"/>
    <w:rsid w:val="00D977C8"/>
    <w:rsid w:val="00D97B2A"/>
    <w:rsid w:val="00D97E1D"/>
    <w:rsid w:val="00DA0049"/>
    <w:rsid w:val="00DA01FA"/>
    <w:rsid w:val="00DA0302"/>
    <w:rsid w:val="00DA04D9"/>
    <w:rsid w:val="00DA0B4E"/>
    <w:rsid w:val="00DA0BAC"/>
    <w:rsid w:val="00DA0BC5"/>
    <w:rsid w:val="00DA0E53"/>
    <w:rsid w:val="00DA1552"/>
    <w:rsid w:val="00DA1823"/>
    <w:rsid w:val="00DA1F2A"/>
    <w:rsid w:val="00DA2055"/>
    <w:rsid w:val="00DA251C"/>
    <w:rsid w:val="00DA25BC"/>
    <w:rsid w:val="00DA276D"/>
    <w:rsid w:val="00DA27A6"/>
    <w:rsid w:val="00DA285B"/>
    <w:rsid w:val="00DA28A4"/>
    <w:rsid w:val="00DA2AD7"/>
    <w:rsid w:val="00DA2D0D"/>
    <w:rsid w:val="00DA3319"/>
    <w:rsid w:val="00DA366D"/>
    <w:rsid w:val="00DA36A9"/>
    <w:rsid w:val="00DA36F8"/>
    <w:rsid w:val="00DA3AE5"/>
    <w:rsid w:val="00DA3CAA"/>
    <w:rsid w:val="00DA40F5"/>
    <w:rsid w:val="00DA4301"/>
    <w:rsid w:val="00DA44C6"/>
    <w:rsid w:val="00DA45E8"/>
    <w:rsid w:val="00DA4A16"/>
    <w:rsid w:val="00DA4B63"/>
    <w:rsid w:val="00DA4CAC"/>
    <w:rsid w:val="00DA4D41"/>
    <w:rsid w:val="00DA536D"/>
    <w:rsid w:val="00DA550C"/>
    <w:rsid w:val="00DA55F4"/>
    <w:rsid w:val="00DA58F3"/>
    <w:rsid w:val="00DA592E"/>
    <w:rsid w:val="00DA5AD0"/>
    <w:rsid w:val="00DA5F32"/>
    <w:rsid w:val="00DA60C2"/>
    <w:rsid w:val="00DA6465"/>
    <w:rsid w:val="00DA65D9"/>
    <w:rsid w:val="00DA6CA5"/>
    <w:rsid w:val="00DA6EAF"/>
    <w:rsid w:val="00DA73A3"/>
    <w:rsid w:val="00DA7A14"/>
    <w:rsid w:val="00DA7DC0"/>
    <w:rsid w:val="00DA7E50"/>
    <w:rsid w:val="00DB0050"/>
    <w:rsid w:val="00DB012E"/>
    <w:rsid w:val="00DB022D"/>
    <w:rsid w:val="00DB02A3"/>
    <w:rsid w:val="00DB0338"/>
    <w:rsid w:val="00DB045F"/>
    <w:rsid w:val="00DB04B9"/>
    <w:rsid w:val="00DB0CA9"/>
    <w:rsid w:val="00DB0CC0"/>
    <w:rsid w:val="00DB0F09"/>
    <w:rsid w:val="00DB146C"/>
    <w:rsid w:val="00DB17DC"/>
    <w:rsid w:val="00DB181E"/>
    <w:rsid w:val="00DB19AE"/>
    <w:rsid w:val="00DB245F"/>
    <w:rsid w:val="00DB29C9"/>
    <w:rsid w:val="00DB2A35"/>
    <w:rsid w:val="00DB2BEC"/>
    <w:rsid w:val="00DB2DDA"/>
    <w:rsid w:val="00DB2E0F"/>
    <w:rsid w:val="00DB2E3C"/>
    <w:rsid w:val="00DB2E84"/>
    <w:rsid w:val="00DB34D3"/>
    <w:rsid w:val="00DB36A7"/>
    <w:rsid w:val="00DB392A"/>
    <w:rsid w:val="00DB3948"/>
    <w:rsid w:val="00DB39C4"/>
    <w:rsid w:val="00DB39FD"/>
    <w:rsid w:val="00DB3D97"/>
    <w:rsid w:val="00DB4C66"/>
    <w:rsid w:val="00DB4CCB"/>
    <w:rsid w:val="00DB4FAC"/>
    <w:rsid w:val="00DB5050"/>
    <w:rsid w:val="00DB5736"/>
    <w:rsid w:val="00DB58D3"/>
    <w:rsid w:val="00DB5941"/>
    <w:rsid w:val="00DB5C00"/>
    <w:rsid w:val="00DB5ECE"/>
    <w:rsid w:val="00DB5FD5"/>
    <w:rsid w:val="00DB62E7"/>
    <w:rsid w:val="00DB639E"/>
    <w:rsid w:val="00DB63ED"/>
    <w:rsid w:val="00DB64A0"/>
    <w:rsid w:val="00DB6543"/>
    <w:rsid w:val="00DB671A"/>
    <w:rsid w:val="00DB6777"/>
    <w:rsid w:val="00DB6C6D"/>
    <w:rsid w:val="00DB7753"/>
    <w:rsid w:val="00DB7759"/>
    <w:rsid w:val="00DB7948"/>
    <w:rsid w:val="00DB79E1"/>
    <w:rsid w:val="00DB7B21"/>
    <w:rsid w:val="00DB7C6F"/>
    <w:rsid w:val="00DC0621"/>
    <w:rsid w:val="00DC0948"/>
    <w:rsid w:val="00DC0DCC"/>
    <w:rsid w:val="00DC0E05"/>
    <w:rsid w:val="00DC0EF2"/>
    <w:rsid w:val="00DC0FAD"/>
    <w:rsid w:val="00DC13CD"/>
    <w:rsid w:val="00DC150C"/>
    <w:rsid w:val="00DC177A"/>
    <w:rsid w:val="00DC179B"/>
    <w:rsid w:val="00DC1C85"/>
    <w:rsid w:val="00DC1E8C"/>
    <w:rsid w:val="00DC2298"/>
    <w:rsid w:val="00DC293C"/>
    <w:rsid w:val="00DC2957"/>
    <w:rsid w:val="00DC2AF3"/>
    <w:rsid w:val="00DC2B6C"/>
    <w:rsid w:val="00DC31B0"/>
    <w:rsid w:val="00DC3589"/>
    <w:rsid w:val="00DC393E"/>
    <w:rsid w:val="00DC3F73"/>
    <w:rsid w:val="00DC4297"/>
    <w:rsid w:val="00DC4672"/>
    <w:rsid w:val="00DC47ED"/>
    <w:rsid w:val="00DC4C73"/>
    <w:rsid w:val="00DC4D78"/>
    <w:rsid w:val="00DC5007"/>
    <w:rsid w:val="00DC500E"/>
    <w:rsid w:val="00DC5AEA"/>
    <w:rsid w:val="00DC5D9D"/>
    <w:rsid w:val="00DC5EE2"/>
    <w:rsid w:val="00DC652F"/>
    <w:rsid w:val="00DC66E1"/>
    <w:rsid w:val="00DC67D4"/>
    <w:rsid w:val="00DC6BD1"/>
    <w:rsid w:val="00DC6C5B"/>
    <w:rsid w:val="00DC6C64"/>
    <w:rsid w:val="00DC6D45"/>
    <w:rsid w:val="00DC6D4E"/>
    <w:rsid w:val="00DC6E34"/>
    <w:rsid w:val="00DC6E73"/>
    <w:rsid w:val="00DC7821"/>
    <w:rsid w:val="00DC7835"/>
    <w:rsid w:val="00DC794E"/>
    <w:rsid w:val="00DD024E"/>
    <w:rsid w:val="00DD0547"/>
    <w:rsid w:val="00DD05EA"/>
    <w:rsid w:val="00DD0854"/>
    <w:rsid w:val="00DD08A0"/>
    <w:rsid w:val="00DD0A26"/>
    <w:rsid w:val="00DD1018"/>
    <w:rsid w:val="00DD1182"/>
    <w:rsid w:val="00DD162D"/>
    <w:rsid w:val="00DD1830"/>
    <w:rsid w:val="00DD18F5"/>
    <w:rsid w:val="00DD1C86"/>
    <w:rsid w:val="00DD1EDD"/>
    <w:rsid w:val="00DD1F21"/>
    <w:rsid w:val="00DD2400"/>
    <w:rsid w:val="00DD2603"/>
    <w:rsid w:val="00DD2660"/>
    <w:rsid w:val="00DD2666"/>
    <w:rsid w:val="00DD26A4"/>
    <w:rsid w:val="00DD2B06"/>
    <w:rsid w:val="00DD2B95"/>
    <w:rsid w:val="00DD2DA0"/>
    <w:rsid w:val="00DD2E48"/>
    <w:rsid w:val="00DD3125"/>
    <w:rsid w:val="00DD3365"/>
    <w:rsid w:val="00DD33EE"/>
    <w:rsid w:val="00DD3AAE"/>
    <w:rsid w:val="00DD3CDB"/>
    <w:rsid w:val="00DD3E37"/>
    <w:rsid w:val="00DD4228"/>
    <w:rsid w:val="00DD4491"/>
    <w:rsid w:val="00DD4869"/>
    <w:rsid w:val="00DD4B63"/>
    <w:rsid w:val="00DD4B83"/>
    <w:rsid w:val="00DD4CCA"/>
    <w:rsid w:val="00DD5192"/>
    <w:rsid w:val="00DD5941"/>
    <w:rsid w:val="00DD59C6"/>
    <w:rsid w:val="00DD5EF0"/>
    <w:rsid w:val="00DD5F4D"/>
    <w:rsid w:val="00DD6215"/>
    <w:rsid w:val="00DD6A44"/>
    <w:rsid w:val="00DD6D3F"/>
    <w:rsid w:val="00DD6D8E"/>
    <w:rsid w:val="00DD73AE"/>
    <w:rsid w:val="00DD73DD"/>
    <w:rsid w:val="00DD752F"/>
    <w:rsid w:val="00DD7827"/>
    <w:rsid w:val="00DD798A"/>
    <w:rsid w:val="00DD7A0F"/>
    <w:rsid w:val="00DD7B12"/>
    <w:rsid w:val="00DD7C82"/>
    <w:rsid w:val="00DD7E3F"/>
    <w:rsid w:val="00DD7F7B"/>
    <w:rsid w:val="00DE017B"/>
    <w:rsid w:val="00DE0462"/>
    <w:rsid w:val="00DE05C3"/>
    <w:rsid w:val="00DE0654"/>
    <w:rsid w:val="00DE0860"/>
    <w:rsid w:val="00DE094F"/>
    <w:rsid w:val="00DE0B9F"/>
    <w:rsid w:val="00DE0C4E"/>
    <w:rsid w:val="00DE0EC6"/>
    <w:rsid w:val="00DE110D"/>
    <w:rsid w:val="00DE1674"/>
    <w:rsid w:val="00DE1A65"/>
    <w:rsid w:val="00DE1AE5"/>
    <w:rsid w:val="00DE1CD9"/>
    <w:rsid w:val="00DE1DB5"/>
    <w:rsid w:val="00DE1FD6"/>
    <w:rsid w:val="00DE20AE"/>
    <w:rsid w:val="00DE22BA"/>
    <w:rsid w:val="00DE24A8"/>
    <w:rsid w:val="00DE2DA9"/>
    <w:rsid w:val="00DE2F4B"/>
    <w:rsid w:val="00DE2F84"/>
    <w:rsid w:val="00DE3427"/>
    <w:rsid w:val="00DE358E"/>
    <w:rsid w:val="00DE37C7"/>
    <w:rsid w:val="00DE394B"/>
    <w:rsid w:val="00DE3CD4"/>
    <w:rsid w:val="00DE3DF2"/>
    <w:rsid w:val="00DE3EA8"/>
    <w:rsid w:val="00DE3EE5"/>
    <w:rsid w:val="00DE4026"/>
    <w:rsid w:val="00DE4418"/>
    <w:rsid w:val="00DE444B"/>
    <w:rsid w:val="00DE4654"/>
    <w:rsid w:val="00DE47F1"/>
    <w:rsid w:val="00DE4926"/>
    <w:rsid w:val="00DE4961"/>
    <w:rsid w:val="00DE4FA0"/>
    <w:rsid w:val="00DE51C5"/>
    <w:rsid w:val="00DE5471"/>
    <w:rsid w:val="00DE55FC"/>
    <w:rsid w:val="00DE588A"/>
    <w:rsid w:val="00DE591D"/>
    <w:rsid w:val="00DE5943"/>
    <w:rsid w:val="00DE5B10"/>
    <w:rsid w:val="00DE5E9C"/>
    <w:rsid w:val="00DE639D"/>
    <w:rsid w:val="00DE6482"/>
    <w:rsid w:val="00DE65DD"/>
    <w:rsid w:val="00DE668E"/>
    <w:rsid w:val="00DE6BFF"/>
    <w:rsid w:val="00DE7656"/>
    <w:rsid w:val="00DE7690"/>
    <w:rsid w:val="00DE7868"/>
    <w:rsid w:val="00DE78CE"/>
    <w:rsid w:val="00DE7C4F"/>
    <w:rsid w:val="00DE7D2E"/>
    <w:rsid w:val="00DE7DC7"/>
    <w:rsid w:val="00DE7E3E"/>
    <w:rsid w:val="00DE7FE9"/>
    <w:rsid w:val="00DF0062"/>
    <w:rsid w:val="00DF0118"/>
    <w:rsid w:val="00DF0191"/>
    <w:rsid w:val="00DF040E"/>
    <w:rsid w:val="00DF051C"/>
    <w:rsid w:val="00DF05FE"/>
    <w:rsid w:val="00DF0849"/>
    <w:rsid w:val="00DF08A2"/>
    <w:rsid w:val="00DF09FF"/>
    <w:rsid w:val="00DF0B64"/>
    <w:rsid w:val="00DF0C3D"/>
    <w:rsid w:val="00DF0E6E"/>
    <w:rsid w:val="00DF11FA"/>
    <w:rsid w:val="00DF1603"/>
    <w:rsid w:val="00DF1D8F"/>
    <w:rsid w:val="00DF20F0"/>
    <w:rsid w:val="00DF20F6"/>
    <w:rsid w:val="00DF2127"/>
    <w:rsid w:val="00DF2252"/>
    <w:rsid w:val="00DF236F"/>
    <w:rsid w:val="00DF2418"/>
    <w:rsid w:val="00DF241F"/>
    <w:rsid w:val="00DF24B6"/>
    <w:rsid w:val="00DF253E"/>
    <w:rsid w:val="00DF278A"/>
    <w:rsid w:val="00DF27C5"/>
    <w:rsid w:val="00DF2922"/>
    <w:rsid w:val="00DF2955"/>
    <w:rsid w:val="00DF2CB5"/>
    <w:rsid w:val="00DF2E0D"/>
    <w:rsid w:val="00DF2E9B"/>
    <w:rsid w:val="00DF3397"/>
    <w:rsid w:val="00DF37A4"/>
    <w:rsid w:val="00DF3852"/>
    <w:rsid w:val="00DF394A"/>
    <w:rsid w:val="00DF3BCB"/>
    <w:rsid w:val="00DF3CD9"/>
    <w:rsid w:val="00DF3E29"/>
    <w:rsid w:val="00DF3E40"/>
    <w:rsid w:val="00DF4092"/>
    <w:rsid w:val="00DF40C1"/>
    <w:rsid w:val="00DF421C"/>
    <w:rsid w:val="00DF461E"/>
    <w:rsid w:val="00DF46C2"/>
    <w:rsid w:val="00DF48AC"/>
    <w:rsid w:val="00DF4F37"/>
    <w:rsid w:val="00DF5352"/>
    <w:rsid w:val="00DF53CF"/>
    <w:rsid w:val="00DF5432"/>
    <w:rsid w:val="00DF54E5"/>
    <w:rsid w:val="00DF570D"/>
    <w:rsid w:val="00DF5DDD"/>
    <w:rsid w:val="00DF5E59"/>
    <w:rsid w:val="00DF605E"/>
    <w:rsid w:val="00DF6135"/>
    <w:rsid w:val="00DF668E"/>
    <w:rsid w:val="00DF66C7"/>
    <w:rsid w:val="00DF6DF8"/>
    <w:rsid w:val="00DF6EB9"/>
    <w:rsid w:val="00DF71E7"/>
    <w:rsid w:val="00DF7EA2"/>
    <w:rsid w:val="00DF7F22"/>
    <w:rsid w:val="00DF7F68"/>
    <w:rsid w:val="00E0002F"/>
    <w:rsid w:val="00E0050D"/>
    <w:rsid w:val="00E0071B"/>
    <w:rsid w:val="00E00788"/>
    <w:rsid w:val="00E00C98"/>
    <w:rsid w:val="00E00CD1"/>
    <w:rsid w:val="00E00E4B"/>
    <w:rsid w:val="00E01599"/>
    <w:rsid w:val="00E017AC"/>
    <w:rsid w:val="00E01B1F"/>
    <w:rsid w:val="00E01D0A"/>
    <w:rsid w:val="00E0237F"/>
    <w:rsid w:val="00E0289F"/>
    <w:rsid w:val="00E02D8E"/>
    <w:rsid w:val="00E02E53"/>
    <w:rsid w:val="00E02E8A"/>
    <w:rsid w:val="00E03033"/>
    <w:rsid w:val="00E03417"/>
    <w:rsid w:val="00E03CB4"/>
    <w:rsid w:val="00E03D8C"/>
    <w:rsid w:val="00E03EA0"/>
    <w:rsid w:val="00E040DE"/>
    <w:rsid w:val="00E041BA"/>
    <w:rsid w:val="00E043BE"/>
    <w:rsid w:val="00E043DF"/>
    <w:rsid w:val="00E046A7"/>
    <w:rsid w:val="00E04714"/>
    <w:rsid w:val="00E04892"/>
    <w:rsid w:val="00E04974"/>
    <w:rsid w:val="00E04B31"/>
    <w:rsid w:val="00E04C86"/>
    <w:rsid w:val="00E05166"/>
    <w:rsid w:val="00E05261"/>
    <w:rsid w:val="00E053F5"/>
    <w:rsid w:val="00E05884"/>
    <w:rsid w:val="00E05D4D"/>
    <w:rsid w:val="00E06578"/>
    <w:rsid w:val="00E06BB2"/>
    <w:rsid w:val="00E06FBE"/>
    <w:rsid w:val="00E07162"/>
    <w:rsid w:val="00E07180"/>
    <w:rsid w:val="00E07AC6"/>
    <w:rsid w:val="00E07DB3"/>
    <w:rsid w:val="00E07F82"/>
    <w:rsid w:val="00E10178"/>
    <w:rsid w:val="00E10662"/>
    <w:rsid w:val="00E1085A"/>
    <w:rsid w:val="00E10A55"/>
    <w:rsid w:val="00E10A69"/>
    <w:rsid w:val="00E10E08"/>
    <w:rsid w:val="00E110A6"/>
    <w:rsid w:val="00E111AD"/>
    <w:rsid w:val="00E113C3"/>
    <w:rsid w:val="00E119F8"/>
    <w:rsid w:val="00E11A24"/>
    <w:rsid w:val="00E11AC0"/>
    <w:rsid w:val="00E11B3C"/>
    <w:rsid w:val="00E11BE5"/>
    <w:rsid w:val="00E11BF0"/>
    <w:rsid w:val="00E11C67"/>
    <w:rsid w:val="00E12021"/>
    <w:rsid w:val="00E1214F"/>
    <w:rsid w:val="00E12226"/>
    <w:rsid w:val="00E124F6"/>
    <w:rsid w:val="00E1261D"/>
    <w:rsid w:val="00E12DB2"/>
    <w:rsid w:val="00E130DF"/>
    <w:rsid w:val="00E1378B"/>
    <w:rsid w:val="00E137E0"/>
    <w:rsid w:val="00E138DA"/>
    <w:rsid w:val="00E139F3"/>
    <w:rsid w:val="00E13A5C"/>
    <w:rsid w:val="00E13C41"/>
    <w:rsid w:val="00E142DF"/>
    <w:rsid w:val="00E1444B"/>
    <w:rsid w:val="00E1453E"/>
    <w:rsid w:val="00E14798"/>
    <w:rsid w:val="00E149C1"/>
    <w:rsid w:val="00E14A3C"/>
    <w:rsid w:val="00E14AAE"/>
    <w:rsid w:val="00E14B8F"/>
    <w:rsid w:val="00E14C72"/>
    <w:rsid w:val="00E1504D"/>
    <w:rsid w:val="00E152FE"/>
    <w:rsid w:val="00E153BE"/>
    <w:rsid w:val="00E15A19"/>
    <w:rsid w:val="00E16003"/>
    <w:rsid w:val="00E16204"/>
    <w:rsid w:val="00E16A9A"/>
    <w:rsid w:val="00E16B1E"/>
    <w:rsid w:val="00E16BFB"/>
    <w:rsid w:val="00E16EE3"/>
    <w:rsid w:val="00E17A78"/>
    <w:rsid w:val="00E17AFA"/>
    <w:rsid w:val="00E17F72"/>
    <w:rsid w:val="00E201E5"/>
    <w:rsid w:val="00E202FB"/>
    <w:rsid w:val="00E205C3"/>
    <w:rsid w:val="00E2077E"/>
    <w:rsid w:val="00E207F7"/>
    <w:rsid w:val="00E2086C"/>
    <w:rsid w:val="00E20C5E"/>
    <w:rsid w:val="00E20F75"/>
    <w:rsid w:val="00E211CD"/>
    <w:rsid w:val="00E216CA"/>
    <w:rsid w:val="00E219B3"/>
    <w:rsid w:val="00E21C34"/>
    <w:rsid w:val="00E21D32"/>
    <w:rsid w:val="00E21D3D"/>
    <w:rsid w:val="00E21E85"/>
    <w:rsid w:val="00E2203B"/>
    <w:rsid w:val="00E2222F"/>
    <w:rsid w:val="00E22748"/>
    <w:rsid w:val="00E227BB"/>
    <w:rsid w:val="00E22CA6"/>
    <w:rsid w:val="00E22E31"/>
    <w:rsid w:val="00E23388"/>
    <w:rsid w:val="00E238A1"/>
    <w:rsid w:val="00E23942"/>
    <w:rsid w:val="00E23CEB"/>
    <w:rsid w:val="00E23F63"/>
    <w:rsid w:val="00E24043"/>
    <w:rsid w:val="00E249EA"/>
    <w:rsid w:val="00E25285"/>
    <w:rsid w:val="00E25290"/>
    <w:rsid w:val="00E2556A"/>
    <w:rsid w:val="00E258E1"/>
    <w:rsid w:val="00E25A8E"/>
    <w:rsid w:val="00E25C1E"/>
    <w:rsid w:val="00E2602D"/>
    <w:rsid w:val="00E261C5"/>
    <w:rsid w:val="00E26900"/>
    <w:rsid w:val="00E26CBC"/>
    <w:rsid w:val="00E26D2F"/>
    <w:rsid w:val="00E26ECE"/>
    <w:rsid w:val="00E26FE1"/>
    <w:rsid w:val="00E27065"/>
    <w:rsid w:val="00E27173"/>
    <w:rsid w:val="00E272C2"/>
    <w:rsid w:val="00E27380"/>
    <w:rsid w:val="00E277B0"/>
    <w:rsid w:val="00E27A47"/>
    <w:rsid w:val="00E27B02"/>
    <w:rsid w:val="00E27FAF"/>
    <w:rsid w:val="00E30318"/>
    <w:rsid w:val="00E30429"/>
    <w:rsid w:val="00E30509"/>
    <w:rsid w:val="00E30649"/>
    <w:rsid w:val="00E30CD1"/>
    <w:rsid w:val="00E30EB9"/>
    <w:rsid w:val="00E30F4C"/>
    <w:rsid w:val="00E30FCB"/>
    <w:rsid w:val="00E310B4"/>
    <w:rsid w:val="00E31B9B"/>
    <w:rsid w:val="00E31EED"/>
    <w:rsid w:val="00E3274E"/>
    <w:rsid w:val="00E3299E"/>
    <w:rsid w:val="00E32E92"/>
    <w:rsid w:val="00E32F1A"/>
    <w:rsid w:val="00E32F73"/>
    <w:rsid w:val="00E339C0"/>
    <w:rsid w:val="00E339F4"/>
    <w:rsid w:val="00E33E1E"/>
    <w:rsid w:val="00E33F7D"/>
    <w:rsid w:val="00E34146"/>
    <w:rsid w:val="00E34990"/>
    <w:rsid w:val="00E34C31"/>
    <w:rsid w:val="00E34E25"/>
    <w:rsid w:val="00E3519A"/>
    <w:rsid w:val="00E3533F"/>
    <w:rsid w:val="00E35373"/>
    <w:rsid w:val="00E35CB9"/>
    <w:rsid w:val="00E35D7F"/>
    <w:rsid w:val="00E35F50"/>
    <w:rsid w:val="00E361BB"/>
    <w:rsid w:val="00E365C3"/>
    <w:rsid w:val="00E368AD"/>
    <w:rsid w:val="00E368BD"/>
    <w:rsid w:val="00E368F3"/>
    <w:rsid w:val="00E36E0B"/>
    <w:rsid w:val="00E37032"/>
    <w:rsid w:val="00E371E3"/>
    <w:rsid w:val="00E37ADD"/>
    <w:rsid w:val="00E37C63"/>
    <w:rsid w:val="00E37CA3"/>
    <w:rsid w:val="00E4021F"/>
    <w:rsid w:val="00E40314"/>
    <w:rsid w:val="00E4037A"/>
    <w:rsid w:val="00E404C4"/>
    <w:rsid w:val="00E40585"/>
    <w:rsid w:val="00E40726"/>
    <w:rsid w:val="00E4074E"/>
    <w:rsid w:val="00E40806"/>
    <w:rsid w:val="00E40962"/>
    <w:rsid w:val="00E40DE7"/>
    <w:rsid w:val="00E4121D"/>
    <w:rsid w:val="00E41270"/>
    <w:rsid w:val="00E41452"/>
    <w:rsid w:val="00E4179D"/>
    <w:rsid w:val="00E41C9A"/>
    <w:rsid w:val="00E424E4"/>
    <w:rsid w:val="00E425D8"/>
    <w:rsid w:val="00E42936"/>
    <w:rsid w:val="00E42DD6"/>
    <w:rsid w:val="00E42EC5"/>
    <w:rsid w:val="00E43352"/>
    <w:rsid w:val="00E434A7"/>
    <w:rsid w:val="00E43599"/>
    <w:rsid w:val="00E43C57"/>
    <w:rsid w:val="00E43D8B"/>
    <w:rsid w:val="00E4422E"/>
    <w:rsid w:val="00E44372"/>
    <w:rsid w:val="00E44417"/>
    <w:rsid w:val="00E44524"/>
    <w:rsid w:val="00E4462D"/>
    <w:rsid w:val="00E447A7"/>
    <w:rsid w:val="00E44944"/>
    <w:rsid w:val="00E44A3C"/>
    <w:rsid w:val="00E44A42"/>
    <w:rsid w:val="00E44BB5"/>
    <w:rsid w:val="00E44DC2"/>
    <w:rsid w:val="00E44E04"/>
    <w:rsid w:val="00E44F65"/>
    <w:rsid w:val="00E45000"/>
    <w:rsid w:val="00E457A5"/>
    <w:rsid w:val="00E4594C"/>
    <w:rsid w:val="00E459B8"/>
    <w:rsid w:val="00E45C05"/>
    <w:rsid w:val="00E46504"/>
    <w:rsid w:val="00E4661A"/>
    <w:rsid w:val="00E467D3"/>
    <w:rsid w:val="00E46892"/>
    <w:rsid w:val="00E470F5"/>
    <w:rsid w:val="00E472DD"/>
    <w:rsid w:val="00E475B4"/>
    <w:rsid w:val="00E475D5"/>
    <w:rsid w:val="00E476BB"/>
    <w:rsid w:val="00E47792"/>
    <w:rsid w:val="00E47EDB"/>
    <w:rsid w:val="00E47FAF"/>
    <w:rsid w:val="00E502DE"/>
    <w:rsid w:val="00E50335"/>
    <w:rsid w:val="00E50742"/>
    <w:rsid w:val="00E5082C"/>
    <w:rsid w:val="00E50CE1"/>
    <w:rsid w:val="00E50D88"/>
    <w:rsid w:val="00E50E33"/>
    <w:rsid w:val="00E50EAB"/>
    <w:rsid w:val="00E50F98"/>
    <w:rsid w:val="00E50FE5"/>
    <w:rsid w:val="00E50FEF"/>
    <w:rsid w:val="00E51653"/>
    <w:rsid w:val="00E5183A"/>
    <w:rsid w:val="00E51963"/>
    <w:rsid w:val="00E51B97"/>
    <w:rsid w:val="00E51C12"/>
    <w:rsid w:val="00E51C28"/>
    <w:rsid w:val="00E51FDE"/>
    <w:rsid w:val="00E520E3"/>
    <w:rsid w:val="00E520E8"/>
    <w:rsid w:val="00E5260E"/>
    <w:rsid w:val="00E527AF"/>
    <w:rsid w:val="00E527B7"/>
    <w:rsid w:val="00E528F3"/>
    <w:rsid w:val="00E5299A"/>
    <w:rsid w:val="00E52AAA"/>
    <w:rsid w:val="00E53200"/>
    <w:rsid w:val="00E532C2"/>
    <w:rsid w:val="00E5337B"/>
    <w:rsid w:val="00E5391B"/>
    <w:rsid w:val="00E53A5F"/>
    <w:rsid w:val="00E53A88"/>
    <w:rsid w:val="00E53CE3"/>
    <w:rsid w:val="00E53DBC"/>
    <w:rsid w:val="00E540C0"/>
    <w:rsid w:val="00E5415D"/>
    <w:rsid w:val="00E541A8"/>
    <w:rsid w:val="00E5463F"/>
    <w:rsid w:val="00E548EA"/>
    <w:rsid w:val="00E54A55"/>
    <w:rsid w:val="00E54F5A"/>
    <w:rsid w:val="00E55151"/>
    <w:rsid w:val="00E55434"/>
    <w:rsid w:val="00E555F9"/>
    <w:rsid w:val="00E55811"/>
    <w:rsid w:val="00E55AC6"/>
    <w:rsid w:val="00E55DAD"/>
    <w:rsid w:val="00E55E2F"/>
    <w:rsid w:val="00E55EB7"/>
    <w:rsid w:val="00E55FAE"/>
    <w:rsid w:val="00E5609C"/>
    <w:rsid w:val="00E56729"/>
    <w:rsid w:val="00E5676A"/>
    <w:rsid w:val="00E568EC"/>
    <w:rsid w:val="00E56F33"/>
    <w:rsid w:val="00E56FD4"/>
    <w:rsid w:val="00E571D3"/>
    <w:rsid w:val="00E574BC"/>
    <w:rsid w:val="00E57B99"/>
    <w:rsid w:val="00E57BF7"/>
    <w:rsid w:val="00E57D5F"/>
    <w:rsid w:val="00E57F57"/>
    <w:rsid w:val="00E60074"/>
    <w:rsid w:val="00E60443"/>
    <w:rsid w:val="00E60472"/>
    <w:rsid w:val="00E604D0"/>
    <w:rsid w:val="00E60AA0"/>
    <w:rsid w:val="00E60F67"/>
    <w:rsid w:val="00E61228"/>
    <w:rsid w:val="00E612C5"/>
    <w:rsid w:val="00E61306"/>
    <w:rsid w:val="00E61627"/>
    <w:rsid w:val="00E61653"/>
    <w:rsid w:val="00E6193C"/>
    <w:rsid w:val="00E61D5F"/>
    <w:rsid w:val="00E61EF6"/>
    <w:rsid w:val="00E6240E"/>
    <w:rsid w:val="00E6255F"/>
    <w:rsid w:val="00E625D5"/>
    <w:rsid w:val="00E6296C"/>
    <w:rsid w:val="00E62DA2"/>
    <w:rsid w:val="00E6319A"/>
    <w:rsid w:val="00E638C7"/>
    <w:rsid w:val="00E63964"/>
    <w:rsid w:val="00E63A35"/>
    <w:rsid w:val="00E63B09"/>
    <w:rsid w:val="00E63BE1"/>
    <w:rsid w:val="00E63C5C"/>
    <w:rsid w:val="00E63F2F"/>
    <w:rsid w:val="00E64175"/>
    <w:rsid w:val="00E64183"/>
    <w:rsid w:val="00E642D7"/>
    <w:rsid w:val="00E6442B"/>
    <w:rsid w:val="00E64CDA"/>
    <w:rsid w:val="00E64E67"/>
    <w:rsid w:val="00E65154"/>
    <w:rsid w:val="00E6580D"/>
    <w:rsid w:val="00E6621C"/>
    <w:rsid w:val="00E664FF"/>
    <w:rsid w:val="00E665D4"/>
    <w:rsid w:val="00E66910"/>
    <w:rsid w:val="00E6691A"/>
    <w:rsid w:val="00E66B15"/>
    <w:rsid w:val="00E66F68"/>
    <w:rsid w:val="00E671C8"/>
    <w:rsid w:val="00E6745A"/>
    <w:rsid w:val="00E675C2"/>
    <w:rsid w:val="00E675D7"/>
    <w:rsid w:val="00E67C09"/>
    <w:rsid w:val="00E67C7A"/>
    <w:rsid w:val="00E67DB1"/>
    <w:rsid w:val="00E70089"/>
    <w:rsid w:val="00E70258"/>
    <w:rsid w:val="00E702CE"/>
    <w:rsid w:val="00E7091E"/>
    <w:rsid w:val="00E70BC5"/>
    <w:rsid w:val="00E70DC6"/>
    <w:rsid w:val="00E70E45"/>
    <w:rsid w:val="00E70F6A"/>
    <w:rsid w:val="00E71060"/>
    <w:rsid w:val="00E7116A"/>
    <w:rsid w:val="00E711F9"/>
    <w:rsid w:val="00E7150D"/>
    <w:rsid w:val="00E715C1"/>
    <w:rsid w:val="00E718FB"/>
    <w:rsid w:val="00E71E01"/>
    <w:rsid w:val="00E7210B"/>
    <w:rsid w:val="00E72147"/>
    <w:rsid w:val="00E72287"/>
    <w:rsid w:val="00E722AF"/>
    <w:rsid w:val="00E724CA"/>
    <w:rsid w:val="00E727C4"/>
    <w:rsid w:val="00E72835"/>
    <w:rsid w:val="00E72B17"/>
    <w:rsid w:val="00E72B1E"/>
    <w:rsid w:val="00E72E4E"/>
    <w:rsid w:val="00E731BF"/>
    <w:rsid w:val="00E737A2"/>
    <w:rsid w:val="00E73841"/>
    <w:rsid w:val="00E73AF6"/>
    <w:rsid w:val="00E73E00"/>
    <w:rsid w:val="00E74027"/>
    <w:rsid w:val="00E74BD6"/>
    <w:rsid w:val="00E74E51"/>
    <w:rsid w:val="00E7517D"/>
    <w:rsid w:val="00E75215"/>
    <w:rsid w:val="00E7522A"/>
    <w:rsid w:val="00E75332"/>
    <w:rsid w:val="00E7585F"/>
    <w:rsid w:val="00E763CA"/>
    <w:rsid w:val="00E767FF"/>
    <w:rsid w:val="00E768C6"/>
    <w:rsid w:val="00E76952"/>
    <w:rsid w:val="00E76ABF"/>
    <w:rsid w:val="00E77177"/>
    <w:rsid w:val="00E773D8"/>
    <w:rsid w:val="00E7763D"/>
    <w:rsid w:val="00E77D52"/>
    <w:rsid w:val="00E805A2"/>
    <w:rsid w:val="00E80904"/>
    <w:rsid w:val="00E8096B"/>
    <w:rsid w:val="00E80C87"/>
    <w:rsid w:val="00E80E89"/>
    <w:rsid w:val="00E8101B"/>
    <w:rsid w:val="00E811F5"/>
    <w:rsid w:val="00E8132D"/>
    <w:rsid w:val="00E81521"/>
    <w:rsid w:val="00E8195C"/>
    <w:rsid w:val="00E81A89"/>
    <w:rsid w:val="00E81F47"/>
    <w:rsid w:val="00E82152"/>
    <w:rsid w:val="00E82422"/>
    <w:rsid w:val="00E829F2"/>
    <w:rsid w:val="00E82D21"/>
    <w:rsid w:val="00E83BBB"/>
    <w:rsid w:val="00E83FBF"/>
    <w:rsid w:val="00E84776"/>
    <w:rsid w:val="00E847E3"/>
    <w:rsid w:val="00E847ED"/>
    <w:rsid w:val="00E84981"/>
    <w:rsid w:val="00E849E0"/>
    <w:rsid w:val="00E84C67"/>
    <w:rsid w:val="00E84DFE"/>
    <w:rsid w:val="00E84E6E"/>
    <w:rsid w:val="00E84FD8"/>
    <w:rsid w:val="00E85145"/>
    <w:rsid w:val="00E85286"/>
    <w:rsid w:val="00E852E3"/>
    <w:rsid w:val="00E85B6E"/>
    <w:rsid w:val="00E85D94"/>
    <w:rsid w:val="00E861ED"/>
    <w:rsid w:val="00E86381"/>
    <w:rsid w:val="00E8650F"/>
    <w:rsid w:val="00E86638"/>
    <w:rsid w:val="00E867CB"/>
    <w:rsid w:val="00E869B1"/>
    <w:rsid w:val="00E86E5F"/>
    <w:rsid w:val="00E86E92"/>
    <w:rsid w:val="00E86F4A"/>
    <w:rsid w:val="00E87301"/>
    <w:rsid w:val="00E8738E"/>
    <w:rsid w:val="00E875B4"/>
    <w:rsid w:val="00E875F6"/>
    <w:rsid w:val="00E87749"/>
    <w:rsid w:val="00E87C2A"/>
    <w:rsid w:val="00E87E96"/>
    <w:rsid w:val="00E9050A"/>
    <w:rsid w:val="00E9068B"/>
    <w:rsid w:val="00E909B0"/>
    <w:rsid w:val="00E90B8A"/>
    <w:rsid w:val="00E90C60"/>
    <w:rsid w:val="00E90E79"/>
    <w:rsid w:val="00E91131"/>
    <w:rsid w:val="00E91441"/>
    <w:rsid w:val="00E916BA"/>
    <w:rsid w:val="00E916DD"/>
    <w:rsid w:val="00E918E1"/>
    <w:rsid w:val="00E919F4"/>
    <w:rsid w:val="00E91D9C"/>
    <w:rsid w:val="00E91F44"/>
    <w:rsid w:val="00E91F64"/>
    <w:rsid w:val="00E920CB"/>
    <w:rsid w:val="00E9217F"/>
    <w:rsid w:val="00E922B5"/>
    <w:rsid w:val="00E9243C"/>
    <w:rsid w:val="00E9249B"/>
    <w:rsid w:val="00E92692"/>
    <w:rsid w:val="00E9286F"/>
    <w:rsid w:val="00E92910"/>
    <w:rsid w:val="00E92A4B"/>
    <w:rsid w:val="00E92A94"/>
    <w:rsid w:val="00E92CC5"/>
    <w:rsid w:val="00E92D30"/>
    <w:rsid w:val="00E92DD8"/>
    <w:rsid w:val="00E92E47"/>
    <w:rsid w:val="00E93234"/>
    <w:rsid w:val="00E93359"/>
    <w:rsid w:val="00E93617"/>
    <w:rsid w:val="00E939ED"/>
    <w:rsid w:val="00E93B1E"/>
    <w:rsid w:val="00E93D15"/>
    <w:rsid w:val="00E94045"/>
    <w:rsid w:val="00E94100"/>
    <w:rsid w:val="00E9418B"/>
    <w:rsid w:val="00E9443F"/>
    <w:rsid w:val="00E9454C"/>
    <w:rsid w:val="00E9467C"/>
    <w:rsid w:val="00E94702"/>
    <w:rsid w:val="00E94906"/>
    <w:rsid w:val="00E94ABA"/>
    <w:rsid w:val="00E94CC2"/>
    <w:rsid w:val="00E94D03"/>
    <w:rsid w:val="00E94F8D"/>
    <w:rsid w:val="00E95097"/>
    <w:rsid w:val="00E950B8"/>
    <w:rsid w:val="00E95179"/>
    <w:rsid w:val="00E9518F"/>
    <w:rsid w:val="00E9545A"/>
    <w:rsid w:val="00E95B82"/>
    <w:rsid w:val="00E95E55"/>
    <w:rsid w:val="00E95FA8"/>
    <w:rsid w:val="00E9659F"/>
    <w:rsid w:val="00E967F8"/>
    <w:rsid w:val="00E968BE"/>
    <w:rsid w:val="00E96F74"/>
    <w:rsid w:val="00E970E4"/>
    <w:rsid w:val="00E971D8"/>
    <w:rsid w:val="00E973C5"/>
    <w:rsid w:val="00E975AC"/>
    <w:rsid w:val="00E975BE"/>
    <w:rsid w:val="00E9789F"/>
    <w:rsid w:val="00E978EA"/>
    <w:rsid w:val="00E97DA2"/>
    <w:rsid w:val="00E97DB7"/>
    <w:rsid w:val="00E97E7A"/>
    <w:rsid w:val="00E97F28"/>
    <w:rsid w:val="00EA00C0"/>
    <w:rsid w:val="00EA0163"/>
    <w:rsid w:val="00EA0296"/>
    <w:rsid w:val="00EA0568"/>
    <w:rsid w:val="00EA083B"/>
    <w:rsid w:val="00EA0872"/>
    <w:rsid w:val="00EA09C7"/>
    <w:rsid w:val="00EA0AAD"/>
    <w:rsid w:val="00EA0B2D"/>
    <w:rsid w:val="00EA0E52"/>
    <w:rsid w:val="00EA1338"/>
    <w:rsid w:val="00EA138A"/>
    <w:rsid w:val="00EA15A5"/>
    <w:rsid w:val="00EA17D3"/>
    <w:rsid w:val="00EA1A73"/>
    <w:rsid w:val="00EA2129"/>
    <w:rsid w:val="00EA2454"/>
    <w:rsid w:val="00EA26F7"/>
    <w:rsid w:val="00EA27B4"/>
    <w:rsid w:val="00EA2ABF"/>
    <w:rsid w:val="00EA2B42"/>
    <w:rsid w:val="00EA2F92"/>
    <w:rsid w:val="00EA3012"/>
    <w:rsid w:val="00EA335F"/>
    <w:rsid w:val="00EA3905"/>
    <w:rsid w:val="00EA3A8A"/>
    <w:rsid w:val="00EA4200"/>
    <w:rsid w:val="00EA423F"/>
    <w:rsid w:val="00EA4642"/>
    <w:rsid w:val="00EA4871"/>
    <w:rsid w:val="00EA4A42"/>
    <w:rsid w:val="00EA4ACF"/>
    <w:rsid w:val="00EA4B48"/>
    <w:rsid w:val="00EA5004"/>
    <w:rsid w:val="00EA5873"/>
    <w:rsid w:val="00EA589B"/>
    <w:rsid w:val="00EA5AC5"/>
    <w:rsid w:val="00EA5C76"/>
    <w:rsid w:val="00EA5D76"/>
    <w:rsid w:val="00EA63ED"/>
    <w:rsid w:val="00EA64F0"/>
    <w:rsid w:val="00EA6521"/>
    <w:rsid w:val="00EA6580"/>
    <w:rsid w:val="00EA660C"/>
    <w:rsid w:val="00EA6908"/>
    <w:rsid w:val="00EA6E2F"/>
    <w:rsid w:val="00EA7277"/>
    <w:rsid w:val="00EA74E7"/>
    <w:rsid w:val="00EA7827"/>
    <w:rsid w:val="00EA78C6"/>
    <w:rsid w:val="00EA78CA"/>
    <w:rsid w:val="00EB0138"/>
    <w:rsid w:val="00EB031C"/>
    <w:rsid w:val="00EB0340"/>
    <w:rsid w:val="00EB0CE9"/>
    <w:rsid w:val="00EB14D3"/>
    <w:rsid w:val="00EB157E"/>
    <w:rsid w:val="00EB15EC"/>
    <w:rsid w:val="00EB1A75"/>
    <w:rsid w:val="00EB1B8D"/>
    <w:rsid w:val="00EB2077"/>
    <w:rsid w:val="00EB27B5"/>
    <w:rsid w:val="00EB27CA"/>
    <w:rsid w:val="00EB2A18"/>
    <w:rsid w:val="00EB2C85"/>
    <w:rsid w:val="00EB2C8C"/>
    <w:rsid w:val="00EB2E28"/>
    <w:rsid w:val="00EB3103"/>
    <w:rsid w:val="00EB32DB"/>
    <w:rsid w:val="00EB3480"/>
    <w:rsid w:val="00EB34CD"/>
    <w:rsid w:val="00EB3595"/>
    <w:rsid w:val="00EB38F6"/>
    <w:rsid w:val="00EB39B3"/>
    <w:rsid w:val="00EB3E3C"/>
    <w:rsid w:val="00EB3FA1"/>
    <w:rsid w:val="00EB4468"/>
    <w:rsid w:val="00EB44BE"/>
    <w:rsid w:val="00EB450B"/>
    <w:rsid w:val="00EB4569"/>
    <w:rsid w:val="00EB4A0C"/>
    <w:rsid w:val="00EB4A21"/>
    <w:rsid w:val="00EB5071"/>
    <w:rsid w:val="00EB50AB"/>
    <w:rsid w:val="00EB5ACF"/>
    <w:rsid w:val="00EB5C48"/>
    <w:rsid w:val="00EB5CF5"/>
    <w:rsid w:val="00EB5FE9"/>
    <w:rsid w:val="00EB62B7"/>
    <w:rsid w:val="00EB63A1"/>
    <w:rsid w:val="00EB6502"/>
    <w:rsid w:val="00EB66CB"/>
    <w:rsid w:val="00EB6A83"/>
    <w:rsid w:val="00EB6AFC"/>
    <w:rsid w:val="00EB6C67"/>
    <w:rsid w:val="00EB71E2"/>
    <w:rsid w:val="00EB727B"/>
    <w:rsid w:val="00EB73D1"/>
    <w:rsid w:val="00EB767D"/>
    <w:rsid w:val="00EB78C8"/>
    <w:rsid w:val="00EB7A89"/>
    <w:rsid w:val="00EB7CA3"/>
    <w:rsid w:val="00EC004B"/>
    <w:rsid w:val="00EC007D"/>
    <w:rsid w:val="00EC0273"/>
    <w:rsid w:val="00EC032E"/>
    <w:rsid w:val="00EC0414"/>
    <w:rsid w:val="00EC05E9"/>
    <w:rsid w:val="00EC0C49"/>
    <w:rsid w:val="00EC0DC0"/>
    <w:rsid w:val="00EC0F56"/>
    <w:rsid w:val="00EC0FEB"/>
    <w:rsid w:val="00EC111D"/>
    <w:rsid w:val="00EC12BA"/>
    <w:rsid w:val="00EC13BF"/>
    <w:rsid w:val="00EC189B"/>
    <w:rsid w:val="00EC1C22"/>
    <w:rsid w:val="00EC1C28"/>
    <w:rsid w:val="00EC1F86"/>
    <w:rsid w:val="00EC206C"/>
    <w:rsid w:val="00EC27E4"/>
    <w:rsid w:val="00EC2987"/>
    <w:rsid w:val="00EC2C28"/>
    <w:rsid w:val="00EC2E1E"/>
    <w:rsid w:val="00EC3359"/>
    <w:rsid w:val="00EC36AA"/>
    <w:rsid w:val="00EC37D4"/>
    <w:rsid w:val="00EC38B7"/>
    <w:rsid w:val="00EC3C74"/>
    <w:rsid w:val="00EC3DB0"/>
    <w:rsid w:val="00EC40BB"/>
    <w:rsid w:val="00EC41A3"/>
    <w:rsid w:val="00EC4397"/>
    <w:rsid w:val="00EC4614"/>
    <w:rsid w:val="00EC46EE"/>
    <w:rsid w:val="00EC4C6A"/>
    <w:rsid w:val="00EC4EE2"/>
    <w:rsid w:val="00EC4F74"/>
    <w:rsid w:val="00EC5014"/>
    <w:rsid w:val="00EC5935"/>
    <w:rsid w:val="00EC63C9"/>
    <w:rsid w:val="00EC69B7"/>
    <w:rsid w:val="00EC6A0A"/>
    <w:rsid w:val="00EC6B8A"/>
    <w:rsid w:val="00EC6E6E"/>
    <w:rsid w:val="00EC6F21"/>
    <w:rsid w:val="00EC7A04"/>
    <w:rsid w:val="00ED0386"/>
    <w:rsid w:val="00ED0590"/>
    <w:rsid w:val="00ED06B3"/>
    <w:rsid w:val="00ED08EB"/>
    <w:rsid w:val="00ED0A6C"/>
    <w:rsid w:val="00ED0B11"/>
    <w:rsid w:val="00ED0E79"/>
    <w:rsid w:val="00ED0EA7"/>
    <w:rsid w:val="00ED0EDC"/>
    <w:rsid w:val="00ED0F11"/>
    <w:rsid w:val="00ED1178"/>
    <w:rsid w:val="00ED12A1"/>
    <w:rsid w:val="00ED13BF"/>
    <w:rsid w:val="00ED1496"/>
    <w:rsid w:val="00ED1DED"/>
    <w:rsid w:val="00ED1F75"/>
    <w:rsid w:val="00ED2749"/>
    <w:rsid w:val="00ED288E"/>
    <w:rsid w:val="00ED2B8E"/>
    <w:rsid w:val="00ED2C12"/>
    <w:rsid w:val="00ED3262"/>
    <w:rsid w:val="00ED3905"/>
    <w:rsid w:val="00ED3AD3"/>
    <w:rsid w:val="00ED3BAD"/>
    <w:rsid w:val="00ED3D96"/>
    <w:rsid w:val="00ED3F01"/>
    <w:rsid w:val="00ED406F"/>
    <w:rsid w:val="00ED4348"/>
    <w:rsid w:val="00ED4634"/>
    <w:rsid w:val="00ED4CA2"/>
    <w:rsid w:val="00ED4D0B"/>
    <w:rsid w:val="00ED4D6B"/>
    <w:rsid w:val="00ED4EBB"/>
    <w:rsid w:val="00ED518E"/>
    <w:rsid w:val="00ED53F3"/>
    <w:rsid w:val="00ED5902"/>
    <w:rsid w:val="00ED5B78"/>
    <w:rsid w:val="00ED5BF0"/>
    <w:rsid w:val="00ED5F97"/>
    <w:rsid w:val="00ED64C8"/>
    <w:rsid w:val="00ED665D"/>
    <w:rsid w:val="00ED6A39"/>
    <w:rsid w:val="00ED6EAA"/>
    <w:rsid w:val="00ED6EDC"/>
    <w:rsid w:val="00ED6F2C"/>
    <w:rsid w:val="00ED7202"/>
    <w:rsid w:val="00ED7356"/>
    <w:rsid w:val="00ED7496"/>
    <w:rsid w:val="00ED7BF1"/>
    <w:rsid w:val="00ED7F3B"/>
    <w:rsid w:val="00EE03B5"/>
    <w:rsid w:val="00EE07ED"/>
    <w:rsid w:val="00EE0931"/>
    <w:rsid w:val="00EE0F59"/>
    <w:rsid w:val="00EE0F6F"/>
    <w:rsid w:val="00EE0F89"/>
    <w:rsid w:val="00EE1137"/>
    <w:rsid w:val="00EE125C"/>
    <w:rsid w:val="00EE15C6"/>
    <w:rsid w:val="00EE16DA"/>
    <w:rsid w:val="00EE1A40"/>
    <w:rsid w:val="00EE1A48"/>
    <w:rsid w:val="00EE1BE6"/>
    <w:rsid w:val="00EE1C54"/>
    <w:rsid w:val="00EE1F57"/>
    <w:rsid w:val="00EE23F7"/>
    <w:rsid w:val="00EE249D"/>
    <w:rsid w:val="00EE2652"/>
    <w:rsid w:val="00EE2B68"/>
    <w:rsid w:val="00EE31F9"/>
    <w:rsid w:val="00EE3381"/>
    <w:rsid w:val="00EE385D"/>
    <w:rsid w:val="00EE3948"/>
    <w:rsid w:val="00EE39A9"/>
    <w:rsid w:val="00EE3FA9"/>
    <w:rsid w:val="00EE42E1"/>
    <w:rsid w:val="00EE4563"/>
    <w:rsid w:val="00EE45D6"/>
    <w:rsid w:val="00EE4644"/>
    <w:rsid w:val="00EE47BF"/>
    <w:rsid w:val="00EE4BA1"/>
    <w:rsid w:val="00EE4C8C"/>
    <w:rsid w:val="00EE4EB8"/>
    <w:rsid w:val="00EE4F1C"/>
    <w:rsid w:val="00EE5437"/>
    <w:rsid w:val="00EE59D1"/>
    <w:rsid w:val="00EE5ADA"/>
    <w:rsid w:val="00EE6105"/>
    <w:rsid w:val="00EE6744"/>
    <w:rsid w:val="00EE6966"/>
    <w:rsid w:val="00EE6B76"/>
    <w:rsid w:val="00EE701C"/>
    <w:rsid w:val="00EE7304"/>
    <w:rsid w:val="00EE7401"/>
    <w:rsid w:val="00EE7497"/>
    <w:rsid w:val="00EE75FB"/>
    <w:rsid w:val="00EE7760"/>
    <w:rsid w:val="00EE78C1"/>
    <w:rsid w:val="00EE7938"/>
    <w:rsid w:val="00EE7C8A"/>
    <w:rsid w:val="00EE7D2E"/>
    <w:rsid w:val="00EE7EF3"/>
    <w:rsid w:val="00EF046B"/>
    <w:rsid w:val="00EF0824"/>
    <w:rsid w:val="00EF0854"/>
    <w:rsid w:val="00EF08DA"/>
    <w:rsid w:val="00EF0910"/>
    <w:rsid w:val="00EF09FF"/>
    <w:rsid w:val="00EF0B09"/>
    <w:rsid w:val="00EF0B18"/>
    <w:rsid w:val="00EF0E94"/>
    <w:rsid w:val="00EF0F87"/>
    <w:rsid w:val="00EF1963"/>
    <w:rsid w:val="00EF1BD0"/>
    <w:rsid w:val="00EF1C54"/>
    <w:rsid w:val="00EF1CEE"/>
    <w:rsid w:val="00EF21E2"/>
    <w:rsid w:val="00EF238C"/>
    <w:rsid w:val="00EF2710"/>
    <w:rsid w:val="00EF2A6F"/>
    <w:rsid w:val="00EF2AB6"/>
    <w:rsid w:val="00EF2C5C"/>
    <w:rsid w:val="00EF30AC"/>
    <w:rsid w:val="00EF33D8"/>
    <w:rsid w:val="00EF34DE"/>
    <w:rsid w:val="00EF3845"/>
    <w:rsid w:val="00EF399B"/>
    <w:rsid w:val="00EF3A81"/>
    <w:rsid w:val="00EF3C07"/>
    <w:rsid w:val="00EF419B"/>
    <w:rsid w:val="00EF4353"/>
    <w:rsid w:val="00EF4886"/>
    <w:rsid w:val="00EF4A8E"/>
    <w:rsid w:val="00EF4D74"/>
    <w:rsid w:val="00EF509A"/>
    <w:rsid w:val="00EF57BD"/>
    <w:rsid w:val="00EF59D5"/>
    <w:rsid w:val="00EF5AF3"/>
    <w:rsid w:val="00EF5B8B"/>
    <w:rsid w:val="00EF5D55"/>
    <w:rsid w:val="00EF5D97"/>
    <w:rsid w:val="00EF6336"/>
    <w:rsid w:val="00EF67E3"/>
    <w:rsid w:val="00EF68CF"/>
    <w:rsid w:val="00EF6B29"/>
    <w:rsid w:val="00EF6CE4"/>
    <w:rsid w:val="00EF6DC7"/>
    <w:rsid w:val="00EF6DD7"/>
    <w:rsid w:val="00EF6EAB"/>
    <w:rsid w:val="00EF7180"/>
    <w:rsid w:val="00EF72B2"/>
    <w:rsid w:val="00EF75F5"/>
    <w:rsid w:val="00EF765D"/>
    <w:rsid w:val="00EF7A22"/>
    <w:rsid w:val="00F000F5"/>
    <w:rsid w:val="00F002A8"/>
    <w:rsid w:val="00F002B8"/>
    <w:rsid w:val="00F004A4"/>
    <w:rsid w:val="00F00718"/>
    <w:rsid w:val="00F0088B"/>
    <w:rsid w:val="00F00C5A"/>
    <w:rsid w:val="00F01616"/>
    <w:rsid w:val="00F01981"/>
    <w:rsid w:val="00F01E8D"/>
    <w:rsid w:val="00F01E8F"/>
    <w:rsid w:val="00F01E97"/>
    <w:rsid w:val="00F022C4"/>
    <w:rsid w:val="00F023CF"/>
    <w:rsid w:val="00F026BF"/>
    <w:rsid w:val="00F027B1"/>
    <w:rsid w:val="00F02A03"/>
    <w:rsid w:val="00F02BD3"/>
    <w:rsid w:val="00F02CDB"/>
    <w:rsid w:val="00F03135"/>
    <w:rsid w:val="00F031B8"/>
    <w:rsid w:val="00F03226"/>
    <w:rsid w:val="00F0337B"/>
    <w:rsid w:val="00F033C3"/>
    <w:rsid w:val="00F033DB"/>
    <w:rsid w:val="00F035A6"/>
    <w:rsid w:val="00F037A8"/>
    <w:rsid w:val="00F0383A"/>
    <w:rsid w:val="00F03D74"/>
    <w:rsid w:val="00F04182"/>
    <w:rsid w:val="00F041AA"/>
    <w:rsid w:val="00F042A8"/>
    <w:rsid w:val="00F042FE"/>
    <w:rsid w:val="00F04317"/>
    <w:rsid w:val="00F04337"/>
    <w:rsid w:val="00F04BE0"/>
    <w:rsid w:val="00F04C99"/>
    <w:rsid w:val="00F04D33"/>
    <w:rsid w:val="00F04E67"/>
    <w:rsid w:val="00F04E6B"/>
    <w:rsid w:val="00F04FAC"/>
    <w:rsid w:val="00F04FCF"/>
    <w:rsid w:val="00F051CA"/>
    <w:rsid w:val="00F05818"/>
    <w:rsid w:val="00F058E5"/>
    <w:rsid w:val="00F05CD2"/>
    <w:rsid w:val="00F05D2E"/>
    <w:rsid w:val="00F05D82"/>
    <w:rsid w:val="00F05E4F"/>
    <w:rsid w:val="00F05E8A"/>
    <w:rsid w:val="00F05FA1"/>
    <w:rsid w:val="00F0673D"/>
    <w:rsid w:val="00F067F4"/>
    <w:rsid w:val="00F06CD1"/>
    <w:rsid w:val="00F06D7E"/>
    <w:rsid w:val="00F0708A"/>
    <w:rsid w:val="00F072BD"/>
    <w:rsid w:val="00F079D0"/>
    <w:rsid w:val="00F07E26"/>
    <w:rsid w:val="00F07E34"/>
    <w:rsid w:val="00F1075A"/>
    <w:rsid w:val="00F10837"/>
    <w:rsid w:val="00F10875"/>
    <w:rsid w:val="00F10A2F"/>
    <w:rsid w:val="00F10AF7"/>
    <w:rsid w:val="00F1109E"/>
    <w:rsid w:val="00F110D3"/>
    <w:rsid w:val="00F1166C"/>
    <w:rsid w:val="00F11672"/>
    <w:rsid w:val="00F117CB"/>
    <w:rsid w:val="00F118C4"/>
    <w:rsid w:val="00F11B0E"/>
    <w:rsid w:val="00F11BF5"/>
    <w:rsid w:val="00F11C89"/>
    <w:rsid w:val="00F11E68"/>
    <w:rsid w:val="00F1258E"/>
    <w:rsid w:val="00F12673"/>
    <w:rsid w:val="00F129B5"/>
    <w:rsid w:val="00F12A1D"/>
    <w:rsid w:val="00F12B39"/>
    <w:rsid w:val="00F12B41"/>
    <w:rsid w:val="00F12D0D"/>
    <w:rsid w:val="00F12F0C"/>
    <w:rsid w:val="00F13213"/>
    <w:rsid w:val="00F135F3"/>
    <w:rsid w:val="00F13835"/>
    <w:rsid w:val="00F13A27"/>
    <w:rsid w:val="00F13B3D"/>
    <w:rsid w:val="00F13BC5"/>
    <w:rsid w:val="00F13DA4"/>
    <w:rsid w:val="00F13E4A"/>
    <w:rsid w:val="00F14A0F"/>
    <w:rsid w:val="00F14CF7"/>
    <w:rsid w:val="00F14E47"/>
    <w:rsid w:val="00F153F4"/>
    <w:rsid w:val="00F15503"/>
    <w:rsid w:val="00F15655"/>
    <w:rsid w:val="00F1567F"/>
    <w:rsid w:val="00F15772"/>
    <w:rsid w:val="00F1586A"/>
    <w:rsid w:val="00F15945"/>
    <w:rsid w:val="00F15AD7"/>
    <w:rsid w:val="00F15C9A"/>
    <w:rsid w:val="00F15DAD"/>
    <w:rsid w:val="00F16277"/>
    <w:rsid w:val="00F169E0"/>
    <w:rsid w:val="00F16B3C"/>
    <w:rsid w:val="00F1708A"/>
    <w:rsid w:val="00F172FD"/>
    <w:rsid w:val="00F17502"/>
    <w:rsid w:val="00F17539"/>
    <w:rsid w:val="00F1771E"/>
    <w:rsid w:val="00F17B7D"/>
    <w:rsid w:val="00F17D3F"/>
    <w:rsid w:val="00F17F5A"/>
    <w:rsid w:val="00F20086"/>
    <w:rsid w:val="00F200C2"/>
    <w:rsid w:val="00F202E5"/>
    <w:rsid w:val="00F20714"/>
    <w:rsid w:val="00F2079F"/>
    <w:rsid w:val="00F20A1C"/>
    <w:rsid w:val="00F20A70"/>
    <w:rsid w:val="00F20BBA"/>
    <w:rsid w:val="00F20BBC"/>
    <w:rsid w:val="00F20F09"/>
    <w:rsid w:val="00F20F52"/>
    <w:rsid w:val="00F21248"/>
    <w:rsid w:val="00F21444"/>
    <w:rsid w:val="00F214CC"/>
    <w:rsid w:val="00F217DA"/>
    <w:rsid w:val="00F218F8"/>
    <w:rsid w:val="00F21905"/>
    <w:rsid w:val="00F21CA5"/>
    <w:rsid w:val="00F22696"/>
    <w:rsid w:val="00F227A8"/>
    <w:rsid w:val="00F229CB"/>
    <w:rsid w:val="00F22A29"/>
    <w:rsid w:val="00F22ED2"/>
    <w:rsid w:val="00F23233"/>
    <w:rsid w:val="00F23307"/>
    <w:rsid w:val="00F23763"/>
    <w:rsid w:val="00F23ABC"/>
    <w:rsid w:val="00F23DCA"/>
    <w:rsid w:val="00F242B3"/>
    <w:rsid w:val="00F243AA"/>
    <w:rsid w:val="00F244E6"/>
    <w:rsid w:val="00F245F2"/>
    <w:rsid w:val="00F2490E"/>
    <w:rsid w:val="00F24B9B"/>
    <w:rsid w:val="00F24BD4"/>
    <w:rsid w:val="00F2526C"/>
    <w:rsid w:val="00F253B8"/>
    <w:rsid w:val="00F2542F"/>
    <w:rsid w:val="00F2555A"/>
    <w:rsid w:val="00F25749"/>
    <w:rsid w:val="00F259EF"/>
    <w:rsid w:val="00F25A9C"/>
    <w:rsid w:val="00F25EC3"/>
    <w:rsid w:val="00F26196"/>
    <w:rsid w:val="00F268CB"/>
    <w:rsid w:val="00F26979"/>
    <w:rsid w:val="00F26CB6"/>
    <w:rsid w:val="00F2712E"/>
    <w:rsid w:val="00F272DC"/>
    <w:rsid w:val="00F27320"/>
    <w:rsid w:val="00F27367"/>
    <w:rsid w:val="00F273A5"/>
    <w:rsid w:val="00F273DE"/>
    <w:rsid w:val="00F275DB"/>
    <w:rsid w:val="00F2767A"/>
    <w:rsid w:val="00F2794E"/>
    <w:rsid w:val="00F279B0"/>
    <w:rsid w:val="00F27A5C"/>
    <w:rsid w:val="00F27C19"/>
    <w:rsid w:val="00F27C5C"/>
    <w:rsid w:val="00F27D00"/>
    <w:rsid w:val="00F27F0E"/>
    <w:rsid w:val="00F27FFC"/>
    <w:rsid w:val="00F30715"/>
    <w:rsid w:val="00F30AB3"/>
    <w:rsid w:val="00F30F7B"/>
    <w:rsid w:val="00F315E9"/>
    <w:rsid w:val="00F316BA"/>
    <w:rsid w:val="00F31CC0"/>
    <w:rsid w:val="00F31FB3"/>
    <w:rsid w:val="00F32117"/>
    <w:rsid w:val="00F3222E"/>
    <w:rsid w:val="00F32C8F"/>
    <w:rsid w:val="00F32E5F"/>
    <w:rsid w:val="00F33199"/>
    <w:rsid w:val="00F33BFF"/>
    <w:rsid w:val="00F33DCB"/>
    <w:rsid w:val="00F33E2B"/>
    <w:rsid w:val="00F34135"/>
    <w:rsid w:val="00F3426E"/>
    <w:rsid w:val="00F3465A"/>
    <w:rsid w:val="00F347CE"/>
    <w:rsid w:val="00F348F3"/>
    <w:rsid w:val="00F34903"/>
    <w:rsid w:val="00F34C9D"/>
    <w:rsid w:val="00F34E35"/>
    <w:rsid w:val="00F34F86"/>
    <w:rsid w:val="00F352C2"/>
    <w:rsid w:val="00F354CC"/>
    <w:rsid w:val="00F355D6"/>
    <w:rsid w:val="00F356A8"/>
    <w:rsid w:val="00F356C3"/>
    <w:rsid w:val="00F3579F"/>
    <w:rsid w:val="00F3592E"/>
    <w:rsid w:val="00F35BF3"/>
    <w:rsid w:val="00F35C35"/>
    <w:rsid w:val="00F35F18"/>
    <w:rsid w:val="00F35FFF"/>
    <w:rsid w:val="00F360CA"/>
    <w:rsid w:val="00F3645E"/>
    <w:rsid w:val="00F36963"/>
    <w:rsid w:val="00F36BCC"/>
    <w:rsid w:val="00F36C18"/>
    <w:rsid w:val="00F36F9C"/>
    <w:rsid w:val="00F37096"/>
    <w:rsid w:val="00F37119"/>
    <w:rsid w:val="00F371B2"/>
    <w:rsid w:val="00F374E8"/>
    <w:rsid w:val="00F376C8"/>
    <w:rsid w:val="00F37723"/>
    <w:rsid w:val="00F37874"/>
    <w:rsid w:val="00F37A3D"/>
    <w:rsid w:val="00F40004"/>
    <w:rsid w:val="00F400DC"/>
    <w:rsid w:val="00F4019F"/>
    <w:rsid w:val="00F404D7"/>
    <w:rsid w:val="00F40818"/>
    <w:rsid w:val="00F40A75"/>
    <w:rsid w:val="00F40F55"/>
    <w:rsid w:val="00F40F5B"/>
    <w:rsid w:val="00F41098"/>
    <w:rsid w:val="00F411D7"/>
    <w:rsid w:val="00F413AD"/>
    <w:rsid w:val="00F414DE"/>
    <w:rsid w:val="00F415DE"/>
    <w:rsid w:val="00F41665"/>
    <w:rsid w:val="00F41859"/>
    <w:rsid w:val="00F41B04"/>
    <w:rsid w:val="00F41C1C"/>
    <w:rsid w:val="00F41C6B"/>
    <w:rsid w:val="00F42697"/>
    <w:rsid w:val="00F42BDC"/>
    <w:rsid w:val="00F42CBC"/>
    <w:rsid w:val="00F42DF6"/>
    <w:rsid w:val="00F42DF8"/>
    <w:rsid w:val="00F42F36"/>
    <w:rsid w:val="00F42F70"/>
    <w:rsid w:val="00F430BE"/>
    <w:rsid w:val="00F43507"/>
    <w:rsid w:val="00F43A75"/>
    <w:rsid w:val="00F43B92"/>
    <w:rsid w:val="00F43C6F"/>
    <w:rsid w:val="00F43F2C"/>
    <w:rsid w:val="00F43F57"/>
    <w:rsid w:val="00F44055"/>
    <w:rsid w:val="00F4422C"/>
    <w:rsid w:val="00F44370"/>
    <w:rsid w:val="00F44822"/>
    <w:rsid w:val="00F4498A"/>
    <w:rsid w:val="00F44D7E"/>
    <w:rsid w:val="00F4500D"/>
    <w:rsid w:val="00F45021"/>
    <w:rsid w:val="00F45022"/>
    <w:rsid w:val="00F450D0"/>
    <w:rsid w:val="00F451E8"/>
    <w:rsid w:val="00F452A3"/>
    <w:rsid w:val="00F4556A"/>
    <w:rsid w:val="00F45CAD"/>
    <w:rsid w:val="00F460F5"/>
    <w:rsid w:val="00F46645"/>
    <w:rsid w:val="00F468D5"/>
    <w:rsid w:val="00F469DC"/>
    <w:rsid w:val="00F469F7"/>
    <w:rsid w:val="00F46B7D"/>
    <w:rsid w:val="00F46D52"/>
    <w:rsid w:val="00F46E59"/>
    <w:rsid w:val="00F46ED3"/>
    <w:rsid w:val="00F46EF5"/>
    <w:rsid w:val="00F471FB"/>
    <w:rsid w:val="00F472A6"/>
    <w:rsid w:val="00F47423"/>
    <w:rsid w:val="00F4785C"/>
    <w:rsid w:val="00F47A4D"/>
    <w:rsid w:val="00F47DE0"/>
    <w:rsid w:val="00F500F6"/>
    <w:rsid w:val="00F50425"/>
    <w:rsid w:val="00F50487"/>
    <w:rsid w:val="00F5051E"/>
    <w:rsid w:val="00F5087D"/>
    <w:rsid w:val="00F50C22"/>
    <w:rsid w:val="00F50ECA"/>
    <w:rsid w:val="00F50F49"/>
    <w:rsid w:val="00F51061"/>
    <w:rsid w:val="00F5195D"/>
    <w:rsid w:val="00F51964"/>
    <w:rsid w:val="00F51A30"/>
    <w:rsid w:val="00F51B4C"/>
    <w:rsid w:val="00F52039"/>
    <w:rsid w:val="00F52D0F"/>
    <w:rsid w:val="00F52DB6"/>
    <w:rsid w:val="00F53044"/>
    <w:rsid w:val="00F53076"/>
    <w:rsid w:val="00F5319B"/>
    <w:rsid w:val="00F535D8"/>
    <w:rsid w:val="00F536FC"/>
    <w:rsid w:val="00F53BAA"/>
    <w:rsid w:val="00F53C4C"/>
    <w:rsid w:val="00F53C77"/>
    <w:rsid w:val="00F54114"/>
    <w:rsid w:val="00F54161"/>
    <w:rsid w:val="00F544CF"/>
    <w:rsid w:val="00F54725"/>
    <w:rsid w:val="00F547B4"/>
    <w:rsid w:val="00F54A7C"/>
    <w:rsid w:val="00F54E71"/>
    <w:rsid w:val="00F553BF"/>
    <w:rsid w:val="00F55578"/>
    <w:rsid w:val="00F556C8"/>
    <w:rsid w:val="00F55F9E"/>
    <w:rsid w:val="00F56000"/>
    <w:rsid w:val="00F56CBC"/>
    <w:rsid w:val="00F56D29"/>
    <w:rsid w:val="00F56D79"/>
    <w:rsid w:val="00F57134"/>
    <w:rsid w:val="00F571E5"/>
    <w:rsid w:val="00F5722F"/>
    <w:rsid w:val="00F573BF"/>
    <w:rsid w:val="00F573E7"/>
    <w:rsid w:val="00F57458"/>
    <w:rsid w:val="00F5745B"/>
    <w:rsid w:val="00F5755E"/>
    <w:rsid w:val="00F57947"/>
    <w:rsid w:val="00F57FBD"/>
    <w:rsid w:val="00F600F8"/>
    <w:rsid w:val="00F6038E"/>
    <w:rsid w:val="00F6065C"/>
    <w:rsid w:val="00F60661"/>
    <w:rsid w:val="00F60C8B"/>
    <w:rsid w:val="00F60D30"/>
    <w:rsid w:val="00F60D9D"/>
    <w:rsid w:val="00F611C2"/>
    <w:rsid w:val="00F61314"/>
    <w:rsid w:val="00F61686"/>
    <w:rsid w:val="00F616B0"/>
    <w:rsid w:val="00F617FC"/>
    <w:rsid w:val="00F618B0"/>
    <w:rsid w:val="00F61C55"/>
    <w:rsid w:val="00F61D11"/>
    <w:rsid w:val="00F6238F"/>
    <w:rsid w:val="00F62787"/>
    <w:rsid w:val="00F627CE"/>
    <w:rsid w:val="00F62820"/>
    <w:rsid w:val="00F62C99"/>
    <w:rsid w:val="00F62D8C"/>
    <w:rsid w:val="00F62DB3"/>
    <w:rsid w:val="00F62DD5"/>
    <w:rsid w:val="00F62E1C"/>
    <w:rsid w:val="00F62E3C"/>
    <w:rsid w:val="00F62FB1"/>
    <w:rsid w:val="00F63504"/>
    <w:rsid w:val="00F636B7"/>
    <w:rsid w:val="00F63843"/>
    <w:rsid w:val="00F638D6"/>
    <w:rsid w:val="00F63F20"/>
    <w:rsid w:val="00F63F62"/>
    <w:rsid w:val="00F64564"/>
    <w:rsid w:val="00F645BE"/>
    <w:rsid w:val="00F64653"/>
    <w:rsid w:val="00F64A98"/>
    <w:rsid w:val="00F64B40"/>
    <w:rsid w:val="00F65116"/>
    <w:rsid w:val="00F6515D"/>
    <w:rsid w:val="00F655CA"/>
    <w:rsid w:val="00F65781"/>
    <w:rsid w:val="00F65BA2"/>
    <w:rsid w:val="00F65C9A"/>
    <w:rsid w:val="00F65F01"/>
    <w:rsid w:val="00F662BC"/>
    <w:rsid w:val="00F6640C"/>
    <w:rsid w:val="00F66517"/>
    <w:rsid w:val="00F66C6C"/>
    <w:rsid w:val="00F66E1E"/>
    <w:rsid w:val="00F66E27"/>
    <w:rsid w:val="00F67408"/>
    <w:rsid w:val="00F675ED"/>
    <w:rsid w:val="00F67612"/>
    <w:rsid w:val="00F67816"/>
    <w:rsid w:val="00F67A02"/>
    <w:rsid w:val="00F67ACD"/>
    <w:rsid w:val="00F67CB7"/>
    <w:rsid w:val="00F67DEC"/>
    <w:rsid w:val="00F67E06"/>
    <w:rsid w:val="00F67F9D"/>
    <w:rsid w:val="00F67FC4"/>
    <w:rsid w:val="00F70332"/>
    <w:rsid w:val="00F705DB"/>
    <w:rsid w:val="00F70652"/>
    <w:rsid w:val="00F7071B"/>
    <w:rsid w:val="00F70EB4"/>
    <w:rsid w:val="00F71060"/>
    <w:rsid w:val="00F71373"/>
    <w:rsid w:val="00F718FE"/>
    <w:rsid w:val="00F71917"/>
    <w:rsid w:val="00F719FB"/>
    <w:rsid w:val="00F71A22"/>
    <w:rsid w:val="00F71B84"/>
    <w:rsid w:val="00F71F0F"/>
    <w:rsid w:val="00F724FC"/>
    <w:rsid w:val="00F72BBE"/>
    <w:rsid w:val="00F72BE1"/>
    <w:rsid w:val="00F72F4F"/>
    <w:rsid w:val="00F73427"/>
    <w:rsid w:val="00F73578"/>
    <w:rsid w:val="00F73731"/>
    <w:rsid w:val="00F73828"/>
    <w:rsid w:val="00F73CD8"/>
    <w:rsid w:val="00F73E53"/>
    <w:rsid w:val="00F746D6"/>
    <w:rsid w:val="00F74774"/>
    <w:rsid w:val="00F74868"/>
    <w:rsid w:val="00F74B09"/>
    <w:rsid w:val="00F752A1"/>
    <w:rsid w:val="00F7573F"/>
    <w:rsid w:val="00F75745"/>
    <w:rsid w:val="00F75BFA"/>
    <w:rsid w:val="00F75D28"/>
    <w:rsid w:val="00F76288"/>
    <w:rsid w:val="00F76428"/>
    <w:rsid w:val="00F76729"/>
    <w:rsid w:val="00F76F55"/>
    <w:rsid w:val="00F76FAF"/>
    <w:rsid w:val="00F777BA"/>
    <w:rsid w:val="00F7794A"/>
    <w:rsid w:val="00F77CF9"/>
    <w:rsid w:val="00F80219"/>
    <w:rsid w:val="00F804E3"/>
    <w:rsid w:val="00F8076C"/>
    <w:rsid w:val="00F807C8"/>
    <w:rsid w:val="00F80D8D"/>
    <w:rsid w:val="00F813CD"/>
    <w:rsid w:val="00F81B68"/>
    <w:rsid w:val="00F81BED"/>
    <w:rsid w:val="00F81CDA"/>
    <w:rsid w:val="00F820D4"/>
    <w:rsid w:val="00F82110"/>
    <w:rsid w:val="00F82249"/>
    <w:rsid w:val="00F82411"/>
    <w:rsid w:val="00F82763"/>
    <w:rsid w:val="00F827CB"/>
    <w:rsid w:val="00F827EE"/>
    <w:rsid w:val="00F82999"/>
    <w:rsid w:val="00F82C68"/>
    <w:rsid w:val="00F82D22"/>
    <w:rsid w:val="00F83194"/>
    <w:rsid w:val="00F83235"/>
    <w:rsid w:val="00F83389"/>
    <w:rsid w:val="00F83612"/>
    <w:rsid w:val="00F83692"/>
    <w:rsid w:val="00F837A8"/>
    <w:rsid w:val="00F83873"/>
    <w:rsid w:val="00F83B24"/>
    <w:rsid w:val="00F83DF7"/>
    <w:rsid w:val="00F83FB7"/>
    <w:rsid w:val="00F842D8"/>
    <w:rsid w:val="00F845CB"/>
    <w:rsid w:val="00F84BB2"/>
    <w:rsid w:val="00F84E15"/>
    <w:rsid w:val="00F851DF"/>
    <w:rsid w:val="00F85274"/>
    <w:rsid w:val="00F8527E"/>
    <w:rsid w:val="00F85720"/>
    <w:rsid w:val="00F85AF0"/>
    <w:rsid w:val="00F85C3D"/>
    <w:rsid w:val="00F85C46"/>
    <w:rsid w:val="00F85CA1"/>
    <w:rsid w:val="00F85DAB"/>
    <w:rsid w:val="00F86004"/>
    <w:rsid w:val="00F8648B"/>
    <w:rsid w:val="00F8675F"/>
    <w:rsid w:val="00F86937"/>
    <w:rsid w:val="00F86A15"/>
    <w:rsid w:val="00F86BAE"/>
    <w:rsid w:val="00F86BAF"/>
    <w:rsid w:val="00F86F11"/>
    <w:rsid w:val="00F86F95"/>
    <w:rsid w:val="00F86FA1"/>
    <w:rsid w:val="00F8714C"/>
    <w:rsid w:val="00F8773D"/>
    <w:rsid w:val="00F87740"/>
    <w:rsid w:val="00F878C6"/>
    <w:rsid w:val="00F87A14"/>
    <w:rsid w:val="00F87A45"/>
    <w:rsid w:val="00F87B17"/>
    <w:rsid w:val="00F87D4F"/>
    <w:rsid w:val="00F87E69"/>
    <w:rsid w:val="00F90076"/>
    <w:rsid w:val="00F9013B"/>
    <w:rsid w:val="00F902E4"/>
    <w:rsid w:val="00F90309"/>
    <w:rsid w:val="00F90447"/>
    <w:rsid w:val="00F907E4"/>
    <w:rsid w:val="00F90A70"/>
    <w:rsid w:val="00F90B66"/>
    <w:rsid w:val="00F90C70"/>
    <w:rsid w:val="00F90DF8"/>
    <w:rsid w:val="00F90E62"/>
    <w:rsid w:val="00F90E92"/>
    <w:rsid w:val="00F916C5"/>
    <w:rsid w:val="00F91946"/>
    <w:rsid w:val="00F91F8F"/>
    <w:rsid w:val="00F9239F"/>
    <w:rsid w:val="00F923E4"/>
    <w:rsid w:val="00F929D1"/>
    <w:rsid w:val="00F92FDF"/>
    <w:rsid w:val="00F93587"/>
    <w:rsid w:val="00F936CB"/>
    <w:rsid w:val="00F9374E"/>
    <w:rsid w:val="00F93F01"/>
    <w:rsid w:val="00F94106"/>
    <w:rsid w:val="00F94186"/>
    <w:rsid w:val="00F94A80"/>
    <w:rsid w:val="00F9533D"/>
    <w:rsid w:val="00F954E7"/>
    <w:rsid w:val="00F95551"/>
    <w:rsid w:val="00F956CC"/>
    <w:rsid w:val="00F9575A"/>
    <w:rsid w:val="00F9588F"/>
    <w:rsid w:val="00F95979"/>
    <w:rsid w:val="00F95BEF"/>
    <w:rsid w:val="00F96174"/>
    <w:rsid w:val="00F961CD"/>
    <w:rsid w:val="00F967E0"/>
    <w:rsid w:val="00F968E4"/>
    <w:rsid w:val="00F96985"/>
    <w:rsid w:val="00F96BF8"/>
    <w:rsid w:val="00F96CF2"/>
    <w:rsid w:val="00F96D03"/>
    <w:rsid w:val="00F96E27"/>
    <w:rsid w:val="00F96FAA"/>
    <w:rsid w:val="00F97635"/>
    <w:rsid w:val="00F9774D"/>
    <w:rsid w:val="00F97DE5"/>
    <w:rsid w:val="00FA070C"/>
    <w:rsid w:val="00FA0840"/>
    <w:rsid w:val="00FA0999"/>
    <w:rsid w:val="00FA0D6F"/>
    <w:rsid w:val="00FA0EF3"/>
    <w:rsid w:val="00FA0F77"/>
    <w:rsid w:val="00FA108D"/>
    <w:rsid w:val="00FA155E"/>
    <w:rsid w:val="00FA1585"/>
    <w:rsid w:val="00FA1725"/>
    <w:rsid w:val="00FA1729"/>
    <w:rsid w:val="00FA1806"/>
    <w:rsid w:val="00FA195F"/>
    <w:rsid w:val="00FA1A1C"/>
    <w:rsid w:val="00FA1C18"/>
    <w:rsid w:val="00FA1C52"/>
    <w:rsid w:val="00FA1D6A"/>
    <w:rsid w:val="00FA1F2D"/>
    <w:rsid w:val="00FA22D8"/>
    <w:rsid w:val="00FA2828"/>
    <w:rsid w:val="00FA29B3"/>
    <w:rsid w:val="00FA2B2E"/>
    <w:rsid w:val="00FA2D2D"/>
    <w:rsid w:val="00FA2D7C"/>
    <w:rsid w:val="00FA2EA2"/>
    <w:rsid w:val="00FA3306"/>
    <w:rsid w:val="00FA3324"/>
    <w:rsid w:val="00FA34AB"/>
    <w:rsid w:val="00FA3645"/>
    <w:rsid w:val="00FA3762"/>
    <w:rsid w:val="00FA37C1"/>
    <w:rsid w:val="00FA3893"/>
    <w:rsid w:val="00FA39C0"/>
    <w:rsid w:val="00FA39CC"/>
    <w:rsid w:val="00FA3A64"/>
    <w:rsid w:val="00FA3A79"/>
    <w:rsid w:val="00FA3EB7"/>
    <w:rsid w:val="00FA3EC2"/>
    <w:rsid w:val="00FA40C6"/>
    <w:rsid w:val="00FA4812"/>
    <w:rsid w:val="00FA4948"/>
    <w:rsid w:val="00FA49A5"/>
    <w:rsid w:val="00FA4ACC"/>
    <w:rsid w:val="00FA4DCB"/>
    <w:rsid w:val="00FA5065"/>
    <w:rsid w:val="00FA513A"/>
    <w:rsid w:val="00FA54C3"/>
    <w:rsid w:val="00FA6071"/>
    <w:rsid w:val="00FA607E"/>
    <w:rsid w:val="00FA6086"/>
    <w:rsid w:val="00FA625A"/>
    <w:rsid w:val="00FA6374"/>
    <w:rsid w:val="00FA6394"/>
    <w:rsid w:val="00FA6500"/>
    <w:rsid w:val="00FA65E5"/>
    <w:rsid w:val="00FA666C"/>
    <w:rsid w:val="00FA66AD"/>
    <w:rsid w:val="00FA67B6"/>
    <w:rsid w:val="00FA67FE"/>
    <w:rsid w:val="00FA6898"/>
    <w:rsid w:val="00FA6976"/>
    <w:rsid w:val="00FA71C7"/>
    <w:rsid w:val="00FA7714"/>
    <w:rsid w:val="00FA77F7"/>
    <w:rsid w:val="00FA7B39"/>
    <w:rsid w:val="00FA7D3F"/>
    <w:rsid w:val="00FA7E9B"/>
    <w:rsid w:val="00FB02E3"/>
    <w:rsid w:val="00FB07B6"/>
    <w:rsid w:val="00FB0A77"/>
    <w:rsid w:val="00FB0ACC"/>
    <w:rsid w:val="00FB0CA4"/>
    <w:rsid w:val="00FB0EB7"/>
    <w:rsid w:val="00FB0FBA"/>
    <w:rsid w:val="00FB130D"/>
    <w:rsid w:val="00FB13E7"/>
    <w:rsid w:val="00FB1699"/>
    <w:rsid w:val="00FB22EE"/>
    <w:rsid w:val="00FB23D3"/>
    <w:rsid w:val="00FB23D8"/>
    <w:rsid w:val="00FB2756"/>
    <w:rsid w:val="00FB2A8D"/>
    <w:rsid w:val="00FB2D1E"/>
    <w:rsid w:val="00FB2DC1"/>
    <w:rsid w:val="00FB2F70"/>
    <w:rsid w:val="00FB36FA"/>
    <w:rsid w:val="00FB377B"/>
    <w:rsid w:val="00FB39EF"/>
    <w:rsid w:val="00FB3FB5"/>
    <w:rsid w:val="00FB4715"/>
    <w:rsid w:val="00FB4A76"/>
    <w:rsid w:val="00FB4BC8"/>
    <w:rsid w:val="00FB4BF9"/>
    <w:rsid w:val="00FB4C66"/>
    <w:rsid w:val="00FB4D14"/>
    <w:rsid w:val="00FB4D4B"/>
    <w:rsid w:val="00FB4E0E"/>
    <w:rsid w:val="00FB5256"/>
    <w:rsid w:val="00FB5720"/>
    <w:rsid w:val="00FB5731"/>
    <w:rsid w:val="00FB5B37"/>
    <w:rsid w:val="00FB5B7C"/>
    <w:rsid w:val="00FB5CE9"/>
    <w:rsid w:val="00FB5E7D"/>
    <w:rsid w:val="00FB63A8"/>
    <w:rsid w:val="00FB6EE7"/>
    <w:rsid w:val="00FB7092"/>
    <w:rsid w:val="00FB72D0"/>
    <w:rsid w:val="00FB737C"/>
    <w:rsid w:val="00FB7463"/>
    <w:rsid w:val="00FB7932"/>
    <w:rsid w:val="00FB7966"/>
    <w:rsid w:val="00FB7CA8"/>
    <w:rsid w:val="00FB7EC7"/>
    <w:rsid w:val="00FB7EFE"/>
    <w:rsid w:val="00FB7F13"/>
    <w:rsid w:val="00FB7FFC"/>
    <w:rsid w:val="00FC08A0"/>
    <w:rsid w:val="00FC09D4"/>
    <w:rsid w:val="00FC0B7D"/>
    <w:rsid w:val="00FC0C47"/>
    <w:rsid w:val="00FC0D45"/>
    <w:rsid w:val="00FC0DD4"/>
    <w:rsid w:val="00FC15DC"/>
    <w:rsid w:val="00FC17CE"/>
    <w:rsid w:val="00FC1909"/>
    <w:rsid w:val="00FC1915"/>
    <w:rsid w:val="00FC1A44"/>
    <w:rsid w:val="00FC1B25"/>
    <w:rsid w:val="00FC1D7F"/>
    <w:rsid w:val="00FC2175"/>
    <w:rsid w:val="00FC2543"/>
    <w:rsid w:val="00FC2625"/>
    <w:rsid w:val="00FC2686"/>
    <w:rsid w:val="00FC268F"/>
    <w:rsid w:val="00FC2933"/>
    <w:rsid w:val="00FC2CEC"/>
    <w:rsid w:val="00FC2F28"/>
    <w:rsid w:val="00FC3030"/>
    <w:rsid w:val="00FC3380"/>
    <w:rsid w:val="00FC346F"/>
    <w:rsid w:val="00FC3FBA"/>
    <w:rsid w:val="00FC4118"/>
    <w:rsid w:val="00FC41C4"/>
    <w:rsid w:val="00FC446D"/>
    <w:rsid w:val="00FC4474"/>
    <w:rsid w:val="00FC490C"/>
    <w:rsid w:val="00FC4A6D"/>
    <w:rsid w:val="00FC4C11"/>
    <w:rsid w:val="00FC4C94"/>
    <w:rsid w:val="00FC4DCC"/>
    <w:rsid w:val="00FC4EB1"/>
    <w:rsid w:val="00FC512D"/>
    <w:rsid w:val="00FC514A"/>
    <w:rsid w:val="00FC568B"/>
    <w:rsid w:val="00FC59AE"/>
    <w:rsid w:val="00FC6682"/>
    <w:rsid w:val="00FC678B"/>
    <w:rsid w:val="00FC6A0E"/>
    <w:rsid w:val="00FC6C34"/>
    <w:rsid w:val="00FC6DC8"/>
    <w:rsid w:val="00FC7142"/>
    <w:rsid w:val="00FC718F"/>
    <w:rsid w:val="00FC7631"/>
    <w:rsid w:val="00FC78B5"/>
    <w:rsid w:val="00FC78D8"/>
    <w:rsid w:val="00FC7985"/>
    <w:rsid w:val="00FC7D17"/>
    <w:rsid w:val="00FC7FFD"/>
    <w:rsid w:val="00FD0A33"/>
    <w:rsid w:val="00FD0A90"/>
    <w:rsid w:val="00FD13CF"/>
    <w:rsid w:val="00FD1450"/>
    <w:rsid w:val="00FD15DF"/>
    <w:rsid w:val="00FD1654"/>
    <w:rsid w:val="00FD187A"/>
    <w:rsid w:val="00FD19A6"/>
    <w:rsid w:val="00FD1B70"/>
    <w:rsid w:val="00FD1BC4"/>
    <w:rsid w:val="00FD1C06"/>
    <w:rsid w:val="00FD1C2F"/>
    <w:rsid w:val="00FD1DC5"/>
    <w:rsid w:val="00FD2084"/>
    <w:rsid w:val="00FD21BB"/>
    <w:rsid w:val="00FD26FE"/>
    <w:rsid w:val="00FD2EFC"/>
    <w:rsid w:val="00FD2FD0"/>
    <w:rsid w:val="00FD32C5"/>
    <w:rsid w:val="00FD333A"/>
    <w:rsid w:val="00FD341E"/>
    <w:rsid w:val="00FD3778"/>
    <w:rsid w:val="00FD3B3C"/>
    <w:rsid w:val="00FD3C59"/>
    <w:rsid w:val="00FD419B"/>
    <w:rsid w:val="00FD44E5"/>
    <w:rsid w:val="00FD48ED"/>
    <w:rsid w:val="00FD4ED5"/>
    <w:rsid w:val="00FD4EE8"/>
    <w:rsid w:val="00FD4FFB"/>
    <w:rsid w:val="00FD531F"/>
    <w:rsid w:val="00FD53E9"/>
    <w:rsid w:val="00FD54AD"/>
    <w:rsid w:val="00FD552A"/>
    <w:rsid w:val="00FD56F0"/>
    <w:rsid w:val="00FD5725"/>
    <w:rsid w:val="00FD57B0"/>
    <w:rsid w:val="00FD588E"/>
    <w:rsid w:val="00FD5A32"/>
    <w:rsid w:val="00FD6109"/>
    <w:rsid w:val="00FD615C"/>
    <w:rsid w:val="00FD62A9"/>
    <w:rsid w:val="00FD6488"/>
    <w:rsid w:val="00FD669F"/>
    <w:rsid w:val="00FD69B7"/>
    <w:rsid w:val="00FD6A1D"/>
    <w:rsid w:val="00FD6B07"/>
    <w:rsid w:val="00FD6D89"/>
    <w:rsid w:val="00FD717B"/>
    <w:rsid w:val="00FD71B3"/>
    <w:rsid w:val="00FD7326"/>
    <w:rsid w:val="00FD7619"/>
    <w:rsid w:val="00FD7B90"/>
    <w:rsid w:val="00FD7E68"/>
    <w:rsid w:val="00FD7FC7"/>
    <w:rsid w:val="00FE0052"/>
    <w:rsid w:val="00FE006A"/>
    <w:rsid w:val="00FE00B3"/>
    <w:rsid w:val="00FE00CB"/>
    <w:rsid w:val="00FE02BF"/>
    <w:rsid w:val="00FE03AE"/>
    <w:rsid w:val="00FE098E"/>
    <w:rsid w:val="00FE0E19"/>
    <w:rsid w:val="00FE1186"/>
    <w:rsid w:val="00FE1345"/>
    <w:rsid w:val="00FE167F"/>
    <w:rsid w:val="00FE1705"/>
    <w:rsid w:val="00FE1B61"/>
    <w:rsid w:val="00FE1E6D"/>
    <w:rsid w:val="00FE21A7"/>
    <w:rsid w:val="00FE2409"/>
    <w:rsid w:val="00FE2526"/>
    <w:rsid w:val="00FE2B16"/>
    <w:rsid w:val="00FE2C31"/>
    <w:rsid w:val="00FE3264"/>
    <w:rsid w:val="00FE341B"/>
    <w:rsid w:val="00FE36BB"/>
    <w:rsid w:val="00FE36ED"/>
    <w:rsid w:val="00FE381D"/>
    <w:rsid w:val="00FE3B0E"/>
    <w:rsid w:val="00FE3C54"/>
    <w:rsid w:val="00FE3CA5"/>
    <w:rsid w:val="00FE3D15"/>
    <w:rsid w:val="00FE3DC1"/>
    <w:rsid w:val="00FE4736"/>
    <w:rsid w:val="00FE4934"/>
    <w:rsid w:val="00FE4A8E"/>
    <w:rsid w:val="00FE520F"/>
    <w:rsid w:val="00FE5527"/>
    <w:rsid w:val="00FE56B4"/>
    <w:rsid w:val="00FE56C7"/>
    <w:rsid w:val="00FE5995"/>
    <w:rsid w:val="00FE5B8D"/>
    <w:rsid w:val="00FE5CC5"/>
    <w:rsid w:val="00FE602E"/>
    <w:rsid w:val="00FE617E"/>
    <w:rsid w:val="00FE628F"/>
    <w:rsid w:val="00FE6304"/>
    <w:rsid w:val="00FE67D8"/>
    <w:rsid w:val="00FE68FE"/>
    <w:rsid w:val="00FE6A63"/>
    <w:rsid w:val="00FE6E12"/>
    <w:rsid w:val="00FE719C"/>
    <w:rsid w:val="00FE7454"/>
    <w:rsid w:val="00FE75DD"/>
    <w:rsid w:val="00FE7808"/>
    <w:rsid w:val="00FE7E1B"/>
    <w:rsid w:val="00FE7E6A"/>
    <w:rsid w:val="00FE7FDA"/>
    <w:rsid w:val="00FF02A0"/>
    <w:rsid w:val="00FF03B7"/>
    <w:rsid w:val="00FF0648"/>
    <w:rsid w:val="00FF069B"/>
    <w:rsid w:val="00FF08B4"/>
    <w:rsid w:val="00FF0DB0"/>
    <w:rsid w:val="00FF0E21"/>
    <w:rsid w:val="00FF0E41"/>
    <w:rsid w:val="00FF129C"/>
    <w:rsid w:val="00FF1311"/>
    <w:rsid w:val="00FF18B1"/>
    <w:rsid w:val="00FF20FA"/>
    <w:rsid w:val="00FF2152"/>
    <w:rsid w:val="00FF2423"/>
    <w:rsid w:val="00FF24BD"/>
    <w:rsid w:val="00FF272B"/>
    <w:rsid w:val="00FF2E00"/>
    <w:rsid w:val="00FF2F52"/>
    <w:rsid w:val="00FF34F8"/>
    <w:rsid w:val="00FF39E5"/>
    <w:rsid w:val="00FF3BCB"/>
    <w:rsid w:val="00FF3E9D"/>
    <w:rsid w:val="00FF4128"/>
    <w:rsid w:val="00FF4270"/>
    <w:rsid w:val="00FF48A0"/>
    <w:rsid w:val="00FF50CB"/>
    <w:rsid w:val="00FF564F"/>
    <w:rsid w:val="00FF5936"/>
    <w:rsid w:val="00FF5B2C"/>
    <w:rsid w:val="00FF5C0C"/>
    <w:rsid w:val="00FF5C22"/>
    <w:rsid w:val="00FF6500"/>
    <w:rsid w:val="00FF67AE"/>
    <w:rsid w:val="00FF692A"/>
    <w:rsid w:val="00FF693B"/>
    <w:rsid w:val="00FF6A74"/>
    <w:rsid w:val="00FF6DC8"/>
    <w:rsid w:val="00FF6E0B"/>
    <w:rsid w:val="00FF70AA"/>
    <w:rsid w:val="00FF7660"/>
    <w:rsid w:val="00FF77C5"/>
    <w:rsid w:val="00FF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8C17A"/>
  <w15:docId w15:val="{23370C65-2F20-4CA1-913D-DC23FC24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8">
    <w:name w:val="heading 8"/>
    <w:basedOn w:val="prastasis"/>
    <w:next w:val="prastasis"/>
    <w:link w:val="Antrat8Diagrama"/>
    <w:uiPriority w:val="9"/>
    <w:semiHidden/>
    <w:unhideWhenUsed/>
    <w:qFormat/>
    <w:rsid w:val="00074E9F"/>
    <w:pPr>
      <w:keepNext/>
      <w:keepLines/>
      <w:spacing w:after="0" w:line="259" w:lineRule="auto"/>
      <w:outlineLvl w:val="7"/>
    </w:pPr>
    <w:rPr>
      <w:rFonts w:eastAsiaTheme="majorEastAsia" w:cstheme="majorBidi"/>
      <w:i/>
      <w:iCs/>
      <w:color w:val="272727" w:themeColor="text1" w:themeTint="D8"/>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2C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2C89"/>
  </w:style>
  <w:style w:type="character" w:styleId="Puslapionumeris">
    <w:name w:val="page number"/>
    <w:basedOn w:val="Numatytasispastraiposriftas"/>
    <w:rsid w:val="00A92C89"/>
  </w:style>
  <w:style w:type="paragraph" w:styleId="Debesliotekstas">
    <w:name w:val="Balloon Text"/>
    <w:basedOn w:val="prastasis"/>
    <w:link w:val="DebesliotekstasDiagrama"/>
    <w:uiPriority w:val="99"/>
    <w:semiHidden/>
    <w:unhideWhenUsed/>
    <w:rsid w:val="00A92C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2C89"/>
    <w:rPr>
      <w:rFonts w:ascii="Tahoma" w:hAnsi="Tahoma" w:cs="Tahoma"/>
      <w:sz w:val="16"/>
      <w:szCs w:val="16"/>
    </w:rPr>
  </w:style>
  <w:style w:type="paragraph" w:styleId="Porat">
    <w:name w:val="footer"/>
    <w:basedOn w:val="prastasis"/>
    <w:link w:val="PoratDiagrama"/>
    <w:uiPriority w:val="99"/>
    <w:unhideWhenUsed/>
    <w:rsid w:val="006821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142"/>
  </w:style>
  <w:style w:type="paragraph" w:styleId="Sraopastraipa">
    <w:name w:val="List Paragraph"/>
    <w:aliases w:val="Red list paragraph,lp1,Bullet 1,Use Case List Paragraph,Bullet EY,List 1 level,Table of contents numbered,List Paragraph21,List Paragraph1,Lentele,List Paragraph2,ERP-List Paragraph,List Paragraph11,Buletai,Numbering,List Paragraph111"/>
    <w:basedOn w:val="prastasis"/>
    <w:link w:val="SraopastraipaDiagrama"/>
    <w:uiPriority w:val="34"/>
    <w:qFormat/>
    <w:rsid w:val="00862395"/>
    <w:pPr>
      <w:ind w:left="720"/>
      <w:contextualSpacing/>
    </w:pPr>
  </w:style>
  <w:style w:type="character" w:customStyle="1" w:styleId="Antrat8Diagrama">
    <w:name w:val="Antraštė 8 Diagrama"/>
    <w:basedOn w:val="Numatytasispastraiposriftas"/>
    <w:link w:val="Antrat8"/>
    <w:uiPriority w:val="9"/>
    <w:semiHidden/>
    <w:rsid w:val="00074E9F"/>
    <w:rPr>
      <w:rFonts w:eastAsiaTheme="majorEastAsia" w:cstheme="majorBidi"/>
      <w:i/>
      <w:iCs/>
      <w:color w:val="272727" w:themeColor="text1" w:themeTint="D8"/>
      <w:lang w:eastAsia="en-US"/>
      <w14:ligatures w14:val="standardContextual"/>
    </w:rPr>
  </w:style>
  <w:style w:type="paragraph" w:styleId="Puslapioinaostekstas">
    <w:name w:val="footnote text"/>
    <w:basedOn w:val="prastasis"/>
    <w:link w:val="PuslapioinaostekstasDiagrama"/>
    <w:uiPriority w:val="99"/>
    <w:unhideWhenUsed/>
    <w:rsid w:val="00547659"/>
    <w:pPr>
      <w:spacing w:after="0" w:line="240" w:lineRule="auto"/>
    </w:pPr>
    <w:rPr>
      <w:rFonts w:eastAsiaTheme="minorHAnsi"/>
      <w:sz w:val="20"/>
      <w:szCs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rsid w:val="00547659"/>
    <w:rPr>
      <w:rFonts w:eastAsiaTheme="minorHAnsi"/>
      <w:sz w:val="20"/>
      <w:szCs w:val="20"/>
      <w:lang w:eastAsia="en-US"/>
      <w14:ligatures w14:val="standardContextual"/>
    </w:rPr>
  </w:style>
  <w:style w:type="character" w:styleId="Puslapioinaosnuoroda">
    <w:name w:val="footnote reference"/>
    <w:basedOn w:val="Numatytasispastraiposriftas"/>
    <w:uiPriority w:val="99"/>
    <w:semiHidden/>
    <w:unhideWhenUsed/>
    <w:rsid w:val="00547659"/>
    <w:rPr>
      <w:vertAlign w:val="superscript"/>
    </w:rPr>
  </w:style>
  <w:style w:type="character" w:customStyle="1" w:styleId="SraopastraipaDiagrama">
    <w:name w:val="Sąrašo pastraipa Diagrama"/>
    <w:aliases w:val="Red list paragraph Diagrama,lp1 Diagrama,Bullet 1 Diagrama,Use Case List Paragraph Diagrama,Bullet EY Diagrama,List 1 level Diagrama,Table of contents numbered Diagrama,List Paragraph21 Diagrama,List Paragraph1 Diagrama"/>
    <w:basedOn w:val="Numatytasispastraiposriftas"/>
    <w:link w:val="Sraopastraipa"/>
    <w:uiPriority w:val="34"/>
    <w:qFormat/>
    <w:locked/>
    <w:rsid w:val="00807647"/>
  </w:style>
  <w:style w:type="paragraph" w:styleId="prastasiniatinklio">
    <w:name w:val="Normal (Web)"/>
    <w:basedOn w:val="prastasis"/>
    <w:link w:val="prastasiniatinklioDiagrama"/>
    <w:uiPriority w:val="99"/>
    <w:unhideWhenUsed/>
    <w:rsid w:val="005F5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astasiniatinklioDiagrama">
    <w:name w:val="Įprastas (žiniatinklio) Diagrama"/>
    <w:basedOn w:val="Numatytasispastraiposriftas"/>
    <w:link w:val="prastasiniatinklio"/>
    <w:uiPriority w:val="99"/>
    <w:locked/>
    <w:rsid w:val="005F51A6"/>
    <w:rPr>
      <w:rFonts w:ascii="Times New Roman" w:eastAsia="Times New Roman" w:hAnsi="Times New Roman" w:cs="Times New Roman"/>
      <w:sz w:val="24"/>
      <w:szCs w:val="24"/>
    </w:rPr>
  </w:style>
  <w:style w:type="paragraph" w:customStyle="1" w:styleId="Default">
    <w:name w:val="Default"/>
    <w:rsid w:val="009B080E"/>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220601"/>
    <w:rPr>
      <w:color w:val="0000FF" w:themeColor="hyperlink"/>
      <w:u w:val="single"/>
    </w:rPr>
  </w:style>
  <w:style w:type="character" w:styleId="Neapdorotaspaminjimas">
    <w:name w:val="Unresolved Mention"/>
    <w:basedOn w:val="Numatytasispastraiposriftas"/>
    <w:uiPriority w:val="99"/>
    <w:semiHidden/>
    <w:unhideWhenUsed/>
    <w:rsid w:val="00220601"/>
    <w:rPr>
      <w:color w:val="605E5C"/>
      <w:shd w:val="clear" w:color="auto" w:fill="E1DFDD"/>
    </w:rPr>
  </w:style>
  <w:style w:type="paragraph" w:styleId="Pataisymai">
    <w:name w:val="Revision"/>
    <w:hidden/>
    <w:uiPriority w:val="99"/>
    <w:semiHidden/>
    <w:rsid w:val="0036260F"/>
    <w:pPr>
      <w:spacing w:after="0" w:line="240" w:lineRule="auto"/>
    </w:pPr>
  </w:style>
  <w:style w:type="character" w:styleId="Komentaronuoroda">
    <w:name w:val="annotation reference"/>
    <w:basedOn w:val="Numatytasispastraiposriftas"/>
    <w:uiPriority w:val="99"/>
    <w:semiHidden/>
    <w:unhideWhenUsed/>
    <w:rsid w:val="00CD4093"/>
    <w:rPr>
      <w:sz w:val="16"/>
      <w:szCs w:val="16"/>
    </w:rPr>
  </w:style>
  <w:style w:type="paragraph" w:styleId="Komentarotekstas">
    <w:name w:val="annotation text"/>
    <w:basedOn w:val="prastasis"/>
    <w:link w:val="KomentarotekstasDiagrama"/>
    <w:uiPriority w:val="99"/>
    <w:unhideWhenUsed/>
    <w:rsid w:val="00CD40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093"/>
    <w:rPr>
      <w:sz w:val="20"/>
      <w:szCs w:val="20"/>
    </w:rPr>
  </w:style>
  <w:style w:type="paragraph" w:styleId="Komentarotema">
    <w:name w:val="annotation subject"/>
    <w:basedOn w:val="Komentarotekstas"/>
    <w:next w:val="Komentarotekstas"/>
    <w:link w:val="KomentarotemaDiagrama"/>
    <w:uiPriority w:val="99"/>
    <w:semiHidden/>
    <w:unhideWhenUsed/>
    <w:rsid w:val="00CD4093"/>
    <w:rPr>
      <w:b/>
      <w:bCs/>
    </w:rPr>
  </w:style>
  <w:style w:type="character" w:customStyle="1" w:styleId="KomentarotemaDiagrama">
    <w:name w:val="Komentaro tema Diagrama"/>
    <w:basedOn w:val="KomentarotekstasDiagrama"/>
    <w:link w:val="Komentarotema"/>
    <w:uiPriority w:val="99"/>
    <w:semiHidden/>
    <w:rsid w:val="00CD40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D0457-B21F-4619-AFB2-B0885C0D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73855</Words>
  <Characters>42098</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Judzentavičienė</dc:creator>
  <cp:lastModifiedBy>Rūta Judzentavičienė</cp:lastModifiedBy>
  <cp:revision>3</cp:revision>
  <dcterms:created xsi:type="dcterms:W3CDTF">2025-12-04T12:04:00Z</dcterms:created>
  <dcterms:modified xsi:type="dcterms:W3CDTF">2025-12-04T12:11:00Z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27ce42575fec414f8d89bc0588cb5a6b202512041410533">
    <vt:lpwstr>1Bw9Bi/lTlcRddsnO+3ihVT4tik=</vt:lpwstr>
  </property>
</Properties>
</file>