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6BD6E" w14:textId="3D44350A" w:rsidR="00484A6F" w:rsidRPr="00922835" w:rsidRDefault="007C40D9" w:rsidP="00484A6F">
      <w:pPr>
        <w:ind w:left="5103"/>
        <w:rPr>
          <w:bCs/>
        </w:rPr>
      </w:pPr>
      <w:bookmarkStart w:id="0" w:name="_Hlk219292921"/>
      <w:r w:rsidRPr="00922835">
        <w:t xml:space="preserve">Civilinė byla Nr. </w:t>
      </w:r>
      <w:r w:rsidR="00B746CF" w:rsidRPr="00B746CF">
        <w:rPr>
          <w:bCs/>
        </w:rPr>
        <w:t>e3K-3-121-943/2026</w:t>
      </w:r>
    </w:p>
    <w:p w14:paraId="01CA93B5" w14:textId="20962026" w:rsidR="00FE0B95" w:rsidRDefault="007C40D9" w:rsidP="0023753A">
      <w:pPr>
        <w:ind w:left="5103"/>
        <w:rPr>
          <w:bCs/>
        </w:rPr>
      </w:pPr>
      <w:r w:rsidRPr="00922835">
        <w:t xml:space="preserve">Teisminio proceso Nr. </w:t>
      </w:r>
      <w:bookmarkEnd w:id="0"/>
      <w:r w:rsidR="00B746CF" w:rsidRPr="00B746CF">
        <w:rPr>
          <w:bCs/>
        </w:rPr>
        <w:t>2-68-3-17883-2024-4</w:t>
      </w:r>
    </w:p>
    <w:p w14:paraId="1067A018" w14:textId="02172D24" w:rsidR="005A74A9" w:rsidRDefault="007C40D9" w:rsidP="0023753A">
      <w:pPr>
        <w:ind w:left="5103"/>
      </w:pPr>
      <w:r w:rsidRPr="00180A48">
        <w:t>Procesinio sprendimo kategorij</w:t>
      </w:r>
      <w:r w:rsidR="00356CA1" w:rsidRPr="00180A48">
        <w:t>os:</w:t>
      </w:r>
      <w:r w:rsidR="001C1672" w:rsidRPr="001C1672">
        <w:rPr>
          <w:color w:val="000000"/>
          <w:lang w:eastAsia="en-US"/>
        </w:rPr>
        <w:t xml:space="preserve"> </w:t>
      </w:r>
      <w:r w:rsidR="00D6754B" w:rsidRPr="00D6754B">
        <w:rPr>
          <w:color w:val="000000"/>
          <w:lang w:eastAsia="en-US"/>
        </w:rPr>
        <w:t>2.1.1.3.9</w:t>
      </w:r>
      <w:r w:rsidR="00D6754B">
        <w:rPr>
          <w:color w:val="000000"/>
          <w:lang w:eastAsia="en-US"/>
        </w:rPr>
        <w:t xml:space="preserve">, </w:t>
      </w:r>
      <w:r w:rsidR="001C1672" w:rsidRPr="001C1672">
        <w:rPr>
          <w:color w:val="000000"/>
          <w:lang w:eastAsia="en-US"/>
        </w:rPr>
        <w:t>3.1.14.1</w:t>
      </w:r>
      <w:r w:rsidR="001C1672">
        <w:rPr>
          <w:color w:val="000000"/>
          <w:lang w:eastAsia="en-US"/>
        </w:rPr>
        <w:t>,</w:t>
      </w:r>
      <w:r w:rsidR="00D6754B">
        <w:rPr>
          <w:color w:val="000000"/>
          <w:lang w:eastAsia="en-US"/>
        </w:rPr>
        <w:t xml:space="preserve"> </w:t>
      </w:r>
      <w:r w:rsidR="001C1672" w:rsidRPr="001C1672">
        <w:t>3.2.6.13</w:t>
      </w:r>
      <w:r w:rsidR="001C1672">
        <w:t xml:space="preserve">, </w:t>
      </w:r>
      <w:r w:rsidR="001C1672" w:rsidRPr="00BF4DE3">
        <w:t>3.2.8.1</w:t>
      </w:r>
      <w:r w:rsidR="00BC49E6">
        <w:t xml:space="preserve">, </w:t>
      </w:r>
      <w:r w:rsidR="00BC49E6" w:rsidRPr="00BC49E6">
        <w:t>3.2.8.3</w:t>
      </w:r>
    </w:p>
    <w:p w14:paraId="140BDD13" w14:textId="03A811D3" w:rsidR="004778EE" w:rsidRDefault="004778EE" w:rsidP="0023753A">
      <w:pPr>
        <w:ind w:left="5103"/>
      </w:pPr>
      <w:r>
        <w:t>(S)</w:t>
      </w:r>
    </w:p>
    <w:p w14:paraId="595FC73E" w14:textId="77777777" w:rsidR="00B746CF" w:rsidRDefault="00B746CF" w:rsidP="0023753A">
      <w:pPr>
        <w:ind w:left="5103"/>
      </w:pPr>
    </w:p>
    <w:p w14:paraId="49856CBA" w14:textId="04CC3AA5" w:rsidR="007C40D9" w:rsidRPr="000646EA" w:rsidRDefault="007C40D9" w:rsidP="007C40D9">
      <w:pPr>
        <w:jc w:val="center"/>
      </w:pPr>
      <w:r w:rsidRPr="000646EA">
        <w:rPr>
          <w:noProof/>
        </w:rPr>
        <w:drawing>
          <wp:inline distT="0" distB="0" distL="0" distR="0" wp14:anchorId="6F8BD85F" wp14:editId="62F8AE6B">
            <wp:extent cx="673100" cy="68770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100" cy="687705"/>
                    </a:xfrm>
                    <a:prstGeom prst="rect">
                      <a:avLst/>
                    </a:prstGeom>
                    <a:noFill/>
                    <a:ln>
                      <a:noFill/>
                    </a:ln>
                  </pic:spPr>
                </pic:pic>
              </a:graphicData>
            </a:graphic>
          </wp:inline>
        </w:drawing>
      </w:r>
      <w:r w:rsidR="003D3390">
        <w:t xml:space="preserve"> </w:t>
      </w:r>
    </w:p>
    <w:p w14:paraId="1EA90080" w14:textId="77777777" w:rsidR="007C40D9" w:rsidRPr="000646EA" w:rsidRDefault="007C40D9" w:rsidP="007C40D9">
      <w:pPr>
        <w:jc w:val="center"/>
      </w:pPr>
    </w:p>
    <w:p w14:paraId="5484FBAD" w14:textId="77777777" w:rsidR="007C40D9" w:rsidRPr="00F11721" w:rsidRDefault="007C40D9" w:rsidP="007C40D9">
      <w:pPr>
        <w:keepNext/>
        <w:jc w:val="center"/>
        <w:outlineLvl w:val="0"/>
        <w:rPr>
          <w:b/>
          <w:bCs/>
          <w:sz w:val="28"/>
          <w:szCs w:val="28"/>
        </w:rPr>
      </w:pPr>
      <w:r w:rsidRPr="00F11721">
        <w:rPr>
          <w:b/>
          <w:bCs/>
          <w:sz w:val="28"/>
          <w:szCs w:val="28"/>
        </w:rPr>
        <w:t>LIETUVOS AUKŠČIAUSIASIS TEISMAS</w:t>
      </w:r>
    </w:p>
    <w:p w14:paraId="0CB7F923" w14:textId="77777777" w:rsidR="007C40D9" w:rsidRPr="00F11721" w:rsidRDefault="007C40D9" w:rsidP="007C40D9">
      <w:pPr>
        <w:keepNext/>
        <w:outlineLvl w:val="0"/>
        <w:rPr>
          <w:b/>
          <w:bCs/>
          <w:sz w:val="28"/>
          <w:szCs w:val="28"/>
        </w:rPr>
      </w:pPr>
    </w:p>
    <w:p w14:paraId="08DD6CAA" w14:textId="77777777" w:rsidR="007C40D9" w:rsidRPr="00F11721" w:rsidRDefault="007C40D9" w:rsidP="007C40D9">
      <w:pPr>
        <w:keepNext/>
        <w:jc w:val="center"/>
        <w:outlineLvl w:val="0"/>
        <w:rPr>
          <w:b/>
          <w:bCs/>
          <w:sz w:val="28"/>
          <w:szCs w:val="28"/>
        </w:rPr>
      </w:pPr>
      <w:r w:rsidRPr="00F11721">
        <w:rPr>
          <w:b/>
          <w:bCs/>
          <w:sz w:val="28"/>
          <w:szCs w:val="28"/>
        </w:rPr>
        <w:t>N U T A R T I S</w:t>
      </w:r>
    </w:p>
    <w:p w14:paraId="319E6B08" w14:textId="77777777" w:rsidR="007C40D9" w:rsidRPr="000646EA" w:rsidRDefault="007C40D9" w:rsidP="007C40D9">
      <w:pPr>
        <w:keepNext/>
        <w:jc w:val="center"/>
        <w:outlineLvl w:val="1"/>
        <w:rPr>
          <w:sz w:val="28"/>
        </w:rPr>
      </w:pPr>
      <w:r w:rsidRPr="000646EA">
        <w:t>LIETUVOS RESPUBLIKOS VARDU</w:t>
      </w:r>
    </w:p>
    <w:p w14:paraId="257CF15E" w14:textId="77777777" w:rsidR="007C40D9" w:rsidRPr="000646EA" w:rsidRDefault="007C40D9" w:rsidP="007C40D9"/>
    <w:p w14:paraId="4544665C" w14:textId="3C6BDCAB" w:rsidR="007C40D9" w:rsidRPr="000646EA" w:rsidRDefault="007C40D9" w:rsidP="007C40D9">
      <w:pPr>
        <w:keepNext/>
        <w:jc w:val="center"/>
        <w:outlineLvl w:val="0"/>
        <w:rPr>
          <w:bCs/>
        </w:rPr>
      </w:pPr>
      <w:bookmarkStart w:id="1" w:name="_Hlk219292956"/>
      <w:r w:rsidRPr="002C62F6">
        <w:rPr>
          <w:bCs/>
        </w:rPr>
        <w:t>202</w:t>
      </w:r>
      <w:r w:rsidR="00484A6F" w:rsidRPr="00607DDB">
        <w:rPr>
          <w:bCs/>
        </w:rPr>
        <w:t>6</w:t>
      </w:r>
      <w:r w:rsidRPr="002C62F6">
        <w:rPr>
          <w:bCs/>
        </w:rPr>
        <w:t xml:space="preserve"> m.</w:t>
      </w:r>
      <w:r w:rsidR="0080192C">
        <w:rPr>
          <w:bCs/>
        </w:rPr>
        <w:t xml:space="preserve"> </w:t>
      </w:r>
      <w:r w:rsidR="008C4DC6">
        <w:rPr>
          <w:bCs/>
        </w:rPr>
        <w:t>spalio 7</w:t>
      </w:r>
      <w:r w:rsidR="0025221D">
        <w:rPr>
          <w:bCs/>
        </w:rPr>
        <w:t xml:space="preserve"> </w:t>
      </w:r>
      <w:bookmarkEnd w:id="1"/>
      <w:r w:rsidRPr="002C62F6">
        <w:rPr>
          <w:bCs/>
        </w:rPr>
        <w:t>d.</w:t>
      </w:r>
      <w:r>
        <w:rPr>
          <w:bCs/>
        </w:rPr>
        <w:t xml:space="preserve"> </w:t>
      </w:r>
    </w:p>
    <w:p w14:paraId="6C17AEA3" w14:textId="77777777" w:rsidR="007C40D9" w:rsidRPr="000646EA" w:rsidRDefault="007C40D9" w:rsidP="007C40D9">
      <w:pPr>
        <w:jc w:val="center"/>
      </w:pPr>
      <w:r w:rsidRPr="000646EA">
        <w:t>Vilnius</w:t>
      </w:r>
    </w:p>
    <w:p w14:paraId="63938D89" w14:textId="77777777" w:rsidR="007C40D9" w:rsidRPr="000646EA" w:rsidRDefault="007C40D9" w:rsidP="007C40D9"/>
    <w:p w14:paraId="58E9C3EF" w14:textId="4FFD5729" w:rsidR="000C1A1D" w:rsidRDefault="007C40D9" w:rsidP="000C1A1D">
      <w:pPr>
        <w:ind w:firstLine="720"/>
        <w:jc w:val="both"/>
      </w:pPr>
      <w:bookmarkStart w:id="2" w:name="_Hlk219293162"/>
      <w:bookmarkStart w:id="3" w:name="_Hlk187773798"/>
      <w:r w:rsidRPr="00244E02">
        <w:t xml:space="preserve">Lietuvos Aukščiausiojo Teismo Civilinių bylų skyriaus teisėjų kolegija, susidedanti iš teisėjų </w:t>
      </w:r>
      <w:bookmarkStart w:id="4" w:name="_Hlk186447529"/>
      <w:bookmarkStart w:id="5" w:name="_Hlk166846323"/>
      <w:bookmarkStart w:id="6" w:name="_Hlk183079904"/>
      <w:r w:rsidR="003A1CF9">
        <w:t>Danguolės Bublienės</w:t>
      </w:r>
      <w:r w:rsidR="000C1A1D" w:rsidRPr="000C1A1D">
        <w:t xml:space="preserve"> (kolegijos pirmininkės</w:t>
      </w:r>
      <w:r w:rsidR="003A1CF9">
        <w:t>), Andžej Maciejevski ir Egidijos Tamošiūnienės (</w:t>
      </w:r>
      <w:r w:rsidR="000C1A1D" w:rsidRPr="000C1A1D">
        <w:t xml:space="preserve">pranešėjos), </w:t>
      </w:r>
    </w:p>
    <w:bookmarkEnd w:id="2"/>
    <w:bookmarkEnd w:id="4"/>
    <w:bookmarkEnd w:id="5"/>
    <w:bookmarkEnd w:id="6"/>
    <w:p w14:paraId="153E1288" w14:textId="21A67360" w:rsidR="005157D7" w:rsidRDefault="007C40D9" w:rsidP="00BE4938">
      <w:pPr>
        <w:ind w:firstLine="720"/>
        <w:jc w:val="both"/>
        <w:rPr>
          <w:rFonts w:eastAsia="Calibri"/>
          <w:lang w:eastAsia="en-US"/>
        </w:rPr>
      </w:pPr>
      <w:r w:rsidRPr="00244E02">
        <w:rPr>
          <w:lang w:eastAsia="ar-SA"/>
        </w:rPr>
        <w:t xml:space="preserve">teismo posėdyje kasacine rašytinio proceso tvarka išnagrinėjo civilinę bylą </w:t>
      </w:r>
      <w:bookmarkStart w:id="7" w:name="_Hlk187773613"/>
      <w:r w:rsidRPr="00244E02">
        <w:rPr>
          <w:lang w:eastAsia="ar-SA"/>
        </w:rPr>
        <w:t xml:space="preserve">pagal </w:t>
      </w:r>
      <w:bookmarkStart w:id="8" w:name="_Hlk196834426"/>
      <w:bookmarkStart w:id="9" w:name="_Hlk219293238"/>
      <w:r w:rsidR="00DF068C" w:rsidRPr="00CD22A5">
        <w:rPr>
          <w:b/>
          <w:bCs/>
          <w:lang w:eastAsia="ar-SA"/>
        </w:rPr>
        <w:t>ieškov</w:t>
      </w:r>
      <w:r w:rsidR="005157D7" w:rsidRPr="00CD22A5">
        <w:rPr>
          <w:b/>
          <w:bCs/>
          <w:lang w:eastAsia="ar-SA"/>
        </w:rPr>
        <w:t>o</w:t>
      </w:r>
      <w:r w:rsidR="00DF068C" w:rsidRPr="00CD22A5">
        <w:rPr>
          <w:b/>
          <w:bCs/>
          <w:lang w:eastAsia="ar-SA"/>
        </w:rPr>
        <w:t xml:space="preserve"> </w:t>
      </w:r>
      <w:r w:rsidR="00CD22A5" w:rsidRPr="00CD22A5">
        <w:rPr>
          <w:rFonts w:eastAsia="Calibri"/>
          <w:b/>
          <w:bCs/>
          <w:lang w:eastAsia="en-US"/>
        </w:rPr>
        <w:t>V</w:t>
      </w:r>
      <w:r w:rsidR="00C12F4D">
        <w:rPr>
          <w:rFonts w:eastAsia="Calibri"/>
          <w:b/>
          <w:bCs/>
          <w:lang w:eastAsia="en-US"/>
        </w:rPr>
        <w:t xml:space="preserve">. </w:t>
      </w:r>
      <w:r w:rsidR="00CD22A5" w:rsidRPr="00CD22A5">
        <w:rPr>
          <w:rFonts w:eastAsia="Calibri"/>
          <w:b/>
          <w:bCs/>
          <w:lang w:eastAsia="en-US"/>
        </w:rPr>
        <w:t>Š</w:t>
      </w:r>
      <w:r w:rsidR="00C12F4D">
        <w:rPr>
          <w:rFonts w:eastAsia="Calibri"/>
          <w:b/>
          <w:bCs/>
          <w:lang w:eastAsia="en-US"/>
        </w:rPr>
        <w:t>.</w:t>
      </w:r>
      <w:r w:rsidR="00CD22A5" w:rsidRPr="00CD22A5">
        <w:rPr>
          <w:rFonts w:eastAsia="Calibri"/>
          <w:lang w:eastAsia="en-US"/>
        </w:rPr>
        <w:t xml:space="preserve"> (V</w:t>
      </w:r>
      <w:r w:rsidR="00C12F4D">
        <w:rPr>
          <w:rFonts w:eastAsia="Calibri"/>
          <w:lang w:eastAsia="en-US"/>
        </w:rPr>
        <w:t xml:space="preserve">. </w:t>
      </w:r>
      <w:r w:rsidR="00CD22A5" w:rsidRPr="00CD22A5">
        <w:rPr>
          <w:rFonts w:eastAsia="Calibri"/>
          <w:lang w:eastAsia="en-US"/>
        </w:rPr>
        <w:t>Š</w:t>
      </w:r>
      <w:r w:rsidR="00C12F4D">
        <w:rPr>
          <w:rFonts w:eastAsia="Calibri"/>
          <w:lang w:eastAsia="en-US"/>
        </w:rPr>
        <w:t>.</w:t>
      </w:r>
      <w:r w:rsidR="00CD22A5" w:rsidRPr="00CD22A5">
        <w:rPr>
          <w:rFonts w:eastAsia="Calibri"/>
          <w:lang w:eastAsia="en-US"/>
        </w:rPr>
        <w:t xml:space="preserve">) </w:t>
      </w:r>
      <w:r w:rsidR="005E1399" w:rsidRPr="005157D7">
        <w:rPr>
          <w:lang w:eastAsia="ar-SA"/>
        </w:rPr>
        <w:t>k</w:t>
      </w:r>
      <w:r w:rsidR="00B54084" w:rsidRPr="005157D7">
        <w:rPr>
          <w:lang w:eastAsia="en-US"/>
        </w:rPr>
        <w:t>asacinį skundą dėl</w:t>
      </w:r>
      <w:r w:rsidR="00B54084" w:rsidRPr="005157D7">
        <w:t xml:space="preserve"> </w:t>
      </w:r>
      <w:bookmarkStart w:id="10" w:name="_Hlk214448772"/>
      <w:bookmarkStart w:id="11" w:name="_Hlk193889509"/>
      <w:bookmarkEnd w:id="3"/>
      <w:r w:rsidR="00BE4938" w:rsidRPr="005157D7">
        <w:t xml:space="preserve">Šiaulių apygardos teismo </w:t>
      </w:r>
      <w:r w:rsidR="005157D7" w:rsidRPr="005157D7">
        <w:t xml:space="preserve">2026 m. sausio 7 d. </w:t>
      </w:r>
      <w:r w:rsidR="00BE4938" w:rsidRPr="005157D7">
        <w:t xml:space="preserve">nutarties </w:t>
      </w:r>
      <w:r w:rsidR="006170AD" w:rsidRPr="005157D7">
        <w:rPr>
          <w:rFonts w:eastAsia="Calibri"/>
          <w:lang w:eastAsia="en-US"/>
        </w:rPr>
        <w:t xml:space="preserve">peržiūrėjimo civilinėje byloje pagal </w:t>
      </w:r>
      <w:r w:rsidR="00BE4938" w:rsidRPr="005157D7">
        <w:rPr>
          <w:rFonts w:eastAsia="Calibri"/>
          <w:lang w:eastAsia="en-US"/>
        </w:rPr>
        <w:t>ieškov</w:t>
      </w:r>
      <w:r w:rsidR="005157D7">
        <w:rPr>
          <w:rFonts w:eastAsia="Calibri"/>
          <w:lang w:eastAsia="en-US"/>
        </w:rPr>
        <w:t>o</w:t>
      </w:r>
      <w:r w:rsidR="00CD22A5" w:rsidRPr="00CD22A5">
        <w:t xml:space="preserve"> V</w:t>
      </w:r>
      <w:r w:rsidR="00C12F4D">
        <w:t>.</w:t>
      </w:r>
      <w:r w:rsidR="00CD22A5" w:rsidRPr="00CD22A5">
        <w:t xml:space="preserve"> Š</w:t>
      </w:r>
      <w:r w:rsidR="00C12F4D">
        <w:t>.</w:t>
      </w:r>
      <w:r w:rsidR="00CD22A5" w:rsidRPr="00CD22A5">
        <w:t xml:space="preserve"> </w:t>
      </w:r>
      <w:r w:rsidR="00CD22A5" w:rsidRPr="00CD22A5">
        <w:rPr>
          <w:rFonts w:eastAsia="Calibri"/>
          <w:lang w:eastAsia="en-US"/>
        </w:rPr>
        <w:t>ieškinį atsakov</w:t>
      </w:r>
      <w:r w:rsidR="00CD22A5">
        <w:rPr>
          <w:rFonts w:eastAsia="Calibri"/>
          <w:lang w:eastAsia="en-US"/>
        </w:rPr>
        <w:t xml:space="preserve">ėms </w:t>
      </w:r>
      <w:r w:rsidR="00CD22A5" w:rsidRPr="00CD22A5">
        <w:rPr>
          <w:rFonts w:eastAsia="Calibri"/>
          <w:lang w:eastAsia="en-US"/>
        </w:rPr>
        <w:t>L</w:t>
      </w:r>
      <w:r w:rsidR="00C12F4D">
        <w:rPr>
          <w:rFonts w:eastAsia="Calibri"/>
          <w:lang w:eastAsia="en-US"/>
        </w:rPr>
        <w:t xml:space="preserve">. </w:t>
      </w:r>
      <w:r w:rsidR="00CD22A5" w:rsidRPr="00CD22A5">
        <w:rPr>
          <w:rFonts w:eastAsia="Calibri"/>
          <w:lang w:eastAsia="en-US"/>
        </w:rPr>
        <w:t>V</w:t>
      </w:r>
      <w:r w:rsidR="00C12F4D">
        <w:rPr>
          <w:rFonts w:eastAsia="Calibri"/>
          <w:lang w:eastAsia="en-US"/>
        </w:rPr>
        <w:t xml:space="preserve">. </w:t>
      </w:r>
      <w:r w:rsidR="00CD22A5">
        <w:rPr>
          <w:rFonts w:eastAsia="Calibri"/>
          <w:lang w:eastAsia="en-US"/>
        </w:rPr>
        <w:t>ir</w:t>
      </w:r>
      <w:r w:rsidR="00CD22A5" w:rsidRPr="00CD22A5">
        <w:rPr>
          <w:rFonts w:eastAsia="Calibri"/>
          <w:lang w:eastAsia="en-US"/>
        </w:rPr>
        <w:t xml:space="preserve"> J</w:t>
      </w:r>
      <w:r w:rsidR="00C12F4D">
        <w:rPr>
          <w:rFonts w:eastAsia="Calibri"/>
          <w:lang w:eastAsia="en-US"/>
        </w:rPr>
        <w:t xml:space="preserve">. </w:t>
      </w:r>
      <w:r w:rsidR="00CD22A5" w:rsidRPr="00CD22A5">
        <w:rPr>
          <w:rFonts w:eastAsia="Calibri"/>
          <w:lang w:eastAsia="en-US"/>
        </w:rPr>
        <w:t>J</w:t>
      </w:r>
      <w:r w:rsidR="00C12F4D">
        <w:rPr>
          <w:rFonts w:eastAsia="Calibri"/>
          <w:lang w:eastAsia="en-US"/>
        </w:rPr>
        <w:t xml:space="preserve">. </w:t>
      </w:r>
      <w:r w:rsidR="00CD22A5">
        <w:rPr>
          <w:rFonts w:eastAsia="Calibri"/>
          <w:lang w:eastAsia="en-US"/>
        </w:rPr>
        <w:t>(</w:t>
      </w:r>
      <w:r w:rsidR="00CD22A5" w:rsidRPr="00CD22A5">
        <w:rPr>
          <w:rFonts w:eastAsia="Calibri"/>
          <w:lang w:eastAsia="en-US"/>
        </w:rPr>
        <w:t>F</w:t>
      </w:r>
      <w:r w:rsidR="00C12F4D">
        <w:rPr>
          <w:rFonts w:eastAsia="Calibri"/>
          <w:lang w:eastAsia="en-US"/>
        </w:rPr>
        <w:t xml:space="preserve">. </w:t>
      </w:r>
      <w:r w:rsidR="00CD22A5" w:rsidRPr="00CD22A5">
        <w:rPr>
          <w:rFonts w:eastAsia="Calibri"/>
          <w:lang w:eastAsia="en-US"/>
        </w:rPr>
        <w:t>M</w:t>
      </w:r>
      <w:r w:rsidR="00C12F4D">
        <w:rPr>
          <w:rFonts w:eastAsia="Calibri"/>
          <w:lang w:eastAsia="en-US"/>
        </w:rPr>
        <w:t xml:space="preserve">. </w:t>
      </w:r>
      <w:r w:rsidR="00956164">
        <w:rPr>
          <w:rFonts w:eastAsia="Calibri"/>
          <w:lang w:eastAsia="en-US"/>
        </w:rPr>
        <w:t>(</w:t>
      </w:r>
      <w:r w:rsidR="00956164" w:rsidRPr="00956164">
        <w:rPr>
          <w:rFonts w:eastAsia="Calibri"/>
          <w:lang w:eastAsia="en-US"/>
        </w:rPr>
        <w:t>F</w:t>
      </w:r>
      <w:r w:rsidR="00C12F4D">
        <w:rPr>
          <w:rFonts w:eastAsia="Calibri"/>
          <w:lang w:eastAsia="en-US"/>
        </w:rPr>
        <w:t xml:space="preserve">. </w:t>
      </w:r>
      <w:r w:rsidR="00956164" w:rsidRPr="00956164">
        <w:rPr>
          <w:rFonts w:eastAsia="Calibri"/>
          <w:lang w:eastAsia="en-US"/>
        </w:rPr>
        <w:t>M</w:t>
      </w:r>
      <w:r w:rsidR="00C12F4D">
        <w:rPr>
          <w:rFonts w:eastAsia="Calibri"/>
          <w:lang w:eastAsia="en-US"/>
        </w:rPr>
        <w:t>.</w:t>
      </w:r>
      <w:r w:rsidR="00956164">
        <w:rPr>
          <w:rFonts w:eastAsia="Calibri"/>
          <w:lang w:eastAsia="en-US"/>
        </w:rPr>
        <w:t>)</w:t>
      </w:r>
      <w:r w:rsidR="00CD22A5" w:rsidRPr="00CD22A5">
        <w:rPr>
          <w:rFonts w:eastAsia="Calibri"/>
          <w:lang w:eastAsia="en-US"/>
        </w:rPr>
        <w:t xml:space="preserve"> teisių ir pareigų perėmėja</w:t>
      </w:r>
      <w:r w:rsidR="00CD22A5">
        <w:rPr>
          <w:rFonts w:eastAsia="Calibri"/>
          <w:lang w:eastAsia="en-US"/>
        </w:rPr>
        <w:t>i)</w:t>
      </w:r>
      <w:r w:rsidR="00CD22A5" w:rsidRPr="00CD22A5">
        <w:rPr>
          <w:rFonts w:eastAsia="Calibri"/>
          <w:lang w:eastAsia="en-US"/>
        </w:rPr>
        <w:t xml:space="preserve"> dėl skolos priteisimo</w:t>
      </w:r>
      <w:r w:rsidR="00CD22A5">
        <w:rPr>
          <w:rFonts w:eastAsia="Calibri"/>
          <w:lang w:eastAsia="en-US"/>
        </w:rPr>
        <w:t>.</w:t>
      </w:r>
    </w:p>
    <w:p w14:paraId="20E0839C" w14:textId="77777777" w:rsidR="003C0D2D" w:rsidRDefault="003C0D2D" w:rsidP="00BE4938">
      <w:pPr>
        <w:ind w:firstLine="720"/>
        <w:jc w:val="both"/>
        <w:rPr>
          <w:rFonts w:eastAsia="Calibri"/>
          <w:lang w:eastAsia="en-US"/>
        </w:rPr>
      </w:pPr>
    </w:p>
    <w:p w14:paraId="5ABB0BE1" w14:textId="77777777" w:rsidR="00CD22A5" w:rsidRDefault="00CD22A5" w:rsidP="00BE4938">
      <w:pPr>
        <w:ind w:firstLine="720"/>
        <w:jc w:val="both"/>
        <w:rPr>
          <w:rFonts w:eastAsia="Calibri"/>
          <w:lang w:eastAsia="en-US"/>
        </w:rPr>
      </w:pPr>
    </w:p>
    <w:bookmarkEnd w:id="7"/>
    <w:bookmarkEnd w:id="8"/>
    <w:bookmarkEnd w:id="9"/>
    <w:bookmarkEnd w:id="10"/>
    <w:bookmarkEnd w:id="11"/>
    <w:p w14:paraId="71536E82" w14:textId="77777777" w:rsidR="007C40D9" w:rsidRPr="000646EA" w:rsidRDefault="007C40D9" w:rsidP="007C40D9">
      <w:pPr>
        <w:ind w:firstLine="720"/>
        <w:jc w:val="both"/>
        <w:rPr>
          <w:b/>
          <w:bCs/>
        </w:rPr>
      </w:pPr>
      <w:r w:rsidRPr="000646EA">
        <w:t xml:space="preserve">Teisėjų kolegija </w:t>
      </w:r>
    </w:p>
    <w:p w14:paraId="28C359C1" w14:textId="77777777" w:rsidR="007C40D9" w:rsidRPr="000646EA" w:rsidRDefault="007C40D9" w:rsidP="007C40D9">
      <w:pPr>
        <w:ind w:firstLine="720"/>
        <w:jc w:val="both"/>
        <w:rPr>
          <w:b/>
          <w:bCs/>
        </w:rPr>
      </w:pPr>
    </w:p>
    <w:p w14:paraId="695711CF" w14:textId="77777777" w:rsidR="007C40D9" w:rsidRPr="000646EA" w:rsidRDefault="007C40D9" w:rsidP="007C40D9">
      <w:pPr>
        <w:jc w:val="both"/>
      </w:pPr>
      <w:r w:rsidRPr="000646EA">
        <w:t>n u s t a t ė :</w:t>
      </w:r>
    </w:p>
    <w:p w14:paraId="4C532417" w14:textId="77777777" w:rsidR="007C40D9" w:rsidRPr="000C09B9" w:rsidRDefault="007C40D9" w:rsidP="007C40D9">
      <w:pPr>
        <w:ind w:left="726" w:hanging="6"/>
        <w:jc w:val="both"/>
      </w:pPr>
    </w:p>
    <w:p w14:paraId="2C9C63CB" w14:textId="77777777" w:rsidR="007C40D9" w:rsidRPr="00E70980" w:rsidRDefault="007C40D9" w:rsidP="007C40D9">
      <w:pPr>
        <w:spacing w:after="120"/>
        <w:jc w:val="center"/>
      </w:pPr>
      <w:r w:rsidRPr="00E70980">
        <w:t>I. Ginčo esmė</w:t>
      </w:r>
    </w:p>
    <w:p w14:paraId="06AD29A2" w14:textId="77777777" w:rsidR="007C40D9" w:rsidRPr="00E70980" w:rsidRDefault="007C40D9" w:rsidP="007C40D9">
      <w:pPr>
        <w:spacing w:after="120"/>
        <w:ind w:firstLine="720"/>
      </w:pPr>
    </w:p>
    <w:p w14:paraId="0F480C7B" w14:textId="6193E824" w:rsidR="00E3339C" w:rsidRPr="005A74A9" w:rsidRDefault="00302F98" w:rsidP="001A798E">
      <w:pPr>
        <w:widowControl w:val="0"/>
        <w:numPr>
          <w:ilvl w:val="0"/>
          <w:numId w:val="1"/>
        </w:numPr>
        <w:tabs>
          <w:tab w:val="center" w:pos="4997"/>
          <w:tab w:val="right" w:pos="9638"/>
        </w:tabs>
        <w:suppressAutoHyphens/>
        <w:autoSpaceDE w:val="0"/>
        <w:autoSpaceDN w:val="0"/>
        <w:adjustRightInd w:val="0"/>
        <w:spacing w:after="120"/>
        <w:jc w:val="both"/>
        <w:rPr>
          <w:iCs/>
        </w:rPr>
      </w:pPr>
      <w:bookmarkStart w:id="12" w:name="_Hlk194676387"/>
      <w:bookmarkStart w:id="13" w:name="_Hlk103772909"/>
      <w:r w:rsidRPr="00302F98">
        <w:t>Kasacinėje byloje sprendžiama dėl proceso teisės normų, reglamentuojančių bylos nutraukimo pagrindus, kai byla nenagrinėtina teisme civilinio proceso tvarka (Lietuvos Respublikos civilinio proceso kodekso (toliau – ir CPK) 293 straipsnio 1 punktas)</w:t>
      </w:r>
      <w:r w:rsidR="00A14844">
        <w:t xml:space="preserve"> ir</w:t>
      </w:r>
      <w:r w:rsidR="002E3F22">
        <w:t xml:space="preserve"> kai </w:t>
      </w:r>
      <w:r w:rsidRPr="00302F98">
        <w:t>yra įsiteisėjęs teismo sprendimas, priimtas dėl ginčo tarp tų pačių šalių, dėl to paties dalyko ir tuo pačiu pagrindu (CPK 293 straipsnio 3 punktas), taip pat kreditoriaus teisę kreiptis į teismą su ieškiniu dėl skolos priteisimo atskiroje byloje, kai santuokos nutraukimo byloje nebuvo išspręstas skolos priteisimo ir (ar) prievolės kreditoriui padalijimo klausimas, aiškinimo ir taikymo</w:t>
      </w:r>
      <w:r w:rsidR="00F21B74" w:rsidRPr="005A74A9">
        <w:rPr>
          <w:color w:val="000000"/>
        </w:rPr>
        <w:t>.</w:t>
      </w:r>
      <w:bookmarkStart w:id="14" w:name="_Hlk189667318"/>
      <w:bookmarkEnd w:id="12"/>
      <w:bookmarkEnd w:id="13"/>
    </w:p>
    <w:p w14:paraId="1877B665" w14:textId="7E44D76C" w:rsidR="008C7A73" w:rsidRDefault="008C7A73" w:rsidP="00C73CA9">
      <w:pPr>
        <w:widowControl w:val="0"/>
        <w:numPr>
          <w:ilvl w:val="0"/>
          <w:numId w:val="1"/>
        </w:numPr>
        <w:tabs>
          <w:tab w:val="center" w:pos="4997"/>
          <w:tab w:val="right" w:pos="9638"/>
        </w:tabs>
        <w:suppressAutoHyphens/>
        <w:autoSpaceDE w:val="0"/>
        <w:autoSpaceDN w:val="0"/>
        <w:adjustRightInd w:val="0"/>
        <w:spacing w:after="120"/>
        <w:jc w:val="both"/>
        <w:rPr>
          <w:iCs/>
        </w:rPr>
      </w:pPr>
      <w:r w:rsidRPr="002240D6">
        <w:rPr>
          <w:iCs/>
        </w:rPr>
        <w:t>Ieškova</w:t>
      </w:r>
      <w:r w:rsidR="00C73CA9">
        <w:rPr>
          <w:iCs/>
        </w:rPr>
        <w:t>s</w:t>
      </w:r>
      <w:r w:rsidRPr="002240D6">
        <w:rPr>
          <w:iCs/>
        </w:rPr>
        <w:t xml:space="preserve"> </w:t>
      </w:r>
      <w:r w:rsidRPr="002240D6">
        <w:rPr>
          <w:rFonts w:asciiTheme="majorBidi" w:hAnsiTheme="majorBidi" w:cstheme="majorBidi"/>
          <w:iCs/>
        </w:rPr>
        <w:t>prašė teismo</w:t>
      </w:r>
      <w:r w:rsidRPr="002240D6">
        <w:rPr>
          <w:iCs/>
        </w:rPr>
        <w:t xml:space="preserve"> </w:t>
      </w:r>
      <w:r w:rsidR="00BE4938" w:rsidRPr="00BE4938">
        <w:rPr>
          <w:iCs/>
        </w:rPr>
        <w:t>priteisti solidariai iš atsakov</w:t>
      </w:r>
      <w:r w:rsidR="00C73CA9">
        <w:rPr>
          <w:iCs/>
        </w:rPr>
        <w:t>i</w:t>
      </w:r>
      <w:r w:rsidR="00BE4938" w:rsidRPr="00BE4938">
        <w:rPr>
          <w:iCs/>
        </w:rPr>
        <w:t xml:space="preserve">ų </w:t>
      </w:r>
      <w:r w:rsidR="00C73CA9" w:rsidRPr="00C73CA9">
        <w:rPr>
          <w:iCs/>
        </w:rPr>
        <w:t>L</w:t>
      </w:r>
      <w:r w:rsidR="00274D9C">
        <w:rPr>
          <w:iCs/>
        </w:rPr>
        <w:t>.</w:t>
      </w:r>
      <w:r w:rsidR="00C73CA9" w:rsidRPr="00C73CA9">
        <w:rPr>
          <w:iCs/>
        </w:rPr>
        <w:t xml:space="preserve"> V</w:t>
      </w:r>
      <w:r w:rsidR="00473CA5">
        <w:rPr>
          <w:iCs/>
        </w:rPr>
        <w:t xml:space="preserve">. </w:t>
      </w:r>
      <w:r w:rsidR="00C73CA9">
        <w:rPr>
          <w:iCs/>
        </w:rPr>
        <w:t>ir</w:t>
      </w:r>
      <w:r w:rsidR="00C73CA9" w:rsidRPr="00C73CA9">
        <w:rPr>
          <w:iCs/>
        </w:rPr>
        <w:t xml:space="preserve"> J</w:t>
      </w:r>
      <w:r w:rsidR="00274D9C">
        <w:rPr>
          <w:iCs/>
        </w:rPr>
        <w:t>.</w:t>
      </w:r>
      <w:r w:rsidR="00C73CA9" w:rsidRPr="00C73CA9">
        <w:rPr>
          <w:iCs/>
        </w:rPr>
        <w:t xml:space="preserve"> J</w:t>
      </w:r>
      <w:r w:rsidR="00473CA5">
        <w:rPr>
          <w:iCs/>
        </w:rPr>
        <w:t xml:space="preserve">. </w:t>
      </w:r>
      <w:r w:rsidR="00C73CA9" w:rsidRPr="00C73CA9">
        <w:rPr>
          <w:iCs/>
        </w:rPr>
        <w:t>12</w:t>
      </w:r>
      <w:r w:rsidR="00274D9C">
        <w:rPr>
          <w:iCs/>
        </w:rPr>
        <w:t> </w:t>
      </w:r>
      <w:r w:rsidR="00C73CA9" w:rsidRPr="00C73CA9">
        <w:rPr>
          <w:iCs/>
        </w:rPr>
        <w:t>700</w:t>
      </w:r>
      <w:r w:rsidR="00274D9C">
        <w:rPr>
          <w:iCs/>
        </w:rPr>
        <w:t> </w:t>
      </w:r>
      <w:r w:rsidR="00C73CA9" w:rsidRPr="00C73CA9">
        <w:rPr>
          <w:iCs/>
        </w:rPr>
        <w:t>Eur skolos, 5 proc. dydžio procesines palūkanas už priteistą sumą nuo bylos iškėlimo teisme iki teismo sprendimo visiško įvykdymo ir bylinėjimosi</w:t>
      </w:r>
      <w:r w:rsidR="00C73CA9">
        <w:rPr>
          <w:iCs/>
        </w:rPr>
        <w:t xml:space="preserve"> </w:t>
      </w:r>
      <w:r w:rsidRPr="002240D6">
        <w:rPr>
          <w:iCs/>
        </w:rPr>
        <w:t>išlaid</w:t>
      </w:r>
      <w:r w:rsidR="0097434D" w:rsidRPr="002240D6">
        <w:rPr>
          <w:iCs/>
        </w:rPr>
        <w:t xml:space="preserve">ų atlyginimą. </w:t>
      </w:r>
    </w:p>
    <w:p w14:paraId="363DF22F" w14:textId="01CCAA55" w:rsidR="00D53900" w:rsidRPr="007D7020" w:rsidRDefault="000E26BA" w:rsidP="008C0B2A">
      <w:pPr>
        <w:widowControl w:val="0"/>
        <w:numPr>
          <w:ilvl w:val="0"/>
          <w:numId w:val="1"/>
        </w:numPr>
        <w:tabs>
          <w:tab w:val="center" w:pos="4997"/>
          <w:tab w:val="right" w:pos="9638"/>
        </w:tabs>
        <w:suppressAutoHyphens/>
        <w:autoSpaceDE w:val="0"/>
        <w:autoSpaceDN w:val="0"/>
        <w:adjustRightInd w:val="0"/>
        <w:spacing w:before="120" w:after="120"/>
        <w:jc w:val="both"/>
        <w:rPr>
          <w:iCs/>
        </w:rPr>
      </w:pPr>
      <w:r w:rsidRPr="000E26BA">
        <w:rPr>
          <w:iCs/>
        </w:rPr>
        <w:t xml:space="preserve">Ieškovas nurodė, </w:t>
      </w:r>
      <w:r w:rsidRPr="000E26BA">
        <w:t>kad 2017 m. gegužės 19 d., 2018 m. spalio 10 d. ir 2018 m. gruodžio 24 d atsakovė L</w:t>
      </w:r>
      <w:r w:rsidR="00274D9C">
        <w:t>.</w:t>
      </w:r>
      <w:r w:rsidRPr="000E26BA">
        <w:t xml:space="preserve"> V</w:t>
      </w:r>
      <w:r w:rsidR="00473CA5">
        <w:t>.</w:t>
      </w:r>
      <w:r w:rsidRPr="000E26BA">
        <w:t>, būdama santuokoje su F</w:t>
      </w:r>
      <w:r w:rsidR="00274D9C">
        <w:t>.</w:t>
      </w:r>
      <w:r w:rsidRPr="000E26BA">
        <w:t xml:space="preserve"> M</w:t>
      </w:r>
      <w:r w:rsidR="00473CA5">
        <w:t>.</w:t>
      </w:r>
      <w:r w:rsidRPr="000E26BA">
        <w:t>, pasiskolino iš A</w:t>
      </w:r>
      <w:r w:rsidR="00473CA5">
        <w:t xml:space="preserve">. </w:t>
      </w:r>
      <w:r w:rsidRPr="000E26BA">
        <w:t>V</w:t>
      </w:r>
      <w:r w:rsidR="00473CA5">
        <w:t xml:space="preserve">. </w:t>
      </w:r>
      <w:r w:rsidR="00DD1E36">
        <w:t xml:space="preserve">ir </w:t>
      </w:r>
      <w:r w:rsidR="00DD1E36" w:rsidRPr="00DD1E36">
        <w:t>V</w:t>
      </w:r>
      <w:r w:rsidR="00473CA5">
        <w:t xml:space="preserve">. </w:t>
      </w:r>
      <w:r w:rsidR="00DD1E36" w:rsidRPr="00DD1E36">
        <w:t>V</w:t>
      </w:r>
      <w:r w:rsidR="00473CA5">
        <w:t xml:space="preserve">. </w:t>
      </w:r>
      <w:r w:rsidR="00DD1E36" w:rsidRPr="00DD1E36">
        <w:t>(V</w:t>
      </w:r>
      <w:r w:rsidR="00473CA5">
        <w:t xml:space="preserve">. </w:t>
      </w:r>
      <w:r w:rsidR="00DD1E36" w:rsidRPr="00DD1E36">
        <w:t>V</w:t>
      </w:r>
      <w:r w:rsidR="00473CA5">
        <w:t>.</w:t>
      </w:r>
      <w:r w:rsidR="00DD1E36" w:rsidRPr="00DD1E36">
        <w:t>)</w:t>
      </w:r>
      <w:r w:rsidR="00DD1E36">
        <w:t xml:space="preserve"> </w:t>
      </w:r>
      <w:r w:rsidRPr="000E26BA">
        <w:t>atitinkamai 2</w:t>
      </w:r>
      <w:r w:rsidR="00274D9C">
        <w:t> </w:t>
      </w:r>
      <w:r w:rsidRPr="000E26BA">
        <w:t>900</w:t>
      </w:r>
      <w:r w:rsidR="00274D9C">
        <w:t> </w:t>
      </w:r>
      <w:r w:rsidRPr="000E26BA">
        <w:t>Eur</w:t>
      </w:r>
      <w:r w:rsidR="00DD1E36">
        <w:t xml:space="preserve"> </w:t>
      </w:r>
      <w:r w:rsidR="00DD1E36" w:rsidRPr="00DD1E36">
        <w:t xml:space="preserve">gyvenamojo namo remontui </w:t>
      </w:r>
      <w:r w:rsidR="00DD1E36">
        <w:t>ir</w:t>
      </w:r>
      <w:r w:rsidRPr="000E26BA">
        <w:t xml:space="preserve"> 2</w:t>
      </w:r>
      <w:r w:rsidR="00274D9C">
        <w:t> </w:t>
      </w:r>
      <w:r w:rsidRPr="000E26BA">
        <w:t>500</w:t>
      </w:r>
      <w:r w:rsidR="00274D9C">
        <w:t> </w:t>
      </w:r>
      <w:r w:rsidRPr="000E26BA">
        <w:t xml:space="preserve">Eur </w:t>
      </w:r>
      <w:r w:rsidR="00DD1E36">
        <w:t>bei</w:t>
      </w:r>
      <w:r w:rsidRPr="000E26BA">
        <w:t xml:space="preserve"> 2</w:t>
      </w:r>
      <w:r w:rsidR="00274D9C">
        <w:t> </w:t>
      </w:r>
      <w:r w:rsidRPr="000E26BA">
        <w:t>800</w:t>
      </w:r>
      <w:r w:rsidR="00274D9C">
        <w:t> </w:t>
      </w:r>
      <w:r w:rsidRPr="000E26BA">
        <w:t>Eur buto remontui</w:t>
      </w:r>
      <w:r w:rsidR="00DD1E36">
        <w:t xml:space="preserve">, </w:t>
      </w:r>
      <w:r w:rsidRPr="000E26BA">
        <w:t xml:space="preserve">paskolų gavimą </w:t>
      </w:r>
      <w:r w:rsidR="00DD1E36">
        <w:t xml:space="preserve">patvirtindama </w:t>
      </w:r>
      <w:r w:rsidRPr="000E26BA">
        <w:t>paskolos rašteliais. 2024 m. vasario 8 d. reikalavimo perleidimo sutartimis kreditoriai A</w:t>
      </w:r>
      <w:r w:rsidR="00274D9C">
        <w:t>.</w:t>
      </w:r>
      <w:r w:rsidRPr="000E26BA">
        <w:t xml:space="preserve"> V</w:t>
      </w:r>
      <w:r w:rsidR="00473CA5">
        <w:t xml:space="preserve">. </w:t>
      </w:r>
      <w:r w:rsidRPr="000E26BA">
        <w:t xml:space="preserve">ir </w:t>
      </w:r>
      <w:r w:rsidR="00D90F99" w:rsidRPr="00D90F99">
        <w:t>V</w:t>
      </w:r>
      <w:r w:rsidR="00274D9C">
        <w:t>.</w:t>
      </w:r>
      <w:r w:rsidR="00D90F99" w:rsidRPr="00D90F99">
        <w:t xml:space="preserve"> V</w:t>
      </w:r>
      <w:r w:rsidR="00473CA5">
        <w:t xml:space="preserve">. </w:t>
      </w:r>
      <w:r w:rsidRPr="000E26BA">
        <w:t>perleido ieškovui šiuos reikalavimus į atsakovę L</w:t>
      </w:r>
      <w:r w:rsidR="00274D9C">
        <w:t>. </w:t>
      </w:r>
      <w:r w:rsidRPr="000E26BA">
        <w:t>V</w:t>
      </w:r>
      <w:r w:rsidR="00473CA5">
        <w:t>.</w:t>
      </w:r>
      <w:r w:rsidRPr="000E26BA">
        <w:t xml:space="preserve"> Be to, atsakovė </w:t>
      </w:r>
      <w:r w:rsidR="00D90F99" w:rsidRPr="00D90F99">
        <w:t>L</w:t>
      </w:r>
      <w:r w:rsidR="00274D9C">
        <w:t>.</w:t>
      </w:r>
      <w:r w:rsidR="00D90F99" w:rsidRPr="00D90F99">
        <w:t xml:space="preserve"> V</w:t>
      </w:r>
      <w:r w:rsidR="00473CA5">
        <w:t xml:space="preserve">. </w:t>
      </w:r>
      <w:r w:rsidRPr="00D363AE">
        <w:t xml:space="preserve">2019 m. kovo 1 d. </w:t>
      </w:r>
      <w:r>
        <w:t xml:space="preserve">ir </w:t>
      </w:r>
      <w:r w:rsidRPr="00D363AE">
        <w:t xml:space="preserve">2019 m. sausio 21 d. </w:t>
      </w:r>
      <w:r w:rsidRPr="000E26BA">
        <w:t>pasirašė paprast</w:t>
      </w:r>
      <w:r>
        <w:t>uosius</w:t>
      </w:r>
      <w:r w:rsidRPr="000E26BA">
        <w:t xml:space="preserve"> vekse</w:t>
      </w:r>
      <w:r>
        <w:t xml:space="preserve">lius, </w:t>
      </w:r>
      <w:r w:rsidR="00274D9C">
        <w:t>j</w:t>
      </w:r>
      <w:r>
        <w:t xml:space="preserve">ų pagrindu ieškovas papildomai reikalauja </w:t>
      </w:r>
      <w:r w:rsidRPr="00D363AE">
        <w:t>priteisti 4</w:t>
      </w:r>
      <w:r w:rsidR="00274D9C">
        <w:t> </w:t>
      </w:r>
      <w:r w:rsidRPr="00D363AE">
        <w:t>500</w:t>
      </w:r>
      <w:r w:rsidR="00274D9C">
        <w:t> </w:t>
      </w:r>
      <w:r>
        <w:t xml:space="preserve">Eur </w:t>
      </w:r>
      <w:r w:rsidRPr="00D363AE">
        <w:t>skol</w:t>
      </w:r>
      <w:r>
        <w:t>ą. B</w:t>
      </w:r>
      <w:r w:rsidRPr="000E26BA">
        <w:t>endra ieškovo reikalavimo atsakov</w:t>
      </w:r>
      <w:r>
        <w:t xml:space="preserve">ėms </w:t>
      </w:r>
      <w:r w:rsidRPr="000E26BA">
        <w:lastRenderedPageBreak/>
        <w:t xml:space="preserve">suma </w:t>
      </w:r>
      <w:r w:rsidR="000630DC">
        <w:t xml:space="preserve">– </w:t>
      </w:r>
      <w:r w:rsidRPr="000E26BA">
        <w:t>12</w:t>
      </w:r>
      <w:r w:rsidR="00274D9C">
        <w:t> </w:t>
      </w:r>
      <w:r w:rsidRPr="000E26BA">
        <w:t>700</w:t>
      </w:r>
      <w:r w:rsidR="00274D9C">
        <w:t> </w:t>
      </w:r>
      <w:r w:rsidRPr="000E26BA">
        <w:t>E</w:t>
      </w:r>
      <w:r>
        <w:t xml:space="preserve">ur. </w:t>
      </w:r>
      <w:bookmarkEnd w:id="14"/>
    </w:p>
    <w:p w14:paraId="4FE2392C" w14:textId="139C311F" w:rsidR="007D7020" w:rsidRPr="000E26BA" w:rsidRDefault="007D7020" w:rsidP="00D62D5F">
      <w:pPr>
        <w:widowControl w:val="0"/>
        <w:numPr>
          <w:ilvl w:val="0"/>
          <w:numId w:val="1"/>
        </w:numPr>
        <w:tabs>
          <w:tab w:val="center" w:pos="4997"/>
          <w:tab w:val="right" w:pos="9638"/>
        </w:tabs>
        <w:suppressAutoHyphens/>
        <w:autoSpaceDE w:val="0"/>
        <w:autoSpaceDN w:val="0"/>
        <w:adjustRightInd w:val="0"/>
        <w:spacing w:before="120" w:after="120"/>
        <w:jc w:val="both"/>
        <w:rPr>
          <w:iCs/>
        </w:rPr>
      </w:pPr>
      <w:r>
        <w:rPr>
          <w:iCs/>
        </w:rPr>
        <w:t xml:space="preserve">Atsakovė </w:t>
      </w:r>
      <w:r w:rsidRPr="007D7020">
        <w:rPr>
          <w:iCs/>
        </w:rPr>
        <w:t>L</w:t>
      </w:r>
      <w:r w:rsidR="00274D9C">
        <w:rPr>
          <w:iCs/>
        </w:rPr>
        <w:t>.</w:t>
      </w:r>
      <w:r w:rsidRPr="007D7020">
        <w:rPr>
          <w:iCs/>
        </w:rPr>
        <w:t xml:space="preserve"> V</w:t>
      </w:r>
      <w:r w:rsidR="00CC4BF2">
        <w:rPr>
          <w:iCs/>
        </w:rPr>
        <w:t xml:space="preserve">. </w:t>
      </w:r>
      <w:r>
        <w:rPr>
          <w:iCs/>
        </w:rPr>
        <w:t xml:space="preserve">atsiliepime į ieškinį </w:t>
      </w:r>
      <w:r w:rsidRPr="007D7020">
        <w:rPr>
          <w:iCs/>
        </w:rPr>
        <w:t xml:space="preserve">nurodė, kad </w:t>
      </w:r>
      <w:r>
        <w:rPr>
          <w:iCs/>
        </w:rPr>
        <w:t>i</w:t>
      </w:r>
      <w:r w:rsidRPr="007D7020">
        <w:rPr>
          <w:iCs/>
        </w:rPr>
        <w:t>eš</w:t>
      </w:r>
      <w:r w:rsidR="00136D71">
        <w:rPr>
          <w:iCs/>
        </w:rPr>
        <w:t xml:space="preserve">kovas </w:t>
      </w:r>
      <w:r w:rsidRPr="007D7020">
        <w:rPr>
          <w:iCs/>
        </w:rPr>
        <w:t>tinkamai nurod</w:t>
      </w:r>
      <w:r w:rsidR="00136D71">
        <w:rPr>
          <w:iCs/>
        </w:rPr>
        <w:t xml:space="preserve">ė </w:t>
      </w:r>
      <w:r w:rsidRPr="007D7020">
        <w:rPr>
          <w:iCs/>
        </w:rPr>
        <w:t>skolos atsiradimo metu buvusi</w:t>
      </w:r>
      <w:r w:rsidR="001A5DF5">
        <w:rPr>
          <w:iCs/>
        </w:rPr>
        <w:t>a</w:t>
      </w:r>
      <w:r w:rsidRPr="007D7020">
        <w:rPr>
          <w:iCs/>
        </w:rPr>
        <w:t>s faktin</w:t>
      </w:r>
      <w:r w:rsidR="00136D71">
        <w:rPr>
          <w:iCs/>
        </w:rPr>
        <w:t>es</w:t>
      </w:r>
      <w:r w:rsidRPr="007D7020">
        <w:rPr>
          <w:iCs/>
        </w:rPr>
        <w:t xml:space="preserve"> aplinkyb</w:t>
      </w:r>
      <w:r w:rsidR="00136D71">
        <w:rPr>
          <w:iCs/>
        </w:rPr>
        <w:t>es</w:t>
      </w:r>
      <w:r w:rsidRPr="007D7020">
        <w:rPr>
          <w:iCs/>
        </w:rPr>
        <w:t xml:space="preserve">, </w:t>
      </w:r>
      <w:r w:rsidR="00136D71" w:rsidRPr="007D7020">
        <w:rPr>
          <w:iCs/>
        </w:rPr>
        <w:t xml:space="preserve">ieškinys </w:t>
      </w:r>
      <w:r w:rsidR="00136D71">
        <w:rPr>
          <w:iCs/>
        </w:rPr>
        <w:t xml:space="preserve">yra </w:t>
      </w:r>
      <w:r w:rsidRPr="007D7020">
        <w:rPr>
          <w:iCs/>
        </w:rPr>
        <w:t xml:space="preserve">iš esmės pagrįstas. </w:t>
      </w:r>
      <w:r>
        <w:rPr>
          <w:iCs/>
        </w:rPr>
        <w:t>Tačiau,</w:t>
      </w:r>
      <w:r w:rsidRPr="007D7020">
        <w:t xml:space="preserve"> </w:t>
      </w:r>
      <w:r>
        <w:t>a</w:t>
      </w:r>
      <w:r w:rsidRPr="007D7020">
        <w:rPr>
          <w:iCs/>
        </w:rPr>
        <w:t xml:space="preserve">tsakovės nuomone, prievolė dėl </w:t>
      </w:r>
      <w:r>
        <w:rPr>
          <w:iCs/>
        </w:rPr>
        <w:t>skolos</w:t>
      </w:r>
      <w:r w:rsidRPr="007D7020">
        <w:rPr>
          <w:iCs/>
        </w:rPr>
        <w:t xml:space="preserve"> gr</w:t>
      </w:r>
      <w:r w:rsidR="00274D9C">
        <w:rPr>
          <w:iCs/>
        </w:rPr>
        <w:t>ą</w:t>
      </w:r>
      <w:r w:rsidRPr="007D7020">
        <w:rPr>
          <w:iCs/>
        </w:rPr>
        <w:t>žinimo turi būti ne solidari</w:t>
      </w:r>
      <w:r w:rsidR="000630DC">
        <w:rPr>
          <w:iCs/>
        </w:rPr>
        <w:t>oji</w:t>
      </w:r>
      <w:r w:rsidRPr="007D7020">
        <w:rPr>
          <w:iCs/>
        </w:rPr>
        <w:t xml:space="preserve">, </w:t>
      </w:r>
      <w:r>
        <w:rPr>
          <w:iCs/>
        </w:rPr>
        <w:t>o</w:t>
      </w:r>
      <w:r w:rsidRPr="007D7020">
        <w:rPr>
          <w:iCs/>
        </w:rPr>
        <w:t xml:space="preserve"> padal</w:t>
      </w:r>
      <w:r>
        <w:rPr>
          <w:iCs/>
        </w:rPr>
        <w:t>yta</w:t>
      </w:r>
      <w:r w:rsidRPr="007D7020">
        <w:rPr>
          <w:iCs/>
        </w:rPr>
        <w:t xml:space="preserve"> lygiomis dalimis</w:t>
      </w:r>
      <w:r>
        <w:rPr>
          <w:iCs/>
        </w:rPr>
        <w:t xml:space="preserve">, atsižvelgiant į tai, kad </w:t>
      </w:r>
      <w:r w:rsidR="00136D71">
        <w:rPr>
          <w:iCs/>
        </w:rPr>
        <w:t xml:space="preserve">po sprendimo santuokos nutraukimo byloje priėmimo butas, kuriam pagerinti ir buvo </w:t>
      </w:r>
      <w:r w:rsidR="00136D71" w:rsidRPr="007D7020">
        <w:rPr>
          <w:iCs/>
        </w:rPr>
        <w:t>panaudotos</w:t>
      </w:r>
      <w:r w:rsidR="00136D71">
        <w:rPr>
          <w:iCs/>
        </w:rPr>
        <w:t xml:space="preserve"> </w:t>
      </w:r>
      <w:r>
        <w:rPr>
          <w:iCs/>
        </w:rPr>
        <w:t>p</w:t>
      </w:r>
      <w:r w:rsidRPr="007D7020">
        <w:rPr>
          <w:iCs/>
        </w:rPr>
        <w:t>asiskolintos lėšos</w:t>
      </w:r>
      <w:r w:rsidR="00136D71">
        <w:rPr>
          <w:iCs/>
        </w:rPr>
        <w:t xml:space="preserve">, </w:t>
      </w:r>
      <w:r w:rsidR="00136D71" w:rsidRPr="007D7020">
        <w:rPr>
          <w:iCs/>
        </w:rPr>
        <w:t xml:space="preserve">atsakovams priklauso po </w:t>
      </w:r>
      <w:r w:rsidR="00274D9C" w:rsidRPr="0011260B">
        <w:rPr>
          <w:iCs/>
        </w:rPr>
        <w:t>1/2</w:t>
      </w:r>
      <w:r w:rsidR="00136D71" w:rsidRPr="007D7020">
        <w:rPr>
          <w:iCs/>
        </w:rPr>
        <w:t xml:space="preserve"> dalį</w:t>
      </w:r>
      <w:r w:rsidR="00136D71">
        <w:rPr>
          <w:iCs/>
        </w:rPr>
        <w:t>.</w:t>
      </w:r>
      <w:r w:rsidR="00D62D5F">
        <w:rPr>
          <w:iCs/>
        </w:rPr>
        <w:t xml:space="preserve"> Vėliau atsakovė pateikė poziciją, kad klausimas dėl prievolės turi</w:t>
      </w:r>
      <w:r w:rsidR="00D62D5F" w:rsidRPr="00D62D5F">
        <w:rPr>
          <w:iCs/>
        </w:rPr>
        <w:t xml:space="preserve"> būti nagrinėjama</w:t>
      </w:r>
      <w:r w:rsidR="00D62D5F">
        <w:rPr>
          <w:iCs/>
        </w:rPr>
        <w:t>s</w:t>
      </w:r>
      <w:r w:rsidR="00D62D5F" w:rsidRPr="00D62D5F">
        <w:rPr>
          <w:iCs/>
        </w:rPr>
        <w:t xml:space="preserve"> santuokos nutraukimo byloje.</w:t>
      </w:r>
    </w:p>
    <w:p w14:paraId="33A6102B" w14:textId="77777777" w:rsidR="000E26BA" w:rsidRDefault="000E26BA" w:rsidP="000E26BA">
      <w:pPr>
        <w:widowControl w:val="0"/>
        <w:tabs>
          <w:tab w:val="center" w:pos="4997"/>
          <w:tab w:val="right" w:pos="9638"/>
        </w:tabs>
        <w:suppressAutoHyphens/>
        <w:autoSpaceDE w:val="0"/>
        <w:autoSpaceDN w:val="0"/>
        <w:adjustRightInd w:val="0"/>
        <w:spacing w:before="120" w:after="120"/>
        <w:jc w:val="both"/>
        <w:rPr>
          <w:iCs/>
        </w:rPr>
      </w:pPr>
    </w:p>
    <w:p w14:paraId="27EE46CE" w14:textId="77777777" w:rsidR="007C40D9" w:rsidRPr="000C09B9" w:rsidRDefault="007C40D9" w:rsidP="007C40D9">
      <w:pPr>
        <w:spacing w:after="120"/>
        <w:jc w:val="center"/>
      </w:pPr>
      <w:r w:rsidRPr="000C09B9">
        <w:t>II. Pirmosios ir apeliacinės instancijos teismų procesinių sprendimų esmė</w:t>
      </w:r>
    </w:p>
    <w:p w14:paraId="7B1F148A" w14:textId="77777777" w:rsidR="007C40D9" w:rsidRPr="000C09B9" w:rsidRDefault="007C40D9" w:rsidP="007C40D9">
      <w:pPr>
        <w:spacing w:after="120"/>
        <w:ind w:firstLine="720"/>
        <w:jc w:val="both"/>
      </w:pPr>
    </w:p>
    <w:p w14:paraId="129B1FF0" w14:textId="72758FB1" w:rsidR="00EA4353" w:rsidRDefault="00260A00" w:rsidP="000B5BF6">
      <w:pPr>
        <w:numPr>
          <w:ilvl w:val="0"/>
          <w:numId w:val="1"/>
        </w:numPr>
        <w:suppressAutoHyphens/>
        <w:adjustRightInd w:val="0"/>
        <w:snapToGrid w:val="0"/>
        <w:spacing w:after="120"/>
        <w:jc w:val="both"/>
      </w:pPr>
      <w:bookmarkStart w:id="15" w:name="_Hlk183444183"/>
      <w:r w:rsidRPr="00260A00">
        <w:rPr>
          <w:lang w:eastAsia="en-US"/>
        </w:rPr>
        <w:t>Vilniaus miesto apylinkės teismas 2025 m. spalio 24 d. nutartimi civilinę bylą</w:t>
      </w:r>
      <w:r>
        <w:rPr>
          <w:lang w:eastAsia="en-US"/>
        </w:rPr>
        <w:t xml:space="preserve"> nutraukė</w:t>
      </w:r>
      <w:r w:rsidR="00EA4353">
        <w:t xml:space="preserve">. </w:t>
      </w:r>
    </w:p>
    <w:p w14:paraId="0C10D217" w14:textId="0C8A5B03" w:rsidR="00D67539" w:rsidRPr="00670233" w:rsidRDefault="000721EA" w:rsidP="00A94319">
      <w:pPr>
        <w:widowControl w:val="0"/>
        <w:numPr>
          <w:ilvl w:val="0"/>
          <w:numId w:val="1"/>
        </w:numPr>
        <w:tabs>
          <w:tab w:val="left" w:pos="426"/>
        </w:tabs>
        <w:suppressAutoHyphens/>
        <w:autoSpaceDE w:val="0"/>
        <w:autoSpaceDN w:val="0"/>
        <w:adjustRightInd w:val="0"/>
        <w:spacing w:after="120"/>
        <w:jc w:val="both"/>
      </w:pPr>
      <w:r w:rsidRPr="00670233">
        <w:rPr>
          <w:color w:val="0D0D0D" w:themeColor="text1" w:themeTint="F2"/>
        </w:rPr>
        <w:t xml:space="preserve">Teismas </w:t>
      </w:r>
      <w:r w:rsidR="000D6CC5" w:rsidRPr="00670233">
        <w:t>pažymėjo</w:t>
      </w:r>
      <w:r w:rsidRPr="00670233">
        <w:t>, kad</w:t>
      </w:r>
      <w:r w:rsidR="00675164" w:rsidRPr="00670233">
        <w:t xml:space="preserve"> </w:t>
      </w:r>
      <w:r w:rsidR="00D67539" w:rsidRPr="00670233">
        <w:t xml:space="preserve">pagal pareikštą ieškinį ginčas </w:t>
      </w:r>
      <w:r w:rsidR="00AD1521" w:rsidRPr="00670233">
        <w:t xml:space="preserve">yra kilęs </w:t>
      </w:r>
      <w:r w:rsidR="00D67539" w:rsidRPr="00670233">
        <w:t>dėl santuokos metu atsiradusios atsakovės L</w:t>
      </w:r>
      <w:r w:rsidR="00274D9C">
        <w:t>.</w:t>
      </w:r>
      <w:r w:rsidR="00D67539" w:rsidRPr="00670233">
        <w:t xml:space="preserve"> V</w:t>
      </w:r>
      <w:r w:rsidR="00CC4BF2">
        <w:t xml:space="preserve">. </w:t>
      </w:r>
      <w:r w:rsidR="00D67539" w:rsidRPr="00670233">
        <w:t>ir F</w:t>
      </w:r>
      <w:r w:rsidR="00274D9C">
        <w:t>.</w:t>
      </w:r>
      <w:r w:rsidR="00D67539" w:rsidRPr="00670233">
        <w:t xml:space="preserve"> M</w:t>
      </w:r>
      <w:r w:rsidR="00CC4BF2">
        <w:t xml:space="preserve">. </w:t>
      </w:r>
      <w:r w:rsidR="00D67539" w:rsidRPr="00670233">
        <w:t>(teisių ir pareigų perėmėja J</w:t>
      </w:r>
      <w:r w:rsidR="00274D9C">
        <w:t>.</w:t>
      </w:r>
      <w:r w:rsidR="00D67539" w:rsidRPr="00670233">
        <w:t xml:space="preserve"> J</w:t>
      </w:r>
      <w:r w:rsidR="00CC4BF2">
        <w:t>.</w:t>
      </w:r>
      <w:r w:rsidR="00D67539" w:rsidRPr="00670233">
        <w:t>) prievolės ieškovui V</w:t>
      </w:r>
      <w:r w:rsidR="00274D9C">
        <w:t>.</w:t>
      </w:r>
      <w:r w:rsidR="00D67539" w:rsidRPr="00670233">
        <w:t xml:space="preserve"> Š</w:t>
      </w:r>
      <w:r w:rsidR="00CC4BF2">
        <w:t xml:space="preserve">. </w:t>
      </w:r>
      <w:r w:rsidR="00D67539" w:rsidRPr="00670233">
        <w:t xml:space="preserve">(dalies prievolės pradiniai kreditoriai </w:t>
      </w:r>
      <w:r w:rsidR="000630DC">
        <w:t xml:space="preserve">– </w:t>
      </w:r>
      <w:r w:rsidR="00D67539" w:rsidRPr="00670233">
        <w:t>A</w:t>
      </w:r>
      <w:r w:rsidR="00274D9C">
        <w:t>.</w:t>
      </w:r>
      <w:r w:rsidR="00D67539" w:rsidRPr="00670233">
        <w:t xml:space="preserve"> V</w:t>
      </w:r>
      <w:r w:rsidR="00CC4BF2">
        <w:t xml:space="preserve">. </w:t>
      </w:r>
      <w:r w:rsidR="00D67539" w:rsidRPr="00670233">
        <w:t>ir V</w:t>
      </w:r>
      <w:r w:rsidR="00274D9C">
        <w:t>.</w:t>
      </w:r>
      <w:r w:rsidR="00D67539" w:rsidRPr="00670233">
        <w:t xml:space="preserve"> V</w:t>
      </w:r>
      <w:r w:rsidR="00CC4BF2">
        <w:t>.</w:t>
      </w:r>
      <w:r w:rsidR="00D67539" w:rsidRPr="00670233">
        <w:t>).</w:t>
      </w:r>
    </w:p>
    <w:p w14:paraId="146E02F2" w14:textId="606E197A" w:rsidR="000D6CC5" w:rsidRPr="002B0A5D" w:rsidRDefault="000D6CC5" w:rsidP="00A94319">
      <w:pPr>
        <w:widowControl w:val="0"/>
        <w:numPr>
          <w:ilvl w:val="0"/>
          <w:numId w:val="1"/>
        </w:numPr>
        <w:tabs>
          <w:tab w:val="left" w:pos="426"/>
        </w:tabs>
        <w:suppressAutoHyphens/>
        <w:autoSpaceDE w:val="0"/>
        <w:autoSpaceDN w:val="0"/>
        <w:adjustRightInd w:val="0"/>
        <w:spacing w:after="120"/>
        <w:jc w:val="both"/>
      </w:pPr>
      <w:r>
        <w:rPr>
          <w:color w:val="0D0D0D" w:themeColor="text1" w:themeTint="F2"/>
        </w:rPr>
        <w:t xml:space="preserve">Teismas nustatė, kad </w:t>
      </w:r>
      <w:r w:rsidRPr="000D6CC5">
        <w:rPr>
          <w:color w:val="0D0D0D" w:themeColor="text1" w:themeTint="F2"/>
        </w:rPr>
        <w:t xml:space="preserve">Vilniaus miesto apylinkės teismo 2023 m. spalio 16 d. sprendimu civilinėje byloje Nr. e2-292-1102/2023 </w:t>
      </w:r>
      <w:r w:rsidR="001C116B">
        <w:rPr>
          <w:color w:val="0D0D0D" w:themeColor="text1" w:themeTint="F2"/>
        </w:rPr>
        <w:t xml:space="preserve">(toliau – santuokos nutraukimo byla) </w:t>
      </w:r>
      <w:r w:rsidRPr="000D6CC5">
        <w:rPr>
          <w:color w:val="0D0D0D" w:themeColor="text1" w:themeTint="F2"/>
        </w:rPr>
        <w:t>atsakovės L</w:t>
      </w:r>
      <w:r w:rsidR="00274D9C">
        <w:rPr>
          <w:color w:val="0D0D0D" w:themeColor="text1" w:themeTint="F2"/>
        </w:rPr>
        <w:t>.</w:t>
      </w:r>
      <w:r w:rsidRPr="000D6CC5">
        <w:rPr>
          <w:color w:val="0D0D0D" w:themeColor="text1" w:themeTint="F2"/>
        </w:rPr>
        <w:t xml:space="preserve"> V</w:t>
      </w:r>
      <w:r w:rsidR="00CC4BF2">
        <w:rPr>
          <w:color w:val="0D0D0D" w:themeColor="text1" w:themeTint="F2"/>
        </w:rPr>
        <w:t xml:space="preserve">. </w:t>
      </w:r>
      <w:r>
        <w:rPr>
          <w:color w:val="0D0D0D" w:themeColor="text1" w:themeTint="F2"/>
        </w:rPr>
        <w:t xml:space="preserve">ir </w:t>
      </w:r>
      <w:r w:rsidRPr="000D6CC5">
        <w:rPr>
          <w:color w:val="0D0D0D" w:themeColor="text1" w:themeTint="F2"/>
        </w:rPr>
        <w:t>F</w:t>
      </w:r>
      <w:r w:rsidR="00274D9C">
        <w:rPr>
          <w:color w:val="0D0D0D" w:themeColor="text1" w:themeTint="F2"/>
        </w:rPr>
        <w:t>. </w:t>
      </w:r>
      <w:r w:rsidRPr="000D6CC5">
        <w:rPr>
          <w:color w:val="0D0D0D" w:themeColor="text1" w:themeTint="F2"/>
        </w:rPr>
        <w:t>M</w:t>
      </w:r>
      <w:r w:rsidR="00CC4BF2">
        <w:rPr>
          <w:color w:val="0D0D0D" w:themeColor="text1" w:themeTint="F2"/>
        </w:rPr>
        <w:t xml:space="preserve">. </w:t>
      </w:r>
      <w:r w:rsidRPr="000D6CC5">
        <w:rPr>
          <w:color w:val="0D0D0D" w:themeColor="text1" w:themeTint="F2"/>
        </w:rPr>
        <w:t xml:space="preserve"> santuoka buvo nutraukta</w:t>
      </w:r>
      <w:r>
        <w:rPr>
          <w:color w:val="0D0D0D" w:themeColor="text1" w:themeTint="F2"/>
        </w:rPr>
        <w:t xml:space="preserve">, </w:t>
      </w:r>
      <w:r w:rsidRPr="000D6CC5">
        <w:rPr>
          <w:color w:val="0D0D0D" w:themeColor="text1" w:themeTint="F2"/>
        </w:rPr>
        <w:t>išspręsti kiti su santuokos nutraukimu susiję klausimai. Šis teismo sprendimas įsiteisėjo 2024 m. sausio 23 d.</w:t>
      </w:r>
    </w:p>
    <w:p w14:paraId="707AF4ED" w14:textId="5EB0DF3A" w:rsidR="002B0A5D" w:rsidRPr="00670233" w:rsidRDefault="002B0A5D" w:rsidP="003B2733">
      <w:pPr>
        <w:widowControl w:val="0"/>
        <w:numPr>
          <w:ilvl w:val="0"/>
          <w:numId w:val="1"/>
        </w:numPr>
        <w:tabs>
          <w:tab w:val="left" w:pos="426"/>
        </w:tabs>
        <w:suppressAutoHyphens/>
        <w:autoSpaceDE w:val="0"/>
        <w:autoSpaceDN w:val="0"/>
        <w:adjustRightInd w:val="0"/>
        <w:spacing w:after="120"/>
        <w:jc w:val="both"/>
      </w:pPr>
      <w:r w:rsidRPr="00670233">
        <w:rPr>
          <w:color w:val="0D0D0D" w:themeColor="text1" w:themeTint="F2"/>
        </w:rPr>
        <w:t>Teismas taip pat nustatė, kad</w:t>
      </w:r>
      <w:r w:rsidR="00274D9C">
        <w:rPr>
          <w:color w:val="0D0D0D" w:themeColor="text1" w:themeTint="F2"/>
        </w:rPr>
        <w:t>,</w:t>
      </w:r>
      <w:r w:rsidRPr="00670233">
        <w:rPr>
          <w:color w:val="0D0D0D" w:themeColor="text1" w:themeTint="F2"/>
        </w:rPr>
        <w:t xml:space="preserve"> n</w:t>
      </w:r>
      <w:r w:rsidRPr="00670233">
        <w:t xml:space="preserve">agrinėjant santuokos nutraukimo bylą, </w:t>
      </w:r>
      <w:r w:rsidR="00274D9C">
        <w:t xml:space="preserve">kaip </w:t>
      </w:r>
      <w:r w:rsidRPr="00670233">
        <w:t>tre</w:t>
      </w:r>
      <w:r w:rsidR="00274D9C">
        <w:t>tieji</w:t>
      </w:r>
      <w:r w:rsidRPr="00670233">
        <w:t xml:space="preserve"> asmen</w:t>
      </w:r>
      <w:r w:rsidR="00274D9C">
        <w:t>y</w:t>
      </w:r>
      <w:r w:rsidRPr="00670233">
        <w:t>s buvo įtraukti pradiniai kreditoriai V</w:t>
      </w:r>
      <w:r w:rsidR="00274D9C">
        <w:t>.</w:t>
      </w:r>
      <w:r w:rsidRPr="00670233">
        <w:t xml:space="preserve"> V</w:t>
      </w:r>
      <w:r w:rsidR="00CC4BF2">
        <w:t xml:space="preserve">. </w:t>
      </w:r>
      <w:r w:rsidRPr="00670233">
        <w:t>ir A</w:t>
      </w:r>
      <w:r w:rsidR="00274D9C">
        <w:t>.</w:t>
      </w:r>
      <w:r w:rsidRPr="00670233">
        <w:t xml:space="preserve"> V</w:t>
      </w:r>
      <w:r w:rsidR="00CC4BF2">
        <w:t xml:space="preserve">. </w:t>
      </w:r>
      <w:r w:rsidRPr="00670233">
        <w:t>bei šios bylos ieškovas V</w:t>
      </w:r>
      <w:r w:rsidR="00274D9C">
        <w:t>. </w:t>
      </w:r>
      <w:r w:rsidRPr="00670233">
        <w:t>Š</w:t>
      </w:r>
      <w:r w:rsidR="00CC4BF2">
        <w:t xml:space="preserve">. </w:t>
      </w:r>
      <w:r w:rsidRPr="00670233">
        <w:t>Taigi šie asmenys žinojo apie nagrinėjamą santuokos nutraukimo bylą, teikė į ją 2022</w:t>
      </w:r>
      <w:r w:rsidR="00274D9C">
        <w:t> </w:t>
      </w:r>
      <w:r w:rsidRPr="00670233">
        <w:t>m. liepos 1 d. pranešimą, kuriame nurodė, jog L</w:t>
      </w:r>
      <w:r w:rsidR="00274D9C">
        <w:t>.</w:t>
      </w:r>
      <w:r w:rsidRPr="00670233">
        <w:t xml:space="preserve"> V</w:t>
      </w:r>
      <w:r w:rsidR="00CC4BF2">
        <w:t xml:space="preserve">. </w:t>
      </w:r>
      <w:r w:rsidRPr="00670233">
        <w:t>skolinosi pinigus šeimos poreikiams, todėl sutuoktiniai yra jų skolininkai. Vilniaus miesto apylinkės teismas 2022 m. rugsėjo 27 d. nutartimi pašalino trečiuosius asmenis V</w:t>
      </w:r>
      <w:r w:rsidR="00274D9C">
        <w:t>.</w:t>
      </w:r>
      <w:r w:rsidRPr="00670233">
        <w:t xml:space="preserve"> V</w:t>
      </w:r>
      <w:r w:rsidR="00CC4BF2">
        <w:t>.</w:t>
      </w:r>
      <w:r w:rsidRPr="00670233">
        <w:t>, A</w:t>
      </w:r>
      <w:r w:rsidR="00274D9C">
        <w:t>.</w:t>
      </w:r>
      <w:r w:rsidRPr="00670233">
        <w:t xml:space="preserve"> V</w:t>
      </w:r>
      <w:r w:rsidR="00CC4BF2">
        <w:t xml:space="preserve">. </w:t>
      </w:r>
      <w:r w:rsidR="00D90F99" w:rsidRPr="00670233">
        <w:t>ir</w:t>
      </w:r>
      <w:r w:rsidRPr="00670233">
        <w:t xml:space="preserve"> V</w:t>
      </w:r>
      <w:r w:rsidR="00274D9C">
        <w:t>. </w:t>
      </w:r>
      <w:r w:rsidRPr="00670233">
        <w:t>Š</w:t>
      </w:r>
      <w:r w:rsidR="00CC4BF2">
        <w:t xml:space="preserve">. </w:t>
      </w:r>
      <w:r w:rsidRPr="00670233">
        <w:t xml:space="preserve">iš bylos, konstatavęs, kad </w:t>
      </w:r>
      <w:r w:rsidR="00DD1E36" w:rsidRPr="00670233">
        <w:t>santuokos nutraukimo byloje nebuvo tinkamai pareikšti reikalavimai dėl</w:t>
      </w:r>
      <w:r w:rsidR="00970AF8" w:rsidRPr="00670233">
        <w:t xml:space="preserve"> prievolių padalijimo. </w:t>
      </w:r>
      <w:r w:rsidRPr="00670233">
        <w:t>Proceso dalyviai šios teismo nutarties neskundė, ji įsiteisėjo. Taigi santuokos nutraukimo byloje liko nepadal</w:t>
      </w:r>
      <w:r w:rsidR="00274D9C">
        <w:t>y</w:t>
      </w:r>
      <w:r w:rsidRPr="00670233">
        <w:t>tos (neišspręstos) prievolės (turto pasyvas).</w:t>
      </w:r>
    </w:p>
    <w:p w14:paraId="03A9D343" w14:textId="6A4673D6" w:rsidR="00FE48DF" w:rsidRPr="00670233" w:rsidRDefault="00D67539" w:rsidP="00E36595">
      <w:pPr>
        <w:widowControl w:val="0"/>
        <w:numPr>
          <w:ilvl w:val="0"/>
          <w:numId w:val="1"/>
        </w:numPr>
        <w:tabs>
          <w:tab w:val="left" w:pos="426"/>
        </w:tabs>
        <w:suppressAutoHyphens/>
        <w:autoSpaceDE w:val="0"/>
        <w:autoSpaceDN w:val="0"/>
        <w:adjustRightInd w:val="0"/>
        <w:spacing w:after="120"/>
        <w:jc w:val="both"/>
        <w:rPr>
          <w:lang w:eastAsia="ar-SA"/>
        </w:rPr>
      </w:pPr>
      <w:r w:rsidRPr="00670233">
        <w:t>Teismas</w:t>
      </w:r>
      <w:r w:rsidR="00D90F99" w:rsidRPr="00670233">
        <w:t>, nurodęs</w:t>
      </w:r>
      <w:r w:rsidRPr="00670233">
        <w:t xml:space="preserve">, kad ieškovas turėjo teisę bei pareigą ginti savo teises </w:t>
      </w:r>
      <w:r w:rsidR="001C116B" w:rsidRPr="00670233">
        <w:t>santuokos nutraukimo byloje</w:t>
      </w:r>
      <w:r w:rsidRPr="00670233">
        <w:t xml:space="preserve">, apie nurodytą bylą žinojo, tačiau veikė pasyviai, reikalavimą buvusiems sutuoktiniams pareiškė </w:t>
      </w:r>
      <w:r w:rsidRPr="00055132">
        <w:t xml:space="preserve">atskiroje byloje, nors visi turtiniai klausimai privalo būti išspręsti santuokos nutraukimo byloje, </w:t>
      </w:r>
      <w:r w:rsidR="00071CD6" w:rsidRPr="00055132">
        <w:t xml:space="preserve">ir konstatavęs, kad </w:t>
      </w:r>
      <w:r w:rsidRPr="00055132">
        <w:t xml:space="preserve">šiuo atveju nėra išimtinių aplinkybių, dėl </w:t>
      </w:r>
      <w:r w:rsidR="00071CD6" w:rsidRPr="00055132">
        <w:t>kurių būtų pa</w:t>
      </w:r>
      <w:r w:rsidRPr="00055132">
        <w:t xml:space="preserve">teisinamas buvusių sutuoktinių prievolių paskirstymo klausimo nagrinėjimas atskiroje byloje, </w:t>
      </w:r>
      <w:r w:rsidR="00D90F99" w:rsidRPr="00055132">
        <w:t>padarė išvadą, kad</w:t>
      </w:r>
      <w:r w:rsidR="00055132" w:rsidRPr="00055132">
        <w:t xml:space="preserve"> ieškinys neturėjo būti priimtas, todėl </w:t>
      </w:r>
      <w:r w:rsidRPr="00055132">
        <w:t>šioje proceso stadijoje byla nutrauktina</w:t>
      </w:r>
      <w:r w:rsidR="00560594" w:rsidRPr="00055132">
        <w:t>.</w:t>
      </w:r>
      <w:r w:rsidR="00FE48DF" w:rsidRPr="00055132">
        <w:t xml:space="preserve"> Teismas išaiškino, kad naikinamasis terminas prašymui dėl proceso atnaujini</w:t>
      </w:r>
      <w:r w:rsidR="00274D9C" w:rsidRPr="00055132">
        <w:t>m</w:t>
      </w:r>
      <w:r w:rsidR="00FE48DF" w:rsidRPr="00055132">
        <w:t>o</w:t>
      </w:r>
      <w:r w:rsidR="00FE48DF" w:rsidRPr="00670233">
        <w:t xml:space="preserve"> santuokos nutraukimo byloje </w:t>
      </w:r>
      <w:r w:rsidR="00274D9C">
        <w:t xml:space="preserve">pateikti </w:t>
      </w:r>
      <w:r w:rsidR="00FE48DF" w:rsidRPr="00670233">
        <w:t xml:space="preserve">nėra suėjęs. </w:t>
      </w:r>
    </w:p>
    <w:p w14:paraId="238037C5" w14:textId="393A10F8" w:rsidR="002A5E95" w:rsidRDefault="002A5E95" w:rsidP="00E36595">
      <w:pPr>
        <w:widowControl w:val="0"/>
        <w:numPr>
          <w:ilvl w:val="0"/>
          <w:numId w:val="1"/>
        </w:numPr>
        <w:tabs>
          <w:tab w:val="left" w:pos="426"/>
        </w:tabs>
        <w:suppressAutoHyphens/>
        <w:autoSpaceDE w:val="0"/>
        <w:autoSpaceDN w:val="0"/>
        <w:adjustRightInd w:val="0"/>
        <w:spacing w:after="120"/>
        <w:jc w:val="both"/>
        <w:rPr>
          <w:lang w:eastAsia="ar-SA"/>
        </w:rPr>
      </w:pPr>
      <w:r w:rsidRPr="002A5E95">
        <w:rPr>
          <w:lang w:eastAsia="ar-SA"/>
        </w:rPr>
        <w:t>Šiaulių apygardos teism</w:t>
      </w:r>
      <w:r w:rsidR="009C731E">
        <w:rPr>
          <w:lang w:eastAsia="ar-SA"/>
        </w:rPr>
        <w:t>as,</w:t>
      </w:r>
      <w:r w:rsidR="009C731E" w:rsidRPr="009C731E">
        <w:t xml:space="preserve"> </w:t>
      </w:r>
      <w:r w:rsidR="009C731E" w:rsidRPr="009C731E">
        <w:rPr>
          <w:lang w:eastAsia="ar-SA"/>
        </w:rPr>
        <w:t>išnagrinėj</w:t>
      </w:r>
      <w:r w:rsidR="009C731E">
        <w:rPr>
          <w:lang w:eastAsia="ar-SA"/>
        </w:rPr>
        <w:t>ęs</w:t>
      </w:r>
      <w:r w:rsidR="009C731E" w:rsidRPr="009C731E">
        <w:rPr>
          <w:lang w:eastAsia="ar-SA"/>
        </w:rPr>
        <w:t xml:space="preserve"> ieškovo atskirąjį skundą</w:t>
      </w:r>
      <w:r w:rsidR="009C731E">
        <w:rPr>
          <w:lang w:eastAsia="ar-SA"/>
        </w:rPr>
        <w:t>,</w:t>
      </w:r>
      <w:r w:rsidR="009C731E" w:rsidRPr="009C731E">
        <w:rPr>
          <w:lang w:eastAsia="ar-SA"/>
        </w:rPr>
        <w:t xml:space="preserve"> 2026 m. sausio 7 d.</w:t>
      </w:r>
      <w:r w:rsidR="009C731E">
        <w:rPr>
          <w:lang w:eastAsia="ar-SA"/>
        </w:rPr>
        <w:t xml:space="preserve"> nutartimi </w:t>
      </w:r>
      <w:r w:rsidR="009C731E" w:rsidRPr="00DA7D51">
        <w:rPr>
          <w:lang w:eastAsia="ar-SA"/>
        </w:rPr>
        <w:t>pirmosios instancijos teismo</w:t>
      </w:r>
      <w:r w:rsidR="009C731E">
        <w:rPr>
          <w:lang w:eastAsia="ar-SA"/>
        </w:rPr>
        <w:t xml:space="preserve"> nutartį </w:t>
      </w:r>
      <w:r w:rsidR="009C731E" w:rsidRPr="00DF5C70">
        <w:rPr>
          <w:lang w:eastAsia="ar-SA"/>
        </w:rPr>
        <w:t>paliko nepakeistą</w:t>
      </w:r>
      <w:r w:rsidR="009C731E">
        <w:rPr>
          <w:lang w:eastAsia="ar-SA"/>
        </w:rPr>
        <w:t xml:space="preserve">. </w:t>
      </w:r>
    </w:p>
    <w:p w14:paraId="5072F7E5" w14:textId="2E9F65FC" w:rsidR="001D1C3F" w:rsidRPr="00670233" w:rsidRDefault="001D1C3F" w:rsidP="009C731E">
      <w:pPr>
        <w:numPr>
          <w:ilvl w:val="0"/>
          <w:numId w:val="1"/>
        </w:numPr>
        <w:tabs>
          <w:tab w:val="left" w:pos="426"/>
        </w:tabs>
        <w:suppressAutoHyphens/>
        <w:spacing w:after="120"/>
        <w:jc w:val="both"/>
      </w:pPr>
      <w:r w:rsidRPr="00670233">
        <w:rPr>
          <w:lang w:eastAsia="ar-SA"/>
        </w:rPr>
        <w:t>Apeliacinės instancijos teismas</w:t>
      </w:r>
      <w:r w:rsidR="000841CA" w:rsidRPr="00670233">
        <w:t xml:space="preserve"> konstatavo, kad pirmosios instancijos </w:t>
      </w:r>
      <w:r w:rsidR="000841CA" w:rsidRPr="00670233">
        <w:rPr>
          <w:lang w:eastAsia="ar-SA"/>
        </w:rPr>
        <w:t xml:space="preserve">teismas </w:t>
      </w:r>
      <w:r w:rsidRPr="00670233">
        <w:t xml:space="preserve">pagrįstai nurodė, jog, priimdamas sprendimą nutraukti santuoką, teismas privalo išspręsti </w:t>
      </w:r>
      <w:r w:rsidR="0036024C" w:rsidRPr="00670233">
        <w:t xml:space="preserve">klausimus </w:t>
      </w:r>
      <w:r w:rsidRPr="00670233">
        <w:t>dėl vaikų išlaikymo, jų gyvenamosios vietos, dalyvavimo juos auklėjant ir nepilnamečių vaikų bendravimo su skyrium gyvenančiu tėvu (motina) tvarkos nustatymo, vieno sutuoktinio išlaikymo ir turto padalijimo, žalos atlyginimo, jeigu šis reikalavimas pareikštas</w:t>
      </w:r>
      <w:r w:rsidR="0036024C" w:rsidRPr="00670233">
        <w:t>.</w:t>
      </w:r>
      <w:r w:rsidRPr="00670233">
        <w:t xml:space="preserve"> Nutraukiant santuoką, be kitų privalomai spręstinų santuokos nutraukimo padarinių</w:t>
      </w:r>
      <w:r w:rsidR="0036024C" w:rsidRPr="00670233">
        <w:t>,</w:t>
      </w:r>
      <w:r w:rsidRPr="00670233">
        <w:t xml:space="preserve"> turi būti išsprendžiamas ir bendro turto padalijimo klausimas. Skundžiamoje nutartyje teismas pritarė pirmosios instancijos teismo išvadai, kad ieškovas turėjo teisę bei pareigą ginti savo teises </w:t>
      </w:r>
      <w:r w:rsidR="001C116B" w:rsidRPr="00670233">
        <w:t>santuokos nutraukimo byloje</w:t>
      </w:r>
      <w:r w:rsidRPr="00670233">
        <w:t>, todėl dabar jis gali kreiptis į teismą su prašymu atnaujinti procesą</w:t>
      </w:r>
      <w:r w:rsidR="001C116B" w:rsidRPr="00670233">
        <w:t xml:space="preserve"> toje byloje</w:t>
      </w:r>
      <w:r w:rsidRPr="00670233">
        <w:t xml:space="preserve">. </w:t>
      </w:r>
    </w:p>
    <w:p w14:paraId="4653559B" w14:textId="1DBFDC29" w:rsidR="001D1C3F" w:rsidRDefault="001D1C3F" w:rsidP="001D1C3F">
      <w:pPr>
        <w:numPr>
          <w:ilvl w:val="0"/>
          <w:numId w:val="1"/>
        </w:numPr>
        <w:tabs>
          <w:tab w:val="left" w:pos="426"/>
        </w:tabs>
        <w:suppressAutoHyphens/>
        <w:spacing w:after="120"/>
        <w:jc w:val="both"/>
        <w:rPr>
          <w:lang w:eastAsia="ar-SA"/>
        </w:rPr>
      </w:pPr>
      <w:r w:rsidRPr="00670233">
        <w:lastRenderedPageBreak/>
        <w:t xml:space="preserve">Pirmosios instancijos teismo nurodytas </w:t>
      </w:r>
      <w:r w:rsidR="00113285">
        <w:t xml:space="preserve">teisinis </w:t>
      </w:r>
      <w:r w:rsidRPr="00670233">
        <w:t>reglamentavimas dėl proceso atnaujinimo santuokos nutraukimo byloje, apeliacinės instancijos teismo vertinimu, nereiškia, kad ieškovui gali būti užkirsta teisė kreiptis į teismą teis</w:t>
      </w:r>
      <w:r w:rsidR="000630DC">
        <w:t>m</w:t>
      </w:r>
      <w:r w:rsidRPr="00670233">
        <w:t>inės gynybos.</w:t>
      </w:r>
    </w:p>
    <w:p w14:paraId="439CA00E" w14:textId="77777777" w:rsidR="00475F5C" w:rsidRPr="00670233" w:rsidRDefault="00475F5C" w:rsidP="00475F5C">
      <w:pPr>
        <w:tabs>
          <w:tab w:val="left" w:pos="426"/>
        </w:tabs>
        <w:suppressAutoHyphens/>
        <w:spacing w:after="120"/>
        <w:jc w:val="both"/>
        <w:rPr>
          <w:lang w:eastAsia="ar-SA"/>
        </w:rPr>
      </w:pPr>
    </w:p>
    <w:bookmarkEnd w:id="15"/>
    <w:p w14:paraId="3E24689F" w14:textId="6B059747" w:rsidR="00923BBE" w:rsidRPr="000C09B9" w:rsidRDefault="00923BBE" w:rsidP="00B34FCE">
      <w:pPr>
        <w:shd w:val="clear" w:color="auto" w:fill="FFFFFF"/>
        <w:spacing w:after="120"/>
        <w:jc w:val="center"/>
      </w:pPr>
      <w:r w:rsidRPr="00813254">
        <w:t xml:space="preserve">III. Kasacinio </w:t>
      </w:r>
      <w:r w:rsidRPr="00391788">
        <w:t xml:space="preserve">skundo </w:t>
      </w:r>
      <w:r w:rsidR="00EB362B" w:rsidRPr="00391788">
        <w:t>ir atsiliepim</w:t>
      </w:r>
      <w:r w:rsidR="001748FA">
        <w:t>ų</w:t>
      </w:r>
      <w:r w:rsidR="00EB362B" w:rsidRPr="00391788">
        <w:t xml:space="preserve"> į jį</w:t>
      </w:r>
      <w:r w:rsidR="00EB362B" w:rsidRPr="00F4047D">
        <w:t xml:space="preserve"> </w:t>
      </w:r>
      <w:r w:rsidRPr="00F4047D">
        <w:t>teisiniai</w:t>
      </w:r>
      <w:r w:rsidRPr="00813254">
        <w:t xml:space="preserve"> argumentai</w:t>
      </w:r>
      <w:r w:rsidR="0015090E" w:rsidRPr="0015090E">
        <w:t xml:space="preserve"> </w:t>
      </w:r>
    </w:p>
    <w:p w14:paraId="15CE7D06" w14:textId="77777777" w:rsidR="00923BBE" w:rsidRPr="000C09B9" w:rsidRDefault="00923BBE" w:rsidP="00923BBE">
      <w:pPr>
        <w:spacing w:after="120"/>
        <w:ind w:firstLine="720"/>
        <w:jc w:val="both"/>
      </w:pPr>
    </w:p>
    <w:p w14:paraId="42977D43" w14:textId="1AAE3C7D" w:rsidR="000F745B" w:rsidRPr="00E50388" w:rsidRDefault="0084069E" w:rsidP="00197866">
      <w:pPr>
        <w:pStyle w:val="statymopavad"/>
        <w:numPr>
          <w:ilvl w:val="0"/>
          <w:numId w:val="1"/>
        </w:numPr>
        <w:tabs>
          <w:tab w:val="left" w:pos="426"/>
        </w:tabs>
        <w:spacing w:before="0" w:beforeAutospacing="0" w:after="120" w:afterAutospacing="0"/>
        <w:jc w:val="both"/>
        <w:rPr>
          <w:lang w:val="lt-LT"/>
        </w:rPr>
      </w:pPr>
      <w:r w:rsidRPr="00E50388">
        <w:rPr>
          <w:lang w:val="lt-LT"/>
        </w:rPr>
        <w:t>Kasaciniu skundu</w:t>
      </w:r>
      <w:r w:rsidR="00830856" w:rsidRPr="00E50388">
        <w:rPr>
          <w:lang w:val="lt-LT"/>
        </w:rPr>
        <w:t xml:space="preserve"> </w:t>
      </w:r>
      <w:r w:rsidR="00510C87" w:rsidRPr="00E50388">
        <w:rPr>
          <w:lang w:val="lt-LT"/>
        </w:rPr>
        <w:t>ieškov</w:t>
      </w:r>
      <w:r w:rsidR="00DE296F" w:rsidRPr="00E50388">
        <w:rPr>
          <w:lang w:val="lt-LT"/>
        </w:rPr>
        <w:t>a</w:t>
      </w:r>
      <w:r w:rsidR="00E50388" w:rsidRPr="00E50388">
        <w:rPr>
          <w:lang w:val="lt-LT"/>
        </w:rPr>
        <w:t>s</w:t>
      </w:r>
      <w:r w:rsidR="005F3F86" w:rsidRPr="00E50388">
        <w:rPr>
          <w:lang w:val="lt-LT"/>
        </w:rPr>
        <w:t xml:space="preserve"> </w:t>
      </w:r>
      <w:r w:rsidR="00830856" w:rsidRPr="00E50388">
        <w:rPr>
          <w:lang w:val="lt-LT"/>
        </w:rPr>
        <w:t>prašo</w:t>
      </w:r>
      <w:r w:rsidR="00DE296F" w:rsidRPr="00E50388">
        <w:rPr>
          <w:lang w:val="lt-LT"/>
        </w:rPr>
        <w:t xml:space="preserve"> panaikinti Šiaulių apygardos teismo </w:t>
      </w:r>
      <w:r w:rsidR="00E50388" w:rsidRPr="00E50388">
        <w:rPr>
          <w:lang w:val="lt-LT"/>
        </w:rPr>
        <w:t xml:space="preserve">2026 m. sausio 7 d. nutartį, Vilniaus miesto apylinkės teismo 2025 m. spalio 24 d. nutartį ir priimti naują sprendimą – atnaujinti šios civilinės bylos nagrinėjimą iš esmės, priteisti bylinėjimosi išlaidų atlyginimą. </w:t>
      </w:r>
      <w:r w:rsidR="000F745B" w:rsidRPr="00E50388">
        <w:rPr>
          <w:lang w:val="lt-LT"/>
        </w:rPr>
        <w:t>Kasacinis skundas grindžiamas šiais argumentais:</w:t>
      </w:r>
    </w:p>
    <w:p w14:paraId="755BA592" w14:textId="60F85BBC" w:rsidR="00892135" w:rsidRDefault="00554AA4" w:rsidP="00FA0434">
      <w:pPr>
        <w:pStyle w:val="statymopavad"/>
        <w:numPr>
          <w:ilvl w:val="1"/>
          <w:numId w:val="1"/>
        </w:numPr>
        <w:tabs>
          <w:tab w:val="left" w:pos="426"/>
        </w:tabs>
        <w:autoSpaceDE w:val="0"/>
        <w:autoSpaceDN w:val="0"/>
        <w:adjustRightInd w:val="0"/>
        <w:spacing w:before="0" w:beforeAutospacing="0" w:after="120" w:afterAutospacing="0"/>
        <w:jc w:val="both"/>
        <w:rPr>
          <w:lang w:val="lt-LT"/>
        </w:rPr>
      </w:pPr>
      <w:r w:rsidRPr="00554AA4">
        <w:rPr>
          <w:lang w:val="lt-LT"/>
        </w:rPr>
        <w:t>Teismai pažeidė Lietuvos Respublikos Konstitucijoje bei CPK 5 str</w:t>
      </w:r>
      <w:r>
        <w:rPr>
          <w:lang w:val="lt-LT"/>
        </w:rPr>
        <w:t>aipsnyje</w:t>
      </w:r>
      <w:r w:rsidRPr="00554AA4">
        <w:rPr>
          <w:lang w:val="lt-LT"/>
        </w:rPr>
        <w:t xml:space="preserve"> įtvirtintą </w:t>
      </w:r>
      <w:r w:rsidR="00892135">
        <w:rPr>
          <w:lang w:val="lt-LT"/>
        </w:rPr>
        <w:t xml:space="preserve">ieškovo </w:t>
      </w:r>
      <w:r w:rsidRPr="00554AA4">
        <w:rPr>
          <w:lang w:val="lt-LT"/>
        </w:rPr>
        <w:t>teisę kreiptis į teismą teis</w:t>
      </w:r>
      <w:r>
        <w:rPr>
          <w:lang w:val="lt-LT"/>
        </w:rPr>
        <w:t>minės</w:t>
      </w:r>
      <w:r w:rsidRPr="00554AA4">
        <w:rPr>
          <w:lang w:val="lt-LT"/>
        </w:rPr>
        <w:t xml:space="preserve"> gynybos</w:t>
      </w:r>
      <w:r>
        <w:rPr>
          <w:lang w:val="lt-LT"/>
        </w:rPr>
        <w:t xml:space="preserve">. </w:t>
      </w:r>
      <w:r w:rsidR="00D67CD0">
        <w:rPr>
          <w:lang w:val="lt-LT"/>
        </w:rPr>
        <w:t>Ieškovo t</w:t>
      </w:r>
      <w:r w:rsidRPr="00554AA4">
        <w:rPr>
          <w:lang w:val="lt-LT"/>
        </w:rPr>
        <w:t xml:space="preserve">eisinis suinteresuotumas reikalavimui teisme pareikšti </w:t>
      </w:r>
      <w:r w:rsidR="00D67CD0">
        <w:rPr>
          <w:lang w:val="lt-LT"/>
        </w:rPr>
        <w:t xml:space="preserve">teismų </w:t>
      </w:r>
      <w:r w:rsidR="00D9613D">
        <w:rPr>
          <w:lang w:val="lt-LT"/>
        </w:rPr>
        <w:t xml:space="preserve">nepagrįstai </w:t>
      </w:r>
      <w:r w:rsidRPr="00554AA4">
        <w:rPr>
          <w:lang w:val="lt-LT"/>
        </w:rPr>
        <w:t>aiškin</w:t>
      </w:r>
      <w:r w:rsidR="00D67CD0">
        <w:rPr>
          <w:lang w:val="lt-LT"/>
        </w:rPr>
        <w:t>tas</w:t>
      </w:r>
      <w:r w:rsidRPr="00554AA4">
        <w:rPr>
          <w:lang w:val="lt-LT"/>
        </w:rPr>
        <w:t xml:space="preserve"> pernelyg siaurai</w:t>
      </w:r>
      <w:r w:rsidR="00892135">
        <w:rPr>
          <w:lang w:val="lt-LT"/>
        </w:rPr>
        <w:t>.</w:t>
      </w:r>
    </w:p>
    <w:p w14:paraId="153C76AB" w14:textId="50E3CE1B" w:rsidR="00892135" w:rsidRPr="00670233" w:rsidRDefault="00892135" w:rsidP="00BD2B03">
      <w:pPr>
        <w:pStyle w:val="statymopavad"/>
        <w:numPr>
          <w:ilvl w:val="1"/>
          <w:numId w:val="1"/>
        </w:numPr>
        <w:tabs>
          <w:tab w:val="left" w:pos="426"/>
        </w:tabs>
        <w:autoSpaceDE w:val="0"/>
        <w:autoSpaceDN w:val="0"/>
        <w:adjustRightInd w:val="0"/>
        <w:spacing w:before="0" w:beforeAutospacing="0" w:after="120" w:afterAutospacing="0"/>
        <w:jc w:val="both"/>
        <w:rPr>
          <w:lang w:val="lt-LT"/>
        </w:rPr>
      </w:pPr>
      <w:r w:rsidRPr="00670233">
        <w:rPr>
          <w:lang w:val="lt-LT"/>
        </w:rPr>
        <w:t xml:space="preserve">Nepagrįsta teismų išvada, kad ieškovas turi kreiptis dėl proceso atnaujinimo santuokos nutraukimo byloje, nes klausimas dėl pagrindo priteisti skolą iš atsakovių nagrinėtinas toje byloje. </w:t>
      </w:r>
      <w:r w:rsidR="00554AA4" w:rsidRPr="00670233">
        <w:rPr>
          <w:lang w:val="lt-LT"/>
        </w:rPr>
        <w:t xml:space="preserve">Teismai neatsižvelgė į aplinkybę, kad vienas iš sutuoktinių </w:t>
      </w:r>
      <w:r w:rsidRPr="00670233">
        <w:rPr>
          <w:lang w:val="lt-LT"/>
        </w:rPr>
        <w:t xml:space="preserve">yra </w:t>
      </w:r>
      <w:r w:rsidR="00554AA4" w:rsidRPr="00670233">
        <w:rPr>
          <w:lang w:val="lt-LT"/>
        </w:rPr>
        <w:t>mir</w:t>
      </w:r>
      <w:r w:rsidRPr="00670233">
        <w:rPr>
          <w:lang w:val="lt-LT"/>
        </w:rPr>
        <w:t>ęs.</w:t>
      </w:r>
    </w:p>
    <w:p w14:paraId="1E0ACB06" w14:textId="30832C9A" w:rsidR="00554AA4" w:rsidRPr="00892135" w:rsidRDefault="00554AA4" w:rsidP="00DE64CC">
      <w:pPr>
        <w:pStyle w:val="statymopavad"/>
        <w:numPr>
          <w:ilvl w:val="1"/>
          <w:numId w:val="1"/>
        </w:numPr>
        <w:tabs>
          <w:tab w:val="left" w:pos="426"/>
        </w:tabs>
        <w:autoSpaceDE w:val="0"/>
        <w:autoSpaceDN w:val="0"/>
        <w:adjustRightInd w:val="0"/>
        <w:spacing w:before="0" w:beforeAutospacing="0" w:after="120" w:afterAutospacing="0"/>
        <w:jc w:val="both"/>
        <w:rPr>
          <w:lang w:val="lt-LT"/>
        </w:rPr>
      </w:pPr>
      <w:r w:rsidRPr="00892135">
        <w:rPr>
          <w:lang w:val="lt-LT"/>
        </w:rPr>
        <w:t>Teismai nukrypo nuo kasacinio teismo išaiškinimų, pagal kuriuos</w:t>
      </w:r>
      <w:r w:rsidR="00892135" w:rsidRPr="00892135">
        <w:rPr>
          <w:lang w:val="lt-LT"/>
        </w:rPr>
        <w:t>, nors santuokos nutraukimo padarinių klausimai turi būti sprendžiami santuokos nutraukimo byloje, išskirtin</w:t>
      </w:r>
      <w:r w:rsidR="00AC70BC">
        <w:rPr>
          <w:lang w:val="lt-LT"/>
        </w:rPr>
        <w:t>i</w:t>
      </w:r>
      <w:r w:rsidR="00892135" w:rsidRPr="00892135">
        <w:rPr>
          <w:lang w:val="lt-LT"/>
        </w:rPr>
        <w:t>ais atvejais, siekiant apsaugoti proceso šalių ar kitų asmenų teises ar įstatymo saugomus interesus, gal</w:t>
      </w:r>
      <w:r w:rsidR="00892135">
        <w:rPr>
          <w:lang w:val="lt-LT"/>
        </w:rPr>
        <w:t xml:space="preserve">i </w:t>
      </w:r>
      <w:r w:rsidR="00892135" w:rsidRPr="00892135">
        <w:rPr>
          <w:lang w:val="lt-LT"/>
        </w:rPr>
        <w:t>būti taikomos</w:t>
      </w:r>
      <w:r w:rsidR="00892135">
        <w:rPr>
          <w:lang w:val="lt-LT"/>
        </w:rPr>
        <w:t xml:space="preserve"> i</w:t>
      </w:r>
      <w:r w:rsidRPr="00892135">
        <w:rPr>
          <w:lang w:val="lt-LT"/>
        </w:rPr>
        <w:t>šimtys</w:t>
      </w:r>
      <w:r w:rsidR="00892135">
        <w:rPr>
          <w:lang w:val="lt-LT"/>
        </w:rPr>
        <w:t xml:space="preserve"> </w:t>
      </w:r>
      <w:r w:rsidRPr="00892135">
        <w:rPr>
          <w:lang w:val="lt-LT"/>
        </w:rPr>
        <w:t>(Lietuvos Aukščiausiojo Teismo 2018 m kovo 26 d. nutartis civilinėje byloje Nr. 3K-3-95-403/2018). Teismai nepagrįstai nepripažino ieškovo nurodytų aplinkybių iš</w:t>
      </w:r>
      <w:r w:rsidR="00892135">
        <w:rPr>
          <w:lang w:val="lt-LT"/>
        </w:rPr>
        <w:t>skirtinėmis</w:t>
      </w:r>
      <w:r w:rsidRPr="00892135">
        <w:rPr>
          <w:lang w:val="lt-LT"/>
        </w:rPr>
        <w:t>, dėl kurių</w:t>
      </w:r>
      <w:r w:rsidR="00892135">
        <w:rPr>
          <w:lang w:val="lt-LT"/>
        </w:rPr>
        <w:t>,</w:t>
      </w:r>
      <w:r w:rsidRPr="00892135">
        <w:rPr>
          <w:lang w:val="lt-LT"/>
        </w:rPr>
        <w:t xml:space="preserve"> </w:t>
      </w:r>
      <w:r w:rsidR="00892135" w:rsidRPr="00892135">
        <w:rPr>
          <w:lang w:val="lt-LT"/>
        </w:rPr>
        <w:t>siekiant apsaugoti ieškovo teises ir įstatymo saugomus interesus</w:t>
      </w:r>
      <w:r w:rsidR="00892135">
        <w:rPr>
          <w:lang w:val="lt-LT"/>
        </w:rPr>
        <w:t>, leistina</w:t>
      </w:r>
      <w:r w:rsidRPr="00892135">
        <w:rPr>
          <w:lang w:val="lt-LT"/>
        </w:rPr>
        <w:t xml:space="preserve"> atskiroje byloje spręsti santuokos nutraukimo padarinių klausimus</w:t>
      </w:r>
      <w:r w:rsidR="00892135">
        <w:rPr>
          <w:lang w:val="lt-LT"/>
        </w:rPr>
        <w:t>.</w:t>
      </w:r>
      <w:r w:rsidRPr="00892135">
        <w:rPr>
          <w:lang w:val="lt-LT"/>
        </w:rPr>
        <w:t xml:space="preserve"> </w:t>
      </w:r>
    </w:p>
    <w:p w14:paraId="4979E430" w14:textId="65C11BAB" w:rsidR="00EE465D" w:rsidRPr="00670233" w:rsidRDefault="00CC7A3A" w:rsidP="00D17537">
      <w:pPr>
        <w:pStyle w:val="statymopavad"/>
        <w:numPr>
          <w:ilvl w:val="1"/>
          <w:numId w:val="1"/>
        </w:numPr>
        <w:tabs>
          <w:tab w:val="left" w:pos="426"/>
        </w:tabs>
        <w:autoSpaceDE w:val="0"/>
        <w:autoSpaceDN w:val="0"/>
        <w:adjustRightInd w:val="0"/>
        <w:spacing w:before="0" w:beforeAutospacing="0" w:after="120" w:afterAutospacing="0"/>
        <w:jc w:val="both"/>
        <w:rPr>
          <w:lang w:val="lt-LT"/>
        </w:rPr>
      </w:pPr>
      <w:r w:rsidRPr="00670233">
        <w:rPr>
          <w:lang w:val="lt-LT"/>
        </w:rPr>
        <w:t>Ieškovo teisė kreiptis į teismą dėl skolos priteisimo teismų buvo iš esmės paneigta, nes ši byla teismų nutraukta, o santuokos nutraukimo byloje procesas neatnaujintas – p</w:t>
      </w:r>
      <w:r w:rsidR="003A59E9" w:rsidRPr="00670233">
        <w:rPr>
          <w:lang w:val="lt-LT"/>
        </w:rPr>
        <w:t xml:space="preserve">agal </w:t>
      </w:r>
      <w:r w:rsidRPr="00670233">
        <w:rPr>
          <w:lang w:val="lt-LT"/>
        </w:rPr>
        <w:t>šioje byloje teismų pateiktą išaiškinimą</w:t>
      </w:r>
      <w:r w:rsidR="003A59E9" w:rsidRPr="00670233">
        <w:rPr>
          <w:lang w:val="lt-LT"/>
        </w:rPr>
        <w:t xml:space="preserve"> ieškovui pateikus prašymą atnaujinti procesą santuokos nutraukimo byloje </w:t>
      </w:r>
      <w:r w:rsidR="00892135" w:rsidRPr="00670233">
        <w:rPr>
          <w:lang w:val="lt-LT"/>
        </w:rPr>
        <w:t>(Nr. eA2-7888-5928/2026)</w:t>
      </w:r>
      <w:r w:rsidR="003A59E9" w:rsidRPr="00670233">
        <w:rPr>
          <w:lang w:val="lt-LT"/>
        </w:rPr>
        <w:t>,</w:t>
      </w:r>
      <w:r w:rsidR="00892135" w:rsidRPr="00670233">
        <w:rPr>
          <w:lang w:val="lt-LT"/>
        </w:rPr>
        <w:t xml:space="preserve"> Vilniaus miesto apylinkės teismas 2026 m. vasario 12 d. nutartimi atsisakė </w:t>
      </w:r>
      <w:r w:rsidR="003A59E9" w:rsidRPr="00670233">
        <w:rPr>
          <w:lang w:val="lt-LT"/>
        </w:rPr>
        <w:t xml:space="preserve">jį </w:t>
      </w:r>
      <w:r w:rsidR="00892135" w:rsidRPr="00670233">
        <w:rPr>
          <w:lang w:val="lt-LT"/>
        </w:rPr>
        <w:t>priimti</w:t>
      </w:r>
      <w:r w:rsidR="003A59E9" w:rsidRPr="00670233">
        <w:rPr>
          <w:lang w:val="lt-LT"/>
        </w:rPr>
        <w:t xml:space="preserve">. </w:t>
      </w:r>
      <w:r w:rsidRPr="00670233">
        <w:rPr>
          <w:lang w:val="lt-LT"/>
        </w:rPr>
        <w:t>Atsisakydamas teismas p</w:t>
      </w:r>
      <w:r w:rsidR="004C4B4F" w:rsidRPr="00670233">
        <w:rPr>
          <w:lang w:val="lt-LT"/>
        </w:rPr>
        <w:t>ažymėjo, kad ginčas kilęs ne tarp buvusių sutuoktinių</w:t>
      </w:r>
      <w:r w:rsidR="004C4B4F" w:rsidRPr="00670233">
        <w:rPr>
          <w:lang w:val="lt-LT" w:eastAsia="lt-LT"/>
        </w:rPr>
        <w:t xml:space="preserve"> </w:t>
      </w:r>
      <w:r w:rsidR="004C4B4F" w:rsidRPr="00670233">
        <w:rPr>
          <w:lang w:val="lt-LT"/>
        </w:rPr>
        <w:t>dėl turto padalijimo po santuokos nutraukimo, o tarp kreditoriaus ir buvusių sutuoktinių dėl skolos priteisimo</w:t>
      </w:r>
      <w:r w:rsidR="00EE465D" w:rsidRPr="00670233">
        <w:rPr>
          <w:lang w:val="lt-LT"/>
        </w:rPr>
        <w:t>; t</w:t>
      </w:r>
      <w:r w:rsidR="003A59E9" w:rsidRPr="00670233">
        <w:rPr>
          <w:lang w:val="lt-LT"/>
        </w:rPr>
        <w:t>eisės aktai neįpareigoja kreditoriaus reikalauti skolos priteisimo santuokos nutraukimo byloje (</w:t>
      </w:r>
      <w:r w:rsidR="00D9613D">
        <w:rPr>
          <w:lang w:val="lt-LT"/>
        </w:rPr>
        <w:t xml:space="preserve">Lietuvos Respublikos civilinio kodekso (toliau – </w:t>
      </w:r>
      <w:r w:rsidR="003A59E9" w:rsidRPr="00670233">
        <w:rPr>
          <w:lang w:val="lt-LT"/>
        </w:rPr>
        <w:t>CK</w:t>
      </w:r>
      <w:r w:rsidR="00D9613D">
        <w:rPr>
          <w:lang w:val="lt-LT"/>
        </w:rPr>
        <w:t>)</w:t>
      </w:r>
      <w:r w:rsidR="003A59E9" w:rsidRPr="00670233">
        <w:rPr>
          <w:lang w:val="lt-LT"/>
        </w:rPr>
        <w:t xml:space="preserve"> 3.59 straipsnis, CPK 385 straipsnis)</w:t>
      </w:r>
      <w:r w:rsidR="00EE465D" w:rsidRPr="00670233">
        <w:rPr>
          <w:lang w:val="lt-LT"/>
        </w:rPr>
        <w:t>;</w:t>
      </w:r>
      <w:r w:rsidR="003A59E9" w:rsidRPr="00670233">
        <w:rPr>
          <w:lang w:val="lt-LT"/>
        </w:rPr>
        <w:t xml:space="preserve"> </w:t>
      </w:r>
      <w:r w:rsidR="004C4B4F" w:rsidRPr="00670233">
        <w:rPr>
          <w:lang w:val="lt-LT"/>
        </w:rPr>
        <w:t>ieškovas turi teisę naudotis kitais teisės gynimo būdais –</w:t>
      </w:r>
      <w:r w:rsidR="001748FA" w:rsidRPr="00670233">
        <w:rPr>
          <w:lang w:val="lt-LT"/>
        </w:rPr>
        <w:t xml:space="preserve"> </w:t>
      </w:r>
      <w:r w:rsidR="004C4B4F" w:rsidRPr="00670233">
        <w:rPr>
          <w:lang w:val="lt-LT"/>
        </w:rPr>
        <w:t xml:space="preserve">kreiptis į teismą su atskiru ieškiniu dėl skolos priteisimo. </w:t>
      </w:r>
      <w:r w:rsidR="00EE465D" w:rsidRPr="00670233">
        <w:rPr>
          <w:lang w:val="lt-LT"/>
        </w:rPr>
        <w:t xml:space="preserve">Likus galioti skundžiamoms nutartims šioje byloje, skolininkė išvengs skolos, kurią pripažįsta, grąžinimo. </w:t>
      </w:r>
    </w:p>
    <w:p w14:paraId="5DBC5FB5" w14:textId="32E42FBD" w:rsidR="00D67CD0" w:rsidRDefault="00D67CD0" w:rsidP="00DC377A">
      <w:pPr>
        <w:pStyle w:val="statymopavad"/>
        <w:numPr>
          <w:ilvl w:val="1"/>
          <w:numId w:val="1"/>
        </w:numPr>
        <w:tabs>
          <w:tab w:val="left" w:pos="426"/>
        </w:tabs>
        <w:autoSpaceDE w:val="0"/>
        <w:autoSpaceDN w:val="0"/>
        <w:adjustRightInd w:val="0"/>
        <w:spacing w:before="0" w:beforeAutospacing="0" w:after="120" w:afterAutospacing="0"/>
        <w:jc w:val="both"/>
        <w:rPr>
          <w:lang w:val="lt-LT"/>
        </w:rPr>
      </w:pPr>
      <w:r w:rsidRPr="00D67CD0">
        <w:rPr>
          <w:lang w:val="lt-LT"/>
        </w:rPr>
        <w:t xml:space="preserve">Teismai netinkamai įvertino 2022 m. liepos 1 d. kreditorių pranešimą santuokos nutraukimo byloje apie skolą. Šis pranešimas įpareigojo </w:t>
      </w:r>
      <w:r>
        <w:rPr>
          <w:lang w:val="lt-LT"/>
        </w:rPr>
        <w:t>s</w:t>
      </w:r>
      <w:r w:rsidRPr="00D67CD0">
        <w:rPr>
          <w:lang w:val="lt-LT"/>
        </w:rPr>
        <w:t>antuokos nutraukimo bylą nagrinėj</w:t>
      </w:r>
      <w:r>
        <w:rPr>
          <w:lang w:val="lt-LT"/>
        </w:rPr>
        <w:t>usį</w:t>
      </w:r>
      <w:r w:rsidRPr="00D67CD0">
        <w:rPr>
          <w:lang w:val="lt-LT"/>
        </w:rPr>
        <w:t xml:space="preserve"> teismą ginti </w:t>
      </w:r>
      <w:r>
        <w:rPr>
          <w:lang w:val="lt-LT"/>
        </w:rPr>
        <w:t xml:space="preserve">teisinio </w:t>
      </w:r>
      <w:r w:rsidRPr="00D67CD0">
        <w:rPr>
          <w:lang w:val="lt-LT"/>
        </w:rPr>
        <w:t xml:space="preserve">išsilavinimo </w:t>
      </w:r>
      <w:r>
        <w:rPr>
          <w:lang w:val="lt-LT"/>
        </w:rPr>
        <w:t>ir atstovo neturinčių k</w:t>
      </w:r>
      <w:r w:rsidRPr="00D67CD0">
        <w:rPr>
          <w:lang w:val="lt-LT"/>
        </w:rPr>
        <w:t>reditorių teises bei įstatymų saugomus interesus</w:t>
      </w:r>
      <w:r>
        <w:rPr>
          <w:lang w:val="lt-LT"/>
        </w:rPr>
        <w:t xml:space="preserve">. Nors teismas turėjo pareigą veikti aktyviai, </w:t>
      </w:r>
      <w:r w:rsidR="00D9613D">
        <w:rPr>
          <w:lang w:val="lt-LT"/>
        </w:rPr>
        <w:t>jis</w:t>
      </w:r>
      <w:r>
        <w:rPr>
          <w:lang w:val="lt-LT"/>
        </w:rPr>
        <w:t xml:space="preserve"> </w:t>
      </w:r>
      <w:r w:rsidRPr="00D67CD0">
        <w:rPr>
          <w:lang w:val="lt-LT"/>
        </w:rPr>
        <w:t>pašalin</w:t>
      </w:r>
      <w:r>
        <w:rPr>
          <w:lang w:val="lt-LT"/>
        </w:rPr>
        <w:t>o</w:t>
      </w:r>
      <w:r w:rsidRPr="00D67CD0">
        <w:rPr>
          <w:lang w:val="lt-LT"/>
        </w:rPr>
        <w:t xml:space="preserve"> </w:t>
      </w:r>
      <w:r>
        <w:rPr>
          <w:lang w:val="lt-LT"/>
        </w:rPr>
        <w:t>kreditorius</w:t>
      </w:r>
      <w:r w:rsidRPr="00D67CD0">
        <w:rPr>
          <w:lang w:val="lt-LT"/>
        </w:rPr>
        <w:t xml:space="preserve"> iš proceso</w:t>
      </w:r>
      <w:r>
        <w:rPr>
          <w:lang w:val="lt-LT"/>
        </w:rPr>
        <w:t>.</w:t>
      </w:r>
    </w:p>
    <w:p w14:paraId="2282BBC8" w14:textId="3D745FE0" w:rsidR="00DF07DD" w:rsidRPr="00DE5D59" w:rsidRDefault="00510C87" w:rsidP="001152AB">
      <w:pPr>
        <w:pStyle w:val="statymopavad"/>
        <w:numPr>
          <w:ilvl w:val="0"/>
          <w:numId w:val="1"/>
        </w:numPr>
        <w:tabs>
          <w:tab w:val="left" w:pos="426"/>
        </w:tabs>
        <w:spacing w:before="0" w:beforeAutospacing="0" w:after="120" w:afterAutospacing="0"/>
        <w:jc w:val="both"/>
        <w:rPr>
          <w:lang w:val="lt-LT"/>
        </w:rPr>
      </w:pPr>
      <w:r w:rsidRPr="002C08C8">
        <w:rPr>
          <w:lang w:val="lt-LT"/>
        </w:rPr>
        <w:t>Atsakov</w:t>
      </w:r>
      <w:r w:rsidR="004D5EED">
        <w:rPr>
          <w:lang w:val="lt-LT"/>
        </w:rPr>
        <w:t xml:space="preserve">ė </w:t>
      </w:r>
      <w:r w:rsidR="004D5EED" w:rsidRPr="004D5EED">
        <w:rPr>
          <w:lang w:val="lt-LT"/>
        </w:rPr>
        <w:t>J</w:t>
      </w:r>
      <w:r w:rsidR="00D9613D">
        <w:rPr>
          <w:lang w:val="lt-LT"/>
        </w:rPr>
        <w:t>.</w:t>
      </w:r>
      <w:r w:rsidR="004D5EED" w:rsidRPr="004D5EED">
        <w:rPr>
          <w:lang w:val="lt-LT"/>
        </w:rPr>
        <w:t xml:space="preserve"> J</w:t>
      </w:r>
      <w:r w:rsidR="00CC4BF2">
        <w:rPr>
          <w:lang w:val="lt-LT"/>
        </w:rPr>
        <w:t xml:space="preserve">. </w:t>
      </w:r>
      <w:r w:rsidR="00DF07DD" w:rsidRPr="002C08C8">
        <w:rPr>
          <w:lang w:val="lt-LT"/>
        </w:rPr>
        <w:t xml:space="preserve">atsiliepimu į kasacinį skundą prašo </w:t>
      </w:r>
      <w:r w:rsidR="00D738A7">
        <w:rPr>
          <w:lang w:val="lt-LT"/>
        </w:rPr>
        <w:t xml:space="preserve">jį atmesti, </w:t>
      </w:r>
      <w:r w:rsidR="007402C7">
        <w:rPr>
          <w:lang w:val="lt-LT"/>
        </w:rPr>
        <w:t xml:space="preserve">skundžiamas nutartis palikti galioti, </w:t>
      </w:r>
      <w:r w:rsidR="00D738A7">
        <w:rPr>
          <w:lang w:val="lt-LT"/>
        </w:rPr>
        <w:t xml:space="preserve">priteisti bylinėjimosi išlaidų atlyginimą. </w:t>
      </w:r>
      <w:r w:rsidR="00DF07DD" w:rsidRPr="00DE5D59">
        <w:rPr>
          <w:lang w:val="lt-LT" w:bidi="lt-LT"/>
        </w:rPr>
        <w:t>Atsiliepime nurodomi šie argumentai:</w:t>
      </w:r>
      <w:r w:rsidR="003F78EC">
        <w:rPr>
          <w:lang w:val="lt-LT" w:bidi="lt-LT"/>
        </w:rPr>
        <w:t xml:space="preserve"> </w:t>
      </w:r>
    </w:p>
    <w:p w14:paraId="3891590E" w14:textId="0F8FF996" w:rsidR="00645963" w:rsidRDefault="00252286" w:rsidP="00D53900">
      <w:pPr>
        <w:pStyle w:val="statymopavad"/>
        <w:numPr>
          <w:ilvl w:val="1"/>
          <w:numId w:val="1"/>
        </w:numPr>
        <w:tabs>
          <w:tab w:val="left" w:pos="426"/>
        </w:tabs>
        <w:spacing w:before="0" w:beforeAutospacing="0" w:after="120" w:afterAutospacing="0"/>
        <w:jc w:val="both"/>
        <w:rPr>
          <w:lang w:val="lt-LT"/>
        </w:rPr>
      </w:pPr>
      <w:r w:rsidRPr="00340815">
        <w:rPr>
          <w:lang w:val="lt-LT"/>
        </w:rPr>
        <w:t>Nepagrįst</w:t>
      </w:r>
      <w:r w:rsidR="00F60046">
        <w:rPr>
          <w:lang w:val="lt-LT"/>
        </w:rPr>
        <w:t>as</w:t>
      </w:r>
      <w:r w:rsidRPr="00340815">
        <w:rPr>
          <w:lang w:val="lt-LT"/>
        </w:rPr>
        <w:t xml:space="preserve"> ieškov</w:t>
      </w:r>
      <w:r w:rsidR="00F60046">
        <w:rPr>
          <w:lang w:val="lt-LT"/>
        </w:rPr>
        <w:t>o</w:t>
      </w:r>
      <w:r w:rsidRPr="00340815">
        <w:rPr>
          <w:lang w:val="lt-LT"/>
        </w:rPr>
        <w:t xml:space="preserve"> teigin</w:t>
      </w:r>
      <w:r w:rsidR="00F60046">
        <w:rPr>
          <w:lang w:val="lt-LT"/>
        </w:rPr>
        <w:t xml:space="preserve">ys dėl jo teisės į teisminę gynybą pažeidimo. Ieškovas, iš pradžių atskiroje byloje reikalavęs priteisti </w:t>
      </w:r>
      <w:r w:rsidR="00064BB7">
        <w:rPr>
          <w:lang w:val="lt-LT"/>
        </w:rPr>
        <w:t xml:space="preserve">(asmeninę) </w:t>
      </w:r>
      <w:r w:rsidR="00F60046">
        <w:rPr>
          <w:lang w:val="lt-LT"/>
        </w:rPr>
        <w:t xml:space="preserve">skolą vien iš atsakovės </w:t>
      </w:r>
      <w:r w:rsidR="00F60046" w:rsidRPr="00F60046">
        <w:rPr>
          <w:lang w:val="lt-LT"/>
        </w:rPr>
        <w:t>L</w:t>
      </w:r>
      <w:r w:rsidR="00D9613D">
        <w:rPr>
          <w:lang w:val="lt-LT"/>
        </w:rPr>
        <w:t>.</w:t>
      </w:r>
      <w:r w:rsidR="00F60046">
        <w:rPr>
          <w:lang w:val="lt-LT"/>
        </w:rPr>
        <w:t xml:space="preserve"> </w:t>
      </w:r>
      <w:r w:rsidR="00F60046" w:rsidRPr="00F60046">
        <w:rPr>
          <w:lang w:val="lt-LT"/>
        </w:rPr>
        <w:t>V</w:t>
      </w:r>
      <w:r w:rsidR="00CC4BF2">
        <w:rPr>
          <w:lang w:val="lt-LT"/>
        </w:rPr>
        <w:t>.</w:t>
      </w:r>
      <w:r w:rsidR="00F60046">
        <w:rPr>
          <w:lang w:val="lt-LT"/>
        </w:rPr>
        <w:t xml:space="preserve">, vėliau reikalavimus tikslino ir prašė priteisti </w:t>
      </w:r>
      <w:r w:rsidR="00064BB7">
        <w:rPr>
          <w:lang w:val="lt-LT"/>
        </w:rPr>
        <w:t xml:space="preserve">skolą </w:t>
      </w:r>
      <w:r w:rsidR="00F60046">
        <w:rPr>
          <w:lang w:val="lt-LT"/>
        </w:rPr>
        <w:t xml:space="preserve">solidariai iš abiejų buvusių sutuoktinių, o </w:t>
      </w:r>
      <w:r w:rsidR="00F60046" w:rsidRPr="00F60046">
        <w:rPr>
          <w:lang w:val="lt-LT"/>
        </w:rPr>
        <w:t>F</w:t>
      </w:r>
      <w:r w:rsidR="00D9613D">
        <w:rPr>
          <w:lang w:val="lt-LT"/>
        </w:rPr>
        <w:t>. </w:t>
      </w:r>
      <w:r w:rsidR="00F60046" w:rsidRPr="00F60046">
        <w:rPr>
          <w:lang w:val="lt-LT"/>
        </w:rPr>
        <w:t>M</w:t>
      </w:r>
      <w:r w:rsidR="00CC4BF2">
        <w:rPr>
          <w:lang w:val="lt-LT"/>
        </w:rPr>
        <w:t xml:space="preserve">. </w:t>
      </w:r>
      <w:r w:rsidR="00F60046">
        <w:rPr>
          <w:lang w:val="lt-LT"/>
        </w:rPr>
        <w:t xml:space="preserve">mirus </w:t>
      </w:r>
      <w:r w:rsidR="00D9613D" w:rsidRPr="00670233">
        <w:rPr>
          <w:lang w:val="lt-LT"/>
        </w:rPr>
        <w:t>–</w:t>
      </w:r>
      <w:r w:rsidR="00D9613D">
        <w:rPr>
          <w:lang w:val="lt-LT"/>
        </w:rPr>
        <w:t xml:space="preserve"> </w:t>
      </w:r>
      <w:r w:rsidR="00F60046">
        <w:rPr>
          <w:lang w:val="lt-LT"/>
        </w:rPr>
        <w:t>solidariai iš atsakovių.</w:t>
      </w:r>
      <w:r w:rsidR="00645963">
        <w:rPr>
          <w:lang w:val="lt-LT"/>
        </w:rPr>
        <w:t xml:space="preserve"> Teismai pagrįstai nusprendė nutraukti šią bylą ir išaiškino, kad klausimas turi būti nagrinėjamas santuokos nutraukimo byloje. </w:t>
      </w:r>
    </w:p>
    <w:p w14:paraId="55AEE9CF" w14:textId="2E3F0AE2" w:rsidR="00E42D40" w:rsidRPr="00670233" w:rsidRDefault="00D15526" w:rsidP="00D53900">
      <w:pPr>
        <w:pStyle w:val="statymopavad"/>
        <w:numPr>
          <w:ilvl w:val="1"/>
          <w:numId w:val="1"/>
        </w:numPr>
        <w:tabs>
          <w:tab w:val="left" w:pos="426"/>
        </w:tabs>
        <w:spacing w:before="0" w:beforeAutospacing="0" w:after="120" w:afterAutospacing="0"/>
        <w:jc w:val="both"/>
        <w:rPr>
          <w:lang w:val="lt-LT"/>
        </w:rPr>
      </w:pPr>
      <w:r>
        <w:rPr>
          <w:lang w:val="lt-LT"/>
        </w:rPr>
        <w:lastRenderedPageBreak/>
        <w:t xml:space="preserve">Atsakovė </w:t>
      </w:r>
      <w:r w:rsidRPr="00D15526">
        <w:rPr>
          <w:lang w:val="lt-LT"/>
        </w:rPr>
        <w:t>L</w:t>
      </w:r>
      <w:r w:rsidR="00D9613D">
        <w:rPr>
          <w:lang w:val="lt-LT"/>
        </w:rPr>
        <w:t>.</w:t>
      </w:r>
      <w:r w:rsidRPr="00D15526">
        <w:rPr>
          <w:lang w:val="lt-LT"/>
        </w:rPr>
        <w:t xml:space="preserve"> V</w:t>
      </w:r>
      <w:r w:rsidR="00CC4BF2">
        <w:rPr>
          <w:lang w:val="lt-LT"/>
        </w:rPr>
        <w:t xml:space="preserve">. </w:t>
      </w:r>
      <w:r>
        <w:rPr>
          <w:lang w:val="lt-LT"/>
        </w:rPr>
        <w:t xml:space="preserve">santuokos nutraukimo byloje nekėlė klausimo dėl skolos teismo </w:t>
      </w:r>
      <w:r w:rsidR="00D9613D">
        <w:rPr>
          <w:lang w:val="lt-LT"/>
        </w:rPr>
        <w:t xml:space="preserve">kaip </w:t>
      </w:r>
      <w:r>
        <w:rPr>
          <w:lang w:val="lt-LT"/>
        </w:rPr>
        <w:t xml:space="preserve">trečiaisiais asmenimis į bylą įtrauktiems kreditoriams, atitinkamai teismas šiuos asmenis, laikydamas, kad jie neturi suinteresuotumo, pašalino iš bylos. </w:t>
      </w:r>
      <w:r w:rsidR="009249A2" w:rsidRPr="00670233">
        <w:rPr>
          <w:lang w:val="lt-LT"/>
        </w:rPr>
        <w:t xml:space="preserve">Santuokos nutraukimo byloje </w:t>
      </w:r>
      <w:r w:rsidR="00EE6F49" w:rsidRPr="00670233">
        <w:rPr>
          <w:lang w:val="lt-LT"/>
        </w:rPr>
        <w:t xml:space="preserve">buvo nagrinėjama dėl </w:t>
      </w:r>
      <w:r w:rsidR="009249A2" w:rsidRPr="00670233">
        <w:rPr>
          <w:lang w:val="lt-LT"/>
        </w:rPr>
        <w:t>bendrų solidarių</w:t>
      </w:r>
      <w:r w:rsidR="00D9613D">
        <w:rPr>
          <w:lang w:val="lt-LT"/>
        </w:rPr>
        <w:t>jų</w:t>
      </w:r>
      <w:r w:rsidR="009249A2" w:rsidRPr="00670233">
        <w:rPr>
          <w:lang w:val="lt-LT"/>
        </w:rPr>
        <w:t xml:space="preserve"> sutuoktinių skolų</w:t>
      </w:r>
      <w:r w:rsidR="00D9613D">
        <w:rPr>
          <w:lang w:val="lt-LT"/>
        </w:rPr>
        <w:t xml:space="preserve"> (</w:t>
      </w:r>
      <w:r w:rsidR="00853048" w:rsidRPr="00670233">
        <w:rPr>
          <w:lang w:val="lt-LT"/>
        </w:rPr>
        <w:t>prievolių</w:t>
      </w:r>
      <w:r w:rsidR="00D9613D">
        <w:rPr>
          <w:lang w:val="lt-LT"/>
        </w:rPr>
        <w:t>)</w:t>
      </w:r>
      <w:r w:rsidR="00EE6F49" w:rsidRPr="00670233">
        <w:rPr>
          <w:lang w:val="lt-LT"/>
        </w:rPr>
        <w:t>. Į</w:t>
      </w:r>
      <w:r w:rsidR="003B4151" w:rsidRPr="00670233">
        <w:rPr>
          <w:lang w:val="lt-LT"/>
        </w:rPr>
        <w:t>siteisėjusi</w:t>
      </w:r>
      <w:r w:rsidR="00E42D40" w:rsidRPr="00670233">
        <w:rPr>
          <w:lang w:val="lt-LT"/>
        </w:rPr>
        <w:t xml:space="preserve">oje nutartyje padaryta išvada, kad </w:t>
      </w:r>
      <w:r w:rsidR="003B4151" w:rsidRPr="00670233">
        <w:rPr>
          <w:lang w:val="lt-LT"/>
        </w:rPr>
        <w:t>bendrų skolų sutuoktiniai netur</w:t>
      </w:r>
      <w:r w:rsidR="00E42D40" w:rsidRPr="00670233">
        <w:rPr>
          <w:lang w:val="lt-LT"/>
        </w:rPr>
        <w:t>i, todėl jų padalijimo</w:t>
      </w:r>
      <w:r w:rsidR="00D9613D">
        <w:rPr>
          <w:lang w:val="lt-LT"/>
        </w:rPr>
        <w:t xml:space="preserve"> (</w:t>
      </w:r>
      <w:r w:rsidR="00E42D40" w:rsidRPr="00670233">
        <w:rPr>
          <w:lang w:val="lt-LT"/>
        </w:rPr>
        <w:t>vykdymo</w:t>
      </w:r>
      <w:r w:rsidR="00D9613D">
        <w:rPr>
          <w:lang w:val="lt-LT"/>
        </w:rPr>
        <w:t>)</w:t>
      </w:r>
      <w:r w:rsidR="00E42D40" w:rsidRPr="00670233">
        <w:rPr>
          <w:lang w:val="lt-LT"/>
        </w:rPr>
        <w:t xml:space="preserve"> klausim</w:t>
      </w:r>
      <w:r w:rsidR="00EE6F49" w:rsidRPr="00670233">
        <w:rPr>
          <w:lang w:val="lt-LT"/>
        </w:rPr>
        <w:t xml:space="preserve">o teismas </w:t>
      </w:r>
      <w:r w:rsidR="00E42D40" w:rsidRPr="00670233">
        <w:rPr>
          <w:lang w:val="lt-LT"/>
        </w:rPr>
        <w:t>nesprend</w:t>
      </w:r>
      <w:r w:rsidR="00EE6F49" w:rsidRPr="00670233">
        <w:rPr>
          <w:lang w:val="lt-LT"/>
        </w:rPr>
        <w:t xml:space="preserve">ė. </w:t>
      </w:r>
      <w:r w:rsidR="00EC21C6" w:rsidRPr="00670233">
        <w:rPr>
          <w:lang w:val="lt-LT"/>
        </w:rPr>
        <w:t xml:space="preserve">Taigi solidariosios sutuoktinių atsakomybės klausimas, kaip teisingai nurodė teismai, </w:t>
      </w:r>
      <w:r w:rsidR="00EE6F49" w:rsidRPr="00670233">
        <w:rPr>
          <w:lang w:val="lt-LT"/>
        </w:rPr>
        <w:t xml:space="preserve">jau </w:t>
      </w:r>
      <w:r w:rsidR="00EC21C6" w:rsidRPr="00670233">
        <w:rPr>
          <w:lang w:val="lt-LT"/>
        </w:rPr>
        <w:t xml:space="preserve">išspręstas santuokos nutraukimo byloje. </w:t>
      </w:r>
    </w:p>
    <w:p w14:paraId="5780382D" w14:textId="2429F867" w:rsidR="008F1FEC" w:rsidRPr="00DE5D59" w:rsidRDefault="008F1FEC" w:rsidP="008F1FEC">
      <w:pPr>
        <w:pStyle w:val="statymopavad"/>
        <w:numPr>
          <w:ilvl w:val="0"/>
          <w:numId w:val="1"/>
        </w:numPr>
        <w:tabs>
          <w:tab w:val="left" w:pos="426"/>
        </w:tabs>
        <w:spacing w:before="0" w:beforeAutospacing="0" w:after="120" w:afterAutospacing="0"/>
        <w:jc w:val="both"/>
        <w:rPr>
          <w:lang w:val="lt-LT"/>
        </w:rPr>
      </w:pPr>
      <w:r w:rsidRPr="002C08C8">
        <w:rPr>
          <w:lang w:val="lt-LT"/>
        </w:rPr>
        <w:t>Atsakov</w:t>
      </w:r>
      <w:r>
        <w:rPr>
          <w:lang w:val="lt-LT"/>
        </w:rPr>
        <w:t xml:space="preserve">ė </w:t>
      </w:r>
      <w:r w:rsidRPr="008F1FEC">
        <w:rPr>
          <w:lang w:val="lt-LT"/>
        </w:rPr>
        <w:t>L</w:t>
      </w:r>
      <w:r w:rsidR="00D9613D">
        <w:rPr>
          <w:lang w:val="lt-LT"/>
        </w:rPr>
        <w:t>.</w:t>
      </w:r>
      <w:r w:rsidRPr="008F1FEC">
        <w:rPr>
          <w:lang w:val="lt-LT"/>
        </w:rPr>
        <w:t xml:space="preserve"> V</w:t>
      </w:r>
      <w:r w:rsidR="00CC4BF2">
        <w:rPr>
          <w:lang w:val="lt-LT"/>
        </w:rPr>
        <w:t xml:space="preserve">. </w:t>
      </w:r>
      <w:r w:rsidRPr="002C08C8">
        <w:rPr>
          <w:lang w:val="lt-LT"/>
        </w:rPr>
        <w:t xml:space="preserve">atsiliepimu į kasacinį skundą prašo </w:t>
      </w:r>
      <w:r>
        <w:rPr>
          <w:lang w:val="lt-LT"/>
        </w:rPr>
        <w:t xml:space="preserve">jį atmesti, skundžiamas nutartis palikti </w:t>
      </w:r>
      <w:r w:rsidR="00E30DCA">
        <w:rPr>
          <w:lang w:val="lt-LT"/>
        </w:rPr>
        <w:t>nepakeistas</w:t>
      </w:r>
      <w:r>
        <w:rPr>
          <w:lang w:val="lt-LT"/>
        </w:rPr>
        <w:t xml:space="preserve">, priteisti bylinėjimosi išlaidų atlyginimą. </w:t>
      </w:r>
      <w:r w:rsidRPr="00DE5D59">
        <w:rPr>
          <w:lang w:val="lt-LT" w:bidi="lt-LT"/>
        </w:rPr>
        <w:t>Atsiliepime nurodomi šie argumentai:</w:t>
      </w:r>
      <w:r>
        <w:rPr>
          <w:lang w:val="lt-LT" w:bidi="lt-LT"/>
        </w:rPr>
        <w:t xml:space="preserve"> </w:t>
      </w:r>
    </w:p>
    <w:p w14:paraId="2D503665" w14:textId="6C56648B" w:rsidR="00BF577D" w:rsidRPr="00670233" w:rsidRDefault="00BF577D" w:rsidP="00BF577D">
      <w:pPr>
        <w:pStyle w:val="statymopavad"/>
        <w:numPr>
          <w:ilvl w:val="1"/>
          <w:numId w:val="1"/>
        </w:numPr>
        <w:tabs>
          <w:tab w:val="left" w:pos="426"/>
        </w:tabs>
        <w:spacing w:before="0" w:beforeAutospacing="0" w:after="120" w:afterAutospacing="0"/>
        <w:jc w:val="both"/>
        <w:rPr>
          <w:lang w:val="lt-LT"/>
        </w:rPr>
      </w:pPr>
      <w:r w:rsidRPr="00670233">
        <w:rPr>
          <w:lang w:val="lt-LT"/>
        </w:rPr>
        <w:t>T</w:t>
      </w:r>
      <w:r w:rsidR="006E5932" w:rsidRPr="00670233">
        <w:rPr>
          <w:lang w:val="lt-LT"/>
        </w:rPr>
        <w:t>eismai tinkamai aiškino ir taikė teisės normas</w:t>
      </w:r>
      <w:r w:rsidRPr="00670233">
        <w:rPr>
          <w:lang w:val="lt-LT"/>
        </w:rPr>
        <w:t xml:space="preserve">, padarė pagrįstą išvadą, kad klausimas dėl buvusių sutuoktinių galimos skolos priteisimo spręstinas santuokos nutraukimo byloje, atnaujinus procesą. </w:t>
      </w:r>
    </w:p>
    <w:p w14:paraId="70C2DD2E" w14:textId="5DCE62F5" w:rsidR="006E5932" w:rsidRPr="00670233" w:rsidRDefault="00BF577D" w:rsidP="00BF577D">
      <w:pPr>
        <w:pStyle w:val="statymopavad"/>
        <w:numPr>
          <w:ilvl w:val="1"/>
          <w:numId w:val="1"/>
        </w:numPr>
        <w:tabs>
          <w:tab w:val="left" w:pos="426"/>
        </w:tabs>
        <w:spacing w:before="0" w:beforeAutospacing="0" w:after="120" w:afterAutospacing="0"/>
        <w:jc w:val="both"/>
        <w:rPr>
          <w:lang w:val="lt-LT"/>
        </w:rPr>
      </w:pPr>
      <w:r w:rsidRPr="00670233">
        <w:rPr>
          <w:lang w:val="lt-LT"/>
        </w:rPr>
        <w:t>Nagrinėjant santuokos nutraukimo bylą, kurioje turėjo būti paskirstytas sutuoktinių turtas ir prievolės, V. Š</w:t>
      </w:r>
      <w:r w:rsidR="00CC4BF2">
        <w:rPr>
          <w:lang w:val="lt-LT"/>
        </w:rPr>
        <w:t xml:space="preserve">. </w:t>
      </w:r>
      <w:r w:rsidRPr="00670233">
        <w:rPr>
          <w:lang w:val="lt-LT"/>
        </w:rPr>
        <w:t xml:space="preserve">dalyvavo joje trečiojo asmens teisėmis, apie bylos nagrinėjimą žinojo, tačiau savo galimai pažeistų teisių negynė, nereiškė </w:t>
      </w:r>
      <w:r w:rsidR="006E5932" w:rsidRPr="00670233">
        <w:rPr>
          <w:lang w:val="lt-LT"/>
        </w:rPr>
        <w:t>reikalavim</w:t>
      </w:r>
      <w:r w:rsidRPr="00670233">
        <w:rPr>
          <w:lang w:val="lt-LT"/>
        </w:rPr>
        <w:t xml:space="preserve">ų. </w:t>
      </w:r>
      <w:r w:rsidR="006E5932" w:rsidRPr="00670233">
        <w:rPr>
          <w:lang w:val="lt-LT"/>
        </w:rPr>
        <w:t>Būdamas proceso dalyvi</w:t>
      </w:r>
      <w:r w:rsidR="00D9613D">
        <w:rPr>
          <w:lang w:val="lt-LT"/>
        </w:rPr>
        <w:t>s</w:t>
      </w:r>
      <w:r w:rsidR="006E5932" w:rsidRPr="00670233">
        <w:rPr>
          <w:lang w:val="lt-LT"/>
        </w:rPr>
        <w:t xml:space="preserve"> </w:t>
      </w:r>
      <w:r w:rsidRPr="00670233">
        <w:rPr>
          <w:lang w:val="lt-LT"/>
        </w:rPr>
        <w:t xml:space="preserve">santuokos nutraukimo </w:t>
      </w:r>
      <w:r w:rsidR="006E5932" w:rsidRPr="00670233">
        <w:rPr>
          <w:lang w:val="lt-LT"/>
        </w:rPr>
        <w:t xml:space="preserve">byloje </w:t>
      </w:r>
      <w:r w:rsidRPr="00670233">
        <w:rPr>
          <w:lang w:val="lt-LT"/>
        </w:rPr>
        <w:t>V. Š</w:t>
      </w:r>
      <w:r w:rsidR="00CC4BF2">
        <w:rPr>
          <w:lang w:val="lt-LT"/>
        </w:rPr>
        <w:t xml:space="preserve">. </w:t>
      </w:r>
      <w:r w:rsidR="006E5932" w:rsidRPr="00670233">
        <w:rPr>
          <w:lang w:val="lt-LT"/>
        </w:rPr>
        <w:t>turėjo CPK 42 straipsnio 5 dalyje įtvirtintas pareigas siekti greito bylos išnagrinėjimo, domėtis bylos eiga ir pasirūpinti tinkamu atstovavimu</w:t>
      </w:r>
      <w:r w:rsidRPr="00670233">
        <w:rPr>
          <w:lang w:val="lt-LT"/>
        </w:rPr>
        <w:t>.</w:t>
      </w:r>
    </w:p>
    <w:p w14:paraId="2C68CEB2" w14:textId="1AFE41C3" w:rsidR="00F578A5" w:rsidRPr="00670233" w:rsidRDefault="00BF577D" w:rsidP="007E24B5">
      <w:pPr>
        <w:pStyle w:val="statymopavad"/>
        <w:numPr>
          <w:ilvl w:val="1"/>
          <w:numId w:val="1"/>
        </w:numPr>
        <w:tabs>
          <w:tab w:val="left" w:pos="426"/>
        </w:tabs>
        <w:spacing w:before="0" w:beforeAutospacing="0" w:after="120" w:afterAutospacing="0"/>
        <w:jc w:val="both"/>
        <w:rPr>
          <w:lang w:val="lt-LT"/>
        </w:rPr>
      </w:pPr>
      <w:r w:rsidRPr="00670233">
        <w:rPr>
          <w:lang w:val="lt-LT"/>
        </w:rPr>
        <w:t>K</w:t>
      </w:r>
      <w:r w:rsidR="00F578A5" w:rsidRPr="00670233">
        <w:rPr>
          <w:lang w:val="lt-LT"/>
        </w:rPr>
        <w:t>lausimas</w:t>
      </w:r>
      <w:r w:rsidRPr="00670233">
        <w:rPr>
          <w:lang w:val="lt-LT"/>
        </w:rPr>
        <w:t>, kuris keliamas nagrinėjamoje byloje,</w:t>
      </w:r>
      <w:r w:rsidR="00F578A5" w:rsidRPr="00670233">
        <w:rPr>
          <w:lang w:val="lt-LT"/>
        </w:rPr>
        <w:t xml:space="preserve"> </w:t>
      </w:r>
      <w:r w:rsidRPr="00670233">
        <w:rPr>
          <w:lang w:val="lt-LT"/>
        </w:rPr>
        <w:t xml:space="preserve">– </w:t>
      </w:r>
      <w:r w:rsidR="00F578A5" w:rsidRPr="00670233">
        <w:rPr>
          <w:lang w:val="lt-LT"/>
        </w:rPr>
        <w:t>dėl santuokos metu galimai atsiradusios skolos vertinimo ir paskirstymo tarp buvusių sutuoktinių (buvusios sutuoktinės ir buvusio sutuoktinio įpėdin</w:t>
      </w:r>
      <w:r w:rsidRPr="00670233">
        <w:rPr>
          <w:lang w:val="lt-LT"/>
        </w:rPr>
        <w:t>ės</w:t>
      </w:r>
      <w:r w:rsidR="00F578A5" w:rsidRPr="00670233">
        <w:rPr>
          <w:lang w:val="lt-LT"/>
        </w:rPr>
        <w:t>)</w:t>
      </w:r>
      <w:r w:rsidRPr="00670233">
        <w:rPr>
          <w:lang w:val="lt-LT"/>
        </w:rPr>
        <w:t xml:space="preserve">. Šis klausimas spręstinas </w:t>
      </w:r>
      <w:r w:rsidR="00F578A5" w:rsidRPr="00670233">
        <w:rPr>
          <w:lang w:val="lt-LT"/>
        </w:rPr>
        <w:t>santuokos nutraukimo bylo</w:t>
      </w:r>
      <w:r w:rsidRPr="00670233">
        <w:rPr>
          <w:lang w:val="lt-LT"/>
        </w:rPr>
        <w:t xml:space="preserve">je, </w:t>
      </w:r>
      <w:r w:rsidR="00F578A5" w:rsidRPr="00670233">
        <w:rPr>
          <w:lang w:val="lt-LT"/>
        </w:rPr>
        <w:t xml:space="preserve">juolab kad </w:t>
      </w:r>
      <w:r w:rsidRPr="00670233">
        <w:rPr>
          <w:lang w:val="lt-LT"/>
        </w:rPr>
        <w:t xml:space="preserve">šalys nesutaria </w:t>
      </w:r>
      <w:r w:rsidR="00F578A5" w:rsidRPr="00670233">
        <w:rPr>
          <w:lang w:val="lt-LT"/>
        </w:rPr>
        <w:t>dėl tariamos prievolės priskyrimo tarp buvusių sutuoktinių</w:t>
      </w:r>
      <w:r w:rsidRPr="00670233">
        <w:rPr>
          <w:lang w:val="lt-LT"/>
        </w:rPr>
        <w:t>.</w:t>
      </w:r>
    </w:p>
    <w:p w14:paraId="29C8FEA4" w14:textId="77777777" w:rsidR="006F048B" w:rsidRDefault="006F048B" w:rsidP="006F048B">
      <w:pPr>
        <w:pStyle w:val="statymopavad"/>
        <w:tabs>
          <w:tab w:val="left" w:pos="426"/>
        </w:tabs>
        <w:spacing w:before="0" w:beforeAutospacing="0" w:after="120" w:afterAutospacing="0"/>
        <w:ind w:left="360"/>
        <w:jc w:val="both"/>
        <w:rPr>
          <w:lang w:val="lt-LT"/>
        </w:rPr>
      </w:pPr>
    </w:p>
    <w:p w14:paraId="412FD813" w14:textId="58F9B928" w:rsidR="00504F37" w:rsidRDefault="00504F37" w:rsidP="00277FE7">
      <w:pPr>
        <w:spacing w:after="120"/>
        <w:ind w:firstLine="720"/>
        <w:jc w:val="both"/>
      </w:pPr>
      <w:r w:rsidRPr="000646EA">
        <w:t xml:space="preserve">Teisėjų kolegija </w:t>
      </w:r>
    </w:p>
    <w:p w14:paraId="6381FF57" w14:textId="77777777" w:rsidR="00EC7D6E" w:rsidRPr="000646EA" w:rsidRDefault="00EC7D6E" w:rsidP="00277FE7">
      <w:pPr>
        <w:spacing w:after="120"/>
        <w:ind w:firstLine="720"/>
        <w:jc w:val="both"/>
        <w:rPr>
          <w:b/>
          <w:bCs/>
        </w:rPr>
      </w:pPr>
    </w:p>
    <w:p w14:paraId="3C6B2868" w14:textId="77777777" w:rsidR="000A58BB" w:rsidRPr="000646EA" w:rsidRDefault="000A58BB" w:rsidP="00277FE7">
      <w:pPr>
        <w:spacing w:after="120"/>
      </w:pPr>
      <w:r w:rsidRPr="000646EA">
        <w:t xml:space="preserve">k o n s t a t u o j a : </w:t>
      </w:r>
    </w:p>
    <w:p w14:paraId="75FA0375" w14:textId="77777777" w:rsidR="000A58BB" w:rsidRPr="000646EA" w:rsidRDefault="000A58BB" w:rsidP="00277FE7">
      <w:pPr>
        <w:spacing w:after="120"/>
        <w:ind w:firstLine="720"/>
      </w:pPr>
    </w:p>
    <w:p w14:paraId="13638C01" w14:textId="77777777" w:rsidR="000A58BB" w:rsidRPr="000646EA" w:rsidRDefault="000A58BB" w:rsidP="000A58BB">
      <w:pPr>
        <w:pStyle w:val="Sraopastraipa"/>
        <w:spacing w:after="120" w:line="240" w:lineRule="auto"/>
        <w:ind w:left="0"/>
        <w:contextualSpacing w:val="0"/>
        <w:jc w:val="center"/>
        <w:rPr>
          <w:rFonts w:ascii="Times New Roman" w:hAnsi="Times New Roman"/>
          <w:sz w:val="24"/>
          <w:szCs w:val="24"/>
        </w:rPr>
      </w:pPr>
      <w:r w:rsidRPr="000646EA">
        <w:rPr>
          <w:rFonts w:ascii="Times New Roman" w:hAnsi="Times New Roman"/>
          <w:sz w:val="24"/>
          <w:szCs w:val="24"/>
        </w:rPr>
        <w:t>IV. Kasacinio teismo argumentai ir išaiškinimai</w:t>
      </w:r>
    </w:p>
    <w:p w14:paraId="6CFEB670" w14:textId="77777777" w:rsidR="000A58BB" w:rsidRDefault="000A58BB" w:rsidP="000A58BB">
      <w:pPr>
        <w:pStyle w:val="Sraopastraipa"/>
        <w:spacing w:after="120" w:line="240" w:lineRule="auto"/>
        <w:ind w:left="0" w:firstLine="720"/>
        <w:contextualSpacing w:val="0"/>
        <w:jc w:val="both"/>
        <w:rPr>
          <w:rFonts w:ascii="Times New Roman" w:hAnsi="Times New Roman"/>
          <w:iCs/>
          <w:sz w:val="24"/>
          <w:szCs w:val="24"/>
        </w:rPr>
      </w:pPr>
    </w:p>
    <w:p w14:paraId="5FAC34A4" w14:textId="0AC27485" w:rsidR="00671899" w:rsidRPr="00AF66AB" w:rsidRDefault="00671899" w:rsidP="00671899">
      <w:pPr>
        <w:spacing w:after="120"/>
        <w:jc w:val="both"/>
        <w:rPr>
          <w:rFonts w:asciiTheme="majorBidi" w:hAnsiTheme="majorBidi" w:cstheme="majorBidi"/>
          <w:i/>
          <w:iCs/>
        </w:rPr>
      </w:pPr>
      <w:bookmarkStart w:id="16" w:name="_Hlk188457381"/>
      <w:r w:rsidRPr="00AF66AB">
        <w:rPr>
          <w:rFonts w:asciiTheme="majorBidi" w:hAnsiTheme="majorBidi" w:cstheme="majorBidi"/>
          <w:i/>
        </w:rPr>
        <w:t xml:space="preserve">Dėl bylos nutraukimo </w:t>
      </w:r>
      <w:r w:rsidR="00F751CD">
        <w:rPr>
          <w:rFonts w:asciiTheme="majorBidi" w:hAnsiTheme="majorBidi" w:cstheme="majorBidi"/>
          <w:i/>
        </w:rPr>
        <w:t xml:space="preserve">pagrindų </w:t>
      </w:r>
      <w:r w:rsidRPr="00AF66AB">
        <w:rPr>
          <w:rFonts w:asciiTheme="majorBidi" w:hAnsiTheme="majorBidi" w:cstheme="majorBidi"/>
          <w:i/>
          <w:iCs/>
        </w:rPr>
        <w:t>ir galimybės kreditoriui pareikšti reikalavimą atskiroje nei santuokos nutraukimo byloje</w:t>
      </w:r>
      <w:r w:rsidRPr="00AF66AB" w:rsidDel="00626C71">
        <w:rPr>
          <w:rFonts w:asciiTheme="majorBidi" w:hAnsiTheme="majorBidi" w:cstheme="majorBidi"/>
          <w:i/>
        </w:rPr>
        <w:t xml:space="preserve"> </w:t>
      </w:r>
      <w:r w:rsidRPr="00AF66AB">
        <w:rPr>
          <w:rFonts w:asciiTheme="majorBidi" w:hAnsiTheme="majorBidi" w:cstheme="majorBidi"/>
          <w:i/>
        </w:rPr>
        <w:t xml:space="preserve"> </w:t>
      </w:r>
    </w:p>
    <w:p w14:paraId="6A63B92A" w14:textId="77777777" w:rsidR="00250CBB" w:rsidRPr="00AF66AB" w:rsidRDefault="00250CBB" w:rsidP="00EE065C">
      <w:pPr>
        <w:spacing w:after="120"/>
        <w:jc w:val="both"/>
        <w:rPr>
          <w:rFonts w:asciiTheme="majorBidi" w:hAnsiTheme="majorBidi" w:cstheme="majorBidi"/>
          <w:iCs/>
        </w:rPr>
      </w:pPr>
    </w:p>
    <w:p w14:paraId="07D74CAC" w14:textId="4AC6475E" w:rsidR="00581AA3" w:rsidRPr="00AF66AB" w:rsidRDefault="00250CBB" w:rsidP="00AA52A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AF66AB">
        <w:rPr>
          <w:rFonts w:asciiTheme="majorBidi" w:hAnsiTheme="majorBidi" w:cstheme="majorBidi"/>
          <w:iCs/>
          <w:sz w:val="24"/>
          <w:szCs w:val="24"/>
        </w:rPr>
        <w:t xml:space="preserve">Kasaciniame skunde keliamas </w:t>
      </w:r>
      <w:r w:rsidR="00597933" w:rsidRPr="00AF66AB">
        <w:rPr>
          <w:rFonts w:asciiTheme="majorBidi" w:hAnsiTheme="majorBidi" w:cstheme="majorBidi"/>
          <w:iCs/>
          <w:sz w:val="24"/>
          <w:szCs w:val="24"/>
        </w:rPr>
        <w:t xml:space="preserve">teisės </w:t>
      </w:r>
      <w:r w:rsidRPr="00AF66AB">
        <w:rPr>
          <w:rFonts w:asciiTheme="majorBidi" w:hAnsiTheme="majorBidi" w:cstheme="majorBidi"/>
          <w:iCs/>
          <w:sz w:val="24"/>
          <w:szCs w:val="24"/>
        </w:rPr>
        <w:t>klausimas, ar teismai</w:t>
      </w:r>
      <w:r w:rsidR="00462BF0" w:rsidRPr="00AF66AB">
        <w:rPr>
          <w:rFonts w:asciiTheme="majorBidi" w:hAnsiTheme="majorBidi" w:cstheme="majorBidi"/>
          <w:iCs/>
          <w:sz w:val="24"/>
          <w:szCs w:val="24"/>
        </w:rPr>
        <w:t>,</w:t>
      </w:r>
      <w:r w:rsidRPr="00AF66AB">
        <w:rPr>
          <w:rFonts w:asciiTheme="majorBidi" w:hAnsiTheme="majorBidi" w:cstheme="majorBidi"/>
          <w:iCs/>
          <w:sz w:val="24"/>
          <w:szCs w:val="24"/>
        </w:rPr>
        <w:t xml:space="preserve"> </w:t>
      </w:r>
      <w:r w:rsidR="00462BF0" w:rsidRPr="00AF66AB">
        <w:rPr>
          <w:rFonts w:asciiTheme="majorBidi" w:hAnsiTheme="majorBidi" w:cstheme="majorBidi"/>
          <w:iCs/>
          <w:sz w:val="24"/>
          <w:szCs w:val="24"/>
        </w:rPr>
        <w:t xml:space="preserve">nutraukdami </w:t>
      </w:r>
      <w:r w:rsidRPr="00AF66AB">
        <w:rPr>
          <w:rFonts w:asciiTheme="majorBidi" w:hAnsiTheme="majorBidi" w:cstheme="majorBidi"/>
          <w:iCs/>
          <w:sz w:val="24"/>
          <w:szCs w:val="24"/>
        </w:rPr>
        <w:t>bylą</w:t>
      </w:r>
      <w:r w:rsidR="00462BF0" w:rsidRPr="00AF66AB">
        <w:rPr>
          <w:rFonts w:asciiTheme="majorBidi" w:hAnsiTheme="majorBidi" w:cstheme="majorBidi"/>
          <w:iCs/>
          <w:sz w:val="24"/>
          <w:szCs w:val="24"/>
        </w:rPr>
        <w:t xml:space="preserve">, iškeltą </w:t>
      </w:r>
      <w:r w:rsidRPr="00AF66AB">
        <w:rPr>
          <w:rFonts w:asciiTheme="majorBidi" w:hAnsiTheme="majorBidi" w:cstheme="majorBidi"/>
          <w:iCs/>
          <w:sz w:val="24"/>
          <w:szCs w:val="24"/>
        </w:rPr>
        <w:t xml:space="preserve">pagal ieškovo ieškinį atsakovėms dėl skolos priteisimo, </w:t>
      </w:r>
      <w:r w:rsidR="00597933" w:rsidRPr="00AF66AB">
        <w:rPr>
          <w:rFonts w:asciiTheme="majorBidi" w:hAnsiTheme="majorBidi" w:cstheme="majorBidi"/>
          <w:iCs/>
          <w:sz w:val="24"/>
          <w:szCs w:val="24"/>
        </w:rPr>
        <w:t xml:space="preserve">tinkamai </w:t>
      </w:r>
      <w:r w:rsidR="00462BF0" w:rsidRPr="00AF66AB">
        <w:rPr>
          <w:rFonts w:asciiTheme="majorBidi" w:hAnsiTheme="majorBidi" w:cstheme="majorBidi"/>
          <w:iCs/>
          <w:sz w:val="24"/>
          <w:szCs w:val="24"/>
        </w:rPr>
        <w:t xml:space="preserve">aiškino ir </w:t>
      </w:r>
      <w:r w:rsidR="00597933" w:rsidRPr="00AF66AB">
        <w:rPr>
          <w:rFonts w:asciiTheme="majorBidi" w:hAnsiTheme="majorBidi" w:cstheme="majorBidi"/>
          <w:iCs/>
          <w:sz w:val="24"/>
          <w:szCs w:val="24"/>
        </w:rPr>
        <w:t>taikė CPK 293 straipsn</w:t>
      </w:r>
      <w:r w:rsidR="00B407A8" w:rsidRPr="00AF66AB">
        <w:rPr>
          <w:rFonts w:asciiTheme="majorBidi" w:hAnsiTheme="majorBidi" w:cstheme="majorBidi"/>
          <w:iCs/>
          <w:sz w:val="24"/>
          <w:szCs w:val="24"/>
        </w:rPr>
        <w:t>yje</w:t>
      </w:r>
      <w:r w:rsidR="00597933" w:rsidRPr="00AF66AB">
        <w:rPr>
          <w:rFonts w:asciiTheme="majorBidi" w:hAnsiTheme="majorBidi" w:cstheme="majorBidi"/>
          <w:iCs/>
          <w:sz w:val="24"/>
          <w:szCs w:val="24"/>
        </w:rPr>
        <w:t xml:space="preserve"> įtvirtint</w:t>
      </w:r>
      <w:r w:rsidR="00B407A8" w:rsidRPr="00AF66AB">
        <w:rPr>
          <w:rFonts w:asciiTheme="majorBidi" w:hAnsiTheme="majorBidi" w:cstheme="majorBidi"/>
          <w:iCs/>
          <w:sz w:val="24"/>
          <w:szCs w:val="24"/>
        </w:rPr>
        <w:t>us</w:t>
      </w:r>
      <w:r w:rsidR="00597933" w:rsidRPr="00AF66AB">
        <w:rPr>
          <w:rFonts w:asciiTheme="majorBidi" w:hAnsiTheme="majorBidi" w:cstheme="majorBidi"/>
          <w:iCs/>
          <w:sz w:val="24"/>
          <w:szCs w:val="24"/>
        </w:rPr>
        <w:t xml:space="preserve"> civilinės bylos nutraukimo pagrind</w:t>
      </w:r>
      <w:r w:rsidR="00B407A8" w:rsidRPr="00AF66AB">
        <w:rPr>
          <w:rFonts w:asciiTheme="majorBidi" w:hAnsiTheme="majorBidi" w:cstheme="majorBidi"/>
          <w:iCs/>
          <w:sz w:val="24"/>
          <w:szCs w:val="24"/>
        </w:rPr>
        <w:t>us</w:t>
      </w:r>
      <w:r w:rsidR="00597933" w:rsidRPr="00AF66AB">
        <w:rPr>
          <w:rFonts w:asciiTheme="majorBidi" w:hAnsiTheme="majorBidi" w:cstheme="majorBidi"/>
          <w:iCs/>
          <w:sz w:val="24"/>
          <w:szCs w:val="24"/>
        </w:rPr>
        <w:t xml:space="preserve"> </w:t>
      </w:r>
      <w:r w:rsidR="00212A80" w:rsidRPr="00AF66AB">
        <w:rPr>
          <w:rFonts w:asciiTheme="majorBidi" w:hAnsiTheme="majorBidi" w:cstheme="majorBidi"/>
          <w:iCs/>
          <w:sz w:val="24"/>
          <w:szCs w:val="24"/>
        </w:rPr>
        <w:t xml:space="preserve">ir </w:t>
      </w:r>
      <w:r w:rsidRPr="00AF66AB">
        <w:rPr>
          <w:rFonts w:asciiTheme="majorBidi" w:hAnsiTheme="majorBidi" w:cstheme="majorBidi"/>
          <w:iCs/>
          <w:sz w:val="24"/>
          <w:szCs w:val="24"/>
        </w:rPr>
        <w:t xml:space="preserve">nepažeidė </w:t>
      </w:r>
      <w:r w:rsidR="00212A80" w:rsidRPr="00AF66AB">
        <w:rPr>
          <w:rFonts w:asciiTheme="majorBidi" w:hAnsiTheme="majorBidi" w:cstheme="majorBidi"/>
          <w:iCs/>
          <w:sz w:val="24"/>
          <w:szCs w:val="24"/>
        </w:rPr>
        <w:t>bei</w:t>
      </w:r>
      <w:r w:rsidRPr="00AF66AB">
        <w:rPr>
          <w:rFonts w:asciiTheme="majorBidi" w:hAnsiTheme="majorBidi" w:cstheme="majorBidi"/>
          <w:iCs/>
          <w:sz w:val="24"/>
          <w:szCs w:val="24"/>
        </w:rPr>
        <w:t xml:space="preserve"> neapribojo ieškovo teisės į teisminę gynybą.</w:t>
      </w:r>
      <w:r w:rsidR="0019330B" w:rsidRPr="00AF66AB">
        <w:rPr>
          <w:rFonts w:asciiTheme="majorBidi" w:hAnsiTheme="majorBidi" w:cstheme="majorBidi"/>
          <w:iCs/>
          <w:sz w:val="24"/>
          <w:szCs w:val="24"/>
        </w:rPr>
        <w:t xml:space="preserve"> </w:t>
      </w:r>
    </w:p>
    <w:p w14:paraId="3F457E8E" w14:textId="4248731E" w:rsidR="00EE065C" w:rsidRPr="00AF66AB" w:rsidRDefault="0019330B" w:rsidP="00305FF3">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AF66AB">
        <w:rPr>
          <w:rFonts w:asciiTheme="majorBidi" w:hAnsiTheme="majorBidi" w:cstheme="majorBidi"/>
          <w:iCs/>
          <w:sz w:val="24"/>
          <w:szCs w:val="24"/>
        </w:rPr>
        <w:t>Pažymėtina, kad iš teismų procesinių sprendimų turinio nėra visiškai aišku, ar teismai šią bylą nutraukė dėl to, kad ji nenagrinėtina teisme civilinio proceso tvarka (CPK 293 straipsnio 1</w:t>
      </w:r>
      <w:r w:rsidR="00052E68" w:rsidRPr="00AF66AB">
        <w:rPr>
          <w:rFonts w:asciiTheme="majorBidi" w:hAnsiTheme="majorBidi" w:cstheme="majorBidi"/>
          <w:iCs/>
          <w:sz w:val="24"/>
          <w:szCs w:val="24"/>
        </w:rPr>
        <w:t> </w:t>
      </w:r>
      <w:r w:rsidRPr="00AF66AB">
        <w:rPr>
          <w:rFonts w:asciiTheme="majorBidi" w:hAnsiTheme="majorBidi" w:cstheme="majorBidi"/>
          <w:iCs/>
          <w:sz w:val="24"/>
          <w:szCs w:val="24"/>
        </w:rPr>
        <w:t xml:space="preserve">punktas; būtent šį punktą </w:t>
      </w:r>
      <w:r w:rsidR="00052E68" w:rsidRPr="00AF66AB">
        <w:rPr>
          <w:rFonts w:asciiTheme="majorBidi" w:hAnsiTheme="majorBidi" w:cstheme="majorBidi"/>
          <w:iCs/>
          <w:sz w:val="24"/>
          <w:szCs w:val="24"/>
        </w:rPr>
        <w:t xml:space="preserve">savo sprendime </w:t>
      </w:r>
      <w:r w:rsidRPr="00AF66AB">
        <w:rPr>
          <w:rFonts w:asciiTheme="majorBidi" w:hAnsiTheme="majorBidi" w:cstheme="majorBidi"/>
          <w:iCs/>
          <w:sz w:val="24"/>
          <w:szCs w:val="24"/>
        </w:rPr>
        <w:t>nurodė pirmosios instancijos teismas), ar dėl to, kad šis klausimas jau išspręstas santuokos nutraukimo byloje</w:t>
      </w:r>
      <w:r w:rsidR="00581AA3" w:rsidRPr="00AF66AB">
        <w:rPr>
          <w:rFonts w:asciiTheme="majorBidi" w:hAnsiTheme="majorBidi" w:cstheme="majorBidi"/>
          <w:iCs/>
          <w:sz w:val="24"/>
          <w:szCs w:val="24"/>
        </w:rPr>
        <w:t xml:space="preserve"> (CPK 293 straipsnio 3 punktas)</w:t>
      </w:r>
      <w:r w:rsidRPr="00AF66AB">
        <w:rPr>
          <w:rFonts w:asciiTheme="majorBidi" w:hAnsiTheme="majorBidi" w:cstheme="majorBidi"/>
          <w:iCs/>
          <w:sz w:val="24"/>
          <w:szCs w:val="24"/>
        </w:rPr>
        <w:t xml:space="preserve">. </w:t>
      </w:r>
      <w:r w:rsidR="00E7074B" w:rsidRPr="00AF66AB">
        <w:rPr>
          <w:rFonts w:asciiTheme="majorBidi" w:hAnsiTheme="majorBidi" w:cstheme="majorBidi"/>
          <w:iCs/>
          <w:sz w:val="24"/>
          <w:szCs w:val="24"/>
        </w:rPr>
        <w:t>Bylą nutraukus, vėl kreiptis į teismą dėl ginčo tarp tų pačių šalių, dėl to paties dalyko ir tuo pačiu pagrindu neleidžiama (CPK 294 straipsnio 2 dalis). Minėti civilinės bylos nutraukimo pagrindai įtvirtina procesinio teisinio pobūdžio prielaidas ir</w:t>
      </w:r>
      <w:r w:rsidR="00052E68" w:rsidRPr="00AF66AB">
        <w:rPr>
          <w:rFonts w:asciiTheme="majorBidi" w:hAnsiTheme="majorBidi" w:cstheme="majorBidi"/>
          <w:iCs/>
          <w:sz w:val="24"/>
          <w:szCs w:val="24"/>
        </w:rPr>
        <w:t>,</w:t>
      </w:r>
      <w:r w:rsidR="00E7074B" w:rsidRPr="00AF66AB">
        <w:rPr>
          <w:rFonts w:asciiTheme="majorBidi" w:hAnsiTheme="majorBidi" w:cstheme="majorBidi"/>
          <w:iCs/>
          <w:sz w:val="24"/>
          <w:szCs w:val="24"/>
        </w:rPr>
        <w:t xml:space="preserve"> vienai iš jų pasitvirtinus, byla nutraukiama, o jei tai nustatoma civilinės bylos iškėlimo metu, ieškinį atsisakoma priimti (ginčas nenagrinėtinas teisme civilinio proceso tvarka (CPK 137 straipsnio 2 dalies 1 punktas) arba yra įsiteisėjęs teismo sprendimas, priimtas dėl ginčo tarp tų pačių šalių, dėl to paties dalyko ir tuo pačiu pagrindu (CPK 137 straipsnio 2 dalies 4 punktas)). </w:t>
      </w:r>
      <w:bookmarkStart w:id="17" w:name="_Hlk242274641"/>
      <w:r w:rsidR="00B020AC" w:rsidRPr="00AF66AB">
        <w:rPr>
          <w:rFonts w:asciiTheme="majorBidi" w:hAnsiTheme="majorBidi" w:cstheme="majorBidi"/>
          <w:iCs/>
          <w:sz w:val="24"/>
          <w:szCs w:val="24"/>
        </w:rPr>
        <w:t xml:space="preserve">Dėl nurodytų priežasčių teisėjų kolegija, spręsdama dėl  </w:t>
      </w:r>
      <w:r w:rsidR="00B020AC" w:rsidRPr="00AF66AB">
        <w:rPr>
          <w:rFonts w:asciiTheme="majorBidi" w:hAnsiTheme="majorBidi" w:cstheme="majorBidi"/>
          <w:iCs/>
          <w:sz w:val="24"/>
          <w:szCs w:val="24"/>
        </w:rPr>
        <w:lastRenderedPageBreak/>
        <w:t xml:space="preserve">kasacinio skundo argumentų pagrįstumo, šioje nutartyje pasisakys dėl </w:t>
      </w:r>
      <w:r w:rsidR="00052E68" w:rsidRPr="00AF66AB">
        <w:rPr>
          <w:rFonts w:asciiTheme="majorBidi" w:hAnsiTheme="majorBidi" w:cstheme="majorBidi"/>
          <w:iCs/>
          <w:sz w:val="24"/>
          <w:szCs w:val="24"/>
        </w:rPr>
        <w:t xml:space="preserve">galimybės, nagrinėjamoje byloje susiklosčius tokiai procesinei situacijai, taikyti </w:t>
      </w:r>
      <w:r w:rsidR="00B020AC" w:rsidRPr="00AF66AB">
        <w:rPr>
          <w:rFonts w:asciiTheme="majorBidi" w:hAnsiTheme="majorBidi" w:cstheme="majorBidi"/>
          <w:iCs/>
          <w:sz w:val="24"/>
          <w:szCs w:val="24"/>
        </w:rPr>
        <w:t>ab</w:t>
      </w:r>
      <w:r w:rsidR="00052E68" w:rsidRPr="00AF66AB">
        <w:rPr>
          <w:rFonts w:asciiTheme="majorBidi" w:hAnsiTheme="majorBidi" w:cstheme="majorBidi"/>
          <w:iCs/>
          <w:sz w:val="24"/>
          <w:szCs w:val="24"/>
        </w:rPr>
        <w:t>u</w:t>
      </w:r>
      <w:r w:rsidR="00B020AC" w:rsidRPr="00AF66AB">
        <w:rPr>
          <w:rFonts w:asciiTheme="majorBidi" w:hAnsiTheme="majorBidi" w:cstheme="majorBidi"/>
          <w:iCs/>
          <w:sz w:val="24"/>
          <w:szCs w:val="24"/>
        </w:rPr>
        <w:t xml:space="preserve"> ši</w:t>
      </w:r>
      <w:r w:rsidR="00052E68" w:rsidRPr="00AF66AB">
        <w:rPr>
          <w:rFonts w:asciiTheme="majorBidi" w:hAnsiTheme="majorBidi" w:cstheme="majorBidi"/>
          <w:iCs/>
          <w:sz w:val="24"/>
          <w:szCs w:val="24"/>
        </w:rPr>
        <w:t>uos</w:t>
      </w:r>
      <w:r w:rsidR="00B020AC" w:rsidRPr="00AF66AB">
        <w:rPr>
          <w:rFonts w:asciiTheme="majorBidi" w:hAnsiTheme="majorBidi" w:cstheme="majorBidi"/>
          <w:iCs/>
          <w:sz w:val="24"/>
          <w:szCs w:val="24"/>
        </w:rPr>
        <w:t xml:space="preserve"> bylos nutraukimo pagrind</w:t>
      </w:r>
      <w:r w:rsidR="00052E68" w:rsidRPr="00AF66AB">
        <w:rPr>
          <w:rFonts w:asciiTheme="majorBidi" w:hAnsiTheme="majorBidi" w:cstheme="majorBidi"/>
          <w:iCs/>
          <w:sz w:val="24"/>
          <w:szCs w:val="24"/>
        </w:rPr>
        <w:t>us</w:t>
      </w:r>
      <w:r w:rsidR="00B020AC" w:rsidRPr="00AF66AB">
        <w:rPr>
          <w:rFonts w:asciiTheme="majorBidi" w:hAnsiTheme="majorBidi" w:cstheme="majorBidi"/>
          <w:iCs/>
          <w:sz w:val="24"/>
          <w:szCs w:val="24"/>
        </w:rPr>
        <w:t>, atsižvelgiant į teisiškai reikšmingas aplinkybes</w:t>
      </w:r>
      <w:r w:rsidR="00E7074B" w:rsidRPr="00AF66AB">
        <w:rPr>
          <w:rFonts w:asciiTheme="majorBidi" w:hAnsiTheme="majorBidi" w:cstheme="majorBidi"/>
          <w:iCs/>
          <w:sz w:val="24"/>
          <w:szCs w:val="24"/>
        </w:rPr>
        <w:t xml:space="preserve">. </w:t>
      </w:r>
      <w:bookmarkEnd w:id="17"/>
    </w:p>
    <w:p w14:paraId="0C776A15" w14:textId="48F19C07" w:rsidR="00113285" w:rsidRDefault="00E42F81" w:rsidP="00113285">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Pr>
          <w:rFonts w:asciiTheme="majorBidi" w:hAnsiTheme="majorBidi" w:cstheme="majorBidi"/>
          <w:iCs/>
          <w:sz w:val="24"/>
          <w:szCs w:val="24"/>
        </w:rPr>
        <w:t>Kasacinio teismo praktikoje išaiškinta, kad t</w:t>
      </w:r>
      <w:r w:rsidR="00113285" w:rsidRPr="0031026F">
        <w:rPr>
          <w:rFonts w:asciiTheme="majorBidi" w:hAnsiTheme="majorBidi" w:cstheme="majorBidi"/>
          <w:iCs/>
          <w:sz w:val="24"/>
          <w:szCs w:val="24"/>
        </w:rPr>
        <w:t xml:space="preserve">eismas civilinės bylos iškėlimo metu nustato, ar ieškinį paduodantis asmuo turi teisę pareikšti ieškinį, t. y. tikrina, </w:t>
      </w:r>
      <w:r>
        <w:rPr>
          <w:rFonts w:asciiTheme="majorBidi" w:hAnsiTheme="majorBidi" w:cstheme="majorBidi"/>
          <w:iCs/>
          <w:sz w:val="24"/>
          <w:szCs w:val="24"/>
        </w:rPr>
        <w:t xml:space="preserve">ar </w:t>
      </w:r>
      <w:r w:rsidR="00113285" w:rsidRPr="0031026F">
        <w:rPr>
          <w:rFonts w:asciiTheme="majorBidi" w:hAnsiTheme="majorBidi" w:cstheme="majorBidi"/>
          <w:iCs/>
          <w:sz w:val="24"/>
          <w:szCs w:val="24"/>
        </w:rPr>
        <w:t>yra teisės kreiptis į teismą prielaidos ar ne, taip pat ar pareiškėjas tinkamai įgyvendina savo teisę kreiptis į teismą (Lietuvos Aukščiausiojo Teismo 2018 m. spalio 10 d. nutartis civilinėje byloje Nr. e3K-3-353-690/2018, 13</w:t>
      </w:r>
      <w:r w:rsidR="00D9613D">
        <w:rPr>
          <w:rFonts w:asciiTheme="majorBidi" w:hAnsiTheme="majorBidi" w:cstheme="majorBidi"/>
          <w:iCs/>
          <w:sz w:val="24"/>
          <w:szCs w:val="24"/>
        </w:rPr>
        <w:t> </w:t>
      </w:r>
      <w:r w:rsidR="00113285" w:rsidRPr="0031026F">
        <w:rPr>
          <w:rFonts w:asciiTheme="majorBidi" w:hAnsiTheme="majorBidi" w:cstheme="majorBidi"/>
          <w:iCs/>
          <w:sz w:val="24"/>
          <w:szCs w:val="24"/>
        </w:rPr>
        <w:t xml:space="preserve">punktas). </w:t>
      </w:r>
      <w:r w:rsidR="00E7074B" w:rsidRPr="00113285">
        <w:rPr>
          <w:rFonts w:asciiTheme="majorBidi" w:hAnsiTheme="majorBidi" w:cstheme="majorBidi"/>
          <w:iCs/>
          <w:sz w:val="24"/>
          <w:szCs w:val="24"/>
        </w:rPr>
        <w:t xml:space="preserve">Tuo atveju, kai nėra teisės kreiptis į teismą prielaidų, teismas atsisako priimti ieškinį pagal CPK 137 straipsnio 2 dalį (Lietuvos Aukščiausiojo Teismo 2018 m. gruodžio 12 d. nutartis civilinėje byloje Nr. e3K-7-471-403/2018, 24 punktas). </w:t>
      </w:r>
      <w:r w:rsidR="00113285" w:rsidRPr="0031026F">
        <w:rPr>
          <w:rFonts w:asciiTheme="majorBidi" w:hAnsiTheme="majorBidi" w:cstheme="majorBidi"/>
          <w:iCs/>
          <w:sz w:val="24"/>
          <w:szCs w:val="24"/>
        </w:rPr>
        <w:t xml:space="preserve">Teismas </w:t>
      </w:r>
      <w:proofErr w:type="spellStart"/>
      <w:r w:rsidR="00113285" w:rsidRPr="00113285">
        <w:rPr>
          <w:rFonts w:asciiTheme="majorBidi" w:hAnsiTheme="majorBidi" w:cstheme="majorBidi"/>
          <w:i/>
          <w:sz w:val="24"/>
          <w:szCs w:val="24"/>
        </w:rPr>
        <w:t>ex</w:t>
      </w:r>
      <w:proofErr w:type="spellEnd"/>
      <w:r w:rsidR="00113285" w:rsidRPr="00113285">
        <w:rPr>
          <w:rFonts w:asciiTheme="majorBidi" w:hAnsiTheme="majorBidi" w:cstheme="majorBidi"/>
          <w:i/>
          <w:sz w:val="24"/>
          <w:szCs w:val="24"/>
        </w:rPr>
        <w:t xml:space="preserve"> </w:t>
      </w:r>
      <w:proofErr w:type="spellStart"/>
      <w:r w:rsidR="00113285" w:rsidRPr="00113285">
        <w:rPr>
          <w:rFonts w:asciiTheme="majorBidi" w:hAnsiTheme="majorBidi" w:cstheme="majorBidi"/>
          <w:i/>
          <w:sz w:val="24"/>
          <w:szCs w:val="24"/>
        </w:rPr>
        <w:t>officio</w:t>
      </w:r>
      <w:proofErr w:type="spellEnd"/>
      <w:r w:rsidR="00113285" w:rsidRPr="0031026F">
        <w:rPr>
          <w:rFonts w:asciiTheme="majorBidi" w:hAnsiTheme="majorBidi" w:cstheme="majorBidi"/>
          <w:iCs/>
          <w:sz w:val="24"/>
          <w:szCs w:val="24"/>
        </w:rPr>
        <w:t xml:space="preserve"> </w:t>
      </w:r>
      <w:r w:rsidR="00113285">
        <w:rPr>
          <w:rFonts w:asciiTheme="majorBidi" w:hAnsiTheme="majorBidi" w:cstheme="majorBidi"/>
          <w:iCs/>
          <w:sz w:val="24"/>
          <w:szCs w:val="24"/>
        </w:rPr>
        <w:t xml:space="preserve">(pagal pareigas) </w:t>
      </w:r>
      <w:r w:rsidR="00113285" w:rsidRPr="0031026F">
        <w:rPr>
          <w:rFonts w:asciiTheme="majorBidi" w:hAnsiTheme="majorBidi" w:cstheme="majorBidi"/>
          <w:iCs/>
          <w:sz w:val="24"/>
          <w:szCs w:val="24"/>
        </w:rPr>
        <w:t>privalo patikrinti, ar ginčas (atskiras reikalavimas) nagrinėtinas teisme, ar į teismą kreipėsi ir reikalavimus pareiškė suinteresuotas asmuo (žr. Lietuvos Aukščiausiojo Teismo 2019 m. sausio 21 d. nutartį civilinėje byloje Nr. e3K-3-61-313/2019), taip pat ar konkretus ieškinyje pareikštas reikalavimas gali būti savarankišku nagrinėjamo ginčo dalyku (Lietuvos Aukščiausiojo Teismo 2022 m. balandžio 20 d. nutartis civilinėje byloje Nr. e3K-3-101-421/2022).</w:t>
      </w:r>
    </w:p>
    <w:p w14:paraId="01766744" w14:textId="3E5473F7" w:rsidR="00CF48AB" w:rsidRPr="00113285" w:rsidRDefault="00C05E39" w:rsidP="00FA1EF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113285">
        <w:rPr>
          <w:rFonts w:asciiTheme="majorBidi" w:hAnsiTheme="majorBidi" w:cstheme="majorBidi"/>
          <w:iCs/>
          <w:sz w:val="24"/>
          <w:szCs w:val="24"/>
        </w:rPr>
        <w:t xml:space="preserve">Kasacinis teismas yra konstatavęs, kad </w:t>
      </w:r>
      <w:r w:rsidR="0019330B">
        <w:rPr>
          <w:rFonts w:asciiTheme="majorBidi" w:hAnsiTheme="majorBidi" w:cstheme="majorBidi"/>
          <w:iCs/>
          <w:sz w:val="24"/>
          <w:szCs w:val="24"/>
        </w:rPr>
        <w:t>t</w:t>
      </w:r>
      <w:r w:rsidR="0019330B" w:rsidRPr="0019330B">
        <w:rPr>
          <w:rFonts w:asciiTheme="majorBidi" w:hAnsiTheme="majorBidi" w:cstheme="majorBidi"/>
          <w:iCs/>
          <w:sz w:val="24"/>
          <w:szCs w:val="24"/>
        </w:rPr>
        <w:t>eismas neturi teisės nepagrįstai varžyti asmens teisės pasirinkti savo teisių gynimo būdą bei formą, todėl sprendžiant ieškinio priėmimo klausimą turi būti derinami teisminės gynybos prieinamumo ir teisinio tikrumo principų reikalavimai. Asmens teisės reikšti ieškinį ribojimas jau ieškinio priėmimo stadijoje turi būti paremtas akivaizdžiu proceso įstatyme įtvirtinto pagrindo, patvirtinančio netinkamą teisės kreiptis į teismą įgyvendinimą, buvimu. Civilinės bylos iškėlimo stadijoje patikrinama, ar egzistuoja procesinio teisinio pobūdžio prielaidos ir teisės kreiptis į teismą sąlygos, tačiau į klausimą, ar ieškinys yra pagrįstas (materialinio teisinio pobūdžio prielaida) atsakoma tik išnagrinėjus bylą iš esmės.</w:t>
      </w:r>
      <w:r w:rsidRPr="00113285">
        <w:rPr>
          <w:rFonts w:asciiTheme="majorBidi" w:hAnsiTheme="majorBidi" w:cstheme="majorBidi"/>
          <w:iCs/>
          <w:sz w:val="24"/>
          <w:szCs w:val="24"/>
        </w:rPr>
        <w:t xml:space="preserve"> (Lietuvos Aukščiausiojo Teismo 2023 m. kovo 30 d. nutartis civilinėje byloje Nr. </w:t>
      </w:r>
      <w:bookmarkStart w:id="18" w:name="nc90be53a-18df-47a5-9111-457c4c69f611"/>
      <w:r w:rsidRPr="00113285">
        <w:rPr>
          <w:rFonts w:asciiTheme="majorBidi" w:hAnsiTheme="majorBidi" w:cstheme="majorBidi"/>
          <w:iCs/>
          <w:sz w:val="24"/>
          <w:szCs w:val="24"/>
        </w:rPr>
        <w:fldChar w:fldCharType="begin"/>
      </w:r>
      <w:r w:rsidRPr="00113285">
        <w:rPr>
          <w:rFonts w:asciiTheme="majorBidi" w:hAnsiTheme="majorBidi" w:cstheme="majorBidi"/>
          <w:iCs/>
          <w:sz w:val="24"/>
          <w:szCs w:val="24"/>
        </w:rPr>
        <w:instrText>HYPERLINK "https://www.infolex.lt/tp/2153764" \o "e3K-3-92-943/2023 Dėl proceso teisės normų, reglamentuojančių valstybės vardu veikiančios institucijos pareikšto ieškinio dėl valstybei padarytos žalos atlyginimo kvalifikavimo, teisės normų, nustatan" \t "_blank"</w:instrText>
      </w:r>
      <w:r w:rsidRPr="00113285">
        <w:rPr>
          <w:rFonts w:asciiTheme="majorBidi" w:hAnsiTheme="majorBidi" w:cstheme="majorBidi"/>
          <w:iCs/>
          <w:sz w:val="24"/>
          <w:szCs w:val="24"/>
        </w:rPr>
      </w:r>
      <w:r w:rsidRPr="00113285">
        <w:rPr>
          <w:rFonts w:asciiTheme="majorBidi" w:hAnsiTheme="majorBidi" w:cstheme="majorBidi"/>
          <w:iCs/>
          <w:sz w:val="24"/>
          <w:szCs w:val="24"/>
        </w:rPr>
        <w:fldChar w:fldCharType="separate"/>
      </w:r>
      <w:r w:rsidRPr="00113285">
        <w:rPr>
          <w:rStyle w:val="Hipersaitas"/>
          <w:rFonts w:asciiTheme="majorBidi" w:hAnsiTheme="majorBidi" w:cstheme="majorBidi"/>
          <w:iCs/>
          <w:color w:val="auto"/>
          <w:sz w:val="24"/>
          <w:szCs w:val="24"/>
          <w:u w:val="none"/>
        </w:rPr>
        <w:t>e3K-3-92-943/2023</w:t>
      </w:r>
      <w:r w:rsidRPr="00113285">
        <w:rPr>
          <w:rFonts w:asciiTheme="majorBidi" w:hAnsiTheme="majorBidi" w:cstheme="majorBidi"/>
          <w:iCs/>
          <w:sz w:val="24"/>
          <w:szCs w:val="24"/>
        </w:rPr>
        <w:fldChar w:fldCharType="end"/>
      </w:r>
      <w:bookmarkStart w:id="19" w:name="pnc90be53a-18df-47a5-9111-457c4c69f611"/>
      <w:bookmarkEnd w:id="18"/>
      <w:bookmarkEnd w:id="19"/>
      <w:r w:rsidRPr="00113285">
        <w:rPr>
          <w:rFonts w:asciiTheme="majorBidi" w:hAnsiTheme="majorBidi" w:cstheme="majorBidi"/>
          <w:iCs/>
          <w:sz w:val="24"/>
          <w:szCs w:val="24"/>
        </w:rPr>
        <w:t>, 50</w:t>
      </w:r>
      <w:r w:rsidR="00D9613D">
        <w:rPr>
          <w:rFonts w:asciiTheme="majorBidi" w:hAnsiTheme="majorBidi" w:cstheme="majorBidi"/>
          <w:iCs/>
          <w:sz w:val="24"/>
          <w:szCs w:val="24"/>
        </w:rPr>
        <w:t> </w:t>
      </w:r>
      <w:r w:rsidRPr="00113285">
        <w:rPr>
          <w:rFonts w:asciiTheme="majorBidi" w:hAnsiTheme="majorBidi" w:cstheme="majorBidi"/>
          <w:iCs/>
          <w:sz w:val="24"/>
          <w:szCs w:val="24"/>
        </w:rPr>
        <w:t>punktas).</w:t>
      </w:r>
    </w:p>
    <w:p w14:paraId="66B9CD94" w14:textId="3626AFC4" w:rsidR="00CF48AB" w:rsidRDefault="00CF48AB" w:rsidP="00CF48AB">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CF48AB">
        <w:rPr>
          <w:rFonts w:asciiTheme="majorBidi" w:hAnsiTheme="majorBidi" w:cstheme="majorBidi"/>
          <w:iCs/>
          <w:sz w:val="24"/>
          <w:szCs w:val="24"/>
        </w:rPr>
        <w:t xml:space="preserve">Kasacinio teismo </w:t>
      </w:r>
      <w:r w:rsidR="005D5C8E">
        <w:rPr>
          <w:rFonts w:asciiTheme="majorBidi" w:hAnsiTheme="majorBidi" w:cstheme="majorBidi"/>
          <w:iCs/>
          <w:sz w:val="24"/>
          <w:szCs w:val="24"/>
        </w:rPr>
        <w:t xml:space="preserve">praktikoje taip pat </w:t>
      </w:r>
      <w:r w:rsidRPr="00CF48AB">
        <w:rPr>
          <w:rFonts w:asciiTheme="majorBidi" w:hAnsiTheme="majorBidi" w:cstheme="majorBidi"/>
          <w:iCs/>
          <w:sz w:val="24"/>
          <w:szCs w:val="24"/>
        </w:rPr>
        <w:t xml:space="preserve">išaiškinta, kad </w:t>
      </w:r>
      <w:bookmarkStart w:id="20" w:name="n97be5b13-fc62-4578-8727-763cffbbcf08"/>
      <w:r w:rsidRPr="00CF48AB">
        <w:rPr>
          <w:rFonts w:asciiTheme="majorBidi" w:hAnsiTheme="majorBidi" w:cstheme="majorBidi"/>
          <w:iCs/>
          <w:sz w:val="24"/>
          <w:szCs w:val="24"/>
        </w:rPr>
        <w:fldChar w:fldCharType="begin"/>
      </w:r>
      <w:r w:rsidRPr="00CF48AB">
        <w:rPr>
          <w:rFonts w:asciiTheme="majorBidi" w:hAnsiTheme="majorBidi" w:cstheme="majorBidi"/>
          <w:iCs/>
          <w:sz w:val="24"/>
          <w:szCs w:val="24"/>
        </w:rPr>
        <w:instrText>HYPERLINK "https://www.infolex.lt/ta/77554" \o "Lietuvos Respublikos civilinio proceso kodeksas" \t "_blank"</w:instrText>
      </w:r>
      <w:r w:rsidRPr="00CF48AB">
        <w:rPr>
          <w:rFonts w:asciiTheme="majorBidi" w:hAnsiTheme="majorBidi" w:cstheme="majorBidi"/>
          <w:iCs/>
          <w:sz w:val="24"/>
          <w:szCs w:val="24"/>
        </w:rPr>
      </w:r>
      <w:r w:rsidRPr="00CF48AB">
        <w:rPr>
          <w:rFonts w:asciiTheme="majorBidi" w:hAnsiTheme="majorBidi" w:cstheme="majorBidi"/>
          <w:iCs/>
          <w:sz w:val="24"/>
          <w:szCs w:val="24"/>
        </w:rPr>
        <w:fldChar w:fldCharType="separate"/>
      </w:r>
      <w:r w:rsidRPr="00CF48AB">
        <w:rPr>
          <w:rStyle w:val="Hipersaitas"/>
          <w:rFonts w:asciiTheme="majorBidi" w:hAnsiTheme="majorBidi" w:cstheme="majorBidi"/>
          <w:iCs/>
          <w:color w:val="auto"/>
          <w:sz w:val="24"/>
          <w:szCs w:val="24"/>
          <w:u w:val="none"/>
        </w:rPr>
        <w:t>CPK</w:t>
      </w:r>
      <w:r w:rsidRPr="00CF48AB">
        <w:rPr>
          <w:rFonts w:asciiTheme="majorBidi" w:hAnsiTheme="majorBidi" w:cstheme="majorBidi"/>
          <w:iCs/>
          <w:sz w:val="24"/>
          <w:szCs w:val="24"/>
        </w:rPr>
        <w:fldChar w:fldCharType="end"/>
      </w:r>
      <w:bookmarkStart w:id="21" w:name="pn97be5b13-fc62-4578-8727-763cffbbcf08"/>
      <w:bookmarkEnd w:id="20"/>
      <w:bookmarkEnd w:id="21"/>
      <w:r w:rsidRPr="00CF48AB">
        <w:rPr>
          <w:rFonts w:asciiTheme="majorBidi" w:hAnsiTheme="majorBidi" w:cstheme="majorBidi"/>
          <w:iCs/>
          <w:sz w:val="24"/>
          <w:szCs w:val="24"/>
        </w:rPr>
        <w:t xml:space="preserve"> </w:t>
      </w:r>
      <w:bookmarkStart w:id="22" w:name="neca83d15-2630-4305-a888-f49f3a13ce6c"/>
      <w:r w:rsidRPr="00CF48AB">
        <w:rPr>
          <w:rFonts w:asciiTheme="majorBidi" w:hAnsiTheme="majorBidi" w:cstheme="majorBidi"/>
          <w:iCs/>
          <w:sz w:val="24"/>
          <w:szCs w:val="24"/>
        </w:rPr>
        <w:fldChar w:fldCharType="begin"/>
      </w:r>
      <w:r w:rsidRPr="00CF48AB">
        <w:rPr>
          <w:rFonts w:asciiTheme="majorBidi" w:hAnsiTheme="majorBidi" w:cstheme="majorBidi"/>
          <w:iCs/>
          <w:sz w:val="24"/>
          <w:szCs w:val="24"/>
        </w:rPr>
        <w:instrText>HYPERLINK "https://www.infolex.lt/tp/2289646" \o "Bylos nutraukimo pagrindai" \t "_blank"</w:instrText>
      </w:r>
      <w:r w:rsidRPr="00CF48AB">
        <w:rPr>
          <w:rFonts w:asciiTheme="majorBidi" w:hAnsiTheme="majorBidi" w:cstheme="majorBidi"/>
          <w:iCs/>
          <w:sz w:val="24"/>
          <w:szCs w:val="24"/>
        </w:rPr>
      </w:r>
      <w:r w:rsidRPr="00CF48AB">
        <w:rPr>
          <w:rFonts w:asciiTheme="majorBidi" w:hAnsiTheme="majorBidi" w:cstheme="majorBidi"/>
          <w:iCs/>
          <w:sz w:val="24"/>
          <w:szCs w:val="24"/>
        </w:rPr>
        <w:fldChar w:fldCharType="separate"/>
      </w:r>
      <w:r w:rsidRPr="00CF48AB">
        <w:rPr>
          <w:rStyle w:val="Hipersaitas"/>
          <w:rFonts w:asciiTheme="majorBidi" w:hAnsiTheme="majorBidi" w:cstheme="majorBidi"/>
          <w:iCs/>
          <w:color w:val="auto"/>
          <w:sz w:val="24"/>
          <w:szCs w:val="24"/>
          <w:u w:val="none"/>
        </w:rPr>
        <w:t>293</w:t>
      </w:r>
      <w:r w:rsidRPr="00CF48AB">
        <w:rPr>
          <w:rFonts w:asciiTheme="majorBidi" w:hAnsiTheme="majorBidi" w:cstheme="majorBidi"/>
          <w:iCs/>
          <w:sz w:val="24"/>
          <w:szCs w:val="24"/>
        </w:rPr>
        <w:fldChar w:fldCharType="end"/>
      </w:r>
      <w:bookmarkStart w:id="23" w:name="pneca83d15-2630-4305-a888-f49f3a13ce6c"/>
      <w:bookmarkEnd w:id="22"/>
      <w:bookmarkEnd w:id="23"/>
      <w:r w:rsidRPr="00CF48AB">
        <w:rPr>
          <w:rFonts w:asciiTheme="majorBidi" w:hAnsiTheme="majorBidi" w:cstheme="majorBidi"/>
          <w:iCs/>
          <w:sz w:val="24"/>
          <w:szCs w:val="24"/>
        </w:rPr>
        <w:t xml:space="preserve"> straipsnyje įtvirtinti bylos </w:t>
      </w:r>
      <w:r w:rsidRPr="00180A48">
        <w:rPr>
          <w:rFonts w:asciiTheme="majorBidi" w:hAnsiTheme="majorBidi" w:cstheme="majorBidi"/>
          <w:iCs/>
          <w:sz w:val="24"/>
          <w:szCs w:val="24"/>
        </w:rPr>
        <w:t>nutraukimo pagrindai reiškia procesinio pobūdžio kliūtis tęsti bylos nagrinėjimą iš esmės. Įstatymas draudžia atsisakyti priimti ieškinį ar nutraukti bylą dėl materialiojo teisinio</w:t>
      </w:r>
      <w:r w:rsidRPr="00CF48AB">
        <w:rPr>
          <w:rFonts w:asciiTheme="majorBidi" w:hAnsiTheme="majorBidi" w:cstheme="majorBidi"/>
          <w:iCs/>
          <w:sz w:val="24"/>
          <w:szCs w:val="24"/>
        </w:rPr>
        <w:t xml:space="preserve"> pobūdžio motyvų. Tai svarbu teisei į ieškinio patenkinimą, o ne procesinei teisei į ieškinio pareiškimą</w:t>
      </w:r>
      <w:r w:rsidR="00212A80">
        <w:rPr>
          <w:rFonts w:asciiTheme="majorBidi" w:hAnsiTheme="majorBidi" w:cstheme="majorBidi"/>
          <w:iCs/>
          <w:sz w:val="24"/>
          <w:szCs w:val="24"/>
        </w:rPr>
        <w:t xml:space="preserve"> </w:t>
      </w:r>
      <w:r w:rsidRPr="00CF48AB">
        <w:rPr>
          <w:rFonts w:asciiTheme="majorBidi" w:hAnsiTheme="majorBidi" w:cstheme="majorBidi"/>
          <w:iCs/>
          <w:sz w:val="24"/>
          <w:szCs w:val="24"/>
        </w:rPr>
        <w:t xml:space="preserve">(Lietuvos Aukščiausiojo Teismo 2023 m. lapkričio 23 d. nutartis civilinėje byloje Nr. </w:t>
      </w:r>
      <w:bookmarkStart w:id="24" w:name="n257d0aa1-9f68-4ae8-ae6e-d400d89db094"/>
      <w:r w:rsidRPr="00CF48AB">
        <w:rPr>
          <w:rFonts w:asciiTheme="majorBidi" w:hAnsiTheme="majorBidi" w:cstheme="majorBidi"/>
          <w:iCs/>
          <w:sz w:val="24"/>
          <w:szCs w:val="24"/>
        </w:rPr>
        <w:fldChar w:fldCharType="begin"/>
      </w:r>
      <w:r w:rsidRPr="00CF48AB">
        <w:rPr>
          <w:rFonts w:asciiTheme="majorBidi" w:hAnsiTheme="majorBidi" w:cstheme="majorBidi"/>
          <w:iCs/>
          <w:sz w:val="24"/>
          <w:szCs w:val="24"/>
        </w:rPr>
        <w:instrText>HYPERLINK "https://www.infolex.lt/tp/2206766" \o "e3K-3-305-611/2023 Dėl teisėjo nešališkumo jam pakartotinai nagrinėjant ginčą tarp tų pačių šalių ir dėl bylos nagrinėjimo dalyką reglamentuojančių teisės normų aiškinimo ir taikymo byloje pareiškus r" \t "_blank"</w:instrText>
      </w:r>
      <w:r w:rsidRPr="00CF48AB">
        <w:rPr>
          <w:rFonts w:asciiTheme="majorBidi" w:hAnsiTheme="majorBidi" w:cstheme="majorBidi"/>
          <w:iCs/>
          <w:sz w:val="24"/>
          <w:szCs w:val="24"/>
        </w:rPr>
      </w:r>
      <w:r w:rsidRPr="00CF48AB">
        <w:rPr>
          <w:rFonts w:asciiTheme="majorBidi" w:hAnsiTheme="majorBidi" w:cstheme="majorBidi"/>
          <w:iCs/>
          <w:sz w:val="24"/>
          <w:szCs w:val="24"/>
        </w:rPr>
        <w:fldChar w:fldCharType="separate"/>
      </w:r>
      <w:r w:rsidRPr="00CF48AB">
        <w:rPr>
          <w:rStyle w:val="Hipersaitas"/>
          <w:rFonts w:asciiTheme="majorBidi" w:hAnsiTheme="majorBidi" w:cstheme="majorBidi"/>
          <w:iCs/>
          <w:color w:val="auto"/>
          <w:sz w:val="24"/>
          <w:szCs w:val="24"/>
          <w:u w:val="none"/>
        </w:rPr>
        <w:t>e3K-3-305-611/2023</w:t>
      </w:r>
      <w:r w:rsidRPr="00CF48AB">
        <w:rPr>
          <w:rFonts w:asciiTheme="majorBidi" w:hAnsiTheme="majorBidi" w:cstheme="majorBidi"/>
          <w:iCs/>
          <w:sz w:val="24"/>
          <w:szCs w:val="24"/>
        </w:rPr>
        <w:fldChar w:fldCharType="end"/>
      </w:r>
      <w:bookmarkStart w:id="25" w:name="pn257d0aa1-9f68-4ae8-ae6e-d400d89db094"/>
      <w:bookmarkEnd w:id="24"/>
      <w:bookmarkEnd w:id="25"/>
      <w:r w:rsidRPr="00CF48AB">
        <w:rPr>
          <w:rFonts w:asciiTheme="majorBidi" w:hAnsiTheme="majorBidi" w:cstheme="majorBidi"/>
          <w:iCs/>
          <w:sz w:val="24"/>
          <w:szCs w:val="24"/>
        </w:rPr>
        <w:t>, 48 punktas).</w:t>
      </w:r>
    </w:p>
    <w:p w14:paraId="10BC2B41" w14:textId="3D91276C" w:rsidR="008E5E25" w:rsidRPr="0019330B" w:rsidRDefault="00743EC8" w:rsidP="00A4725A">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19330B">
        <w:rPr>
          <w:rFonts w:asciiTheme="majorBidi" w:hAnsiTheme="majorBidi" w:cstheme="majorBidi"/>
          <w:iCs/>
          <w:sz w:val="24"/>
          <w:szCs w:val="24"/>
        </w:rPr>
        <w:t>Nagrinėjamu atveju teismai</w:t>
      </w:r>
      <w:r w:rsidR="005D5C8E" w:rsidRPr="0019330B">
        <w:rPr>
          <w:rFonts w:asciiTheme="majorBidi" w:hAnsiTheme="majorBidi" w:cstheme="majorBidi"/>
          <w:iCs/>
          <w:sz w:val="24"/>
          <w:szCs w:val="24"/>
        </w:rPr>
        <w:t xml:space="preserve"> nutraukė šią bylą dėl skolos priteisimo</w:t>
      </w:r>
      <w:r w:rsidR="00465B43" w:rsidRPr="0019330B">
        <w:rPr>
          <w:rFonts w:asciiTheme="majorBidi" w:hAnsiTheme="majorBidi" w:cstheme="majorBidi"/>
          <w:iCs/>
          <w:sz w:val="24"/>
          <w:szCs w:val="24"/>
        </w:rPr>
        <w:t>,</w:t>
      </w:r>
      <w:r w:rsidR="005D5C8E" w:rsidRPr="0019330B">
        <w:rPr>
          <w:rFonts w:asciiTheme="majorBidi" w:hAnsiTheme="majorBidi" w:cstheme="majorBidi"/>
          <w:iCs/>
          <w:sz w:val="24"/>
          <w:szCs w:val="24"/>
        </w:rPr>
        <w:t xml:space="preserve"> konstat</w:t>
      </w:r>
      <w:r w:rsidR="00B203C0" w:rsidRPr="0019330B">
        <w:rPr>
          <w:rFonts w:asciiTheme="majorBidi" w:hAnsiTheme="majorBidi" w:cstheme="majorBidi"/>
          <w:iCs/>
          <w:sz w:val="24"/>
          <w:szCs w:val="24"/>
        </w:rPr>
        <w:t>a</w:t>
      </w:r>
      <w:r w:rsidR="005D5C8E" w:rsidRPr="0019330B">
        <w:rPr>
          <w:rFonts w:asciiTheme="majorBidi" w:hAnsiTheme="majorBidi" w:cstheme="majorBidi"/>
          <w:iCs/>
          <w:sz w:val="24"/>
          <w:szCs w:val="24"/>
        </w:rPr>
        <w:t xml:space="preserve">vę, kad </w:t>
      </w:r>
      <w:r w:rsidR="00113285" w:rsidRPr="0019330B">
        <w:rPr>
          <w:rFonts w:asciiTheme="majorBidi" w:hAnsiTheme="majorBidi" w:cstheme="majorBidi"/>
          <w:iCs/>
          <w:sz w:val="24"/>
          <w:szCs w:val="24"/>
        </w:rPr>
        <w:t>ieškovas turėjo teisę bei pareigą ginti savo teises santuokos nutraukimo byloje ir šiuo atveju nėra išimtinių aplinkybių, dėl kurių būtų pateisinamas buvusių sutuoktinių prievolių paskirstymo klausimo nagrinėjimas atskiroje byloje</w:t>
      </w:r>
      <w:r w:rsidR="00465B43" w:rsidRPr="0019330B">
        <w:rPr>
          <w:rFonts w:asciiTheme="majorBidi" w:hAnsiTheme="majorBidi" w:cstheme="majorBidi"/>
          <w:iCs/>
          <w:sz w:val="24"/>
          <w:szCs w:val="24"/>
        </w:rPr>
        <w:t>.</w:t>
      </w:r>
      <w:r w:rsidR="00736A38" w:rsidRPr="0019330B">
        <w:rPr>
          <w:rFonts w:asciiTheme="majorBidi" w:hAnsiTheme="majorBidi" w:cstheme="majorBidi"/>
          <w:iCs/>
          <w:sz w:val="24"/>
          <w:szCs w:val="24"/>
        </w:rPr>
        <w:t xml:space="preserve"> </w:t>
      </w:r>
      <w:r w:rsidR="0019330B" w:rsidRPr="0019330B">
        <w:rPr>
          <w:rFonts w:asciiTheme="majorBidi" w:hAnsiTheme="majorBidi" w:cstheme="majorBidi"/>
          <w:iCs/>
          <w:sz w:val="24"/>
          <w:szCs w:val="24"/>
        </w:rPr>
        <w:t xml:space="preserve">Teismai taip pat </w:t>
      </w:r>
      <w:r w:rsidR="00736A38" w:rsidRPr="0019330B">
        <w:rPr>
          <w:rFonts w:asciiTheme="majorBidi" w:hAnsiTheme="majorBidi" w:cstheme="majorBidi"/>
          <w:iCs/>
          <w:sz w:val="24"/>
          <w:szCs w:val="24"/>
        </w:rPr>
        <w:t>nurodė</w:t>
      </w:r>
      <w:r w:rsidR="00001144" w:rsidRPr="0019330B">
        <w:rPr>
          <w:rFonts w:asciiTheme="majorBidi" w:hAnsiTheme="majorBidi" w:cstheme="majorBidi"/>
          <w:iCs/>
          <w:sz w:val="24"/>
          <w:szCs w:val="24"/>
        </w:rPr>
        <w:t xml:space="preserve">, kad </w:t>
      </w:r>
      <w:r w:rsidR="00736A38" w:rsidRPr="0019330B">
        <w:rPr>
          <w:rFonts w:asciiTheme="majorBidi" w:hAnsiTheme="majorBidi" w:cstheme="majorBidi"/>
          <w:iCs/>
          <w:sz w:val="24"/>
          <w:szCs w:val="24"/>
        </w:rPr>
        <w:t>ieškov</w:t>
      </w:r>
      <w:r w:rsidR="00001144" w:rsidRPr="0019330B">
        <w:rPr>
          <w:rFonts w:asciiTheme="majorBidi" w:hAnsiTheme="majorBidi" w:cstheme="majorBidi"/>
          <w:iCs/>
          <w:sz w:val="24"/>
          <w:szCs w:val="24"/>
        </w:rPr>
        <w:t>as turi</w:t>
      </w:r>
      <w:r w:rsidR="00736A38" w:rsidRPr="0019330B">
        <w:rPr>
          <w:rFonts w:asciiTheme="majorBidi" w:hAnsiTheme="majorBidi" w:cstheme="majorBidi"/>
          <w:iCs/>
          <w:sz w:val="24"/>
          <w:szCs w:val="24"/>
        </w:rPr>
        <w:t xml:space="preserve"> galimybę pasinaudoti proceso atnaujinimo institutu santuokos nutraukimo byloje. </w:t>
      </w:r>
      <w:r w:rsidR="00212A80" w:rsidRPr="0019330B">
        <w:rPr>
          <w:rFonts w:asciiTheme="majorBidi" w:hAnsiTheme="majorBidi" w:cstheme="majorBidi"/>
          <w:iCs/>
          <w:sz w:val="24"/>
          <w:szCs w:val="24"/>
        </w:rPr>
        <w:t xml:space="preserve">Pirmosios instancijos teismas kvalifikavo, kad pagal pareikštą ieškinį ginčas </w:t>
      </w:r>
      <w:r w:rsidR="00001144" w:rsidRPr="0019330B">
        <w:rPr>
          <w:rFonts w:asciiTheme="majorBidi" w:hAnsiTheme="majorBidi" w:cstheme="majorBidi"/>
          <w:iCs/>
          <w:sz w:val="24"/>
          <w:szCs w:val="24"/>
        </w:rPr>
        <w:t xml:space="preserve">yra kilęs </w:t>
      </w:r>
      <w:r w:rsidR="00212A80" w:rsidRPr="0019330B">
        <w:rPr>
          <w:rFonts w:asciiTheme="majorBidi" w:hAnsiTheme="majorBidi" w:cstheme="majorBidi"/>
          <w:iCs/>
          <w:sz w:val="24"/>
          <w:szCs w:val="24"/>
        </w:rPr>
        <w:t>dėl santuokos metu atsiradusios atsakovės L</w:t>
      </w:r>
      <w:r w:rsidR="00465B43" w:rsidRPr="0019330B">
        <w:rPr>
          <w:rFonts w:asciiTheme="majorBidi" w:hAnsiTheme="majorBidi" w:cstheme="majorBidi"/>
          <w:iCs/>
          <w:sz w:val="24"/>
          <w:szCs w:val="24"/>
        </w:rPr>
        <w:t>.</w:t>
      </w:r>
      <w:r w:rsidR="00212A80" w:rsidRPr="0019330B">
        <w:rPr>
          <w:rFonts w:asciiTheme="majorBidi" w:hAnsiTheme="majorBidi" w:cstheme="majorBidi"/>
          <w:iCs/>
          <w:sz w:val="24"/>
          <w:szCs w:val="24"/>
        </w:rPr>
        <w:t xml:space="preserve"> V</w:t>
      </w:r>
      <w:r w:rsidR="00CC4BF2">
        <w:rPr>
          <w:rFonts w:asciiTheme="majorBidi" w:hAnsiTheme="majorBidi" w:cstheme="majorBidi"/>
          <w:iCs/>
          <w:sz w:val="24"/>
          <w:szCs w:val="24"/>
        </w:rPr>
        <w:t xml:space="preserve">. </w:t>
      </w:r>
      <w:r w:rsidR="00212A80" w:rsidRPr="0019330B">
        <w:rPr>
          <w:rFonts w:asciiTheme="majorBidi" w:hAnsiTheme="majorBidi" w:cstheme="majorBidi"/>
          <w:iCs/>
          <w:sz w:val="24"/>
          <w:szCs w:val="24"/>
        </w:rPr>
        <w:t>ir F</w:t>
      </w:r>
      <w:r w:rsidR="00465B43" w:rsidRPr="0019330B">
        <w:rPr>
          <w:rFonts w:asciiTheme="majorBidi" w:hAnsiTheme="majorBidi" w:cstheme="majorBidi"/>
          <w:iCs/>
          <w:sz w:val="24"/>
          <w:szCs w:val="24"/>
        </w:rPr>
        <w:t>. </w:t>
      </w:r>
      <w:r w:rsidR="00212A80" w:rsidRPr="0019330B">
        <w:rPr>
          <w:rFonts w:asciiTheme="majorBidi" w:hAnsiTheme="majorBidi" w:cstheme="majorBidi"/>
          <w:iCs/>
          <w:sz w:val="24"/>
          <w:szCs w:val="24"/>
        </w:rPr>
        <w:t>M</w:t>
      </w:r>
      <w:r w:rsidR="00CC4BF2">
        <w:rPr>
          <w:rFonts w:asciiTheme="majorBidi" w:hAnsiTheme="majorBidi" w:cstheme="majorBidi"/>
          <w:iCs/>
          <w:sz w:val="24"/>
          <w:szCs w:val="24"/>
        </w:rPr>
        <w:t xml:space="preserve">. </w:t>
      </w:r>
      <w:r w:rsidR="00212A80" w:rsidRPr="0019330B">
        <w:rPr>
          <w:rFonts w:asciiTheme="majorBidi" w:hAnsiTheme="majorBidi" w:cstheme="majorBidi"/>
          <w:iCs/>
          <w:sz w:val="24"/>
          <w:szCs w:val="24"/>
        </w:rPr>
        <w:t>(teisių ir pareigų perėmėja J</w:t>
      </w:r>
      <w:r w:rsidR="00465B43" w:rsidRPr="0019330B">
        <w:rPr>
          <w:rFonts w:asciiTheme="majorBidi" w:hAnsiTheme="majorBidi" w:cstheme="majorBidi"/>
          <w:iCs/>
          <w:sz w:val="24"/>
          <w:szCs w:val="24"/>
        </w:rPr>
        <w:t>.</w:t>
      </w:r>
      <w:r w:rsidR="00212A80" w:rsidRPr="0019330B">
        <w:rPr>
          <w:rFonts w:asciiTheme="majorBidi" w:hAnsiTheme="majorBidi" w:cstheme="majorBidi"/>
          <w:iCs/>
          <w:sz w:val="24"/>
          <w:szCs w:val="24"/>
        </w:rPr>
        <w:t xml:space="preserve"> J</w:t>
      </w:r>
      <w:r w:rsidR="00CC4BF2">
        <w:rPr>
          <w:rFonts w:asciiTheme="majorBidi" w:hAnsiTheme="majorBidi" w:cstheme="majorBidi"/>
          <w:iCs/>
          <w:sz w:val="24"/>
          <w:szCs w:val="24"/>
        </w:rPr>
        <w:t>.</w:t>
      </w:r>
      <w:r w:rsidR="00212A80" w:rsidRPr="0019330B">
        <w:rPr>
          <w:rFonts w:asciiTheme="majorBidi" w:hAnsiTheme="majorBidi" w:cstheme="majorBidi"/>
          <w:iCs/>
          <w:sz w:val="24"/>
          <w:szCs w:val="24"/>
        </w:rPr>
        <w:t>) prievolės ieškovui V</w:t>
      </w:r>
      <w:r w:rsidR="00465B43" w:rsidRPr="0019330B">
        <w:rPr>
          <w:rFonts w:asciiTheme="majorBidi" w:hAnsiTheme="majorBidi" w:cstheme="majorBidi"/>
          <w:iCs/>
          <w:sz w:val="24"/>
          <w:szCs w:val="24"/>
        </w:rPr>
        <w:t>.</w:t>
      </w:r>
      <w:r w:rsidR="0019330B">
        <w:rPr>
          <w:rFonts w:asciiTheme="majorBidi" w:hAnsiTheme="majorBidi" w:cstheme="majorBidi"/>
          <w:iCs/>
          <w:sz w:val="24"/>
          <w:szCs w:val="24"/>
        </w:rPr>
        <w:t> </w:t>
      </w:r>
      <w:r w:rsidR="00212A80" w:rsidRPr="0019330B">
        <w:rPr>
          <w:rFonts w:asciiTheme="majorBidi" w:hAnsiTheme="majorBidi" w:cstheme="majorBidi"/>
          <w:iCs/>
          <w:sz w:val="24"/>
          <w:szCs w:val="24"/>
        </w:rPr>
        <w:t>Š</w:t>
      </w:r>
      <w:r w:rsidR="00CC4BF2">
        <w:rPr>
          <w:rFonts w:asciiTheme="majorBidi" w:hAnsiTheme="majorBidi" w:cstheme="majorBidi"/>
          <w:iCs/>
          <w:sz w:val="24"/>
          <w:szCs w:val="24"/>
        </w:rPr>
        <w:t xml:space="preserve">. </w:t>
      </w:r>
      <w:r w:rsidR="00212A80" w:rsidRPr="0019330B">
        <w:rPr>
          <w:rFonts w:asciiTheme="majorBidi" w:hAnsiTheme="majorBidi" w:cstheme="majorBidi"/>
          <w:iCs/>
          <w:sz w:val="24"/>
          <w:szCs w:val="24"/>
        </w:rPr>
        <w:t>(dalies prievolės pradiniai kreditoriai A</w:t>
      </w:r>
      <w:r w:rsidR="00465B43" w:rsidRPr="0019330B">
        <w:rPr>
          <w:rFonts w:asciiTheme="majorBidi" w:hAnsiTheme="majorBidi" w:cstheme="majorBidi"/>
          <w:iCs/>
          <w:sz w:val="24"/>
          <w:szCs w:val="24"/>
        </w:rPr>
        <w:t>.</w:t>
      </w:r>
      <w:r w:rsidR="00212A80" w:rsidRPr="0019330B">
        <w:rPr>
          <w:rFonts w:asciiTheme="majorBidi" w:hAnsiTheme="majorBidi" w:cstheme="majorBidi"/>
          <w:iCs/>
          <w:sz w:val="24"/>
          <w:szCs w:val="24"/>
        </w:rPr>
        <w:t xml:space="preserve"> V</w:t>
      </w:r>
      <w:r w:rsidR="00CC4BF2">
        <w:rPr>
          <w:rFonts w:asciiTheme="majorBidi" w:hAnsiTheme="majorBidi" w:cstheme="majorBidi"/>
          <w:iCs/>
          <w:sz w:val="24"/>
          <w:szCs w:val="24"/>
        </w:rPr>
        <w:t xml:space="preserve">. </w:t>
      </w:r>
      <w:r w:rsidR="00212A80" w:rsidRPr="0019330B">
        <w:rPr>
          <w:rFonts w:asciiTheme="majorBidi" w:hAnsiTheme="majorBidi" w:cstheme="majorBidi"/>
          <w:iCs/>
          <w:sz w:val="24"/>
          <w:szCs w:val="24"/>
        </w:rPr>
        <w:t>ir V</w:t>
      </w:r>
      <w:r w:rsidR="00465B43" w:rsidRPr="0019330B">
        <w:rPr>
          <w:rFonts w:asciiTheme="majorBidi" w:hAnsiTheme="majorBidi" w:cstheme="majorBidi"/>
          <w:iCs/>
          <w:sz w:val="24"/>
          <w:szCs w:val="24"/>
        </w:rPr>
        <w:t>.</w:t>
      </w:r>
      <w:r w:rsidR="00212A80" w:rsidRPr="0019330B">
        <w:rPr>
          <w:rFonts w:asciiTheme="majorBidi" w:hAnsiTheme="majorBidi" w:cstheme="majorBidi"/>
          <w:iCs/>
          <w:sz w:val="24"/>
          <w:szCs w:val="24"/>
        </w:rPr>
        <w:t xml:space="preserve"> V</w:t>
      </w:r>
      <w:r w:rsidR="00CC4BF2">
        <w:rPr>
          <w:rFonts w:asciiTheme="majorBidi" w:hAnsiTheme="majorBidi" w:cstheme="majorBidi"/>
          <w:iCs/>
          <w:sz w:val="24"/>
          <w:szCs w:val="24"/>
        </w:rPr>
        <w:t>.</w:t>
      </w:r>
      <w:r w:rsidR="00212A80" w:rsidRPr="0019330B">
        <w:rPr>
          <w:rFonts w:asciiTheme="majorBidi" w:hAnsiTheme="majorBidi" w:cstheme="majorBidi"/>
          <w:iCs/>
          <w:sz w:val="24"/>
          <w:szCs w:val="24"/>
        </w:rPr>
        <w:t>), ir laikė, jog santuokos nutraukimo byloje liko nepadal</w:t>
      </w:r>
      <w:r w:rsidR="00465B43" w:rsidRPr="0019330B">
        <w:rPr>
          <w:rFonts w:asciiTheme="majorBidi" w:hAnsiTheme="majorBidi" w:cstheme="majorBidi"/>
          <w:iCs/>
          <w:sz w:val="24"/>
          <w:szCs w:val="24"/>
        </w:rPr>
        <w:t>y</w:t>
      </w:r>
      <w:r w:rsidR="00212A80" w:rsidRPr="0019330B">
        <w:rPr>
          <w:rFonts w:asciiTheme="majorBidi" w:hAnsiTheme="majorBidi" w:cstheme="majorBidi"/>
          <w:iCs/>
          <w:sz w:val="24"/>
          <w:szCs w:val="24"/>
        </w:rPr>
        <w:t xml:space="preserve">tos (neišspręstos) prievolės (turto pasyvas). Remdamasis kasacinio teismo praktika, suformuota bylose dėl proceso santuokos nutraukimo bylose atnaujinimo </w:t>
      </w:r>
      <w:r w:rsidR="00001144" w:rsidRPr="0019330B">
        <w:rPr>
          <w:rFonts w:asciiTheme="majorBidi" w:hAnsiTheme="majorBidi" w:cstheme="majorBidi"/>
          <w:iCs/>
          <w:sz w:val="24"/>
          <w:szCs w:val="24"/>
        </w:rPr>
        <w:t xml:space="preserve">pagal </w:t>
      </w:r>
      <w:r w:rsidR="00212A80" w:rsidRPr="0019330B">
        <w:rPr>
          <w:rFonts w:asciiTheme="majorBidi" w:hAnsiTheme="majorBidi" w:cstheme="majorBidi"/>
          <w:iCs/>
          <w:sz w:val="24"/>
          <w:szCs w:val="24"/>
        </w:rPr>
        <w:t>vieno iš buvusių sutuoktinių prašym</w:t>
      </w:r>
      <w:r w:rsidR="00001144" w:rsidRPr="0019330B">
        <w:rPr>
          <w:rFonts w:asciiTheme="majorBidi" w:hAnsiTheme="majorBidi" w:cstheme="majorBidi"/>
          <w:iCs/>
          <w:sz w:val="24"/>
          <w:szCs w:val="24"/>
        </w:rPr>
        <w:t>ą</w:t>
      </w:r>
      <w:r w:rsidR="00212A80" w:rsidRPr="0019330B">
        <w:rPr>
          <w:rFonts w:asciiTheme="majorBidi" w:hAnsiTheme="majorBidi" w:cstheme="majorBidi"/>
          <w:iCs/>
          <w:sz w:val="24"/>
          <w:szCs w:val="24"/>
        </w:rPr>
        <w:t xml:space="preserve">, </w:t>
      </w:r>
      <w:r w:rsidR="008E5E25" w:rsidRPr="0019330B">
        <w:rPr>
          <w:rFonts w:asciiTheme="majorBidi" w:hAnsiTheme="majorBidi" w:cstheme="majorBidi"/>
          <w:iCs/>
          <w:sz w:val="24"/>
          <w:szCs w:val="24"/>
        </w:rPr>
        <w:t>pirmosios in</w:t>
      </w:r>
      <w:r w:rsidR="00001144" w:rsidRPr="0019330B">
        <w:rPr>
          <w:rFonts w:asciiTheme="majorBidi" w:hAnsiTheme="majorBidi" w:cstheme="majorBidi"/>
          <w:iCs/>
          <w:sz w:val="24"/>
          <w:szCs w:val="24"/>
        </w:rPr>
        <w:t>s</w:t>
      </w:r>
      <w:r w:rsidR="008E5E25" w:rsidRPr="0019330B">
        <w:rPr>
          <w:rFonts w:asciiTheme="majorBidi" w:hAnsiTheme="majorBidi" w:cstheme="majorBidi"/>
          <w:iCs/>
          <w:sz w:val="24"/>
          <w:szCs w:val="24"/>
        </w:rPr>
        <w:t xml:space="preserve">tancijos teismas padarė </w:t>
      </w:r>
      <w:r w:rsidR="00212A80" w:rsidRPr="0019330B">
        <w:rPr>
          <w:rFonts w:asciiTheme="majorBidi" w:hAnsiTheme="majorBidi" w:cstheme="majorBidi"/>
          <w:iCs/>
          <w:sz w:val="24"/>
          <w:szCs w:val="24"/>
        </w:rPr>
        <w:t xml:space="preserve">išvadą, kad yra galimybė </w:t>
      </w:r>
      <w:r w:rsidR="008E5E25" w:rsidRPr="0019330B">
        <w:rPr>
          <w:rFonts w:asciiTheme="majorBidi" w:hAnsiTheme="majorBidi" w:cstheme="majorBidi"/>
          <w:iCs/>
          <w:sz w:val="24"/>
          <w:szCs w:val="24"/>
        </w:rPr>
        <w:t>reikalavimą, susijusį su santuokos nutraukimo bylos nagrinėjimo metu dal</w:t>
      </w:r>
      <w:r w:rsidR="00465B43" w:rsidRPr="0019330B">
        <w:rPr>
          <w:rFonts w:asciiTheme="majorBidi" w:hAnsiTheme="majorBidi" w:cstheme="majorBidi"/>
          <w:iCs/>
          <w:sz w:val="24"/>
          <w:szCs w:val="24"/>
        </w:rPr>
        <w:t>y</w:t>
      </w:r>
      <w:r w:rsidR="008E5E25" w:rsidRPr="0019330B">
        <w:rPr>
          <w:rFonts w:asciiTheme="majorBidi" w:hAnsiTheme="majorBidi" w:cstheme="majorBidi"/>
          <w:iCs/>
          <w:sz w:val="24"/>
          <w:szCs w:val="24"/>
        </w:rPr>
        <w:t>tinu turtu (pasyvu),</w:t>
      </w:r>
      <w:r w:rsidR="00212A80" w:rsidRPr="0019330B">
        <w:rPr>
          <w:rFonts w:asciiTheme="majorBidi" w:hAnsiTheme="majorBidi" w:cstheme="majorBidi"/>
          <w:iCs/>
          <w:sz w:val="24"/>
          <w:szCs w:val="24"/>
        </w:rPr>
        <w:t xml:space="preserve"> išspręsti atnaujinus procesą santuokos nutraukimo byloje</w:t>
      </w:r>
      <w:r w:rsidR="008E5E25" w:rsidRPr="0019330B">
        <w:rPr>
          <w:rFonts w:asciiTheme="majorBidi" w:hAnsiTheme="majorBidi" w:cstheme="majorBidi"/>
          <w:iCs/>
          <w:sz w:val="24"/>
          <w:szCs w:val="24"/>
        </w:rPr>
        <w:t>.</w:t>
      </w:r>
      <w:r w:rsidR="008E5E25" w:rsidRPr="0019330B">
        <w:rPr>
          <w:rFonts w:asciiTheme="majorBidi" w:hAnsiTheme="majorBidi" w:cstheme="majorBidi"/>
          <w:b/>
          <w:bCs/>
          <w:iCs/>
          <w:sz w:val="24"/>
          <w:szCs w:val="24"/>
        </w:rPr>
        <w:t xml:space="preserve"> </w:t>
      </w:r>
      <w:r w:rsidR="008E5E25" w:rsidRPr="0019330B">
        <w:rPr>
          <w:rFonts w:asciiTheme="majorBidi" w:hAnsiTheme="majorBidi" w:cstheme="majorBidi"/>
          <w:iCs/>
          <w:sz w:val="24"/>
          <w:szCs w:val="24"/>
        </w:rPr>
        <w:t xml:space="preserve">Šiai pozicijai </w:t>
      </w:r>
      <w:r w:rsidR="00001144" w:rsidRPr="0019330B">
        <w:rPr>
          <w:rFonts w:asciiTheme="majorBidi" w:hAnsiTheme="majorBidi" w:cstheme="majorBidi"/>
          <w:iCs/>
          <w:sz w:val="24"/>
          <w:szCs w:val="24"/>
        </w:rPr>
        <w:t xml:space="preserve">skundžiamoje </w:t>
      </w:r>
      <w:r w:rsidR="008E5E25" w:rsidRPr="0019330B">
        <w:rPr>
          <w:rFonts w:asciiTheme="majorBidi" w:hAnsiTheme="majorBidi" w:cstheme="majorBidi"/>
          <w:iCs/>
          <w:sz w:val="24"/>
          <w:szCs w:val="24"/>
        </w:rPr>
        <w:t xml:space="preserve">nutartyje pritarė ir apeliacinės instancijos teismas. </w:t>
      </w:r>
      <w:r w:rsidR="00286ACF" w:rsidRPr="0019330B">
        <w:rPr>
          <w:rFonts w:asciiTheme="majorBidi" w:hAnsiTheme="majorBidi" w:cstheme="majorBidi"/>
          <w:iCs/>
          <w:sz w:val="24"/>
          <w:szCs w:val="24"/>
        </w:rPr>
        <w:t>T</w:t>
      </w:r>
      <w:r w:rsidR="00001144" w:rsidRPr="0019330B">
        <w:rPr>
          <w:rFonts w:asciiTheme="majorBidi" w:hAnsiTheme="majorBidi" w:cstheme="majorBidi"/>
          <w:iCs/>
          <w:sz w:val="24"/>
          <w:szCs w:val="24"/>
        </w:rPr>
        <w:t>eisėjų kolegija konstatuoja, kad</w:t>
      </w:r>
      <w:r w:rsidR="008E5E25" w:rsidRPr="0019330B">
        <w:rPr>
          <w:rFonts w:asciiTheme="majorBidi" w:hAnsiTheme="majorBidi" w:cstheme="majorBidi"/>
          <w:iCs/>
          <w:sz w:val="24"/>
          <w:szCs w:val="24"/>
        </w:rPr>
        <w:t xml:space="preserve"> tokios teismų išvados padarytos neįvertinus santuokos nutraukimo byloje priimtu teismo sprendimu išspręstų klausimų apimties ir tokio sprendimo </w:t>
      </w:r>
      <w:r w:rsidR="008E5E25" w:rsidRPr="0019330B">
        <w:rPr>
          <w:rFonts w:asciiTheme="majorBidi" w:hAnsiTheme="majorBidi" w:cstheme="majorBidi"/>
          <w:i/>
          <w:sz w:val="24"/>
          <w:szCs w:val="24"/>
        </w:rPr>
        <w:t>res judicata</w:t>
      </w:r>
      <w:r w:rsidR="008E5E25" w:rsidRPr="0019330B">
        <w:rPr>
          <w:rFonts w:asciiTheme="majorBidi" w:hAnsiTheme="majorBidi" w:cstheme="majorBidi"/>
          <w:iCs/>
          <w:sz w:val="24"/>
          <w:szCs w:val="24"/>
        </w:rPr>
        <w:t xml:space="preserve"> </w:t>
      </w:r>
      <w:r w:rsidR="005B2F11" w:rsidRPr="0019330B">
        <w:rPr>
          <w:rFonts w:asciiTheme="majorBidi" w:hAnsiTheme="majorBidi" w:cstheme="majorBidi"/>
          <w:iCs/>
          <w:sz w:val="24"/>
          <w:szCs w:val="24"/>
        </w:rPr>
        <w:t xml:space="preserve">(galutinai teismo išspręstas klausimas) </w:t>
      </w:r>
      <w:r w:rsidR="008E5E25" w:rsidRPr="0019330B">
        <w:rPr>
          <w:rFonts w:asciiTheme="majorBidi" w:hAnsiTheme="majorBidi" w:cstheme="majorBidi"/>
          <w:iCs/>
          <w:sz w:val="24"/>
          <w:szCs w:val="24"/>
        </w:rPr>
        <w:t xml:space="preserve">padarinių. </w:t>
      </w:r>
    </w:p>
    <w:p w14:paraId="2C8CA44C" w14:textId="5E16AD2A" w:rsidR="00AD5850" w:rsidRPr="00AD5850" w:rsidRDefault="00AD5850" w:rsidP="00AD585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AD5850">
        <w:rPr>
          <w:rFonts w:asciiTheme="majorBidi" w:hAnsiTheme="majorBidi" w:cstheme="majorBidi"/>
          <w:iCs/>
          <w:sz w:val="24"/>
          <w:szCs w:val="24"/>
        </w:rPr>
        <w:t xml:space="preserve">Pagal </w:t>
      </w:r>
      <w:r>
        <w:rPr>
          <w:rFonts w:asciiTheme="majorBidi" w:hAnsiTheme="majorBidi" w:cstheme="majorBidi"/>
          <w:iCs/>
          <w:sz w:val="24"/>
          <w:szCs w:val="24"/>
        </w:rPr>
        <w:t xml:space="preserve">CK </w:t>
      </w:r>
      <w:r w:rsidR="00AC70BC">
        <w:rPr>
          <w:rFonts w:asciiTheme="majorBidi" w:hAnsiTheme="majorBidi" w:cstheme="majorBidi"/>
          <w:iCs/>
          <w:sz w:val="24"/>
          <w:szCs w:val="24"/>
        </w:rPr>
        <w:t>trečiojoje</w:t>
      </w:r>
      <w:r>
        <w:rPr>
          <w:rFonts w:asciiTheme="majorBidi" w:hAnsiTheme="majorBidi" w:cstheme="majorBidi"/>
          <w:iCs/>
          <w:sz w:val="24"/>
          <w:szCs w:val="24"/>
        </w:rPr>
        <w:t xml:space="preserve"> knygoje nustatytą</w:t>
      </w:r>
      <w:r w:rsidRPr="00AD5850">
        <w:rPr>
          <w:rFonts w:asciiTheme="majorBidi" w:hAnsiTheme="majorBidi" w:cstheme="majorBidi"/>
          <w:iCs/>
          <w:sz w:val="24"/>
          <w:szCs w:val="24"/>
        </w:rPr>
        <w:t xml:space="preserve"> teisinį reguliavimą, nutraukiant santuoką turi būti išsprendžiamas ir bendro turto padalijimo klausimas (CK 3.59 straipsnis, CPK 385 straipsnio 1</w:t>
      </w:r>
      <w:r w:rsidR="00AC70BC">
        <w:rPr>
          <w:rFonts w:asciiTheme="majorBidi" w:hAnsiTheme="majorBidi" w:cstheme="majorBidi"/>
          <w:iCs/>
          <w:sz w:val="24"/>
          <w:szCs w:val="24"/>
        </w:rPr>
        <w:t> </w:t>
      </w:r>
      <w:r w:rsidRPr="00AD5850">
        <w:rPr>
          <w:rFonts w:asciiTheme="majorBidi" w:hAnsiTheme="majorBidi" w:cstheme="majorBidi"/>
          <w:iCs/>
          <w:sz w:val="24"/>
          <w:szCs w:val="24"/>
        </w:rPr>
        <w:t>dalis). Kasacin</w:t>
      </w:r>
      <w:r w:rsidR="00001144">
        <w:rPr>
          <w:rFonts w:asciiTheme="majorBidi" w:hAnsiTheme="majorBidi" w:cstheme="majorBidi"/>
          <w:iCs/>
          <w:sz w:val="24"/>
          <w:szCs w:val="24"/>
        </w:rPr>
        <w:t>io</w:t>
      </w:r>
      <w:r w:rsidRPr="00AD5850">
        <w:rPr>
          <w:rFonts w:asciiTheme="majorBidi" w:hAnsiTheme="majorBidi" w:cstheme="majorBidi"/>
          <w:iCs/>
          <w:sz w:val="24"/>
          <w:szCs w:val="24"/>
        </w:rPr>
        <w:t xml:space="preserve"> teism</w:t>
      </w:r>
      <w:r w:rsidR="00001144">
        <w:rPr>
          <w:rFonts w:asciiTheme="majorBidi" w:hAnsiTheme="majorBidi" w:cstheme="majorBidi"/>
          <w:iCs/>
          <w:sz w:val="24"/>
          <w:szCs w:val="24"/>
        </w:rPr>
        <w:t xml:space="preserve">o praktikoje </w:t>
      </w:r>
      <w:r w:rsidR="00286ACF">
        <w:rPr>
          <w:rFonts w:asciiTheme="majorBidi" w:hAnsiTheme="majorBidi" w:cstheme="majorBidi"/>
          <w:iCs/>
          <w:sz w:val="24"/>
          <w:szCs w:val="24"/>
        </w:rPr>
        <w:t>išaiškinta</w:t>
      </w:r>
      <w:r w:rsidRPr="00AD5850">
        <w:rPr>
          <w:rFonts w:asciiTheme="majorBidi" w:hAnsiTheme="majorBidi" w:cstheme="majorBidi"/>
          <w:iCs/>
          <w:sz w:val="24"/>
          <w:szCs w:val="24"/>
        </w:rPr>
        <w:t xml:space="preserve">, kad visi turtiniai sutuoktinių klausimai turi būti </w:t>
      </w:r>
      <w:r w:rsidRPr="00AD5850">
        <w:rPr>
          <w:rFonts w:asciiTheme="majorBidi" w:hAnsiTheme="majorBidi" w:cstheme="majorBidi"/>
          <w:iCs/>
          <w:sz w:val="24"/>
          <w:szCs w:val="24"/>
        </w:rPr>
        <w:lastRenderedPageBreak/>
        <w:t xml:space="preserve">išspręsti santuokos nutraukimo </w:t>
      </w:r>
      <w:r w:rsidRPr="00317BA4">
        <w:rPr>
          <w:rFonts w:asciiTheme="majorBidi" w:hAnsiTheme="majorBidi" w:cstheme="majorBidi"/>
          <w:iCs/>
          <w:sz w:val="24"/>
          <w:szCs w:val="24"/>
        </w:rPr>
        <w:t>byloje (</w:t>
      </w:r>
      <w:r w:rsidR="00317BA4">
        <w:rPr>
          <w:rFonts w:asciiTheme="majorBidi" w:hAnsiTheme="majorBidi" w:cstheme="majorBidi"/>
          <w:iCs/>
          <w:sz w:val="24"/>
          <w:szCs w:val="24"/>
        </w:rPr>
        <w:t xml:space="preserve">žr., pvz., </w:t>
      </w:r>
      <w:r w:rsidRPr="00317BA4">
        <w:rPr>
          <w:rFonts w:asciiTheme="majorBidi" w:hAnsiTheme="majorBidi" w:cstheme="majorBidi"/>
          <w:iCs/>
          <w:sz w:val="24"/>
          <w:szCs w:val="24"/>
        </w:rPr>
        <w:t>Lietuvos Aukščiausiojo Teismo Civilinių bylų skyriaus plenarinės sesijos 2010 m. gegužės 20 d. nutarim</w:t>
      </w:r>
      <w:r w:rsidR="00317BA4">
        <w:rPr>
          <w:rFonts w:asciiTheme="majorBidi" w:hAnsiTheme="majorBidi" w:cstheme="majorBidi"/>
          <w:iCs/>
          <w:sz w:val="24"/>
          <w:szCs w:val="24"/>
        </w:rPr>
        <w:t>ą</w:t>
      </w:r>
      <w:r w:rsidRPr="00AD5850">
        <w:rPr>
          <w:rFonts w:asciiTheme="majorBidi" w:hAnsiTheme="majorBidi" w:cstheme="majorBidi"/>
          <w:iCs/>
          <w:sz w:val="24"/>
          <w:szCs w:val="24"/>
        </w:rPr>
        <w:t xml:space="preserve"> civilinėje byloje Nr. 3K-P-186/2010).</w:t>
      </w:r>
    </w:p>
    <w:p w14:paraId="35673DE0" w14:textId="64C4DBEB" w:rsidR="00AD5850" w:rsidRPr="00AD5850" w:rsidRDefault="00AD5850" w:rsidP="00AD585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Pr>
          <w:rFonts w:asciiTheme="majorBidi" w:hAnsiTheme="majorBidi" w:cstheme="majorBidi"/>
          <w:iCs/>
          <w:sz w:val="24"/>
          <w:szCs w:val="24"/>
        </w:rPr>
        <w:t xml:space="preserve">Kasacinio teismo praktikoje </w:t>
      </w:r>
      <w:r w:rsidR="00D82540">
        <w:rPr>
          <w:rFonts w:asciiTheme="majorBidi" w:hAnsiTheme="majorBidi" w:cstheme="majorBidi"/>
          <w:iCs/>
          <w:sz w:val="24"/>
          <w:szCs w:val="24"/>
        </w:rPr>
        <w:t>pažymėta</w:t>
      </w:r>
      <w:r w:rsidRPr="00AD5850">
        <w:rPr>
          <w:rFonts w:asciiTheme="majorBidi" w:hAnsiTheme="majorBidi" w:cstheme="majorBidi"/>
          <w:iCs/>
          <w:sz w:val="24"/>
          <w:szCs w:val="24"/>
        </w:rPr>
        <w:t xml:space="preserve">, kad įstatymų leidėjo nustatytas reguliavimas, pagal kurį nutraukiant santuoką turi būti išspręstas ir bendro turto padalijimo klausimas, nėra savitikslis. Atsižvelgiant į tai, kad sutuoktiniams bendrosios jungtinės nuosavybės teise gali priklausyti įvairus turtas, </w:t>
      </w:r>
      <w:r w:rsidRPr="00AD5850">
        <w:rPr>
          <w:rFonts w:asciiTheme="majorBidi" w:hAnsiTheme="majorBidi" w:cstheme="majorBidi"/>
          <w:i/>
          <w:sz w:val="24"/>
          <w:szCs w:val="24"/>
        </w:rPr>
        <w:t>inter alia</w:t>
      </w:r>
      <w:r w:rsidRPr="00AD5850">
        <w:rPr>
          <w:rFonts w:asciiTheme="majorBidi" w:hAnsiTheme="majorBidi" w:cstheme="majorBidi"/>
          <w:iCs/>
          <w:sz w:val="24"/>
          <w:szCs w:val="24"/>
        </w:rPr>
        <w:t xml:space="preserve"> (be kita ko), pinigai, turtiniai reikalavimai, į tai, kad sprendžiant bendro turto padalijimo klausimą turi būti išspręsta ir dėl su bendrąja nuosavybe susijusių turtinių įsipareigojimų vykdymo, visų bendro turto padalijimo klausimų sprendimas vienoje byloje, t. y. santuokos nutraukimo byloje, sudaro prielaidas, įvertinus ir visus sutuoktinių reikalavimus, susijusius su bendro turto padalijimu, priimti teisingą sprendimą</w:t>
      </w:r>
      <w:r>
        <w:rPr>
          <w:rFonts w:asciiTheme="majorBidi" w:hAnsiTheme="majorBidi" w:cstheme="majorBidi"/>
          <w:iCs/>
          <w:sz w:val="24"/>
          <w:szCs w:val="24"/>
        </w:rPr>
        <w:t xml:space="preserve"> (</w:t>
      </w:r>
      <w:r w:rsidRPr="00AD5850">
        <w:rPr>
          <w:rFonts w:asciiTheme="majorBidi" w:hAnsiTheme="majorBidi" w:cstheme="majorBidi"/>
          <w:iCs/>
          <w:sz w:val="24"/>
          <w:szCs w:val="24"/>
        </w:rPr>
        <w:t>Lietuvos Aukščiausiojo Teismo 2026 m. kovo 12 d. nutartis civilinėje byloje Nr. e3K-3-56-378/2026</w:t>
      </w:r>
      <w:r>
        <w:rPr>
          <w:rFonts w:asciiTheme="majorBidi" w:hAnsiTheme="majorBidi" w:cstheme="majorBidi"/>
          <w:iCs/>
          <w:sz w:val="24"/>
          <w:szCs w:val="24"/>
        </w:rPr>
        <w:t>, 17 punktas)</w:t>
      </w:r>
      <w:r w:rsidRPr="00AD5850">
        <w:rPr>
          <w:rFonts w:asciiTheme="majorBidi" w:hAnsiTheme="majorBidi" w:cstheme="majorBidi"/>
          <w:iCs/>
          <w:sz w:val="24"/>
          <w:szCs w:val="24"/>
        </w:rPr>
        <w:t>.</w:t>
      </w:r>
    </w:p>
    <w:p w14:paraId="0951B384" w14:textId="26FE0332" w:rsidR="00AD5850" w:rsidRPr="00AD5850" w:rsidRDefault="00AD5850" w:rsidP="00AD585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AD5850">
        <w:rPr>
          <w:rFonts w:asciiTheme="majorBidi" w:hAnsiTheme="majorBidi" w:cstheme="majorBidi"/>
          <w:iCs/>
          <w:sz w:val="24"/>
          <w:szCs w:val="24"/>
        </w:rPr>
        <w:t>Kasacin</w:t>
      </w:r>
      <w:r w:rsidR="00D82540">
        <w:rPr>
          <w:rFonts w:asciiTheme="majorBidi" w:hAnsiTheme="majorBidi" w:cstheme="majorBidi"/>
          <w:iCs/>
          <w:sz w:val="24"/>
          <w:szCs w:val="24"/>
        </w:rPr>
        <w:t xml:space="preserve">is </w:t>
      </w:r>
      <w:r w:rsidRPr="00AD5850">
        <w:rPr>
          <w:rFonts w:asciiTheme="majorBidi" w:hAnsiTheme="majorBidi" w:cstheme="majorBidi"/>
          <w:iCs/>
          <w:sz w:val="24"/>
          <w:szCs w:val="24"/>
        </w:rPr>
        <w:t>teism</w:t>
      </w:r>
      <w:r w:rsidR="00D82540">
        <w:rPr>
          <w:rFonts w:asciiTheme="majorBidi" w:hAnsiTheme="majorBidi" w:cstheme="majorBidi"/>
          <w:iCs/>
          <w:sz w:val="24"/>
          <w:szCs w:val="24"/>
        </w:rPr>
        <w:t>as</w:t>
      </w:r>
      <w:r w:rsidRPr="00AD5850">
        <w:rPr>
          <w:rFonts w:asciiTheme="majorBidi" w:hAnsiTheme="majorBidi" w:cstheme="majorBidi"/>
          <w:iCs/>
          <w:sz w:val="24"/>
          <w:szCs w:val="24"/>
        </w:rPr>
        <w:t xml:space="preserve"> laikosi nuoseklios pozicijos, kad santuokos nutraukimo padarinių klausimai turi būti sprendžiami toje pačioje byloje kaip ir santuokos nutraukimas ir tik išimtiniais atvejais galimas tokių reikalavimų sprendimas atskiroje byloje. Tokia pozicija yra grindžiama nuostata, kad tik visus klausimus sprendžiant kompleksiškai galima tinkamai išsiaiškinti ir nuspręsti dėl visų santuokos nutraukimo padarinių, nes šių klausimų sprendimas dažnai tarpusavyje glaudžiai susijęs, pavyzdžiui, išlaikymo vaikui priteisimas turtu (CK 3.196 straipsnio 1 dalies 3 punktas) gali turėti įtakos sprendžiant dėl turto padalijimo tarp buvusių sutuoktinių (Lietuvos Aukščiausiojo Teismo 2017 m. kovo 24 d. nutartis civilinėje byloje Nr. e3K-3-141-378/2017, 15</w:t>
      </w:r>
      <w:r w:rsidR="00E575F9">
        <w:rPr>
          <w:rFonts w:asciiTheme="majorBidi" w:hAnsiTheme="majorBidi" w:cstheme="majorBidi"/>
          <w:iCs/>
          <w:sz w:val="24"/>
          <w:szCs w:val="24"/>
        </w:rPr>
        <w:t> </w:t>
      </w:r>
      <w:r w:rsidRPr="00AD5850">
        <w:rPr>
          <w:rFonts w:asciiTheme="majorBidi" w:hAnsiTheme="majorBidi" w:cstheme="majorBidi"/>
          <w:iCs/>
          <w:sz w:val="24"/>
          <w:szCs w:val="24"/>
        </w:rPr>
        <w:t>punktas ir jame nurodyta kasacinio teismo praktika).</w:t>
      </w:r>
    </w:p>
    <w:p w14:paraId="7A7AE4F8" w14:textId="79CD4DF5" w:rsidR="00AD5850" w:rsidRPr="00AD5850" w:rsidRDefault="00AD5850" w:rsidP="00AD5850">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AD5850">
        <w:rPr>
          <w:rFonts w:asciiTheme="majorBidi" w:hAnsiTheme="majorBidi" w:cstheme="majorBidi"/>
          <w:iCs/>
          <w:sz w:val="24"/>
          <w:szCs w:val="24"/>
        </w:rPr>
        <w:t xml:space="preserve">Nurodyta taisyklė, kad santuokos nutraukimo byloje turi būti išspręsti visi santuokos nutraukimo padarinių klausimai, reiškia ne tik tai, kad teismas, nutraukdamas šalių santuoką, turi išspręsti visus CPK 385 straipsnio 1 dalyje išvardytus klausimus, bet ir tai, kad šioje byloje turi būti padalytas visas buvusių sutuoktinių bendras </w:t>
      </w:r>
      <w:r w:rsidRPr="00180A48">
        <w:rPr>
          <w:rFonts w:asciiTheme="majorBidi" w:hAnsiTheme="majorBidi" w:cstheme="majorBidi"/>
          <w:iCs/>
          <w:sz w:val="24"/>
          <w:szCs w:val="24"/>
        </w:rPr>
        <w:t xml:space="preserve">turtas. Pagal bendrąją taisyklę, toks teismo sprendimas turto padalijimo klausimu yra galutinis ir įgyja </w:t>
      </w:r>
      <w:r w:rsidRPr="00180A48">
        <w:rPr>
          <w:rFonts w:asciiTheme="majorBidi" w:hAnsiTheme="majorBidi" w:cstheme="majorBidi"/>
          <w:i/>
          <w:sz w:val="24"/>
          <w:szCs w:val="24"/>
        </w:rPr>
        <w:t>res judicata</w:t>
      </w:r>
      <w:r w:rsidRPr="00180A48">
        <w:rPr>
          <w:rFonts w:asciiTheme="majorBidi" w:hAnsiTheme="majorBidi" w:cstheme="majorBidi"/>
          <w:iCs/>
          <w:sz w:val="24"/>
          <w:szCs w:val="24"/>
        </w:rPr>
        <w:t xml:space="preserve"> galią.</w:t>
      </w:r>
      <w:r w:rsidRPr="00AD5850">
        <w:rPr>
          <w:rFonts w:asciiTheme="majorBidi" w:hAnsiTheme="majorBidi" w:cstheme="majorBidi"/>
          <w:iCs/>
          <w:sz w:val="24"/>
          <w:szCs w:val="24"/>
        </w:rPr>
        <w:t xml:space="preserve"> Todėl tiek šalys, tiek teismas turi siekti, kad visi turtiniai sutuoktinių klausimai būtų išspręsti santuokos nutraukimo byloje (pvz., Lietuvos Aukščiausiojo Teismo 2018 m. kovo 26 d. nutartis civilinėje byloje Nr.</w:t>
      </w:r>
      <w:r w:rsidR="00E575F9">
        <w:rPr>
          <w:rFonts w:asciiTheme="majorBidi" w:hAnsiTheme="majorBidi" w:cstheme="majorBidi"/>
          <w:iCs/>
          <w:sz w:val="24"/>
          <w:szCs w:val="24"/>
        </w:rPr>
        <w:t> </w:t>
      </w:r>
      <w:r w:rsidRPr="00AD5850">
        <w:rPr>
          <w:rFonts w:asciiTheme="majorBidi" w:hAnsiTheme="majorBidi" w:cstheme="majorBidi"/>
          <w:iCs/>
          <w:sz w:val="24"/>
          <w:szCs w:val="24"/>
        </w:rPr>
        <w:t>3K-3-95-403/2018, 27 punktas).</w:t>
      </w:r>
    </w:p>
    <w:p w14:paraId="435EE68C" w14:textId="3A4154DD" w:rsidR="00A23104" w:rsidRPr="00EE2F4E" w:rsidRDefault="008E5E25" w:rsidP="00A23104">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Pr>
          <w:rFonts w:ascii="Times New Roman" w:hAnsi="Times New Roman"/>
          <w:iCs/>
          <w:sz w:val="24"/>
          <w:szCs w:val="24"/>
        </w:rPr>
        <w:t>Teisinis reguliavimas, susijęs su reikalavimu santuokos nutraukimo byloje išspręsti visus santuoko</w:t>
      </w:r>
      <w:r w:rsidR="00790AC6">
        <w:rPr>
          <w:rFonts w:ascii="Times New Roman" w:hAnsi="Times New Roman"/>
          <w:iCs/>
          <w:sz w:val="24"/>
          <w:szCs w:val="24"/>
        </w:rPr>
        <w:t>s</w:t>
      </w:r>
      <w:r>
        <w:rPr>
          <w:rFonts w:ascii="Times New Roman" w:hAnsi="Times New Roman"/>
          <w:iCs/>
          <w:sz w:val="24"/>
          <w:szCs w:val="24"/>
        </w:rPr>
        <w:t xml:space="preserve"> nutraukimo padarinių klausimus, susijęs ir su sutuoktinių </w:t>
      </w:r>
      <w:r w:rsidR="00790AC6">
        <w:rPr>
          <w:rFonts w:ascii="Times New Roman" w:hAnsi="Times New Roman"/>
          <w:iCs/>
          <w:sz w:val="24"/>
          <w:szCs w:val="24"/>
        </w:rPr>
        <w:t xml:space="preserve">prievolėmis kreditoriams. </w:t>
      </w:r>
      <w:r w:rsidR="00F960CE" w:rsidRPr="00A23104">
        <w:rPr>
          <w:rFonts w:ascii="Times New Roman" w:hAnsi="Times New Roman"/>
          <w:iCs/>
          <w:sz w:val="24"/>
          <w:szCs w:val="24"/>
        </w:rPr>
        <w:t>Vieno ar abiejų sutuoktinių kreditoriai turi teisę įstoti į bylą dėl turto, kuris yra bendroji jungtinė sutuoktinių nuosavybė, padalijimo kaip tretieji asmenys, pareiškiantys savarankiškus reikalavimus (CK 3.126 straipsnio 1 dalis). Sutuoktinis, pareiškęs ieškinį dėl turto padalijimo, privalo pareiškime dėl ieškinio nurodyti jam žinomus bendrus sutuoktinių ar vieno iš jų kreditorius ir apie bylos iškėlimą jiems pranešti, nusiųsdamas jiems pareiškimo dėl ieškinio kopiją (CK 3.126 straipsnio 2 dalis).</w:t>
      </w:r>
      <w:r w:rsidR="00790AC6">
        <w:rPr>
          <w:rFonts w:ascii="Times New Roman" w:hAnsi="Times New Roman"/>
          <w:iCs/>
          <w:sz w:val="24"/>
          <w:szCs w:val="24"/>
        </w:rPr>
        <w:t xml:space="preserve"> </w:t>
      </w:r>
      <w:r w:rsidR="00A23104" w:rsidRPr="00A23104">
        <w:rPr>
          <w:rFonts w:ascii="Times New Roman" w:hAnsi="Times New Roman"/>
          <w:iCs/>
          <w:sz w:val="24"/>
          <w:szCs w:val="24"/>
        </w:rPr>
        <w:t>Šioje normoje nustatyta tokia sutuoktinio pareiga užtikrina kreditorių teisę žinoti apie pradėtą sutuoktinių turto padalijimo procesą teisme ir leidžia kreditoriams veiksmingai įgyvendinti savo turtinių interesų apsaugą – įstoti į bylą trečiaisiais asmenimis ir įgyti tokias pačias procesines teises kaip ieškinį dėl turto padalijimo pareiškęs sutuoktinis, nes sutuoktinių turto padalijimas gali neigiamai paveikti jų turtinius interesus (</w:t>
      </w:r>
      <w:bookmarkStart w:id="26" w:name="nTP1_9000113"/>
      <w:r w:rsidR="00A23104" w:rsidRPr="00A23104">
        <w:rPr>
          <w:rFonts w:ascii="Times New Roman" w:hAnsi="Times New Roman"/>
          <w:iCs/>
          <w:sz w:val="24"/>
          <w:szCs w:val="24"/>
        </w:rPr>
        <w:fldChar w:fldCharType="begin"/>
      </w:r>
      <w:r w:rsidR="00A23104" w:rsidRPr="00A23104">
        <w:rPr>
          <w:rFonts w:ascii="Times New Roman" w:hAnsi="Times New Roman"/>
          <w:iCs/>
          <w:sz w:val="24"/>
          <w:szCs w:val="24"/>
        </w:rPr>
        <w:instrText>HYPERLINK "https://www.infolex.lt/ta/60696" \o "Lietuvos Respublikos civilinis kodeksas. Trečioji knyga. Šeimos teisė" \t "_blank"</w:instrText>
      </w:r>
      <w:r w:rsidR="00A23104" w:rsidRPr="00A23104">
        <w:rPr>
          <w:rFonts w:ascii="Times New Roman" w:hAnsi="Times New Roman"/>
          <w:iCs/>
          <w:sz w:val="24"/>
          <w:szCs w:val="24"/>
        </w:rPr>
      </w:r>
      <w:r w:rsidR="00A23104" w:rsidRPr="00A23104">
        <w:rPr>
          <w:rFonts w:ascii="Times New Roman" w:hAnsi="Times New Roman"/>
          <w:iCs/>
          <w:sz w:val="24"/>
          <w:szCs w:val="24"/>
        </w:rPr>
        <w:fldChar w:fldCharType="separate"/>
      </w:r>
      <w:r w:rsidR="00A23104" w:rsidRPr="00A23104">
        <w:rPr>
          <w:rStyle w:val="Hipersaitas"/>
          <w:rFonts w:ascii="Times New Roman" w:hAnsi="Times New Roman"/>
          <w:iCs/>
          <w:color w:val="auto"/>
          <w:sz w:val="24"/>
          <w:szCs w:val="24"/>
          <w:u w:val="none"/>
        </w:rPr>
        <w:t>CK</w:t>
      </w:r>
      <w:r w:rsidR="00A23104" w:rsidRPr="00A23104">
        <w:rPr>
          <w:rFonts w:ascii="Times New Roman" w:hAnsi="Times New Roman"/>
          <w:iCs/>
          <w:sz w:val="24"/>
          <w:szCs w:val="24"/>
        </w:rPr>
        <w:fldChar w:fldCharType="end"/>
      </w:r>
      <w:bookmarkStart w:id="27" w:name="pnTP1_9000113"/>
      <w:bookmarkEnd w:id="26"/>
      <w:bookmarkEnd w:id="27"/>
      <w:r w:rsidR="00A23104" w:rsidRPr="00A23104">
        <w:rPr>
          <w:rFonts w:ascii="Times New Roman" w:hAnsi="Times New Roman"/>
          <w:iCs/>
          <w:sz w:val="24"/>
          <w:szCs w:val="24"/>
        </w:rPr>
        <w:t xml:space="preserve"> </w:t>
      </w:r>
      <w:bookmarkStart w:id="28" w:name="nTP1_9000114"/>
      <w:r w:rsidR="00A23104" w:rsidRPr="00A23104">
        <w:rPr>
          <w:rFonts w:ascii="Times New Roman" w:hAnsi="Times New Roman"/>
          <w:iCs/>
          <w:sz w:val="24"/>
          <w:szCs w:val="24"/>
        </w:rPr>
        <w:fldChar w:fldCharType="begin"/>
      </w:r>
      <w:r w:rsidR="00A23104" w:rsidRPr="00A23104">
        <w:rPr>
          <w:rFonts w:ascii="Times New Roman" w:hAnsi="Times New Roman"/>
          <w:iCs/>
          <w:sz w:val="24"/>
          <w:szCs w:val="24"/>
        </w:rPr>
        <w:instrText>HYPERLINK "https://www.infolex.lt/tp/489842" \o "Kreditorių teisių garantijos" \t "_blank"</w:instrText>
      </w:r>
      <w:r w:rsidR="00A23104" w:rsidRPr="00A23104">
        <w:rPr>
          <w:rFonts w:ascii="Times New Roman" w:hAnsi="Times New Roman"/>
          <w:iCs/>
          <w:sz w:val="24"/>
          <w:szCs w:val="24"/>
        </w:rPr>
      </w:r>
      <w:r w:rsidR="00A23104" w:rsidRPr="00A23104">
        <w:rPr>
          <w:rFonts w:ascii="Times New Roman" w:hAnsi="Times New Roman"/>
          <w:iCs/>
          <w:sz w:val="24"/>
          <w:szCs w:val="24"/>
        </w:rPr>
        <w:fldChar w:fldCharType="separate"/>
      </w:r>
      <w:r w:rsidR="00A23104" w:rsidRPr="00A23104">
        <w:rPr>
          <w:rStyle w:val="Hipersaitas"/>
          <w:rFonts w:ascii="Times New Roman" w:hAnsi="Times New Roman"/>
          <w:iCs/>
          <w:color w:val="auto"/>
          <w:sz w:val="24"/>
          <w:szCs w:val="24"/>
          <w:u w:val="none"/>
        </w:rPr>
        <w:t>3.126</w:t>
      </w:r>
      <w:r w:rsidR="00A23104" w:rsidRPr="00A23104">
        <w:rPr>
          <w:rFonts w:ascii="Times New Roman" w:hAnsi="Times New Roman"/>
          <w:iCs/>
          <w:sz w:val="24"/>
          <w:szCs w:val="24"/>
        </w:rPr>
        <w:fldChar w:fldCharType="end"/>
      </w:r>
      <w:bookmarkStart w:id="29" w:name="pnTP1_9000114"/>
      <w:bookmarkEnd w:id="28"/>
      <w:bookmarkEnd w:id="29"/>
      <w:r w:rsidR="00A23104" w:rsidRPr="00A23104">
        <w:rPr>
          <w:rFonts w:ascii="Times New Roman" w:hAnsi="Times New Roman"/>
          <w:iCs/>
          <w:sz w:val="24"/>
          <w:szCs w:val="24"/>
        </w:rPr>
        <w:t xml:space="preserve"> straipsnio 1 dalis). </w:t>
      </w:r>
      <w:r w:rsidR="00A23104" w:rsidRPr="0022085D">
        <w:rPr>
          <w:rFonts w:ascii="Times New Roman" w:hAnsi="Times New Roman"/>
          <w:iCs/>
          <w:sz w:val="24"/>
          <w:szCs w:val="24"/>
        </w:rPr>
        <w:t xml:space="preserve">Reikalavimas pareiškime ar ieškinyje dėl santuokos nutraukimo nurodyti kreditorius nustatytas ir </w:t>
      </w:r>
      <w:bookmarkStart w:id="30" w:name="nTP1_9000116"/>
      <w:r w:rsidR="00A23104" w:rsidRPr="0022085D">
        <w:rPr>
          <w:rFonts w:ascii="Times New Roman" w:hAnsi="Times New Roman"/>
          <w:iCs/>
          <w:sz w:val="24"/>
          <w:szCs w:val="24"/>
        </w:rPr>
        <w:fldChar w:fldCharType="begin"/>
      </w:r>
      <w:r w:rsidR="00A23104" w:rsidRPr="0022085D">
        <w:rPr>
          <w:rFonts w:ascii="Times New Roman" w:hAnsi="Times New Roman"/>
          <w:iCs/>
          <w:sz w:val="24"/>
          <w:szCs w:val="24"/>
        </w:rPr>
        <w:instrText>HYPERLINK "https://www.infolex.lt/ta/77554" \o "Lietuvos Respublikos civilinio proceso kodeksas" \t "_blank"</w:instrText>
      </w:r>
      <w:r w:rsidR="00A23104" w:rsidRPr="0022085D">
        <w:rPr>
          <w:rFonts w:ascii="Times New Roman" w:hAnsi="Times New Roman"/>
          <w:iCs/>
          <w:sz w:val="24"/>
          <w:szCs w:val="24"/>
        </w:rPr>
      </w:r>
      <w:r w:rsidR="00A23104" w:rsidRPr="0022085D">
        <w:rPr>
          <w:rFonts w:ascii="Times New Roman" w:hAnsi="Times New Roman"/>
          <w:iCs/>
          <w:sz w:val="24"/>
          <w:szCs w:val="24"/>
        </w:rPr>
        <w:fldChar w:fldCharType="separate"/>
      </w:r>
      <w:r w:rsidR="00A23104" w:rsidRPr="0022085D">
        <w:rPr>
          <w:rStyle w:val="Hipersaitas"/>
          <w:rFonts w:ascii="Times New Roman" w:hAnsi="Times New Roman"/>
          <w:iCs/>
          <w:color w:val="auto"/>
          <w:sz w:val="24"/>
          <w:szCs w:val="24"/>
          <w:u w:val="none"/>
        </w:rPr>
        <w:t>CPK</w:t>
      </w:r>
      <w:r w:rsidR="00A23104" w:rsidRPr="0022085D">
        <w:rPr>
          <w:rFonts w:ascii="Times New Roman" w:hAnsi="Times New Roman"/>
          <w:iCs/>
          <w:sz w:val="24"/>
          <w:szCs w:val="24"/>
        </w:rPr>
        <w:fldChar w:fldCharType="end"/>
      </w:r>
      <w:bookmarkStart w:id="31" w:name="pnTP1_9000116"/>
      <w:bookmarkEnd w:id="30"/>
      <w:bookmarkEnd w:id="31"/>
      <w:r w:rsidR="00A23104" w:rsidRPr="0022085D">
        <w:rPr>
          <w:rFonts w:ascii="Times New Roman" w:hAnsi="Times New Roman"/>
          <w:iCs/>
          <w:sz w:val="24"/>
          <w:szCs w:val="24"/>
        </w:rPr>
        <w:t xml:space="preserve"> normose, reglamentuojančiose procesinio dokumento dėl santuokos nutraukimo turinį (</w:t>
      </w:r>
      <w:bookmarkStart w:id="32" w:name="nTP1_9000117"/>
      <w:r w:rsidR="00A23104" w:rsidRPr="0022085D">
        <w:rPr>
          <w:rFonts w:ascii="Times New Roman" w:hAnsi="Times New Roman"/>
          <w:iCs/>
          <w:sz w:val="24"/>
          <w:szCs w:val="24"/>
        </w:rPr>
        <w:fldChar w:fldCharType="begin"/>
      </w:r>
      <w:r w:rsidR="00A23104" w:rsidRPr="0022085D">
        <w:rPr>
          <w:rFonts w:ascii="Times New Roman" w:hAnsi="Times New Roman"/>
          <w:iCs/>
          <w:sz w:val="24"/>
          <w:szCs w:val="24"/>
        </w:rPr>
        <w:instrText>HYPERLINK "https://www.infolex.lt/ta/77554" \o "Lietuvos Respublikos civilinio proceso kodeksas" \t "_blank"</w:instrText>
      </w:r>
      <w:r w:rsidR="00A23104" w:rsidRPr="0022085D">
        <w:rPr>
          <w:rFonts w:ascii="Times New Roman" w:hAnsi="Times New Roman"/>
          <w:iCs/>
          <w:sz w:val="24"/>
          <w:szCs w:val="24"/>
        </w:rPr>
      </w:r>
      <w:r w:rsidR="00A23104" w:rsidRPr="0022085D">
        <w:rPr>
          <w:rFonts w:ascii="Times New Roman" w:hAnsi="Times New Roman"/>
          <w:iCs/>
          <w:sz w:val="24"/>
          <w:szCs w:val="24"/>
        </w:rPr>
        <w:fldChar w:fldCharType="separate"/>
      </w:r>
      <w:r w:rsidR="00A23104" w:rsidRPr="0022085D">
        <w:rPr>
          <w:rStyle w:val="Hipersaitas"/>
          <w:rFonts w:ascii="Times New Roman" w:hAnsi="Times New Roman"/>
          <w:iCs/>
          <w:color w:val="auto"/>
          <w:sz w:val="24"/>
          <w:szCs w:val="24"/>
          <w:u w:val="none"/>
        </w:rPr>
        <w:t>CPK</w:t>
      </w:r>
      <w:r w:rsidR="00A23104" w:rsidRPr="0022085D">
        <w:rPr>
          <w:rFonts w:ascii="Times New Roman" w:hAnsi="Times New Roman"/>
          <w:iCs/>
          <w:sz w:val="24"/>
          <w:szCs w:val="24"/>
        </w:rPr>
        <w:fldChar w:fldCharType="end"/>
      </w:r>
      <w:bookmarkStart w:id="33" w:name="pnTP1_9000117"/>
      <w:bookmarkEnd w:id="32"/>
      <w:bookmarkEnd w:id="33"/>
      <w:r w:rsidR="00A23104" w:rsidRPr="0022085D">
        <w:rPr>
          <w:rFonts w:ascii="Times New Roman" w:hAnsi="Times New Roman"/>
          <w:iCs/>
          <w:sz w:val="24"/>
          <w:szCs w:val="24"/>
        </w:rPr>
        <w:t xml:space="preserve"> </w:t>
      </w:r>
      <w:bookmarkStart w:id="34" w:name="nTP1_9000118"/>
      <w:r w:rsidR="00A23104" w:rsidRPr="00EE2F4E">
        <w:rPr>
          <w:rFonts w:ascii="Times New Roman" w:hAnsi="Times New Roman"/>
          <w:iCs/>
          <w:sz w:val="24"/>
          <w:szCs w:val="24"/>
        </w:rPr>
        <w:fldChar w:fldCharType="begin"/>
      </w:r>
      <w:r w:rsidR="00A23104" w:rsidRPr="00EE2F4E">
        <w:rPr>
          <w:rFonts w:ascii="Times New Roman" w:hAnsi="Times New Roman"/>
          <w:iCs/>
          <w:sz w:val="24"/>
          <w:szCs w:val="24"/>
        </w:rPr>
        <w:instrText>HYPERLINK "https://www.infolex.lt/tp/489842" \o "Ieškinio turinys" \t "_blank"</w:instrText>
      </w:r>
      <w:r w:rsidR="00A23104" w:rsidRPr="00EE2F4E">
        <w:rPr>
          <w:rFonts w:ascii="Times New Roman" w:hAnsi="Times New Roman"/>
          <w:iCs/>
          <w:sz w:val="24"/>
          <w:szCs w:val="24"/>
        </w:rPr>
      </w:r>
      <w:r w:rsidR="00A23104" w:rsidRPr="00EE2F4E">
        <w:rPr>
          <w:rFonts w:ascii="Times New Roman" w:hAnsi="Times New Roman"/>
          <w:iCs/>
          <w:sz w:val="24"/>
          <w:szCs w:val="24"/>
        </w:rPr>
        <w:fldChar w:fldCharType="separate"/>
      </w:r>
      <w:r w:rsidR="00A23104" w:rsidRPr="00EE2F4E">
        <w:rPr>
          <w:rStyle w:val="Hipersaitas"/>
          <w:rFonts w:ascii="Times New Roman" w:hAnsi="Times New Roman"/>
          <w:iCs/>
          <w:color w:val="auto"/>
          <w:sz w:val="24"/>
          <w:szCs w:val="24"/>
          <w:u w:val="none"/>
        </w:rPr>
        <w:t>382</w:t>
      </w:r>
      <w:r w:rsidR="00A23104" w:rsidRPr="00EE2F4E">
        <w:rPr>
          <w:rFonts w:ascii="Times New Roman" w:hAnsi="Times New Roman"/>
          <w:iCs/>
          <w:sz w:val="24"/>
          <w:szCs w:val="24"/>
        </w:rPr>
        <w:fldChar w:fldCharType="end"/>
      </w:r>
      <w:bookmarkStart w:id="35" w:name="pnTP1_9000118"/>
      <w:bookmarkEnd w:id="34"/>
      <w:bookmarkEnd w:id="35"/>
      <w:r w:rsidR="00A23104" w:rsidRPr="00EE2F4E">
        <w:rPr>
          <w:rFonts w:ascii="Times New Roman" w:hAnsi="Times New Roman"/>
          <w:iCs/>
          <w:sz w:val="24"/>
          <w:szCs w:val="24"/>
        </w:rPr>
        <w:t xml:space="preserve"> straipsnio 5 punktas, </w:t>
      </w:r>
      <w:bookmarkStart w:id="36" w:name="nTP1_9000120"/>
      <w:r w:rsidR="00A23104" w:rsidRPr="00EE2F4E">
        <w:rPr>
          <w:rFonts w:ascii="Times New Roman" w:hAnsi="Times New Roman"/>
          <w:iCs/>
          <w:sz w:val="24"/>
          <w:szCs w:val="24"/>
        </w:rPr>
        <w:fldChar w:fldCharType="begin"/>
      </w:r>
      <w:r w:rsidR="00A23104" w:rsidRPr="00EE2F4E">
        <w:rPr>
          <w:rFonts w:ascii="Times New Roman" w:hAnsi="Times New Roman"/>
          <w:iCs/>
          <w:sz w:val="24"/>
          <w:szCs w:val="24"/>
        </w:rPr>
        <w:instrText>HYPERLINK "https://www.infolex.lt/tp/489842" \o "Prašymo turinys" \t "_blank"</w:instrText>
      </w:r>
      <w:r w:rsidR="00A23104" w:rsidRPr="00EE2F4E">
        <w:rPr>
          <w:rFonts w:ascii="Times New Roman" w:hAnsi="Times New Roman"/>
          <w:iCs/>
          <w:sz w:val="24"/>
          <w:szCs w:val="24"/>
        </w:rPr>
      </w:r>
      <w:r w:rsidR="00A23104" w:rsidRPr="00EE2F4E">
        <w:rPr>
          <w:rFonts w:ascii="Times New Roman" w:hAnsi="Times New Roman"/>
          <w:iCs/>
          <w:sz w:val="24"/>
          <w:szCs w:val="24"/>
        </w:rPr>
        <w:fldChar w:fldCharType="separate"/>
      </w:r>
      <w:r w:rsidR="00A23104" w:rsidRPr="00EE2F4E">
        <w:rPr>
          <w:rStyle w:val="Hipersaitas"/>
          <w:rFonts w:ascii="Times New Roman" w:hAnsi="Times New Roman"/>
          <w:iCs/>
          <w:color w:val="auto"/>
          <w:sz w:val="24"/>
          <w:szCs w:val="24"/>
          <w:u w:val="none"/>
        </w:rPr>
        <w:t>539</w:t>
      </w:r>
      <w:r w:rsidR="00A23104" w:rsidRPr="00EE2F4E">
        <w:rPr>
          <w:rFonts w:ascii="Times New Roman" w:hAnsi="Times New Roman"/>
          <w:iCs/>
          <w:sz w:val="24"/>
          <w:szCs w:val="24"/>
        </w:rPr>
        <w:fldChar w:fldCharType="end"/>
      </w:r>
      <w:bookmarkStart w:id="37" w:name="pnTP1_9000120"/>
      <w:bookmarkEnd w:id="36"/>
      <w:bookmarkEnd w:id="37"/>
      <w:r w:rsidR="00A23104" w:rsidRPr="00EE2F4E">
        <w:rPr>
          <w:rFonts w:ascii="Times New Roman" w:hAnsi="Times New Roman"/>
          <w:iCs/>
          <w:sz w:val="24"/>
          <w:szCs w:val="24"/>
        </w:rPr>
        <w:t xml:space="preserve"> straipsnio 1 dalies 4 punktas)</w:t>
      </w:r>
      <w:r w:rsidR="00C03930">
        <w:rPr>
          <w:rFonts w:ascii="Times New Roman" w:hAnsi="Times New Roman"/>
          <w:iCs/>
          <w:sz w:val="24"/>
          <w:szCs w:val="24"/>
        </w:rPr>
        <w:t xml:space="preserve"> </w:t>
      </w:r>
      <w:r w:rsidR="00A23104" w:rsidRPr="00EE2F4E">
        <w:rPr>
          <w:rFonts w:ascii="Times New Roman" w:hAnsi="Times New Roman"/>
          <w:iCs/>
          <w:sz w:val="24"/>
          <w:szCs w:val="24"/>
        </w:rPr>
        <w:t xml:space="preserve">(Lietuvos Aukščiausiojo Teismo Civilinių bylų skyriaus plenarinės sesijos 2010 m. gegužės 20 d. nutarimas civilinėje byloje Nr. </w:t>
      </w:r>
      <w:bookmarkStart w:id="38" w:name="nTP1_9000123"/>
      <w:r w:rsidR="00A23104" w:rsidRPr="00EE2F4E">
        <w:rPr>
          <w:rFonts w:ascii="Times New Roman" w:hAnsi="Times New Roman"/>
          <w:iCs/>
          <w:sz w:val="24"/>
          <w:szCs w:val="24"/>
        </w:rPr>
        <w:fldChar w:fldCharType="begin"/>
      </w:r>
      <w:r w:rsidR="00A23104" w:rsidRPr="00EE2F4E">
        <w:rPr>
          <w:rFonts w:ascii="Times New Roman" w:hAnsi="Times New Roman"/>
          <w:iCs/>
          <w:sz w:val="24"/>
          <w:szCs w:val="24"/>
        </w:rPr>
        <w:instrText>HYPERLINK "https://www.infolex.lt/tp/161415" \o "3K-P-186/2010 Dėl santuokos nutraukimo ir jos nutraukimo padarinių" \t "_blank"</w:instrText>
      </w:r>
      <w:r w:rsidR="00A23104" w:rsidRPr="00EE2F4E">
        <w:rPr>
          <w:rFonts w:ascii="Times New Roman" w:hAnsi="Times New Roman"/>
          <w:iCs/>
          <w:sz w:val="24"/>
          <w:szCs w:val="24"/>
        </w:rPr>
      </w:r>
      <w:r w:rsidR="00A23104" w:rsidRPr="00EE2F4E">
        <w:rPr>
          <w:rFonts w:ascii="Times New Roman" w:hAnsi="Times New Roman"/>
          <w:iCs/>
          <w:sz w:val="24"/>
          <w:szCs w:val="24"/>
        </w:rPr>
        <w:fldChar w:fldCharType="separate"/>
      </w:r>
      <w:r w:rsidR="00A23104" w:rsidRPr="00EE2F4E">
        <w:rPr>
          <w:rStyle w:val="Hipersaitas"/>
          <w:rFonts w:ascii="Times New Roman" w:hAnsi="Times New Roman"/>
          <w:iCs/>
          <w:color w:val="auto"/>
          <w:sz w:val="24"/>
          <w:szCs w:val="24"/>
          <w:u w:val="none"/>
        </w:rPr>
        <w:t>3K-P-186/2010</w:t>
      </w:r>
      <w:r w:rsidR="00A23104" w:rsidRPr="00EE2F4E">
        <w:rPr>
          <w:rFonts w:ascii="Times New Roman" w:hAnsi="Times New Roman"/>
          <w:iCs/>
          <w:sz w:val="24"/>
          <w:szCs w:val="24"/>
        </w:rPr>
        <w:fldChar w:fldCharType="end"/>
      </w:r>
      <w:bookmarkStart w:id="39" w:name="pnTP1_9000123"/>
      <w:bookmarkEnd w:id="38"/>
      <w:bookmarkEnd w:id="39"/>
      <w:r w:rsidR="00A23104" w:rsidRPr="00EE2F4E">
        <w:rPr>
          <w:rFonts w:ascii="Times New Roman" w:hAnsi="Times New Roman"/>
          <w:iCs/>
          <w:sz w:val="24"/>
          <w:szCs w:val="24"/>
        </w:rPr>
        <w:t>).</w:t>
      </w:r>
      <w:r w:rsidR="00A23104" w:rsidRPr="00EE2F4E">
        <w:rPr>
          <w:rFonts w:asciiTheme="majorBidi" w:hAnsiTheme="majorBidi" w:cstheme="majorBidi"/>
          <w:iCs/>
          <w:sz w:val="24"/>
          <w:szCs w:val="24"/>
        </w:rPr>
        <w:t xml:space="preserve"> </w:t>
      </w:r>
    </w:p>
    <w:p w14:paraId="58B62194" w14:textId="5434A411" w:rsidR="00F960CE" w:rsidRDefault="00EE2F4E" w:rsidP="00C90A23">
      <w:pPr>
        <w:pStyle w:val="Sraopastraipa"/>
        <w:numPr>
          <w:ilvl w:val="0"/>
          <w:numId w:val="1"/>
        </w:numPr>
        <w:spacing w:after="120" w:line="240" w:lineRule="auto"/>
        <w:ind w:left="357" w:hanging="357"/>
        <w:contextualSpacing w:val="0"/>
        <w:jc w:val="both"/>
        <w:rPr>
          <w:rFonts w:asciiTheme="majorBidi" w:hAnsiTheme="majorBidi" w:cstheme="majorBidi"/>
          <w:iCs/>
          <w:sz w:val="24"/>
          <w:szCs w:val="24"/>
        </w:rPr>
      </w:pPr>
      <w:r w:rsidRPr="00180A48">
        <w:rPr>
          <w:rFonts w:asciiTheme="majorBidi" w:hAnsiTheme="majorBidi" w:cstheme="majorBidi"/>
          <w:iCs/>
          <w:sz w:val="24"/>
          <w:szCs w:val="24"/>
        </w:rPr>
        <w:t>Kasacinio teismo</w:t>
      </w:r>
      <w:r w:rsidR="00A23104" w:rsidRPr="00EE2F4E">
        <w:rPr>
          <w:rFonts w:asciiTheme="majorBidi" w:hAnsiTheme="majorBidi" w:cstheme="majorBidi"/>
          <w:iCs/>
          <w:sz w:val="24"/>
          <w:szCs w:val="24"/>
        </w:rPr>
        <w:t xml:space="preserve"> išaiškinta i</w:t>
      </w:r>
      <w:r w:rsidR="00A23104" w:rsidRPr="00A23104">
        <w:rPr>
          <w:rFonts w:asciiTheme="majorBidi" w:hAnsiTheme="majorBidi" w:cstheme="majorBidi"/>
          <w:iCs/>
          <w:sz w:val="24"/>
          <w:szCs w:val="24"/>
        </w:rPr>
        <w:t xml:space="preserve">r tai, kad sutuoktinių kreditorių procesinė padėtis gali būti skirtinga priklausomai nuo nagrinėjamų ginčų ir pareikštų reikalavimų pobūdžio – tais atvejais, kai tarp sutuoktinių ir kreditoriaus nėra ginčo dėl prievolės pobūdžio bei padalijimo ir į bylą pateikiamas kreditoriaus sutikimas dėl pareikšto reikalavimo padalyti prievolę, kreditoriai traukiami į bylą trečiaisiais asmenimis, nepareiškiančiais savarankiškų reikalavimų; tokiais asmenimis į bylą </w:t>
      </w:r>
      <w:r w:rsidR="00A23104" w:rsidRPr="00A23104">
        <w:rPr>
          <w:rFonts w:asciiTheme="majorBidi" w:hAnsiTheme="majorBidi" w:cstheme="majorBidi"/>
          <w:iCs/>
          <w:sz w:val="24"/>
          <w:szCs w:val="24"/>
        </w:rPr>
        <w:lastRenderedPageBreak/>
        <w:t xml:space="preserve">traukiami ir solidarųjį reikalavimą į sutuoktinius turintys kreditoriai, išreiškę savo sutikimą dėl prievolių modifikavimo. </w:t>
      </w:r>
      <w:r w:rsidR="00A23104">
        <w:rPr>
          <w:rFonts w:asciiTheme="majorBidi" w:hAnsiTheme="majorBidi" w:cstheme="majorBidi"/>
          <w:iCs/>
          <w:sz w:val="24"/>
          <w:szCs w:val="24"/>
        </w:rPr>
        <w:t>T</w:t>
      </w:r>
      <w:r w:rsidR="00F960CE" w:rsidRPr="00A23104">
        <w:rPr>
          <w:rFonts w:asciiTheme="majorBidi" w:hAnsiTheme="majorBidi" w:cstheme="majorBidi"/>
          <w:iCs/>
          <w:sz w:val="24"/>
          <w:szCs w:val="24"/>
        </w:rPr>
        <w:t xml:space="preserve">urto padalijimo byloje bendros sutuoktinių skolos, kurių įvykdymo terminai yra suėję, iš sutuoktinių priteisiamos tais </w:t>
      </w:r>
      <w:r w:rsidR="00F960CE" w:rsidRPr="00EE2F4E">
        <w:rPr>
          <w:rFonts w:asciiTheme="majorBidi" w:hAnsiTheme="majorBidi" w:cstheme="majorBidi"/>
          <w:iCs/>
          <w:sz w:val="24"/>
          <w:szCs w:val="24"/>
        </w:rPr>
        <w:t xml:space="preserve">atvejais, kai </w:t>
      </w:r>
      <w:r w:rsidRPr="00180A48">
        <w:rPr>
          <w:rFonts w:asciiTheme="majorBidi" w:hAnsiTheme="majorBidi" w:cstheme="majorBidi"/>
          <w:iCs/>
          <w:sz w:val="24"/>
          <w:szCs w:val="24"/>
        </w:rPr>
        <w:t>sutuoktinių kreditoriai</w:t>
      </w:r>
      <w:r w:rsidRPr="00EE2F4E">
        <w:rPr>
          <w:rFonts w:asciiTheme="majorBidi" w:hAnsiTheme="majorBidi" w:cstheme="majorBidi"/>
          <w:iCs/>
          <w:sz w:val="24"/>
          <w:szCs w:val="24"/>
        </w:rPr>
        <w:t xml:space="preserve"> </w:t>
      </w:r>
      <w:r w:rsidR="00F960CE" w:rsidRPr="00EE2F4E">
        <w:rPr>
          <w:rFonts w:asciiTheme="majorBidi" w:hAnsiTheme="majorBidi" w:cstheme="majorBidi"/>
          <w:iCs/>
          <w:sz w:val="24"/>
          <w:szCs w:val="24"/>
        </w:rPr>
        <w:t xml:space="preserve">į bylą </w:t>
      </w:r>
      <w:r w:rsidRPr="00180A48">
        <w:rPr>
          <w:rFonts w:asciiTheme="majorBidi" w:hAnsiTheme="majorBidi" w:cstheme="majorBidi"/>
          <w:iCs/>
          <w:sz w:val="24"/>
          <w:szCs w:val="24"/>
        </w:rPr>
        <w:t>įstoja</w:t>
      </w:r>
      <w:r w:rsidRPr="00EE2F4E">
        <w:rPr>
          <w:rFonts w:asciiTheme="majorBidi" w:hAnsiTheme="majorBidi" w:cstheme="majorBidi"/>
          <w:iCs/>
          <w:sz w:val="24"/>
          <w:szCs w:val="24"/>
        </w:rPr>
        <w:t xml:space="preserve"> </w:t>
      </w:r>
      <w:r w:rsidR="00F960CE" w:rsidRPr="00EE2F4E">
        <w:rPr>
          <w:rFonts w:asciiTheme="majorBidi" w:hAnsiTheme="majorBidi" w:cstheme="majorBidi"/>
          <w:iCs/>
          <w:sz w:val="24"/>
          <w:szCs w:val="24"/>
        </w:rPr>
        <w:t>trečiaisiais asmenimis su savarankiškais reikalavimais (CK 3.109 straipsnis, 3.126 straipsnio 1</w:t>
      </w:r>
      <w:r w:rsidR="00E575F9">
        <w:rPr>
          <w:rFonts w:asciiTheme="majorBidi" w:hAnsiTheme="majorBidi" w:cstheme="majorBidi"/>
          <w:iCs/>
          <w:sz w:val="24"/>
          <w:szCs w:val="24"/>
        </w:rPr>
        <w:t> </w:t>
      </w:r>
      <w:r w:rsidR="00F960CE" w:rsidRPr="00EE2F4E">
        <w:rPr>
          <w:rFonts w:asciiTheme="majorBidi" w:hAnsiTheme="majorBidi" w:cstheme="majorBidi"/>
          <w:iCs/>
          <w:sz w:val="24"/>
          <w:szCs w:val="24"/>
        </w:rPr>
        <w:t>dalis, CPK 266, 383 straipsniai</w:t>
      </w:r>
      <w:r w:rsidR="00F960CE" w:rsidRPr="00A23104">
        <w:rPr>
          <w:rFonts w:asciiTheme="majorBidi" w:hAnsiTheme="majorBidi" w:cstheme="majorBidi"/>
          <w:iCs/>
          <w:sz w:val="24"/>
          <w:szCs w:val="24"/>
        </w:rPr>
        <w:t xml:space="preserve">) (Lietuvos Aukščiausiojo Teismo Civilinių bylų skyriaus plenarinės sesijos 2010 m. gegužės 20 </w:t>
      </w:r>
      <w:r w:rsidR="00F960CE" w:rsidRPr="00EE2F4E">
        <w:rPr>
          <w:rFonts w:asciiTheme="majorBidi" w:hAnsiTheme="majorBidi" w:cstheme="majorBidi"/>
          <w:iCs/>
          <w:sz w:val="24"/>
          <w:szCs w:val="24"/>
        </w:rPr>
        <w:t>d. nutarimas civilinėje</w:t>
      </w:r>
      <w:r w:rsidR="00F960CE" w:rsidRPr="00A23104">
        <w:rPr>
          <w:rFonts w:asciiTheme="majorBidi" w:hAnsiTheme="majorBidi" w:cstheme="majorBidi"/>
          <w:iCs/>
          <w:sz w:val="24"/>
          <w:szCs w:val="24"/>
        </w:rPr>
        <w:t xml:space="preserve"> byloje Nr. 3K-P-186/2010).</w:t>
      </w:r>
    </w:p>
    <w:p w14:paraId="220EC79A" w14:textId="094825B0" w:rsidR="00A23104" w:rsidRDefault="00D373C5" w:rsidP="00D373C5">
      <w:pPr>
        <w:pStyle w:val="Sraopastraipa"/>
        <w:numPr>
          <w:ilvl w:val="0"/>
          <w:numId w:val="1"/>
        </w:numPr>
        <w:spacing w:after="120" w:line="240" w:lineRule="auto"/>
        <w:contextualSpacing w:val="0"/>
        <w:jc w:val="both"/>
        <w:rPr>
          <w:rFonts w:asciiTheme="majorBidi" w:hAnsiTheme="majorBidi" w:cstheme="majorBidi"/>
          <w:iCs/>
          <w:sz w:val="24"/>
          <w:szCs w:val="24"/>
        </w:rPr>
      </w:pPr>
      <w:r w:rsidRPr="00D373C5">
        <w:rPr>
          <w:rFonts w:asciiTheme="majorBidi" w:hAnsiTheme="majorBidi" w:cstheme="majorBidi"/>
          <w:iCs/>
          <w:sz w:val="24"/>
          <w:szCs w:val="24"/>
        </w:rPr>
        <w:t>P</w:t>
      </w:r>
      <w:r w:rsidR="00F960CE" w:rsidRPr="00D373C5">
        <w:rPr>
          <w:rFonts w:asciiTheme="majorBidi" w:hAnsiTheme="majorBidi" w:cstheme="majorBidi"/>
          <w:iCs/>
          <w:sz w:val="24"/>
          <w:szCs w:val="24"/>
        </w:rPr>
        <w:t xml:space="preserve">asisakydamas dėl kreditorių teisių gynybos, kai šie kreditoriai nebuvo įtraukti į santuokos nutraukimo bylą, kasacinis teismas yra išaiškinęs, kad santuokos nutraukimą reglamentuojančių teisės normų ypatumai – reikalavimas santuokos nutraukimo byloje išspręsti visus sutuoktinių turtinių teisių ir pareigų klausimus, taip pat susijusius su įsipareigojimais kreditoriams, sudarantis galimybę pagal byloje surinktus duomenis nustatyti sutuoktinių turto teisinę padėtį, tinkamai padalyti jų turtą ir nustatyti kiekvieno sutuoktinio civilinės atsakomybės kreditoriams ribas, leidžia daryti išvadą, kad kreditoriai, kurių </w:t>
      </w:r>
      <w:bookmarkStart w:id="40" w:name="_Hlk242266600"/>
      <w:r w:rsidR="00F960CE" w:rsidRPr="00D373C5">
        <w:rPr>
          <w:rFonts w:asciiTheme="majorBidi" w:hAnsiTheme="majorBidi" w:cstheme="majorBidi"/>
          <w:iCs/>
          <w:sz w:val="24"/>
          <w:szCs w:val="24"/>
        </w:rPr>
        <w:t>teisės pažeistos išsprendus santuokos nutraukimo teisinių pasekmių (turto ir turtinių prievolių padalijimo) klausimus</w:t>
      </w:r>
      <w:bookmarkEnd w:id="40"/>
      <w:r w:rsidR="00F960CE" w:rsidRPr="00D373C5">
        <w:rPr>
          <w:rFonts w:asciiTheme="majorBidi" w:hAnsiTheme="majorBidi" w:cstheme="majorBidi"/>
          <w:iCs/>
          <w:sz w:val="24"/>
          <w:szCs w:val="24"/>
        </w:rPr>
        <w:t xml:space="preserve">, jas pirmiausia turi ginti kreipdamiesi dėl proceso atnaujinimo santuokos nutraukimo byloje CPK 366 straipsnio 1 dalies 7 punkte nustatytu pagrindu ir tik nesant galimybių apginti pažeistas teises šiuo būdu reikšti ieškinį teisme kitais įstatyme nustatytais pagrindais (Lietuvos Aukščiausiojo Teismo 2015 m. vasario 18 d. nutartis civilinėje byloje Nr. 3K-3-58-218/2015). </w:t>
      </w:r>
    </w:p>
    <w:p w14:paraId="13E6F2DA" w14:textId="5872B595" w:rsidR="003B0F0C" w:rsidRPr="003F3638" w:rsidRDefault="003F3638" w:rsidP="00D373C5">
      <w:pPr>
        <w:pStyle w:val="Sraopastraipa"/>
        <w:numPr>
          <w:ilvl w:val="0"/>
          <w:numId w:val="1"/>
        </w:numPr>
        <w:spacing w:after="120" w:line="240" w:lineRule="auto"/>
        <w:contextualSpacing w:val="0"/>
        <w:jc w:val="both"/>
        <w:rPr>
          <w:rFonts w:asciiTheme="majorBidi" w:hAnsiTheme="majorBidi" w:cstheme="majorBidi"/>
          <w:iCs/>
          <w:sz w:val="24"/>
          <w:szCs w:val="24"/>
        </w:rPr>
      </w:pPr>
      <w:bookmarkStart w:id="41" w:name="ne79d3bcd-7f82-4b6e-ad8b-982ba34b33b2"/>
      <w:r w:rsidRPr="003F3638">
        <w:rPr>
          <w:rFonts w:asciiTheme="majorBidi" w:hAnsiTheme="majorBidi" w:cstheme="majorBidi"/>
          <w:iCs/>
          <w:sz w:val="24"/>
          <w:szCs w:val="24"/>
        </w:rPr>
        <w:t xml:space="preserve">Kasacinio teismo praktikoje pripažįstama, </w:t>
      </w:r>
      <w:r w:rsidR="007B22C3">
        <w:rPr>
          <w:rFonts w:asciiTheme="majorBidi" w:hAnsiTheme="majorBidi" w:cstheme="majorBidi"/>
          <w:iCs/>
          <w:sz w:val="24"/>
          <w:szCs w:val="24"/>
        </w:rPr>
        <w:t>kad</w:t>
      </w:r>
      <w:r w:rsidRPr="003F3638">
        <w:rPr>
          <w:rFonts w:asciiTheme="majorBidi" w:hAnsiTheme="majorBidi" w:cstheme="majorBidi"/>
          <w:iCs/>
          <w:sz w:val="24"/>
          <w:szCs w:val="24"/>
        </w:rPr>
        <w:t xml:space="preserve"> įsiteisėjusio teismo sprendimo </w:t>
      </w:r>
      <w:r w:rsidRPr="00180A48">
        <w:rPr>
          <w:rFonts w:asciiTheme="majorBidi" w:hAnsiTheme="majorBidi" w:cstheme="majorBidi"/>
          <w:i/>
          <w:sz w:val="24"/>
          <w:szCs w:val="24"/>
        </w:rPr>
        <w:t>res judicata</w:t>
      </w:r>
      <w:r w:rsidRPr="003F3638">
        <w:rPr>
          <w:rFonts w:asciiTheme="majorBidi" w:hAnsiTheme="majorBidi" w:cstheme="majorBidi"/>
          <w:iCs/>
          <w:sz w:val="24"/>
          <w:szCs w:val="24"/>
        </w:rPr>
        <w:t xml:space="preserve"> savybė reiškia, jog šalių ginčas yra galutinai išspręstas, o teismo sprendimas šalims turi įstatymo galią (Lietuvos Aukščiausiojo Teismo 2025 m. birželio 4 d. nutartis civilinėje byloje Nr. </w:t>
      </w:r>
      <w:bookmarkStart w:id="42" w:name="n7e5e1fdc-b2af-4a56-a033-f7dbb9354ab4"/>
      <w:r w:rsidRPr="003F3638">
        <w:rPr>
          <w:rFonts w:asciiTheme="majorBidi" w:hAnsiTheme="majorBidi" w:cstheme="majorBidi"/>
          <w:iCs/>
          <w:sz w:val="24"/>
          <w:szCs w:val="24"/>
        </w:rPr>
        <w:fldChar w:fldCharType="begin"/>
      </w:r>
      <w:r w:rsidRPr="003F3638">
        <w:rPr>
          <w:rFonts w:asciiTheme="majorBidi" w:hAnsiTheme="majorBidi" w:cstheme="majorBidi"/>
          <w:iCs/>
          <w:sz w:val="24"/>
          <w:szCs w:val="24"/>
        </w:rPr>
        <w:instrText>HYPERLINK "https://www.infolex.lt/tp/2319637" \o "e3K-3-74-611/2025 Dėl civilinių bylų tapatumą ir tapatumo teisines pasekmes reglamentuojančių normų aiškinimo ir taikymo" \t "_blank"</w:instrText>
      </w:r>
      <w:r w:rsidRPr="003F3638">
        <w:rPr>
          <w:rFonts w:asciiTheme="majorBidi" w:hAnsiTheme="majorBidi" w:cstheme="majorBidi"/>
          <w:iCs/>
          <w:sz w:val="24"/>
          <w:szCs w:val="24"/>
        </w:rPr>
      </w:r>
      <w:r w:rsidRPr="003F3638">
        <w:rPr>
          <w:rFonts w:asciiTheme="majorBidi" w:hAnsiTheme="majorBidi" w:cstheme="majorBidi"/>
          <w:iCs/>
          <w:sz w:val="24"/>
          <w:szCs w:val="24"/>
        </w:rPr>
        <w:fldChar w:fldCharType="separate"/>
      </w:r>
      <w:r w:rsidRPr="003F3638">
        <w:rPr>
          <w:rStyle w:val="Hipersaitas"/>
          <w:rFonts w:asciiTheme="majorBidi" w:hAnsiTheme="majorBidi" w:cstheme="majorBidi"/>
          <w:iCs/>
          <w:color w:val="auto"/>
          <w:sz w:val="24"/>
          <w:szCs w:val="24"/>
          <w:u w:val="none"/>
        </w:rPr>
        <w:t>e3K-3-74-611/2025</w:t>
      </w:r>
      <w:r w:rsidRPr="003F3638">
        <w:rPr>
          <w:rFonts w:asciiTheme="majorBidi" w:hAnsiTheme="majorBidi" w:cstheme="majorBidi"/>
          <w:iCs/>
          <w:sz w:val="24"/>
          <w:szCs w:val="24"/>
        </w:rPr>
        <w:fldChar w:fldCharType="end"/>
      </w:r>
      <w:bookmarkStart w:id="43" w:name="pn7e5e1fdc-b2af-4a56-a033-f7dbb9354ab4"/>
      <w:bookmarkEnd w:id="42"/>
      <w:bookmarkEnd w:id="43"/>
      <w:r w:rsidRPr="003F3638">
        <w:rPr>
          <w:rFonts w:asciiTheme="majorBidi" w:hAnsiTheme="majorBidi" w:cstheme="majorBidi"/>
          <w:iCs/>
          <w:sz w:val="24"/>
          <w:szCs w:val="24"/>
        </w:rPr>
        <w:t xml:space="preserve">, 34 ir 35 punktai). </w:t>
      </w:r>
      <w:hyperlink r:id="rId9" w:tgtFrame="_blank" w:tooltip="Lietuvos Respublikos civilinio proceso kodeksas" w:history="1">
        <w:r w:rsidRPr="003F3638">
          <w:rPr>
            <w:rStyle w:val="Hipersaitas"/>
            <w:rFonts w:asciiTheme="majorBidi" w:hAnsiTheme="majorBidi" w:cstheme="majorBidi"/>
            <w:iCs/>
            <w:color w:val="auto"/>
            <w:sz w:val="24"/>
            <w:szCs w:val="24"/>
            <w:u w:val="none"/>
          </w:rPr>
          <w:t>CPK</w:t>
        </w:r>
      </w:hyperlink>
      <w:bookmarkStart w:id="44" w:name="pne79d3bcd-7f82-4b6e-ad8b-982ba34b33b2"/>
      <w:bookmarkEnd w:id="41"/>
      <w:bookmarkEnd w:id="44"/>
      <w:r w:rsidRPr="003F3638">
        <w:rPr>
          <w:rFonts w:asciiTheme="majorBidi" w:hAnsiTheme="majorBidi" w:cstheme="majorBidi"/>
          <w:iCs/>
          <w:sz w:val="24"/>
          <w:szCs w:val="24"/>
        </w:rPr>
        <w:t xml:space="preserve"> </w:t>
      </w:r>
      <w:bookmarkStart w:id="45" w:name="nce2a4970-771c-48e3-ac3a-eeeff6464f82"/>
      <w:r w:rsidRPr="003F3638">
        <w:rPr>
          <w:rFonts w:asciiTheme="majorBidi" w:hAnsiTheme="majorBidi" w:cstheme="majorBidi"/>
          <w:iCs/>
          <w:sz w:val="24"/>
          <w:szCs w:val="24"/>
        </w:rPr>
        <w:fldChar w:fldCharType="begin"/>
      </w:r>
      <w:r w:rsidRPr="003F3638">
        <w:rPr>
          <w:rFonts w:asciiTheme="majorBidi" w:hAnsiTheme="majorBidi" w:cstheme="majorBidi"/>
          <w:iCs/>
          <w:sz w:val="24"/>
          <w:szCs w:val="24"/>
        </w:rPr>
        <w:instrText>HYPERLINK "https://www.infolex.lt/tp/2428076" \o "Sprendimo įsiteisėjimas" \t "_blank"</w:instrText>
      </w:r>
      <w:r w:rsidRPr="003F3638">
        <w:rPr>
          <w:rFonts w:asciiTheme="majorBidi" w:hAnsiTheme="majorBidi" w:cstheme="majorBidi"/>
          <w:iCs/>
          <w:sz w:val="24"/>
          <w:szCs w:val="24"/>
        </w:rPr>
      </w:r>
      <w:r w:rsidRPr="003F3638">
        <w:rPr>
          <w:rFonts w:asciiTheme="majorBidi" w:hAnsiTheme="majorBidi" w:cstheme="majorBidi"/>
          <w:iCs/>
          <w:sz w:val="24"/>
          <w:szCs w:val="24"/>
        </w:rPr>
        <w:fldChar w:fldCharType="separate"/>
      </w:r>
      <w:r w:rsidRPr="003F3638">
        <w:rPr>
          <w:rStyle w:val="Hipersaitas"/>
          <w:rFonts w:asciiTheme="majorBidi" w:hAnsiTheme="majorBidi" w:cstheme="majorBidi"/>
          <w:iCs/>
          <w:color w:val="auto"/>
          <w:sz w:val="24"/>
          <w:szCs w:val="24"/>
          <w:u w:val="none"/>
        </w:rPr>
        <w:t>279</w:t>
      </w:r>
      <w:r w:rsidRPr="003F3638">
        <w:rPr>
          <w:rFonts w:asciiTheme="majorBidi" w:hAnsiTheme="majorBidi" w:cstheme="majorBidi"/>
          <w:iCs/>
          <w:sz w:val="24"/>
          <w:szCs w:val="24"/>
        </w:rPr>
        <w:fldChar w:fldCharType="end"/>
      </w:r>
      <w:bookmarkStart w:id="46" w:name="pnce2a4970-771c-48e3-ac3a-eeeff6464f82"/>
      <w:bookmarkEnd w:id="45"/>
      <w:bookmarkEnd w:id="46"/>
      <w:r w:rsidRPr="003F3638">
        <w:rPr>
          <w:rFonts w:asciiTheme="majorBidi" w:hAnsiTheme="majorBidi" w:cstheme="majorBidi"/>
          <w:iCs/>
          <w:sz w:val="24"/>
          <w:szCs w:val="24"/>
        </w:rPr>
        <w:t xml:space="preserve"> straipsnio 4 dalyje įtvirtinta, </w:t>
      </w:r>
      <w:r w:rsidRPr="00180A48">
        <w:rPr>
          <w:rFonts w:asciiTheme="majorBidi" w:hAnsiTheme="majorBidi" w:cstheme="majorBidi"/>
          <w:iCs/>
          <w:sz w:val="24"/>
          <w:szCs w:val="24"/>
        </w:rPr>
        <w:t>jog, sprendimui, nutarčiai ar įsakymui įsiteisėjus, šalys ir kiti dalyvavę byloje asmenys, taip pat jų teisių perėmėjai nebegali iš naujo pareikšti teisme tų pačių ieškinio reikalavimų tuo pačiu pagrindu, taip pat kitoje byloje ginčyti teismo nustatytus faktus ir teisinius santykius,</w:t>
      </w:r>
      <w:r w:rsidRPr="003F3638">
        <w:rPr>
          <w:rFonts w:asciiTheme="majorBidi" w:hAnsiTheme="majorBidi" w:cstheme="majorBidi"/>
          <w:iCs/>
          <w:sz w:val="24"/>
          <w:szCs w:val="24"/>
        </w:rPr>
        <w:t xml:space="preserve"> tačiau tai netrukdo suinteresuotiems asmenims kreiptis į teismą dėl pažeistos ar ginčijamos teisės arba įstatymų saugomo intereso gynimo, jeigu toks ginčas įsiteisėjusiu teismo sprendimu nėra išnagrinėtas ir išspręstas. </w:t>
      </w:r>
      <w:bookmarkStart w:id="47" w:name="pne315aefd-1d51-4cbc-acf2-f409d3f2aa46"/>
      <w:bookmarkStart w:id="48" w:name="pn597fe70e-35e1-4ee8-83fc-7e70ac7e6863"/>
      <w:bookmarkEnd w:id="47"/>
      <w:bookmarkEnd w:id="48"/>
    </w:p>
    <w:p w14:paraId="33717C36" w14:textId="18ADD38C" w:rsidR="00581AA3" w:rsidRPr="00104EE5" w:rsidRDefault="00104EE5" w:rsidP="00581AA3">
      <w:pPr>
        <w:pStyle w:val="Sraopastraipa"/>
        <w:numPr>
          <w:ilvl w:val="0"/>
          <w:numId w:val="1"/>
        </w:numPr>
        <w:spacing w:after="120" w:line="240" w:lineRule="auto"/>
        <w:contextualSpacing w:val="0"/>
        <w:jc w:val="both"/>
        <w:rPr>
          <w:rFonts w:asciiTheme="majorBidi" w:hAnsiTheme="majorBidi" w:cstheme="majorBidi"/>
          <w:iCs/>
          <w:sz w:val="24"/>
          <w:szCs w:val="24"/>
        </w:rPr>
      </w:pPr>
      <w:r w:rsidRPr="00104EE5">
        <w:rPr>
          <w:rFonts w:asciiTheme="majorBidi" w:hAnsiTheme="majorBidi" w:cstheme="majorBidi"/>
          <w:iCs/>
          <w:sz w:val="24"/>
          <w:szCs w:val="24"/>
        </w:rPr>
        <w:t xml:space="preserve">Byloje susiklosčiusioje procesinėje </w:t>
      </w:r>
      <w:proofErr w:type="spellStart"/>
      <w:r w:rsidRPr="00104EE5">
        <w:rPr>
          <w:rFonts w:asciiTheme="majorBidi" w:hAnsiTheme="majorBidi" w:cstheme="majorBidi"/>
          <w:iCs/>
          <w:sz w:val="24"/>
          <w:szCs w:val="24"/>
        </w:rPr>
        <w:t>sitaucijoje</w:t>
      </w:r>
      <w:proofErr w:type="spellEnd"/>
      <w:r w:rsidRPr="00104EE5">
        <w:rPr>
          <w:rFonts w:asciiTheme="majorBidi" w:hAnsiTheme="majorBidi" w:cstheme="majorBidi"/>
          <w:iCs/>
          <w:sz w:val="24"/>
          <w:szCs w:val="24"/>
        </w:rPr>
        <w:t xml:space="preserve"> santuokos metu atsiradusių prievolių k</w:t>
      </w:r>
      <w:r w:rsidR="00581AA3" w:rsidRPr="00104EE5">
        <w:rPr>
          <w:rFonts w:asciiTheme="majorBidi" w:hAnsiTheme="majorBidi" w:cstheme="majorBidi"/>
          <w:iCs/>
          <w:sz w:val="24"/>
          <w:szCs w:val="24"/>
        </w:rPr>
        <w:t>reditorių teisių gynimas teismine tvarka jų pasirinktu būdu neatsiejamas nuo klausimų, išspręstų santuokos nutraukimo byloje. Nagrinėjamoje byloje teismai, spręsdami dėl bylos nutraukimo, pagrįstai rėmėsi teisiniu reguliavimu, taikytinu sprendžiant dėl santuokos nutraukimo pasekmių (turto, turtinių prievolių padalijimo tarp buvusių sutuoktinių ir kt.) santuokos nutraukimo byloje, analizavo santuokos nutraukimo byloje spręstinus santuokos nutraukimo pasekmių klausimus, tačiau netinkamai nustatė teismo galutiniu sprendimu išspręstos santuokos nutraukimo bylos dalyką. Todėl netinkamai įvertino ir teismo sprendimo santuokos nutraukimo byloje įtaką kreditoriaus (ieškovo) teisėms ir padarė nepagrįstą išvadą dėl jų gynimo ieškovo pasirinktu būdu – pareiškiant savarankišką ieškinį nagrinėjamoje byloje – galimybės.</w:t>
      </w:r>
    </w:p>
    <w:p w14:paraId="5E69E1AF" w14:textId="1B328176" w:rsidR="00A40DD8" w:rsidRPr="00A40DD8" w:rsidRDefault="003F3638" w:rsidP="00A40DD8">
      <w:pPr>
        <w:pStyle w:val="Sraopastraipa"/>
        <w:numPr>
          <w:ilvl w:val="0"/>
          <w:numId w:val="1"/>
        </w:numPr>
        <w:spacing w:after="120" w:line="240" w:lineRule="auto"/>
        <w:ind w:left="357" w:hanging="357"/>
        <w:contextualSpacing w:val="0"/>
        <w:jc w:val="both"/>
        <w:rPr>
          <w:rFonts w:ascii="Times New Roman" w:hAnsi="Times New Roman"/>
          <w:iCs/>
          <w:sz w:val="24"/>
          <w:szCs w:val="24"/>
        </w:rPr>
      </w:pPr>
      <w:r w:rsidRPr="00A40DD8">
        <w:rPr>
          <w:rFonts w:ascii="Times New Roman" w:hAnsi="Times New Roman"/>
          <w:iCs/>
          <w:sz w:val="24"/>
          <w:szCs w:val="24"/>
        </w:rPr>
        <w:t>Teisėjų kolegij</w:t>
      </w:r>
      <w:r w:rsidR="00AF3FD6">
        <w:rPr>
          <w:rFonts w:ascii="Times New Roman" w:hAnsi="Times New Roman"/>
          <w:iCs/>
          <w:sz w:val="24"/>
          <w:szCs w:val="24"/>
        </w:rPr>
        <w:t>a konstatuoja</w:t>
      </w:r>
      <w:r w:rsidRPr="00A40DD8">
        <w:rPr>
          <w:rFonts w:ascii="Times New Roman" w:hAnsi="Times New Roman"/>
          <w:iCs/>
          <w:sz w:val="24"/>
          <w:szCs w:val="24"/>
        </w:rPr>
        <w:t xml:space="preserve">, </w:t>
      </w:r>
      <w:r w:rsidR="00AF3FD6">
        <w:rPr>
          <w:rFonts w:ascii="Times New Roman" w:hAnsi="Times New Roman"/>
          <w:iCs/>
          <w:sz w:val="24"/>
          <w:szCs w:val="24"/>
        </w:rPr>
        <w:t xml:space="preserve">kad šią </w:t>
      </w:r>
      <w:r w:rsidRPr="00A40DD8">
        <w:rPr>
          <w:rFonts w:ascii="Times New Roman" w:hAnsi="Times New Roman"/>
          <w:iCs/>
          <w:sz w:val="24"/>
          <w:szCs w:val="24"/>
        </w:rPr>
        <w:t>bylą nagrinėję teismai, spręsdami dėl bylos nutraukimo</w:t>
      </w:r>
      <w:r w:rsidR="00AF3FD6">
        <w:rPr>
          <w:rFonts w:ascii="Times New Roman" w:hAnsi="Times New Roman"/>
          <w:iCs/>
          <w:sz w:val="24"/>
          <w:szCs w:val="24"/>
        </w:rPr>
        <w:t>,</w:t>
      </w:r>
      <w:r w:rsidRPr="00A40DD8">
        <w:rPr>
          <w:rFonts w:ascii="Times New Roman" w:hAnsi="Times New Roman"/>
          <w:iCs/>
          <w:sz w:val="24"/>
          <w:szCs w:val="24"/>
        </w:rPr>
        <w:t xml:space="preserve"> nepagrį</w:t>
      </w:r>
      <w:r w:rsidR="00F734F6" w:rsidRPr="00A40DD8">
        <w:rPr>
          <w:rFonts w:ascii="Times New Roman" w:hAnsi="Times New Roman"/>
          <w:iCs/>
          <w:sz w:val="24"/>
          <w:szCs w:val="24"/>
        </w:rPr>
        <w:t>s</w:t>
      </w:r>
      <w:r w:rsidRPr="00A40DD8">
        <w:rPr>
          <w:rFonts w:ascii="Times New Roman" w:hAnsi="Times New Roman"/>
          <w:iCs/>
          <w:sz w:val="24"/>
          <w:szCs w:val="24"/>
        </w:rPr>
        <w:t xml:space="preserve">tai sutapatino </w:t>
      </w:r>
      <w:r w:rsidR="00F32194" w:rsidRPr="00A40DD8">
        <w:rPr>
          <w:rFonts w:ascii="Times New Roman" w:hAnsi="Times New Roman"/>
          <w:iCs/>
          <w:sz w:val="24"/>
          <w:szCs w:val="24"/>
        </w:rPr>
        <w:t>procesin</w:t>
      </w:r>
      <w:r w:rsidRPr="00A40DD8">
        <w:rPr>
          <w:rFonts w:ascii="Times New Roman" w:hAnsi="Times New Roman"/>
          <w:iCs/>
          <w:sz w:val="24"/>
          <w:szCs w:val="24"/>
        </w:rPr>
        <w:t>es</w:t>
      </w:r>
      <w:r w:rsidR="00F32194" w:rsidRPr="00A40DD8">
        <w:rPr>
          <w:rFonts w:ascii="Times New Roman" w:hAnsi="Times New Roman"/>
          <w:iCs/>
          <w:sz w:val="24"/>
          <w:szCs w:val="24"/>
        </w:rPr>
        <w:t xml:space="preserve"> ir m</w:t>
      </w:r>
      <w:r w:rsidRPr="00A40DD8">
        <w:rPr>
          <w:rFonts w:ascii="Times New Roman" w:hAnsi="Times New Roman"/>
          <w:iCs/>
          <w:sz w:val="24"/>
          <w:szCs w:val="24"/>
        </w:rPr>
        <w:t>a</w:t>
      </w:r>
      <w:r w:rsidR="00F32194" w:rsidRPr="00A40DD8">
        <w:rPr>
          <w:rFonts w:ascii="Times New Roman" w:hAnsi="Times New Roman"/>
          <w:iCs/>
          <w:sz w:val="24"/>
          <w:szCs w:val="24"/>
        </w:rPr>
        <w:t>t</w:t>
      </w:r>
      <w:r w:rsidRPr="00A40DD8">
        <w:rPr>
          <w:rFonts w:ascii="Times New Roman" w:hAnsi="Times New Roman"/>
          <w:iCs/>
          <w:sz w:val="24"/>
          <w:szCs w:val="24"/>
        </w:rPr>
        <w:t>e</w:t>
      </w:r>
      <w:r w:rsidR="00F32194" w:rsidRPr="00A40DD8">
        <w:rPr>
          <w:rFonts w:ascii="Times New Roman" w:hAnsi="Times New Roman"/>
          <w:iCs/>
          <w:sz w:val="24"/>
          <w:szCs w:val="24"/>
        </w:rPr>
        <w:t>ri</w:t>
      </w:r>
      <w:r w:rsidR="00C73336" w:rsidRPr="00A40DD8">
        <w:rPr>
          <w:rFonts w:ascii="Times New Roman" w:hAnsi="Times New Roman"/>
          <w:iCs/>
          <w:sz w:val="24"/>
          <w:szCs w:val="24"/>
        </w:rPr>
        <w:t>a</w:t>
      </w:r>
      <w:r w:rsidR="00F32194" w:rsidRPr="00A40DD8">
        <w:rPr>
          <w:rFonts w:ascii="Times New Roman" w:hAnsi="Times New Roman"/>
          <w:iCs/>
          <w:sz w:val="24"/>
          <w:szCs w:val="24"/>
        </w:rPr>
        <w:t>lin</w:t>
      </w:r>
      <w:r w:rsidRPr="00A40DD8">
        <w:rPr>
          <w:rFonts w:ascii="Times New Roman" w:hAnsi="Times New Roman"/>
          <w:iCs/>
          <w:sz w:val="24"/>
          <w:szCs w:val="24"/>
        </w:rPr>
        <w:t>es</w:t>
      </w:r>
      <w:r w:rsidR="00F32194" w:rsidRPr="00A40DD8">
        <w:rPr>
          <w:rFonts w:ascii="Times New Roman" w:hAnsi="Times New Roman"/>
          <w:iCs/>
          <w:sz w:val="24"/>
          <w:szCs w:val="24"/>
        </w:rPr>
        <w:t xml:space="preserve"> </w:t>
      </w:r>
      <w:r w:rsidR="00C73336" w:rsidRPr="00A40DD8">
        <w:rPr>
          <w:rFonts w:ascii="Times New Roman" w:hAnsi="Times New Roman"/>
          <w:iCs/>
          <w:sz w:val="24"/>
          <w:szCs w:val="24"/>
        </w:rPr>
        <w:t>teisės į ieškinį prielaid</w:t>
      </w:r>
      <w:r w:rsidRPr="00A40DD8">
        <w:rPr>
          <w:rFonts w:ascii="Times New Roman" w:hAnsi="Times New Roman"/>
          <w:iCs/>
          <w:sz w:val="24"/>
          <w:szCs w:val="24"/>
        </w:rPr>
        <w:t>a</w:t>
      </w:r>
      <w:r w:rsidR="00C73336" w:rsidRPr="00A40DD8">
        <w:rPr>
          <w:rFonts w:ascii="Times New Roman" w:hAnsi="Times New Roman"/>
          <w:iCs/>
          <w:sz w:val="24"/>
          <w:szCs w:val="24"/>
        </w:rPr>
        <w:t xml:space="preserve">s. </w:t>
      </w:r>
      <w:r w:rsidR="00685870" w:rsidRPr="00A40DD8">
        <w:rPr>
          <w:rFonts w:ascii="Times New Roman" w:hAnsi="Times New Roman"/>
          <w:iCs/>
          <w:sz w:val="24"/>
          <w:szCs w:val="24"/>
        </w:rPr>
        <w:t>Aplinkybę, kad ieškovas, teism</w:t>
      </w:r>
      <w:r w:rsidR="00EB746F">
        <w:rPr>
          <w:rFonts w:ascii="Times New Roman" w:hAnsi="Times New Roman"/>
          <w:iCs/>
          <w:sz w:val="24"/>
          <w:szCs w:val="24"/>
        </w:rPr>
        <w:t>ų</w:t>
      </w:r>
      <w:r w:rsidR="00685870" w:rsidRPr="00A40DD8">
        <w:rPr>
          <w:rFonts w:ascii="Times New Roman" w:hAnsi="Times New Roman"/>
          <w:iCs/>
          <w:sz w:val="24"/>
          <w:szCs w:val="24"/>
        </w:rPr>
        <w:t xml:space="preserve"> nuomone, turėjo teisę ir pareigą apginti savo teises santuokos nutraukimo byloje, nes apie ją žinojo, tačiau veikė pasyviai, nepareikšdamas reikalavimų santuokos nutraukimo byloje</w:t>
      </w:r>
      <w:r w:rsidR="002F14AF" w:rsidRPr="00A40DD8">
        <w:rPr>
          <w:rFonts w:ascii="Times New Roman" w:hAnsi="Times New Roman"/>
          <w:iCs/>
          <w:sz w:val="24"/>
          <w:szCs w:val="24"/>
        </w:rPr>
        <w:t xml:space="preserve">, </w:t>
      </w:r>
      <w:r w:rsidR="0075654C">
        <w:rPr>
          <w:rFonts w:ascii="Times New Roman" w:hAnsi="Times New Roman"/>
          <w:iCs/>
          <w:sz w:val="24"/>
          <w:szCs w:val="24"/>
        </w:rPr>
        <w:t xml:space="preserve">teismai </w:t>
      </w:r>
      <w:r w:rsidR="002F14AF" w:rsidRPr="00EB746F">
        <w:rPr>
          <w:rFonts w:ascii="Times New Roman" w:hAnsi="Times New Roman"/>
          <w:iCs/>
          <w:sz w:val="24"/>
          <w:szCs w:val="24"/>
        </w:rPr>
        <w:t>prilygino</w:t>
      </w:r>
      <w:r w:rsidR="002F14AF" w:rsidRPr="00A40DD8">
        <w:rPr>
          <w:rFonts w:ascii="Times New Roman" w:hAnsi="Times New Roman"/>
          <w:iCs/>
          <w:sz w:val="24"/>
          <w:szCs w:val="24"/>
        </w:rPr>
        <w:t xml:space="preserve"> teismo sprendimo </w:t>
      </w:r>
      <w:r w:rsidR="002F14AF" w:rsidRPr="00A40DD8">
        <w:rPr>
          <w:rFonts w:ascii="Times New Roman" w:hAnsi="Times New Roman"/>
          <w:i/>
          <w:sz w:val="24"/>
          <w:szCs w:val="24"/>
        </w:rPr>
        <w:t>res judicata</w:t>
      </w:r>
      <w:r w:rsidR="002F14AF" w:rsidRPr="00A40DD8">
        <w:rPr>
          <w:rFonts w:ascii="Times New Roman" w:hAnsi="Times New Roman"/>
          <w:iCs/>
          <w:sz w:val="24"/>
          <w:szCs w:val="24"/>
        </w:rPr>
        <w:t xml:space="preserve"> padariniams. </w:t>
      </w:r>
      <w:r w:rsidR="0075654C">
        <w:rPr>
          <w:rFonts w:ascii="Times New Roman" w:hAnsi="Times New Roman"/>
          <w:iCs/>
          <w:sz w:val="24"/>
          <w:szCs w:val="24"/>
        </w:rPr>
        <w:t>Teisėjų kolegija pažymi, kad</w:t>
      </w:r>
      <w:r w:rsidR="002F14AF" w:rsidRPr="00A40DD8">
        <w:rPr>
          <w:rFonts w:ascii="Times New Roman" w:hAnsi="Times New Roman"/>
          <w:iCs/>
          <w:sz w:val="24"/>
          <w:szCs w:val="24"/>
        </w:rPr>
        <w:t xml:space="preserve"> </w:t>
      </w:r>
      <w:r w:rsidR="00C73336" w:rsidRPr="00A40DD8">
        <w:rPr>
          <w:rFonts w:ascii="Times New Roman" w:hAnsi="Times New Roman"/>
          <w:iCs/>
          <w:sz w:val="24"/>
          <w:szCs w:val="24"/>
        </w:rPr>
        <w:t xml:space="preserve">CK 3.126 straipsnis </w:t>
      </w:r>
      <w:r w:rsidR="00EB746F" w:rsidRPr="00231E70">
        <w:rPr>
          <w:rFonts w:ascii="Times New Roman" w:hAnsi="Times New Roman"/>
          <w:iCs/>
          <w:sz w:val="24"/>
          <w:szCs w:val="24"/>
        </w:rPr>
        <w:t>(žr. šios nutarties 2</w:t>
      </w:r>
      <w:r w:rsidR="00581AA3" w:rsidRPr="00231E70">
        <w:rPr>
          <w:rFonts w:ascii="Times New Roman" w:hAnsi="Times New Roman"/>
          <w:iCs/>
          <w:sz w:val="24"/>
          <w:szCs w:val="24"/>
        </w:rPr>
        <w:t>6</w:t>
      </w:r>
      <w:r w:rsidR="00EB746F" w:rsidRPr="00231E70">
        <w:rPr>
          <w:rFonts w:ascii="Times New Roman" w:hAnsi="Times New Roman"/>
          <w:iCs/>
          <w:sz w:val="24"/>
          <w:szCs w:val="24"/>
        </w:rPr>
        <w:t xml:space="preserve"> punktą)</w:t>
      </w:r>
      <w:r w:rsidR="00EB746F">
        <w:rPr>
          <w:rFonts w:ascii="Times New Roman" w:hAnsi="Times New Roman"/>
          <w:iCs/>
          <w:sz w:val="24"/>
          <w:szCs w:val="24"/>
        </w:rPr>
        <w:t xml:space="preserve"> </w:t>
      </w:r>
      <w:r w:rsidR="00C73336" w:rsidRPr="00A40DD8">
        <w:rPr>
          <w:rFonts w:ascii="Times New Roman" w:hAnsi="Times New Roman"/>
          <w:iCs/>
          <w:sz w:val="24"/>
          <w:szCs w:val="24"/>
        </w:rPr>
        <w:t xml:space="preserve">skirtas kreditorių teisei į informaciją apie prievolių vykdymą jiems po santuokos nutraukimo užtikrinti, tačiau </w:t>
      </w:r>
      <w:r w:rsidR="00EB746F">
        <w:rPr>
          <w:rFonts w:ascii="Times New Roman" w:hAnsi="Times New Roman"/>
          <w:iCs/>
          <w:sz w:val="24"/>
          <w:szCs w:val="24"/>
        </w:rPr>
        <w:t xml:space="preserve">jame įtvirtintas kreditorių teisių garantijų </w:t>
      </w:r>
      <w:r w:rsidR="002F14AF" w:rsidRPr="00A40DD8">
        <w:rPr>
          <w:rFonts w:ascii="Times New Roman" w:hAnsi="Times New Roman"/>
          <w:iCs/>
          <w:sz w:val="24"/>
          <w:szCs w:val="24"/>
        </w:rPr>
        <w:t xml:space="preserve">reguliavimas negali būti aiškinamas kaip </w:t>
      </w:r>
      <w:r w:rsidR="00EB746F">
        <w:rPr>
          <w:rFonts w:ascii="Times New Roman" w:hAnsi="Times New Roman"/>
          <w:iCs/>
          <w:sz w:val="24"/>
          <w:szCs w:val="24"/>
        </w:rPr>
        <w:t xml:space="preserve">nustatantis </w:t>
      </w:r>
      <w:r w:rsidR="00C73336" w:rsidRPr="00A40DD8">
        <w:rPr>
          <w:rFonts w:ascii="Times New Roman" w:hAnsi="Times New Roman"/>
          <w:iCs/>
          <w:sz w:val="24"/>
          <w:szCs w:val="24"/>
        </w:rPr>
        <w:t>kreditori</w:t>
      </w:r>
      <w:r w:rsidR="00EB746F">
        <w:rPr>
          <w:rFonts w:ascii="Times New Roman" w:hAnsi="Times New Roman"/>
          <w:iCs/>
          <w:sz w:val="24"/>
          <w:szCs w:val="24"/>
        </w:rPr>
        <w:t>ui</w:t>
      </w:r>
      <w:r w:rsidR="002F14AF" w:rsidRPr="00A40DD8">
        <w:rPr>
          <w:rFonts w:ascii="Times New Roman" w:hAnsi="Times New Roman"/>
          <w:iCs/>
          <w:sz w:val="24"/>
          <w:szCs w:val="24"/>
        </w:rPr>
        <w:t xml:space="preserve"> pareig</w:t>
      </w:r>
      <w:r w:rsidR="00EB746F">
        <w:rPr>
          <w:rFonts w:ascii="Times New Roman" w:hAnsi="Times New Roman"/>
          <w:iCs/>
          <w:sz w:val="24"/>
          <w:szCs w:val="24"/>
        </w:rPr>
        <w:t>ą</w:t>
      </w:r>
      <w:r w:rsidR="002F14AF" w:rsidRPr="00A40DD8">
        <w:rPr>
          <w:rFonts w:ascii="Times New Roman" w:hAnsi="Times New Roman"/>
          <w:iCs/>
          <w:sz w:val="24"/>
          <w:szCs w:val="24"/>
        </w:rPr>
        <w:t xml:space="preserve"> </w:t>
      </w:r>
      <w:r w:rsidR="00EA2C36" w:rsidRPr="00A40DD8">
        <w:rPr>
          <w:rFonts w:ascii="Times New Roman" w:hAnsi="Times New Roman"/>
          <w:iCs/>
          <w:sz w:val="24"/>
          <w:szCs w:val="24"/>
        </w:rPr>
        <w:t xml:space="preserve">visais atvejais </w:t>
      </w:r>
      <w:r w:rsidR="00C73336" w:rsidRPr="00A40DD8">
        <w:rPr>
          <w:rFonts w:ascii="Times New Roman" w:hAnsi="Times New Roman"/>
          <w:iCs/>
          <w:sz w:val="24"/>
          <w:szCs w:val="24"/>
        </w:rPr>
        <w:t>pareikšti santuokos nutraukimo byloje savarankiškus reikalavimus</w:t>
      </w:r>
      <w:r w:rsidR="00EA2C36" w:rsidRPr="00A40DD8">
        <w:rPr>
          <w:rFonts w:ascii="Times New Roman" w:hAnsi="Times New Roman"/>
          <w:iCs/>
          <w:sz w:val="24"/>
          <w:szCs w:val="24"/>
        </w:rPr>
        <w:t xml:space="preserve">, </w:t>
      </w:r>
      <w:r w:rsidR="00EA2C36" w:rsidRPr="00EB746F">
        <w:rPr>
          <w:rFonts w:ascii="Times New Roman" w:hAnsi="Times New Roman"/>
          <w:iCs/>
          <w:sz w:val="24"/>
          <w:szCs w:val="24"/>
        </w:rPr>
        <w:t xml:space="preserve">o </w:t>
      </w:r>
      <w:r w:rsidR="00EB746F" w:rsidRPr="00180A48">
        <w:rPr>
          <w:rFonts w:ascii="Times New Roman" w:hAnsi="Times New Roman"/>
          <w:iCs/>
          <w:sz w:val="24"/>
          <w:szCs w:val="24"/>
        </w:rPr>
        <w:t>jų</w:t>
      </w:r>
      <w:r w:rsidR="00E575F9">
        <w:rPr>
          <w:rFonts w:ascii="Times New Roman" w:hAnsi="Times New Roman"/>
          <w:iCs/>
          <w:sz w:val="24"/>
          <w:szCs w:val="24"/>
        </w:rPr>
        <w:t xml:space="preserve"> </w:t>
      </w:r>
      <w:r w:rsidR="00EA2C36" w:rsidRPr="00A40DD8">
        <w:rPr>
          <w:rFonts w:ascii="Times New Roman" w:hAnsi="Times New Roman"/>
          <w:iCs/>
          <w:sz w:val="24"/>
          <w:szCs w:val="24"/>
        </w:rPr>
        <w:t>nepareiškus ir teismui nepasisakius dėl sutuoktinių prievolių tokiam kreditoriui vykdymo – užkerta</w:t>
      </w:r>
      <w:r w:rsidR="00EB746F">
        <w:rPr>
          <w:rFonts w:ascii="Times New Roman" w:hAnsi="Times New Roman"/>
          <w:iCs/>
          <w:sz w:val="24"/>
          <w:szCs w:val="24"/>
        </w:rPr>
        <w:t>ntis</w:t>
      </w:r>
      <w:r w:rsidR="00EA2C36" w:rsidRPr="00A40DD8">
        <w:rPr>
          <w:rFonts w:ascii="Times New Roman" w:hAnsi="Times New Roman"/>
          <w:iCs/>
          <w:sz w:val="24"/>
          <w:szCs w:val="24"/>
        </w:rPr>
        <w:t xml:space="preserve"> kelią dėl tokių prievolių spręsti atskiroje byloje. </w:t>
      </w:r>
      <w:r w:rsidR="00C73336" w:rsidRPr="00A40DD8">
        <w:rPr>
          <w:rFonts w:ascii="Times New Roman" w:hAnsi="Times New Roman"/>
          <w:iCs/>
          <w:sz w:val="24"/>
          <w:szCs w:val="24"/>
        </w:rPr>
        <w:t xml:space="preserve">Tai, kad kreditorius nebuvo įtrauktas į </w:t>
      </w:r>
      <w:r w:rsidR="00EA2C36" w:rsidRPr="00A40DD8">
        <w:rPr>
          <w:rFonts w:ascii="Times New Roman" w:hAnsi="Times New Roman"/>
          <w:iCs/>
          <w:sz w:val="24"/>
          <w:szCs w:val="24"/>
        </w:rPr>
        <w:t xml:space="preserve">santuokos nutraukimo </w:t>
      </w:r>
      <w:r w:rsidR="00C73336" w:rsidRPr="00A40DD8">
        <w:rPr>
          <w:rFonts w:ascii="Times New Roman" w:hAnsi="Times New Roman"/>
          <w:iCs/>
          <w:sz w:val="24"/>
          <w:szCs w:val="24"/>
        </w:rPr>
        <w:t>bylą (iš jos pašalintas) ir joje nereiškė savarankiškų reikalavimų</w:t>
      </w:r>
      <w:r w:rsidR="0075654C">
        <w:rPr>
          <w:rFonts w:ascii="Times New Roman" w:hAnsi="Times New Roman"/>
          <w:iCs/>
          <w:sz w:val="24"/>
          <w:szCs w:val="24"/>
        </w:rPr>
        <w:t>,</w:t>
      </w:r>
      <w:r w:rsidR="00EA2C36" w:rsidRPr="00A40DD8">
        <w:rPr>
          <w:rFonts w:ascii="Times New Roman" w:hAnsi="Times New Roman"/>
          <w:iCs/>
          <w:sz w:val="24"/>
          <w:szCs w:val="24"/>
        </w:rPr>
        <w:t xml:space="preserve"> savaime</w:t>
      </w:r>
      <w:r w:rsidR="00C73336" w:rsidRPr="00A40DD8">
        <w:rPr>
          <w:rFonts w:ascii="Times New Roman" w:hAnsi="Times New Roman"/>
          <w:iCs/>
          <w:sz w:val="24"/>
          <w:szCs w:val="24"/>
        </w:rPr>
        <w:t xml:space="preserve"> </w:t>
      </w:r>
      <w:r w:rsidR="00AB2F61">
        <w:rPr>
          <w:rFonts w:ascii="Times New Roman" w:hAnsi="Times New Roman"/>
          <w:iCs/>
          <w:sz w:val="24"/>
          <w:szCs w:val="24"/>
        </w:rPr>
        <w:t xml:space="preserve">neapriboja </w:t>
      </w:r>
      <w:r w:rsidR="00EA2C36" w:rsidRPr="00180A48">
        <w:rPr>
          <w:rFonts w:ascii="Times New Roman" w:hAnsi="Times New Roman"/>
          <w:iCs/>
          <w:sz w:val="24"/>
          <w:szCs w:val="24"/>
        </w:rPr>
        <w:t xml:space="preserve">kreditoriui </w:t>
      </w:r>
      <w:r w:rsidR="00C73336" w:rsidRPr="00180A48">
        <w:rPr>
          <w:rFonts w:ascii="Times New Roman" w:hAnsi="Times New Roman"/>
          <w:iCs/>
          <w:sz w:val="24"/>
          <w:szCs w:val="24"/>
        </w:rPr>
        <w:t>teis</w:t>
      </w:r>
      <w:r w:rsidR="00EA2C36" w:rsidRPr="00180A48">
        <w:rPr>
          <w:rFonts w:ascii="Times New Roman" w:hAnsi="Times New Roman"/>
          <w:iCs/>
          <w:sz w:val="24"/>
          <w:szCs w:val="24"/>
        </w:rPr>
        <w:t>ės</w:t>
      </w:r>
      <w:r w:rsidR="00C73336" w:rsidRPr="00180A48">
        <w:rPr>
          <w:rFonts w:ascii="Times New Roman" w:hAnsi="Times New Roman"/>
          <w:iCs/>
          <w:sz w:val="24"/>
          <w:szCs w:val="24"/>
        </w:rPr>
        <w:t xml:space="preserve"> į teisminę gynybą</w:t>
      </w:r>
      <w:r w:rsidR="00EA2C36" w:rsidRPr="00180A48">
        <w:rPr>
          <w:rFonts w:ascii="Times New Roman" w:hAnsi="Times New Roman"/>
          <w:iCs/>
          <w:sz w:val="24"/>
          <w:szCs w:val="24"/>
        </w:rPr>
        <w:t>.</w:t>
      </w:r>
      <w:r w:rsidR="00EA2C36" w:rsidRPr="00A40DD8">
        <w:rPr>
          <w:rFonts w:ascii="Times New Roman" w:hAnsi="Times New Roman"/>
          <w:iCs/>
          <w:sz w:val="24"/>
          <w:szCs w:val="24"/>
        </w:rPr>
        <w:t xml:space="preserve"> Kokia tvarka kreditorius gali įgyvendinti savo teisę į teisminę gynybą – siekdamas proceso atnaujinimo santuokos nutraukimo byloje, jei egzistuoja įstatyme </w:t>
      </w:r>
      <w:r w:rsidR="00EA2C36" w:rsidRPr="00A40DD8">
        <w:rPr>
          <w:rFonts w:ascii="Times New Roman" w:hAnsi="Times New Roman"/>
          <w:iCs/>
          <w:sz w:val="24"/>
          <w:szCs w:val="24"/>
        </w:rPr>
        <w:lastRenderedPageBreak/>
        <w:t>įtvirtintos sąlygos</w:t>
      </w:r>
      <w:r w:rsidR="0075654C">
        <w:rPr>
          <w:rFonts w:ascii="Times New Roman" w:hAnsi="Times New Roman"/>
          <w:iCs/>
          <w:sz w:val="24"/>
          <w:szCs w:val="24"/>
        </w:rPr>
        <w:t>,</w:t>
      </w:r>
      <w:r w:rsidR="00EA2C36" w:rsidRPr="00A40DD8">
        <w:rPr>
          <w:rFonts w:ascii="Times New Roman" w:hAnsi="Times New Roman"/>
          <w:iCs/>
          <w:sz w:val="24"/>
          <w:szCs w:val="24"/>
        </w:rPr>
        <w:t xml:space="preserve"> ar reikšdamas ieškinį atskiroje byloje</w:t>
      </w:r>
      <w:r w:rsidR="00931D03" w:rsidRPr="00A40DD8">
        <w:rPr>
          <w:rFonts w:ascii="Times New Roman" w:hAnsi="Times New Roman"/>
          <w:iCs/>
          <w:sz w:val="24"/>
          <w:szCs w:val="24"/>
        </w:rPr>
        <w:t>, pr</w:t>
      </w:r>
      <w:r w:rsidR="00790AC6">
        <w:rPr>
          <w:rFonts w:ascii="Times New Roman" w:hAnsi="Times New Roman"/>
          <w:iCs/>
          <w:sz w:val="24"/>
          <w:szCs w:val="24"/>
        </w:rPr>
        <w:t>i</w:t>
      </w:r>
      <w:r w:rsidR="00931D03" w:rsidRPr="00A40DD8">
        <w:rPr>
          <w:rFonts w:ascii="Times New Roman" w:hAnsi="Times New Roman"/>
          <w:iCs/>
          <w:sz w:val="24"/>
          <w:szCs w:val="24"/>
        </w:rPr>
        <w:t xml:space="preserve">klauso </w:t>
      </w:r>
      <w:r w:rsidR="00231E70">
        <w:rPr>
          <w:rFonts w:ascii="Times New Roman" w:hAnsi="Times New Roman"/>
          <w:iCs/>
          <w:sz w:val="24"/>
          <w:szCs w:val="24"/>
        </w:rPr>
        <w:t xml:space="preserve">ir </w:t>
      </w:r>
      <w:r w:rsidR="00931D03" w:rsidRPr="00A40DD8">
        <w:rPr>
          <w:rFonts w:ascii="Times New Roman" w:hAnsi="Times New Roman"/>
          <w:iCs/>
          <w:sz w:val="24"/>
          <w:szCs w:val="24"/>
        </w:rPr>
        <w:t xml:space="preserve">nuo to, ar teismas santuokos nutraukimo byloje nusprendė dėl į bylos nagrinėjimą neįtraukto kreditoriaus teisių ir pareigų. </w:t>
      </w:r>
    </w:p>
    <w:p w14:paraId="5B5AFC03" w14:textId="461EE4F8" w:rsidR="00A40DD8" w:rsidRDefault="00231E70" w:rsidP="00A40DD8">
      <w:pPr>
        <w:pStyle w:val="Sraopastraipa"/>
        <w:numPr>
          <w:ilvl w:val="0"/>
          <w:numId w:val="1"/>
        </w:numPr>
        <w:spacing w:after="120" w:line="240" w:lineRule="auto"/>
        <w:ind w:left="357" w:hanging="357"/>
        <w:contextualSpacing w:val="0"/>
        <w:jc w:val="both"/>
        <w:rPr>
          <w:rFonts w:ascii="Times New Roman" w:hAnsi="Times New Roman"/>
          <w:iCs/>
          <w:sz w:val="24"/>
          <w:szCs w:val="24"/>
        </w:rPr>
      </w:pPr>
      <w:r>
        <w:rPr>
          <w:rFonts w:ascii="Times New Roman" w:hAnsi="Times New Roman"/>
          <w:iCs/>
          <w:sz w:val="24"/>
          <w:szCs w:val="24"/>
        </w:rPr>
        <w:t>Kasacinio teismo praktikoje pripažįstamas, kad s</w:t>
      </w:r>
      <w:r w:rsidR="00A40DD8" w:rsidRPr="00A40DD8">
        <w:rPr>
          <w:rFonts w:ascii="Times New Roman" w:hAnsi="Times New Roman"/>
          <w:iCs/>
          <w:sz w:val="24"/>
          <w:szCs w:val="24"/>
        </w:rPr>
        <w:t xml:space="preserve">antuokos nutraukimo byloje poveikis į bylą neįtraukto kreditoriaus materialiosioms teisėms ir pareigoms yra tada, kai teismo procesiniu sprendimu pasisakoma dėl kreditoriaus reikalavimo teisės pobūdžio arba sutuoktinių turtas padalijamas tokiu būdu, kuris daro įtaką kreditoriaus reikalavimo patenkinimui, arba kitokiu būdu paveikiamos kreditoriaus teisės. </w:t>
      </w:r>
      <w:r w:rsidR="002D6DF7">
        <w:rPr>
          <w:rFonts w:ascii="Times New Roman" w:hAnsi="Times New Roman"/>
          <w:iCs/>
          <w:sz w:val="24"/>
          <w:szCs w:val="24"/>
        </w:rPr>
        <w:t>Teisėjų kolegija pažymi, kad b</w:t>
      </w:r>
      <w:r w:rsidR="00A40DD8" w:rsidRPr="002D6DF7">
        <w:rPr>
          <w:rFonts w:ascii="Times New Roman" w:hAnsi="Times New Roman"/>
          <w:iCs/>
          <w:sz w:val="24"/>
          <w:szCs w:val="24"/>
        </w:rPr>
        <w:t>ūtent</w:t>
      </w:r>
      <w:r w:rsidR="00A40DD8" w:rsidRPr="00A40DD8">
        <w:rPr>
          <w:rFonts w:ascii="Times New Roman" w:hAnsi="Times New Roman"/>
          <w:iCs/>
          <w:sz w:val="24"/>
          <w:szCs w:val="24"/>
        </w:rPr>
        <w:t xml:space="preserve"> šiame kontekste kasacinio teismo yra išaiškinta, </w:t>
      </w:r>
      <w:r w:rsidR="00101495">
        <w:rPr>
          <w:rFonts w:ascii="Times New Roman" w:hAnsi="Times New Roman"/>
          <w:iCs/>
          <w:sz w:val="24"/>
          <w:szCs w:val="24"/>
        </w:rPr>
        <w:t>jog</w:t>
      </w:r>
      <w:r w:rsidR="00A40DD8" w:rsidRPr="00A40DD8">
        <w:rPr>
          <w:rFonts w:ascii="Times New Roman" w:hAnsi="Times New Roman"/>
          <w:iCs/>
          <w:sz w:val="24"/>
          <w:szCs w:val="24"/>
        </w:rPr>
        <w:t xml:space="preserve"> kreditoriai, kurių teisės pažeistos išsprendus santuokos nutraukimo teisinių pasekmių klausimus (turto ir turtinių prievolių padalijimo), jas pirmiausia turi ginti kreipdamiesi dėl proceso atnaujinimo santuokos nutraukimo byloje </w:t>
      </w:r>
      <w:bookmarkStart w:id="49" w:name="n114bd352-a570-4b7f-b4e6-d8dc8bce25d6"/>
      <w:r w:rsidR="00A40DD8" w:rsidRPr="00A40DD8">
        <w:rPr>
          <w:rFonts w:ascii="Times New Roman" w:hAnsi="Times New Roman"/>
          <w:iCs/>
          <w:sz w:val="24"/>
          <w:szCs w:val="24"/>
        </w:rPr>
        <w:fldChar w:fldCharType="begin"/>
      </w:r>
      <w:r w:rsidR="00A40DD8" w:rsidRPr="00A40DD8">
        <w:rPr>
          <w:rFonts w:ascii="Times New Roman" w:hAnsi="Times New Roman"/>
          <w:iCs/>
          <w:sz w:val="24"/>
          <w:szCs w:val="24"/>
        </w:rPr>
        <w:instrText>HYPERLINK "https://www.infolex.lt/ta/77554" \o "Lietuvos Respublikos civilinio proceso kodeksas" \t "_blank"</w:instrText>
      </w:r>
      <w:r w:rsidR="00A40DD8" w:rsidRPr="00A40DD8">
        <w:rPr>
          <w:rFonts w:ascii="Times New Roman" w:hAnsi="Times New Roman"/>
          <w:iCs/>
          <w:sz w:val="24"/>
          <w:szCs w:val="24"/>
        </w:rPr>
      </w:r>
      <w:r w:rsidR="00A40DD8" w:rsidRPr="00A40DD8">
        <w:rPr>
          <w:rFonts w:ascii="Times New Roman" w:hAnsi="Times New Roman"/>
          <w:iCs/>
          <w:sz w:val="24"/>
          <w:szCs w:val="24"/>
        </w:rPr>
        <w:fldChar w:fldCharType="separate"/>
      </w:r>
      <w:r w:rsidR="00A40DD8" w:rsidRPr="00A40DD8">
        <w:rPr>
          <w:rStyle w:val="Hipersaitas"/>
          <w:rFonts w:ascii="Times New Roman" w:hAnsi="Times New Roman"/>
          <w:iCs/>
          <w:color w:val="auto"/>
          <w:sz w:val="24"/>
          <w:szCs w:val="24"/>
          <w:u w:val="none"/>
        </w:rPr>
        <w:t>CPK</w:t>
      </w:r>
      <w:r w:rsidR="00A40DD8" w:rsidRPr="00A40DD8">
        <w:rPr>
          <w:rFonts w:ascii="Times New Roman" w:hAnsi="Times New Roman"/>
          <w:iCs/>
          <w:sz w:val="24"/>
          <w:szCs w:val="24"/>
        </w:rPr>
        <w:fldChar w:fldCharType="end"/>
      </w:r>
      <w:bookmarkStart w:id="50" w:name="pn114bd352-a570-4b7f-b4e6-d8dc8bce25d6"/>
      <w:bookmarkEnd w:id="49"/>
      <w:bookmarkEnd w:id="50"/>
      <w:r w:rsidR="00A40DD8" w:rsidRPr="00A40DD8">
        <w:rPr>
          <w:rFonts w:ascii="Times New Roman" w:hAnsi="Times New Roman"/>
          <w:iCs/>
          <w:sz w:val="24"/>
          <w:szCs w:val="24"/>
        </w:rPr>
        <w:t xml:space="preserve"> </w:t>
      </w:r>
      <w:bookmarkStart w:id="51" w:name="nbbb0bab0-c76d-4236-87f6-5eb67671895b"/>
      <w:r w:rsidR="00A40DD8" w:rsidRPr="00A40DD8">
        <w:rPr>
          <w:rFonts w:ascii="Times New Roman" w:hAnsi="Times New Roman"/>
          <w:iCs/>
          <w:sz w:val="24"/>
          <w:szCs w:val="24"/>
        </w:rPr>
        <w:fldChar w:fldCharType="begin"/>
      </w:r>
      <w:r w:rsidR="00A40DD8" w:rsidRPr="00A40DD8">
        <w:rPr>
          <w:rFonts w:ascii="Times New Roman" w:hAnsi="Times New Roman"/>
          <w:iCs/>
          <w:sz w:val="24"/>
          <w:szCs w:val="24"/>
        </w:rPr>
        <w:instrText>HYPERLINK "https://www.infolex.lt/tp/1715634" \o "Proceso atnaujinimo pagrindai" \t "_blank"</w:instrText>
      </w:r>
      <w:r w:rsidR="00A40DD8" w:rsidRPr="00A40DD8">
        <w:rPr>
          <w:rFonts w:ascii="Times New Roman" w:hAnsi="Times New Roman"/>
          <w:iCs/>
          <w:sz w:val="24"/>
          <w:szCs w:val="24"/>
        </w:rPr>
      </w:r>
      <w:r w:rsidR="00A40DD8" w:rsidRPr="00A40DD8">
        <w:rPr>
          <w:rFonts w:ascii="Times New Roman" w:hAnsi="Times New Roman"/>
          <w:iCs/>
          <w:sz w:val="24"/>
          <w:szCs w:val="24"/>
        </w:rPr>
        <w:fldChar w:fldCharType="separate"/>
      </w:r>
      <w:r w:rsidR="00A40DD8" w:rsidRPr="00A40DD8">
        <w:rPr>
          <w:rStyle w:val="Hipersaitas"/>
          <w:rFonts w:ascii="Times New Roman" w:hAnsi="Times New Roman"/>
          <w:iCs/>
          <w:color w:val="auto"/>
          <w:sz w:val="24"/>
          <w:szCs w:val="24"/>
          <w:u w:val="none"/>
        </w:rPr>
        <w:t>366</w:t>
      </w:r>
      <w:r w:rsidR="00A40DD8" w:rsidRPr="00A40DD8">
        <w:rPr>
          <w:rFonts w:ascii="Times New Roman" w:hAnsi="Times New Roman"/>
          <w:iCs/>
          <w:sz w:val="24"/>
          <w:szCs w:val="24"/>
        </w:rPr>
        <w:fldChar w:fldCharType="end"/>
      </w:r>
      <w:bookmarkStart w:id="52" w:name="pnbbb0bab0-c76d-4236-87f6-5eb67671895b"/>
      <w:bookmarkEnd w:id="51"/>
      <w:bookmarkEnd w:id="52"/>
      <w:r w:rsidR="00A40DD8" w:rsidRPr="00A40DD8">
        <w:rPr>
          <w:rFonts w:ascii="Times New Roman" w:hAnsi="Times New Roman"/>
          <w:iCs/>
          <w:sz w:val="24"/>
          <w:szCs w:val="24"/>
        </w:rPr>
        <w:t xml:space="preserve"> straipsnio 1 dalies 7 punkte nustatytu pagrindu ir tik nesant galimybių apginti pažeistas teises šiuo būdu reikšti ieškinį teisme kitais įstatyme nustatytais pagrindais (Lietuvos Aukščiausiojo Teismo 2015 m. vasario 18 d. nutartis civilinėje byloje Nr. 3K-3-58-218/2015). </w:t>
      </w:r>
    </w:p>
    <w:p w14:paraId="0C9F7D9B" w14:textId="3A9BF744" w:rsidR="00A40DD8" w:rsidRPr="00A40DD8" w:rsidRDefault="00A40DD8" w:rsidP="00A40DD8">
      <w:pPr>
        <w:pStyle w:val="Sraopastraipa"/>
        <w:numPr>
          <w:ilvl w:val="0"/>
          <w:numId w:val="1"/>
        </w:numPr>
        <w:spacing w:after="120" w:line="240" w:lineRule="auto"/>
        <w:ind w:left="357" w:hanging="357"/>
        <w:contextualSpacing w:val="0"/>
        <w:jc w:val="both"/>
        <w:rPr>
          <w:rFonts w:ascii="Times New Roman" w:hAnsi="Times New Roman"/>
          <w:iCs/>
          <w:sz w:val="24"/>
          <w:szCs w:val="24"/>
        </w:rPr>
      </w:pPr>
      <w:r w:rsidRPr="00A40DD8">
        <w:rPr>
          <w:rFonts w:ascii="Times New Roman" w:hAnsi="Times New Roman"/>
          <w:iCs/>
          <w:sz w:val="24"/>
          <w:szCs w:val="24"/>
        </w:rPr>
        <w:t xml:space="preserve">Remiantis </w:t>
      </w:r>
      <w:bookmarkStart w:id="53" w:name="n7284dc54-9ccc-4bc1-805d-6d526008fe18"/>
      <w:r w:rsidRPr="00A40DD8">
        <w:rPr>
          <w:rFonts w:ascii="Times New Roman" w:hAnsi="Times New Roman"/>
          <w:iCs/>
          <w:sz w:val="24"/>
          <w:szCs w:val="24"/>
        </w:rPr>
        <w:fldChar w:fldCharType="begin"/>
      </w:r>
      <w:r w:rsidRPr="00A40DD8">
        <w:rPr>
          <w:rFonts w:ascii="Times New Roman" w:hAnsi="Times New Roman"/>
          <w:iCs/>
          <w:sz w:val="24"/>
          <w:szCs w:val="24"/>
        </w:rPr>
        <w:instrText>HYPERLINK "https://www.infolex.lt/ta/77554" \o "Lietuvos Respublikos civilinio proceso kodeksas" \t "_blank"</w:instrText>
      </w:r>
      <w:r w:rsidRPr="00A40DD8">
        <w:rPr>
          <w:rFonts w:ascii="Times New Roman" w:hAnsi="Times New Roman"/>
          <w:iCs/>
          <w:sz w:val="24"/>
          <w:szCs w:val="24"/>
        </w:rPr>
      </w:r>
      <w:r w:rsidRPr="00A40DD8">
        <w:rPr>
          <w:rFonts w:ascii="Times New Roman" w:hAnsi="Times New Roman"/>
          <w:iCs/>
          <w:sz w:val="24"/>
          <w:szCs w:val="24"/>
        </w:rPr>
        <w:fldChar w:fldCharType="separate"/>
      </w:r>
      <w:r w:rsidRPr="00A40DD8">
        <w:rPr>
          <w:rStyle w:val="Hipersaitas"/>
          <w:rFonts w:ascii="Times New Roman" w:hAnsi="Times New Roman"/>
          <w:iCs/>
          <w:color w:val="auto"/>
          <w:sz w:val="24"/>
          <w:szCs w:val="24"/>
          <w:u w:val="none"/>
        </w:rPr>
        <w:t>CPK</w:t>
      </w:r>
      <w:r w:rsidRPr="00A40DD8">
        <w:rPr>
          <w:rFonts w:ascii="Times New Roman" w:hAnsi="Times New Roman"/>
          <w:iCs/>
          <w:sz w:val="24"/>
          <w:szCs w:val="24"/>
        </w:rPr>
        <w:fldChar w:fldCharType="end"/>
      </w:r>
      <w:bookmarkStart w:id="54" w:name="pn7284dc54-9ccc-4bc1-805d-6d526008fe18"/>
      <w:bookmarkEnd w:id="53"/>
      <w:bookmarkEnd w:id="54"/>
      <w:r w:rsidRPr="00A40DD8">
        <w:rPr>
          <w:rFonts w:ascii="Times New Roman" w:hAnsi="Times New Roman"/>
          <w:iCs/>
          <w:sz w:val="24"/>
          <w:szCs w:val="24"/>
        </w:rPr>
        <w:t xml:space="preserve"> </w:t>
      </w:r>
      <w:bookmarkStart w:id="55" w:name="n113975f2-b19e-451f-80e5-80d3da1205b7"/>
      <w:r w:rsidRPr="00A40DD8">
        <w:rPr>
          <w:rFonts w:ascii="Times New Roman" w:hAnsi="Times New Roman"/>
          <w:iCs/>
          <w:sz w:val="24"/>
          <w:szCs w:val="24"/>
        </w:rPr>
        <w:fldChar w:fldCharType="begin"/>
      </w:r>
      <w:r w:rsidRPr="00A40DD8">
        <w:rPr>
          <w:rFonts w:ascii="Times New Roman" w:hAnsi="Times New Roman"/>
          <w:iCs/>
          <w:sz w:val="24"/>
          <w:szCs w:val="24"/>
        </w:rPr>
        <w:instrText>HYPERLINK "https://www.infolex.lt/tp/1715634" \o "Proceso atnaujinimo pagrindai" \t "_blank"</w:instrText>
      </w:r>
      <w:r w:rsidRPr="00A40DD8">
        <w:rPr>
          <w:rFonts w:ascii="Times New Roman" w:hAnsi="Times New Roman"/>
          <w:iCs/>
          <w:sz w:val="24"/>
          <w:szCs w:val="24"/>
        </w:rPr>
      </w:r>
      <w:r w:rsidRPr="00A40DD8">
        <w:rPr>
          <w:rFonts w:ascii="Times New Roman" w:hAnsi="Times New Roman"/>
          <w:iCs/>
          <w:sz w:val="24"/>
          <w:szCs w:val="24"/>
        </w:rPr>
        <w:fldChar w:fldCharType="separate"/>
      </w:r>
      <w:r w:rsidRPr="00A40DD8">
        <w:rPr>
          <w:rStyle w:val="Hipersaitas"/>
          <w:rFonts w:ascii="Times New Roman" w:hAnsi="Times New Roman"/>
          <w:iCs/>
          <w:color w:val="auto"/>
          <w:sz w:val="24"/>
          <w:szCs w:val="24"/>
          <w:u w:val="none"/>
        </w:rPr>
        <w:t>366</w:t>
      </w:r>
      <w:r w:rsidRPr="00A40DD8">
        <w:rPr>
          <w:rFonts w:ascii="Times New Roman" w:hAnsi="Times New Roman"/>
          <w:iCs/>
          <w:sz w:val="24"/>
          <w:szCs w:val="24"/>
        </w:rPr>
        <w:fldChar w:fldCharType="end"/>
      </w:r>
      <w:bookmarkStart w:id="56" w:name="pn113975f2-b19e-451f-80e5-80d3da1205b7"/>
      <w:bookmarkEnd w:id="55"/>
      <w:bookmarkEnd w:id="56"/>
      <w:r w:rsidRPr="00A40DD8">
        <w:rPr>
          <w:rFonts w:ascii="Times New Roman" w:hAnsi="Times New Roman"/>
          <w:iCs/>
          <w:sz w:val="24"/>
          <w:szCs w:val="24"/>
        </w:rPr>
        <w:t xml:space="preserve"> straipsnio 1 dalies 7 punktu, procesas civilinėje byloje gali būti atnaujinamas, jeigu teismas nusprendė dėl neįtrauktų į bylos nagrinėjimą asmenų materialiųjų teisių ar pareigų. Aiškindamas šį proceso atnaujinimo pagrindą, kasacinis teismas yra nurodęs, kad juo remiantis procesas gali būti atnaujinamas tik tuo atveju, kai teismo sprendime tiesiogiai pasisakyta dėl neįtraukto į bylos nagrinėjimą pareiškėjo teisių ar jo pareigų, teismo sprendimas jam sukuria teisių ar pareigų arba tokiu teismo sprendimu pažeistos jo teisės ar įstatymo saugomi interesai (Lietuvos Aukščiausiojo Teismo 2012 m. birželio 8 d. nutartis civilinėje byloje Nr. </w:t>
      </w:r>
      <w:bookmarkStart w:id="57" w:name="naf97ed52-3d65-4f28-b233-06d5ceb6b595"/>
      <w:r w:rsidRPr="00A40DD8">
        <w:rPr>
          <w:rFonts w:ascii="Times New Roman" w:hAnsi="Times New Roman"/>
          <w:iCs/>
          <w:sz w:val="24"/>
          <w:szCs w:val="24"/>
        </w:rPr>
        <w:fldChar w:fldCharType="begin"/>
      </w:r>
      <w:r w:rsidRPr="00A40DD8">
        <w:rPr>
          <w:rFonts w:ascii="Times New Roman" w:hAnsi="Times New Roman"/>
          <w:iCs/>
          <w:sz w:val="24"/>
          <w:szCs w:val="24"/>
        </w:rPr>
        <w:instrText>HYPERLINK "https://www.infolex.lt/tp/381001" \o "3K-3-282/2012 Dėl skolos priteisimo, peržiūrėjimo" \t "_blank"</w:instrText>
      </w:r>
      <w:r w:rsidRPr="00A40DD8">
        <w:rPr>
          <w:rFonts w:ascii="Times New Roman" w:hAnsi="Times New Roman"/>
          <w:iCs/>
          <w:sz w:val="24"/>
          <w:szCs w:val="24"/>
        </w:rPr>
      </w:r>
      <w:r w:rsidRPr="00A40DD8">
        <w:rPr>
          <w:rFonts w:ascii="Times New Roman" w:hAnsi="Times New Roman"/>
          <w:iCs/>
          <w:sz w:val="24"/>
          <w:szCs w:val="24"/>
        </w:rPr>
        <w:fldChar w:fldCharType="separate"/>
      </w:r>
      <w:r w:rsidRPr="00A40DD8">
        <w:rPr>
          <w:rStyle w:val="Hipersaitas"/>
          <w:rFonts w:ascii="Times New Roman" w:hAnsi="Times New Roman"/>
          <w:iCs/>
          <w:color w:val="auto"/>
          <w:sz w:val="24"/>
          <w:szCs w:val="24"/>
          <w:u w:val="none"/>
        </w:rPr>
        <w:t>3K-3-282/2012</w:t>
      </w:r>
      <w:r w:rsidRPr="00A40DD8">
        <w:rPr>
          <w:rFonts w:ascii="Times New Roman" w:hAnsi="Times New Roman"/>
          <w:iCs/>
          <w:sz w:val="24"/>
          <w:szCs w:val="24"/>
        </w:rPr>
        <w:fldChar w:fldCharType="end"/>
      </w:r>
      <w:bookmarkStart w:id="58" w:name="pnaf97ed52-3d65-4f28-b233-06d5ceb6b595"/>
      <w:bookmarkEnd w:id="57"/>
      <w:bookmarkEnd w:id="58"/>
      <w:r w:rsidRPr="00A40DD8">
        <w:rPr>
          <w:rFonts w:ascii="Times New Roman" w:hAnsi="Times New Roman"/>
          <w:iCs/>
          <w:sz w:val="24"/>
          <w:szCs w:val="24"/>
        </w:rPr>
        <w:t>; 2014</w:t>
      </w:r>
      <w:r>
        <w:rPr>
          <w:rFonts w:ascii="Times New Roman" w:hAnsi="Times New Roman"/>
          <w:iCs/>
          <w:sz w:val="24"/>
          <w:szCs w:val="24"/>
        </w:rPr>
        <w:t> </w:t>
      </w:r>
      <w:r w:rsidRPr="00A40DD8">
        <w:rPr>
          <w:rFonts w:ascii="Times New Roman" w:hAnsi="Times New Roman"/>
          <w:iCs/>
          <w:sz w:val="24"/>
          <w:szCs w:val="24"/>
        </w:rPr>
        <w:t xml:space="preserve">m. balandžio 2 d. nutartis civilinėje byloje Nr. </w:t>
      </w:r>
      <w:bookmarkStart w:id="59" w:name="na51c79ea-a43a-4837-a78c-1c7260fdd879"/>
      <w:r w:rsidRPr="00A40DD8">
        <w:rPr>
          <w:rFonts w:ascii="Times New Roman" w:hAnsi="Times New Roman"/>
          <w:iCs/>
          <w:sz w:val="24"/>
          <w:szCs w:val="24"/>
        </w:rPr>
        <w:fldChar w:fldCharType="begin"/>
      </w:r>
      <w:r w:rsidRPr="00A40DD8">
        <w:rPr>
          <w:rFonts w:ascii="Times New Roman" w:hAnsi="Times New Roman"/>
          <w:iCs/>
          <w:sz w:val="24"/>
          <w:szCs w:val="24"/>
        </w:rPr>
        <w:instrText>HYPERLINK "https://www.infolex.lt/tp/815266" \o "3K-3-181/2014 Dėl lizingo sutarčių nutraukimo pripažinimo neteisėtu" \t "_blank"</w:instrText>
      </w:r>
      <w:r w:rsidRPr="00A40DD8">
        <w:rPr>
          <w:rFonts w:ascii="Times New Roman" w:hAnsi="Times New Roman"/>
          <w:iCs/>
          <w:sz w:val="24"/>
          <w:szCs w:val="24"/>
        </w:rPr>
      </w:r>
      <w:r w:rsidRPr="00A40DD8">
        <w:rPr>
          <w:rFonts w:ascii="Times New Roman" w:hAnsi="Times New Roman"/>
          <w:iCs/>
          <w:sz w:val="24"/>
          <w:szCs w:val="24"/>
        </w:rPr>
        <w:fldChar w:fldCharType="separate"/>
      </w:r>
      <w:r w:rsidRPr="00A40DD8">
        <w:rPr>
          <w:rStyle w:val="Hipersaitas"/>
          <w:rFonts w:ascii="Times New Roman" w:hAnsi="Times New Roman"/>
          <w:iCs/>
          <w:color w:val="auto"/>
          <w:sz w:val="24"/>
          <w:szCs w:val="24"/>
          <w:u w:val="none"/>
        </w:rPr>
        <w:t>3K-3-181/2014</w:t>
      </w:r>
      <w:r w:rsidRPr="00A40DD8">
        <w:rPr>
          <w:rFonts w:ascii="Times New Roman" w:hAnsi="Times New Roman"/>
          <w:iCs/>
          <w:sz w:val="24"/>
          <w:szCs w:val="24"/>
        </w:rPr>
        <w:fldChar w:fldCharType="end"/>
      </w:r>
      <w:bookmarkStart w:id="60" w:name="pna51c79ea-a43a-4837-a78c-1c7260fdd879"/>
      <w:bookmarkEnd w:id="59"/>
      <w:bookmarkEnd w:id="60"/>
      <w:r w:rsidRPr="00A40DD8">
        <w:rPr>
          <w:rFonts w:ascii="Times New Roman" w:hAnsi="Times New Roman"/>
          <w:iCs/>
          <w:sz w:val="24"/>
          <w:szCs w:val="24"/>
        </w:rPr>
        <w:t xml:space="preserve">). </w:t>
      </w:r>
    </w:p>
    <w:p w14:paraId="3CA2E77B" w14:textId="0C4F1364" w:rsidR="00790AC6" w:rsidRPr="00A40DD8" w:rsidRDefault="00790AC6" w:rsidP="00790AC6">
      <w:pPr>
        <w:pStyle w:val="Sraopastraipa"/>
        <w:numPr>
          <w:ilvl w:val="0"/>
          <w:numId w:val="1"/>
        </w:numPr>
        <w:spacing w:after="120" w:line="240" w:lineRule="auto"/>
        <w:ind w:left="357" w:hanging="357"/>
        <w:contextualSpacing w:val="0"/>
        <w:jc w:val="both"/>
        <w:rPr>
          <w:rFonts w:ascii="Times New Roman" w:hAnsi="Times New Roman"/>
          <w:iCs/>
          <w:sz w:val="24"/>
          <w:szCs w:val="24"/>
        </w:rPr>
      </w:pPr>
      <w:r w:rsidRPr="00A40DD8">
        <w:rPr>
          <w:rFonts w:ascii="Times New Roman" w:hAnsi="Times New Roman"/>
          <w:iCs/>
          <w:sz w:val="24"/>
          <w:szCs w:val="24"/>
        </w:rPr>
        <w:t xml:space="preserve">Kasacinio teismo praktikoje taip pat pripažįstama, kad tuo atveju, kai kreditorius nelaiko, </w:t>
      </w:r>
      <w:r w:rsidR="00DB1DFE">
        <w:rPr>
          <w:rFonts w:ascii="Times New Roman" w:hAnsi="Times New Roman"/>
          <w:iCs/>
          <w:sz w:val="24"/>
          <w:szCs w:val="24"/>
        </w:rPr>
        <w:t>jog</w:t>
      </w:r>
      <w:r w:rsidRPr="00A40DD8">
        <w:rPr>
          <w:rFonts w:ascii="Times New Roman" w:hAnsi="Times New Roman"/>
          <w:iCs/>
          <w:sz w:val="24"/>
          <w:szCs w:val="24"/>
        </w:rPr>
        <w:t xml:space="preserve"> teisme išsprendus santuokos nutraukimo teisinių pasekmių klausimą yra nuspręsta dėl jo teisių ar pareigų, nėra teisinio pagrindo įpareigoti kreditorių dėl jo teisių gynybos kreiptis dėl proceso atnaujinimo CPK 366 straipsnio 7 punkto pagrindu, taip pat nėra teisinio pagrindo varžyti kreditoriaus teisę kreiptis į teismą su atskiru ieškiniu ir ieškinyje apibrėžti savo reikalavimo dalyką bei jo pagrindą (Lietuvos Aukščiausiojo Teismo 2019 m. balandžio 15 d. nutartis civilinėje byloje Nr. e3K-3-142-915/2019, 29 punktas).</w:t>
      </w:r>
    </w:p>
    <w:p w14:paraId="57CADE28" w14:textId="7AC0FEC1" w:rsidR="00513E2F" w:rsidRPr="009D3B39" w:rsidRDefault="002D6DF7" w:rsidP="009E7785">
      <w:pPr>
        <w:pStyle w:val="Sraopastraipa"/>
        <w:numPr>
          <w:ilvl w:val="0"/>
          <w:numId w:val="1"/>
        </w:numPr>
        <w:spacing w:after="120" w:line="240" w:lineRule="auto"/>
        <w:contextualSpacing w:val="0"/>
        <w:jc w:val="both"/>
        <w:rPr>
          <w:rFonts w:ascii="Times New Roman" w:hAnsi="Times New Roman"/>
          <w:iCs/>
          <w:sz w:val="24"/>
          <w:szCs w:val="24"/>
        </w:rPr>
      </w:pPr>
      <w:r w:rsidRPr="009E7785">
        <w:rPr>
          <w:rFonts w:asciiTheme="majorBidi" w:hAnsiTheme="majorBidi" w:cstheme="majorBidi"/>
          <w:iCs/>
          <w:sz w:val="24"/>
          <w:szCs w:val="24"/>
        </w:rPr>
        <w:t xml:space="preserve">Teisėjų kolegija nurodo, kad </w:t>
      </w:r>
      <w:r w:rsidR="00790AC6" w:rsidRPr="009E7785">
        <w:rPr>
          <w:rFonts w:asciiTheme="majorBidi" w:hAnsiTheme="majorBidi" w:cstheme="majorBidi"/>
          <w:iCs/>
          <w:sz w:val="24"/>
          <w:szCs w:val="24"/>
        </w:rPr>
        <w:t>Vilniaus miesto apylinkės teismo 2023 m. spalio 16 d. sprendimu išnagrinėt</w:t>
      </w:r>
      <w:r w:rsidRPr="00180A48">
        <w:rPr>
          <w:rFonts w:asciiTheme="majorBidi" w:hAnsiTheme="majorBidi" w:cstheme="majorBidi"/>
          <w:iCs/>
          <w:sz w:val="24"/>
          <w:szCs w:val="24"/>
        </w:rPr>
        <w:t xml:space="preserve">os santuokos nutraukimo bylos </w:t>
      </w:r>
      <w:r w:rsidR="00790AC6" w:rsidRPr="009E7785">
        <w:rPr>
          <w:rFonts w:asciiTheme="majorBidi" w:hAnsiTheme="majorBidi" w:cstheme="majorBidi"/>
          <w:iCs/>
          <w:sz w:val="24"/>
          <w:szCs w:val="24"/>
        </w:rPr>
        <w:t xml:space="preserve">pagal ieškovo </w:t>
      </w:r>
      <w:r w:rsidRPr="009E7785">
        <w:rPr>
          <w:rFonts w:asciiTheme="majorBidi" w:hAnsiTheme="majorBidi" w:cstheme="majorBidi"/>
          <w:iCs/>
          <w:sz w:val="24"/>
          <w:szCs w:val="24"/>
        </w:rPr>
        <w:t xml:space="preserve">toje byloje </w:t>
      </w:r>
      <w:r w:rsidR="00790AC6" w:rsidRPr="009E7785">
        <w:rPr>
          <w:rFonts w:asciiTheme="majorBidi" w:hAnsiTheme="majorBidi" w:cstheme="majorBidi"/>
          <w:iCs/>
          <w:sz w:val="24"/>
          <w:szCs w:val="24"/>
        </w:rPr>
        <w:t>F</w:t>
      </w:r>
      <w:r w:rsidR="00DB1DFE">
        <w:rPr>
          <w:rFonts w:asciiTheme="majorBidi" w:hAnsiTheme="majorBidi" w:cstheme="majorBidi"/>
          <w:iCs/>
          <w:sz w:val="24"/>
          <w:szCs w:val="24"/>
        </w:rPr>
        <w:t>.</w:t>
      </w:r>
      <w:r w:rsidR="00790AC6" w:rsidRPr="009E7785">
        <w:rPr>
          <w:rFonts w:asciiTheme="majorBidi" w:hAnsiTheme="majorBidi" w:cstheme="majorBidi"/>
          <w:iCs/>
          <w:sz w:val="24"/>
          <w:szCs w:val="24"/>
        </w:rPr>
        <w:t xml:space="preserve"> M</w:t>
      </w:r>
      <w:r w:rsidR="00875C09">
        <w:rPr>
          <w:rFonts w:asciiTheme="majorBidi" w:hAnsiTheme="majorBidi" w:cstheme="majorBidi"/>
          <w:iCs/>
          <w:sz w:val="24"/>
          <w:szCs w:val="24"/>
        </w:rPr>
        <w:t xml:space="preserve">. </w:t>
      </w:r>
      <w:r w:rsidR="00790AC6" w:rsidRPr="009E7785">
        <w:rPr>
          <w:rFonts w:asciiTheme="majorBidi" w:hAnsiTheme="majorBidi" w:cstheme="majorBidi"/>
          <w:iCs/>
          <w:sz w:val="24"/>
          <w:szCs w:val="24"/>
        </w:rPr>
        <w:t>ieškinį atsakovei L</w:t>
      </w:r>
      <w:r w:rsidR="00DB1DFE">
        <w:rPr>
          <w:rFonts w:asciiTheme="majorBidi" w:hAnsiTheme="majorBidi" w:cstheme="majorBidi"/>
          <w:iCs/>
          <w:sz w:val="24"/>
          <w:szCs w:val="24"/>
        </w:rPr>
        <w:t>.</w:t>
      </w:r>
      <w:r w:rsidR="00790AC6" w:rsidRPr="009E7785">
        <w:rPr>
          <w:rFonts w:asciiTheme="majorBidi" w:hAnsiTheme="majorBidi" w:cstheme="majorBidi"/>
          <w:iCs/>
          <w:sz w:val="24"/>
          <w:szCs w:val="24"/>
        </w:rPr>
        <w:t xml:space="preserve"> V</w:t>
      </w:r>
      <w:r w:rsidR="00875C09">
        <w:rPr>
          <w:rFonts w:asciiTheme="majorBidi" w:hAnsiTheme="majorBidi" w:cstheme="majorBidi"/>
          <w:iCs/>
          <w:sz w:val="24"/>
          <w:szCs w:val="24"/>
        </w:rPr>
        <w:t xml:space="preserve">. </w:t>
      </w:r>
      <w:r w:rsidR="00790AC6" w:rsidRPr="009E7785">
        <w:rPr>
          <w:rFonts w:asciiTheme="majorBidi" w:hAnsiTheme="majorBidi" w:cstheme="majorBidi"/>
          <w:iCs/>
          <w:sz w:val="24"/>
          <w:szCs w:val="24"/>
        </w:rPr>
        <w:t xml:space="preserve"> ir pagal atsakovės priešieškinį ieškovui dėl santuokos nutraukimo dėl kito sutuoktinio kaltės ir susijusių klausimų dalyką sudarė santuokos nutraukimas ir santuokos nutraukimų pasekmių išsprendimas. </w:t>
      </w:r>
      <w:r w:rsidRPr="00180A48">
        <w:rPr>
          <w:rFonts w:asciiTheme="majorBidi" w:hAnsiTheme="majorBidi" w:cstheme="majorBidi"/>
          <w:iCs/>
          <w:sz w:val="24"/>
          <w:szCs w:val="24"/>
        </w:rPr>
        <w:t>Į santuokos nutraukimo</w:t>
      </w:r>
      <w:r w:rsidR="00790AC6" w:rsidRPr="009E7785">
        <w:rPr>
          <w:rFonts w:asciiTheme="majorBidi" w:hAnsiTheme="majorBidi" w:cstheme="majorBidi"/>
          <w:iCs/>
          <w:sz w:val="24"/>
          <w:szCs w:val="24"/>
        </w:rPr>
        <w:t xml:space="preserve"> bylos nagrinėjimo </w:t>
      </w:r>
      <w:r w:rsidR="00790AC6" w:rsidRPr="00180A48">
        <w:rPr>
          <w:rFonts w:asciiTheme="majorBidi" w:hAnsiTheme="majorBidi" w:cstheme="majorBidi"/>
          <w:iCs/>
          <w:sz w:val="24"/>
          <w:szCs w:val="24"/>
        </w:rPr>
        <w:t>dalyką nebuvo įtrauktos bendros sutuoktinių ar vieno iš jų asmeninės</w:t>
      </w:r>
      <w:r w:rsidR="00790AC6" w:rsidRPr="009E7785">
        <w:rPr>
          <w:rFonts w:asciiTheme="majorBidi" w:hAnsiTheme="majorBidi" w:cstheme="majorBidi"/>
          <w:iCs/>
          <w:sz w:val="24"/>
          <w:szCs w:val="24"/>
        </w:rPr>
        <w:t xml:space="preserve"> prievolės</w:t>
      </w:r>
      <w:r w:rsidR="00101495">
        <w:rPr>
          <w:rFonts w:asciiTheme="majorBidi" w:hAnsiTheme="majorBidi" w:cstheme="majorBidi"/>
          <w:iCs/>
          <w:sz w:val="24"/>
          <w:szCs w:val="24"/>
        </w:rPr>
        <w:t>.</w:t>
      </w:r>
      <w:r w:rsidR="009E7785" w:rsidRPr="009E7785">
        <w:rPr>
          <w:rFonts w:asciiTheme="majorBidi" w:hAnsiTheme="majorBidi" w:cstheme="majorBidi"/>
          <w:iCs/>
          <w:sz w:val="24"/>
          <w:szCs w:val="24"/>
        </w:rPr>
        <w:t xml:space="preserve"> </w:t>
      </w:r>
      <w:r w:rsidR="00101495">
        <w:rPr>
          <w:rFonts w:asciiTheme="majorBidi" w:hAnsiTheme="majorBidi" w:cstheme="majorBidi"/>
          <w:iCs/>
          <w:sz w:val="24"/>
          <w:szCs w:val="24"/>
        </w:rPr>
        <w:t>M</w:t>
      </w:r>
      <w:r w:rsidR="00790AC6" w:rsidRPr="009E7785">
        <w:rPr>
          <w:rFonts w:asciiTheme="majorBidi" w:hAnsiTheme="majorBidi" w:cstheme="majorBidi"/>
          <w:iCs/>
          <w:sz w:val="24"/>
          <w:szCs w:val="24"/>
        </w:rPr>
        <w:t>inėto teismo sprendimo 37</w:t>
      </w:r>
      <w:r w:rsidR="00DB1DFE">
        <w:rPr>
          <w:rFonts w:asciiTheme="majorBidi" w:hAnsiTheme="majorBidi" w:cstheme="majorBidi"/>
          <w:iCs/>
          <w:sz w:val="24"/>
          <w:szCs w:val="24"/>
        </w:rPr>
        <w:t> </w:t>
      </w:r>
      <w:r w:rsidR="00790AC6" w:rsidRPr="009E7785">
        <w:rPr>
          <w:rFonts w:asciiTheme="majorBidi" w:hAnsiTheme="majorBidi" w:cstheme="majorBidi"/>
          <w:iCs/>
          <w:sz w:val="24"/>
          <w:szCs w:val="24"/>
        </w:rPr>
        <w:t>punkte teism</w:t>
      </w:r>
      <w:r w:rsidR="009E7785">
        <w:rPr>
          <w:rFonts w:asciiTheme="majorBidi" w:hAnsiTheme="majorBidi" w:cstheme="majorBidi"/>
          <w:iCs/>
          <w:sz w:val="24"/>
          <w:szCs w:val="24"/>
        </w:rPr>
        <w:t>as</w:t>
      </w:r>
      <w:r w:rsidR="00790AC6" w:rsidRPr="009E7785">
        <w:rPr>
          <w:rFonts w:asciiTheme="majorBidi" w:hAnsiTheme="majorBidi" w:cstheme="majorBidi"/>
          <w:iCs/>
          <w:sz w:val="24"/>
          <w:szCs w:val="24"/>
        </w:rPr>
        <w:t xml:space="preserve"> konstatav</w:t>
      </w:r>
      <w:r w:rsidR="009E7785">
        <w:rPr>
          <w:rFonts w:asciiTheme="majorBidi" w:hAnsiTheme="majorBidi" w:cstheme="majorBidi"/>
          <w:iCs/>
          <w:sz w:val="24"/>
          <w:szCs w:val="24"/>
        </w:rPr>
        <w:t>o</w:t>
      </w:r>
      <w:r w:rsidR="00790AC6" w:rsidRPr="009E7785">
        <w:rPr>
          <w:rFonts w:asciiTheme="majorBidi" w:hAnsiTheme="majorBidi" w:cstheme="majorBidi"/>
          <w:iCs/>
          <w:sz w:val="24"/>
          <w:szCs w:val="24"/>
        </w:rPr>
        <w:t xml:space="preserve">, kad laikytina, </w:t>
      </w:r>
      <w:r w:rsidR="009E7785">
        <w:rPr>
          <w:rFonts w:asciiTheme="majorBidi" w:hAnsiTheme="majorBidi" w:cstheme="majorBidi"/>
          <w:iCs/>
          <w:sz w:val="24"/>
          <w:szCs w:val="24"/>
        </w:rPr>
        <w:t>jog</w:t>
      </w:r>
      <w:r w:rsidR="009E7785" w:rsidRPr="009E7785">
        <w:rPr>
          <w:rFonts w:asciiTheme="majorBidi" w:hAnsiTheme="majorBidi" w:cstheme="majorBidi"/>
          <w:iCs/>
          <w:sz w:val="24"/>
          <w:szCs w:val="24"/>
        </w:rPr>
        <w:t xml:space="preserve"> </w:t>
      </w:r>
      <w:r w:rsidR="00790AC6" w:rsidRPr="009E7785">
        <w:rPr>
          <w:rFonts w:asciiTheme="majorBidi" w:hAnsiTheme="majorBidi" w:cstheme="majorBidi"/>
          <w:iCs/>
          <w:sz w:val="24"/>
          <w:szCs w:val="24"/>
        </w:rPr>
        <w:t>atsakovės, byloje turinčios atstovą advokatą, procesinis elgesys sudaro pagrindą vertinti, kad bendrų prievolių kreditoriams šalys neturi, todėl prievolių padalijimo (vykdymo po santuokos nutraukimo) klausimas nesprendžiamas</w:t>
      </w:r>
      <w:r w:rsidR="0075654C" w:rsidRPr="009E7785">
        <w:rPr>
          <w:rFonts w:asciiTheme="majorBidi" w:hAnsiTheme="majorBidi" w:cstheme="majorBidi"/>
          <w:iCs/>
          <w:sz w:val="24"/>
          <w:szCs w:val="24"/>
        </w:rPr>
        <w:t>;</w:t>
      </w:r>
      <w:r w:rsidR="00790AC6" w:rsidRPr="009E7785">
        <w:rPr>
          <w:rFonts w:asciiTheme="majorBidi" w:hAnsiTheme="majorBidi" w:cstheme="majorBidi"/>
          <w:iCs/>
          <w:sz w:val="24"/>
          <w:szCs w:val="24"/>
        </w:rPr>
        <w:t xml:space="preserve"> </w:t>
      </w:r>
      <w:r w:rsidR="0075654C" w:rsidRPr="009E7785">
        <w:rPr>
          <w:rFonts w:asciiTheme="majorBidi" w:hAnsiTheme="majorBidi" w:cstheme="majorBidi"/>
          <w:iCs/>
          <w:sz w:val="24"/>
          <w:szCs w:val="24"/>
        </w:rPr>
        <w:t>a</w:t>
      </w:r>
      <w:r w:rsidR="00790AC6" w:rsidRPr="009E7785">
        <w:rPr>
          <w:rFonts w:asciiTheme="majorBidi" w:hAnsiTheme="majorBidi" w:cstheme="majorBidi"/>
          <w:iCs/>
          <w:sz w:val="24"/>
          <w:szCs w:val="24"/>
        </w:rPr>
        <w:t xml:space="preserve">tsakovės pateikti dokumentai ar jų nebuvimas nesudaro pagrindo spręsti ir apie asmeninių prievolių (kreditorių) egzistavimą (CPK 12, 178, 185 straipsniai). Tokią išvadą </w:t>
      </w:r>
      <w:r w:rsidR="009E7785" w:rsidRPr="009E7785">
        <w:rPr>
          <w:rFonts w:asciiTheme="majorBidi" w:hAnsiTheme="majorBidi" w:cstheme="majorBidi"/>
          <w:iCs/>
          <w:sz w:val="24"/>
          <w:szCs w:val="24"/>
        </w:rPr>
        <w:t xml:space="preserve">santuokos nutraukimo </w:t>
      </w:r>
      <w:r w:rsidR="00790AC6" w:rsidRPr="009E7785">
        <w:rPr>
          <w:rFonts w:asciiTheme="majorBidi" w:hAnsiTheme="majorBidi" w:cstheme="majorBidi"/>
          <w:iCs/>
          <w:sz w:val="24"/>
          <w:szCs w:val="24"/>
        </w:rPr>
        <w:t>bylą nagrinėjęs</w:t>
      </w:r>
      <w:r w:rsidR="009E7785" w:rsidRPr="009E7785">
        <w:rPr>
          <w:rFonts w:asciiTheme="majorBidi" w:hAnsiTheme="majorBidi" w:cstheme="majorBidi"/>
          <w:iCs/>
          <w:sz w:val="24"/>
          <w:szCs w:val="24"/>
        </w:rPr>
        <w:t xml:space="preserve"> </w:t>
      </w:r>
      <w:r w:rsidR="00790AC6" w:rsidRPr="009E7785">
        <w:rPr>
          <w:rFonts w:asciiTheme="majorBidi" w:hAnsiTheme="majorBidi" w:cstheme="majorBidi"/>
          <w:iCs/>
          <w:sz w:val="24"/>
          <w:szCs w:val="24"/>
        </w:rPr>
        <w:t>teismas padarė, įvertinęs</w:t>
      </w:r>
      <w:r w:rsidR="009E7785">
        <w:rPr>
          <w:rFonts w:asciiTheme="majorBidi" w:hAnsiTheme="majorBidi" w:cstheme="majorBidi"/>
          <w:iCs/>
          <w:sz w:val="24"/>
          <w:szCs w:val="24"/>
        </w:rPr>
        <w:t xml:space="preserve"> šias aplinkybes:</w:t>
      </w:r>
      <w:r w:rsidR="00790AC6" w:rsidRPr="009E7785">
        <w:rPr>
          <w:rFonts w:asciiTheme="majorBidi" w:hAnsiTheme="majorBidi" w:cstheme="majorBidi"/>
          <w:iCs/>
          <w:sz w:val="24"/>
          <w:szCs w:val="24"/>
        </w:rPr>
        <w:t xml:space="preserve"> byloje pareikštame priešieškinyje atsakovė nurodė turto remontui skolinusis pinigų iš sūnaus, </w:t>
      </w:r>
      <w:r w:rsidR="0011260B">
        <w:rPr>
          <w:rFonts w:asciiTheme="majorBidi" w:hAnsiTheme="majorBidi" w:cstheme="majorBidi"/>
          <w:iCs/>
          <w:sz w:val="24"/>
          <w:szCs w:val="24"/>
        </w:rPr>
        <w:t>marčios</w:t>
      </w:r>
      <w:r w:rsidR="00790AC6" w:rsidRPr="009E7785">
        <w:rPr>
          <w:rFonts w:asciiTheme="majorBidi" w:hAnsiTheme="majorBidi" w:cstheme="majorBidi"/>
          <w:iCs/>
          <w:sz w:val="24"/>
          <w:szCs w:val="24"/>
        </w:rPr>
        <w:t xml:space="preserve"> ir nagrinėjamos bylos ieškovo V.</w:t>
      </w:r>
      <w:r w:rsidR="00C03930">
        <w:rPr>
          <w:rFonts w:asciiTheme="majorBidi" w:hAnsiTheme="majorBidi" w:cstheme="majorBidi"/>
          <w:iCs/>
          <w:sz w:val="24"/>
          <w:szCs w:val="24"/>
        </w:rPr>
        <w:t> </w:t>
      </w:r>
      <w:r w:rsidR="00790AC6" w:rsidRPr="009E7785">
        <w:rPr>
          <w:rFonts w:asciiTheme="majorBidi" w:hAnsiTheme="majorBidi" w:cstheme="majorBidi"/>
          <w:iCs/>
          <w:sz w:val="24"/>
          <w:szCs w:val="24"/>
        </w:rPr>
        <w:t>Š</w:t>
      </w:r>
      <w:r w:rsidR="00875C09">
        <w:rPr>
          <w:rFonts w:asciiTheme="majorBidi" w:hAnsiTheme="majorBidi" w:cstheme="majorBidi"/>
          <w:iCs/>
          <w:sz w:val="24"/>
          <w:szCs w:val="24"/>
        </w:rPr>
        <w:t>.</w:t>
      </w:r>
      <w:r w:rsidR="009E7785">
        <w:rPr>
          <w:rFonts w:asciiTheme="majorBidi" w:hAnsiTheme="majorBidi" w:cstheme="majorBidi"/>
          <w:iCs/>
          <w:sz w:val="24"/>
          <w:szCs w:val="24"/>
        </w:rPr>
        <w:t>; atsižvelgdamas į tai</w:t>
      </w:r>
      <w:r w:rsidR="00DB1DFE">
        <w:rPr>
          <w:rFonts w:asciiTheme="majorBidi" w:hAnsiTheme="majorBidi" w:cstheme="majorBidi"/>
          <w:iCs/>
          <w:sz w:val="24"/>
          <w:szCs w:val="24"/>
        </w:rPr>
        <w:t>,</w:t>
      </w:r>
      <w:r w:rsidR="009E7785">
        <w:rPr>
          <w:rFonts w:asciiTheme="majorBidi" w:hAnsiTheme="majorBidi" w:cstheme="majorBidi"/>
          <w:iCs/>
          <w:sz w:val="24"/>
          <w:szCs w:val="24"/>
        </w:rPr>
        <w:t xml:space="preserve"> t</w:t>
      </w:r>
      <w:r w:rsidR="00790AC6" w:rsidRPr="009E7785">
        <w:rPr>
          <w:rFonts w:asciiTheme="majorBidi" w:hAnsiTheme="majorBidi" w:cstheme="majorBidi"/>
          <w:iCs/>
          <w:sz w:val="24"/>
          <w:szCs w:val="24"/>
        </w:rPr>
        <w:t>eismas 2022 m. balandžio 26 d. protokoline nutartimi nustatė atsakovei terminą pateikti patikslintą priešieškinį, kuriame trečiaisiais asmenimis būtų nurodyti visi vieno</w:t>
      </w:r>
      <w:r w:rsidR="00101495">
        <w:rPr>
          <w:rFonts w:asciiTheme="majorBidi" w:hAnsiTheme="majorBidi" w:cstheme="majorBidi"/>
          <w:iCs/>
          <w:sz w:val="24"/>
          <w:szCs w:val="24"/>
        </w:rPr>
        <w:t>s</w:t>
      </w:r>
      <w:r w:rsidR="00790AC6" w:rsidRPr="009E7785">
        <w:rPr>
          <w:rFonts w:asciiTheme="majorBidi" w:hAnsiTheme="majorBidi" w:cstheme="majorBidi"/>
          <w:iCs/>
          <w:sz w:val="24"/>
          <w:szCs w:val="24"/>
        </w:rPr>
        <w:t xml:space="preserve"> ar abiejų šalių kreditoriai, priešieškinio reikalavimų dalyje būtų pasisakyta dėl prievolių vykdymo tretiesiems asmenims po santuokos nutraukimo</w:t>
      </w:r>
      <w:r w:rsidR="009E7785" w:rsidRPr="009E7785">
        <w:rPr>
          <w:rFonts w:asciiTheme="majorBidi" w:hAnsiTheme="majorBidi" w:cstheme="majorBidi"/>
          <w:iCs/>
          <w:sz w:val="24"/>
          <w:szCs w:val="24"/>
        </w:rPr>
        <w:t xml:space="preserve">; </w:t>
      </w:r>
      <w:r w:rsidR="00790AC6" w:rsidRPr="009E7785">
        <w:rPr>
          <w:rFonts w:asciiTheme="majorBidi" w:hAnsiTheme="majorBidi" w:cstheme="majorBidi"/>
          <w:iCs/>
          <w:sz w:val="24"/>
          <w:szCs w:val="24"/>
        </w:rPr>
        <w:t xml:space="preserve">teismas 2022 m. liepos 4 d. </w:t>
      </w:r>
      <w:r w:rsidR="009E7785" w:rsidRPr="009E7785">
        <w:rPr>
          <w:rFonts w:asciiTheme="majorBidi" w:hAnsiTheme="majorBidi" w:cstheme="majorBidi"/>
          <w:iCs/>
          <w:sz w:val="24"/>
          <w:szCs w:val="24"/>
        </w:rPr>
        <w:t>(</w:t>
      </w:r>
      <w:r w:rsidR="00790AC6" w:rsidRPr="009E7785">
        <w:rPr>
          <w:rFonts w:asciiTheme="majorBidi" w:hAnsiTheme="majorBidi" w:cstheme="majorBidi"/>
          <w:iCs/>
          <w:sz w:val="24"/>
          <w:szCs w:val="24"/>
        </w:rPr>
        <w:t>el.</w:t>
      </w:r>
      <w:r w:rsidR="00DB1DFE">
        <w:rPr>
          <w:rFonts w:asciiTheme="majorBidi" w:hAnsiTheme="majorBidi" w:cstheme="majorBidi"/>
          <w:iCs/>
          <w:sz w:val="24"/>
          <w:szCs w:val="24"/>
        </w:rPr>
        <w:t> </w:t>
      </w:r>
      <w:r w:rsidR="00790AC6" w:rsidRPr="009E7785">
        <w:rPr>
          <w:rFonts w:asciiTheme="majorBidi" w:hAnsiTheme="majorBidi" w:cstheme="majorBidi"/>
          <w:iCs/>
          <w:sz w:val="24"/>
          <w:szCs w:val="24"/>
        </w:rPr>
        <w:t>rezoliucija</w:t>
      </w:r>
      <w:r w:rsidR="009E7785" w:rsidRPr="009E7785">
        <w:rPr>
          <w:rFonts w:asciiTheme="majorBidi" w:hAnsiTheme="majorBidi" w:cstheme="majorBidi"/>
          <w:iCs/>
          <w:sz w:val="24"/>
          <w:szCs w:val="24"/>
        </w:rPr>
        <w:t>)</w:t>
      </w:r>
      <w:r w:rsidR="00790AC6" w:rsidRPr="009E7785">
        <w:rPr>
          <w:rFonts w:asciiTheme="majorBidi" w:hAnsiTheme="majorBidi" w:cstheme="majorBidi"/>
          <w:iCs/>
          <w:sz w:val="24"/>
          <w:szCs w:val="24"/>
        </w:rPr>
        <w:t xml:space="preserve"> įtraukė atsakovės nurodytus asmenis į bylą </w:t>
      </w:r>
      <w:r w:rsidR="00DB1DFE">
        <w:rPr>
          <w:rFonts w:asciiTheme="majorBidi" w:hAnsiTheme="majorBidi" w:cstheme="majorBidi"/>
          <w:iCs/>
          <w:sz w:val="24"/>
          <w:szCs w:val="24"/>
        </w:rPr>
        <w:t xml:space="preserve">kaip </w:t>
      </w:r>
      <w:r w:rsidR="00790AC6" w:rsidRPr="009E7785">
        <w:rPr>
          <w:rFonts w:asciiTheme="majorBidi" w:hAnsiTheme="majorBidi" w:cstheme="majorBidi"/>
          <w:iCs/>
          <w:sz w:val="24"/>
          <w:szCs w:val="24"/>
        </w:rPr>
        <w:t>treči</w:t>
      </w:r>
      <w:r w:rsidR="00DB1DFE">
        <w:rPr>
          <w:rFonts w:asciiTheme="majorBidi" w:hAnsiTheme="majorBidi" w:cstheme="majorBidi"/>
          <w:iCs/>
          <w:sz w:val="24"/>
          <w:szCs w:val="24"/>
        </w:rPr>
        <w:t>uosius</w:t>
      </w:r>
      <w:r w:rsidR="00790AC6" w:rsidRPr="009E7785">
        <w:rPr>
          <w:rFonts w:asciiTheme="majorBidi" w:hAnsiTheme="majorBidi" w:cstheme="majorBidi"/>
          <w:iCs/>
          <w:sz w:val="24"/>
          <w:szCs w:val="24"/>
        </w:rPr>
        <w:t xml:space="preserve"> asmenis</w:t>
      </w:r>
      <w:r w:rsidR="009E7785" w:rsidRPr="009E7785">
        <w:rPr>
          <w:rFonts w:asciiTheme="majorBidi" w:hAnsiTheme="majorBidi" w:cstheme="majorBidi"/>
          <w:iCs/>
          <w:sz w:val="24"/>
          <w:szCs w:val="24"/>
        </w:rPr>
        <w:t xml:space="preserve">; tačiau </w:t>
      </w:r>
      <w:r w:rsidR="00790AC6" w:rsidRPr="009E7785">
        <w:rPr>
          <w:rFonts w:asciiTheme="majorBidi" w:hAnsiTheme="majorBidi" w:cstheme="majorBidi"/>
          <w:iCs/>
          <w:sz w:val="24"/>
          <w:szCs w:val="24"/>
        </w:rPr>
        <w:t>2022</w:t>
      </w:r>
      <w:r w:rsidR="00101495">
        <w:rPr>
          <w:rFonts w:asciiTheme="majorBidi" w:hAnsiTheme="majorBidi" w:cstheme="majorBidi"/>
          <w:iCs/>
          <w:sz w:val="24"/>
          <w:szCs w:val="24"/>
        </w:rPr>
        <w:t> </w:t>
      </w:r>
      <w:r w:rsidR="00790AC6" w:rsidRPr="009E7785">
        <w:rPr>
          <w:rFonts w:asciiTheme="majorBidi" w:hAnsiTheme="majorBidi" w:cstheme="majorBidi"/>
          <w:iCs/>
          <w:sz w:val="24"/>
          <w:szCs w:val="24"/>
        </w:rPr>
        <w:t xml:space="preserve">m. rugsėjo 27 d. nutartimi, atsižvelgdamas į tai, kad atsakovė iki nustatyto termino nepateikė patikslinto priešieškinio, teismo posėdžio metu nenurodė priežasčių, kliudžiusių pateikti patikslintą priešieškinį, </w:t>
      </w:r>
      <w:r w:rsidR="009E7785">
        <w:rPr>
          <w:rFonts w:asciiTheme="majorBidi" w:hAnsiTheme="majorBidi" w:cstheme="majorBidi"/>
          <w:iCs/>
          <w:sz w:val="24"/>
          <w:szCs w:val="24"/>
        </w:rPr>
        <w:t xml:space="preserve">teismas </w:t>
      </w:r>
      <w:r w:rsidR="00790AC6" w:rsidRPr="009E7785">
        <w:rPr>
          <w:rFonts w:asciiTheme="majorBidi" w:hAnsiTheme="majorBidi" w:cstheme="majorBidi"/>
          <w:iCs/>
          <w:sz w:val="24"/>
          <w:szCs w:val="24"/>
        </w:rPr>
        <w:t xml:space="preserve">nutarė pašalinti </w:t>
      </w:r>
      <w:r w:rsidR="009E7785">
        <w:rPr>
          <w:rFonts w:asciiTheme="majorBidi" w:hAnsiTheme="majorBidi" w:cstheme="majorBidi"/>
          <w:iCs/>
          <w:sz w:val="24"/>
          <w:szCs w:val="24"/>
        </w:rPr>
        <w:t>savo</w:t>
      </w:r>
      <w:r w:rsidR="009E7785" w:rsidRPr="009E7785">
        <w:rPr>
          <w:rFonts w:asciiTheme="majorBidi" w:hAnsiTheme="majorBidi" w:cstheme="majorBidi"/>
          <w:iCs/>
          <w:sz w:val="24"/>
          <w:szCs w:val="24"/>
        </w:rPr>
        <w:t xml:space="preserve"> </w:t>
      </w:r>
      <w:r w:rsidR="00790AC6" w:rsidRPr="009E7785">
        <w:rPr>
          <w:rFonts w:asciiTheme="majorBidi" w:hAnsiTheme="majorBidi" w:cstheme="majorBidi"/>
          <w:iCs/>
          <w:sz w:val="24"/>
          <w:szCs w:val="24"/>
        </w:rPr>
        <w:t xml:space="preserve">iniciatyva įtrauktus trečiuosius </w:t>
      </w:r>
      <w:r w:rsidR="00790AC6" w:rsidRPr="00097BFE">
        <w:rPr>
          <w:rFonts w:asciiTheme="majorBidi" w:hAnsiTheme="majorBidi" w:cstheme="majorBidi"/>
          <w:iCs/>
          <w:sz w:val="24"/>
          <w:szCs w:val="24"/>
        </w:rPr>
        <w:t xml:space="preserve">asmenis </w:t>
      </w:r>
      <w:r w:rsidR="00790AC6" w:rsidRPr="009D3B39">
        <w:rPr>
          <w:rFonts w:asciiTheme="majorBidi" w:hAnsiTheme="majorBidi" w:cstheme="majorBidi"/>
          <w:iCs/>
          <w:sz w:val="24"/>
          <w:szCs w:val="24"/>
        </w:rPr>
        <w:t>V</w:t>
      </w:r>
      <w:r w:rsidR="00513E2F" w:rsidRPr="009D3B39">
        <w:rPr>
          <w:rFonts w:asciiTheme="majorBidi" w:hAnsiTheme="majorBidi" w:cstheme="majorBidi"/>
          <w:iCs/>
          <w:sz w:val="24"/>
          <w:szCs w:val="24"/>
        </w:rPr>
        <w:t>.</w:t>
      </w:r>
      <w:r w:rsidR="00DB1DFE" w:rsidRPr="009D3B39">
        <w:rPr>
          <w:rFonts w:asciiTheme="majorBidi" w:hAnsiTheme="majorBidi" w:cstheme="majorBidi"/>
          <w:iCs/>
          <w:sz w:val="24"/>
          <w:szCs w:val="24"/>
        </w:rPr>
        <w:t> </w:t>
      </w:r>
      <w:r w:rsidR="00790AC6" w:rsidRPr="009D3B39">
        <w:rPr>
          <w:rFonts w:asciiTheme="majorBidi" w:hAnsiTheme="majorBidi" w:cstheme="majorBidi"/>
          <w:iCs/>
          <w:sz w:val="24"/>
          <w:szCs w:val="24"/>
        </w:rPr>
        <w:t>V</w:t>
      </w:r>
      <w:r w:rsidR="00875C09">
        <w:rPr>
          <w:rFonts w:asciiTheme="majorBidi" w:hAnsiTheme="majorBidi" w:cstheme="majorBidi"/>
          <w:iCs/>
          <w:sz w:val="24"/>
          <w:szCs w:val="24"/>
        </w:rPr>
        <w:t>.</w:t>
      </w:r>
      <w:r w:rsidR="00790AC6" w:rsidRPr="009D3B39">
        <w:rPr>
          <w:rFonts w:asciiTheme="majorBidi" w:hAnsiTheme="majorBidi" w:cstheme="majorBidi"/>
          <w:iCs/>
          <w:sz w:val="24"/>
          <w:szCs w:val="24"/>
        </w:rPr>
        <w:t>, A</w:t>
      </w:r>
      <w:r w:rsidR="00513E2F" w:rsidRPr="009D3B39">
        <w:rPr>
          <w:rFonts w:asciiTheme="majorBidi" w:hAnsiTheme="majorBidi" w:cstheme="majorBidi"/>
          <w:iCs/>
          <w:sz w:val="24"/>
          <w:szCs w:val="24"/>
        </w:rPr>
        <w:t>. </w:t>
      </w:r>
      <w:r w:rsidR="00790AC6" w:rsidRPr="009D3B39">
        <w:rPr>
          <w:rFonts w:asciiTheme="majorBidi" w:hAnsiTheme="majorBidi" w:cstheme="majorBidi"/>
          <w:iCs/>
          <w:sz w:val="24"/>
          <w:szCs w:val="24"/>
        </w:rPr>
        <w:t>V</w:t>
      </w:r>
      <w:r w:rsidR="00875C09">
        <w:rPr>
          <w:rFonts w:asciiTheme="majorBidi" w:hAnsiTheme="majorBidi" w:cstheme="majorBidi"/>
          <w:iCs/>
          <w:sz w:val="24"/>
          <w:szCs w:val="24"/>
        </w:rPr>
        <w:t>.</w:t>
      </w:r>
      <w:r w:rsidR="00790AC6" w:rsidRPr="009D3B39">
        <w:rPr>
          <w:rFonts w:asciiTheme="majorBidi" w:hAnsiTheme="majorBidi" w:cstheme="majorBidi"/>
          <w:iCs/>
          <w:sz w:val="24"/>
          <w:szCs w:val="24"/>
        </w:rPr>
        <w:t>, V</w:t>
      </w:r>
      <w:r w:rsidR="00513E2F" w:rsidRPr="009D3B39">
        <w:rPr>
          <w:rFonts w:asciiTheme="majorBidi" w:hAnsiTheme="majorBidi" w:cstheme="majorBidi"/>
          <w:iCs/>
          <w:sz w:val="24"/>
          <w:szCs w:val="24"/>
        </w:rPr>
        <w:t>.</w:t>
      </w:r>
      <w:r w:rsidR="00790AC6" w:rsidRPr="009D3B39">
        <w:rPr>
          <w:rFonts w:asciiTheme="majorBidi" w:hAnsiTheme="majorBidi" w:cstheme="majorBidi"/>
          <w:iCs/>
          <w:sz w:val="24"/>
          <w:szCs w:val="24"/>
        </w:rPr>
        <w:t xml:space="preserve"> Š</w:t>
      </w:r>
      <w:r w:rsidR="00875C09">
        <w:rPr>
          <w:rFonts w:asciiTheme="majorBidi" w:hAnsiTheme="majorBidi" w:cstheme="majorBidi"/>
          <w:iCs/>
          <w:sz w:val="24"/>
          <w:szCs w:val="24"/>
        </w:rPr>
        <w:t xml:space="preserve">. </w:t>
      </w:r>
      <w:r w:rsidR="00790AC6" w:rsidRPr="009D3B39">
        <w:rPr>
          <w:rFonts w:asciiTheme="majorBidi" w:hAnsiTheme="majorBidi" w:cstheme="majorBidi"/>
          <w:iCs/>
          <w:sz w:val="24"/>
          <w:szCs w:val="24"/>
        </w:rPr>
        <w:t xml:space="preserve">iš bylos. </w:t>
      </w:r>
    </w:p>
    <w:p w14:paraId="0226065C" w14:textId="3AA5BF99" w:rsidR="00F8616A" w:rsidRPr="009D3B39" w:rsidRDefault="00F8616A" w:rsidP="00513E2F">
      <w:pPr>
        <w:pStyle w:val="Sraopastraipa"/>
        <w:numPr>
          <w:ilvl w:val="0"/>
          <w:numId w:val="1"/>
        </w:numPr>
        <w:spacing w:after="120" w:line="240" w:lineRule="auto"/>
        <w:contextualSpacing w:val="0"/>
        <w:jc w:val="both"/>
        <w:rPr>
          <w:rFonts w:ascii="Times New Roman" w:hAnsi="Times New Roman"/>
          <w:iCs/>
          <w:sz w:val="24"/>
          <w:szCs w:val="24"/>
        </w:rPr>
      </w:pPr>
      <w:r w:rsidRPr="009D3B39">
        <w:rPr>
          <w:rFonts w:ascii="Times New Roman" w:hAnsi="Times New Roman"/>
          <w:color w:val="000000"/>
          <w:sz w:val="24"/>
          <w:szCs w:val="24"/>
        </w:rPr>
        <w:lastRenderedPageBreak/>
        <w:t xml:space="preserve">Teisėjų kolegija, įvertinusi santuokos nutraukimo bylos ir šios bylos dėl skolos priteisimo dalykus, konstatuoja, kad santuokos nutraukimo </w:t>
      </w:r>
      <w:r w:rsidRPr="009D3B39">
        <w:rPr>
          <w:rFonts w:ascii="Times New Roman" w:hAnsi="Times New Roman"/>
          <w:iCs/>
          <w:sz w:val="24"/>
          <w:szCs w:val="24"/>
        </w:rPr>
        <w:t>byloje priimtu teismo sprendimu dėl kreditorių V. V</w:t>
      </w:r>
      <w:r w:rsidR="00FF62A7">
        <w:rPr>
          <w:rFonts w:ascii="Times New Roman" w:hAnsi="Times New Roman"/>
          <w:iCs/>
          <w:sz w:val="24"/>
          <w:szCs w:val="24"/>
        </w:rPr>
        <w:t>.</w:t>
      </w:r>
      <w:r w:rsidRPr="009D3B39">
        <w:rPr>
          <w:rFonts w:ascii="Times New Roman" w:hAnsi="Times New Roman"/>
          <w:iCs/>
          <w:sz w:val="24"/>
          <w:szCs w:val="24"/>
        </w:rPr>
        <w:t>, A. V</w:t>
      </w:r>
      <w:r w:rsidR="00FF62A7">
        <w:rPr>
          <w:rFonts w:ascii="Times New Roman" w:hAnsi="Times New Roman"/>
          <w:iCs/>
          <w:sz w:val="24"/>
          <w:szCs w:val="24"/>
        </w:rPr>
        <w:t>.</w:t>
      </w:r>
      <w:r w:rsidRPr="009D3B39">
        <w:rPr>
          <w:rFonts w:ascii="Times New Roman" w:hAnsi="Times New Roman"/>
          <w:iCs/>
          <w:sz w:val="24"/>
          <w:szCs w:val="24"/>
        </w:rPr>
        <w:t>, kurių reikalavimo teises perėmė V. Š</w:t>
      </w:r>
      <w:r w:rsidR="00FF62A7">
        <w:rPr>
          <w:rFonts w:ascii="Times New Roman" w:hAnsi="Times New Roman"/>
          <w:iCs/>
          <w:sz w:val="24"/>
          <w:szCs w:val="24"/>
        </w:rPr>
        <w:t>.</w:t>
      </w:r>
      <w:r w:rsidRPr="009D3B39">
        <w:rPr>
          <w:rFonts w:ascii="Times New Roman" w:hAnsi="Times New Roman"/>
          <w:iCs/>
          <w:sz w:val="24"/>
          <w:szCs w:val="24"/>
        </w:rPr>
        <w:t>, taip pat ir dėl paties ieškovo V. Š</w:t>
      </w:r>
      <w:r w:rsidR="00FF62A7">
        <w:rPr>
          <w:rFonts w:ascii="Times New Roman" w:hAnsi="Times New Roman"/>
          <w:iCs/>
          <w:sz w:val="24"/>
          <w:szCs w:val="24"/>
        </w:rPr>
        <w:t xml:space="preserve">. </w:t>
      </w:r>
      <w:r w:rsidRPr="009D3B39">
        <w:rPr>
          <w:rFonts w:ascii="Times New Roman" w:hAnsi="Times New Roman"/>
          <w:iCs/>
          <w:sz w:val="24"/>
          <w:szCs w:val="24"/>
        </w:rPr>
        <w:t>teisių ir pareigų, sutuoktinių prievolių jiems prigimties nebuvo spręsta. Vien tai, kad santuokos nutraukimo byloje priimtame teismo sprendime buvo užsiminta, jog ieškinyje ir priešieškinyje sutuoktinių bendros ar asmeninės prievolės nebuvo nurodytos, nei ieškiniu, nei priešieškiniu nebuvo reiškiami reikalavimai spręsti dėl tokių prievolių prigimties ir vykdymo, neteikia pagrindo išvadai, kad tai sudarė minėtos bylos nagrinėjimo dalyką ir kad galėjo būti paveiktos kreditoriaus teisės išsprendus santuokos nutraukimo teisinių pasekmių (turto padalijimo) klausimus. Tokio poveikio kreditoriaus teisėms byloje pareikštu ieškiniu neįrodinėja ir ieškovas.</w:t>
      </w:r>
    </w:p>
    <w:p w14:paraId="203AE8D9" w14:textId="3B6D3725" w:rsidR="00513E2F" w:rsidRPr="005B2F11" w:rsidRDefault="005B2F11" w:rsidP="001B7CAC">
      <w:pPr>
        <w:pStyle w:val="Sraopastraipa"/>
        <w:numPr>
          <w:ilvl w:val="0"/>
          <w:numId w:val="1"/>
        </w:numPr>
        <w:spacing w:after="120" w:line="240" w:lineRule="auto"/>
        <w:contextualSpacing w:val="0"/>
        <w:jc w:val="both"/>
        <w:rPr>
          <w:rFonts w:ascii="Times New Roman" w:hAnsi="Times New Roman"/>
          <w:iCs/>
          <w:sz w:val="24"/>
          <w:szCs w:val="24"/>
        </w:rPr>
      </w:pPr>
      <w:r w:rsidRPr="005B2F11">
        <w:rPr>
          <w:rFonts w:ascii="Times New Roman" w:hAnsi="Times New Roman"/>
          <w:iCs/>
          <w:sz w:val="24"/>
          <w:szCs w:val="24"/>
        </w:rPr>
        <w:t>Pažymėtina, kad</w:t>
      </w:r>
      <w:r w:rsidR="00DB1DFE">
        <w:rPr>
          <w:rFonts w:ascii="Times New Roman" w:hAnsi="Times New Roman"/>
          <w:iCs/>
          <w:sz w:val="24"/>
          <w:szCs w:val="24"/>
        </w:rPr>
        <w:t>,</w:t>
      </w:r>
      <w:r w:rsidRPr="005B2F11">
        <w:rPr>
          <w:rFonts w:ascii="Times New Roman" w:hAnsi="Times New Roman"/>
          <w:iCs/>
          <w:sz w:val="24"/>
          <w:szCs w:val="24"/>
        </w:rPr>
        <w:t xml:space="preserve"> teismų informacinės sistemos (LITEKO) duomeni</w:t>
      </w:r>
      <w:r w:rsidR="00DB1DFE">
        <w:rPr>
          <w:rFonts w:ascii="Times New Roman" w:hAnsi="Times New Roman"/>
          <w:iCs/>
          <w:sz w:val="24"/>
          <w:szCs w:val="24"/>
        </w:rPr>
        <w:t>mi</w:t>
      </w:r>
      <w:r w:rsidRPr="005B2F11">
        <w:rPr>
          <w:rFonts w:ascii="Times New Roman" w:hAnsi="Times New Roman"/>
          <w:iCs/>
          <w:sz w:val="24"/>
          <w:szCs w:val="24"/>
        </w:rPr>
        <w:t>s (CPK 179 straipsnio 3</w:t>
      </w:r>
      <w:r w:rsidR="00DB1DFE">
        <w:rPr>
          <w:rFonts w:ascii="Times New Roman" w:hAnsi="Times New Roman"/>
          <w:iCs/>
          <w:sz w:val="24"/>
          <w:szCs w:val="24"/>
        </w:rPr>
        <w:t> </w:t>
      </w:r>
      <w:r w:rsidRPr="005B2F11">
        <w:rPr>
          <w:rFonts w:ascii="Times New Roman" w:hAnsi="Times New Roman"/>
          <w:iCs/>
          <w:sz w:val="24"/>
          <w:szCs w:val="24"/>
        </w:rPr>
        <w:t>dalis)</w:t>
      </w:r>
      <w:r w:rsidR="00DB1DFE">
        <w:rPr>
          <w:rFonts w:ascii="Times New Roman" w:hAnsi="Times New Roman"/>
          <w:iCs/>
          <w:sz w:val="24"/>
          <w:szCs w:val="24"/>
        </w:rPr>
        <w:t>,</w:t>
      </w:r>
      <w:r w:rsidRPr="005B2F11">
        <w:rPr>
          <w:rFonts w:ascii="Times New Roman" w:hAnsi="Times New Roman"/>
          <w:iCs/>
          <w:sz w:val="24"/>
          <w:szCs w:val="24"/>
        </w:rPr>
        <w:t xml:space="preserve"> ieškovas jau po </w:t>
      </w:r>
      <w:r w:rsidR="00097BFE">
        <w:rPr>
          <w:rFonts w:ascii="Times New Roman" w:hAnsi="Times New Roman"/>
          <w:iCs/>
          <w:sz w:val="24"/>
          <w:szCs w:val="24"/>
        </w:rPr>
        <w:t xml:space="preserve">skundžiamų </w:t>
      </w:r>
      <w:r w:rsidRPr="005B2F11">
        <w:rPr>
          <w:rFonts w:ascii="Times New Roman" w:hAnsi="Times New Roman"/>
          <w:iCs/>
          <w:sz w:val="24"/>
          <w:szCs w:val="24"/>
        </w:rPr>
        <w:t xml:space="preserve">teismų nutarčių </w:t>
      </w:r>
      <w:r w:rsidR="00097BFE">
        <w:rPr>
          <w:rFonts w:ascii="Times New Roman" w:hAnsi="Times New Roman"/>
          <w:iCs/>
          <w:sz w:val="24"/>
          <w:szCs w:val="24"/>
        </w:rPr>
        <w:t xml:space="preserve">šioje byloje dėl skolos priteisimo </w:t>
      </w:r>
      <w:r w:rsidRPr="005B2F11">
        <w:rPr>
          <w:rFonts w:ascii="Times New Roman" w:hAnsi="Times New Roman"/>
          <w:iCs/>
          <w:sz w:val="24"/>
          <w:szCs w:val="24"/>
        </w:rPr>
        <w:t>priėmimo siekė atnaujinti procesą santuokos nutraukimo byloje, tačiau Vilniaus miesto apylinkės teismo 2026 m. vasario 2 d. nutartimi tokį pareiškėjo V. Š</w:t>
      </w:r>
      <w:r w:rsidR="00FF62A7">
        <w:rPr>
          <w:rFonts w:ascii="Times New Roman" w:hAnsi="Times New Roman"/>
          <w:iCs/>
          <w:sz w:val="24"/>
          <w:szCs w:val="24"/>
        </w:rPr>
        <w:t>.</w:t>
      </w:r>
      <w:r w:rsidRPr="005B2F11">
        <w:rPr>
          <w:rFonts w:ascii="Times New Roman" w:hAnsi="Times New Roman"/>
          <w:iCs/>
          <w:sz w:val="24"/>
          <w:szCs w:val="24"/>
        </w:rPr>
        <w:t xml:space="preserve"> prašymą buvo atsisakyta priimti. Vilniaus apygardos teismo 2026 m. gegužės 14 d. nutartimi pareiškėjo atskirasis skundas atmestas ir </w:t>
      </w:r>
      <w:r w:rsidR="00097BFE" w:rsidRPr="00097BFE">
        <w:rPr>
          <w:rFonts w:ascii="Times New Roman" w:hAnsi="Times New Roman"/>
          <w:iCs/>
          <w:sz w:val="24"/>
          <w:szCs w:val="24"/>
        </w:rPr>
        <w:t xml:space="preserve">2026 m. vasario 2 d. </w:t>
      </w:r>
      <w:r w:rsidRPr="005B2F11">
        <w:rPr>
          <w:rFonts w:ascii="Times New Roman" w:hAnsi="Times New Roman"/>
          <w:iCs/>
          <w:sz w:val="24"/>
          <w:szCs w:val="24"/>
        </w:rPr>
        <w:t xml:space="preserve">nutartis palikta nepakeista. </w:t>
      </w:r>
      <w:r>
        <w:rPr>
          <w:rFonts w:ascii="Times New Roman" w:hAnsi="Times New Roman"/>
          <w:iCs/>
          <w:sz w:val="24"/>
          <w:szCs w:val="24"/>
        </w:rPr>
        <w:t>T</w:t>
      </w:r>
      <w:r w:rsidR="00513E2F" w:rsidRPr="005B2F11">
        <w:rPr>
          <w:rFonts w:ascii="Times New Roman" w:hAnsi="Times New Roman"/>
          <w:iCs/>
          <w:sz w:val="24"/>
          <w:szCs w:val="24"/>
        </w:rPr>
        <w:t>eismai, spr</w:t>
      </w:r>
      <w:r w:rsidR="00056756">
        <w:rPr>
          <w:rFonts w:ascii="Times New Roman" w:hAnsi="Times New Roman"/>
          <w:iCs/>
          <w:sz w:val="24"/>
          <w:szCs w:val="24"/>
        </w:rPr>
        <w:t>ęsdami</w:t>
      </w:r>
      <w:r w:rsidR="00513E2F" w:rsidRPr="005B2F11">
        <w:rPr>
          <w:rFonts w:ascii="Times New Roman" w:hAnsi="Times New Roman"/>
          <w:iCs/>
          <w:sz w:val="24"/>
          <w:szCs w:val="24"/>
        </w:rPr>
        <w:t xml:space="preserve"> dėl pareiškėjo prašymo atnaujinti procesą santuokos nutraukimo byloje, nurodė, jog nenustatyta, kad teismo procesiniu sprendimu santuokos nutraukimo byloje buvo pasisakyta dėl kreditoriaus reikalavimo teisės pobūdžio arba </w:t>
      </w:r>
      <w:r w:rsidR="00056756">
        <w:rPr>
          <w:rFonts w:ascii="Times New Roman" w:hAnsi="Times New Roman"/>
          <w:iCs/>
          <w:sz w:val="24"/>
          <w:szCs w:val="24"/>
        </w:rPr>
        <w:t xml:space="preserve">kad </w:t>
      </w:r>
      <w:r w:rsidR="00513E2F" w:rsidRPr="005B2F11">
        <w:rPr>
          <w:rFonts w:ascii="Times New Roman" w:hAnsi="Times New Roman"/>
          <w:iCs/>
          <w:sz w:val="24"/>
          <w:szCs w:val="24"/>
        </w:rPr>
        <w:t xml:space="preserve">sutuoktinių turtas padalytas tokiu būdu, kuris daro įtaką kreditoriaus reikalavimo patenkinimui, arba </w:t>
      </w:r>
      <w:r w:rsidR="00056756">
        <w:rPr>
          <w:rFonts w:ascii="Times New Roman" w:hAnsi="Times New Roman"/>
          <w:iCs/>
          <w:sz w:val="24"/>
          <w:szCs w:val="24"/>
        </w:rPr>
        <w:t xml:space="preserve">kad </w:t>
      </w:r>
      <w:r w:rsidR="00513E2F" w:rsidRPr="005B2F11">
        <w:rPr>
          <w:rFonts w:ascii="Times New Roman" w:hAnsi="Times New Roman"/>
          <w:iCs/>
          <w:sz w:val="24"/>
          <w:szCs w:val="24"/>
        </w:rPr>
        <w:t>kitokiu būdu paveikiamos kreditoriaus teisės.</w:t>
      </w:r>
    </w:p>
    <w:p w14:paraId="0C1F3C1B" w14:textId="07C979BD" w:rsidR="00EE065C" w:rsidRPr="00AB2F61" w:rsidRDefault="00AB2F61" w:rsidP="00AB2F61">
      <w:pPr>
        <w:pStyle w:val="Sraopastraipa"/>
        <w:numPr>
          <w:ilvl w:val="0"/>
          <w:numId w:val="1"/>
        </w:numPr>
        <w:spacing w:after="120" w:line="240" w:lineRule="auto"/>
        <w:contextualSpacing w:val="0"/>
        <w:jc w:val="both"/>
        <w:rPr>
          <w:rFonts w:ascii="Times New Roman" w:hAnsi="Times New Roman"/>
          <w:iCs/>
          <w:sz w:val="24"/>
          <w:szCs w:val="24"/>
        </w:rPr>
      </w:pPr>
      <w:r w:rsidRPr="00AB2F61">
        <w:rPr>
          <w:rFonts w:ascii="Times New Roman" w:hAnsi="Times New Roman"/>
          <w:sz w:val="24"/>
          <w:szCs w:val="24"/>
        </w:rPr>
        <w:t>Kaip minėta šioje nutartyje,</w:t>
      </w:r>
      <w:r w:rsidR="00386304" w:rsidRPr="00AB2F61">
        <w:rPr>
          <w:rFonts w:ascii="Times New Roman" w:hAnsi="Times New Roman"/>
          <w:sz w:val="24"/>
          <w:szCs w:val="24"/>
        </w:rPr>
        <w:t xml:space="preserve"> </w:t>
      </w:r>
      <w:r w:rsidRPr="00AB2F61">
        <w:rPr>
          <w:rFonts w:ascii="Times New Roman" w:hAnsi="Times New Roman"/>
          <w:sz w:val="24"/>
          <w:szCs w:val="24"/>
        </w:rPr>
        <w:t>t</w:t>
      </w:r>
      <w:r w:rsidR="00386304" w:rsidRPr="00AB2F61">
        <w:rPr>
          <w:rFonts w:ascii="Times New Roman" w:hAnsi="Times New Roman"/>
          <w:sz w:val="24"/>
          <w:szCs w:val="24"/>
        </w:rPr>
        <w:t>eisės kreiptis į teismą teisminės gynybos (</w:t>
      </w:r>
      <w:bookmarkStart w:id="61" w:name="n15edccda-f374-4ad9-9a32-dc7e9629a4ea"/>
      <w:r w:rsidR="00386304" w:rsidRPr="00AB2F61">
        <w:fldChar w:fldCharType="begin"/>
      </w:r>
      <w:r w:rsidR="00386304" w:rsidRPr="00AB2F61">
        <w:rPr>
          <w:rFonts w:ascii="Times New Roman" w:hAnsi="Times New Roman"/>
          <w:sz w:val="24"/>
          <w:szCs w:val="24"/>
        </w:rPr>
        <w:instrText>HYPERLINK "https://www.infolex.lt/ta/77554" \o "Lietuvos Respublikos civilinio proceso kodeksas" \t "_blank"</w:instrText>
      </w:r>
      <w:r w:rsidR="00386304" w:rsidRPr="00AB2F61">
        <w:fldChar w:fldCharType="separate"/>
      </w:r>
      <w:r w:rsidR="00386304" w:rsidRPr="00AB2F61">
        <w:rPr>
          <w:rStyle w:val="Hipersaitas"/>
          <w:rFonts w:ascii="Times New Roman" w:hAnsi="Times New Roman"/>
          <w:color w:val="auto"/>
          <w:sz w:val="24"/>
          <w:szCs w:val="24"/>
          <w:u w:val="none"/>
        </w:rPr>
        <w:t>CPK</w:t>
      </w:r>
      <w:r w:rsidR="00386304" w:rsidRPr="00AB2F61">
        <w:fldChar w:fldCharType="end"/>
      </w:r>
      <w:bookmarkStart w:id="62" w:name="pn15edccda-f374-4ad9-9a32-dc7e9629a4ea"/>
      <w:bookmarkEnd w:id="61"/>
      <w:bookmarkEnd w:id="62"/>
      <w:r w:rsidR="00386304" w:rsidRPr="00AB2F61">
        <w:rPr>
          <w:rFonts w:ascii="Times New Roman" w:hAnsi="Times New Roman"/>
          <w:sz w:val="24"/>
          <w:szCs w:val="24"/>
        </w:rPr>
        <w:t xml:space="preserve"> </w:t>
      </w:r>
      <w:bookmarkStart w:id="63" w:name="n1f6fbf0e-2448-4f0a-a401-c64edd7fe9be"/>
      <w:r w:rsidR="00386304" w:rsidRPr="00AB2F61">
        <w:fldChar w:fldCharType="begin"/>
      </w:r>
      <w:r w:rsidR="00386304" w:rsidRPr="00AB2F61">
        <w:rPr>
          <w:rFonts w:ascii="Times New Roman" w:hAnsi="Times New Roman"/>
          <w:sz w:val="24"/>
          <w:szCs w:val="24"/>
        </w:rPr>
        <w:instrText>HYPERLINK "https://www.infolex.lt/tp/2216436" \o "Teisė kreiptis į teismą teisminės gynybos" \t "_blank"</w:instrText>
      </w:r>
      <w:r w:rsidR="00386304" w:rsidRPr="00AB2F61">
        <w:fldChar w:fldCharType="separate"/>
      </w:r>
      <w:r w:rsidR="00386304" w:rsidRPr="00AB2F61">
        <w:rPr>
          <w:rStyle w:val="Hipersaitas"/>
          <w:rFonts w:ascii="Times New Roman" w:hAnsi="Times New Roman"/>
          <w:color w:val="auto"/>
          <w:sz w:val="24"/>
          <w:szCs w:val="24"/>
          <w:u w:val="none"/>
        </w:rPr>
        <w:t>5</w:t>
      </w:r>
      <w:r w:rsidR="00386304" w:rsidRPr="00AB2F61">
        <w:fldChar w:fldCharType="end"/>
      </w:r>
      <w:bookmarkStart w:id="64" w:name="pn1f6fbf0e-2448-4f0a-a401-c64edd7fe9be"/>
      <w:bookmarkEnd w:id="63"/>
      <w:bookmarkEnd w:id="64"/>
      <w:r w:rsidR="00386304" w:rsidRPr="00AB2F61">
        <w:rPr>
          <w:rFonts w:ascii="Times New Roman" w:hAnsi="Times New Roman"/>
          <w:sz w:val="24"/>
          <w:szCs w:val="24"/>
        </w:rPr>
        <w:t xml:space="preserve"> straipsnio 1 dalis) ir teisės į pareikšto reikalavimo patenkinimą santykis lemia tai, jog ieškinio priėmimo teismo žinion stadijoje teismo sprendžiami klausimai yra </w:t>
      </w:r>
      <w:r w:rsidR="00386304" w:rsidRPr="00180A48">
        <w:rPr>
          <w:rFonts w:ascii="Times New Roman" w:hAnsi="Times New Roman"/>
          <w:sz w:val="24"/>
          <w:szCs w:val="24"/>
        </w:rPr>
        <w:t>išimtinai procesinio teisinio pobūdžio,</w:t>
      </w:r>
      <w:r w:rsidRPr="00AB2F61">
        <w:rPr>
          <w:rFonts w:ascii="Times New Roman" w:hAnsi="Times New Roman"/>
          <w:sz w:val="24"/>
          <w:szCs w:val="24"/>
        </w:rPr>
        <w:t xml:space="preserve"> todėl teismas tik patikrina</w:t>
      </w:r>
      <w:r w:rsidR="00DB1DFE">
        <w:rPr>
          <w:rFonts w:ascii="Times New Roman" w:hAnsi="Times New Roman"/>
          <w:sz w:val="24"/>
          <w:szCs w:val="24"/>
        </w:rPr>
        <w:t>,</w:t>
      </w:r>
      <w:r w:rsidRPr="00AB2F61">
        <w:rPr>
          <w:rFonts w:ascii="Times New Roman" w:hAnsi="Times New Roman"/>
          <w:sz w:val="24"/>
          <w:szCs w:val="24"/>
        </w:rPr>
        <w:t xml:space="preserve"> ar ieškovas </w:t>
      </w:r>
      <w:r w:rsidR="00386304" w:rsidRPr="00AB2F61">
        <w:rPr>
          <w:rFonts w:ascii="Times New Roman" w:hAnsi="Times New Roman"/>
          <w:sz w:val="24"/>
          <w:szCs w:val="24"/>
        </w:rPr>
        <w:t xml:space="preserve">turi teisę kreiptis į teismą ir ar jis šią teisę įgyvendina laikydamasis proceso įstatymų nustatytos tvarkos. </w:t>
      </w:r>
      <w:bookmarkStart w:id="65" w:name="pn9b670ed4-487c-4a9f-a44b-bd0a3f5711d3"/>
      <w:bookmarkStart w:id="66" w:name="pn94c74f30-80f2-44ab-8c11-eb0b0e0c9de1"/>
      <w:bookmarkEnd w:id="65"/>
      <w:bookmarkEnd w:id="66"/>
      <w:r w:rsidR="00D12EBB" w:rsidRPr="00AB2F61">
        <w:rPr>
          <w:rFonts w:ascii="Times New Roman" w:hAnsi="Times New Roman"/>
          <w:iCs/>
          <w:sz w:val="24"/>
          <w:szCs w:val="24"/>
        </w:rPr>
        <w:t xml:space="preserve">Teisėjų kolegija nurodo, </w:t>
      </w:r>
      <w:r w:rsidR="00DB1DFE">
        <w:rPr>
          <w:rFonts w:ascii="Times New Roman" w:hAnsi="Times New Roman"/>
          <w:iCs/>
          <w:sz w:val="24"/>
          <w:szCs w:val="24"/>
        </w:rPr>
        <w:t>jog</w:t>
      </w:r>
      <w:r w:rsidR="00D12EBB" w:rsidRPr="00AB2F61">
        <w:rPr>
          <w:rFonts w:ascii="Times New Roman" w:hAnsi="Times New Roman"/>
          <w:iCs/>
          <w:sz w:val="24"/>
          <w:szCs w:val="24"/>
        </w:rPr>
        <w:t xml:space="preserve"> s</w:t>
      </w:r>
      <w:r w:rsidR="00FC2644" w:rsidRPr="00AB2F61">
        <w:rPr>
          <w:rFonts w:ascii="Times New Roman" w:hAnsi="Times New Roman"/>
          <w:iCs/>
          <w:sz w:val="24"/>
          <w:szCs w:val="24"/>
        </w:rPr>
        <w:t xml:space="preserve">kundžiamose teismų nutartyse </w:t>
      </w:r>
      <w:r w:rsidR="00D12EBB" w:rsidRPr="00AB2F61">
        <w:rPr>
          <w:rFonts w:ascii="Times New Roman" w:hAnsi="Times New Roman"/>
          <w:iCs/>
          <w:sz w:val="24"/>
          <w:szCs w:val="24"/>
        </w:rPr>
        <w:t xml:space="preserve">išdėstyti </w:t>
      </w:r>
      <w:r w:rsidR="00FC2644" w:rsidRPr="00AB2F61">
        <w:rPr>
          <w:rFonts w:ascii="Times New Roman" w:hAnsi="Times New Roman"/>
          <w:iCs/>
          <w:sz w:val="24"/>
          <w:szCs w:val="24"/>
        </w:rPr>
        <w:t>argumentai, kad santuokos nutraukimo byloje liko nepadal</w:t>
      </w:r>
      <w:r w:rsidR="00DB1DFE">
        <w:rPr>
          <w:rFonts w:ascii="Times New Roman" w:hAnsi="Times New Roman"/>
          <w:iCs/>
          <w:sz w:val="24"/>
          <w:szCs w:val="24"/>
        </w:rPr>
        <w:t>y</w:t>
      </w:r>
      <w:r w:rsidR="00FC2644" w:rsidRPr="00AB2F61">
        <w:rPr>
          <w:rFonts w:ascii="Times New Roman" w:hAnsi="Times New Roman"/>
          <w:iCs/>
          <w:sz w:val="24"/>
          <w:szCs w:val="24"/>
        </w:rPr>
        <w:t xml:space="preserve">tos (neišspręstos) sutuoktinių prievolės (turto pasyvas), kad ieškovas veikė pasyviai, nepareikšdamas reikalavimų santuokos nutraukimo byloje, negali būti </w:t>
      </w:r>
      <w:r w:rsidR="00D12EBB" w:rsidRPr="00AB2F61">
        <w:rPr>
          <w:rFonts w:ascii="Times New Roman" w:hAnsi="Times New Roman"/>
          <w:iCs/>
          <w:sz w:val="24"/>
          <w:szCs w:val="24"/>
        </w:rPr>
        <w:t xml:space="preserve">vertinami kaip </w:t>
      </w:r>
      <w:r w:rsidR="00FC2644" w:rsidRPr="00AB2F61">
        <w:rPr>
          <w:rFonts w:ascii="Times New Roman" w:hAnsi="Times New Roman"/>
          <w:iCs/>
          <w:sz w:val="24"/>
          <w:szCs w:val="24"/>
        </w:rPr>
        <w:t>pagrind</w:t>
      </w:r>
      <w:r w:rsidR="00D12EBB" w:rsidRPr="00AB2F61">
        <w:rPr>
          <w:rFonts w:ascii="Times New Roman" w:hAnsi="Times New Roman"/>
          <w:iCs/>
          <w:sz w:val="24"/>
          <w:szCs w:val="24"/>
        </w:rPr>
        <w:t>as</w:t>
      </w:r>
      <w:r w:rsidR="00FC2644" w:rsidRPr="00AB2F61">
        <w:rPr>
          <w:rFonts w:ascii="Times New Roman" w:hAnsi="Times New Roman"/>
          <w:iCs/>
          <w:sz w:val="24"/>
          <w:szCs w:val="24"/>
        </w:rPr>
        <w:t xml:space="preserve"> riboti ieškovo teisę į teisminę gynybą – reikšti ieškinį atsakovėms dėl prievolių, kurios nesudarė santuokos nutraukimo bylos nagrinėjimo dalyko, vykdymo. </w:t>
      </w:r>
      <w:r w:rsidR="00D12EBB" w:rsidRPr="00AB2F61">
        <w:rPr>
          <w:rFonts w:ascii="Times New Roman" w:hAnsi="Times New Roman"/>
          <w:iCs/>
          <w:sz w:val="24"/>
          <w:szCs w:val="24"/>
        </w:rPr>
        <w:t>Pažymėtina, kad a</w:t>
      </w:r>
      <w:r w:rsidR="00FC2644" w:rsidRPr="00AB2F61">
        <w:rPr>
          <w:rFonts w:ascii="Times New Roman" w:hAnsi="Times New Roman"/>
          <w:iCs/>
          <w:sz w:val="24"/>
          <w:szCs w:val="24"/>
        </w:rPr>
        <w:t>tsiliepime į kasacinį sku</w:t>
      </w:r>
      <w:r w:rsidR="00FE433C" w:rsidRPr="00AB2F61">
        <w:rPr>
          <w:rFonts w:ascii="Times New Roman" w:hAnsi="Times New Roman"/>
          <w:iCs/>
          <w:sz w:val="24"/>
          <w:szCs w:val="24"/>
        </w:rPr>
        <w:t>nd</w:t>
      </w:r>
      <w:r w:rsidR="00FC2644" w:rsidRPr="00AB2F61">
        <w:rPr>
          <w:rFonts w:ascii="Times New Roman" w:hAnsi="Times New Roman"/>
          <w:iCs/>
          <w:sz w:val="24"/>
          <w:szCs w:val="24"/>
        </w:rPr>
        <w:t>ą atsakovės J. J</w:t>
      </w:r>
      <w:r w:rsidR="00FF62A7">
        <w:rPr>
          <w:rFonts w:ascii="Times New Roman" w:hAnsi="Times New Roman"/>
          <w:iCs/>
          <w:sz w:val="24"/>
          <w:szCs w:val="24"/>
        </w:rPr>
        <w:t>.</w:t>
      </w:r>
      <w:r w:rsidR="00FC2644" w:rsidRPr="00AB2F61">
        <w:rPr>
          <w:rFonts w:ascii="Times New Roman" w:hAnsi="Times New Roman"/>
          <w:iCs/>
          <w:sz w:val="24"/>
          <w:szCs w:val="24"/>
        </w:rPr>
        <w:t xml:space="preserve"> išdėstyti argumentai dėl šių prievolių prigimties (ieškovo pozicijos dėl skolos reikalavimo tik iš L. V</w:t>
      </w:r>
      <w:r w:rsidR="00FF62A7">
        <w:rPr>
          <w:rFonts w:ascii="Times New Roman" w:hAnsi="Times New Roman"/>
          <w:iCs/>
          <w:sz w:val="24"/>
          <w:szCs w:val="24"/>
        </w:rPr>
        <w:t>.</w:t>
      </w:r>
      <w:r w:rsidR="00FC2644" w:rsidRPr="00AB2F61">
        <w:rPr>
          <w:rFonts w:ascii="Times New Roman" w:hAnsi="Times New Roman"/>
          <w:iCs/>
          <w:sz w:val="24"/>
          <w:szCs w:val="24"/>
        </w:rPr>
        <w:t xml:space="preserve"> kaita, atsakovės L. V</w:t>
      </w:r>
      <w:r w:rsidR="00FF62A7">
        <w:rPr>
          <w:rFonts w:ascii="Times New Roman" w:hAnsi="Times New Roman"/>
          <w:iCs/>
          <w:sz w:val="24"/>
          <w:szCs w:val="24"/>
        </w:rPr>
        <w:t>.</w:t>
      </w:r>
      <w:r w:rsidR="00FC2644" w:rsidRPr="00AB2F61">
        <w:rPr>
          <w:rFonts w:ascii="Times New Roman" w:hAnsi="Times New Roman"/>
          <w:iCs/>
          <w:sz w:val="24"/>
          <w:szCs w:val="24"/>
        </w:rPr>
        <w:t xml:space="preserve"> procesini</w:t>
      </w:r>
      <w:r w:rsidR="00D12EBB" w:rsidRPr="00AB2F61">
        <w:rPr>
          <w:rFonts w:ascii="Times New Roman" w:hAnsi="Times New Roman"/>
          <w:iCs/>
          <w:sz w:val="24"/>
          <w:szCs w:val="24"/>
        </w:rPr>
        <w:t>s</w:t>
      </w:r>
      <w:r w:rsidR="00FC2644" w:rsidRPr="00AB2F61">
        <w:rPr>
          <w:rFonts w:ascii="Times New Roman" w:hAnsi="Times New Roman"/>
          <w:iCs/>
          <w:sz w:val="24"/>
          <w:szCs w:val="24"/>
        </w:rPr>
        <w:t xml:space="preserve"> elges</w:t>
      </w:r>
      <w:r w:rsidR="00D12EBB" w:rsidRPr="00AB2F61">
        <w:rPr>
          <w:rFonts w:ascii="Times New Roman" w:hAnsi="Times New Roman"/>
          <w:iCs/>
          <w:sz w:val="24"/>
          <w:szCs w:val="24"/>
        </w:rPr>
        <w:t>ys</w:t>
      </w:r>
      <w:r w:rsidR="00FC2644" w:rsidRPr="00AB2F61">
        <w:rPr>
          <w:rFonts w:ascii="Times New Roman" w:hAnsi="Times New Roman"/>
          <w:iCs/>
          <w:sz w:val="24"/>
          <w:szCs w:val="24"/>
        </w:rPr>
        <w:t xml:space="preserve"> tiek santuokos nutraukimo, tiek nagrinėjamoje byloje pripažįstant prievolę asmenine ir</w:t>
      </w:r>
      <w:r w:rsidR="00DB1DFE">
        <w:rPr>
          <w:rFonts w:ascii="Times New Roman" w:hAnsi="Times New Roman"/>
          <w:iCs/>
          <w:sz w:val="24"/>
          <w:szCs w:val="24"/>
        </w:rPr>
        <w:t xml:space="preserve"> (</w:t>
      </w:r>
      <w:r w:rsidR="00FC2644" w:rsidRPr="00AB2F61">
        <w:rPr>
          <w:rFonts w:ascii="Times New Roman" w:hAnsi="Times New Roman"/>
          <w:iCs/>
          <w:sz w:val="24"/>
          <w:szCs w:val="24"/>
        </w:rPr>
        <w:t>ar</w:t>
      </w:r>
      <w:r w:rsidR="00DB1DFE">
        <w:rPr>
          <w:rFonts w:ascii="Times New Roman" w:hAnsi="Times New Roman"/>
          <w:iCs/>
          <w:sz w:val="24"/>
          <w:szCs w:val="24"/>
        </w:rPr>
        <w:t>)</w:t>
      </w:r>
      <w:r w:rsidR="00FC2644" w:rsidRPr="00AB2F61">
        <w:rPr>
          <w:rFonts w:ascii="Times New Roman" w:hAnsi="Times New Roman"/>
          <w:iCs/>
          <w:sz w:val="24"/>
          <w:szCs w:val="24"/>
        </w:rPr>
        <w:t xml:space="preserve"> bendra) yra susiję su teisės į teisminę gynybą, kaip subjektinės teisės, įgyvendinimu materialiąja prasme, kuris priklauso nuo materialiojo teisinio pobūdžio faktų, konstatuojamų tik nustačius visas bylos aplinkybes, ištyrus ir įvertinus bylos įrodymus, nustačius taikytiną teisės normą. Teismas į šį klausimą atsako priimdamas sprendimą. Minėti argumentai gali būti svarbūs teisei į ieškinio patenkinimą, teismui pasisakant dėl ieškovo reikalavimo atsakovėms</w:t>
      </w:r>
      <w:r w:rsidR="00180A48">
        <w:rPr>
          <w:rFonts w:ascii="Times New Roman" w:hAnsi="Times New Roman"/>
          <w:iCs/>
          <w:sz w:val="24"/>
          <w:szCs w:val="24"/>
        </w:rPr>
        <w:t xml:space="preserve"> pagrįstumo</w:t>
      </w:r>
      <w:r w:rsidR="00FC2644" w:rsidRPr="00AB2F61">
        <w:rPr>
          <w:rFonts w:ascii="Times New Roman" w:hAnsi="Times New Roman"/>
          <w:iCs/>
          <w:sz w:val="24"/>
          <w:szCs w:val="24"/>
        </w:rPr>
        <w:t xml:space="preserve">, </w:t>
      </w:r>
      <w:r w:rsidR="00434358">
        <w:rPr>
          <w:rFonts w:ascii="Times New Roman" w:hAnsi="Times New Roman"/>
          <w:iCs/>
          <w:sz w:val="24"/>
          <w:szCs w:val="24"/>
        </w:rPr>
        <w:t>taip pat ir prievolės prigimties (solidari</w:t>
      </w:r>
      <w:r w:rsidR="00DB1DFE">
        <w:rPr>
          <w:rFonts w:ascii="Times New Roman" w:hAnsi="Times New Roman"/>
          <w:iCs/>
          <w:sz w:val="24"/>
          <w:szCs w:val="24"/>
        </w:rPr>
        <w:t>oji</w:t>
      </w:r>
      <w:r w:rsidR="00434358">
        <w:rPr>
          <w:rFonts w:ascii="Times New Roman" w:hAnsi="Times New Roman"/>
          <w:iCs/>
          <w:sz w:val="24"/>
          <w:szCs w:val="24"/>
        </w:rPr>
        <w:t xml:space="preserve"> ar asmeninė), </w:t>
      </w:r>
      <w:r w:rsidR="00FC2644" w:rsidRPr="00AB2F61">
        <w:rPr>
          <w:rFonts w:ascii="Times New Roman" w:hAnsi="Times New Roman"/>
          <w:iCs/>
          <w:sz w:val="24"/>
          <w:szCs w:val="24"/>
        </w:rPr>
        <w:t>o ne procesinei teisei į ieškinio pareiškimą.</w:t>
      </w:r>
    </w:p>
    <w:p w14:paraId="4A0853B2" w14:textId="77777777" w:rsidR="00250CBB" w:rsidRPr="00F6529E" w:rsidRDefault="00250CBB" w:rsidP="00EE065C">
      <w:pPr>
        <w:spacing w:after="120"/>
        <w:jc w:val="both"/>
        <w:rPr>
          <w:rFonts w:asciiTheme="majorBidi" w:hAnsiTheme="majorBidi" w:cstheme="majorBidi"/>
          <w:iCs/>
        </w:rPr>
      </w:pPr>
    </w:p>
    <w:p w14:paraId="69144E1A" w14:textId="0B9296DB" w:rsidR="00072A4C" w:rsidRDefault="00D7603A" w:rsidP="004C62CC">
      <w:pPr>
        <w:spacing w:after="120"/>
        <w:jc w:val="both"/>
        <w:rPr>
          <w:i/>
        </w:rPr>
      </w:pPr>
      <w:bookmarkStart w:id="67" w:name="_Hlk188456442"/>
      <w:bookmarkStart w:id="68" w:name="_Hlk188457363"/>
      <w:r w:rsidRPr="00AE3104">
        <w:rPr>
          <w:i/>
        </w:rPr>
        <w:t xml:space="preserve">Dėl </w:t>
      </w:r>
      <w:r w:rsidR="002C211A">
        <w:rPr>
          <w:i/>
        </w:rPr>
        <w:t>bylos procesinės baigties ir bylinėjimosi išlaidų</w:t>
      </w:r>
    </w:p>
    <w:p w14:paraId="75D1FA70" w14:textId="77777777" w:rsidR="002C211A" w:rsidRPr="00514B1F" w:rsidRDefault="002C211A" w:rsidP="004C62CC">
      <w:pPr>
        <w:spacing w:after="120"/>
        <w:jc w:val="both"/>
        <w:rPr>
          <w:i/>
        </w:rPr>
      </w:pPr>
    </w:p>
    <w:bookmarkEnd w:id="16"/>
    <w:bookmarkEnd w:id="67"/>
    <w:p w14:paraId="77659F9C" w14:textId="7D7C0918" w:rsidR="000E6EE9" w:rsidRPr="00105789" w:rsidRDefault="00D05A9C" w:rsidP="00105789">
      <w:pPr>
        <w:pStyle w:val="Sraopastraipa"/>
        <w:numPr>
          <w:ilvl w:val="0"/>
          <w:numId w:val="1"/>
        </w:numPr>
        <w:spacing w:after="120" w:line="240" w:lineRule="auto"/>
        <w:jc w:val="both"/>
        <w:rPr>
          <w:rFonts w:ascii="Times New Roman" w:hAnsi="Times New Roman"/>
          <w:sz w:val="24"/>
          <w:szCs w:val="24"/>
        </w:rPr>
      </w:pPr>
      <w:r w:rsidRPr="00D05A9C">
        <w:rPr>
          <w:rFonts w:ascii="Times New Roman" w:hAnsi="Times New Roman"/>
          <w:sz w:val="24"/>
          <w:szCs w:val="24"/>
        </w:rPr>
        <w:t>Atsižvelgdama į tai, kas pirmiau nurodyta, teisėjų kolegija konstatuoja, kad nagrinėjamu atveju teismai</w:t>
      </w:r>
      <w:r w:rsidR="00F14B24" w:rsidRPr="00F14B24">
        <w:rPr>
          <w:rFonts w:ascii="Times New Roman" w:hAnsi="Times New Roman"/>
          <w:sz w:val="24"/>
          <w:szCs w:val="24"/>
        </w:rPr>
        <w:t xml:space="preserve"> </w:t>
      </w:r>
      <w:r w:rsidR="00F14B24" w:rsidRPr="00D05A9C">
        <w:rPr>
          <w:rFonts w:ascii="Times New Roman" w:hAnsi="Times New Roman"/>
          <w:sz w:val="24"/>
          <w:szCs w:val="24"/>
        </w:rPr>
        <w:t>netinkamai aiškino ir taikė proceso teis</w:t>
      </w:r>
      <w:r w:rsidR="00DB1DFE">
        <w:rPr>
          <w:rFonts w:ascii="Times New Roman" w:hAnsi="Times New Roman"/>
          <w:sz w:val="24"/>
          <w:szCs w:val="24"/>
        </w:rPr>
        <w:t>ė</w:t>
      </w:r>
      <w:r w:rsidR="00F14B24" w:rsidRPr="00D05A9C">
        <w:rPr>
          <w:rFonts w:ascii="Times New Roman" w:hAnsi="Times New Roman"/>
          <w:sz w:val="24"/>
          <w:szCs w:val="24"/>
        </w:rPr>
        <w:t>s normas (CPK 5 straipsnio 1 dalis, 293 straipsnio 1</w:t>
      </w:r>
      <w:r w:rsidR="00A22FCE">
        <w:rPr>
          <w:rFonts w:ascii="Times New Roman" w:hAnsi="Times New Roman"/>
          <w:sz w:val="24"/>
          <w:szCs w:val="24"/>
        </w:rPr>
        <w:t xml:space="preserve">, </w:t>
      </w:r>
      <w:r w:rsidR="00A22FCE" w:rsidRPr="00A22FCE">
        <w:rPr>
          <w:rFonts w:ascii="Times New Roman" w:hAnsi="Times New Roman"/>
          <w:sz w:val="24"/>
          <w:szCs w:val="24"/>
        </w:rPr>
        <w:t>3</w:t>
      </w:r>
      <w:r w:rsidR="00F14B24" w:rsidRPr="00D05A9C">
        <w:rPr>
          <w:rFonts w:ascii="Times New Roman" w:hAnsi="Times New Roman"/>
          <w:sz w:val="24"/>
          <w:szCs w:val="24"/>
        </w:rPr>
        <w:t xml:space="preserve"> punkta</w:t>
      </w:r>
      <w:r w:rsidR="00A22FCE">
        <w:rPr>
          <w:rFonts w:ascii="Times New Roman" w:hAnsi="Times New Roman"/>
          <w:sz w:val="24"/>
          <w:szCs w:val="24"/>
        </w:rPr>
        <w:t>i</w:t>
      </w:r>
      <w:r w:rsidR="00F14B24" w:rsidRPr="00D05A9C">
        <w:rPr>
          <w:rFonts w:ascii="Times New Roman" w:hAnsi="Times New Roman"/>
          <w:sz w:val="24"/>
          <w:szCs w:val="24"/>
        </w:rPr>
        <w:t>)</w:t>
      </w:r>
      <w:r w:rsidR="00F14B24">
        <w:rPr>
          <w:rFonts w:ascii="Times New Roman" w:hAnsi="Times New Roman"/>
          <w:sz w:val="24"/>
          <w:szCs w:val="24"/>
        </w:rPr>
        <w:t xml:space="preserve"> ir todėl nepagrįstai </w:t>
      </w:r>
      <w:r w:rsidRPr="00D05A9C">
        <w:rPr>
          <w:rFonts w:ascii="Times New Roman" w:hAnsi="Times New Roman"/>
          <w:sz w:val="24"/>
          <w:szCs w:val="24"/>
        </w:rPr>
        <w:t>nutrauk</w:t>
      </w:r>
      <w:r w:rsidR="00F14B24">
        <w:rPr>
          <w:rFonts w:ascii="Times New Roman" w:hAnsi="Times New Roman"/>
          <w:sz w:val="24"/>
          <w:szCs w:val="24"/>
        </w:rPr>
        <w:t>ė</w:t>
      </w:r>
      <w:r w:rsidRPr="00D05A9C">
        <w:rPr>
          <w:rFonts w:ascii="Times New Roman" w:hAnsi="Times New Roman"/>
          <w:sz w:val="24"/>
          <w:szCs w:val="24"/>
        </w:rPr>
        <w:t xml:space="preserve"> pagal ieškovo ieškinį iškeltą bylą</w:t>
      </w:r>
      <w:r w:rsidR="00D12EBB">
        <w:rPr>
          <w:rFonts w:ascii="Times New Roman" w:hAnsi="Times New Roman"/>
          <w:sz w:val="24"/>
          <w:szCs w:val="24"/>
        </w:rPr>
        <w:t xml:space="preserve"> dėl skolos priteisimo</w:t>
      </w:r>
      <w:r w:rsidRPr="00D05A9C">
        <w:rPr>
          <w:rFonts w:ascii="Times New Roman" w:hAnsi="Times New Roman"/>
          <w:sz w:val="24"/>
          <w:szCs w:val="24"/>
        </w:rPr>
        <w:t xml:space="preserve">. </w:t>
      </w:r>
      <w:r w:rsidR="00D12EBB">
        <w:rPr>
          <w:rFonts w:ascii="Times New Roman" w:hAnsi="Times New Roman"/>
          <w:sz w:val="24"/>
          <w:szCs w:val="24"/>
        </w:rPr>
        <w:t>N</w:t>
      </w:r>
      <w:r w:rsidRPr="00D05A9C">
        <w:rPr>
          <w:rFonts w:ascii="Times New Roman" w:hAnsi="Times New Roman"/>
          <w:sz w:val="24"/>
          <w:szCs w:val="24"/>
        </w:rPr>
        <w:t>ustatyt</w:t>
      </w:r>
      <w:r w:rsidR="000A3C8C">
        <w:rPr>
          <w:rFonts w:ascii="Times New Roman" w:hAnsi="Times New Roman"/>
          <w:sz w:val="24"/>
          <w:szCs w:val="24"/>
        </w:rPr>
        <w:t>i esminiai proceso teisės normų pažeidimai</w:t>
      </w:r>
      <w:r w:rsidR="00B26E42">
        <w:rPr>
          <w:rFonts w:ascii="Times New Roman" w:hAnsi="Times New Roman"/>
          <w:sz w:val="24"/>
          <w:szCs w:val="24"/>
        </w:rPr>
        <w:t>,</w:t>
      </w:r>
      <w:r w:rsidR="000A3C8C">
        <w:rPr>
          <w:rFonts w:ascii="Times New Roman" w:hAnsi="Times New Roman"/>
          <w:sz w:val="24"/>
          <w:szCs w:val="24"/>
        </w:rPr>
        <w:t xml:space="preserve"> </w:t>
      </w:r>
      <w:r w:rsidR="00B26E42" w:rsidRPr="00B26E42">
        <w:rPr>
          <w:rFonts w:ascii="Times New Roman" w:hAnsi="Times New Roman"/>
          <w:sz w:val="24"/>
          <w:szCs w:val="24"/>
        </w:rPr>
        <w:t>kurie negali būti pašalinti apeliacinės instancijos teisme</w:t>
      </w:r>
      <w:r w:rsidR="00B26E42">
        <w:rPr>
          <w:rFonts w:ascii="Times New Roman" w:hAnsi="Times New Roman"/>
          <w:sz w:val="24"/>
          <w:szCs w:val="24"/>
        </w:rPr>
        <w:t>,</w:t>
      </w:r>
      <w:r w:rsidR="00B26E42" w:rsidRPr="00B26E42" w:rsidDel="000A3C8C">
        <w:rPr>
          <w:rFonts w:ascii="Times New Roman" w:hAnsi="Times New Roman"/>
          <w:sz w:val="24"/>
          <w:szCs w:val="24"/>
        </w:rPr>
        <w:t xml:space="preserve"> </w:t>
      </w:r>
      <w:r w:rsidR="000A3C8C">
        <w:rPr>
          <w:rFonts w:ascii="Times New Roman" w:hAnsi="Times New Roman"/>
          <w:sz w:val="24"/>
          <w:szCs w:val="24"/>
        </w:rPr>
        <w:t>sudaro</w:t>
      </w:r>
      <w:r w:rsidR="00D12EBB" w:rsidRPr="00D05A9C">
        <w:rPr>
          <w:rFonts w:ascii="Times New Roman" w:hAnsi="Times New Roman"/>
          <w:sz w:val="24"/>
          <w:szCs w:val="24"/>
        </w:rPr>
        <w:t xml:space="preserve"> </w:t>
      </w:r>
      <w:r w:rsidRPr="00D05A9C">
        <w:rPr>
          <w:rFonts w:ascii="Times New Roman" w:hAnsi="Times New Roman"/>
          <w:sz w:val="24"/>
          <w:szCs w:val="24"/>
        </w:rPr>
        <w:t>pagrind</w:t>
      </w:r>
      <w:r w:rsidR="00D12EBB">
        <w:rPr>
          <w:rFonts w:ascii="Times New Roman" w:hAnsi="Times New Roman"/>
          <w:sz w:val="24"/>
          <w:szCs w:val="24"/>
        </w:rPr>
        <w:t>ą</w:t>
      </w:r>
      <w:r w:rsidRPr="00D05A9C">
        <w:rPr>
          <w:rFonts w:ascii="Times New Roman" w:hAnsi="Times New Roman"/>
          <w:sz w:val="24"/>
          <w:szCs w:val="24"/>
        </w:rPr>
        <w:t xml:space="preserve"> </w:t>
      </w:r>
      <w:r w:rsidR="00D12EBB">
        <w:rPr>
          <w:rFonts w:ascii="Times New Roman" w:hAnsi="Times New Roman"/>
          <w:sz w:val="24"/>
          <w:szCs w:val="24"/>
        </w:rPr>
        <w:t>pa</w:t>
      </w:r>
      <w:r w:rsidRPr="00D05A9C">
        <w:rPr>
          <w:rFonts w:ascii="Times New Roman" w:hAnsi="Times New Roman"/>
          <w:sz w:val="24"/>
          <w:szCs w:val="24"/>
        </w:rPr>
        <w:t>naikinti apskųstas pirmosios ir apeliacinės instancij</w:t>
      </w:r>
      <w:r w:rsidR="00D12EBB">
        <w:rPr>
          <w:rFonts w:ascii="Times New Roman" w:hAnsi="Times New Roman"/>
          <w:sz w:val="24"/>
          <w:szCs w:val="24"/>
        </w:rPr>
        <w:t>os</w:t>
      </w:r>
      <w:r w:rsidRPr="00D05A9C">
        <w:rPr>
          <w:rFonts w:ascii="Times New Roman" w:hAnsi="Times New Roman"/>
          <w:sz w:val="24"/>
          <w:szCs w:val="24"/>
        </w:rPr>
        <w:t xml:space="preserve"> teismų nutartis (CPK 346 straipsnio 2 dalies 1 punktas, 359 straipsnio 3 dalis) ir </w:t>
      </w:r>
      <w:r w:rsidR="00B32C36" w:rsidRPr="00D05A9C">
        <w:rPr>
          <w:rFonts w:ascii="Times New Roman" w:hAnsi="Times New Roman"/>
          <w:sz w:val="24"/>
          <w:szCs w:val="24"/>
        </w:rPr>
        <w:t xml:space="preserve">perduoti </w:t>
      </w:r>
      <w:r w:rsidRPr="00D05A9C">
        <w:rPr>
          <w:rFonts w:ascii="Times New Roman" w:hAnsi="Times New Roman"/>
          <w:sz w:val="24"/>
          <w:szCs w:val="24"/>
        </w:rPr>
        <w:t>byl</w:t>
      </w:r>
      <w:r w:rsidR="00D12EBB">
        <w:rPr>
          <w:rFonts w:ascii="Times New Roman" w:hAnsi="Times New Roman"/>
          <w:sz w:val="24"/>
          <w:szCs w:val="24"/>
        </w:rPr>
        <w:t>ą</w:t>
      </w:r>
      <w:r w:rsidRPr="00D05A9C">
        <w:rPr>
          <w:rFonts w:ascii="Times New Roman" w:hAnsi="Times New Roman"/>
          <w:sz w:val="24"/>
          <w:szCs w:val="24"/>
        </w:rPr>
        <w:t xml:space="preserve"> iš </w:t>
      </w:r>
      <w:r w:rsidRPr="00434358">
        <w:rPr>
          <w:rFonts w:ascii="Times New Roman" w:hAnsi="Times New Roman"/>
          <w:sz w:val="24"/>
          <w:szCs w:val="24"/>
        </w:rPr>
        <w:t>naujo nagrinėti pirmosios instancijos teismui (CPK 360 straipsnis)</w:t>
      </w:r>
      <w:r w:rsidR="00386304" w:rsidRPr="00434358">
        <w:rPr>
          <w:rFonts w:ascii="Times New Roman" w:hAnsi="Times New Roman"/>
          <w:sz w:val="24"/>
          <w:szCs w:val="24"/>
        </w:rPr>
        <w:t>.</w:t>
      </w:r>
      <w:r w:rsidR="00434358" w:rsidRPr="00434358">
        <w:rPr>
          <w:rFonts w:ascii="Times New Roman" w:hAnsi="Times New Roman"/>
          <w:sz w:val="24"/>
          <w:szCs w:val="24"/>
        </w:rPr>
        <w:t xml:space="preserve"> Teisėjų kolegija taip pat atkreipia dėmesį,</w:t>
      </w:r>
      <w:r w:rsidR="00434358" w:rsidRPr="00D05A9C">
        <w:rPr>
          <w:rFonts w:ascii="Times New Roman" w:hAnsi="Times New Roman"/>
          <w:sz w:val="24"/>
          <w:szCs w:val="24"/>
        </w:rPr>
        <w:t xml:space="preserve"> kad nagrinėjamoje byloje kasacinio skundo dalykas buvo suformuluotas kaip </w:t>
      </w:r>
      <w:r w:rsidR="00434358" w:rsidRPr="00D05A9C">
        <w:rPr>
          <w:rFonts w:ascii="Times New Roman" w:hAnsi="Times New Roman"/>
          <w:sz w:val="24"/>
          <w:szCs w:val="24"/>
        </w:rPr>
        <w:lastRenderedPageBreak/>
        <w:t>prašymas panaikinti teismų nutartis ir priimti naują procesinį sprendimą – atnaujinti bylos nagrinėjimą iš esmės. Toks procesinis prašymas suformuluotas ydingai, supainiojus teismo procesinio sprendimo panaikinimo teisines pasekmes su teismo teise atnaujinti bylos nagrinėjimą iš esmės, kai reikia nustatyti naujas aplinkybes, turinčias reikšmės bylai, arba ištirti naujus įrodymus (CPK 256 straipsnis).</w:t>
      </w:r>
    </w:p>
    <w:p w14:paraId="5CAFAA3D" w14:textId="23DCCFF7" w:rsidR="000E6EE9" w:rsidRPr="00A70FFD" w:rsidRDefault="00A70FFD" w:rsidP="00A70FFD">
      <w:pPr>
        <w:numPr>
          <w:ilvl w:val="0"/>
          <w:numId w:val="1"/>
        </w:numPr>
        <w:spacing w:after="120"/>
        <w:contextualSpacing/>
        <w:jc w:val="both"/>
      </w:pPr>
      <w:r w:rsidRPr="00A70FFD">
        <w:t>Teisėjų</w:t>
      </w:r>
      <w:r>
        <w:t xml:space="preserve"> kolegijai</w:t>
      </w:r>
      <w:r w:rsidR="000E6EE9" w:rsidRPr="00C8395F">
        <w:t xml:space="preserve"> nusprendus civilinę bylą perduoti pirmosios instancijos teismui nagrinėti iš naujo, šalių bylinėjimosi išlaidų atlyginimo klausimas paliktinas spręsti </w:t>
      </w:r>
      <w:r w:rsidR="00E27C14">
        <w:t>šiam</w:t>
      </w:r>
      <w:r w:rsidR="000E6EE9" w:rsidRPr="00C8395F">
        <w:t xml:space="preserve"> teismui kartu su kitų bylinėjimosi išlaidų paskirstymu (CPK 93, 96 straipsniai).</w:t>
      </w:r>
      <w:r>
        <w:t xml:space="preserve"> </w:t>
      </w:r>
      <w:r w:rsidR="000E6EE9" w:rsidRPr="00A70FFD">
        <w:t>Kasaciniame teisme išlaidų, susijusių su procesinių dokumentų įteikimu, nepatirta.</w:t>
      </w:r>
    </w:p>
    <w:bookmarkEnd w:id="68"/>
    <w:p w14:paraId="48E83DEC" w14:textId="57B7BF39" w:rsidR="00614C59" w:rsidRPr="00613506" w:rsidRDefault="00614C59" w:rsidP="00613506">
      <w:pPr>
        <w:shd w:val="clear" w:color="auto" w:fill="FFFFFF"/>
        <w:suppressAutoHyphens/>
        <w:autoSpaceDE w:val="0"/>
        <w:autoSpaceDN w:val="0"/>
        <w:adjustRightInd w:val="0"/>
        <w:spacing w:after="120"/>
        <w:jc w:val="both"/>
        <w:rPr>
          <w:lang w:eastAsia="en-US"/>
        </w:rPr>
      </w:pPr>
      <w:r w:rsidRPr="00613506">
        <w:rPr>
          <w:lang w:eastAsia="en-US"/>
        </w:rPr>
        <w:t xml:space="preserve">  </w:t>
      </w:r>
    </w:p>
    <w:p w14:paraId="156F129A" w14:textId="77920C78" w:rsidR="001932F8" w:rsidRPr="00A92C89" w:rsidRDefault="001932F8" w:rsidP="001932F8">
      <w:pPr>
        <w:ind w:left="55" w:firstLine="660"/>
        <w:jc w:val="both"/>
      </w:pPr>
      <w:r w:rsidRPr="00790AC6">
        <w:t xml:space="preserve">Lietuvos Aukščiausiojo Teismo Civilinių bylų skyriaus teisėjų kolegija, vadovaudamasi </w:t>
      </w:r>
      <w:r w:rsidR="007929AF" w:rsidRPr="00790AC6">
        <w:t>C</w:t>
      </w:r>
      <w:r w:rsidRPr="00790AC6">
        <w:t xml:space="preserve">ivilinio proceso kodekso 359 straipsnio 1 dalies </w:t>
      </w:r>
      <w:r w:rsidR="00790AC6" w:rsidRPr="00790AC6">
        <w:t>5</w:t>
      </w:r>
      <w:r w:rsidRPr="00790AC6">
        <w:t xml:space="preserve"> punktu, </w:t>
      </w:r>
      <w:r w:rsidR="00790AC6" w:rsidRPr="00B26E42">
        <w:t xml:space="preserve">360 straipsniu, </w:t>
      </w:r>
      <w:r w:rsidRPr="00B26E42">
        <w:t>362 straipsni</w:t>
      </w:r>
      <w:r w:rsidR="005E6CAE" w:rsidRPr="00B26E42">
        <w:t>u,</w:t>
      </w:r>
      <w:r w:rsidR="005E6CAE">
        <w:t xml:space="preserve"> </w:t>
      </w:r>
    </w:p>
    <w:p w14:paraId="6129511F" w14:textId="77777777" w:rsidR="001932F8" w:rsidRDefault="001932F8" w:rsidP="001932F8">
      <w:pPr>
        <w:jc w:val="both"/>
      </w:pPr>
    </w:p>
    <w:p w14:paraId="0919EE6D" w14:textId="77777777" w:rsidR="001932F8" w:rsidRPr="00A92C89" w:rsidRDefault="001932F8" w:rsidP="001932F8">
      <w:pPr>
        <w:jc w:val="both"/>
        <w:rPr>
          <w:b/>
          <w:bCs/>
        </w:rPr>
      </w:pPr>
      <w:r w:rsidRPr="00A92C89">
        <w:t>n u t a r i a :</w:t>
      </w:r>
    </w:p>
    <w:p w14:paraId="42DC8F1C" w14:textId="77777777" w:rsidR="001932F8" w:rsidRDefault="001932F8" w:rsidP="001932F8">
      <w:pPr>
        <w:ind w:firstLine="709"/>
        <w:jc w:val="both"/>
      </w:pPr>
    </w:p>
    <w:p w14:paraId="02F9C21E" w14:textId="066EC4AF" w:rsidR="009D0AF6" w:rsidRDefault="00DE296F" w:rsidP="001932F8">
      <w:pPr>
        <w:ind w:firstLine="709"/>
        <w:jc w:val="both"/>
      </w:pPr>
      <w:r w:rsidRPr="00DE296F">
        <w:tab/>
        <w:t xml:space="preserve">Šiaulių apygardos teismo </w:t>
      </w:r>
      <w:r w:rsidR="00B22966" w:rsidRPr="00B22966">
        <w:t xml:space="preserve">2026 m. sausio 7 d. </w:t>
      </w:r>
      <w:r w:rsidRPr="00DE296F">
        <w:t>nutart</w:t>
      </w:r>
      <w:r>
        <w:t>į</w:t>
      </w:r>
      <w:r w:rsidR="00670233">
        <w:t xml:space="preserve"> ir </w:t>
      </w:r>
      <w:r w:rsidR="00670233" w:rsidRPr="00260A00">
        <w:rPr>
          <w:lang w:eastAsia="en-US"/>
        </w:rPr>
        <w:t>Vilniaus miesto apylinkės teism</w:t>
      </w:r>
      <w:r w:rsidR="00670233">
        <w:rPr>
          <w:lang w:eastAsia="en-US"/>
        </w:rPr>
        <w:t>o</w:t>
      </w:r>
      <w:r w:rsidR="00670233" w:rsidRPr="00260A00">
        <w:rPr>
          <w:lang w:eastAsia="en-US"/>
        </w:rPr>
        <w:t xml:space="preserve"> 2025</w:t>
      </w:r>
      <w:r w:rsidR="00670233">
        <w:rPr>
          <w:lang w:eastAsia="en-US"/>
        </w:rPr>
        <w:t> </w:t>
      </w:r>
      <w:r w:rsidR="00670233" w:rsidRPr="00260A00">
        <w:rPr>
          <w:lang w:eastAsia="en-US"/>
        </w:rPr>
        <w:t>m. spalio 24 d. nutart</w:t>
      </w:r>
      <w:r w:rsidR="00670233">
        <w:rPr>
          <w:lang w:eastAsia="en-US"/>
        </w:rPr>
        <w:t xml:space="preserve">į panaikinti ir perduoti bylą </w:t>
      </w:r>
      <w:r w:rsidR="00670233" w:rsidRPr="00AD4597">
        <w:rPr>
          <w:lang w:eastAsia="en-US"/>
        </w:rPr>
        <w:t xml:space="preserve">nagrinėti </w:t>
      </w:r>
      <w:r w:rsidR="002C73DA" w:rsidRPr="00AD4597">
        <w:rPr>
          <w:lang w:eastAsia="en-US"/>
        </w:rPr>
        <w:t>pirmosios instancijos teismui</w:t>
      </w:r>
      <w:r w:rsidRPr="00AD4597">
        <w:t>.</w:t>
      </w:r>
    </w:p>
    <w:p w14:paraId="7BCEDE64" w14:textId="7D0F2292" w:rsidR="001932F8" w:rsidRDefault="001932F8" w:rsidP="001932F8">
      <w:pPr>
        <w:ind w:firstLine="709"/>
        <w:jc w:val="both"/>
      </w:pPr>
      <w:bookmarkStart w:id="69" w:name="_Hlk179893517"/>
      <w:r w:rsidRPr="007E0687">
        <w:t>Ši Lietuvos Aukščiausiojo Teismo nutartis yra galutinė, neskundžiama ir įsiteisėja nuo priėmimo dienos.</w:t>
      </w:r>
    </w:p>
    <w:p w14:paraId="0BD703B9" w14:textId="77777777" w:rsidR="00BF577D" w:rsidRDefault="00BF577D" w:rsidP="001932F8">
      <w:pPr>
        <w:ind w:firstLine="709"/>
        <w:jc w:val="both"/>
      </w:pPr>
    </w:p>
    <w:p w14:paraId="4681D6E2" w14:textId="7BD0BF51" w:rsidR="00DE296F" w:rsidRDefault="00DE296F" w:rsidP="000C1A1D">
      <w:pPr>
        <w:ind w:firstLine="709"/>
        <w:jc w:val="both"/>
      </w:pPr>
    </w:p>
    <w:bookmarkEnd w:id="69"/>
    <w:p w14:paraId="7EF9A382" w14:textId="7A70116D" w:rsidR="000E7C53" w:rsidRPr="002628DA" w:rsidRDefault="00AF2243" w:rsidP="00BC157B">
      <w:pPr>
        <w:spacing w:line="360" w:lineRule="auto"/>
        <w:jc w:val="both"/>
        <w:rPr>
          <w:highlight w:val="yellow"/>
        </w:rPr>
      </w:pPr>
      <w:r w:rsidRPr="00357EBE">
        <w:rPr>
          <w:lang w:eastAsia="en-US"/>
        </w:rPr>
        <w:t>Teisėj</w:t>
      </w:r>
      <w:r w:rsidR="006C5920">
        <w:rPr>
          <w:lang w:eastAsia="en-US"/>
        </w:rPr>
        <w:t>ai</w:t>
      </w:r>
      <w:r w:rsidR="0005146F" w:rsidRPr="00357EBE">
        <w:rPr>
          <w:lang w:eastAsia="en-US"/>
        </w:rPr>
        <w:t xml:space="preserve"> </w:t>
      </w:r>
      <w:r w:rsidRPr="00357EBE">
        <w:rPr>
          <w:lang w:eastAsia="en-US"/>
        </w:rPr>
        <w:tab/>
      </w:r>
      <w:r w:rsidRPr="00357EBE">
        <w:rPr>
          <w:lang w:eastAsia="en-US"/>
        </w:rPr>
        <w:tab/>
      </w:r>
      <w:r w:rsidRPr="00357EBE">
        <w:rPr>
          <w:lang w:eastAsia="en-US"/>
        </w:rPr>
        <w:tab/>
      </w:r>
      <w:r w:rsidRPr="00357EBE">
        <w:rPr>
          <w:lang w:eastAsia="en-US"/>
        </w:rPr>
        <w:tab/>
        <w:t xml:space="preserve">    </w:t>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00790AC6">
        <w:rPr>
          <w:lang w:eastAsia="en-US"/>
        </w:rPr>
        <w:tab/>
      </w:r>
      <w:r w:rsidRPr="00357EBE">
        <w:rPr>
          <w:lang w:eastAsia="en-US"/>
        </w:rPr>
        <w:t xml:space="preserve">       </w:t>
      </w:r>
      <w:r w:rsidRPr="00357EBE">
        <w:rPr>
          <w:lang w:eastAsia="en-US"/>
        </w:rPr>
        <w:tab/>
      </w:r>
      <w:r w:rsidRPr="00357EBE">
        <w:rPr>
          <w:lang w:eastAsia="en-US"/>
        </w:rPr>
        <w:tab/>
        <w:t xml:space="preserve">                                                               </w:t>
      </w:r>
      <w:r w:rsidR="007473B2" w:rsidRPr="00357EBE">
        <w:rPr>
          <w:lang w:eastAsia="en-US"/>
        </w:rPr>
        <w:t xml:space="preserve"> </w:t>
      </w:r>
      <w:r w:rsidR="00DE296F">
        <w:rPr>
          <w:lang w:eastAsia="en-US"/>
        </w:rPr>
        <w:t xml:space="preserve"> </w:t>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AE2C72">
        <w:rPr>
          <w:lang w:eastAsia="en-US"/>
        </w:rPr>
        <w:tab/>
      </w:r>
      <w:r w:rsidR="00BA0686" w:rsidRPr="00BA0686">
        <w:rPr>
          <w:lang w:eastAsia="en-US"/>
        </w:rPr>
        <w:t>Danguolė Bublienė</w:t>
      </w:r>
    </w:p>
    <w:p w14:paraId="3986A63B" w14:textId="77777777" w:rsidR="002F7B63" w:rsidRDefault="00AE2C72" w:rsidP="00BC157B">
      <w:pPr>
        <w:tabs>
          <w:tab w:val="left" w:pos="7513"/>
        </w:tabs>
        <w:spacing w:line="360" w:lineRule="auto"/>
        <w:ind w:left="5184" w:right="72" w:firstLine="1296"/>
        <w:rPr>
          <w:lang w:eastAsia="en-US"/>
        </w:rPr>
      </w:pPr>
      <w:r>
        <w:rPr>
          <w:lang w:eastAsia="en-US"/>
        </w:rPr>
        <w:t xml:space="preserve">           </w:t>
      </w:r>
      <w:r w:rsidR="002F7B63">
        <w:rPr>
          <w:lang w:eastAsia="en-US"/>
        </w:rPr>
        <w:t xml:space="preserve"> </w:t>
      </w:r>
    </w:p>
    <w:p w14:paraId="0DD8DA5E" w14:textId="49D0B3B5" w:rsidR="00BA0686" w:rsidRDefault="002F7B63" w:rsidP="00BC157B">
      <w:pPr>
        <w:tabs>
          <w:tab w:val="left" w:pos="7513"/>
        </w:tabs>
        <w:spacing w:line="360" w:lineRule="auto"/>
        <w:ind w:left="5184" w:right="72" w:firstLine="1296"/>
        <w:rPr>
          <w:lang w:eastAsia="en-US"/>
        </w:rPr>
      </w:pPr>
      <w:r>
        <w:rPr>
          <w:lang w:eastAsia="en-US"/>
        </w:rPr>
        <w:t xml:space="preserve">            </w:t>
      </w:r>
      <w:proofErr w:type="spellStart"/>
      <w:r w:rsidR="00BA0686" w:rsidRPr="00BA0686">
        <w:rPr>
          <w:lang w:eastAsia="en-US"/>
        </w:rPr>
        <w:t>Andžej</w:t>
      </w:r>
      <w:proofErr w:type="spellEnd"/>
      <w:r w:rsidR="00BA0686" w:rsidRPr="00BA0686">
        <w:rPr>
          <w:lang w:eastAsia="en-US"/>
        </w:rPr>
        <w:t xml:space="preserve"> </w:t>
      </w:r>
      <w:proofErr w:type="spellStart"/>
      <w:r w:rsidR="00BA0686" w:rsidRPr="00BA0686">
        <w:rPr>
          <w:lang w:eastAsia="en-US"/>
        </w:rPr>
        <w:t>Maciejevski</w:t>
      </w:r>
      <w:proofErr w:type="spellEnd"/>
      <w:r w:rsidR="00BA0686" w:rsidRPr="00BA0686">
        <w:rPr>
          <w:lang w:eastAsia="en-US"/>
        </w:rPr>
        <w:t xml:space="preserve"> </w:t>
      </w:r>
    </w:p>
    <w:p w14:paraId="00B35597" w14:textId="77777777" w:rsidR="002F7B63" w:rsidRDefault="002F7B63" w:rsidP="00BC157B">
      <w:pPr>
        <w:tabs>
          <w:tab w:val="left" w:pos="7513"/>
        </w:tabs>
        <w:spacing w:line="360" w:lineRule="auto"/>
        <w:ind w:left="5184" w:right="72" w:firstLine="1296"/>
        <w:rPr>
          <w:lang w:eastAsia="en-US"/>
        </w:rPr>
      </w:pPr>
    </w:p>
    <w:p w14:paraId="652FCF60" w14:textId="476F361F" w:rsidR="000E7F3E" w:rsidRPr="00C14200" w:rsidRDefault="00AE2C72" w:rsidP="00BC157B">
      <w:pPr>
        <w:tabs>
          <w:tab w:val="left" w:pos="7513"/>
        </w:tabs>
        <w:spacing w:line="360" w:lineRule="auto"/>
        <w:ind w:left="5184" w:right="72" w:firstLine="1296"/>
      </w:pPr>
      <w:r>
        <w:rPr>
          <w:lang w:eastAsia="en-US"/>
        </w:rPr>
        <w:t xml:space="preserve">            </w:t>
      </w:r>
      <w:r w:rsidR="000C1A1D" w:rsidRPr="000C1A1D">
        <w:rPr>
          <w:lang w:eastAsia="en-US"/>
        </w:rPr>
        <w:t>Egidija Tamošiūnienė</w:t>
      </w:r>
      <w:r w:rsidR="00BA0686" w:rsidRPr="00BA0686">
        <w:t xml:space="preserve"> </w:t>
      </w:r>
    </w:p>
    <w:sectPr w:rsidR="000E7F3E" w:rsidRPr="00C14200" w:rsidSect="00434358">
      <w:headerReference w:type="even" r:id="rId10"/>
      <w:headerReference w:type="default" r:id="rId11"/>
      <w:headerReference w:type="first" r:id="rId12"/>
      <w:pgSz w:w="11906" w:h="16838"/>
      <w:pgMar w:top="1077" w:right="567" w:bottom="107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EFA66" w14:textId="77777777" w:rsidR="006076B8" w:rsidRDefault="006076B8">
      <w:r>
        <w:separator/>
      </w:r>
    </w:p>
  </w:endnote>
  <w:endnote w:type="continuationSeparator" w:id="0">
    <w:p w14:paraId="31DF2927" w14:textId="77777777" w:rsidR="006076B8" w:rsidRDefault="00607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roid Sans Fallback">
    <w:altName w:val="Sego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44694" w14:textId="77777777" w:rsidR="006076B8" w:rsidRDefault="006076B8">
      <w:r>
        <w:separator/>
      </w:r>
    </w:p>
  </w:footnote>
  <w:footnote w:type="continuationSeparator" w:id="0">
    <w:p w14:paraId="2F8BFBE9" w14:textId="77777777" w:rsidR="006076B8" w:rsidRDefault="00607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1A04" w14:textId="6B65567E" w:rsidR="00FE4F0D" w:rsidRDefault="00FE4F0D">
    <w:pPr>
      <w:pStyle w:val="Antrats"/>
      <w:framePr w:wrap="around" w:vAnchor="text" w:hAnchor="margin" w:xAlign="center" w:y="1"/>
      <w:rPr>
        <w:rStyle w:val="Puslapionumeris"/>
      </w:rPr>
    </w:pPr>
    <w:r>
      <w:fldChar w:fldCharType="begin"/>
    </w:r>
    <w:r>
      <w:rPr>
        <w:rStyle w:val="Puslapionumeris"/>
      </w:rPr>
      <w:instrText xml:space="preserve">PAGE  </w:instrText>
    </w:r>
    <w:r>
      <w:fldChar w:fldCharType="separate"/>
    </w:r>
    <w:r w:rsidR="00F12F03">
      <w:rPr>
        <w:rStyle w:val="Puslapionumeris"/>
        <w:noProof/>
      </w:rPr>
      <w:t>1</w:t>
    </w:r>
    <w:r>
      <w:fldChar w:fldCharType="end"/>
    </w:r>
  </w:p>
  <w:p w14:paraId="4CD8F4BA" w14:textId="77777777" w:rsidR="00FE4F0D" w:rsidRDefault="00FE4F0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091C" w14:textId="77777777" w:rsidR="00FE4F0D" w:rsidRDefault="00FE4F0D">
    <w:pPr>
      <w:pStyle w:val="Antrats"/>
      <w:framePr w:wrap="around" w:vAnchor="text" w:hAnchor="margin" w:xAlign="center" w:y="1"/>
      <w:rPr>
        <w:rStyle w:val="Puslapionumeris"/>
      </w:rPr>
    </w:pPr>
    <w:r>
      <w:fldChar w:fldCharType="begin"/>
    </w:r>
    <w:r>
      <w:rPr>
        <w:rStyle w:val="Puslapionumeris"/>
      </w:rPr>
      <w:instrText xml:space="preserve">PAGE  </w:instrText>
    </w:r>
    <w:r>
      <w:fldChar w:fldCharType="separate"/>
    </w:r>
    <w:r w:rsidR="0067028C">
      <w:rPr>
        <w:rStyle w:val="Puslapionumeris"/>
        <w:noProof/>
      </w:rPr>
      <w:t>9</w:t>
    </w:r>
    <w:r>
      <w:fldChar w:fldCharType="end"/>
    </w:r>
  </w:p>
  <w:p w14:paraId="600C41B9" w14:textId="6AFD196D" w:rsidR="00FE4F0D" w:rsidRDefault="00FE4F0D">
    <w:pPr>
      <w:pStyle w:val="Antrats"/>
      <w:jc w:val="right"/>
      <w:rPr>
        <w:i/>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FD88" w14:textId="59F01907" w:rsidR="00FE4F0D" w:rsidRDefault="00FE4F0D">
    <w:pPr>
      <w:pStyle w:val="Antrat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92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95965"/>
    <w:multiLevelType w:val="multilevel"/>
    <w:tmpl w:val="8326DD00"/>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lvlText w:val="%1.%2."/>
      <w:lvlJc w:val="left"/>
      <w:pPr>
        <w:ind w:left="79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33515B"/>
    <w:multiLevelType w:val="hybridMultilevel"/>
    <w:tmpl w:val="A6D60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B3FD3"/>
    <w:multiLevelType w:val="multilevel"/>
    <w:tmpl w:val="7186BEB8"/>
    <w:styleLink w:val="WWNum2"/>
    <w:lvl w:ilvl="0">
      <w:start w:val="1"/>
      <w:numFmt w:val="decimal"/>
      <w:lvlText w:val="%1."/>
      <w:lvlJc w:val="left"/>
      <w:pPr>
        <w:ind w:left="0" w:firstLine="0"/>
      </w:p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4" w15:restartNumberingAfterBreak="0">
    <w:nsid w:val="16E44F0A"/>
    <w:multiLevelType w:val="multilevel"/>
    <w:tmpl w:val="E6BA1A44"/>
    <w:styleLink w:val="Nutartis"/>
    <w:lvl w:ilvl="0">
      <w:start w:val="1"/>
      <w:numFmt w:val="upperRoman"/>
      <w:suff w:val="space"/>
      <w:lvlText w:val="%1."/>
      <w:lvlJc w:val="left"/>
      <w:pPr>
        <w:ind w:left="284" w:hanging="284"/>
      </w:pPr>
      <w:rPr>
        <w:rFonts w:ascii="Times New Roman" w:hAnsi="Times New Roman" w:cs="Times New Roman" w:hint="default"/>
        <w:color w:val="auto"/>
        <w:spacing w:val="0"/>
        <w:w w:val="100"/>
        <w:position w:val="0"/>
        <w:sz w:val="24"/>
      </w:rPr>
    </w:lvl>
    <w:lvl w:ilvl="1">
      <w:start w:val="1"/>
      <w:numFmt w:val="decimal"/>
      <w:lvlRestart w:val="0"/>
      <w:lvlText w:val="%2."/>
      <w:lvlJc w:val="left"/>
      <w:pPr>
        <w:tabs>
          <w:tab w:val="num" w:pos="357"/>
        </w:tabs>
        <w:ind w:left="357" w:hanging="357"/>
      </w:pPr>
      <w:rPr>
        <w:rFonts w:ascii="Times New Roman" w:hAnsi="Times New Roman" w:cs="Times New Roman" w:hint="default"/>
        <w:sz w:val="24"/>
      </w:rPr>
    </w:lvl>
    <w:lvl w:ilvl="2">
      <w:start w:val="1"/>
      <w:numFmt w:val="decimal"/>
      <w:suff w:val="space"/>
      <w:lvlText w:val="%2.%3."/>
      <w:lvlJc w:val="left"/>
      <w:pPr>
        <w:ind w:left="1345" w:hanging="494"/>
      </w:pPr>
      <w:rPr>
        <w:rFonts w:ascii="Times New Roman" w:hAnsi="Times New Roman" w:cs="Times New Roman" w:hint="default"/>
        <w:sz w:val="24"/>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5" w15:restartNumberingAfterBreak="0">
    <w:nsid w:val="200059FD"/>
    <w:multiLevelType w:val="multilevel"/>
    <w:tmpl w:val="8326DD00"/>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lvlText w:val="%1.%2."/>
      <w:lvlJc w:val="left"/>
      <w:pPr>
        <w:ind w:left="79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317BFD"/>
    <w:multiLevelType w:val="hybridMultilevel"/>
    <w:tmpl w:val="B3C4E44C"/>
    <w:lvl w:ilvl="0" w:tplc="AEF80560">
      <w:start w:val="1"/>
      <w:numFmt w:val="upperRoman"/>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5800054"/>
    <w:multiLevelType w:val="multilevel"/>
    <w:tmpl w:val="8326DD00"/>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lvlText w:val="%1.%2."/>
      <w:lvlJc w:val="left"/>
      <w:pPr>
        <w:ind w:left="79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77315C9"/>
    <w:multiLevelType w:val="multilevel"/>
    <w:tmpl w:val="DB200CEC"/>
    <w:styleLink w:val="WWNum1"/>
    <w:lvl w:ilvl="0">
      <w:start w:val="1"/>
      <w:numFmt w:val="upperRoman"/>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num w:numId="1" w16cid:durableId="1743331199">
    <w:abstractNumId w:val="5"/>
  </w:num>
  <w:num w:numId="2" w16cid:durableId="1357386449">
    <w:abstractNumId w:val="4"/>
  </w:num>
  <w:num w:numId="3" w16cid:durableId="250627423">
    <w:abstractNumId w:val="3"/>
  </w:num>
  <w:num w:numId="4" w16cid:durableId="423066994">
    <w:abstractNumId w:val="8"/>
  </w:num>
  <w:num w:numId="5" w16cid:durableId="694623238">
    <w:abstractNumId w:val="0"/>
  </w:num>
  <w:num w:numId="6" w16cid:durableId="374504782">
    <w:abstractNumId w:val="6"/>
  </w:num>
  <w:num w:numId="7" w16cid:durableId="425879632">
    <w:abstractNumId w:val="2"/>
  </w:num>
  <w:num w:numId="8" w16cid:durableId="1126309934">
    <w:abstractNumId w:val="1"/>
  </w:num>
  <w:num w:numId="9" w16cid:durableId="99480220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F5"/>
    <w:rsid w:val="00000084"/>
    <w:rsid w:val="00000132"/>
    <w:rsid w:val="00000346"/>
    <w:rsid w:val="000003A2"/>
    <w:rsid w:val="000005F1"/>
    <w:rsid w:val="00001031"/>
    <w:rsid w:val="00001102"/>
    <w:rsid w:val="00001144"/>
    <w:rsid w:val="00001EA6"/>
    <w:rsid w:val="00002063"/>
    <w:rsid w:val="0000210A"/>
    <w:rsid w:val="0000222A"/>
    <w:rsid w:val="00002234"/>
    <w:rsid w:val="000023A3"/>
    <w:rsid w:val="000024A6"/>
    <w:rsid w:val="00002877"/>
    <w:rsid w:val="00002D76"/>
    <w:rsid w:val="00002DB5"/>
    <w:rsid w:val="000031AC"/>
    <w:rsid w:val="000036CD"/>
    <w:rsid w:val="000039BA"/>
    <w:rsid w:val="00003B7F"/>
    <w:rsid w:val="00003D73"/>
    <w:rsid w:val="0000400F"/>
    <w:rsid w:val="000040A5"/>
    <w:rsid w:val="000040D1"/>
    <w:rsid w:val="00004367"/>
    <w:rsid w:val="00004865"/>
    <w:rsid w:val="00004B42"/>
    <w:rsid w:val="00005670"/>
    <w:rsid w:val="0000589D"/>
    <w:rsid w:val="00005EB8"/>
    <w:rsid w:val="00005EBE"/>
    <w:rsid w:val="000063F1"/>
    <w:rsid w:val="00006D34"/>
    <w:rsid w:val="0000707A"/>
    <w:rsid w:val="00007476"/>
    <w:rsid w:val="000075D2"/>
    <w:rsid w:val="00007840"/>
    <w:rsid w:val="00007A26"/>
    <w:rsid w:val="00007ACB"/>
    <w:rsid w:val="00007BE7"/>
    <w:rsid w:val="00007E09"/>
    <w:rsid w:val="00007F61"/>
    <w:rsid w:val="00007FFA"/>
    <w:rsid w:val="00010529"/>
    <w:rsid w:val="0001067D"/>
    <w:rsid w:val="000108EF"/>
    <w:rsid w:val="00010C67"/>
    <w:rsid w:val="0001109E"/>
    <w:rsid w:val="0001120D"/>
    <w:rsid w:val="0001156C"/>
    <w:rsid w:val="00011A07"/>
    <w:rsid w:val="00011EB5"/>
    <w:rsid w:val="00011EB9"/>
    <w:rsid w:val="00011F06"/>
    <w:rsid w:val="000128DF"/>
    <w:rsid w:val="000129FF"/>
    <w:rsid w:val="00012AEB"/>
    <w:rsid w:val="00012C4B"/>
    <w:rsid w:val="00012E3C"/>
    <w:rsid w:val="00012ECF"/>
    <w:rsid w:val="00012F05"/>
    <w:rsid w:val="00012FE3"/>
    <w:rsid w:val="00013478"/>
    <w:rsid w:val="0001399E"/>
    <w:rsid w:val="00013B57"/>
    <w:rsid w:val="00013F0A"/>
    <w:rsid w:val="0001402A"/>
    <w:rsid w:val="000140ED"/>
    <w:rsid w:val="000149F2"/>
    <w:rsid w:val="00014A51"/>
    <w:rsid w:val="00014D45"/>
    <w:rsid w:val="00014F17"/>
    <w:rsid w:val="00015135"/>
    <w:rsid w:val="000154BB"/>
    <w:rsid w:val="000154E8"/>
    <w:rsid w:val="00015A50"/>
    <w:rsid w:val="00015DDB"/>
    <w:rsid w:val="00015EAC"/>
    <w:rsid w:val="000165D1"/>
    <w:rsid w:val="000168C0"/>
    <w:rsid w:val="00016B95"/>
    <w:rsid w:val="00016E62"/>
    <w:rsid w:val="000170EC"/>
    <w:rsid w:val="00017639"/>
    <w:rsid w:val="000178FF"/>
    <w:rsid w:val="00017924"/>
    <w:rsid w:val="00017996"/>
    <w:rsid w:val="00017A38"/>
    <w:rsid w:val="00017EB8"/>
    <w:rsid w:val="00017FDC"/>
    <w:rsid w:val="00020696"/>
    <w:rsid w:val="0002087F"/>
    <w:rsid w:val="000209D4"/>
    <w:rsid w:val="00020A3D"/>
    <w:rsid w:val="00020C28"/>
    <w:rsid w:val="000210D8"/>
    <w:rsid w:val="000213B8"/>
    <w:rsid w:val="000214EC"/>
    <w:rsid w:val="0002161C"/>
    <w:rsid w:val="00021810"/>
    <w:rsid w:val="00021F3A"/>
    <w:rsid w:val="00022507"/>
    <w:rsid w:val="00022ED2"/>
    <w:rsid w:val="000230CB"/>
    <w:rsid w:val="00023FAC"/>
    <w:rsid w:val="0002452D"/>
    <w:rsid w:val="000245D5"/>
    <w:rsid w:val="0002493D"/>
    <w:rsid w:val="000249BD"/>
    <w:rsid w:val="00024AE0"/>
    <w:rsid w:val="00024B54"/>
    <w:rsid w:val="0002504E"/>
    <w:rsid w:val="00025306"/>
    <w:rsid w:val="00025367"/>
    <w:rsid w:val="00025A90"/>
    <w:rsid w:val="00025E8A"/>
    <w:rsid w:val="000261B3"/>
    <w:rsid w:val="0002621C"/>
    <w:rsid w:val="000262D3"/>
    <w:rsid w:val="000264C6"/>
    <w:rsid w:val="000266E8"/>
    <w:rsid w:val="00026884"/>
    <w:rsid w:val="000269BD"/>
    <w:rsid w:val="00026CE9"/>
    <w:rsid w:val="00027A18"/>
    <w:rsid w:val="00027A4B"/>
    <w:rsid w:val="00027D75"/>
    <w:rsid w:val="00027F67"/>
    <w:rsid w:val="0003062C"/>
    <w:rsid w:val="000306CF"/>
    <w:rsid w:val="00030708"/>
    <w:rsid w:val="0003079F"/>
    <w:rsid w:val="00030BA1"/>
    <w:rsid w:val="00030C59"/>
    <w:rsid w:val="000313DD"/>
    <w:rsid w:val="0003180E"/>
    <w:rsid w:val="00031B58"/>
    <w:rsid w:val="00031E42"/>
    <w:rsid w:val="000320F1"/>
    <w:rsid w:val="0003258E"/>
    <w:rsid w:val="0003273E"/>
    <w:rsid w:val="0003290B"/>
    <w:rsid w:val="000329AB"/>
    <w:rsid w:val="00032D1B"/>
    <w:rsid w:val="00032F86"/>
    <w:rsid w:val="0003326E"/>
    <w:rsid w:val="000332F3"/>
    <w:rsid w:val="00033393"/>
    <w:rsid w:val="00033883"/>
    <w:rsid w:val="00033AAF"/>
    <w:rsid w:val="00033D91"/>
    <w:rsid w:val="000347A5"/>
    <w:rsid w:val="00034C72"/>
    <w:rsid w:val="0003531E"/>
    <w:rsid w:val="0003576F"/>
    <w:rsid w:val="000358D3"/>
    <w:rsid w:val="000359EE"/>
    <w:rsid w:val="000365C7"/>
    <w:rsid w:val="000369E2"/>
    <w:rsid w:val="00036C18"/>
    <w:rsid w:val="00036E38"/>
    <w:rsid w:val="00036E4E"/>
    <w:rsid w:val="00037080"/>
    <w:rsid w:val="000370DA"/>
    <w:rsid w:val="000373BF"/>
    <w:rsid w:val="00037673"/>
    <w:rsid w:val="00037753"/>
    <w:rsid w:val="000378D9"/>
    <w:rsid w:val="000379F6"/>
    <w:rsid w:val="00037B3A"/>
    <w:rsid w:val="00037E08"/>
    <w:rsid w:val="00040103"/>
    <w:rsid w:val="00040356"/>
    <w:rsid w:val="00040932"/>
    <w:rsid w:val="00040AFC"/>
    <w:rsid w:val="00040D3E"/>
    <w:rsid w:val="00041241"/>
    <w:rsid w:val="0004124C"/>
    <w:rsid w:val="00041859"/>
    <w:rsid w:val="00041CEB"/>
    <w:rsid w:val="0004283D"/>
    <w:rsid w:val="00042E38"/>
    <w:rsid w:val="00043114"/>
    <w:rsid w:val="000435BC"/>
    <w:rsid w:val="0004360D"/>
    <w:rsid w:val="00043724"/>
    <w:rsid w:val="00043784"/>
    <w:rsid w:val="000439F6"/>
    <w:rsid w:val="00043DA8"/>
    <w:rsid w:val="0004412E"/>
    <w:rsid w:val="000441D7"/>
    <w:rsid w:val="0004469C"/>
    <w:rsid w:val="0004486D"/>
    <w:rsid w:val="0004491F"/>
    <w:rsid w:val="00044966"/>
    <w:rsid w:val="00044AAB"/>
    <w:rsid w:val="00044BDF"/>
    <w:rsid w:val="00044D97"/>
    <w:rsid w:val="00045379"/>
    <w:rsid w:val="00045381"/>
    <w:rsid w:val="000455BF"/>
    <w:rsid w:val="00045752"/>
    <w:rsid w:val="000457C1"/>
    <w:rsid w:val="00045C11"/>
    <w:rsid w:val="00045D5E"/>
    <w:rsid w:val="00045F9D"/>
    <w:rsid w:val="000463C5"/>
    <w:rsid w:val="00046543"/>
    <w:rsid w:val="00046CDF"/>
    <w:rsid w:val="00046D27"/>
    <w:rsid w:val="00047031"/>
    <w:rsid w:val="000470AC"/>
    <w:rsid w:val="0004722F"/>
    <w:rsid w:val="00047669"/>
    <w:rsid w:val="00050332"/>
    <w:rsid w:val="00050763"/>
    <w:rsid w:val="00050861"/>
    <w:rsid w:val="00050F62"/>
    <w:rsid w:val="0005100B"/>
    <w:rsid w:val="000511B0"/>
    <w:rsid w:val="0005131A"/>
    <w:rsid w:val="0005146F"/>
    <w:rsid w:val="00051571"/>
    <w:rsid w:val="00051B63"/>
    <w:rsid w:val="00051CCD"/>
    <w:rsid w:val="00051F94"/>
    <w:rsid w:val="000520EB"/>
    <w:rsid w:val="00052382"/>
    <w:rsid w:val="000524A2"/>
    <w:rsid w:val="000525AB"/>
    <w:rsid w:val="000528BF"/>
    <w:rsid w:val="000529FD"/>
    <w:rsid w:val="00052AE9"/>
    <w:rsid w:val="00052AF4"/>
    <w:rsid w:val="00052E68"/>
    <w:rsid w:val="00052EE9"/>
    <w:rsid w:val="00053273"/>
    <w:rsid w:val="00053784"/>
    <w:rsid w:val="000539F8"/>
    <w:rsid w:val="00053EE5"/>
    <w:rsid w:val="00054098"/>
    <w:rsid w:val="000541D6"/>
    <w:rsid w:val="00054275"/>
    <w:rsid w:val="00054449"/>
    <w:rsid w:val="00054B85"/>
    <w:rsid w:val="00054BF7"/>
    <w:rsid w:val="00054FD8"/>
    <w:rsid w:val="00055132"/>
    <w:rsid w:val="00055AA4"/>
    <w:rsid w:val="00055CB5"/>
    <w:rsid w:val="00055F17"/>
    <w:rsid w:val="00055FD2"/>
    <w:rsid w:val="00055FDA"/>
    <w:rsid w:val="00056016"/>
    <w:rsid w:val="0005636C"/>
    <w:rsid w:val="00056616"/>
    <w:rsid w:val="00056756"/>
    <w:rsid w:val="00057371"/>
    <w:rsid w:val="000574A0"/>
    <w:rsid w:val="000577BE"/>
    <w:rsid w:val="00057869"/>
    <w:rsid w:val="00057AD4"/>
    <w:rsid w:val="00057D0B"/>
    <w:rsid w:val="00060397"/>
    <w:rsid w:val="00060DD1"/>
    <w:rsid w:val="00060E37"/>
    <w:rsid w:val="00061DBE"/>
    <w:rsid w:val="00061F64"/>
    <w:rsid w:val="00062555"/>
    <w:rsid w:val="00062584"/>
    <w:rsid w:val="000627A4"/>
    <w:rsid w:val="00062947"/>
    <w:rsid w:val="00062C2C"/>
    <w:rsid w:val="00062C9A"/>
    <w:rsid w:val="00062CE4"/>
    <w:rsid w:val="0006308D"/>
    <w:rsid w:val="000630DC"/>
    <w:rsid w:val="000631CB"/>
    <w:rsid w:val="000636D0"/>
    <w:rsid w:val="00063715"/>
    <w:rsid w:val="00063DE0"/>
    <w:rsid w:val="00063E07"/>
    <w:rsid w:val="00063E55"/>
    <w:rsid w:val="0006414D"/>
    <w:rsid w:val="00064600"/>
    <w:rsid w:val="000646EA"/>
    <w:rsid w:val="0006475D"/>
    <w:rsid w:val="00064B99"/>
    <w:rsid w:val="00064BB7"/>
    <w:rsid w:val="00064CB9"/>
    <w:rsid w:val="00065058"/>
    <w:rsid w:val="000650A6"/>
    <w:rsid w:val="00065283"/>
    <w:rsid w:val="0006538D"/>
    <w:rsid w:val="000653BB"/>
    <w:rsid w:val="00065442"/>
    <w:rsid w:val="000658FB"/>
    <w:rsid w:val="00065F3E"/>
    <w:rsid w:val="000660B2"/>
    <w:rsid w:val="000663B2"/>
    <w:rsid w:val="00066584"/>
    <w:rsid w:val="000665D6"/>
    <w:rsid w:val="00066BDB"/>
    <w:rsid w:val="00066CDE"/>
    <w:rsid w:val="00066CE4"/>
    <w:rsid w:val="00066E2F"/>
    <w:rsid w:val="00066F3F"/>
    <w:rsid w:val="000671E6"/>
    <w:rsid w:val="0006736C"/>
    <w:rsid w:val="000673D7"/>
    <w:rsid w:val="000674EA"/>
    <w:rsid w:val="000677A6"/>
    <w:rsid w:val="00067B0E"/>
    <w:rsid w:val="000703BA"/>
    <w:rsid w:val="0007052C"/>
    <w:rsid w:val="00070784"/>
    <w:rsid w:val="00070EC0"/>
    <w:rsid w:val="00071122"/>
    <w:rsid w:val="00071190"/>
    <w:rsid w:val="000712CB"/>
    <w:rsid w:val="0007137C"/>
    <w:rsid w:val="000714ED"/>
    <w:rsid w:val="00071682"/>
    <w:rsid w:val="00071791"/>
    <w:rsid w:val="00071A5B"/>
    <w:rsid w:val="00071CD6"/>
    <w:rsid w:val="00072071"/>
    <w:rsid w:val="000721EA"/>
    <w:rsid w:val="000728C8"/>
    <w:rsid w:val="00072A4C"/>
    <w:rsid w:val="00072ECD"/>
    <w:rsid w:val="0007355C"/>
    <w:rsid w:val="00073702"/>
    <w:rsid w:val="0007371C"/>
    <w:rsid w:val="00074196"/>
    <w:rsid w:val="0007429C"/>
    <w:rsid w:val="00074762"/>
    <w:rsid w:val="00074A7D"/>
    <w:rsid w:val="0007516B"/>
    <w:rsid w:val="000752A8"/>
    <w:rsid w:val="00075402"/>
    <w:rsid w:val="00075718"/>
    <w:rsid w:val="000758E4"/>
    <w:rsid w:val="00075C1F"/>
    <w:rsid w:val="00075CCE"/>
    <w:rsid w:val="00075E36"/>
    <w:rsid w:val="0007653D"/>
    <w:rsid w:val="00076586"/>
    <w:rsid w:val="00076713"/>
    <w:rsid w:val="000768DF"/>
    <w:rsid w:val="00076A91"/>
    <w:rsid w:val="00076E82"/>
    <w:rsid w:val="00076F5D"/>
    <w:rsid w:val="00077B97"/>
    <w:rsid w:val="00077E5C"/>
    <w:rsid w:val="00077FB8"/>
    <w:rsid w:val="00080095"/>
    <w:rsid w:val="00080595"/>
    <w:rsid w:val="00080A26"/>
    <w:rsid w:val="00080C5A"/>
    <w:rsid w:val="00080D6E"/>
    <w:rsid w:val="00080DBC"/>
    <w:rsid w:val="00080F99"/>
    <w:rsid w:val="00081105"/>
    <w:rsid w:val="00081571"/>
    <w:rsid w:val="00081CA2"/>
    <w:rsid w:val="00081F2B"/>
    <w:rsid w:val="000823A1"/>
    <w:rsid w:val="000823FF"/>
    <w:rsid w:val="000828C5"/>
    <w:rsid w:val="00082F76"/>
    <w:rsid w:val="000830A7"/>
    <w:rsid w:val="000830BA"/>
    <w:rsid w:val="00083248"/>
    <w:rsid w:val="00083550"/>
    <w:rsid w:val="0008374A"/>
    <w:rsid w:val="00083A6F"/>
    <w:rsid w:val="000841CA"/>
    <w:rsid w:val="00084630"/>
    <w:rsid w:val="000847FF"/>
    <w:rsid w:val="00084902"/>
    <w:rsid w:val="00084C42"/>
    <w:rsid w:val="00084C95"/>
    <w:rsid w:val="00084E98"/>
    <w:rsid w:val="00085493"/>
    <w:rsid w:val="0008567A"/>
    <w:rsid w:val="000857A5"/>
    <w:rsid w:val="0008597D"/>
    <w:rsid w:val="000861E4"/>
    <w:rsid w:val="0008625E"/>
    <w:rsid w:val="000862B8"/>
    <w:rsid w:val="000863ED"/>
    <w:rsid w:val="000869FF"/>
    <w:rsid w:val="00086A50"/>
    <w:rsid w:val="00086B11"/>
    <w:rsid w:val="00086EBD"/>
    <w:rsid w:val="00086F72"/>
    <w:rsid w:val="0008733E"/>
    <w:rsid w:val="000876C7"/>
    <w:rsid w:val="00087775"/>
    <w:rsid w:val="00087A45"/>
    <w:rsid w:val="00087D43"/>
    <w:rsid w:val="000901E5"/>
    <w:rsid w:val="000902B5"/>
    <w:rsid w:val="0009063B"/>
    <w:rsid w:val="00090702"/>
    <w:rsid w:val="00090A8C"/>
    <w:rsid w:val="00090C54"/>
    <w:rsid w:val="00090EAE"/>
    <w:rsid w:val="00090F60"/>
    <w:rsid w:val="000911CC"/>
    <w:rsid w:val="000912CA"/>
    <w:rsid w:val="00091421"/>
    <w:rsid w:val="0009161F"/>
    <w:rsid w:val="0009162B"/>
    <w:rsid w:val="00091665"/>
    <w:rsid w:val="0009188B"/>
    <w:rsid w:val="00091F04"/>
    <w:rsid w:val="0009200D"/>
    <w:rsid w:val="0009205F"/>
    <w:rsid w:val="00092560"/>
    <w:rsid w:val="00093218"/>
    <w:rsid w:val="00093475"/>
    <w:rsid w:val="0009362A"/>
    <w:rsid w:val="00093760"/>
    <w:rsid w:val="00093794"/>
    <w:rsid w:val="00093D16"/>
    <w:rsid w:val="00093FDA"/>
    <w:rsid w:val="0009460B"/>
    <w:rsid w:val="00094927"/>
    <w:rsid w:val="00094A07"/>
    <w:rsid w:val="00094A60"/>
    <w:rsid w:val="00094D98"/>
    <w:rsid w:val="00095179"/>
    <w:rsid w:val="000952BE"/>
    <w:rsid w:val="000954BB"/>
    <w:rsid w:val="00095B3B"/>
    <w:rsid w:val="00095D6A"/>
    <w:rsid w:val="00095F0B"/>
    <w:rsid w:val="0009614B"/>
    <w:rsid w:val="0009625B"/>
    <w:rsid w:val="00096308"/>
    <w:rsid w:val="00096487"/>
    <w:rsid w:val="00096545"/>
    <w:rsid w:val="00096B89"/>
    <w:rsid w:val="00096FB9"/>
    <w:rsid w:val="000971EC"/>
    <w:rsid w:val="00097508"/>
    <w:rsid w:val="000975FB"/>
    <w:rsid w:val="00097B72"/>
    <w:rsid w:val="00097BA1"/>
    <w:rsid w:val="00097BFE"/>
    <w:rsid w:val="000A000C"/>
    <w:rsid w:val="000A13D8"/>
    <w:rsid w:val="000A14A9"/>
    <w:rsid w:val="000A1858"/>
    <w:rsid w:val="000A2130"/>
    <w:rsid w:val="000A22B2"/>
    <w:rsid w:val="000A2533"/>
    <w:rsid w:val="000A2795"/>
    <w:rsid w:val="000A2C25"/>
    <w:rsid w:val="000A304C"/>
    <w:rsid w:val="000A3069"/>
    <w:rsid w:val="000A347C"/>
    <w:rsid w:val="000A3539"/>
    <w:rsid w:val="000A384A"/>
    <w:rsid w:val="000A3A38"/>
    <w:rsid w:val="000A3A3C"/>
    <w:rsid w:val="000A3AE5"/>
    <w:rsid w:val="000A3C8C"/>
    <w:rsid w:val="000A3ECB"/>
    <w:rsid w:val="000A419D"/>
    <w:rsid w:val="000A4ADF"/>
    <w:rsid w:val="000A4D08"/>
    <w:rsid w:val="000A4FB6"/>
    <w:rsid w:val="000A5114"/>
    <w:rsid w:val="000A52F0"/>
    <w:rsid w:val="000A5613"/>
    <w:rsid w:val="000A58BB"/>
    <w:rsid w:val="000A5DB4"/>
    <w:rsid w:val="000A5FCA"/>
    <w:rsid w:val="000A617D"/>
    <w:rsid w:val="000A6587"/>
    <w:rsid w:val="000A662C"/>
    <w:rsid w:val="000A6801"/>
    <w:rsid w:val="000A6DEE"/>
    <w:rsid w:val="000A724A"/>
    <w:rsid w:val="000A7B5C"/>
    <w:rsid w:val="000A7BC5"/>
    <w:rsid w:val="000A7C18"/>
    <w:rsid w:val="000B02F1"/>
    <w:rsid w:val="000B0548"/>
    <w:rsid w:val="000B05B3"/>
    <w:rsid w:val="000B07F3"/>
    <w:rsid w:val="000B0819"/>
    <w:rsid w:val="000B0DBC"/>
    <w:rsid w:val="000B13E9"/>
    <w:rsid w:val="000B156C"/>
    <w:rsid w:val="000B15A3"/>
    <w:rsid w:val="000B16DB"/>
    <w:rsid w:val="000B178F"/>
    <w:rsid w:val="000B1A5B"/>
    <w:rsid w:val="000B1F37"/>
    <w:rsid w:val="000B2004"/>
    <w:rsid w:val="000B213F"/>
    <w:rsid w:val="000B2440"/>
    <w:rsid w:val="000B2981"/>
    <w:rsid w:val="000B2E46"/>
    <w:rsid w:val="000B312F"/>
    <w:rsid w:val="000B319B"/>
    <w:rsid w:val="000B383C"/>
    <w:rsid w:val="000B3D69"/>
    <w:rsid w:val="000B3F4E"/>
    <w:rsid w:val="000B3FED"/>
    <w:rsid w:val="000B4097"/>
    <w:rsid w:val="000B417C"/>
    <w:rsid w:val="000B44BF"/>
    <w:rsid w:val="000B4A65"/>
    <w:rsid w:val="000B5376"/>
    <w:rsid w:val="000B5464"/>
    <w:rsid w:val="000B59E6"/>
    <w:rsid w:val="000B5A88"/>
    <w:rsid w:val="000B5ACD"/>
    <w:rsid w:val="000B5D89"/>
    <w:rsid w:val="000B604D"/>
    <w:rsid w:val="000B61D8"/>
    <w:rsid w:val="000B63B2"/>
    <w:rsid w:val="000B6447"/>
    <w:rsid w:val="000B6823"/>
    <w:rsid w:val="000B6C34"/>
    <w:rsid w:val="000B7395"/>
    <w:rsid w:val="000B741A"/>
    <w:rsid w:val="000B7420"/>
    <w:rsid w:val="000B74D6"/>
    <w:rsid w:val="000B7A32"/>
    <w:rsid w:val="000B7B11"/>
    <w:rsid w:val="000B7BD3"/>
    <w:rsid w:val="000C001E"/>
    <w:rsid w:val="000C0440"/>
    <w:rsid w:val="000C09B9"/>
    <w:rsid w:val="000C0D7A"/>
    <w:rsid w:val="000C1383"/>
    <w:rsid w:val="000C17BD"/>
    <w:rsid w:val="000C1A1D"/>
    <w:rsid w:val="000C1A6D"/>
    <w:rsid w:val="000C1E85"/>
    <w:rsid w:val="000C200D"/>
    <w:rsid w:val="000C22AE"/>
    <w:rsid w:val="000C2577"/>
    <w:rsid w:val="000C26D6"/>
    <w:rsid w:val="000C2A4D"/>
    <w:rsid w:val="000C2A75"/>
    <w:rsid w:val="000C2D8B"/>
    <w:rsid w:val="000C2E48"/>
    <w:rsid w:val="000C31E1"/>
    <w:rsid w:val="000C3203"/>
    <w:rsid w:val="000C334C"/>
    <w:rsid w:val="000C3E74"/>
    <w:rsid w:val="000C4055"/>
    <w:rsid w:val="000C4895"/>
    <w:rsid w:val="000C48ED"/>
    <w:rsid w:val="000C49C1"/>
    <w:rsid w:val="000C4A89"/>
    <w:rsid w:val="000C4B89"/>
    <w:rsid w:val="000C5152"/>
    <w:rsid w:val="000C51CA"/>
    <w:rsid w:val="000C536F"/>
    <w:rsid w:val="000C53FA"/>
    <w:rsid w:val="000C59E0"/>
    <w:rsid w:val="000C5D4C"/>
    <w:rsid w:val="000C5F9A"/>
    <w:rsid w:val="000C6160"/>
    <w:rsid w:val="000C65CC"/>
    <w:rsid w:val="000C6AD4"/>
    <w:rsid w:val="000C6B19"/>
    <w:rsid w:val="000C6B6C"/>
    <w:rsid w:val="000C721B"/>
    <w:rsid w:val="000C753D"/>
    <w:rsid w:val="000C790C"/>
    <w:rsid w:val="000D02E1"/>
    <w:rsid w:val="000D03BE"/>
    <w:rsid w:val="000D07DB"/>
    <w:rsid w:val="000D0A40"/>
    <w:rsid w:val="000D0B44"/>
    <w:rsid w:val="000D0EBD"/>
    <w:rsid w:val="000D10AD"/>
    <w:rsid w:val="000D1109"/>
    <w:rsid w:val="000D127E"/>
    <w:rsid w:val="000D13E2"/>
    <w:rsid w:val="000D16F4"/>
    <w:rsid w:val="000D185F"/>
    <w:rsid w:val="000D1E5A"/>
    <w:rsid w:val="000D1E9D"/>
    <w:rsid w:val="000D2013"/>
    <w:rsid w:val="000D285F"/>
    <w:rsid w:val="000D2A70"/>
    <w:rsid w:val="000D2F5E"/>
    <w:rsid w:val="000D3A6A"/>
    <w:rsid w:val="000D3E71"/>
    <w:rsid w:val="000D4197"/>
    <w:rsid w:val="000D49D2"/>
    <w:rsid w:val="000D4D3E"/>
    <w:rsid w:val="000D5602"/>
    <w:rsid w:val="000D59A0"/>
    <w:rsid w:val="000D5D3F"/>
    <w:rsid w:val="000D5DAF"/>
    <w:rsid w:val="000D5E47"/>
    <w:rsid w:val="000D627D"/>
    <w:rsid w:val="000D6366"/>
    <w:rsid w:val="000D674B"/>
    <w:rsid w:val="000D6924"/>
    <w:rsid w:val="000D6B27"/>
    <w:rsid w:val="000D6CC5"/>
    <w:rsid w:val="000D6FD5"/>
    <w:rsid w:val="000D7123"/>
    <w:rsid w:val="000D73B4"/>
    <w:rsid w:val="000D7783"/>
    <w:rsid w:val="000D7DE6"/>
    <w:rsid w:val="000D7DF0"/>
    <w:rsid w:val="000E090B"/>
    <w:rsid w:val="000E0B60"/>
    <w:rsid w:val="000E0BCD"/>
    <w:rsid w:val="000E1201"/>
    <w:rsid w:val="000E1748"/>
    <w:rsid w:val="000E180F"/>
    <w:rsid w:val="000E1AD6"/>
    <w:rsid w:val="000E1F1A"/>
    <w:rsid w:val="000E229F"/>
    <w:rsid w:val="000E23EF"/>
    <w:rsid w:val="000E26BA"/>
    <w:rsid w:val="000E28CD"/>
    <w:rsid w:val="000E2B62"/>
    <w:rsid w:val="000E3159"/>
    <w:rsid w:val="000E32A6"/>
    <w:rsid w:val="000E362D"/>
    <w:rsid w:val="000E3730"/>
    <w:rsid w:val="000E4327"/>
    <w:rsid w:val="000E43DB"/>
    <w:rsid w:val="000E462E"/>
    <w:rsid w:val="000E46CC"/>
    <w:rsid w:val="000E46F1"/>
    <w:rsid w:val="000E477E"/>
    <w:rsid w:val="000E48D0"/>
    <w:rsid w:val="000E4A0A"/>
    <w:rsid w:val="000E4C22"/>
    <w:rsid w:val="000E4CDB"/>
    <w:rsid w:val="000E4FAE"/>
    <w:rsid w:val="000E5225"/>
    <w:rsid w:val="000E53E4"/>
    <w:rsid w:val="000E57F5"/>
    <w:rsid w:val="000E590D"/>
    <w:rsid w:val="000E5BF9"/>
    <w:rsid w:val="000E62D9"/>
    <w:rsid w:val="000E64CA"/>
    <w:rsid w:val="000E65A5"/>
    <w:rsid w:val="000E65F0"/>
    <w:rsid w:val="000E6DB3"/>
    <w:rsid w:val="000E6EE9"/>
    <w:rsid w:val="000E70CC"/>
    <w:rsid w:val="000E73BD"/>
    <w:rsid w:val="000E7617"/>
    <w:rsid w:val="000E7C53"/>
    <w:rsid w:val="000E7F3E"/>
    <w:rsid w:val="000F0079"/>
    <w:rsid w:val="000F03C5"/>
    <w:rsid w:val="000F0980"/>
    <w:rsid w:val="000F0CAE"/>
    <w:rsid w:val="000F14A3"/>
    <w:rsid w:val="000F18C6"/>
    <w:rsid w:val="000F1BEA"/>
    <w:rsid w:val="000F1CC3"/>
    <w:rsid w:val="000F1D5B"/>
    <w:rsid w:val="000F202F"/>
    <w:rsid w:val="000F2921"/>
    <w:rsid w:val="000F29C8"/>
    <w:rsid w:val="000F2EF6"/>
    <w:rsid w:val="000F3643"/>
    <w:rsid w:val="000F37DE"/>
    <w:rsid w:val="000F38AA"/>
    <w:rsid w:val="000F3AD8"/>
    <w:rsid w:val="000F3DCB"/>
    <w:rsid w:val="000F3F7B"/>
    <w:rsid w:val="000F406A"/>
    <w:rsid w:val="000F423F"/>
    <w:rsid w:val="000F4968"/>
    <w:rsid w:val="000F4CC7"/>
    <w:rsid w:val="000F4DD3"/>
    <w:rsid w:val="000F4E05"/>
    <w:rsid w:val="000F4E94"/>
    <w:rsid w:val="000F4EFD"/>
    <w:rsid w:val="000F5A04"/>
    <w:rsid w:val="000F5A55"/>
    <w:rsid w:val="000F5DD8"/>
    <w:rsid w:val="000F5EC5"/>
    <w:rsid w:val="000F5F60"/>
    <w:rsid w:val="000F6142"/>
    <w:rsid w:val="000F68D8"/>
    <w:rsid w:val="000F6A01"/>
    <w:rsid w:val="000F6A1C"/>
    <w:rsid w:val="000F6B7F"/>
    <w:rsid w:val="000F6F93"/>
    <w:rsid w:val="000F7333"/>
    <w:rsid w:val="000F745B"/>
    <w:rsid w:val="000F7802"/>
    <w:rsid w:val="000F791D"/>
    <w:rsid w:val="000F798D"/>
    <w:rsid w:val="000F7C66"/>
    <w:rsid w:val="00100303"/>
    <w:rsid w:val="0010063C"/>
    <w:rsid w:val="00100E1B"/>
    <w:rsid w:val="00100EBE"/>
    <w:rsid w:val="001012BA"/>
    <w:rsid w:val="00101495"/>
    <w:rsid w:val="001014C0"/>
    <w:rsid w:val="0010153D"/>
    <w:rsid w:val="001016F9"/>
    <w:rsid w:val="00101E0E"/>
    <w:rsid w:val="00101FA3"/>
    <w:rsid w:val="00102137"/>
    <w:rsid w:val="0010255A"/>
    <w:rsid w:val="00102607"/>
    <w:rsid w:val="001027A6"/>
    <w:rsid w:val="00102A5B"/>
    <w:rsid w:val="00102A96"/>
    <w:rsid w:val="00102D52"/>
    <w:rsid w:val="00103077"/>
    <w:rsid w:val="00103245"/>
    <w:rsid w:val="001038BA"/>
    <w:rsid w:val="0010394A"/>
    <w:rsid w:val="001040AA"/>
    <w:rsid w:val="00104155"/>
    <w:rsid w:val="00104342"/>
    <w:rsid w:val="0010449C"/>
    <w:rsid w:val="00104508"/>
    <w:rsid w:val="001046F5"/>
    <w:rsid w:val="0010479C"/>
    <w:rsid w:val="00104BED"/>
    <w:rsid w:val="00104BF8"/>
    <w:rsid w:val="00104C5A"/>
    <w:rsid w:val="00104EE5"/>
    <w:rsid w:val="001050FC"/>
    <w:rsid w:val="0010527C"/>
    <w:rsid w:val="0010545E"/>
    <w:rsid w:val="00105789"/>
    <w:rsid w:val="00105D8D"/>
    <w:rsid w:val="00105D9B"/>
    <w:rsid w:val="00105F83"/>
    <w:rsid w:val="00105FD7"/>
    <w:rsid w:val="0010614B"/>
    <w:rsid w:val="001065C1"/>
    <w:rsid w:val="00107359"/>
    <w:rsid w:val="001074BC"/>
    <w:rsid w:val="001076C3"/>
    <w:rsid w:val="001077DC"/>
    <w:rsid w:val="00107D36"/>
    <w:rsid w:val="00110171"/>
    <w:rsid w:val="0011060F"/>
    <w:rsid w:val="0011097E"/>
    <w:rsid w:val="00110F89"/>
    <w:rsid w:val="00111399"/>
    <w:rsid w:val="001119E9"/>
    <w:rsid w:val="00111AD1"/>
    <w:rsid w:val="00111D60"/>
    <w:rsid w:val="001124D0"/>
    <w:rsid w:val="0011260B"/>
    <w:rsid w:val="001126CF"/>
    <w:rsid w:val="001127CC"/>
    <w:rsid w:val="00113285"/>
    <w:rsid w:val="0011353C"/>
    <w:rsid w:val="00113560"/>
    <w:rsid w:val="00113D4D"/>
    <w:rsid w:val="00114247"/>
    <w:rsid w:val="001144B9"/>
    <w:rsid w:val="001145F9"/>
    <w:rsid w:val="001146BE"/>
    <w:rsid w:val="0011485A"/>
    <w:rsid w:val="001148F2"/>
    <w:rsid w:val="00114C12"/>
    <w:rsid w:val="001150BB"/>
    <w:rsid w:val="001152AB"/>
    <w:rsid w:val="0011530D"/>
    <w:rsid w:val="00115823"/>
    <w:rsid w:val="00115875"/>
    <w:rsid w:val="00115B94"/>
    <w:rsid w:val="00115F57"/>
    <w:rsid w:val="001160C0"/>
    <w:rsid w:val="00116355"/>
    <w:rsid w:val="0011649C"/>
    <w:rsid w:val="00116648"/>
    <w:rsid w:val="0011765D"/>
    <w:rsid w:val="0012021D"/>
    <w:rsid w:val="00120494"/>
    <w:rsid w:val="00120802"/>
    <w:rsid w:val="00120E1D"/>
    <w:rsid w:val="001213DD"/>
    <w:rsid w:val="0012169E"/>
    <w:rsid w:val="00121B9B"/>
    <w:rsid w:val="00121C7E"/>
    <w:rsid w:val="00121ECB"/>
    <w:rsid w:val="0012210F"/>
    <w:rsid w:val="0012282C"/>
    <w:rsid w:val="00122A34"/>
    <w:rsid w:val="00122BFE"/>
    <w:rsid w:val="0012319A"/>
    <w:rsid w:val="00123AAB"/>
    <w:rsid w:val="00123BB3"/>
    <w:rsid w:val="00123D51"/>
    <w:rsid w:val="00123EE2"/>
    <w:rsid w:val="00123F4E"/>
    <w:rsid w:val="001242E1"/>
    <w:rsid w:val="00124514"/>
    <w:rsid w:val="00124669"/>
    <w:rsid w:val="00124698"/>
    <w:rsid w:val="00124E8B"/>
    <w:rsid w:val="00124F29"/>
    <w:rsid w:val="00124F9C"/>
    <w:rsid w:val="00124FD7"/>
    <w:rsid w:val="0012514D"/>
    <w:rsid w:val="001255C0"/>
    <w:rsid w:val="00125A87"/>
    <w:rsid w:val="00125C24"/>
    <w:rsid w:val="00125C63"/>
    <w:rsid w:val="00125E42"/>
    <w:rsid w:val="00125F16"/>
    <w:rsid w:val="0012611E"/>
    <w:rsid w:val="00126348"/>
    <w:rsid w:val="001263C1"/>
    <w:rsid w:val="0012693B"/>
    <w:rsid w:val="00126A4E"/>
    <w:rsid w:val="00126D92"/>
    <w:rsid w:val="00127023"/>
    <w:rsid w:val="0012735B"/>
    <w:rsid w:val="00127530"/>
    <w:rsid w:val="0012788B"/>
    <w:rsid w:val="0012788C"/>
    <w:rsid w:val="00127B84"/>
    <w:rsid w:val="00127D16"/>
    <w:rsid w:val="0013012F"/>
    <w:rsid w:val="001304AD"/>
    <w:rsid w:val="00130571"/>
    <w:rsid w:val="001305F7"/>
    <w:rsid w:val="001307FD"/>
    <w:rsid w:val="00130B1F"/>
    <w:rsid w:val="00130D7F"/>
    <w:rsid w:val="00131ACB"/>
    <w:rsid w:val="00131BDD"/>
    <w:rsid w:val="00132230"/>
    <w:rsid w:val="00132672"/>
    <w:rsid w:val="001326DD"/>
    <w:rsid w:val="001329FF"/>
    <w:rsid w:val="00132A39"/>
    <w:rsid w:val="00132DA2"/>
    <w:rsid w:val="00132DF8"/>
    <w:rsid w:val="00133130"/>
    <w:rsid w:val="00133ACC"/>
    <w:rsid w:val="001340E0"/>
    <w:rsid w:val="0013413B"/>
    <w:rsid w:val="0013439E"/>
    <w:rsid w:val="00134541"/>
    <w:rsid w:val="00134577"/>
    <w:rsid w:val="001347B0"/>
    <w:rsid w:val="00134969"/>
    <w:rsid w:val="00134C39"/>
    <w:rsid w:val="00134F4C"/>
    <w:rsid w:val="00135048"/>
    <w:rsid w:val="00135750"/>
    <w:rsid w:val="0013584D"/>
    <w:rsid w:val="00135BBF"/>
    <w:rsid w:val="00135BD9"/>
    <w:rsid w:val="00135BF3"/>
    <w:rsid w:val="00135DC3"/>
    <w:rsid w:val="00136426"/>
    <w:rsid w:val="0013657D"/>
    <w:rsid w:val="0013694D"/>
    <w:rsid w:val="00136D71"/>
    <w:rsid w:val="00136DFC"/>
    <w:rsid w:val="001372D3"/>
    <w:rsid w:val="00137401"/>
    <w:rsid w:val="0013746E"/>
    <w:rsid w:val="0013792A"/>
    <w:rsid w:val="00137C03"/>
    <w:rsid w:val="00137CA4"/>
    <w:rsid w:val="00137DD9"/>
    <w:rsid w:val="00137E04"/>
    <w:rsid w:val="001402C6"/>
    <w:rsid w:val="001405CA"/>
    <w:rsid w:val="00140AC0"/>
    <w:rsid w:val="00140CAD"/>
    <w:rsid w:val="00140D0D"/>
    <w:rsid w:val="0014116D"/>
    <w:rsid w:val="00141197"/>
    <w:rsid w:val="0014120C"/>
    <w:rsid w:val="001417AF"/>
    <w:rsid w:val="00141A0F"/>
    <w:rsid w:val="00141C81"/>
    <w:rsid w:val="00141ECA"/>
    <w:rsid w:val="00142128"/>
    <w:rsid w:val="00142166"/>
    <w:rsid w:val="00142325"/>
    <w:rsid w:val="001424BF"/>
    <w:rsid w:val="0014281A"/>
    <w:rsid w:val="001428B8"/>
    <w:rsid w:val="00142943"/>
    <w:rsid w:val="00142ACD"/>
    <w:rsid w:val="00142B59"/>
    <w:rsid w:val="00142EE9"/>
    <w:rsid w:val="00143101"/>
    <w:rsid w:val="001435FD"/>
    <w:rsid w:val="0014367C"/>
    <w:rsid w:val="00143691"/>
    <w:rsid w:val="001436DE"/>
    <w:rsid w:val="00143D48"/>
    <w:rsid w:val="00144000"/>
    <w:rsid w:val="0014414D"/>
    <w:rsid w:val="001448DA"/>
    <w:rsid w:val="00144A1C"/>
    <w:rsid w:val="00144CE1"/>
    <w:rsid w:val="00144D60"/>
    <w:rsid w:val="00145DF1"/>
    <w:rsid w:val="00145E14"/>
    <w:rsid w:val="00145E6B"/>
    <w:rsid w:val="001462CA"/>
    <w:rsid w:val="00146524"/>
    <w:rsid w:val="001466F8"/>
    <w:rsid w:val="001469A5"/>
    <w:rsid w:val="00146B2A"/>
    <w:rsid w:val="0014729D"/>
    <w:rsid w:val="00147438"/>
    <w:rsid w:val="001474C8"/>
    <w:rsid w:val="00147502"/>
    <w:rsid w:val="001475ED"/>
    <w:rsid w:val="00147915"/>
    <w:rsid w:val="00147955"/>
    <w:rsid w:val="00147C30"/>
    <w:rsid w:val="0015001E"/>
    <w:rsid w:val="0015017E"/>
    <w:rsid w:val="00150399"/>
    <w:rsid w:val="0015082A"/>
    <w:rsid w:val="0015090E"/>
    <w:rsid w:val="00150D92"/>
    <w:rsid w:val="00150E41"/>
    <w:rsid w:val="00150FAD"/>
    <w:rsid w:val="00151255"/>
    <w:rsid w:val="00151AFE"/>
    <w:rsid w:val="00151EA0"/>
    <w:rsid w:val="0015239F"/>
    <w:rsid w:val="0015241A"/>
    <w:rsid w:val="001526CC"/>
    <w:rsid w:val="0015282D"/>
    <w:rsid w:val="001528B6"/>
    <w:rsid w:val="00152BEC"/>
    <w:rsid w:val="00152CC2"/>
    <w:rsid w:val="0015397E"/>
    <w:rsid w:val="00153F92"/>
    <w:rsid w:val="001540C8"/>
    <w:rsid w:val="001544D2"/>
    <w:rsid w:val="0015462A"/>
    <w:rsid w:val="00154CBB"/>
    <w:rsid w:val="00154CBE"/>
    <w:rsid w:val="00154FB8"/>
    <w:rsid w:val="00155360"/>
    <w:rsid w:val="00155435"/>
    <w:rsid w:val="00155C78"/>
    <w:rsid w:val="00155D9C"/>
    <w:rsid w:val="00155F7F"/>
    <w:rsid w:val="00155FA5"/>
    <w:rsid w:val="001560AA"/>
    <w:rsid w:val="001560EC"/>
    <w:rsid w:val="0015672B"/>
    <w:rsid w:val="00156732"/>
    <w:rsid w:val="00156D99"/>
    <w:rsid w:val="00156ECF"/>
    <w:rsid w:val="00157334"/>
    <w:rsid w:val="00157632"/>
    <w:rsid w:val="00157725"/>
    <w:rsid w:val="00157CE4"/>
    <w:rsid w:val="00157CF8"/>
    <w:rsid w:val="00160149"/>
    <w:rsid w:val="0016089A"/>
    <w:rsid w:val="00160AC2"/>
    <w:rsid w:val="00160B91"/>
    <w:rsid w:val="00160F87"/>
    <w:rsid w:val="00160FCE"/>
    <w:rsid w:val="0016151E"/>
    <w:rsid w:val="0016169D"/>
    <w:rsid w:val="001618ED"/>
    <w:rsid w:val="00161EE3"/>
    <w:rsid w:val="001623AC"/>
    <w:rsid w:val="001623FD"/>
    <w:rsid w:val="0016268A"/>
    <w:rsid w:val="00162798"/>
    <w:rsid w:val="001627A5"/>
    <w:rsid w:val="00162AA1"/>
    <w:rsid w:val="00162B0A"/>
    <w:rsid w:val="001634CE"/>
    <w:rsid w:val="0016359C"/>
    <w:rsid w:val="00163AF3"/>
    <w:rsid w:val="00163C29"/>
    <w:rsid w:val="00163EA1"/>
    <w:rsid w:val="00163F8D"/>
    <w:rsid w:val="00163FEA"/>
    <w:rsid w:val="001640BC"/>
    <w:rsid w:val="001642BF"/>
    <w:rsid w:val="00164946"/>
    <w:rsid w:val="001649B0"/>
    <w:rsid w:val="00164C5B"/>
    <w:rsid w:val="00165189"/>
    <w:rsid w:val="001656F0"/>
    <w:rsid w:val="00165808"/>
    <w:rsid w:val="00165946"/>
    <w:rsid w:val="00165E24"/>
    <w:rsid w:val="00166166"/>
    <w:rsid w:val="001662FC"/>
    <w:rsid w:val="001663BD"/>
    <w:rsid w:val="00166E8F"/>
    <w:rsid w:val="00166F1B"/>
    <w:rsid w:val="00167360"/>
    <w:rsid w:val="0016761F"/>
    <w:rsid w:val="001676AC"/>
    <w:rsid w:val="001679F1"/>
    <w:rsid w:val="00170A32"/>
    <w:rsid w:val="00170AD4"/>
    <w:rsid w:val="00170EB9"/>
    <w:rsid w:val="0017133B"/>
    <w:rsid w:val="00171463"/>
    <w:rsid w:val="00171C46"/>
    <w:rsid w:val="00171E3F"/>
    <w:rsid w:val="00171F23"/>
    <w:rsid w:val="0017275C"/>
    <w:rsid w:val="00172A08"/>
    <w:rsid w:val="00172AA5"/>
    <w:rsid w:val="00172BD6"/>
    <w:rsid w:val="00172D35"/>
    <w:rsid w:val="00173271"/>
    <w:rsid w:val="0017346E"/>
    <w:rsid w:val="0017360B"/>
    <w:rsid w:val="00173624"/>
    <w:rsid w:val="00173716"/>
    <w:rsid w:val="001738CF"/>
    <w:rsid w:val="00173E9F"/>
    <w:rsid w:val="00174118"/>
    <w:rsid w:val="0017445D"/>
    <w:rsid w:val="0017482F"/>
    <w:rsid w:val="001748FA"/>
    <w:rsid w:val="00174917"/>
    <w:rsid w:val="00174B1D"/>
    <w:rsid w:val="00174ED1"/>
    <w:rsid w:val="001752FC"/>
    <w:rsid w:val="001758AF"/>
    <w:rsid w:val="00175AA3"/>
    <w:rsid w:val="001763FA"/>
    <w:rsid w:val="001765FA"/>
    <w:rsid w:val="001766B6"/>
    <w:rsid w:val="00176808"/>
    <w:rsid w:val="00176866"/>
    <w:rsid w:val="00176DC0"/>
    <w:rsid w:val="001773EE"/>
    <w:rsid w:val="00177556"/>
    <w:rsid w:val="00177C98"/>
    <w:rsid w:val="00177DD3"/>
    <w:rsid w:val="00177EC8"/>
    <w:rsid w:val="001804B2"/>
    <w:rsid w:val="00180A1D"/>
    <w:rsid w:val="00180A48"/>
    <w:rsid w:val="00180C12"/>
    <w:rsid w:val="00180C3B"/>
    <w:rsid w:val="00180CD8"/>
    <w:rsid w:val="00180CEA"/>
    <w:rsid w:val="00180FDC"/>
    <w:rsid w:val="0018139C"/>
    <w:rsid w:val="001815FB"/>
    <w:rsid w:val="00181931"/>
    <w:rsid w:val="00181955"/>
    <w:rsid w:val="00181EE3"/>
    <w:rsid w:val="00181EF9"/>
    <w:rsid w:val="00182004"/>
    <w:rsid w:val="00182833"/>
    <w:rsid w:val="00182B21"/>
    <w:rsid w:val="00182D40"/>
    <w:rsid w:val="001830E9"/>
    <w:rsid w:val="00183207"/>
    <w:rsid w:val="001832AC"/>
    <w:rsid w:val="00183C43"/>
    <w:rsid w:val="0018426F"/>
    <w:rsid w:val="0018458D"/>
    <w:rsid w:val="00184A5A"/>
    <w:rsid w:val="00184ABC"/>
    <w:rsid w:val="00184EA1"/>
    <w:rsid w:val="00184EA3"/>
    <w:rsid w:val="0018511B"/>
    <w:rsid w:val="0018523D"/>
    <w:rsid w:val="0018533D"/>
    <w:rsid w:val="00185893"/>
    <w:rsid w:val="00185ED1"/>
    <w:rsid w:val="00185F2D"/>
    <w:rsid w:val="00186426"/>
    <w:rsid w:val="00186C39"/>
    <w:rsid w:val="00186D25"/>
    <w:rsid w:val="001878FC"/>
    <w:rsid w:val="001902BB"/>
    <w:rsid w:val="00190330"/>
    <w:rsid w:val="0019041D"/>
    <w:rsid w:val="0019073F"/>
    <w:rsid w:val="00190814"/>
    <w:rsid w:val="00190BE1"/>
    <w:rsid w:val="001911AE"/>
    <w:rsid w:val="0019150C"/>
    <w:rsid w:val="00191628"/>
    <w:rsid w:val="0019211A"/>
    <w:rsid w:val="001924E7"/>
    <w:rsid w:val="00192504"/>
    <w:rsid w:val="001925F3"/>
    <w:rsid w:val="00192BCD"/>
    <w:rsid w:val="00192DAC"/>
    <w:rsid w:val="00192E20"/>
    <w:rsid w:val="00192FFF"/>
    <w:rsid w:val="001932F8"/>
    <w:rsid w:val="0019330B"/>
    <w:rsid w:val="0019365C"/>
    <w:rsid w:val="00193A79"/>
    <w:rsid w:val="001941F5"/>
    <w:rsid w:val="00194551"/>
    <w:rsid w:val="00194560"/>
    <w:rsid w:val="001946BC"/>
    <w:rsid w:val="00194874"/>
    <w:rsid w:val="00194904"/>
    <w:rsid w:val="00194A4C"/>
    <w:rsid w:val="00194CC7"/>
    <w:rsid w:val="00194CFD"/>
    <w:rsid w:val="00194D77"/>
    <w:rsid w:val="00194F75"/>
    <w:rsid w:val="00195022"/>
    <w:rsid w:val="001950C8"/>
    <w:rsid w:val="001955DC"/>
    <w:rsid w:val="001957D1"/>
    <w:rsid w:val="0019648A"/>
    <w:rsid w:val="00196E64"/>
    <w:rsid w:val="00197141"/>
    <w:rsid w:val="0019728A"/>
    <w:rsid w:val="001974E5"/>
    <w:rsid w:val="0019787F"/>
    <w:rsid w:val="001979C3"/>
    <w:rsid w:val="00197CC1"/>
    <w:rsid w:val="00197E53"/>
    <w:rsid w:val="00197FE2"/>
    <w:rsid w:val="001A0173"/>
    <w:rsid w:val="001A02A2"/>
    <w:rsid w:val="001A0574"/>
    <w:rsid w:val="001A0B3F"/>
    <w:rsid w:val="001A119B"/>
    <w:rsid w:val="001A177C"/>
    <w:rsid w:val="001A1D08"/>
    <w:rsid w:val="001A1DD2"/>
    <w:rsid w:val="001A20AF"/>
    <w:rsid w:val="001A20B0"/>
    <w:rsid w:val="001A22E7"/>
    <w:rsid w:val="001A255C"/>
    <w:rsid w:val="001A2D67"/>
    <w:rsid w:val="001A2DD0"/>
    <w:rsid w:val="001A2FAE"/>
    <w:rsid w:val="001A2FD8"/>
    <w:rsid w:val="001A31EA"/>
    <w:rsid w:val="001A3216"/>
    <w:rsid w:val="001A361C"/>
    <w:rsid w:val="001A39F0"/>
    <w:rsid w:val="001A4450"/>
    <w:rsid w:val="001A4792"/>
    <w:rsid w:val="001A4C4C"/>
    <w:rsid w:val="001A4E87"/>
    <w:rsid w:val="001A52B5"/>
    <w:rsid w:val="001A589C"/>
    <w:rsid w:val="001A5DF5"/>
    <w:rsid w:val="001A5EBD"/>
    <w:rsid w:val="001A6105"/>
    <w:rsid w:val="001A68A0"/>
    <w:rsid w:val="001A68A2"/>
    <w:rsid w:val="001A6C72"/>
    <w:rsid w:val="001A6D91"/>
    <w:rsid w:val="001A6F28"/>
    <w:rsid w:val="001A7312"/>
    <w:rsid w:val="001A74CD"/>
    <w:rsid w:val="001A7C1F"/>
    <w:rsid w:val="001B0485"/>
    <w:rsid w:val="001B053C"/>
    <w:rsid w:val="001B0729"/>
    <w:rsid w:val="001B0CD1"/>
    <w:rsid w:val="001B153A"/>
    <w:rsid w:val="001B153E"/>
    <w:rsid w:val="001B1583"/>
    <w:rsid w:val="001B1937"/>
    <w:rsid w:val="001B1A28"/>
    <w:rsid w:val="001B1EA5"/>
    <w:rsid w:val="001B1EE5"/>
    <w:rsid w:val="001B24FC"/>
    <w:rsid w:val="001B26E3"/>
    <w:rsid w:val="001B26F2"/>
    <w:rsid w:val="001B2A5C"/>
    <w:rsid w:val="001B2B9F"/>
    <w:rsid w:val="001B2CC8"/>
    <w:rsid w:val="001B2E79"/>
    <w:rsid w:val="001B2FA1"/>
    <w:rsid w:val="001B334B"/>
    <w:rsid w:val="001B371E"/>
    <w:rsid w:val="001B3EF9"/>
    <w:rsid w:val="001B42D6"/>
    <w:rsid w:val="001B46F1"/>
    <w:rsid w:val="001B4FD9"/>
    <w:rsid w:val="001B5193"/>
    <w:rsid w:val="001B5273"/>
    <w:rsid w:val="001B5631"/>
    <w:rsid w:val="001B5C7D"/>
    <w:rsid w:val="001B608A"/>
    <w:rsid w:val="001B647B"/>
    <w:rsid w:val="001B655A"/>
    <w:rsid w:val="001B6EE6"/>
    <w:rsid w:val="001B6F47"/>
    <w:rsid w:val="001B7002"/>
    <w:rsid w:val="001B7166"/>
    <w:rsid w:val="001B739A"/>
    <w:rsid w:val="001B7456"/>
    <w:rsid w:val="001B7C42"/>
    <w:rsid w:val="001B7CDF"/>
    <w:rsid w:val="001B7F9D"/>
    <w:rsid w:val="001C036A"/>
    <w:rsid w:val="001C0604"/>
    <w:rsid w:val="001C08E7"/>
    <w:rsid w:val="001C0EBD"/>
    <w:rsid w:val="001C116B"/>
    <w:rsid w:val="001C13B2"/>
    <w:rsid w:val="001C162D"/>
    <w:rsid w:val="001C1661"/>
    <w:rsid w:val="001C1672"/>
    <w:rsid w:val="001C1B94"/>
    <w:rsid w:val="001C1E15"/>
    <w:rsid w:val="001C21DF"/>
    <w:rsid w:val="001C228D"/>
    <w:rsid w:val="001C264D"/>
    <w:rsid w:val="001C2657"/>
    <w:rsid w:val="001C28E7"/>
    <w:rsid w:val="001C2B95"/>
    <w:rsid w:val="001C2C3C"/>
    <w:rsid w:val="001C2F01"/>
    <w:rsid w:val="001C3033"/>
    <w:rsid w:val="001C32D2"/>
    <w:rsid w:val="001C3643"/>
    <w:rsid w:val="001C3BF1"/>
    <w:rsid w:val="001C3FCA"/>
    <w:rsid w:val="001C4153"/>
    <w:rsid w:val="001C430B"/>
    <w:rsid w:val="001C4AE2"/>
    <w:rsid w:val="001C4AE9"/>
    <w:rsid w:val="001C4AFE"/>
    <w:rsid w:val="001C4B63"/>
    <w:rsid w:val="001C4E92"/>
    <w:rsid w:val="001C5449"/>
    <w:rsid w:val="001C56B6"/>
    <w:rsid w:val="001C5740"/>
    <w:rsid w:val="001C575A"/>
    <w:rsid w:val="001C5D14"/>
    <w:rsid w:val="001C5E57"/>
    <w:rsid w:val="001C5E82"/>
    <w:rsid w:val="001C6414"/>
    <w:rsid w:val="001C6FA1"/>
    <w:rsid w:val="001C714B"/>
    <w:rsid w:val="001C71D4"/>
    <w:rsid w:val="001C7225"/>
    <w:rsid w:val="001C76D7"/>
    <w:rsid w:val="001C7874"/>
    <w:rsid w:val="001C795D"/>
    <w:rsid w:val="001C7A58"/>
    <w:rsid w:val="001C7D90"/>
    <w:rsid w:val="001D01B7"/>
    <w:rsid w:val="001D0581"/>
    <w:rsid w:val="001D0A8B"/>
    <w:rsid w:val="001D0D4E"/>
    <w:rsid w:val="001D0DA8"/>
    <w:rsid w:val="001D0F15"/>
    <w:rsid w:val="001D175C"/>
    <w:rsid w:val="001D1BD7"/>
    <w:rsid w:val="001D1C3F"/>
    <w:rsid w:val="001D1CFF"/>
    <w:rsid w:val="001D1E93"/>
    <w:rsid w:val="001D20E3"/>
    <w:rsid w:val="001D2129"/>
    <w:rsid w:val="001D223B"/>
    <w:rsid w:val="001D2494"/>
    <w:rsid w:val="001D3F09"/>
    <w:rsid w:val="001D4190"/>
    <w:rsid w:val="001D429E"/>
    <w:rsid w:val="001D47C8"/>
    <w:rsid w:val="001D4C28"/>
    <w:rsid w:val="001D4DB0"/>
    <w:rsid w:val="001D4E09"/>
    <w:rsid w:val="001D4F35"/>
    <w:rsid w:val="001D4F89"/>
    <w:rsid w:val="001D50AD"/>
    <w:rsid w:val="001D514D"/>
    <w:rsid w:val="001D516F"/>
    <w:rsid w:val="001D5186"/>
    <w:rsid w:val="001D5469"/>
    <w:rsid w:val="001D5664"/>
    <w:rsid w:val="001D56BC"/>
    <w:rsid w:val="001D58F1"/>
    <w:rsid w:val="001D5DDB"/>
    <w:rsid w:val="001D60BF"/>
    <w:rsid w:val="001D62F1"/>
    <w:rsid w:val="001D6550"/>
    <w:rsid w:val="001D65C2"/>
    <w:rsid w:val="001D699C"/>
    <w:rsid w:val="001D69A5"/>
    <w:rsid w:val="001D6DF2"/>
    <w:rsid w:val="001D722D"/>
    <w:rsid w:val="001D72DE"/>
    <w:rsid w:val="001D7534"/>
    <w:rsid w:val="001D7A90"/>
    <w:rsid w:val="001D7BE5"/>
    <w:rsid w:val="001D7CD4"/>
    <w:rsid w:val="001E02CC"/>
    <w:rsid w:val="001E066F"/>
    <w:rsid w:val="001E06C2"/>
    <w:rsid w:val="001E07B8"/>
    <w:rsid w:val="001E0D4E"/>
    <w:rsid w:val="001E138F"/>
    <w:rsid w:val="001E14FF"/>
    <w:rsid w:val="001E16B6"/>
    <w:rsid w:val="001E1E64"/>
    <w:rsid w:val="001E217E"/>
    <w:rsid w:val="001E25CA"/>
    <w:rsid w:val="001E297A"/>
    <w:rsid w:val="001E2C90"/>
    <w:rsid w:val="001E2D08"/>
    <w:rsid w:val="001E2E81"/>
    <w:rsid w:val="001E3113"/>
    <w:rsid w:val="001E328A"/>
    <w:rsid w:val="001E3294"/>
    <w:rsid w:val="001E32B0"/>
    <w:rsid w:val="001E330E"/>
    <w:rsid w:val="001E345C"/>
    <w:rsid w:val="001E3685"/>
    <w:rsid w:val="001E395D"/>
    <w:rsid w:val="001E3AA4"/>
    <w:rsid w:val="001E4013"/>
    <w:rsid w:val="001E4319"/>
    <w:rsid w:val="001E4553"/>
    <w:rsid w:val="001E4CA2"/>
    <w:rsid w:val="001E4D93"/>
    <w:rsid w:val="001E551B"/>
    <w:rsid w:val="001E56AC"/>
    <w:rsid w:val="001E63F9"/>
    <w:rsid w:val="001E6509"/>
    <w:rsid w:val="001E669B"/>
    <w:rsid w:val="001E6D3A"/>
    <w:rsid w:val="001E6F2D"/>
    <w:rsid w:val="001E797D"/>
    <w:rsid w:val="001E7BBB"/>
    <w:rsid w:val="001F057F"/>
    <w:rsid w:val="001F086A"/>
    <w:rsid w:val="001F09CE"/>
    <w:rsid w:val="001F1247"/>
    <w:rsid w:val="001F13E5"/>
    <w:rsid w:val="001F1468"/>
    <w:rsid w:val="001F148D"/>
    <w:rsid w:val="001F14B0"/>
    <w:rsid w:val="001F1A01"/>
    <w:rsid w:val="001F1AF9"/>
    <w:rsid w:val="001F1B36"/>
    <w:rsid w:val="001F265F"/>
    <w:rsid w:val="001F3500"/>
    <w:rsid w:val="001F3C95"/>
    <w:rsid w:val="001F3D96"/>
    <w:rsid w:val="001F41C0"/>
    <w:rsid w:val="001F4A32"/>
    <w:rsid w:val="001F4CBE"/>
    <w:rsid w:val="001F4E02"/>
    <w:rsid w:val="001F502A"/>
    <w:rsid w:val="001F5158"/>
    <w:rsid w:val="001F52F3"/>
    <w:rsid w:val="001F594E"/>
    <w:rsid w:val="001F59D1"/>
    <w:rsid w:val="001F5AA5"/>
    <w:rsid w:val="001F5F31"/>
    <w:rsid w:val="001F631C"/>
    <w:rsid w:val="001F676A"/>
    <w:rsid w:val="001F68E2"/>
    <w:rsid w:val="001F6BA4"/>
    <w:rsid w:val="001F6CA6"/>
    <w:rsid w:val="001F7093"/>
    <w:rsid w:val="001F709B"/>
    <w:rsid w:val="001F71C7"/>
    <w:rsid w:val="001F76AF"/>
    <w:rsid w:val="001F7E6C"/>
    <w:rsid w:val="001F7FAB"/>
    <w:rsid w:val="001F7FEA"/>
    <w:rsid w:val="00200924"/>
    <w:rsid w:val="00200F72"/>
    <w:rsid w:val="002010F7"/>
    <w:rsid w:val="002012E9"/>
    <w:rsid w:val="0020173E"/>
    <w:rsid w:val="002019A5"/>
    <w:rsid w:val="00201BC0"/>
    <w:rsid w:val="00201CC5"/>
    <w:rsid w:val="00201D1F"/>
    <w:rsid w:val="00201DEC"/>
    <w:rsid w:val="0020209A"/>
    <w:rsid w:val="0020214B"/>
    <w:rsid w:val="002021C3"/>
    <w:rsid w:val="002022E6"/>
    <w:rsid w:val="0020266C"/>
    <w:rsid w:val="002026AD"/>
    <w:rsid w:val="002027D8"/>
    <w:rsid w:val="0020285B"/>
    <w:rsid w:val="00202D88"/>
    <w:rsid w:val="00202EB2"/>
    <w:rsid w:val="0020381D"/>
    <w:rsid w:val="00203B8E"/>
    <w:rsid w:val="00203EDB"/>
    <w:rsid w:val="0020407D"/>
    <w:rsid w:val="00204BE1"/>
    <w:rsid w:val="00204FF8"/>
    <w:rsid w:val="0020501C"/>
    <w:rsid w:val="00205190"/>
    <w:rsid w:val="00205373"/>
    <w:rsid w:val="0020554E"/>
    <w:rsid w:val="00205560"/>
    <w:rsid w:val="00205602"/>
    <w:rsid w:val="00205FF5"/>
    <w:rsid w:val="002062C3"/>
    <w:rsid w:val="002063C6"/>
    <w:rsid w:val="002067C8"/>
    <w:rsid w:val="0020699A"/>
    <w:rsid w:val="00206AE4"/>
    <w:rsid w:val="00206D06"/>
    <w:rsid w:val="00206F00"/>
    <w:rsid w:val="00206F86"/>
    <w:rsid w:val="00206F93"/>
    <w:rsid w:val="00207522"/>
    <w:rsid w:val="00207648"/>
    <w:rsid w:val="00207C3D"/>
    <w:rsid w:val="00207E77"/>
    <w:rsid w:val="002109ED"/>
    <w:rsid w:val="00210BBF"/>
    <w:rsid w:val="00211055"/>
    <w:rsid w:val="002116C5"/>
    <w:rsid w:val="00211801"/>
    <w:rsid w:val="002119E9"/>
    <w:rsid w:val="00211ADB"/>
    <w:rsid w:val="00211CA9"/>
    <w:rsid w:val="00211D07"/>
    <w:rsid w:val="002120DF"/>
    <w:rsid w:val="00212737"/>
    <w:rsid w:val="00212942"/>
    <w:rsid w:val="00212A80"/>
    <w:rsid w:val="00212D08"/>
    <w:rsid w:val="00212E8F"/>
    <w:rsid w:val="0021323D"/>
    <w:rsid w:val="00213C79"/>
    <w:rsid w:val="002140AA"/>
    <w:rsid w:val="002142B1"/>
    <w:rsid w:val="002142D2"/>
    <w:rsid w:val="002143FE"/>
    <w:rsid w:val="00214865"/>
    <w:rsid w:val="00214B96"/>
    <w:rsid w:val="00214EAC"/>
    <w:rsid w:val="00215042"/>
    <w:rsid w:val="002154C5"/>
    <w:rsid w:val="00215517"/>
    <w:rsid w:val="002156C7"/>
    <w:rsid w:val="0021572D"/>
    <w:rsid w:val="00215BF3"/>
    <w:rsid w:val="00215EA9"/>
    <w:rsid w:val="00215ED0"/>
    <w:rsid w:val="0021686F"/>
    <w:rsid w:val="00216992"/>
    <w:rsid w:val="00217BC4"/>
    <w:rsid w:val="0022085D"/>
    <w:rsid w:val="00220BA7"/>
    <w:rsid w:val="00220E48"/>
    <w:rsid w:val="002211DE"/>
    <w:rsid w:val="002214C8"/>
    <w:rsid w:val="00221C2B"/>
    <w:rsid w:val="00221DAE"/>
    <w:rsid w:val="00221E1D"/>
    <w:rsid w:val="00221E4D"/>
    <w:rsid w:val="00221FD1"/>
    <w:rsid w:val="00222066"/>
    <w:rsid w:val="00222464"/>
    <w:rsid w:val="0022262A"/>
    <w:rsid w:val="00222999"/>
    <w:rsid w:val="00222A32"/>
    <w:rsid w:val="00222C38"/>
    <w:rsid w:val="002230C1"/>
    <w:rsid w:val="00223185"/>
    <w:rsid w:val="0022343B"/>
    <w:rsid w:val="00223908"/>
    <w:rsid w:val="002240D6"/>
    <w:rsid w:val="00224520"/>
    <w:rsid w:val="00224755"/>
    <w:rsid w:val="00224AB3"/>
    <w:rsid w:val="00224BB3"/>
    <w:rsid w:val="00224EC9"/>
    <w:rsid w:val="00224F66"/>
    <w:rsid w:val="00224F79"/>
    <w:rsid w:val="00224FBD"/>
    <w:rsid w:val="00225073"/>
    <w:rsid w:val="0022520C"/>
    <w:rsid w:val="00225368"/>
    <w:rsid w:val="0022539A"/>
    <w:rsid w:val="00225529"/>
    <w:rsid w:val="002256FF"/>
    <w:rsid w:val="00226412"/>
    <w:rsid w:val="00226525"/>
    <w:rsid w:val="0022653B"/>
    <w:rsid w:val="00227164"/>
    <w:rsid w:val="002272E6"/>
    <w:rsid w:val="00227DF0"/>
    <w:rsid w:val="00227F54"/>
    <w:rsid w:val="00227F71"/>
    <w:rsid w:val="00230042"/>
    <w:rsid w:val="00230273"/>
    <w:rsid w:val="00230670"/>
    <w:rsid w:val="002309C5"/>
    <w:rsid w:val="002319D7"/>
    <w:rsid w:val="00231E70"/>
    <w:rsid w:val="00232007"/>
    <w:rsid w:val="00232011"/>
    <w:rsid w:val="0023247F"/>
    <w:rsid w:val="002325CA"/>
    <w:rsid w:val="0023264F"/>
    <w:rsid w:val="00232894"/>
    <w:rsid w:val="00232C34"/>
    <w:rsid w:val="00232C5B"/>
    <w:rsid w:val="00232E96"/>
    <w:rsid w:val="002338E8"/>
    <w:rsid w:val="0023391B"/>
    <w:rsid w:val="00233D6A"/>
    <w:rsid w:val="00233F01"/>
    <w:rsid w:val="00234499"/>
    <w:rsid w:val="0023465E"/>
    <w:rsid w:val="00234776"/>
    <w:rsid w:val="0023500D"/>
    <w:rsid w:val="00235248"/>
    <w:rsid w:val="0023544B"/>
    <w:rsid w:val="002355EC"/>
    <w:rsid w:val="0023575B"/>
    <w:rsid w:val="002359C2"/>
    <w:rsid w:val="00235AB2"/>
    <w:rsid w:val="00235DD6"/>
    <w:rsid w:val="00236003"/>
    <w:rsid w:val="00236025"/>
    <w:rsid w:val="00236AFB"/>
    <w:rsid w:val="00236C77"/>
    <w:rsid w:val="00236E35"/>
    <w:rsid w:val="002373EA"/>
    <w:rsid w:val="002374D7"/>
    <w:rsid w:val="0023753A"/>
    <w:rsid w:val="00237F80"/>
    <w:rsid w:val="002401FA"/>
    <w:rsid w:val="00240200"/>
    <w:rsid w:val="0024027B"/>
    <w:rsid w:val="002403C1"/>
    <w:rsid w:val="002403DC"/>
    <w:rsid w:val="00240571"/>
    <w:rsid w:val="00240735"/>
    <w:rsid w:val="002408F0"/>
    <w:rsid w:val="00240B50"/>
    <w:rsid w:val="00240BB0"/>
    <w:rsid w:val="00240C01"/>
    <w:rsid w:val="00240D15"/>
    <w:rsid w:val="00240EE5"/>
    <w:rsid w:val="002410F3"/>
    <w:rsid w:val="00241151"/>
    <w:rsid w:val="00241265"/>
    <w:rsid w:val="0024131D"/>
    <w:rsid w:val="00241470"/>
    <w:rsid w:val="00241801"/>
    <w:rsid w:val="00241D56"/>
    <w:rsid w:val="00241D5D"/>
    <w:rsid w:val="0024207C"/>
    <w:rsid w:val="00242096"/>
    <w:rsid w:val="0024229D"/>
    <w:rsid w:val="002422BE"/>
    <w:rsid w:val="00242CCE"/>
    <w:rsid w:val="00242D91"/>
    <w:rsid w:val="00242E1B"/>
    <w:rsid w:val="00242EC6"/>
    <w:rsid w:val="00243599"/>
    <w:rsid w:val="00243BDF"/>
    <w:rsid w:val="002442C3"/>
    <w:rsid w:val="002442D0"/>
    <w:rsid w:val="00244330"/>
    <w:rsid w:val="00244E02"/>
    <w:rsid w:val="00245756"/>
    <w:rsid w:val="0024583A"/>
    <w:rsid w:val="00245C79"/>
    <w:rsid w:val="00245E38"/>
    <w:rsid w:val="0024627E"/>
    <w:rsid w:val="0024657E"/>
    <w:rsid w:val="00246583"/>
    <w:rsid w:val="0024663B"/>
    <w:rsid w:val="00246AFC"/>
    <w:rsid w:val="00246B64"/>
    <w:rsid w:val="00246D81"/>
    <w:rsid w:val="002471DB"/>
    <w:rsid w:val="00247386"/>
    <w:rsid w:val="002474FE"/>
    <w:rsid w:val="00247787"/>
    <w:rsid w:val="002477AC"/>
    <w:rsid w:val="0024790B"/>
    <w:rsid w:val="00247D42"/>
    <w:rsid w:val="00250818"/>
    <w:rsid w:val="00250B8E"/>
    <w:rsid w:val="00250CBB"/>
    <w:rsid w:val="00251114"/>
    <w:rsid w:val="002511F3"/>
    <w:rsid w:val="00252113"/>
    <w:rsid w:val="002521F8"/>
    <w:rsid w:val="0025221D"/>
    <w:rsid w:val="00252286"/>
    <w:rsid w:val="00252347"/>
    <w:rsid w:val="002524D4"/>
    <w:rsid w:val="00252CE7"/>
    <w:rsid w:val="002532C1"/>
    <w:rsid w:val="00253601"/>
    <w:rsid w:val="00253807"/>
    <w:rsid w:val="00253839"/>
    <w:rsid w:val="0025394B"/>
    <w:rsid w:val="00253AD4"/>
    <w:rsid w:val="00253E9C"/>
    <w:rsid w:val="002540F9"/>
    <w:rsid w:val="002541DB"/>
    <w:rsid w:val="00254341"/>
    <w:rsid w:val="002544AD"/>
    <w:rsid w:val="002544D3"/>
    <w:rsid w:val="00254857"/>
    <w:rsid w:val="00254879"/>
    <w:rsid w:val="00254914"/>
    <w:rsid w:val="00254918"/>
    <w:rsid w:val="00254AE7"/>
    <w:rsid w:val="00254D19"/>
    <w:rsid w:val="00255017"/>
    <w:rsid w:val="00255650"/>
    <w:rsid w:val="00255AF3"/>
    <w:rsid w:val="0025627A"/>
    <w:rsid w:val="002565E0"/>
    <w:rsid w:val="00256959"/>
    <w:rsid w:val="00256B9D"/>
    <w:rsid w:val="0025742A"/>
    <w:rsid w:val="00257667"/>
    <w:rsid w:val="002579AD"/>
    <w:rsid w:val="00257A05"/>
    <w:rsid w:val="00257A40"/>
    <w:rsid w:val="00257D9E"/>
    <w:rsid w:val="002605E6"/>
    <w:rsid w:val="002606A7"/>
    <w:rsid w:val="00260A00"/>
    <w:rsid w:val="00260E4E"/>
    <w:rsid w:val="00260F17"/>
    <w:rsid w:val="0026169A"/>
    <w:rsid w:val="00261905"/>
    <w:rsid w:val="002619B4"/>
    <w:rsid w:val="002619DC"/>
    <w:rsid w:val="00261BA9"/>
    <w:rsid w:val="00262046"/>
    <w:rsid w:val="002628DA"/>
    <w:rsid w:val="002629B0"/>
    <w:rsid w:val="002630B7"/>
    <w:rsid w:val="00263263"/>
    <w:rsid w:val="00263322"/>
    <w:rsid w:val="002634E4"/>
    <w:rsid w:val="002635D9"/>
    <w:rsid w:val="00263650"/>
    <w:rsid w:val="00263667"/>
    <w:rsid w:val="002638A3"/>
    <w:rsid w:val="00263BB0"/>
    <w:rsid w:val="00263CDA"/>
    <w:rsid w:val="00263E3A"/>
    <w:rsid w:val="002643BD"/>
    <w:rsid w:val="0026499D"/>
    <w:rsid w:val="00264CA0"/>
    <w:rsid w:val="00265ED4"/>
    <w:rsid w:val="00265F52"/>
    <w:rsid w:val="00265FC4"/>
    <w:rsid w:val="002664F0"/>
    <w:rsid w:val="002665CE"/>
    <w:rsid w:val="00266642"/>
    <w:rsid w:val="002669A3"/>
    <w:rsid w:val="00266E3C"/>
    <w:rsid w:val="00267174"/>
    <w:rsid w:val="00267389"/>
    <w:rsid w:val="0026790A"/>
    <w:rsid w:val="00267E12"/>
    <w:rsid w:val="00267FD3"/>
    <w:rsid w:val="002700FA"/>
    <w:rsid w:val="00270315"/>
    <w:rsid w:val="002708CD"/>
    <w:rsid w:val="002709C5"/>
    <w:rsid w:val="00270A04"/>
    <w:rsid w:val="00270B48"/>
    <w:rsid w:val="002713D8"/>
    <w:rsid w:val="00271624"/>
    <w:rsid w:val="00271873"/>
    <w:rsid w:val="00271917"/>
    <w:rsid w:val="00271EFE"/>
    <w:rsid w:val="0027211C"/>
    <w:rsid w:val="002728E4"/>
    <w:rsid w:val="00272A22"/>
    <w:rsid w:val="00273253"/>
    <w:rsid w:val="0027380E"/>
    <w:rsid w:val="00273A5B"/>
    <w:rsid w:val="00273A68"/>
    <w:rsid w:val="00273D2E"/>
    <w:rsid w:val="00273E59"/>
    <w:rsid w:val="002740A1"/>
    <w:rsid w:val="002740A8"/>
    <w:rsid w:val="00274134"/>
    <w:rsid w:val="00274707"/>
    <w:rsid w:val="0027472F"/>
    <w:rsid w:val="00274925"/>
    <w:rsid w:val="0027498F"/>
    <w:rsid w:val="00274D9C"/>
    <w:rsid w:val="002751A8"/>
    <w:rsid w:val="00275346"/>
    <w:rsid w:val="00275508"/>
    <w:rsid w:val="00275F10"/>
    <w:rsid w:val="00276076"/>
    <w:rsid w:val="0027626C"/>
    <w:rsid w:val="00276396"/>
    <w:rsid w:val="00276735"/>
    <w:rsid w:val="00276A5D"/>
    <w:rsid w:val="00276D58"/>
    <w:rsid w:val="0027741B"/>
    <w:rsid w:val="002776BF"/>
    <w:rsid w:val="0027778F"/>
    <w:rsid w:val="002778F6"/>
    <w:rsid w:val="00277CE2"/>
    <w:rsid w:val="00277D04"/>
    <w:rsid w:val="00277DFB"/>
    <w:rsid w:val="00277FE7"/>
    <w:rsid w:val="002805A7"/>
    <w:rsid w:val="00280AC9"/>
    <w:rsid w:val="0028140F"/>
    <w:rsid w:val="00281580"/>
    <w:rsid w:val="002817CD"/>
    <w:rsid w:val="002818FD"/>
    <w:rsid w:val="002821B9"/>
    <w:rsid w:val="002828FB"/>
    <w:rsid w:val="0028293B"/>
    <w:rsid w:val="0028295B"/>
    <w:rsid w:val="00282B71"/>
    <w:rsid w:val="00282EFA"/>
    <w:rsid w:val="002830C3"/>
    <w:rsid w:val="00283732"/>
    <w:rsid w:val="002838B7"/>
    <w:rsid w:val="00283D1E"/>
    <w:rsid w:val="00283E1B"/>
    <w:rsid w:val="002841C6"/>
    <w:rsid w:val="002844A1"/>
    <w:rsid w:val="0028458B"/>
    <w:rsid w:val="002845BA"/>
    <w:rsid w:val="00284928"/>
    <w:rsid w:val="00284B2A"/>
    <w:rsid w:val="00284C7C"/>
    <w:rsid w:val="002853A1"/>
    <w:rsid w:val="00285811"/>
    <w:rsid w:val="00285C42"/>
    <w:rsid w:val="00285D19"/>
    <w:rsid w:val="00285FA7"/>
    <w:rsid w:val="0028616D"/>
    <w:rsid w:val="00286598"/>
    <w:rsid w:val="002865DA"/>
    <w:rsid w:val="0028672F"/>
    <w:rsid w:val="00286ACF"/>
    <w:rsid w:val="00286F1F"/>
    <w:rsid w:val="00287444"/>
    <w:rsid w:val="00287489"/>
    <w:rsid w:val="00287692"/>
    <w:rsid w:val="002877E0"/>
    <w:rsid w:val="00287B72"/>
    <w:rsid w:val="00287D0C"/>
    <w:rsid w:val="00287F77"/>
    <w:rsid w:val="0029039D"/>
    <w:rsid w:val="0029083A"/>
    <w:rsid w:val="00290847"/>
    <w:rsid w:val="00290B2B"/>
    <w:rsid w:val="00290CD9"/>
    <w:rsid w:val="002910AB"/>
    <w:rsid w:val="00291721"/>
    <w:rsid w:val="00291AE0"/>
    <w:rsid w:val="00292050"/>
    <w:rsid w:val="002922C0"/>
    <w:rsid w:val="00292652"/>
    <w:rsid w:val="0029270C"/>
    <w:rsid w:val="002927D5"/>
    <w:rsid w:val="002929FE"/>
    <w:rsid w:val="00292A02"/>
    <w:rsid w:val="00292BD6"/>
    <w:rsid w:val="002932FF"/>
    <w:rsid w:val="002936AE"/>
    <w:rsid w:val="00293874"/>
    <w:rsid w:val="002938C2"/>
    <w:rsid w:val="00293918"/>
    <w:rsid w:val="00293F06"/>
    <w:rsid w:val="00293F5A"/>
    <w:rsid w:val="00294090"/>
    <w:rsid w:val="00294AD3"/>
    <w:rsid w:val="00294D4F"/>
    <w:rsid w:val="0029504C"/>
    <w:rsid w:val="0029552C"/>
    <w:rsid w:val="0029588A"/>
    <w:rsid w:val="00295A0C"/>
    <w:rsid w:val="00295BA8"/>
    <w:rsid w:val="00295C05"/>
    <w:rsid w:val="00295D46"/>
    <w:rsid w:val="00295EF4"/>
    <w:rsid w:val="0029620E"/>
    <w:rsid w:val="002962CD"/>
    <w:rsid w:val="00296669"/>
    <w:rsid w:val="00296AD0"/>
    <w:rsid w:val="00296E0F"/>
    <w:rsid w:val="00296F53"/>
    <w:rsid w:val="0029704E"/>
    <w:rsid w:val="00297377"/>
    <w:rsid w:val="00297418"/>
    <w:rsid w:val="00297B61"/>
    <w:rsid w:val="00297CE9"/>
    <w:rsid w:val="002A03A0"/>
    <w:rsid w:val="002A0605"/>
    <w:rsid w:val="002A07FA"/>
    <w:rsid w:val="002A08FC"/>
    <w:rsid w:val="002A0B9F"/>
    <w:rsid w:val="002A0C78"/>
    <w:rsid w:val="002A122F"/>
    <w:rsid w:val="002A1459"/>
    <w:rsid w:val="002A1540"/>
    <w:rsid w:val="002A1929"/>
    <w:rsid w:val="002A1B93"/>
    <w:rsid w:val="002A21F3"/>
    <w:rsid w:val="002A2951"/>
    <w:rsid w:val="002A2B1C"/>
    <w:rsid w:val="002A2D71"/>
    <w:rsid w:val="002A2FBC"/>
    <w:rsid w:val="002A332C"/>
    <w:rsid w:val="002A346B"/>
    <w:rsid w:val="002A3755"/>
    <w:rsid w:val="002A38B1"/>
    <w:rsid w:val="002A3B55"/>
    <w:rsid w:val="002A3B59"/>
    <w:rsid w:val="002A3C10"/>
    <w:rsid w:val="002A3CD9"/>
    <w:rsid w:val="002A406A"/>
    <w:rsid w:val="002A4B3D"/>
    <w:rsid w:val="002A4E11"/>
    <w:rsid w:val="002A5180"/>
    <w:rsid w:val="002A5216"/>
    <w:rsid w:val="002A53F1"/>
    <w:rsid w:val="002A5828"/>
    <w:rsid w:val="002A596C"/>
    <w:rsid w:val="002A59F1"/>
    <w:rsid w:val="002A5B63"/>
    <w:rsid w:val="002A5E95"/>
    <w:rsid w:val="002A61AB"/>
    <w:rsid w:val="002A62E3"/>
    <w:rsid w:val="002A6367"/>
    <w:rsid w:val="002A6636"/>
    <w:rsid w:val="002A680F"/>
    <w:rsid w:val="002A697A"/>
    <w:rsid w:val="002A69E7"/>
    <w:rsid w:val="002A6B7A"/>
    <w:rsid w:val="002A6CB1"/>
    <w:rsid w:val="002A6E79"/>
    <w:rsid w:val="002A75F9"/>
    <w:rsid w:val="002A7DF0"/>
    <w:rsid w:val="002A7EDE"/>
    <w:rsid w:val="002B0403"/>
    <w:rsid w:val="002B0565"/>
    <w:rsid w:val="002B0751"/>
    <w:rsid w:val="002B09C7"/>
    <w:rsid w:val="002B0A5D"/>
    <w:rsid w:val="002B0F89"/>
    <w:rsid w:val="002B1969"/>
    <w:rsid w:val="002B1CA2"/>
    <w:rsid w:val="002B1E58"/>
    <w:rsid w:val="002B2135"/>
    <w:rsid w:val="002B21B1"/>
    <w:rsid w:val="002B23DA"/>
    <w:rsid w:val="002B2997"/>
    <w:rsid w:val="002B2DD8"/>
    <w:rsid w:val="002B2F66"/>
    <w:rsid w:val="002B3059"/>
    <w:rsid w:val="002B31DA"/>
    <w:rsid w:val="002B3249"/>
    <w:rsid w:val="002B3256"/>
    <w:rsid w:val="002B33D3"/>
    <w:rsid w:val="002B418B"/>
    <w:rsid w:val="002B4603"/>
    <w:rsid w:val="002B4B9E"/>
    <w:rsid w:val="002B4CF6"/>
    <w:rsid w:val="002B4E35"/>
    <w:rsid w:val="002B516D"/>
    <w:rsid w:val="002B54A1"/>
    <w:rsid w:val="002B566E"/>
    <w:rsid w:val="002B5C9F"/>
    <w:rsid w:val="002B5EE7"/>
    <w:rsid w:val="002B5F95"/>
    <w:rsid w:val="002B5F9E"/>
    <w:rsid w:val="002B61AF"/>
    <w:rsid w:val="002B625E"/>
    <w:rsid w:val="002B639F"/>
    <w:rsid w:val="002B6567"/>
    <w:rsid w:val="002B6725"/>
    <w:rsid w:val="002B6A3C"/>
    <w:rsid w:val="002B6F77"/>
    <w:rsid w:val="002B72AD"/>
    <w:rsid w:val="002B74DF"/>
    <w:rsid w:val="002B76FA"/>
    <w:rsid w:val="002B780B"/>
    <w:rsid w:val="002B7941"/>
    <w:rsid w:val="002B79B3"/>
    <w:rsid w:val="002C0046"/>
    <w:rsid w:val="002C024F"/>
    <w:rsid w:val="002C028F"/>
    <w:rsid w:val="002C05A1"/>
    <w:rsid w:val="002C08C8"/>
    <w:rsid w:val="002C0CB3"/>
    <w:rsid w:val="002C0DAC"/>
    <w:rsid w:val="002C0FCF"/>
    <w:rsid w:val="002C1311"/>
    <w:rsid w:val="002C13F1"/>
    <w:rsid w:val="002C1C06"/>
    <w:rsid w:val="002C211A"/>
    <w:rsid w:val="002C236D"/>
    <w:rsid w:val="002C241C"/>
    <w:rsid w:val="002C2713"/>
    <w:rsid w:val="002C272A"/>
    <w:rsid w:val="002C2839"/>
    <w:rsid w:val="002C2985"/>
    <w:rsid w:val="002C2D0B"/>
    <w:rsid w:val="002C2DFE"/>
    <w:rsid w:val="002C34A9"/>
    <w:rsid w:val="002C354E"/>
    <w:rsid w:val="002C355C"/>
    <w:rsid w:val="002C371F"/>
    <w:rsid w:val="002C3881"/>
    <w:rsid w:val="002C38E3"/>
    <w:rsid w:val="002C3B93"/>
    <w:rsid w:val="002C4264"/>
    <w:rsid w:val="002C4514"/>
    <w:rsid w:val="002C451A"/>
    <w:rsid w:val="002C50FE"/>
    <w:rsid w:val="002C62F6"/>
    <w:rsid w:val="002C6370"/>
    <w:rsid w:val="002C65AE"/>
    <w:rsid w:val="002C65DD"/>
    <w:rsid w:val="002C6785"/>
    <w:rsid w:val="002C693A"/>
    <w:rsid w:val="002C6D56"/>
    <w:rsid w:val="002C6D74"/>
    <w:rsid w:val="002C6FEB"/>
    <w:rsid w:val="002C737C"/>
    <w:rsid w:val="002C73DA"/>
    <w:rsid w:val="002C7EE1"/>
    <w:rsid w:val="002D027A"/>
    <w:rsid w:val="002D02A5"/>
    <w:rsid w:val="002D03B9"/>
    <w:rsid w:val="002D058A"/>
    <w:rsid w:val="002D0E0C"/>
    <w:rsid w:val="002D0E76"/>
    <w:rsid w:val="002D0EB5"/>
    <w:rsid w:val="002D0F46"/>
    <w:rsid w:val="002D10C2"/>
    <w:rsid w:val="002D11AD"/>
    <w:rsid w:val="002D12E3"/>
    <w:rsid w:val="002D13D6"/>
    <w:rsid w:val="002D19B9"/>
    <w:rsid w:val="002D1B80"/>
    <w:rsid w:val="002D1C9D"/>
    <w:rsid w:val="002D2008"/>
    <w:rsid w:val="002D2B35"/>
    <w:rsid w:val="002D2B99"/>
    <w:rsid w:val="002D2DD4"/>
    <w:rsid w:val="002D2E91"/>
    <w:rsid w:val="002D2F30"/>
    <w:rsid w:val="002D2F5F"/>
    <w:rsid w:val="002D30C7"/>
    <w:rsid w:val="002D34B4"/>
    <w:rsid w:val="002D36F8"/>
    <w:rsid w:val="002D38D8"/>
    <w:rsid w:val="002D4107"/>
    <w:rsid w:val="002D414C"/>
    <w:rsid w:val="002D4499"/>
    <w:rsid w:val="002D491F"/>
    <w:rsid w:val="002D4CD2"/>
    <w:rsid w:val="002D4F55"/>
    <w:rsid w:val="002D5401"/>
    <w:rsid w:val="002D5B41"/>
    <w:rsid w:val="002D5EF1"/>
    <w:rsid w:val="002D5F9D"/>
    <w:rsid w:val="002D60E3"/>
    <w:rsid w:val="002D61AA"/>
    <w:rsid w:val="002D6509"/>
    <w:rsid w:val="002D6552"/>
    <w:rsid w:val="002D69CF"/>
    <w:rsid w:val="002D6DF7"/>
    <w:rsid w:val="002D6EFE"/>
    <w:rsid w:val="002D7045"/>
    <w:rsid w:val="002D70AC"/>
    <w:rsid w:val="002D70E8"/>
    <w:rsid w:val="002D75A7"/>
    <w:rsid w:val="002D778F"/>
    <w:rsid w:val="002D7A9E"/>
    <w:rsid w:val="002D7B3E"/>
    <w:rsid w:val="002D7B4B"/>
    <w:rsid w:val="002D7B72"/>
    <w:rsid w:val="002D7D16"/>
    <w:rsid w:val="002D7F06"/>
    <w:rsid w:val="002D7FB5"/>
    <w:rsid w:val="002E10D5"/>
    <w:rsid w:val="002E115E"/>
    <w:rsid w:val="002E132E"/>
    <w:rsid w:val="002E175D"/>
    <w:rsid w:val="002E1829"/>
    <w:rsid w:val="002E1C8A"/>
    <w:rsid w:val="002E1C94"/>
    <w:rsid w:val="002E22D1"/>
    <w:rsid w:val="002E24AD"/>
    <w:rsid w:val="002E2503"/>
    <w:rsid w:val="002E297C"/>
    <w:rsid w:val="002E2C39"/>
    <w:rsid w:val="002E2D5C"/>
    <w:rsid w:val="002E33AC"/>
    <w:rsid w:val="002E3596"/>
    <w:rsid w:val="002E3F22"/>
    <w:rsid w:val="002E4B85"/>
    <w:rsid w:val="002E4C48"/>
    <w:rsid w:val="002E4ED2"/>
    <w:rsid w:val="002E57EC"/>
    <w:rsid w:val="002E588B"/>
    <w:rsid w:val="002E5912"/>
    <w:rsid w:val="002E5A80"/>
    <w:rsid w:val="002E5B8B"/>
    <w:rsid w:val="002E5D0E"/>
    <w:rsid w:val="002E6286"/>
    <w:rsid w:val="002E65CA"/>
    <w:rsid w:val="002E6913"/>
    <w:rsid w:val="002E696D"/>
    <w:rsid w:val="002E6C17"/>
    <w:rsid w:val="002E7044"/>
    <w:rsid w:val="002E705C"/>
    <w:rsid w:val="002E7279"/>
    <w:rsid w:val="002E75AE"/>
    <w:rsid w:val="002E765F"/>
    <w:rsid w:val="002E768B"/>
    <w:rsid w:val="002E7B67"/>
    <w:rsid w:val="002E7FFE"/>
    <w:rsid w:val="002F0066"/>
    <w:rsid w:val="002F034B"/>
    <w:rsid w:val="002F03B9"/>
    <w:rsid w:val="002F082A"/>
    <w:rsid w:val="002F0A94"/>
    <w:rsid w:val="002F0BAC"/>
    <w:rsid w:val="002F14AF"/>
    <w:rsid w:val="002F177D"/>
    <w:rsid w:val="002F1AE9"/>
    <w:rsid w:val="002F1BDA"/>
    <w:rsid w:val="002F1C9D"/>
    <w:rsid w:val="002F1D50"/>
    <w:rsid w:val="002F1DFB"/>
    <w:rsid w:val="002F1E8C"/>
    <w:rsid w:val="002F25DF"/>
    <w:rsid w:val="002F2642"/>
    <w:rsid w:val="002F342F"/>
    <w:rsid w:val="002F376B"/>
    <w:rsid w:val="002F3A46"/>
    <w:rsid w:val="002F3C7A"/>
    <w:rsid w:val="002F3D57"/>
    <w:rsid w:val="002F3E5B"/>
    <w:rsid w:val="002F4143"/>
    <w:rsid w:val="002F4C08"/>
    <w:rsid w:val="002F4D7C"/>
    <w:rsid w:val="002F541A"/>
    <w:rsid w:val="002F5756"/>
    <w:rsid w:val="002F5784"/>
    <w:rsid w:val="002F58CF"/>
    <w:rsid w:val="002F5A47"/>
    <w:rsid w:val="002F5CFA"/>
    <w:rsid w:val="002F622B"/>
    <w:rsid w:val="002F6D5A"/>
    <w:rsid w:val="002F7168"/>
    <w:rsid w:val="002F7297"/>
    <w:rsid w:val="002F7B63"/>
    <w:rsid w:val="0030003C"/>
    <w:rsid w:val="0030008E"/>
    <w:rsid w:val="003002C0"/>
    <w:rsid w:val="00300342"/>
    <w:rsid w:val="0030191A"/>
    <w:rsid w:val="0030196B"/>
    <w:rsid w:val="00301B57"/>
    <w:rsid w:val="00301BA9"/>
    <w:rsid w:val="00301DB1"/>
    <w:rsid w:val="0030204E"/>
    <w:rsid w:val="00302176"/>
    <w:rsid w:val="00302325"/>
    <w:rsid w:val="00302509"/>
    <w:rsid w:val="0030270D"/>
    <w:rsid w:val="00302F98"/>
    <w:rsid w:val="00303143"/>
    <w:rsid w:val="00303443"/>
    <w:rsid w:val="003039F8"/>
    <w:rsid w:val="00303DC8"/>
    <w:rsid w:val="00303E98"/>
    <w:rsid w:val="003040A0"/>
    <w:rsid w:val="0030438B"/>
    <w:rsid w:val="003044AC"/>
    <w:rsid w:val="003044BE"/>
    <w:rsid w:val="00304536"/>
    <w:rsid w:val="003046A7"/>
    <w:rsid w:val="00304D89"/>
    <w:rsid w:val="00305148"/>
    <w:rsid w:val="00305C69"/>
    <w:rsid w:val="00305F40"/>
    <w:rsid w:val="00305F45"/>
    <w:rsid w:val="00305FF2"/>
    <w:rsid w:val="00306327"/>
    <w:rsid w:val="00306393"/>
    <w:rsid w:val="00306778"/>
    <w:rsid w:val="00306A0F"/>
    <w:rsid w:val="003072E9"/>
    <w:rsid w:val="00307A90"/>
    <w:rsid w:val="0031026F"/>
    <w:rsid w:val="00310822"/>
    <w:rsid w:val="003109CA"/>
    <w:rsid w:val="00310AA3"/>
    <w:rsid w:val="0031179D"/>
    <w:rsid w:val="003117AE"/>
    <w:rsid w:val="003119DC"/>
    <w:rsid w:val="00311E8E"/>
    <w:rsid w:val="003138F2"/>
    <w:rsid w:val="003139E5"/>
    <w:rsid w:val="00313ABA"/>
    <w:rsid w:val="0031408E"/>
    <w:rsid w:val="00314B03"/>
    <w:rsid w:val="00315150"/>
    <w:rsid w:val="0031542F"/>
    <w:rsid w:val="00315477"/>
    <w:rsid w:val="00315B2C"/>
    <w:rsid w:val="00315C82"/>
    <w:rsid w:val="00315DEC"/>
    <w:rsid w:val="003160B6"/>
    <w:rsid w:val="003163C4"/>
    <w:rsid w:val="00316720"/>
    <w:rsid w:val="00316B21"/>
    <w:rsid w:val="00316D2A"/>
    <w:rsid w:val="00316EFA"/>
    <w:rsid w:val="003173A4"/>
    <w:rsid w:val="00317BA4"/>
    <w:rsid w:val="00320095"/>
    <w:rsid w:val="00320256"/>
    <w:rsid w:val="003202D8"/>
    <w:rsid w:val="00320315"/>
    <w:rsid w:val="003205AD"/>
    <w:rsid w:val="00320A2A"/>
    <w:rsid w:val="00320CF9"/>
    <w:rsid w:val="00320DD2"/>
    <w:rsid w:val="00320F48"/>
    <w:rsid w:val="003211AF"/>
    <w:rsid w:val="00321251"/>
    <w:rsid w:val="003218A9"/>
    <w:rsid w:val="00321ABA"/>
    <w:rsid w:val="00321D34"/>
    <w:rsid w:val="00321DB3"/>
    <w:rsid w:val="00322646"/>
    <w:rsid w:val="00322794"/>
    <w:rsid w:val="003229F2"/>
    <w:rsid w:val="00322AE5"/>
    <w:rsid w:val="00322E9A"/>
    <w:rsid w:val="00322F18"/>
    <w:rsid w:val="00322F25"/>
    <w:rsid w:val="0032303A"/>
    <w:rsid w:val="00323517"/>
    <w:rsid w:val="00323D49"/>
    <w:rsid w:val="00323DDD"/>
    <w:rsid w:val="00323EBD"/>
    <w:rsid w:val="00324353"/>
    <w:rsid w:val="00325175"/>
    <w:rsid w:val="003252C3"/>
    <w:rsid w:val="003252D6"/>
    <w:rsid w:val="0032542E"/>
    <w:rsid w:val="00325EFE"/>
    <w:rsid w:val="00326363"/>
    <w:rsid w:val="0032660F"/>
    <w:rsid w:val="0032674C"/>
    <w:rsid w:val="003268BA"/>
    <w:rsid w:val="00326CE6"/>
    <w:rsid w:val="00326E9D"/>
    <w:rsid w:val="00326F7F"/>
    <w:rsid w:val="0032700A"/>
    <w:rsid w:val="003270B4"/>
    <w:rsid w:val="003271B8"/>
    <w:rsid w:val="00327393"/>
    <w:rsid w:val="003273A0"/>
    <w:rsid w:val="00327BB5"/>
    <w:rsid w:val="00327E34"/>
    <w:rsid w:val="0033004A"/>
    <w:rsid w:val="003301D6"/>
    <w:rsid w:val="00330ABB"/>
    <w:rsid w:val="00330FEA"/>
    <w:rsid w:val="003312A6"/>
    <w:rsid w:val="003312B4"/>
    <w:rsid w:val="003318B7"/>
    <w:rsid w:val="00331B7E"/>
    <w:rsid w:val="00332591"/>
    <w:rsid w:val="0033273A"/>
    <w:rsid w:val="00332835"/>
    <w:rsid w:val="00332844"/>
    <w:rsid w:val="00332CEF"/>
    <w:rsid w:val="0033321F"/>
    <w:rsid w:val="003332FD"/>
    <w:rsid w:val="00333A82"/>
    <w:rsid w:val="00333B51"/>
    <w:rsid w:val="00333F0E"/>
    <w:rsid w:val="00334168"/>
    <w:rsid w:val="0033429D"/>
    <w:rsid w:val="003343BD"/>
    <w:rsid w:val="00334618"/>
    <w:rsid w:val="00334794"/>
    <w:rsid w:val="0033497E"/>
    <w:rsid w:val="00335491"/>
    <w:rsid w:val="003357ED"/>
    <w:rsid w:val="00335994"/>
    <w:rsid w:val="00335D0D"/>
    <w:rsid w:val="00335D3C"/>
    <w:rsid w:val="00335DAE"/>
    <w:rsid w:val="00335ECF"/>
    <w:rsid w:val="00335FFC"/>
    <w:rsid w:val="003360BD"/>
    <w:rsid w:val="00336557"/>
    <w:rsid w:val="00336883"/>
    <w:rsid w:val="00336C5A"/>
    <w:rsid w:val="003371E2"/>
    <w:rsid w:val="00337628"/>
    <w:rsid w:val="003378C5"/>
    <w:rsid w:val="00337E8A"/>
    <w:rsid w:val="00337FD0"/>
    <w:rsid w:val="0034020E"/>
    <w:rsid w:val="0034022B"/>
    <w:rsid w:val="0034057A"/>
    <w:rsid w:val="0034062B"/>
    <w:rsid w:val="00340694"/>
    <w:rsid w:val="00340788"/>
    <w:rsid w:val="00340815"/>
    <w:rsid w:val="003409A0"/>
    <w:rsid w:val="00340B4C"/>
    <w:rsid w:val="00341F6C"/>
    <w:rsid w:val="00342110"/>
    <w:rsid w:val="003426A1"/>
    <w:rsid w:val="0034273C"/>
    <w:rsid w:val="00342AF6"/>
    <w:rsid w:val="003437A9"/>
    <w:rsid w:val="00343B9D"/>
    <w:rsid w:val="00343CD2"/>
    <w:rsid w:val="00343CFF"/>
    <w:rsid w:val="00343EE9"/>
    <w:rsid w:val="00343F21"/>
    <w:rsid w:val="00344572"/>
    <w:rsid w:val="0034481B"/>
    <w:rsid w:val="00344996"/>
    <w:rsid w:val="00344A9C"/>
    <w:rsid w:val="00344FB6"/>
    <w:rsid w:val="0034511C"/>
    <w:rsid w:val="003451AB"/>
    <w:rsid w:val="0034521D"/>
    <w:rsid w:val="00345584"/>
    <w:rsid w:val="0034558C"/>
    <w:rsid w:val="0034580E"/>
    <w:rsid w:val="00345A33"/>
    <w:rsid w:val="003465E2"/>
    <w:rsid w:val="00346AD9"/>
    <w:rsid w:val="00346F64"/>
    <w:rsid w:val="0034727F"/>
    <w:rsid w:val="00347690"/>
    <w:rsid w:val="0034774B"/>
    <w:rsid w:val="00347A5C"/>
    <w:rsid w:val="00347BFF"/>
    <w:rsid w:val="00347E71"/>
    <w:rsid w:val="00350091"/>
    <w:rsid w:val="00350103"/>
    <w:rsid w:val="0035020C"/>
    <w:rsid w:val="00350308"/>
    <w:rsid w:val="003504DF"/>
    <w:rsid w:val="00350AD7"/>
    <w:rsid w:val="00350B66"/>
    <w:rsid w:val="00350BE7"/>
    <w:rsid w:val="00350E23"/>
    <w:rsid w:val="0035114C"/>
    <w:rsid w:val="00351204"/>
    <w:rsid w:val="0035128F"/>
    <w:rsid w:val="003513F8"/>
    <w:rsid w:val="003518B8"/>
    <w:rsid w:val="00351A25"/>
    <w:rsid w:val="00351EB1"/>
    <w:rsid w:val="003525D4"/>
    <w:rsid w:val="00352864"/>
    <w:rsid w:val="003528F1"/>
    <w:rsid w:val="00352A25"/>
    <w:rsid w:val="003537CC"/>
    <w:rsid w:val="00353AE6"/>
    <w:rsid w:val="00353EAC"/>
    <w:rsid w:val="00354526"/>
    <w:rsid w:val="00354A73"/>
    <w:rsid w:val="00354D14"/>
    <w:rsid w:val="003559CA"/>
    <w:rsid w:val="00355A1F"/>
    <w:rsid w:val="00355D10"/>
    <w:rsid w:val="00355EE2"/>
    <w:rsid w:val="003562A1"/>
    <w:rsid w:val="003562A7"/>
    <w:rsid w:val="003567C9"/>
    <w:rsid w:val="00356CA1"/>
    <w:rsid w:val="00356F35"/>
    <w:rsid w:val="00357365"/>
    <w:rsid w:val="00357382"/>
    <w:rsid w:val="0035747E"/>
    <w:rsid w:val="00357488"/>
    <w:rsid w:val="00357792"/>
    <w:rsid w:val="0035785C"/>
    <w:rsid w:val="003578D9"/>
    <w:rsid w:val="00357E4A"/>
    <w:rsid w:val="00357E4D"/>
    <w:rsid w:val="00357EBE"/>
    <w:rsid w:val="0036024C"/>
    <w:rsid w:val="00360330"/>
    <w:rsid w:val="00360CFC"/>
    <w:rsid w:val="003610E9"/>
    <w:rsid w:val="003615CE"/>
    <w:rsid w:val="00361CED"/>
    <w:rsid w:val="00361D69"/>
    <w:rsid w:val="0036203A"/>
    <w:rsid w:val="003620D1"/>
    <w:rsid w:val="003627E6"/>
    <w:rsid w:val="00362CBB"/>
    <w:rsid w:val="0036326D"/>
    <w:rsid w:val="003632F2"/>
    <w:rsid w:val="00363325"/>
    <w:rsid w:val="0036339E"/>
    <w:rsid w:val="00363776"/>
    <w:rsid w:val="00363D62"/>
    <w:rsid w:val="00363DAE"/>
    <w:rsid w:val="00363DD3"/>
    <w:rsid w:val="003643D9"/>
    <w:rsid w:val="00364515"/>
    <w:rsid w:val="00364E23"/>
    <w:rsid w:val="00364E70"/>
    <w:rsid w:val="00364ED6"/>
    <w:rsid w:val="00365B9D"/>
    <w:rsid w:val="003660BF"/>
    <w:rsid w:val="0036615B"/>
    <w:rsid w:val="00366203"/>
    <w:rsid w:val="003663E7"/>
    <w:rsid w:val="003663E9"/>
    <w:rsid w:val="00366941"/>
    <w:rsid w:val="00366984"/>
    <w:rsid w:val="00366CEB"/>
    <w:rsid w:val="0036705C"/>
    <w:rsid w:val="00367537"/>
    <w:rsid w:val="00367F3C"/>
    <w:rsid w:val="00370127"/>
    <w:rsid w:val="003701C0"/>
    <w:rsid w:val="00370266"/>
    <w:rsid w:val="00370353"/>
    <w:rsid w:val="003705E1"/>
    <w:rsid w:val="0037065F"/>
    <w:rsid w:val="003708D4"/>
    <w:rsid w:val="00370A1E"/>
    <w:rsid w:val="00370AED"/>
    <w:rsid w:val="00370E25"/>
    <w:rsid w:val="00370EF7"/>
    <w:rsid w:val="00371251"/>
    <w:rsid w:val="0037139B"/>
    <w:rsid w:val="0037183F"/>
    <w:rsid w:val="00371846"/>
    <w:rsid w:val="00371CE0"/>
    <w:rsid w:val="00371D24"/>
    <w:rsid w:val="00372077"/>
    <w:rsid w:val="00372244"/>
    <w:rsid w:val="00372D36"/>
    <w:rsid w:val="0037304D"/>
    <w:rsid w:val="0037348F"/>
    <w:rsid w:val="0037353D"/>
    <w:rsid w:val="00373575"/>
    <w:rsid w:val="00373A94"/>
    <w:rsid w:val="00374091"/>
    <w:rsid w:val="003744AC"/>
    <w:rsid w:val="00374822"/>
    <w:rsid w:val="003748D6"/>
    <w:rsid w:val="00374BF4"/>
    <w:rsid w:val="00374CDB"/>
    <w:rsid w:val="00374DEC"/>
    <w:rsid w:val="00374E28"/>
    <w:rsid w:val="00374E8B"/>
    <w:rsid w:val="0037559A"/>
    <w:rsid w:val="003759DA"/>
    <w:rsid w:val="00375A7B"/>
    <w:rsid w:val="00375BE4"/>
    <w:rsid w:val="00375C6C"/>
    <w:rsid w:val="00375CEB"/>
    <w:rsid w:val="00375EB3"/>
    <w:rsid w:val="00375F90"/>
    <w:rsid w:val="00376436"/>
    <w:rsid w:val="003764B6"/>
    <w:rsid w:val="00376B5C"/>
    <w:rsid w:val="003775C5"/>
    <w:rsid w:val="00377E25"/>
    <w:rsid w:val="00377F2F"/>
    <w:rsid w:val="00380259"/>
    <w:rsid w:val="003807F4"/>
    <w:rsid w:val="003809D6"/>
    <w:rsid w:val="00380A23"/>
    <w:rsid w:val="00380E0F"/>
    <w:rsid w:val="00380F32"/>
    <w:rsid w:val="003813DC"/>
    <w:rsid w:val="00381493"/>
    <w:rsid w:val="0038164A"/>
    <w:rsid w:val="00381650"/>
    <w:rsid w:val="003820C0"/>
    <w:rsid w:val="003821C4"/>
    <w:rsid w:val="003824D0"/>
    <w:rsid w:val="003827D6"/>
    <w:rsid w:val="00382834"/>
    <w:rsid w:val="00382B4B"/>
    <w:rsid w:val="00382CA5"/>
    <w:rsid w:val="00382CB3"/>
    <w:rsid w:val="00382DC1"/>
    <w:rsid w:val="00382FA6"/>
    <w:rsid w:val="003832CA"/>
    <w:rsid w:val="00383716"/>
    <w:rsid w:val="00383862"/>
    <w:rsid w:val="00383D0F"/>
    <w:rsid w:val="00383F52"/>
    <w:rsid w:val="00383F8E"/>
    <w:rsid w:val="0038408F"/>
    <w:rsid w:val="003841A3"/>
    <w:rsid w:val="0038439A"/>
    <w:rsid w:val="00384982"/>
    <w:rsid w:val="00384AF6"/>
    <w:rsid w:val="00384B4B"/>
    <w:rsid w:val="00384CAA"/>
    <w:rsid w:val="00385288"/>
    <w:rsid w:val="00385A74"/>
    <w:rsid w:val="00385B6B"/>
    <w:rsid w:val="00385C3F"/>
    <w:rsid w:val="00385FFD"/>
    <w:rsid w:val="0038600E"/>
    <w:rsid w:val="00386196"/>
    <w:rsid w:val="00386304"/>
    <w:rsid w:val="0038635D"/>
    <w:rsid w:val="00386989"/>
    <w:rsid w:val="00386A46"/>
    <w:rsid w:val="003870DF"/>
    <w:rsid w:val="00387156"/>
    <w:rsid w:val="00387401"/>
    <w:rsid w:val="0038765A"/>
    <w:rsid w:val="0038781A"/>
    <w:rsid w:val="00387875"/>
    <w:rsid w:val="00387A60"/>
    <w:rsid w:val="003900A3"/>
    <w:rsid w:val="003904C9"/>
    <w:rsid w:val="0039056D"/>
    <w:rsid w:val="00390664"/>
    <w:rsid w:val="003909F1"/>
    <w:rsid w:val="00390F32"/>
    <w:rsid w:val="00391267"/>
    <w:rsid w:val="003912C1"/>
    <w:rsid w:val="003913D0"/>
    <w:rsid w:val="003914EE"/>
    <w:rsid w:val="00391558"/>
    <w:rsid w:val="00391788"/>
    <w:rsid w:val="00391A9B"/>
    <w:rsid w:val="00391CF5"/>
    <w:rsid w:val="0039211A"/>
    <w:rsid w:val="00392605"/>
    <w:rsid w:val="0039266F"/>
    <w:rsid w:val="00392C1D"/>
    <w:rsid w:val="00392D03"/>
    <w:rsid w:val="00392D95"/>
    <w:rsid w:val="00393194"/>
    <w:rsid w:val="00393901"/>
    <w:rsid w:val="0039397D"/>
    <w:rsid w:val="00393FF6"/>
    <w:rsid w:val="00394054"/>
    <w:rsid w:val="00394094"/>
    <w:rsid w:val="003941AB"/>
    <w:rsid w:val="00394CF2"/>
    <w:rsid w:val="00394D3D"/>
    <w:rsid w:val="00394EE0"/>
    <w:rsid w:val="00395C41"/>
    <w:rsid w:val="0039610F"/>
    <w:rsid w:val="00396607"/>
    <w:rsid w:val="003966FB"/>
    <w:rsid w:val="003967E2"/>
    <w:rsid w:val="00396936"/>
    <w:rsid w:val="00396B97"/>
    <w:rsid w:val="00396C46"/>
    <w:rsid w:val="00396E42"/>
    <w:rsid w:val="00396FB8"/>
    <w:rsid w:val="0039733C"/>
    <w:rsid w:val="0039737D"/>
    <w:rsid w:val="00397607"/>
    <w:rsid w:val="003977D5"/>
    <w:rsid w:val="00397916"/>
    <w:rsid w:val="00397D42"/>
    <w:rsid w:val="003A013D"/>
    <w:rsid w:val="003A031F"/>
    <w:rsid w:val="003A03DC"/>
    <w:rsid w:val="003A09FB"/>
    <w:rsid w:val="003A0AF0"/>
    <w:rsid w:val="003A140F"/>
    <w:rsid w:val="003A1472"/>
    <w:rsid w:val="003A185E"/>
    <w:rsid w:val="003A19F8"/>
    <w:rsid w:val="003A1CD7"/>
    <w:rsid w:val="003A1CF9"/>
    <w:rsid w:val="003A2064"/>
    <w:rsid w:val="003A21C3"/>
    <w:rsid w:val="003A233F"/>
    <w:rsid w:val="003A2799"/>
    <w:rsid w:val="003A29C5"/>
    <w:rsid w:val="003A2B2E"/>
    <w:rsid w:val="003A2F08"/>
    <w:rsid w:val="003A2F3F"/>
    <w:rsid w:val="003A32A4"/>
    <w:rsid w:val="003A36FF"/>
    <w:rsid w:val="003A3DCE"/>
    <w:rsid w:val="003A41A0"/>
    <w:rsid w:val="003A45CC"/>
    <w:rsid w:val="003A4650"/>
    <w:rsid w:val="003A5041"/>
    <w:rsid w:val="003A52DC"/>
    <w:rsid w:val="003A59D7"/>
    <w:rsid w:val="003A59E9"/>
    <w:rsid w:val="003A6172"/>
    <w:rsid w:val="003A617B"/>
    <w:rsid w:val="003A61FB"/>
    <w:rsid w:val="003A6546"/>
    <w:rsid w:val="003A670D"/>
    <w:rsid w:val="003A6B2F"/>
    <w:rsid w:val="003A6F34"/>
    <w:rsid w:val="003A6FD1"/>
    <w:rsid w:val="003A723F"/>
    <w:rsid w:val="003A7319"/>
    <w:rsid w:val="003A7417"/>
    <w:rsid w:val="003A74AC"/>
    <w:rsid w:val="003A7540"/>
    <w:rsid w:val="003A75BB"/>
    <w:rsid w:val="003A787B"/>
    <w:rsid w:val="003A78FF"/>
    <w:rsid w:val="003A7A5C"/>
    <w:rsid w:val="003A7C7B"/>
    <w:rsid w:val="003A7EFF"/>
    <w:rsid w:val="003B0065"/>
    <w:rsid w:val="003B07CE"/>
    <w:rsid w:val="003B098D"/>
    <w:rsid w:val="003B0C07"/>
    <w:rsid w:val="003B0F0C"/>
    <w:rsid w:val="003B0F7A"/>
    <w:rsid w:val="003B1154"/>
    <w:rsid w:val="003B16B8"/>
    <w:rsid w:val="003B17D6"/>
    <w:rsid w:val="003B18B9"/>
    <w:rsid w:val="003B1B9B"/>
    <w:rsid w:val="003B1C4B"/>
    <w:rsid w:val="003B1FD4"/>
    <w:rsid w:val="003B2230"/>
    <w:rsid w:val="003B282F"/>
    <w:rsid w:val="003B2996"/>
    <w:rsid w:val="003B2A59"/>
    <w:rsid w:val="003B3004"/>
    <w:rsid w:val="003B3300"/>
    <w:rsid w:val="003B382E"/>
    <w:rsid w:val="003B3C43"/>
    <w:rsid w:val="003B3CB9"/>
    <w:rsid w:val="003B4151"/>
    <w:rsid w:val="003B4336"/>
    <w:rsid w:val="003B493D"/>
    <w:rsid w:val="003B4C89"/>
    <w:rsid w:val="003B53CE"/>
    <w:rsid w:val="003B53E4"/>
    <w:rsid w:val="003B5A48"/>
    <w:rsid w:val="003B5BDF"/>
    <w:rsid w:val="003B5EFE"/>
    <w:rsid w:val="003B5F4B"/>
    <w:rsid w:val="003B6248"/>
    <w:rsid w:val="003B64D3"/>
    <w:rsid w:val="003B67EE"/>
    <w:rsid w:val="003B6C96"/>
    <w:rsid w:val="003B6CE5"/>
    <w:rsid w:val="003B6FB4"/>
    <w:rsid w:val="003B7187"/>
    <w:rsid w:val="003B762F"/>
    <w:rsid w:val="003B7709"/>
    <w:rsid w:val="003B78BF"/>
    <w:rsid w:val="003B7908"/>
    <w:rsid w:val="003B7A52"/>
    <w:rsid w:val="003B7D03"/>
    <w:rsid w:val="003B7EFC"/>
    <w:rsid w:val="003C040A"/>
    <w:rsid w:val="003C05F5"/>
    <w:rsid w:val="003C0875"/>
    <w:rsid w:val="003C08EC"/>
    <w:rsid w:val="003C0A31"/>
    <w:rsid w:val="003C0C86"/>
    <w:rsid w:val="003C0CBA"/>
    <w:rsid w:val="003C0D2D"/>
    <w:rsid w:val="003C0D74"/>
    <w:rsid w:val="003C0E4D"/>
    <w:rsid w:val="003C10E6"/>
    <w:rsid w:val="003C11E0"/>
    <w:rsid w:val="003C1288"/>
    <w:rsid w:val="003C162C"/>
    <w:rsid w:val="003C17A4"/>
    <w:rsid w:val="003C17F0"/>
    <w:rsid w:val="003C1803"/>
    <w:rsid w:val="003C1CFB"/>
    <w:rsid w:val="003C20D1"/>
    <w:rsid w:val="003C2114"/>
    <w:rsid w:val="003C299D"/>
    <w:rsid w:val="003C2B0C"/>
    <w:rsid w:val="003C2BDB"/>
    <w:rsid w:val="003C2F91"/>
    <w:rsid w:val="003C3393"/>
    <w:rsid w:val="003C3960"/>
    <w:rsid w:val="003C3C42"/>
    <w:rsid w:val="003C3CF1"/>
    <w:rsid w:val="003C3D86"/>
    <w:rsid w:val="003C3F80"/>
    <w:rsid w:val="003C4974"/>
    <w:rsid w:val="003C553D"/>
    <w:rsid w:val="003C5E44"/>
    <w:rsid w:val="003C68B6"/>
    <w:rsid w:val="003C6CAE"/>
    <w:rsid w:val="003C6E35"/>
    <w:rsid w:val="003C6EFF"/>
    <w:rsid w:val="003C6F29"/>
    <w:rsid w:val="003C7322"/>
    <w:rsid w:val="003C74B3"/>
    <w:rsid w:val="003C74B4"/>
    <w:rsid w:val="003C772C"/>
    <w:rsid w:val="003C77B1"/>
    <w:rsid w:val="003C77B7"/>
    <w:rsid w:val="003C7D5E"/>
    <w:rsid w:val="003C7ED4"/>
    <w:rsid w:val="003D002A"/>
    <w:rsid w:val="003D05F6"/>
    <w:rsid w:val="003D0F0E"/>
    <w:rsid w:val="003D1317"/>
    <w:rsid w:val="003D1484"/>
    <w:rsid w:val="003D222B"/>
    <w:rsid w:val="003D22B3"/>
    <w:rsid w:val="003D2518"/>
    <w:rsid w:val="003D27B2"/>
    <w:rsid w:val="003D2816"/>
    <w:rsid w:val="003D2CE2"/>
    <w:rsid w:val="003D2D73"/>
    <w:rsid w:val="003D2E8C"/>
    <w:rsid w:val="003D32BB"/>
    <w:rsid w:val="003D3390"/>
    <w:rsid w:val="003D382A"/>
    <w:rsid w:val="003D384E"/>
    <w:rsid w:val="003D3A87"/>
    <w:rsid w:val="003D3D8D"/>
    <w:rsid w:val="003D400A"/>
    <w:rsid w:val="003D40BD"/>
    <w:rsid w:val="003D416C"/>
    <w:rsid w:val="003D47D0"/>
    <w:rsid w:val="003D55FD"/>
    <w:rsid w:val="003D5804"/>
    <w:rsid w:val="003D580F"/>
    <w:rsid w:val="003D5E7A"/>
    <w:rsid w:val="003D6090"/>
    <w:rsid w:val="003D618C"/>
    <w:rsid w:val="003D62D4"/>
    <w:rsid w:val="003D67BA"/>
    <w:rsid w:val="003D6B73"/>
    <w:rsid w:val="003D6BF6"/>
    <w:rsid w:val="003D6C74"/>
    <w:rsid w:val="003D6EA2"/>
    <w:rsid w:val="003D74D1"/>
    <w:rsid w:val="003D7923"/>
    <w:rsid w:val="003D7970"/>
    <w:rsid w:val="003D7C8E"/>
    <w:rsid w:val="003D7F53"/>
    <w:rsid w:val="003E02EE"/>
    <w:rsid w:val="003E03A4"/>
    <w:rsid w:val="003E0531"/>
    <w:rsid w:val="003E0C8A"/>
    <w:rsid w:val="003E0E20"/>
    <w:rsid w:val="003E0EFB"/>
    <w:rsid w:val="003E18ED"/>
    <w:rsid w:val="003E1955"/>
    <w:rsid w:val="003E1D7B"/>
    <w:rsid w:val="003E1E29"/>
    <w:rsid w:val="003E1ED8"/>
    <w:rsid w:val="003E2304"/>
    <w:rsid w:val="003E23AF"/>
    <w:rsid w:val="003E23EC"/>
    <w:rsid w:val="003E2941"/>
    <w:rsid w:val="003E2BEE"/>
    <w:rsid w:val="003E2C56"/>
    <w:rsid w:val="003E2CFC"/>
    <w:rsid w:val="003E3561"/>
    <w:rsid w:val="003E3772"/>
    <w:rsid w:val="003E3785"/>
    <w:rsid w:val="003E402A"/>
    <w:rsid w:val="003E4108"/>
    <w:rsid w:val="003E4334"/>
    <w:rsid w:val="003E44A9"/>
    <w:rsid w:val="003E49D6"/>
    <w:rsid w:val="003E4D60"/>
    <w:rsid w:val="003E4DC5"/>
    <w:rsid w:val="003E4EBE"/>
    <w:rsid w:val="003E4FC6"/>
    <w:rsid w:val="003E52D9"/>
    <w:rsid w:val="003E5405"/>
    <w:rsid w:val="003E5522"/>
    <w:rsid w:val="003E57F7"/>
    <w:rsid w:val="003E58B6"/>
    <w:rsid w:val="003E5D7E"/>
    <w:rsid w:val="003E5E1C"/>
    <w:rsid w:val="003E60BB"/>
    <w:rsid w:val="003E6604"/>
    <w:rsid w:val="003E6D99"/>
    <w:rsid w:val="003E715C"/>
    <w:rsid w:val="003E7410"/>
    <w:rsid w:val="003E75D4"/>
    <w:rsid w:val="003E7B1B"/>
    <w:rsid w:val="003E7B55"/>
    <w:rsid w:val="003E7F07"/>
    <w:rsid w:val="003F07B1"/>
    <w:rsid w:val="003F0D37"/>
    <w:rsid w:val="003F0DC1"/>
    <w:rsid w:val="003F0EE9"/>
    <w:rsid w:val="003F10EE"/>
    <w:rsid w:val="003F1290"/>
    <w:rsid w:val="003F136B"/>
    <w:rsid w:val="003F1A1B"/>
    <w:rsid w:val="003F1AB8"/>
    <w:rsid w:val="003F22CD"/>
    <w:rsid w:val="003F2535"/>
    <w:rsid w:val="003F25D9"/>
    <w:rsid w:val="003F2634"/>
    <w:rsid w:val="003F26D1"/>
    <w:rsid w:val="003F2741"/>
    <w:rsid w:val="003F2A37"/>
    <w:rsid w:val="003F2D9D"/>
    <w:rsid w:val="003F3108"/>
    <w:rsid w:val="003F3129"/>
    <w:rsid w:val="003F33C2"/>
    <w:rsid w:val="003F3638"/>
    <w:rsid w:val="003F3782"/>
    <w:rsid w:val="003F3969"/>
    <w:rsid w:val="003F3D37"/>
    <w:rsid w:val="003F3DB3"/>
    <w:rsid w:val="003F4009"/>
    <w:rsid w:val="003F42F9"/>
    <w:rsid w:val="003F44ED"/>
    <w:rsid w:val="003F45AB"/>
    <w:rsid w:val="003F4B77"/>
    <w:rsid w:val="003F4D1E"/>
    <w:rsid w:val="003F4DD7"/>
    <w:rsid w:val="003F5373"/>
    <w:rsid w:val="003F53AB"/>
    <w:rsid w:val="003F54DD"/>
    <w:rsid w:val="003F5511"/>
    <w:rsid w:val="003F59C7"/>
    <w:rsid w:val="003F5B04"/>
    <w:rsid w:val="003F5F79"/>
    <w:rsid w:val="003F61DB"/>
    <w:rsid w:val="003F6259"/>
    <w:rsid w:val="003F6282"/>
    <w:rsid w:val="003F661D"/>
    <w:rsid w:val="003F6DC3"/>
    <w:rsid w:val="003F703A"/>
    <w:rsid w:val="003F70ED"/>
    <w:rsid w:val="003F78EC"/>
    <w:rsid w:val="003F7999"/>
    <w:rsid w:val="003F7BF2"/>
    <w:rsid w:val="003F7C79"/>
    <w:rsid w:val="003F7C7A"/>
    <w:rsid w:val="003F7D66"/>
    <w:rsid w:val="003F7E22"/>
    <w:rsid w:val="003F7EC7"/>
    <w:rsid w:val="0040064F"/>
    <w:rsid w:val="00400651"/>
    <w:rsid w:val="004006F0"/>
    <w:rsid w:val="00400938"/>
    <w:rsid w:val="00400AA2"/>
    <w:rsid w:val="00400C75"/>
    <w:rsid w:val="00400E3D"/>
    <w:rsid w:val="0040156D"/>
    <w:rsid w:val="00401A4E"/>
    <w:rsid w:val="00401AAD"/>
    <w:rsid w:val="00401B25"/>
    <w:rsid w:val="00401E33"/>
    <w:rsid w:val="00402072"/>
    <w:rsid w:val="0040229B"/>
    <w:rsid w:val="0040252F"/>
    <w:rsid w:val="0040305E"/>
    <w:rsid w:val="00403223"/>
    <w:rsid w:val="00403355"/>
    <w:rsid w:val="004038B9"/>
    <w:rsid w:val="00403A79"/>
    <w:rsid w:val="00403B98"/>
    <w:rsid w:val="00403E2D"/>
    <w:rsid w:val="004044A1"/>
    <w:rsid w:val="004044DF"/>
    <w:rsid w:val="00404901"/>
    <w:rsid w:val="00404915"/>
    <w:rsid w:val="00404A83"/>
    <w:rsid w:val="00404C9E"/>
    <w:rsid w:val="00405AD9"/>
    <w:rsid w:val="00406799"/>
    <w:rsid w:val="00406B86"/>
    <w:rsid w:val="00406DDC"/>
    <w:rsid w:val="004070B3"/>
    <w:rsid w:val="00407120"/>
    <w:rsid w:val="00407123"/>
    <w:rsid w:val="004072C5"/>
    <w:rsid w:val="004074DE"/>
    <w:rsid w:val="0040766A"/>
    <w:rsid w:val="004076AA"/>
    <w:rsid w:val="00407946"/>
    <w:rsid w:val="00407EF3"/>
    <w:rsid w:val="0041000D"/>
    <w:rsid w:val="00410359"/>
    <w:rsid w:val="004103EE"/>
    <w:rsid w:val="004104AB"/>
    <w:rsid w:val="0041051A"/>
    <w:rsid w:val="004108BA"/>
    <w:rsid w:val="00410BC8"/>
    <w:rsid w:val="00411347"/>
    <w:rsid w:val="004114EF"/>
    <w:rsid w:val="00411A86"/>
    <w:rsid w:val="00411F12"/>
    <w:rsid w:val="00411FB3"/>
    <w:rsid w:val="00412724"/>
    <w:rsid w:val="00412C59"/>
    <w:rsid w:val="00412FAE"/>
    <w:rsid w:val="00412FE3"/>
    <w:rsid w:val="004131B2"/>
    <w:rsid w:val="00413271"/>
    <w:rsid w:val="0041382F"/>
    <w:rsid w:val="00413B55"/>
    <w:rsid w:val="00413F28"/>
    <w:rsid w:val="004140C6"/>
    <w:rsid w:val="00414152"/>
    <w:rsid w:val="0041428C"/>
    <w:rsid w:val="0041482B"/>
    <w:rsid w:val="00414A8B"/>
    <w:rsid w:val="00414B21"/>
    <w:rsid w:val="00414C68"/>
    <w:rsid w:val="00414FC1"/>
    <w:rsid w:val="004153B5"/>
    <w:rsid w:val="004153C1"/>
    <w:rsid w:val="0041594A"/>
    <w:rsid w:val="00415B73"/>
    <w:rsid w:val="00415DE2"/>
    <w:rsid w:val="004162E1"/>
    <w:rsid w:val="00416436"/>
    <w:rsid w:val="0041677B"/>
    <w:rsid w:val="00416B91"/>
    <w:rsid w:val="00416E62"/>
    <w:rsid w:val="00416EE3"/>
    <w:rsid w:val="0041708C"/>
    <w:rsid w:val="0041723F"/>
    <w:rsid w:val="0041727F"/>
    <w:rsid w:val="00417512"/>
    <w:rsid w:val="0041784E"/>
    <w:rsid w:val="00417C08"/>
    <w:rsid w:val="00417FE5"/>
    <w:rsid w:val="00420015"/>
    <w:rsid w:val="00420086"/>
    <w:rsid w:val="00420A19"/>
    <w:rsid w:val="00420C0E"/>
    <w:rsid w:val="00420F58"/>
    <w:rsid w:val="00421461"/>
    <w:rsid w:val="004215EF"/>
    <w:rsid w:val="00421D29"/>
    <w:rsid w:val="00421E0E"/>
    <w:rsid w:val="00422218"/>
    <w:rsid w:val="004222B2"/>
    <w:rsid w:val="0042263D"/>
    <w:rsid w:val="00422A50"/>
    <w:rsid w:val="00422B54"/>
    <w:rsid w:val="00422D2F"/>
    <w:rsid w:val="00422D78"/>
    <w:rsid w:val="00423449"/>
    <w:rsid w:val="004237E3"/>
    <w:rsid w:val="00423B0F"/>
    <w:rsid w:val="00423B56"/>
    <w:rsid w:val="0042460F"/>
    <w:rsid w:val="0042470B"/>
    <w:rsid w:val="00424A1E"/>
    <w:rsid w:val="00424AED"/>
    <w:rsid w:val="00425417"/>
    <w:rsid w:val="0042588B"/>
    <w:rsid w:val="00425B8D"/>
    <w:rsid w:val="00425DFD"/>
    <w:rsid w:val="00426161"/>
    <w:rsid w:val="0042664B"/>
    <w:rsid w:val="0042674A"/>
    <w:rsid w:val="004269D6"/>
    <w:rsid w:val="00426A1E"/>
    <w:rsid w:val="00426A71"/>
    <w:rsid w:val="00426A8C"/>
    <w:rsid w:val="00426FF7"/>
    <w:rsid w:val="00427254"/>
    <w:rsid w:val="00427372"/>
    <w:rsid w:val="004274FB"/>
    <w:rsid w:val="004277BF"/>
    <w:rsid w:val="004278CE"/>
    <w:rsid w:val="00427916"/>
    <w:rsid w:val="00427E03"/>
    <w:rsid w:val="00427E15"/>
    <w:rsid w:val="00427FB1"/>
    <w:rsid w:val="0043069A"/>
    <w:rsid w:val="004307DA"/>
    <w:rsid w:val="004310C9"/>
    <w:rsid w:val="00431157"/>
    <w:rsid w:val="00431855"/>
    <w:rsid w:val="00431861"/>
    <w:rsid w:val="00431885"/>
    <w:rsid w:val="00431ED6"/>
    <w:rsid w:val="00431F8A"/>
    <w:rsid w:val="00431FE8"/>
    <w:rsid w:val="0043209C"/>
    <w:rsid w:val="004325CD"/>
    <w:rsid w:val="0043266E"/>
    <w:rsid w:val="004326A6"/>
    <w:rsid w:val="00432B5D"/>
    <w:rsid w:val="004335C1"/>
    <w:rsid w:val="00433A07"/>
    <w:rsid w:val="00433E03"/>
    <w:rsid w:val="00433E58"/>
    <w:rsid w:val="00433E60"/>
    <w:rsid w:val="00433E79"/>
    <w:rsid w:val="00434247"/>
    <w:rsid w:val="0043432D"/>
    <w:rsid w:val="00434358"/>
    <w:rsid w:val="00434671"/>
    <w:rsid w:val="004348E8"/>
    <w:rsid w:val="00434932"/>
    <w:rsid w:val="00434BF1"/>
    <w:rsid w:val="00434E4E"/>
    <w:rsid w:val="00435054"/>
    <w:rsid w:val="004359FD"/>
    <w:rsid w:val="00435D25"/>
    <w:rsid w:val="00435FF7"/>
    <w:rsid w:val="0043632D"/>
    <w:rsid w:val="0043706B"/>
    <w:rsid w:val="00437343"/>
    <w:rsid w:val="00437426"/>
    <w:rsid w:val="0043746B"/>
    <w:rsid w:val="004377BC"/>
    <w:rsid w:val="00437850"/>
    <w:rsid w:val="0043787E"/>
    <w:rsid w:val="004378F1"/>
    <w:rsid w:val="004379D4"/>
    <w:rsid w:val="00437BA5"/>
    <w:rsid w:val="00437DCC"/>
    <w:rsid w:val="00440121"/>
    <w:rsid w:val="0044031B"/>
    <w:rsid w:val="0044038A"/>
    <w:rsid w:val="00440437"/>
    <w:rsid w:val="004407F2"/>
    <w:rsid w:val="00440B2F"/>
    <w:rsid w:val="00441744"/>
    <w:rsid w:val="00441837"/>
    <w:rsid w:val="00441D07"/>
    <w:rsid w:val="00441DF1"/>
    <w:rsid w:val="00441E79"/>
    <w:rsid w:val="00441E9A"/>
    <w:rsid w:val="00442755"/>
    <w:rsid w:val="00442A9C"/>
    <w:rsid w:val="00442D95"/>
    <w:rsid w:val="00442ED1"/>
    <w:rsid w:val="00442F17"/>
    <w:rsid w:val="004431B7"/>
    <w:rsid w:val="004436C4"/>
    <w:rsid w:val="0044443A"/>
    <w:rsid w:val="0044446A"/>
    <w:rsid w:val="004444DE"/>
    <w:rsid w:val="0044486C"/>
    <w:rsid w:val="0044509F"/>
    <w:rsid w:val="00445DBA"/>
    <w:rsid w:val="00445FDC"/>
    <w:rsid w:val="0044616A"/>
    <w:rsid w:val="0044681C"/>
    <w:rsid w:val="0044689F"/>
    <w:rsid w:val="00446A66"/>
    <w:rsid w:val="00446C2E"/>
    <w:rsid w:val="00446D0C"/>
    <w:rsid w:val="00446D14"/>
    <w:rsid w:val="00446E94"/>
    <w:rsid w:val="00446FAE"/>
    <w:rsid w:val="00447264"/>
    <w:rsid w:val="00447AED"/>
    <w:rsid w:val="00447DE6"/>
    <w:rsid w:val="004500C1"/>
    <w:rsid w:val="00450413"/>
    <w:rsid w:val="0045058D"/>
    <w:rsid w:val="00450E15"/>
    <w:rsid w:val="00450E29"/>
    <w:rsid w:val="00451707"/>
    <w:rsid w:val="00451AA2"/>
    <w:rsid w:val="00452590"/>
    <w:rsid w:val="00452968"/>
    <w:rsid w:val="00452F09"/>
    <w:rsid w:val="00452FF7"/>
    <w:rsid w:val="00453102"/>
    <w:rsid w:val="00453168"/>
    <w:rsid w:val="00453357"/>
    <w:rsid w:val="00453513"/>
    <w:rsid w:val="00453BD9"/>
    <w:rsid w:val="00453C60"/>
    <w:rsid w:val="00453FA0"/>
    <w:rsid w:val="004546D5"/>
    <w:rsid w:val="0045471F"/>
    <w:rsid w:val="00454DAE"/>
    <w:rsid w:val="00454E64"/>
    <w:rsid w:val="00454F18"/>
    <w:rsid w:val="00454F84"/>
    <w:rsid w:val="00454FFF"/>
    <w:rsid w:val="0045506F"/>
    <w:rsid w:val="00455121"/>
    <w:rsid w:val="00455138"/>
    <w:rsid w:val="004551EA"/>
    <w:rsid w:val="0045533E"/>
    <w:rsid w:val="00455660"/>
    <w:rsid w:val="004559E0"/>
    <w:rsid w:val="00455D07"/>
    <w:rsid w:val="00455E5D"/>
    <w:rsid w:val="004566A8"/>
    <w:rsid w:val="00456939"/>
    <w:rsid w:val="00456A1A"/>
    <w:rsid w:val="00456A45"/>
    <w:rsid w:val="00456CA3"/>
    <w:rsid w:val="00457014"/>
    <w:rsid w:val="00457026"/>
    <w:rsid w:val="004571F0"/>
    <w:rsid w:val="004576CB"/>
    <w:rsid w:val="00457AA8"/>
    <w:rsid w:val="00460278"/>
    <w:rsid w:val="0046035A"/>
    <w:rsid w:val="004608A3"/>
    <w:rsid w:val="00460BE5"/>
    <w:rsid w:val="00460E58"/>
    <w:rsid w:val="00460F51"/>
    <w:rsid w:val="00461148"/>
    <w:rsid w:val="0046126D"/>
    <w:rsid w:val="004614EA"/>
    <w:rsid w:val="004617F7"/>
    <w:rsid w:val="00461C82"/>
    <w:rsid w:val="00462BF0"/>
    <w:rsid w:val="00462DCB"/>
    <w:rsid w:val="00463051"/>
    <w:rsid w:val="004630F3"/>
    <w:rsid w:val="004635D2"/>
    <w:rsid w:val="00463A89"/>
    <w:rsid w:val="00463CCA"/>
    <w:rsid w:val="00463D8E"/>
    <w:rsid w:val="00463FC5"/>
    <w:rsid w:val="0046407B"/>
    <w:rsid w:val="00464443"/>
    <w:rsid w:val="00464961"/>
    <w:rsid w:val="00464C23"/>
    <w:rsid w:val="00464E7A"/>
    <w:rsid w:val="00464EA3"/>
    <w:rsid w:val="00464FB5"/>
    <w:rsid w:val="00465197"/>
    <w:rsid w:val="004659A0"/>
    <w:rsid w:val="00465B43"/>
    <w:rsid w:val="00465F30"/>
    <w:rsid w:val="00465FC9"/>
    <w:rsid w:val="00466357"/>
    <w:rsid w:val="004663D0"/>
    <w:rsid w:val="00466511"/>
    <w:rsid w:val="00466967"/>
    <w:rsid w:val="004669EA"/>
    <w:rsid w:val="004671AF"/>
    <w:rsid w:val="004675ED"/>
    <w:rsid w:val="004678AC"/>
    <w:rsid w:val="004701A6"/>
    <w:rsid w:val="00470806"/>
    <w:rsid w:val="004708C2"/>
    <w:rsid w:val="004708F3"/>
    <w:rsid w:val="00470906"/>
    <w:rsid w:val="00470D2C"/>
    <w:rsid w:val="00470EAE"/>
    <w:rsid w:val="00471E91"/>
    <w:rsid w:val="0047225D"/>
    <w:rsid w:val="004723C5"/>
    <w:rsid w:val="004726C6"/>
    <w:rsid w:val="004727DC"/>
    <w:rsid w:val="004729C6"/>
    <w:rsid w:val="00472A5A"/>
    <w:rsid w:val="00472D76"/>
    <w:rsid w:val="00472E34"/>
    <w:rsid w:val="00472EAD"/>
    <w:rsid w:val="00472FA1"/>
    <w:rsid w:val="0047302C"/>
    <w:rsid w:val="004731E5"/>
    <w:rsid w:val="00473315"/>
    <w:rsid w:val="00473C68"/>
    <w:rsid w:val="00473CA5"/>
    <w:rsid w:val="00473D6B"/>
    <w:rsid w:val="00473E5A"/>
    <w:rsid w:val="00474215"/>
    <w:rsid w:val="0047421C"/>
    <w:rsid w:val="0047466F"/>
    <w:rsid w:val="004747F4"/>
    <w:rsid w:val="00474846"/>
    <w:rsid w:val="00474EC8"/>
    <w:rsid w:val="004758BE"/>
    <w:rsid w:val="00475B52"/>
    <w:rsid w:val="00475F5C"/>
    <w:rsid w:val="00476340"/>
    <w:rsid w:val="00476868"/>
    <w:rsid w:val="00476B5F"/>
    <w:rsid w:val="00476BC9"/>
    <w:rsid w:val="00476DE6"/>
    <w:rsid w:val="004770BE"/>
    <w:rsid w:val="0047739E"/>
    <w:rsid w:val="004775C5"/>
    <w:rsid w:val="00477750"/>
    <w:rsid w:val="004778EE"/>
    <w:rsid w:val="00477BB9"/>
    <w:rsid w:val="00477BD1"/>
    <w:rsid w:val="00477D9C"/>
    <w:rsid w:val="004801BC"/>
    <w:rsid w:val="0048049F"/>
    <w:rsid w:val="0048052D"/>
    <w:rsid w:val="00480A2D"/>
    <w:rsid w:val="00480D5A"/>
    <w:rsid w:val="0048158E"/>
    <w:rsid w:val="00481875"/>
    <w:rsid w:val="00481D92"/>
    <w:rsid w:val="00481EF7"/>
    <w:rsid w:val="00481F6C"/>
    <w:rsid w:val="00482441"/>
    <w:rsid w:val="00482E3F"/>
    <w:rsid w:val="0048314B"/>
    <w:rsid w:val="0048381E"/>
    <w:rsid w:val="0048387D"/>
    <w:rsid w:val="00483A79"/>
    <w:rsid w:val="00483C8B"/>
    <w:rsid w:val="00483C99"/>
    <w:rsid w:val="00483D53"/>
    <w:rsid w:val="00483E99"/>
    <w:rsid w:val="004843FA"/>
    <w:rsid w:val="00484534"/>
    <w:rsid w:val="00484A6F"/>
    <w:rsid w:val="00484BE0"/>
    <w:rsid w:val="00484C02"/>
    <w:rsid w:val="00485014"/>
    <w:rsid w:val="0048502A"/>
    <w:rsid w:val="004850A6"/>
    <w:rsid w:val="0048518E"/>
    <w:rsid w:val="00485822"/>
    <w:rsid w:val="00485A4E"/>
    <w:rsid w:val="00485B51"/>
    <w:rsid w:val="00485C45"/>
    <w:rsid w:val="00486447"/>
    <w:rsid w:val="0048692E"/>
    <w:rsid w:val="00486A4D"/>
    <w:rsid w:val="00487133"/>
    <w:rsid w:val="004872F9"/>
    <w:rsid w:val="00487DFF"/>
    <w:rsid w:val="00487EF8"/>
    <w:rsid w:val="004900E2"/>
    <w:rsid w:val="0049028A"/>
    <w:rsid w:val="00490411"/>
    <w:rsid w:val="0049052A"/>
    <w:rsid w:val="0049092A"/>
    <w:rsid w:val="00490A99"/>
    <w:rsid w:val="00490D8F"/>
    <w:rsid w:val="00490DA2"/>
    <w:rsid w:val="004910F1"/>
    <w:rsid w:val="004915E2"/>
    <w:rsid w:val="004917CD"/>
    <w:rsid w:val="004918B0"/>
    <w:rsid w:val="004919BE"/>
    <w:rsid w:val="004923A5"/>
    <w:rsid w:val="00492985"/>
    <w:rsid w:val="00492CF8"/>
    <w:rsid w:val="00492D4F"/>
    <w:rsid w:val="00492DD9"/>
    <w:rsid w:val="004936A7"/>
    <w:rsid w:val="00493795"/>
    <w:rsid w:val="00493A69"/>
    <w:rsid w:val="00493B6B"/>
    <w:rsid w:val="00493D96"/>
    <w:rsid w:val="00493FE9"/>
    <w:rsid w:val="0049448E"/>
    <w:rsid w:val="004945E0"/>
    <w:rsid w:val="004946E2"/>
    <w:rsid w:val="00494A8D"/>
    <w:rsid w:val="004950C1"/>
    <w:rsid w:val="00495376"/>
    <w:rsid w:val="00495381"/>
    <w:rsid w:val="00495AB3"/>
    <w:rsid w:val="00495D9C"/>
    <w:rsid w:val="0049628D"/>
    <w:rsid w:val="00496796"/>
    <w:rsid w:val="004968D8"/>
    <w:rsid w:val="004969B0"/>
    <w:rsid w:val="00496FCB"/>
    <w:rsid w:val="004970F6"/>
    <w:rsid w:val="00497148"/>
    <w:rsid w:val="004971B9"/>
    <w:rsid w:val="00497323"/>
    <w:rsid w:val="00497350"/>
    <w:rsid w:val="0049791F"/>
    <w:rsid w:val="00497ADF"/>
    <w:rsid w:val="00497B68"/>
    <w:rsid w:val="00497BC0"/>
    <w:rsid w:val="00497BFB"/>
    <w:rsid w:val="00497D44"/>
    <w:rsid w:val="00497DA6"/>
    <w:rsid w:val="00497F0A"/>
    <w:rsid w:val="00497F74"/>
    <w:rsid w:val="004A0332"/>
    <w:rsid w:val="004A07CD"/>
    <w:rsid w:val="004A08BB"/>
    <w:rsid w:val="004A09F5"/>
    <w:rsid w:val="004A0C4F"/>
    <w:rsid w:val="004A0D35"/>
    <w:rsid w:val="004A0DA5"/>
    <w:rsid w:val="004A0DCD"/>
    <w:rsid w:val="004A1044"/>
    <w:rsid w:val="004A143B"/>
    <w:rsid w:val="004A147E"/>
    <w:rsid w:val="004A1639"/>
    <w:rsid w:val="004A1729"/>
    <w:rsid w:val="004A1753"/>
    <w:rsid w:val="004A19A2"/>
    <w:rsid w:val="004A1B9A"/>
    <w:rsid w:val="004A1F54"/>
    <w:rsid w:val="004A242B"/>
    <w:rsid w:val="004A245B"/>
    <w:rsid w:val="004A2964"/>
    <w:rsid w:val="004A2E99"/>
    <w:rsid w:val="004A3088"/>
    <w:rsid w:val="004A3288"/>
    <w:rsid w:val="004A34DE"/>
    <w:rsid w:val="004A396A"/>
    <w:rsid w:val="004A3A92"/>
    <w:rsid w:val="004A3B84"/>
    <w:rsid w:val="004A46D2"/>
    <w:rsid w:val="004A4754"/>
    <w:rsid w:val="004A47A9"/>
    <w:rsid w:val="004A4B10"/>
    <w:rsid w:val="004A508D"/>
    <w:rsid w:val="004A50D9"/>
    <w:rsid w:val="004A51C5"/>
    <w:rsid w:val="004A5218"/>
    <w:rsid w:val="004A52C1"/>
    <w:rsid w:val="004A54B3"/>
    <w:rsid w:val="004A54EA"/>
    <w:rsid w:val="004A5740"/>
    <w:rsid w:val="004A5C3E"/>
    <w:rsid w:val="004A5C4F"/>
    <w:rsid w:val="004A62A5"/>
    <w:rsid w:val="004A62BD"/>
    <w:rsid w:val="004A64E6"/>
    <w:rsid w:val="004A6A55"/>
    <w:rsid w:val="004A6B39"/>
    <w:rsid w:val="004A6DD6"/>
    <w:rsid w:val="004A6F50"/>
    <w:rsid w:val="004A7892"/>
    <w:rsid w:val="004A7CB6"/>
    <w:rsid w:val="004A7E92"/>
    <w:rsid w:val="004B0554"/>
    <w:rsid w:val="004B0699"/>
    <w:rsid w:val="004B06D8"/>
    <w:rsid w:val="004B0CBB"/>
    <w:rsid w:val="004B0F9B"/>
    <w:rsid w:val="004B115C"/>
    <w:rsid w:val="004B1324"/>
    <w:rsid w:val="004B136F"/>
    <w:rsid w:val="004B1C78"/>
    <w:rsid w:val="004B2561"/>
    <w:rsid w:val="004B2C4C"/>
    <w:rsid w:val="004B2CD0"/>
    <w:rsid w:val="004B30D8"/>
    <w:rsid w:val="004B33CE"/>
    <w:rsid w:val="004B3938"/>
    <w:rsid w:val="004B39A1"/>
    <w:rsid w:val="004B3A29"/>
    <w:rsid w:val="004B3BF4"/>
    <w:rsid w:val="004B42BA"/>
    <w:rsid w:val="004B46B0"/>
    <w:rsid w:val="004B47DB"/>
    <w:rsid w:val="004B4808"/>
    <w:rsid w:val="004B495E"/>
    <w:rsid w:val="004B555A"/>
    <w:rsid w:val="004B5670"/>
    <w:rsid w:val="004B6233"/>
    <w:rsid w:val="004B6521"/>
    <w:rsid w:val="004B687E"/>
    <w:rsid w:val="004B6F8E"/>
    <w:rsid w:val="004B7197"/>
    <w:rsid w:val="004B73B2"/>
    <w:rsid w:val="004B745B"/>
    <w:rsid w:val="004B7661"/>
    <w:rsid w:val="004B7687"/>
    <w:rsid w:val="004B7E6F"/>
    <w:rsid w:val="004C0197"/>
    <w:rsid w:val="004C053A"/>
    <w:rsid w:val="004C063F"/>
    <w:rsid w:val="004C0E6D"/>
    <w:rsid w:val="004C0ECF"/>
    <w:rsid w:val="004C1114"/>
    <w:rsid w:val="004C11B2"/>
    <w:rsid w:val="004C12DA"/>
    <w:rsid w:val="004C19FB"/>
    <w:rsid w:val="004C1DF0"/>
    <w:rsid w:val="004C2083"/>
    <w:rsid w:val="004C2556"/>
    <w:rsid w:val="004C28EF"/>
    <w:rsid w:val="004C2954"/>
    <w:rsid w:val="004C32F3"/>
    <w:rsid w:val="004C34DD"/>
    <w:rsid w:val="004C378B"/>
    <w:rsid w:val="004C385C"/>
    <w:rsid w:val="004C3A51"/>
    <w:rsid w:val="004C3CD9"/>
    <w:rsid w:val="004C3EFB"/>
    <w:rsid w:val="004C4B4F"/>
    <w:rsid w:val="004C4EC6"/>
    <w:rsid w:val="004C4FF4"/>
    <w:rsid w:val="004C50D1"/>
    <w:rsid w:val="004C51F0"/>
    <w:rsid w:val="004C549E"/>
    <w:rsid w:val="004C5688"/>
    <w:rsid w:val="004C5872"/>
    <w:rsid w:val="004C5AF8"/>
    <w:rsid w:val="004C5B83"/>
    <w:rsid w:val="004C5C07"/>
    <w:rsid w:val="004C5C12"/>
    <w:rsid w:val="004C5DDA"/>
    <w:rsid w:val="004C5E0E"/>
    <w:rsid w:val="004C5E84"/>
    <w:rsid w:val="004C5FEE"/>
    <w:rsid w:val="004C6057"/>
    <w:rsid w:val="004C618D"/>
    <w:rsid w:val="004C62CC"/>
    <w:rsid w:val="004C64E2"/>
    <w:rsid w:val="004C677B"/>
    <w:rsid w:val="004C67A0"/>
    <w:rsid w:val="004C67CB"/>
    <w:rsid w:val="004C6F9D"/>
    <w:rsid w:val="004C7187"/>
    <w:rsid w:val="004C74F5"/>
    <w:rsid w:val="004C7539"/>
    <w:rsid w:val="004C7ECE"/>
    <w:rsid w:val="004D070F"/>
    <w:rsid w:val="004D089D"/>
    <w:rsid w:val="004D0A7E"/>
    <w:rsid w:val="004D0F18"/>
    <w:rsid w:val="004D10A1"/>
    <w:rsid w:val="004D167D"/>
    <w:rsid w:val="004D19AA"/>
    <w:rsid w:val="004D1D43"/>
    <w:rsid w:val="004D2AE4"/>
    <w:rsid w:val="004D2C61"/>
    <w:rsid w:val="004D37AB"/>
    <w:rsid w:val="004D398B"/>
    <w:rsid w:val="004D39AB"/>
    <w:rsid w:val="004D3C88"/>
    <w:rsid w:val="004D3D30"/>
    <w:rsid w:val="004D3F1C"/>
    <w:rsid w:val="004D405C"/>
    <w:rsid w:val="004D433A"/>
    <w:rsid w:val="004D4417"/>
    <w:rsid w:val="004D4BA3"/>
    <w:rsid w:val="004D5117"/>
    <w:rsid w:val="004D5628"/>
    <w:rsid w:val="004D57B4"/>
    <w:rsid w:val="004D58D8"/>
    <w:rsid w:val="004D5AFD"/>
    <w:rsid w:val="004D5EED"/>
    <w:rsid w:val="004D6459"/>
    <w:rsid w:val="004D66FB"/>
    <w:rsid w:val="004D6955"/>
    <w:rsid w:val="004D6AE0"/>
    <w:rsid w:val="004D6BBF"/>
    <w:rsid w:val="004D6D88"/>
    <w:rsid w:val="004D706C"/>
    <w:rsid w:val="004D743E"/>
    <w:rsid w:val="004D7457"/>
    <w:rsid w:val="004D760B"/>
    <w:rsid w:val="004D762F"/>
    <w:rsid w:val="004D7E46"/>
    <w:rsid w:val="004D7EEF"/>
    <w:rsid w:val="004D7F31"/>
    <w:rsid w:val="004E0121"/>
    <w:rsid w:val="004E06E4"/>
    <w:rsid w:val="004E08D0"/>
    <w:rsid w:val="004E09A9"/>
    <w:rsid w:val="004E0AFA"/>
    <w:rsid w:val="004E0B34"/>
    <w:rsid w:val="004E1AF0"/>
    <w:rsid w:val="004E1AFA"/>
    <w:rsid w:val="004E21C1"/>
    <w:rsid w:val="004E2281"/>
    <w:rsid w:val="004E241C"/>
    <w:rsid w:val="004E29B0"/>
    <w:rsid w:val="004E2A72"/>
    <w:rsid w:val="004E2AAE"/>
    <w:rsid w:val="004E304F"/>
    <w:rsid w:val="004E3633"/>
    <w:rsid w:val="004E38B5"/>
    <w:rsid w:val="004E391F"/>
    <w:rsid w:val="004E3973"/>
    <w:rsid w:val="004E3BFA"/>
    <w:rsid w:val="004E3F5E"/>
    <w:rsid w:val="004E4371"/>
    <w:rsid w:val="004E4428"/>
    <w:rsid w:val="004E45A3"/>
    <w:rsid w:val="004E4864"/>
    <w:rsid w:val="004E4B40"/>
    <w:rsid w:val="004E4BEC"/>
    <w:rsid w:val="004E4C9C"/>
    <w:rsid w:val="004E4D11"/>
    <w:rsid w:val="004E4E19"/>
    <w:rsid w:val="004E50A9"/>
    <w:rsid w:val="004E59E0"/>
    <w:rsid w:val="004E5A40"/>
    <w:rsid w:val="004E5BD3"/>
    <w:rsid w:val="004E62FC"/>
    <w:rsid w:val="004E64A5"/>
    <w:rsid w:val="004E680D"/>
    <w:rsid w:val="004E68D6"/>
    <w:rsid w:val="004E6E7C"/>
    <w:rsid w:val="004E6F89"/>
    <w:rsid w:val="004E7422"/>
    <w:rsid w:val="004E7B1A"/>
    <w:rsid w:val="004E7C51"/>
    <w:rsid w:val="004E7DBC"/>
    <w:rsid w:val="004F03F4"/>
    <w:rsid w:val="004F0625"/>
    <w:rsid w:val="004F0714"/>
    <w:rsid w:val="004F0B09"/>
    <w:rsid w:val="004F0C18"/>
    <w:rsid w:val="004F116D"/>
    <w:rsid w:val="004F189B"/>
    <w:rsid w:val="004F1CEC"/>
    <w:rsid w:val="004F1E10"/>
    <w:rsid w:val="004F2975"/>
    <w:rsid w:val="004F2B0D"/>
    <w:rsid w:val="004F2BCE"/>
    <w:rsid w:val="004F2C66"/>
    <w:rsid w:val="004F2D1C"/>
    <w:rsid w:val="004F2FFA"/>
    <w:rsid w:val="004F3231"/>
    <w:rsid w:val="004F35FA"/>
    <w:rsid w:val="004F38E5"/>
    <w:rsid w:val="004F3965"/>
    <w:rsid w:val="004F3C48"/>
    <w:rsid w:val="004F3FEC"/>
    <w:rsid w:val="004F4178"/>
    <w:rsid w:val="004F417C"/>
    <w:rsid w:val="004F44C2"/>
    <w:rsid w:val="004F4836"/>
    <w:rsid w:val="004F4BCD"/>
    <w:rsid w:val="004F505A"/>
    <w:rsid w:val="004F5061"/>
    <w:rsid w:val="004F51DA"/>
    <w:rsid w:val="004F52B0"/>
    <w:rsid w:val="004F53CD"/>
    <w:rsid w:val="004F55E8"/>
    <w:rsid w:val="004F5850"/>
    <w:rsid w:val="004F611C"/>
    <w:rsid w:val="004F6127"/>
    <w:rsid w:val="004F63A4"/>
    <w:rsid w:val="004F6419"/>
    <w:rsid w:val="004F71CC"/>
    <w:rsid w:val="004F726A"/>
    <w:rsid w:val="004F74C1"/>
    <w:rsid w:val="004F7527"/>
    <w:rsid w:val="004F76B7"/>
    <w:rsid w:val="004F7753"/>
    <w:rsid w:val="004F7821"/>
    <w:rsid w:val="004F7908"/>
    <w:rsid w:val="004F7A39"/>
    <w:rsid w:val="00500375"/>
    <w:rsid w:val="00500ABF"/>
    <w:rsid w:val="00500C16"/>
    <w:rsid w:val="005012BF"/>
    <w:rsid w:val="0050182B"/>
    <w:rsid w:val="00501B1A"/>
    <w:rsid w:val="00502085"/>
    <w:rsid w:val="005021E5"/>
    <w:rsid w:val="0050253D"/>
    <w:rsid w:val="00502E93"/>
    <w:rsid w:val="005030BD"/>
    <w:rsid w:val="0050347A"/>
    <w:rsid w:val="00503AD3"/>
    <w:rsid w:val="00503E40"/>
    <w:rsid w:val="0050424A"/>
    <w:rsid w:val="0050459C"/>
    <w:rsid w:val="0050489A"/>
    <w:rsid w:val="00504962"/>
    <w:rsid w:val="00504A3F"/>
    <w:rsid w:val="00504F37"/>
    <w:rsid w:val="00504F6E"/>
    <w:rsid w:val="005050D1"/>
    <w:rsid w:val="00505401"/>
    <w:rsid w:val="00505653"/>
    <w:rsid w:val="005057EC"/>
    <w:rsid w:val="00505A1B"/>
    <w:rsid w:val="00506047"/>
    <w:rsid w:val="00506476"/>
    <w:rsid w:val="005064C8"/>
    <w:rsid w:val="00506927"/>
    <w:rsid w:val="00506BCD"/>
    <w:rsid w:val="00506C9E"/>
    <w:rsid w:val="00506D0C"/>
    <w:rsid w:val="00506E46"/>
    <w:rsid w:val="00506E5E"/>
    <w:rsid w:val="00506FB7"/>
    <w:rsid w:val="0050764B"/>
    <w:rsid w:val="00507703"/>
    <w:rsid w:val="00507C88"/>
    <w:rsid w:val="00507E17"/>
    <w:rsid w:val="00507EB6"/>
    <w:rsid w:val="00510405"/>
    <w:rsid w:val="0051077F"/>
    <w:rsid w:val="00510AF2"/>
    <w:rsid w:val="00510C87"/>
    <w:rsid w:val="00510D99"/>
    <w:rsid w:val="00511313"/>
    <w:rsid w:val="0051133D"/>
    <w:rsid w:val="005121EF"/>
    <w:rsid w:val="00512622"/>
    <w:rsid w:val="005127A3"/>
    <w:rsid w:val="00512CB8"/>
    <w:rsid w:val="00512E98"/>
    <w:rsid w:val="00512F0A"/>
    <w:rsid w:val="00512F5F"/>
    <w:rsid w:val="005132AE"/>
    <w:rsid w:val="00513301"/>
    <w:rsid w:val="00513468"/>
    <w:rsid w:val="00513916"/>
    <w:rsid w:val="00513CA9"/>
    <w:rsid w:val="00513E2F"/>
    <w:rsid w:val="00514F8B"/>
    <w:rsid w:val="0051503F"/>
    <w:rsid w:val="005152DA"/>
    <w:rsid w:val="005154BA"/>
    <w:rsid w:val="005155FA"/>
    <w:rsid w:val="005157D7"/>
    <w:rsid w:val="005159C9"/>
    <w:rsid w:val="00515C61"/>
    <w:rsid w:val="00515CE0"/>
    <w:rsid w:val="00515D03"/>
    <w:rsid w:val="005160D4"/>
    <w:rsid w:val="00516167"/>
    <w:rsid w:val="00516434"/>
    <w:rsid w:val="00516718"/>
    <w:rsid w:val="00516800"/>
    <w:rsid w:val="00517063"/>
    <w:rsid w:val="0051754C"/>
    <w:rsid w:val="005179AE"/>
    <w:rsid w:val="00520353"/>
    <w:rsid w:val="005206FB"/>
    <w:rsid w:val="0052089F"/>
    <w:rsid w:val="0052097E"/>
    <w:rsid w:val="00520F1C"/>
    <w:rsid w:val="005210EF"/>
    <w:rsid w:val="005213EF"/>
    <w:rsid w:val="0052162F"/>
    <w:rsid w:val="005216DB"/>
    <w:rsid w:val="0052208A"/>
    <w:rsid w:val="0052234E"/>
    <w:rsid w:val="0052274E"/>
    <w:rsid w:val="005235C0"/>
    <w:rsid w:val="0052395D"/>
    <w:rsid w:val="005239D0"/>
    <w:rsid w:val="005239E5"/>
    <w:rsid w:val="00523AEC"/>
    <w:rsid w:val="00523BA6"/>
    <w:rsid w:val="00523EF6"/>
    <w:rsid w:val="00523F07"/>
    <w:rsid w:val="005241DA"/>
    <w:rsid w:val="0052421E"/>
    <w:rsid w:val="0052474A"/>
    <w:rsid w:val="005255C9"/>
    <w:rsid w:val="00525AF4"/>
    <w:rsid w:val="00525B32"/>
    <w:rsid w:val="00525C7D"/>
    <w:rsid w:val="00525CDE"/>
    <w:rsid w:val="00525E90"/>
    <w:rsid w:val="0052626D"/>
    <w:rsid w:val="005263E5"/>
    <w:rsid w:val="00526686"/>
    <w:rsid w:val="00526BB5"/>
    <w:rsid w:val="00526CE8"/>
    <w:rsid w:val="00527651"/>
    <w:rsid w:val="00527657"/>
    <w:rsid w:val="005279F9"/>
    <w:rsid w:val="00527CB0"/>
    <w:rsid w:val="00527F59"/>
    <w:rsid w:val="005302A2"/>
    <w:rsid w:val="005303B7"/>
    <w:rsid w:val="005313AF"/>
    <w:rsid w:val="0053146F"/>
    <w:rsid w:val="00531681"/>
    <w:rsid w:val="00531FE8"/>
    <w:rsid w:val="00532015"/>
    <w:rsid w:val="00532443"/>
    <w:rsid w:val="005328AF"/>
    <w:rsid w:val="00532A07"/>
    <w:rsid w:val="005330A0"/>
    <w:rsid w:val="00533452"/>
    <w:rsid w:val="005343DC"/>
    <w:rsid w:val="00534414"/>
    <w:rsid w:val="00534648"/>
    <w:rsid w:val="005348C7"/>
    <w:rsid w:val="005348D8"/>
    <w:rsid w:val="00535243"/>
    <w:rsid w:val="00535444"/>
    <w:rsid w:val="00535A02"/>
    <w:rsid w:val="00535DB3"/>
    <w:rsid w:val="00535E91"/>
    <w:rsid w:val="00536263"/>
    <w:rsid w:val="00536454"/>
    <w:rsid w:val="0053646C"/>
    <w:rsid w:val="005364D5"/>
    <w:rsid w:val="00536620"/>
    <w:rsid w:val="00536627"/>
    <w:rsid w:val="00536845"/>
    <w:rsid w:val="00536C3C"/>
    <w:rsid w:val="00536F50"/>
    <w:rsid w:val="00537678"/>
    <w:rsid w:val="0053782A"/>
    <w:rsid w:val="00537964"/>
    <w:rsid w:val="00537F74"/>
    <w:rsid w:val="00540777"/>
    <w:rsid w:val="00540A8B"/>
    <w:rsid w:val="00540FC0"/>
    <w:rsid w:val="00541717"/>
    <w:rsid w:val="0054181E"/>
    <w:rsid w:val="00541B4C"/>
    <w:rsid w:val="00541CA4"/>
    <w:rsid w:val="00541DE6"/>
    <w:rsid w:val="005420E2"/>
    <w:rsid w:val="00542361"/>
    <w:rsid w:val="00542587"/>
    <w:rsid w:val="0054275A"/>
    <w:rsid w:val="00542FCD"/>
    <w:rsid w:val="005432A4"/>
    <w:rsid w:val="0054369E"/>
    <w:rsid w:val="00543763"/>
    <w:rsid w:val="00543AEE"/>
    <w:rsid w:val="00543CCE"/>
    <w:rsid w:val="00543E42"/>
    <w:rsid w:val="00544919"/>
    <w:rsid w:val="00544A5B"/>
    <w:rsid w:val="00544AED"/>
    <w:rsid w:val="00544C21"/>
    <w:rsid w:val="00544F00"/>
    <w:rsid w:val="005450D2"/>
    <w:rsid w:val="00545485"/>
    <w:rsid w:val="005463A2"/>
    <w:rsid w:val="0054645E"/>
    <w:rsid w:val="005465EC"/>
    <w:rsid w:val="00546701"/>
    <w:rsid w:val="0054674E"/>
    <w:rsid w:val="005467E1"/>
    <w:rsid w:val="00546BE9"/>
    <w:rsid w:val="00546C4D"/>
    <w:rsid w:val="005470C4"/>
    <w:rsid w:val="00547142"/>
    <w:rsid w:val="005471E7"/>
    <w:rsid w:val="0054725D"/>
    <w:rsid w:val="005472B8"/>
    <w:rsid w:val="005473D6"/>
    <w:rsid w:val="0054782C"/>
    <w:rsid w:val="00547ADF"/>
    <w:rsid w:val="00547C51"/>
    <w:rsid w:val="00547F0F"/>
    <w:rsid w:val="005502C3"/>
    <w:rsid w:val="0055066B"/>
    <w:rsid w:val="0055073D"/>
    <w:rsid w:val="00550806"/>
    <w:rsid w:val="00550854"/>
    <w:rsid w:val="00550A6A"/>
    <w:rsid w:val="00550E42"/>
    <w:rsid w:val="00550F25"/>
    <w:rsid w:val="0055106C"/>
    <w:rsid w:val="0055130F"/>
    <w:rsid w:val="00551643"/>
    <w:rsid w:val="005518AF"/>
    <w:rsid w:val="005519A8"/>
    <w:rsid w:val="00551DF9"/>
    <w:rsid w:val="0055243E"/>
    <w:rsid w:val="00552740"/>
    <w:rsid w:val="0055371D"/>
    <w:rsid w:val="00553871"/>
    <w:rsid w:val="0055395D"/>
    <w:rsid w:val="00553D90"/>
    <w:rsid w:val="00554148"/>
    <w:rsid w:val="00554AA4"/>
    <w:rsid w:val="00554F57"/>
    <w:rsid w:val="00555057"/>
    <w:rsid w:val="00555373"/>
    <w:rsid w:val="00555828"/>
    <w:rsid w:val="00555B3E"/>
    <w:rsid w:val="0055619C"/>
    <w:rsid w:val="00556643"/>
    <w:rsid w:val="00556938"/>
    <w:rsid w:val="00556C71"/>
    <w:rsid w:val="0055702D"/>
    <w:rsid w:val="005571B7"/>
    <w:rsid w:val="00557276"/>
    <w:rsid w:val="005576A8"/>
    <w:rsid w:val="005576B9"/>
    <w:rsid w:val="005576C6"/>
    <w:rsid w:val="005576DA"/>
    <w:rsid w:val="0055778A"/>
    <w:rsid w:val="005578AB"/>
    <w:rsid w:val="00557C2C"/>
    <w:rsid w:val="00557F71"/>
    <w:rsid w:val="005601DD"/>
    <w:rsid w:val="00560220"/>
    <w:rsid w:val="00560594"/>
    <w:rsid w:val="00560B15"/>
    <w:rsid w:val="00560B3D"/>
    <w:rsid w:val="0056102A"/>
    <w:rsid w:val="005615FF"/>
    <w:rsid w:val="005617CB"/>
    <w:rsid w:val="00561857"/>
    <w:rsid w:val="00561CD7"/>
    <w:rsid w:val="00561E8F"/>
    <w:rsid w:val="00561EC4"/>
    <w:rsid w:val="005621D0"/>
    <w:rsid w:val="00562342"/>
    <w:rsid w:val="00562659"/>
    <w:rsid w:val="00562797"/>
    <w:rsid w:val="00562AC3"/>
    <w:rsid w:val="00562F27"/>
    <w:rsid w:val="0056326C"/>
    <w:rsid w:val="00563541"/>
    <w:rsid w:val="005637BD"/>
    <w:rsid w:val="00563817"/>
    <w:rsid w:val="00563BE0"/>
    <w:rsid w:val="005644AB"/>
    <w:rsid w:val="005644B1"/>
    <w:rsid w:val="0056467D"/>
    <w:rsid w:val="00564716"/>
    <w:rsid w:val="0056476F"/>
    <w:rsid w:val="00564812"/>
    <w:rsid w:val="005648CD"/>
    <w:rsid w:val="00564C99"/>
    <w:rsid w:val="005650A9"/>
    <w:rsid w:val="00565200"/>
    <w:rsid w:val="0056539E"/>
    <w:rsid w:val="00565414"/>
    <w:rsid w:val="0056569D"/>
    <w:rsid w:val="00565B82"/>
    <w:rsid w:val="00565B94"/>
    <w:rsid w:val="00565BEF"/>
    <w:rsid w:val="0056608F"/>
    <w:rsid w:val="00566209"/>
    <w:rsid w:val="005662E5"/>
    <w:rsid w:val="00566386"/>
    <w:rsid w:val="00566B69"/>
    <w:rsid w:val="00567033"/>
    <w:rsid w:val="00567351"/>
    <w:rsid w:val="00567367"/>
    <w:rsid w:val="0056762B"/>
    <w:rsid w:val="00567B7E"/>
    <w:rsid w:val="00567E4B"/>
    <w:rsid w:val="00567FB9"/>
    <w:rsid w:val="00567FF7"/>
    <w:rsid w:val="005701F3"/>
    <w:rsid w:val="0057023E"/>
    <w:rsid w:val="005703FD"/>
    <w:rsid w:val="005708A8"/>
    <w:rsid w:val="00570B3B"/>
    <w:rsid w:val="00570C22"/>
    <w:rsid w:val="00571049"/>
    <w:rsid w:val="005713DB"/>
    <w:rsid w:val="005714D2"/>
    <w:rsid w:val="00571629"/>
    <w:rsid w:val="00571B3E"/>
    <w:rsid w:val="00571E8D"/>
    <w:rsid w:val="005720FC"/>
    <w:rsid w:val="00572C97"/>
    <w:rsid w:val="00572F00"/>
    <w:rsid w:val="00573A09"/>
    <w:rsid w:val="00573DEA"/>
    <w:rsid w:val="00573E4B"/>
    <w:rsid w:val="00574731"/>
    <w:rsid w:val="005748E5"/>
    <w:rsid w:val="00574983"/>
    <w:rsid w:val="00574F65"/>
    <w:rsid w:val="005754D1"/>
    <w:rsid w:val="00575621"/>
    <w:rsid w:val="00575639"/>
    <w:rsid w:val="00575866"/>
    <w:rsid w:val="00575F02"/>
    <w:rsid w:val="0057607B"/>
    <w:rsid w:val="00576312"/>
    <w:rsid w:val="005767E4"/>
    <w:rsid w:val="00576FB0"/>
    <w:rsid w:val="00576FD3"/>
    <w:rsid w:val="005770D1"/>
    <w:rsid w:val="00577213"/>
    <w:rsid w:val="005778EC"/>
    <w:rsid w:val="00577986"/>
    <w:rsid w:val="00577B0C"/>
    <w:rsid w:val="00577BF1"/>
    <w:rsid w:val="00577D81"/>
    <w:rsid w:val="0058007E"/>
    <w:rsid w:val="005802E1"/>
    <w:rsid w:val="0058059F"/>
    <w:rsid w:val="005807E3"/>
    <w:rsid w:val="005809B2"/>
    <w:rsid w:val="00581412"/>
    <w:rsid w:val="005818B5"/>
    <w:rsid w:val="00581AA3"/>
    <w:rsid w:val="00582048"/>
    <w:rsid w:val="005820D3"/>
    <w:rsid w:val="0058225A"/>
    <w:rsid w:val="00582391"/>
    <w:rsid w:val="00582B0A"/>
    <w:rsid w:val="00582D5D"/>
    <w:rsid w:val="0058316A"/>
    <w:rsid w:val="0058319B"/>
    <w:rsid w:val="005837FD"/>
    <w:rsid w:val="00583B12"/>
    <w:rsid w:val="00583BFF"/>
    <w:rsid w:val="00583D67"/>
    <w:rsid w:val="00583E4F"/>
    <w:rsid w:val="00584284"/>
    <w:rsid w:val="005842E5"/>
    <w:rsid w:val="0058462D"/>
    <w:rsid w:val="00584705"/>
    <w:rsid w:val="00584982"/>
    <w:rsid w:val="00584A49"/>
    <w:rsid w:val="00584C3F"/>
    <w:rsid w:val="00584CEF"/>
    <w:rsid w:val="00585340"/>
    <w:rsid w:val="00585499"/>
    <w:rsid w:val="00585EBE"/>
    <w:rsid w:val="005866F6"/>
    <w:rsid w:val="00586B4A"/>
    <w:rsid w:val="00586FCD"/>
    <w:rsid w:val="00587A2E"/>
    <w:rsid w:val="00587BF9"/>
    <w:rsid w:val="00587C7B"/>
    <w:rsid w:val="00587EF1"/>
    <w:rsid w:val="005901A2"/>
    <w:rsid w:val="0059025D"/>
    <w:rsid w:val="00590304"/>
    <w:rsid w:val="00590320"/>
    <w:rsid w:val="0059083C"/>
    <w:rsid w:val="005908E3"/>
    <w:rsid w:val="00590A58"/>
    <w:rsid w:val="00591071"/>
    <w:rsid w:val="0059179F"/>
    <w:rsid w:val="00591E6C"/>
    <w:rsid w:val="00592005"/>
    <w:rsid w:val="005922F0"/>
    <w:rsid w:val="00592D2D"/>
    <w:rsid w:val="00593168"/>
    <w:rsid w:val="00593585"/>
    <w:rsid w:val="00593B7E"/>
    <w:rsid w:val="00593CCA"/>
    <w:rsid w:val="00593CDE"/>
    <w:rsid w:val="00593D96"/>
    <w:rsid w:val="005941E3"/>
    <w:rsid w:val="00594338"/>
    <w:rsid w:val="005945C6"/>
    <w:rsid w:val="00594B3C"/>
    <w:rsid w:val="00594E6A"/>
    <w:rsid w:val="00595013"/>
    <w:rsid w:val="00595579"/>
    <w:rsid w:val="00595BEA"/>
    <w:rsid w:val="00595C12"/>
    <w:rsid w:val="00595C50"/>
    <w:rsid w:val="00595F1B"/>
    <w:rsid w:val="005960C9"/>
    <w:rsid w:val="00596509"/>
    <w:rsid w:val="00596633"/>
    <w:rsid w:val="00596D7C"/>
    <w:rsid w:val="00596D9A"/>
    <w:rsid w:val="00596F71"/>
    <w:rsid w:val="00597091"/>
    <w:rsid w:val="00597933"/>
    <w:rsid w:val="00597BF9"/>
    <w:rsid w:val="005A1044"/>
    <w:rsid w:val="005A111B"/>
    <w:rsid w:val="005A12C4"/>
    <w:rsid w:val="005A153B"/>
    <w:rsid w:val="005A17BC"/>
    <w:rsid w:val="005A1966"/>
    <w:rsid w:val="005A1B70"/>
    <w:rsid w:val="005A20BA"/>
    <w:rsid w:val="005A2133"/>
    <w:rsid w:val="005A24F8"/>
    <w:rsid w:val="005A261D"/>
    <w:rsid w:val="005A2967"/>
    <w:rsid w:val="005A2C3E"/>
    <w:rsid w:val="005A2ED0"/>
    <w:rsid w:val="005A322D"/>
    <w:rsid w:val="005A3659"/>
    <w:rsid w:val="005A3AF5"/>
    <w:rsid w:val="005A3E59"/>
    <w:rsid w:val="005A3F98"/>
    <w:rsid w:val="005A473B"/>
    <w:rsid w:val="005A48D3"/>
    <w:rsid w:val="005A48EA"/>
    <w:rsid w:val="005A4A43"/>
    <w:rsid w:val="005A4BAB"/>
    <w:rsid w:val="005A4CA2"/>
    <w:rsid w:val="005A4E87"/>
    <w:rsid w:val="005A5153"/>
    <w:rsid w:val="005A5342"/>
    <w:rsid w:val="005A5520"/>
    <w:rsid w:val="005A5691"/>
    <w:rsid w:val="005A5A44"/>
    <w:rsid w:val="005A5A98"/>
    <w:rsid w:val="005A5C2D"/>
    <w:rsid w:val="005A5D4F"/>
    <w:rsid w:val="005A5DCB"/>
    <w:rsid w:val="005A5E22"/>
    <w:rsid w:val="005A5E7C"/>
    <w:rsid w:val="005A69C5"/>
    <w:rsid w:val="005A69D5"/>
    <w:rsid w:val="005A6C3B"/>
    <w:rsid w:val="005A6D23"/>
    <w:rsid w:val="005A6DC1"/>
    <w:rsid w:val="005A6DE5"/>
    <w:rsid w:val="005A6F18"/>
    <w:rsid w:val="005A74A9"/>
    <w:rsid w:val="005A7748"/>
    <w:rsid w:val="005A77D0"/>
    <w:rsid w:val="005A79DF"/>
    <w:rsid w:val="005B03A0"/>
    <w:rsid w:val="005B080B"/>
    <w:rsid w:val="005B1010"/>
    <w:rsid w:val="005B13F5"/>
    <w:rsid w:val="005B19BA"/>
    <w:rsid w:val="005B19FB"/>
    <w:rsid w:val="005B1D10"/>
    <w:rsid w:val="005B205C"/>
    <w:rsid w:val="005B22FA"/>
    <w:rsid w:val="005B27AE"/>
    <w:rsid w:val="005B2976"/>
    <w:rsid w:val="005B2AD6"/>
    <w:rsid w:val="005B2BDE"/>
    <w:rsid w:val="005B2E34"/>
    <w:rsid w:val="005B2F11"/>
    <w:rsid w:val="005B3004"/>
    <w:rsid w:val="005B33A6"/>
    <w:rsid w:val="005B33BB"/>
    <w:rsid w:val="005B362B"/>
    <w:rsid w:val="005B4123"/>
    <w:rsid w:val="005B4D87"/>
    <w:rsid w:val="005B4D97"/>
    <w:rsid w:val="005B4E6A"/>
    <w:rsid w:val="005B545D"/>
    <w:rsid w:val="005B5831"/>
    <w:rsid w:val="005B590D"/>
    <w:rsid w:val="005B5D67"/>
    <w:rsid w:val="005B5D99"/>
    <w:rsid w:val="005B6429"/>
    <w:rsid w:val="005B647F"/>
    <w:rsid w:val="005B6D68"/>
    <w:rsid w:val="005B6FA4"/>
    <w:rsid w:val="005B72AB"/>
    <w:rsid w:val="005B7585"/>
    <w:rsid w:val="005B7658"/>
    <w:rsid w:val="005B787A"/>
    <w:rsid w:val="005B79C8"/>
    <w:rsid w:val="005B7F96"/>
    <w:rsid w:val="005C059B"/>
    <w:rsid w:val="005C0945"/>
    <w:rsid w:val="005C09B8"/>
    <w:rsid w:val="005C0B77"/>
    <w:rsid w:val="005C0F01"/>
    <w:rsid w:val="005C0FD8"/>
    <w:rsid w:val="005C137D"/>
    <w:rsid w:val="005C17EA"/>
    <w:rsid w:val="005C186F"/>
    <w:rsid w:val="005C1C25"/>
    <w:rsid w:val="005C1E1C"/>
    <w:rsid w:val="005C239B"/>
    <w:rsid w:val="005C258B"/>
    <w:rsid w:val="005C26BF"/>
    <w:rsid w:val="005C2766"/>
    <w:rsid w:val="005C2CDC"/>
    <w:rsid w:val="005C33EB"/>
    <w:rsid w:val="005C36D7"/>
    <w:rsid w:val="005C36E0"/>
    <w:rsid w:val="005C38E6"/>
    <w:rsid w:val="005C3E9E"/>
    <w:rsid w:val="005C3F77"/>
    <w:rsid w:val="005C4128"/>
    <w:rsid w:val="005C441B"/>
    <w:rsid w:val="005C4A56"/>
    <w:rsid w:val="005C4DDB"/>
    <w:rsid w:val="005C4FF2"/>
    <w:rsid w:val="005C5180"/>
    <w:rsid w:val="005C550C"/>
    <w:rsid w:val="005C5878"/>
    <w:rsid w:val="005C5CAE"/>
    <w:rsid w:val="005C6267"/>
    <w:rsid w:val="005C64CC"/>
    <w:rsid w:val="005C6620"/>
    <w:rsid w:val="005C68CE"/>
    <w:rsid w:val="005C6A2D"/>
    <w:rsid w:val="005C6A51"/>
    <w:rsid w:val="005C6D8C"/>
    <w:rsid w:val="005C6DBE"/>
    <w:rsid w:val="005C6F11"/>
    <w:rsid w:val="005C7053"/>
    <w:rsid w:val="005C7170"/>
    <w:rsid w:val="005C743C"/>
    <w:rsid w:val="005C75C4"/>
    <w:rsid w:val="005C797E"/>
    <w:rsid w:val="005C7C7E"/>
    <w:rsid w:val="005C7EF4"/>
    <w:rsid w:val="005D0107"/>
    <w:rsid w:val="005D02D4"/>
    <w:rsid w:val="005D045E"/>
    <w:rsid w:val="005D066D"/>
    <w:rsid w:val="005D0C11"/>
    <w:rsid w:val="005D0D46"/>
    <w:rsid w:val="005D10A3"/>
    <w:rsid w:val="005D11F6"/>
    <w:rsid w:val="005D134D"/>
    <w:rsid w:val="005D2362"/>
    <w:rsid w:val="005D2391"/>
    <w:rsid w:val="005D2484"/>
    <w:rsid w:val="005D2AB8"/>
    <w:rsid w:val="005D2C71"/>
    <w:rsid w:val="005D2D01"/>
    <w:rsid w:val="005D2F99"/>
    <w:rsid w:val="005D2FF4"/>
    <w:rsid w:val="005D3977"/>
    <w:rsid w:val="005D3CB1"/>
    <w:rsid w:val="005D3FCD"/>
    <w:rsid w:val="005D40B9"/>
    <w:rsid w:val="005D4828"/>
    <w:rsid w:val="005D5099"/>
    <w:rsid w:val="005D50E5"/>
    <w:rsid w:val="005D52A9"/>
    <w:rsid w:val="005D5352"/>
    <w:rsid w:val="005D5496"/>
    <w:rsid w:val="005D571E"/>
    <w:rsid w:val="005D58BB"/>
    <w:rsid w:val="005D5A0B"/>
    <w:rsid w:val="005D5AA7"/>
    <w:rsid w:val="005D5AD7"/>
    <w:rsid w:val="005D5C8E"/>
    <w:rsid w:val="005D6D71"/>
    <w:rsid w:val="005D705B"/>
    <w:rsid w:val="005D7373"/>
    <w:rsid w:val="005D7772"/>
    <w:rsid w:val="005D7E38"/>
    <w:rsid w:val="005D7E3D"/>
    <w:rsid w:val="005E0602"/>
    <w:rsid w:val="005E0656"/>
    <w:rsid w:val="005E0727"/>
    <w:rsid w:val="005E0BCE"/>
    <w:rsid w:val="005E0CE9"/>
    <w:rsid w:val="005E1399"/>
    <w:rsid w:val="005E1F28"/>
    <w:rsid w:val="005E2425"/>
    <w:rsid w:val="005E26C6"/>
    <w:rsid w:val="005E2995"/>
    <w:rsid w:val="005E3032"/>
    <w:rsid w:val="005E305A"/>
    <w:rsid w:val="005E3163"/>
    <w:rsid w:val="005E3428"/>
    <w:rsid w:val="005E36CC"/>
    <w:rsid w:val="005E38D6"/>
    <w:rsid w:val="005E3D31"/>
    <w:rsid w:val="005E3EAA"/>
    <w:rsid w:val="005E4139"/>
    <w:rsid w:val="005E42A6"/>
    <w:rsid w:val="005E47FF"/>
    <w:rsid w:val="005E4BAE"/>
    <w:rsid w:val="005E4DBC"/>
    <w:rsid w:val="005E4E97"/>
    <w:rsid w:val="005E5086"/>
    <w:rsid w:val="005E51FD"/>
    <w:rsid w:val="005E5FB0"/>
    <w:rsid w:val="005E620E"/>
    <w:rsid w:val="005E657A"/>
    <w:rsid w:val="005E67FE"/>
    <w:rsid w:val="005E6CAE"/>
    <w:rsid w:val="005E7050"/>
    <w:rsid w:val="005E71B3"/>
    <w:rsid w:val="005E71F3"/>
    <w:rsid w:val="005E7590"/>
    <w:rsid w:val="005F00A1"/>
    <w:rsid w:val="005F0F9E"/>
    <w:rsid w:val="005F13F0"/>
    <w:rsid w:val="005F14E4"/>
    <w:rsid w:val="005F1751"/>
    <w:rsid w:val="005F1821"/>
    <w:rsid w:val="005F1895"/>
    <w:rsid w:val="005F1A0F"/>
    <w:rsid w:val="005F1A65"/>
    <w:rsid w:val="005F1A78"/>
    <w:rsid w:val="005F2755"/>
    <w:rsid w:val="005F283F"/>
    <w:rsid w:val="005F293F"/>
    <w:rsid w:val="005F2AA0"/>
    <w:rsid w:val="005F2AD2"/>
    <w:rsid w:val="005F2C8E"/>
    <w:rsid w:val="005F2CCF"/>
    <w:rsid w:val="005F35F3"/>
    <w:rsid w:val="005F38D3"/>
    <w:rsid w:val="005F3C48"/>
    <w:rsid w:val="005F3D06"/>
    <w:rsid w:val="005F3F86"/>
    <w:rsid w:val="005F4066"/>
    <w:rsid w:val="005F40AD"/>
    <w:rsid w:val="005F412E"/>
    <w:rsid w:val="005F4160"/>
    <w:rsid w:val="005F4D1E"/>
    <w:rsid w:val="005F4DFB"/>
    <w:rsid w:val="005F4FEC"/>
    <w:rsid w:val="005F5B02"/>
    <w:rsid w:val="005F5B8B"/>
    <w:rsid w:val="005F5D7F"/>
    <w:rsid w:val="005F6367"/>
    <w:rsid w:val="005F6371"/>
    <w:rsid w:val="005F6A1C"/>
    <w:rsid w:val="005F6A23"/>
    <w:rsid w:val="005F6E4A"/>
    <w:rsid w:val="005F735F"/>
    <w:rsid w:val="005F7B9E"/>
    <w:rsid w:val="005F7DD1"/>
    <w:rsid w:val="005F7F0D"/>
    <w:rsid w:val="0060052C"/>
    <w:rsid w:val="006008E6"/>
    <w:rsid w:val="00600B2B"/>
    <w:rsid w:val="00600D9C"/>
    <w:rsid w:val="00600DDC"/>
    <w:rsid w:val="00600F75"/>
    <w:rsid w:val="0060132F"/>
    <w:rsid w:val="00601408"/>
    <w:rsid w:val="0060147E"/>
    <w:rsid w:val="00601626"/>
    <w:rsid w:val="006017C9"/>
    <w:rsid w:val="006024F4"/>
    <w:rsid w:val="006025A5"/>
    <w:rsid w:val="0060273C"/>
    <w:rsid w:val="00602782"/>
    <w:rsid w:val="006027D9"/>
    <w:rsid w:val="00602E9F"/>
    <w:rsid w:val="00602FE7"/>
    <w:rsid w:val="006033C2"/>
    <w:rsid w:val="006033C3"/>
    <w:rsid w:val="006039DC"/>
    <w:rsid w:val="00604339"/>
    <w:rsid w:val="006043AF"/>
    <w:rsid w:val="006043B4"/>
    <w:rsid w:val="006046D1"/>
    <w:rsid w:val="006049A4"/>
    <w:rsid w:val="00604F90"/>
    <w:rsid w:val="00604F9B"/>
    <w:rsid w:val="006051E5"/>
    <w:rsid w:val="0060576A"/>
    <w:rsid w:val="00606EF5"/>
    <w:rsid w:val="00606F00"/>
    <w:rsid w:val="006076B8"/>
    <w:rsid w:val="00607AD0"/>
    <w:rsid w:val="00607D76"/>
    <w:rsid w:val="00607DDB"/>
    <w:rsid w:val="00607E0B"/>
    <w:rsid w:val="006106B1"/>
    <w:rsid w:val="00610D3A"/>
    <w:rsid w:val="00610E13"/>
    <w:rsid w:val="00610FD1"/>
    <w:rsid w:val="0061164E"/>
    <w:rsid w:val="0061181E"/>
    <w:rsid w:val="00611944"/>
    <w:rsid w:val="006119B8"/>
    <w:rsid w:val="00611AF3"/>
    <w:rsid w:val="00611D3D"/>
    <w:rsid w:val="00611DE9"/>
    <w:rsid w:val="00611EF1"/>
    <w:rsid w:val="00612055"/>
    <w:rsid w:val="0061205D"/>
    <w:rsid w:val="00612294"/>
    <w:rsid w:val="0061233E"/>
    <w:rsid w:val="00612381"/>
    <w:rsid w:val="00612433"/>
    <w:rsid w:val="006124AF"/>
    <w:rsid w:val="006128BE"/>
    <w:rsid w:val="00612B5B"/>
    <w:rsid w:val="00612C20"/>
    <w:rsid w:val="00612CD9"/>
    <w:rsid w:val="00612E50"/>
    <w:rsid w:val="00613250"/>
    <w:rsid w:val="00613506"/>
    <w:rsid w:val="00613537"/>
    <w:rsid w:val="0061381C"/>
    <w:rsid w:val="006138EA"/>
    <w:rsid w:val="00613988"/>
    <w:rsid w:val="00613C82"/>
    <w:rsid w:val="00613EDB"/>
    <w:rsid w:val="006140F4"/>
    <w:rsid w:val="00614373"/>
    <w:rsid w:val="0061440D"/>
    <w:rsid w:val="00614529"/>
    <w:rsid w:val="00614845"/>
    <w:rsid w:val="00614B77"/>
    <w:rsid w:val="00614C59"/>
    <w:rsid w:val="00614FED"/>
    <w:rsid w:val="006151DE"/>
    <w:rsid w:val="00615470"/>
    <w:rsid w:val="006156FA"/>
    <w:rsid w:val="006158D8"/>
    <w:rsid w:val="006159F1"/>
    <w:rsid w:val="00615D70"/>
    <w:rsid w:val="00615FE0"/>
    <w:rsid w:val="006161A7"/>
    <w:rsid w:val="0061641F"/>
    <w:rsid w:val="006166ED"/>
    <w:rsid w:val="00616D28"/>
    <w:rsid w:val="00616FAC"/>
    <w:rsid w:val="006170AD"/>
    <w:rsid w:val="00617553"/>
    <w:rsid w:val="00617667"/>
    <w:rsid w:val="00617AEA"/>
    <w:rsid w:val="00617F6D"/>
    <w:rsid w:val="00620219"/>
    <w:rsid w:val="006204DA"/>
    <w:rsid w:val="0062084A"/>
    <w:rsid w:val="00620BA5"/>
    <w:rsid w:val="00620F1E"/>
    <w:rsid w:val="0062151D"/>
    <w:rsid w:val="00621730"/>
    <w:rsid w:val="006217BD"/>
    <w:rsid w:val="00621C78"/>
    <w:rsid w:val="00621F5F"/>
    <w:rsid w:val="006221F8"/>
    <w:rsid w:val="0062240A"/>
    <w:rsid w:val="00622918"/>
    <w:rsid w:val="00622D25"/>
    <w:rsid w:val="00622DE1"/>
    <w:rsid w:val="00622F8A"/>
    <w:rsid w:val="00623058"/>
    <w:rsid w:val="00623788"/>
    <w:rsid w:val="00623789"/>
    <w:rsid w:val="006238EB"/>
    <w:rsid w:val="00623BC0"/>
    <w:rsid w:val="00623D04"/>
    <w:rsid w:val="00624241"/>
    <w:rsid w:val="00624401"/>
    <w:rsid w:val="006247FE"/>
    <w:rsid w:val="006249B8"/>
    <w:rsid w:val="006249EB"/>
    <w:rsid w:val="00625ECE"/>
    <w:rsid w:val="00626215"/>
    <w:rsid w:val="0062661B"/>
    <w:rsid w:val="0062699A"/>
    <w:rsid w:val="00626E76"/>
    <w:rsid w:val="006271D7"/>
    <w:rsid w:val="00627596"/>
    <w:rsid w:val="00627E2B"/>
    <w:rsid w:val="00627E46"/>
    <w:rsid w:val="0063043D"/>
    <w:rsid w:val="006304C2"/>
    <w:rsid w:val="006304CC"/>
    <w:rsid w:val="006306D5"/>
    <w:rsid w:val="00630A83"/>
    <w:rsid w:val="00630A90"/>
    <w:rsid w:val="006310CF"/>
    <w:rsid w:val="00631239"/>
    <w:rsid w:val="00631264"/>
    <w:rsid w:val="00631347"/>
    <w:rsid w:val="00631394"/>
    <w:rsid w:val="00631519"/>
    <w:rsid w:val="006315BA"/>
    <w:rsid w:val="00631663"/>
    <w:rsid w:val="00631672"/>
    <w:rsid w:val="00631866"/>
    <w:rsid w:val="0063192E"/>
    <w:rsid w:val="00631D0B"/>
    <w:rsid w:val="00631FE3"/>
    <w:rsid w:val="0063212D"/>
    <w:rsid w:val="00632241"/>
    <w:rsid w:val="0063243E"/>
    <w:rsid w:val="006327F0"/>
    <w:rsid w:val="00632859"/>
    <w:rsid w:val="00632B18"/>
    <w:rsid w:val="00632BFB"/>
    <w:rsid w:val="00632D5E"/>
    <w:rsid w:val="00632F77"/>
    <w:rsid w:val="00632F8B"/>
    <w:rsid w:val="006335CF"/>
    <w:rsid w:val="00633C99"/>
    <w:rsid w:val="00633DBB"/>
    <w:rsid w:val="00633EBE"/>
    <w:rsid w:val="0063408B"/>
    <w:rsid w:val="0063425D"/>
    <w:rsid w:val="00634398"/>
    <w:rsid w:val="00634531"/>
    <w:rsid w:val="006345CD"/>
    <w:rsid w:val="00634627"/>
    <w:rsid w:val="0063474C"/>
    <w:rsid w:val="00634B6B"/>
    <w:rsid w:val="00634FDB"/>
    <w:rsid w:val="0063511B"/>
    <w:rsid w:val="00635281"/>
    <w:rsid w:val="00635374"/>
    <w:rsid w:val="006354B1"/>
    <w:rsid w:val="0063573A"/>
    <w:rsid w:val="0063583E"/>
    <w:rsid w:val="006358B6"/>
    <w:rsid w:val="006358C4"/>
    <w:rsid w:val="00635F11"/>
    <w:rsid w:val="006366C6"/>
    <w:rsid w:val="00636772"/>
    <w:rsid w:val="00636D93"/>
    <w:rsid w:val="00636E6C"/>
    <w:rsid w:val="00636FF5"/>
    <w:rsid w:val="00637182"/>
    <w:rsid w:val="0063721A"/>
    <w:rsid w:val="0063725F"/>
    <w:rsid w:val="006376A6"/>
    <w:rsid w:val="006378CD"/>
    <w:rsid w:val="00637AF8"/>
    <w:rsid w:val="00637C6E"/>
    <w:rsid w:val="00637FA3"/>
    <w:rsid w:val="0064050E"/>
    <w:rsid w:val="0064058D"/>
    <w:rsid w:val="006405EC"/>
    <w:rsid w:val="00640D84"/>
    <w:rsid w:val="00640E10"/>
    <w:rsid w:val="006410C3"/>
    <w:rsid w:val="00641B60"/>
    <w:rsid w:val="0064238E"/>
    <w:rsid w:val="00642C1C"/>
    <w:rsid w:val="006437CA"/>
    <w:rsid w:val="00643828"/>
    <w:rsid w:val="00643C08"/>
    <w:rsid w:val="00643C90"/>
    <w:rsid w:val="00643DF4"/>
    <w:rsid w:val="006443D0"/>
    <w:rsid w:val="0064445F"/>
    <w:rsid w:val="006447F2"/>
    <w:rsid w:val="006449E2"/>
    <w:rsid w:val="00644D69"/>
    <w:rsid w:val="006452A9"/>
    <w:rsid w:val="006452B2"/>
    <w:rsid w:val="00645424"/>
    <w:rsid w:val="00645963"/>
    <w:rsid w:val="00646B90"/>
    <w:rsid w:val="00646B92"/>
    <w:rsid w:val="00646EAD"/>
    <w:rsid w:val="00647172"/>
    <w:rsid w:val="00647274"/>
    <w:rsid w:val="00647B9B"/>
    <w:rsid w:val="00647EF6"/>
    <w:rsid w:val="00647F56"/>
    <w:rsid w:val="00650270"/>
    <w:rsid w:val="00650350"/>
    <w:rsid w:val="0065036A"/>
    <w:rsid w:val="006508EF"/>
    <w:rsid w:val="00650A4E"/>
    <w:rsid w:val="00650BF4"/>
    <w:rsid w:val="00650E1B"/>
    <w:rsid w:val="00651157"/>
    <w:rsid w:val="006514CA"/>
    <w:rsid w:val="00651F65"/>
    <w:rsid w:val="00652474"/>
    <w:rsid w:val="006525CA"/>
    <w:rsid w:val="00652BA8"/>
    <w:rsid w:val="00652CEF"/>
    <w:rsid w:val="00652D54"/>
    <w:rsid w:val="00652ED5"/>
    <w:rsid w:val="00652EFD"/>
    <w:rsid w:val="006532DB"/>
    <w:rsid w:val="00653381"/>
    <w:rsid w:val="0065386B"/>
    <w:rsid w:val="006538B7"/>
    <w:rsid w:val="00653959"/>
    <w:rsid w:val="006540C9"/>
    <w:rsid w:val="006546F7"/>
    <w:rsid w:val="00654882"/>
    <w:rsid w:val="00654D81"/>
    <w:rsid w:val="00654F67"/>
    <w:rsid w:val="00655145"/>
    <w:rsid w:val="006554E4"/>
    <w:rsid w:val="006560F5"/>
    <w:rsid w:val="006562D2"/>
    <w:rsid w:val="006565B4"/>
    <w:rsid w:val="0065670D"/>
    <w:rsid w:val="00656C58"/>
    <w:rsid w:val="00656CDB"/>
    <w:rsid w:val="00656DA8"/>
    <w:rsid w:val="00657290"/>
    <w:rsid w:val="006572D7"/>
    <w:rsid w:val="00657474"/>
    <w:rsid w:val="006574CD"/>
    <w:rsid w:val="0065764D"/>
    <w:rsid w:val="0065777A"/>
    <w:rsid w:val="0065785D"/>
    <w:rsid w:val="00657F30"/>
    <w:rsid w:val="00657F7A"/>
    <w:rsid w:val="006607E8"/>
    <w:rsid w:val="0066105C"/>
    <w:rsid w:val="00661155"/>
    <w:rsid w:val="006615A7"/>
    <w:rsid w:val="00661AD0"/>
    <w:rsid w:val="00661B01"/>
    <w:rsid w:val="00661DB3"/>
    <w:rsid w:val="00662078"/>
    <w:rsid w:val="00662A4E"/>
    <w:rsid w:val="006632B8"/>
    <w:rsid w:val="006632F6"/>
    <w:rsid w:val="0066359E"/>
    <w:rsid w:val="00663663"/>
    <w:rsid w:val="0066387C"/>
    <w:rsid w:val="00663DC0"/>
    <w:rsid w:val="00663DE2"/>
    <w:rsid w:val="0066410B"/>
    <w:rsid w:val="0066414B"/>
    <w:rsid w:val="00664381"/>
    <w:rsid w:val="00664485"/>
    <w:rsid w:val="006646A9"/>
    <w:rsid w:val="00664706"/>
    <w:rsid w:val="00664C14"/>
    <w:rsid w:val="00664D1E"/>
    <w:rsid w:val="00664E9F"/>
    <w:rsid w:val="0066515B"/>
    <w:rsid w:val="00665485"/>
    <w:rsid w:val="006654A1"/>
    <w:rsid w:val="006654BA"/>
    <w:rsid w:val="00665ADA"/>
    <w:rsid w:val="00665ED4"/>
    <w:rsid w:val="0066625C"/>
    <w:rsid w:val="006663D8"/>
    <w:rsid w:val="006666AF"/>
    <w:rsid w:val="00666B39"/>
    <w:rsid w:val="00667686"/>
    <w:rsid w:val="006679C0"/>
    <w:rsid w:val="00667E5E"/>
    <w:rsid w:val="00667FBC"/>
    <w:rsid w:val="00670086"/>
    <w:rsid w:val="00670114"/>
    <w:rsid w:val="00670233"/>
    <w:rsid w:val="0067028C"/>
    <w:rsid w:val="006704B8"/>
    <w:rsid w:val="00670548"/>
    <w:rsid w:val="006706EB"/>
    <w:rsid w:val="00670D27"/>
    <w:rsid w:val="00670D2E"/>
    <w:rsid w:val="006710F8"/>
    <w:rsid w:val="00671899"/>
    <w:rsid w:val="00672C68"/>
    <w:rsid w:val="0067311B"/>
    <w:rsid w:val="006737CF"/>
    <w:rsid w:val="006738C5"/>
    <w:rsid w:val="00673C4D"/>
    <w:rsid w:val="00673DA7"/>
    <w:rsid w:val="0067417C"/>
    <w:rsid w:val="006743C5"/>
    <w:rsid w:val="00675164"/>
    <w:rsid w:val="00675378"/>
    <w:rsid w:val="006757DA"/>
    <w:rsid w:val="00675A08"/>
    <w:rsid w:val="00675DD6"/>
    <w:rsid w:val="00676A04"/>
    <w:rsid w:val="00676B00"/>
    <w:rsid w:val="00676B5C"/>
    <w:rsid w:val="00676C07"/>
    <w:rsid w:val="00676E86"/>
    <w:rsid w:val="006774B6"/>
    <w:rsid w:val="006774F5"/>
    <w:rsid w:val="00677572"/>
    <w:rsid w:val="0067775F"/>
    <w:rsid w:val="00677864"/>
    <w:rsid w:val="00677A7A"/>
    <w:rsid w:val="00677B57"/>
    <w:rsid w:val="00677C2B"/>
    <w:rsid w:val="00680628"/>
    <w:rsid w:val="006806CF"/>
    <w:rsid w:val="006806D9"/>
    <w:rsid w:val="00680CA4"/>
    <w:rsid w:val="00680ED4"/>
    <w:rsid w:val="00681008"/>
    <w:rsid w:val="0068149E"/>
    <w:rsid w:val="006819A4"/>
    <w:rsid w:val="00681C33"/>
    <w:rsid w:val="006829A6"/>
    <w:rsid w:val="00682E9E"/>
    <w:rsid w:val="006832C1"/>
    <w:rsid w:val="0068330A"/>
    <w:rsid w:val="00683492"/>
    <w:rsid w:val="006836B0"/>
    <w:rsid w:val="00683C60"/>
    <w:rsid w:val="006840A4"/>
    <w:rsid w:val="0068418A"/>
    <w:rsid w:val="00684284"/>
    <w:rsid w:val="00684512"/>
    <w:rsid w:val="006847D0"/>
    <w:rsid w:val="00684C33"/>
    <w:rsid w:val="00684C56"/>
    <w:rsid w:val="00684DD5"/>
    <w:rsid w:val="00684EE9"/>
    <w:rsid w:val="00685002"/>
    <w:rsid w:val="006856E9"/>
    <w:rsid w:val="00685870"/>
    <w:rsid w:val="00685F2B"/>
    <w:rsid w:val="0068600E"/>
    <w:rsid w:val="00686252"/>
    <w:rsid w:val="006863F1"/>
    <w:rsid w:val="006865B8"/>
    <w:rsid w:val="00686FE6"/>
    <w:rsid w:val="006872CC"/>
    <w:rsid w:val="006875A6"/>
    <w:rsid w:val="00687688"/>
    <w:rsid w:val="00687AA6"/>
    <w:rsid w:val="00687B87"/>
    <w:rsid w:val="00690517"/>
    <w:rsid w:val="0069067C"/>
    <w:rsid w:val="00690E96"/>
    <w:rsid w:val="006918CE"/>
    <w:rsid w:val="00691BA0"/>
    <w:rsid w:val="00691FAB"/>
    <w:rsid w:val="00692351"/>
    <w:rsid w:val="006924C3"/>
    <w:rsid w:val="00692617"/>
    <w:rsid w:val="00692D26"/>
    <w:rsid w:val="006930C0"/>
    <w:rsid w:val="0069321A"/>
    <w:rsid w:val="0069385B"/>
    <w:rsid w:val="006938C9"/>
    <w:rsid w:val="00693A4E"/>
    <w:rsid w:val="00693A7F"/>
    <w:rsid w:val="00693E29"/>
    <w:rsid w:val="006941E3"/>
    <w:rsid w:val="0069421F"/>
    <w:rsid w:val="00694245"/>
    <w:rsid w:val="0069459F"/>
    <w:rsid w:val="006946D6"/>
    <w:rsid w:val="006949F7"/>
    <w:rsid w:val="00694AA5"/>
    <w:rsid w:val="00694CBE"/>
    <w:rsid w:val="00695001"/>
    <w:rsid w:val="006959B5"/>
    <w:rsid w:val="00695B2D"/>
    <w:rsid w:val="00695C5D"/>
    <w:rsid w:val="00695E7D"/>
    <w:rsid w:val="00696061"/>
    <w:rsid w:val="0069620F"/>
    <w:rsid w:val="00696425"/>
    <w:rsid w:val="006964F1"/>
    <w:rsid w:val="006966F3"/>
    <w:rsid w:val="00696788"/>
    <w:rsid w:val="00697207"/>
    <w:rsid w:val="00697EED"/>
    <w:rsid w:val="006A0760"/>
    <w:rsid w:val="006A0B2B"/>
    <w:rsid w:val="006A0CDC"/>
    <w:rsid w:val="006A0E2D"/>
    <w:rsid w:val="006A10E0"/>
    <w:rsid w:val="006A10F1"/>
    <w:rsid w:val="006A12D0"/>
    <w:rsid w:val="006A1688"/>
    <w:rsid w:val="006A1738"/>
    <w:rsid w:val="006A1B5F"/>
    <w:rsid w:val="006A1D55"/>
    <w:rsid w:val="006A2004"/>
    <w:rsid w:val="006A2212"/>
    <w:rsid w:val="006A253F"/>
    <w:rsid w:val="006A27CC"/>
    <w:rsid w:val="006A2999"/>
    <w:rsid w:val="006A2A18"/>
    <w:rsid w:val="006A3137"/>
    <w:rsid w:val="006A389D"/>
    <w:rsid w:val="006A3C3C"/>
    <w:rsid w:val="006A3CF8"/>
    <w:rsid w:val="006A40BD"/>
    <w:rsid w:val="006A4293"/>
    <w:rsid w:val="006A48A9"/>
    <w:rsid w:val="006A500D"/>
    <w:rsid w:val="006A5106"/>
    <w:rsid w:val="006A519F"/>
    <w:rsid w:val="006A559B"/>
    <w:rsid w:val="006A57DB"/>
    <w:rsid w:val="006A595F"/>
    <w:rsid w:val="006A5EC0"/>
    <w:rsid w:val="006A5F31"/>
    <w:rsid w:val="006A6145"/>
    <w:rsid w:val="006A6455"/>
    <w:rsid w:val="006A6764"/>
    <w:rsid w:val="006A691D"/>
    <w:rsid w:val="006A6AED"/>
    <w:rsid w:val="006A6BF5"/>
    <w:rsid w:val="006A6D7E"/>
    <w:rsid w:val="006A7040"/>
    <w:rsid w:val="006A76C9"/>
    <w:rsid w:val="006A79A0"/>
    <w:rsid w:val="006A7D55"/>
    <w:rsid w:val="006B0272"/>
    <w:rsid w:val="006B0439"/>
    <w:rsid w:val="006B0A66"/>
    <w:rsid w:val="006B0C0D"/>
    <w:rsid w:val="006B0D9A"/>
    <w:rsid w:val="006B0DD5"/>
    <w:rsid w:val="006B12F7"/>
    <w:rsid w:val="006B1440"/>
    <w:rsid w:val="006B1498"/>
    <w:rsid w:val="006B1808"/>
    <w:rsid w:val="006B187A"/>
    <w:rsid w:val="006B26A1"/>
    <w:rsid w:val="006B26B7"/>
    <w:rsid w:val="006B271C"/>
    <w:rsid w:val="006B3030"/>
    <w:rsid w:val="006B30A0"/>
    <w:rsid w:val="006B30BF"/>
    <w:rsid w:val="006B3116"/>
    <w:rsid w:val="006B3630"/>
    <w:rsid w:val="006B3DF5"/>
    <w:rsid w:val="006B411B"/>
    <w:rsid w:val="006B4512"/>
    <w:rsid w:val="006B4523"/>
    <w:rsid w:val="006B458D"/>
    <w:rsid w:val="006B45C7"/>
    <w:rsid w:val="006B4893"/>
    <w:rsid w:val="006B54AA"/>
    <w:rsid w:val="006B5560"/>
    <w:rsid w:val="006B5569"/>
    <w:rsid w:val="006B5580"/>
    <w:rsid w:val="006B5F64"/>
    <w:rsid w:val="006B6069"/>
    <w:rsid w:val="006B62E4"/>
    <w:rsid w:val="006B6309"/>
    <w:rsid w:val="006B6558"/>
    <w:rsid w:val="006B665A"/>
    <w:rsid w:val="006B6BBC"/>
    <w:rsid w:val="006B7107"/>
    <w:rsid w:val="006B7324"/>
    <w:rsid w:val="006B7C11"/>
    <w:rsid w:val="006B7FA7"/>
    <w:rsid w:val="006C027D"/>
    <w:rsid w:val="006C0398"/>
    <w:rsid w:val="006C03C1"/>
    <w:rsid w:val="006C0410"/>
    <w:rsid w:val="006C04B9"/>
    <w:rsid w:val="006C0502"/>
    <w:rsid w:val="006C081F"/>
    <w:rsid w:val="006C089C"/>
    <w:rsid w:val="006C0A00"/>
    <w:rsid w:val="006C0F30"/>
    <w:rsid w:val="006C102B"/>
    <w:rsid w:val="006C18FD"/>
    <w:rsid w:val="006C1BCC"/>
    <w:rsid w:val="006C2439"/>
    <w:rsid w:val="006C25BB"/>
    <w:rsid w:val="006C2917"/>
    <w:rsid w:val="006C2A76"/>
    <w:rsid w:val="006C2C1A"/>
    <w:rsid w:val="006C3487"/>
    <w:rsid w:val="006C41B5"/>
    <w:rsid w:val="006C4B42"/>
    <w:rsid w:val="006C4E81"/>
    <w:rsid w:val="006C561A"/>
    <w:rsid w:val="006C5874"/>
    <w:rsid w:val="006C5920"/>
    <w:rsid w:val="006C5AA5"/>
    <w:rsid w:val="006C5AF9"/>
    <w:rsid w:val="006C5FD2"/>
    <w:rsid w:val="006C6069"/>
    <w:rsid w:val="006C62EC"/>
    <w:rsid w:val="006C635B"/>
    <w:rsid w:val="006C651E"/>
    <w:rsid w:val="006C65E9"/>
    <w:rsid w:val="006C697C"/>
    <w:rsid w:val="006C6C20"/>
    <w:rsid w:val="006C7064"/>
    <w:rsid w:val="006C7466"/>
    <w:rsid w:val="006C7643"/>
    <w:rsid w:val="006C78B9"/>
    <w:rsid w:val="006C7957"/>
    <w:rsid w:val="006C7D49"/>
    <w:rsid w:val="006D0099"/>
    <w:rsid w:val="006D02C5"/>
    <w:rsid w:val="006D075E"/>
    <w:rsid w:val="006D0795"/>
    <w:rsid w:val="006D08BF"/>
    <w:rsid w:val="006D0DD2"/>
    <w:rsid w:val="006D12C0"/>
    <w:rsid w:val="006D16C3"/>
    <w:rsid w:val="006D1AC9"/>
    <w:rsid w:val="006D1EB4"/>
    <w:rsid w:val="006D208D"/>
    <w:rsid w:val="006D2BA1"/>
    <w:rsid w:val="006D3009"/>
    <w:rsid w:val="006D301A"/>
    <w:rsid w:val="006D38CB"/>
    <w:rsid w:val="006D39B6"/>
    <w:rsid w:val="006D4272"/>
    <w:rsid w:val="006D4522"/>
    <w:rsid w:val="006D4617"/>
    <w:rsid w:val="006D495B"/>
    <w:rsid w:val="006D4B2E"/>
    <w:rsid w:val="006D4ED5"/>
    <w:rsid w:val="006D4F79"/>
    <w:rsid w:val="006D54F9"/>
    <w:rsid w:val="006D59C8"/>
    <w:rsid w:val="006D5C73"/>
    <w:rsid w:val="006D5DDF"/>
    <w:rsid w:val="006D669F"/>
    <w:rsid w:val="006D671D"/>
    <w:rsid w:val="006D6980"/>
    <w:rsid w:val="006D6BFF"/>
    <w:rsid w:val="006D6D2E"/>
    <w:rsid w:val="006D6E36"/>
    <w:rsid w:val="006D70FD"/>
    <w:rsid w:val="006D717E"/>
    <w:rsid w:val="006D73E8"/>
    <w:rsid w:val="006D7880"/>
    <w:rsid w:val="006D7A3C"/>
    <w:rsid w:val="006D7CB5"/>
    <w:rsid w:val="006D7E09"/>
    <w:rsid w:val="006E0161"/>
    <w:rsid w:val="006E0317"/>
    <w:rsid w:val="006E033D"/>
    <w:rsid w:val="006E03B0"/>
    <w:rsid w:val="006E059D"/>
    <w:rsid w:val="006E05A5"/>
    <w:rsid w:val="006E0923"/>
    <w:rsid w:val="006E0D68"/>
    <w:rsid w:val="006E0F26"/>
    <w:rsid w:val="006E12CB"/>
    <w:rsid w:val="006E15A1"/>
    <w:rsid w:val="006E1785"/>
    <w:rsid w:val="006E18E0"/>
    <w:rsid w:val="006E1906"/>
    <w:rsid w:val="006E19B9"/>
    <w:rsid w:val="006E1BC7"/>
    <w:rsid w:val="006E1D5D"/>
    <w:rsid w:val="006E2265"/>
    <w:rsid w:val="006E2BFE"/>
    <w:rsid w:val="006E2E1C"/>
    <w:rsid w:val="006E3078"/>
    <w:rsid w:val="006E3137"/>
    <w:rsid w:val="006E3354"/>
    <w:rsid w:val="006E38C8"/>
    <w:rsid w:val="006E3948"/>
    <w:rsid w:val="006E3CAF"/>
    <w:rsid w:val="006E3F18"/>
    <w:rsid w:val="006E4138"/>
    <w:rsid w:val="006E429A"/>
    <w:rsid w:val="006E439E"/>
    <w:rsid w:val="006E43C9"/>
    <w:rsid w:val="006E447B"/>
    <w:rsid w:val="006E471D"/>
    <w:rsid w:val="006E48E1"/>
    <w:rsid w:val="006E4961"/>
    <w:rsid w:val="006E4B6D"/>
    <w:rsid w:val="006E4C7D"/>
    <w:rsid w:val="006E4CD3"/>
    <w:rsid w:val="006E4E9B"/>
    <w:rsid w:val="006E4FC7"/>
    <w:rsid w:val="006E5047"/>
    <w:rsid w:val="006E5305"/>
    <w:rsid w:val="006E5352"/>
    <w:rsid w:val="006E550F"/>
    <w:rsid w:val="006E57F2"/>
    <w:rsid w:val="006E5932"/>
    <w:rsid w:val="006E5AAF"/>
    <w:rsid w:val="006E5C8F"/>
    <w:rsid w:val="006E5EE5"/>
    <w:rsid w:val="006E61FA"/>
    <w:rsid w:val="006E631C"/>
    <w:rsid w:val="006E669D"/>
    <w:rsid w:val="006E671F"/>
    <w:rsid w:val="006E6BE6"/>
    <w:rsid w:val="006E6D33"/>
    <w:rsid w:val="006E6FC6"/>
    <w:rsid w:val="006E730A"/>
    <w:rsid w:val="006E7496"/>
    <w:rsid w:val="006E7AC9"/>
    <w:rsid w:val="006E7E2F"/>
    <w:rsid w:val="006E7EE2"/>
    <w:rsid w:val="006F03EB"/>
    <w:rsid w:val="006F048B"/>
    <w:rsid w:val="006F0C98"/>
    <w:rsid w:val="006F0E43"/>
    <w:rsid w:val="006F0EBC"/>
    <w:rsid w:val="006F10FA"/>
    <w:rsid w:val="006F1216"/>
    <w:rsid w:val="006F1901"/>
    <w:rsid w:val="006F1A13"/>
    <w:rsid w:val="006F1E2E"/>
    <w:rsid w:val="006F1E5B"/>
    <w:rsid w:val="006F1F1C"/>
    <w:rsid w:val="006F204C"/>
    <w:rsid w:val="006F2763"/>
    <w:rsid w:val="006F2E14"/>
    <w:rsid w:val="006F2FA3"/>
    <w:rsid w:val="006F39B1"/>
    <w:rsid w:val="006F3B4E"/>
    <w:rsid w:val="006F3F47"/>
    <w:rsid w:val="006F3F50"/>
    <w:rsid w:val="006F4583"/>
    <w:rsid w:val="006F46F3"/>
    <w:rsid w:val="006F4A51"/>
    <w:rsid w:val="006F4BBA"/>
    <w:rsid w:val="006F4E0F"/>
    <w:rsid w:val="006F5EBA"/>
    <w:rsid w:val="006F5F20"/>
    <w:rsid w:val="006F603D"/>
    <w:rsid w:val="006F6128"/>
    <w:rsid w:val="006F6133"/>
    <w:rsid w:val="006F61A7"/>
    <w:rsid w:val="006F6708"/>
    <w:rsid w:val="006F6953"/>
    <w:rsid w:val="006F69D2"/>
    <w:rsid w:val="006F726E"/>
    <w:rsid w:val="006F7279"/>
    <w:rsid w:val="006F7669"/>
    <w:rsid w:val="006F7991"/>
    <w:rsid w:val="006F7AF4"/>
    <w:rsid w:val="006F7CC1"/>
    <w:rsid w:val="006F7F0A"/>
    <w:rsid w:val="007002B2"/>
    <w:rsid w:val="00700CE5"/>
    <w:rsid w:val="00700D15"/>
    <w:rsid w:val="00700DDB"/>
    <w:rsid w:val="00701762"/>
    <w:rsid w:val="00701907"/>
    <w:rsid w:val="00701B5F"/>
    <w:rsid w:val="00701DD5"/>
    <w:rsid w:val="00702110"/>
    <w:rsid w:val="00702385"/>
    <w:rsid w:val="007023DC"/>
    <w:rsid w:val="00702C27"/>
    <w:rsid w:val="00702D3E"/>
    <w:rsid w:val="00702EB2"/>
    <w:rsid w:val="00702F52"/>
    <w:rsid w:val="007031E5"/>
    <w:rsid w:val="007034EB"/>
    <w:rsid w:val="007037E2"/>
    <w:rsid w:val="00703BCE"/>
    <w:rsid w:val="00703BEE"/>
    <w:rsid w:val="007040C2"/>
    <w:rsid w:val="00704111"/>
    <w:rsid w:val="007042C6"/>
    <w:rsid w:val="007043CE"/>
    <w:rsid w:val="00704466"/>
    <w:rsid w:val="00704493"/>
    <w:rsid w:val="007046CF"/>
    <w:rsid w:val="00704871"/>
    <w:rsid w:val="00704AAB"/>
    <w:rsid w:val="00704CFD"/>
    <w:rsid w:val="00704D35"/>
    <w:rsid w:val="00704E9A"/>
    <w:rsid w:val="0070516D"/>
    <w:rsid w:val="0070537C"/>
    <w:rsid w:val="007062D5"/>
    <w:rsid w:val="0070632F"/>
    <w:rsid w:val="00707254"/>
    <w:rsid w:val="007074F2"/>
    <w:rsid w:val="0070788A"/>
    <w:rsid w:val="007078A4"/>
    <w:rsid w:val="00707975"/>
    <w:rsid w:val="007079EE"/>
    <w:rsid w:val="00707C4A"/>
    <w:rsid w:val="00707C87"/>
    <w:rsid w:val="00707F26"/>
    <w:rsid w:val="007104B2"/>
    <w:rsid w:val="00710BE3"/>
    <w:rsid w:val="00710DC8"/>
    <w:rsid w:val="00710E25"/>
    <w:rsid w:val="00710F8A"/>
    <w:rsid w:val="00711038"/>
    <w:rsid w:val="00711041"/>
    <w:rsid w:val="007112AF"/>
    <w:rsid w:val="00711548"/>
    <w:rsid w:val="00711727"/>
    <w:rsid w:val="00711AA7"/>
    <w:rsid w:val="00711B0E"/>
    <w:rsid w:val="00711F03"/>
    <w:rsid w:val="00712140"/>
    <w:rsid w:val="00712297"/>
    <w:rsid w:val="00712426"/>
    <w:rsid w:val="007126CB"/>
    <w:rsid w:val="0071287D"/>
    <w:rsid w:val="00712C72"/>
    <w:rsid w:val="00712D6B"/>
    <w:rsid w:val="00712E90"/>
    <w:rsid w:val="007130BC"/>
    <w:rsid w:val="00713138"/>
    <w:rsid w:val="00713265"/>
    <w:rsid w:val="007137D1"/>
    <w:rsid w:val="00713870"/>
    <w:rsid w:val="00713898"/>
    <w:rsid w:val="007138DB"/>
    <w:rsid w:val="007141B1"/>
    <w:rsid w:val="0071423F"/>
    <w:rsid w:val="007149DD"/>
    <w:rsid w:val="007150A4"/>
    <w:rsid w:val="0071542F"/>
    <w:rsid w:val="00715757"/>
    <w:rsid w:val="007158FF"/>
    <w:rsid w:val="00715A86"/>
    <w:rsid w:val="00715FB1"/>
    <w:rsid w:val="0071602F"/>
    <w:rsid w:val="007161F0"/>
    <w:rsid w:val="007165E4"/>
    <w:rsid w:val="007168CD"/>
    <w:rsid w:val="0071755B"/>
    <w:rsid w:val="00717890"/>
    <w:rsid w:val="00717BAC"/>
    <w:rsid w:val="00717D18"/>
    <w:rsid w:val="0072064E"/>
    <w:rsid w:val="0072066B"/>
    <w:rsid w:val="00720764"/>
    <w:rsid w:val="00720D64"/>
    <w:rsid w:val="00721AD0"/>
    <w:rsid w:val="00721C0A"/>
    <w:rsid w:val="00721DCF"/>
    <w:rsid w:val="00722697"/>
    <w:rsid w:val="00722760"/>
    <w:rsid w:val="00722A6E"/>
    <w:rsid w:val="00722FDE"/>
    <w:rsid w:val="007232A3"/>
    <w:rsid w:val="00723BCD"/>
    <w:rsid w:val="00723F6E"/>
    <w:rsid w:val="0072408D"/>
    <w:rsid w:val="00724152"/>
    <w:rsid w:val="0072430E"/>
    <w:rsid w:val="00724E1B"/>
    <w:rsid w:val="00725481"/>
    <w:rsid w:val="007255E9"/>
    <w:rsid w:val="00725969"/>
    <w:rsid w:val="00725C84"/>
    <w:rsid w:val="00725DCD"/>
    <w:rsid w:val="00725E5C"/>
    <w:rsid w:val="00725FC6"/>
    <w:rsid w:val="00726345"/>
    <w:rsid w:val="0072635A"/>
    <w:rsid w:val="0072666C"/>
    <w:rsid w:val="007267D8"/>
    <w:rsid w:val="007268BF"/>
    <w:rsid w:val="0072691E"/>
    <w:rsid w:val="00727108"/>
    <w:rsid w:val="007275C1"/>
    <w:rsid w:val="0072766F"/>
    <w:rsid w:val="00727F24"/>
    <w:rsid w:val="00727FB0"/>
    <w:rsid w:val="007301CA"/>
    <w:rsid w:val="00730607"/>
    <w:rsid w:val="007306C3"/>
    <w:rsid w:val="00730746"/>
    <w:rsid w:val="00730912"/>
    <w:rsid w:val="00730A61"/>
    <w:rsid w:val="00730C6E"/>
    <w:rsid w:val="00730E0C"/>
    <w:rsid w:val="0073119E"/>
    <w:rsid w:val="00731289"/>
    <w:rsid w:val="00731A6B"/>
    <w:rsid w:val="00732175"/>
    <w:rsid w:val="0073234B"/>
    <w:rsid w:val="00732B99"/>
    <w:rsid w:val="00732DB6"/>
    <w:rsid w:val="00732E1C"/>
    <w:rsid w:val="00732E2E"/>
    <w:rsid w:val="00732FD6"/>
    <w:rsid w:val="007330A3"/>
    <w:rsid w:val="0073375A"/>
    <w:rsid w:val="00733B02"/>
    <w:rsid w:val="00733E5E"/>
    <w:rsid w:val="00733E8E"/>
    <w:rsid w:val="00734269"/>
    <w:rsid w:val="007342B7"/>
    <w:rsid w:val="007347C1"/>
    <w:rsid w:val="00734BE6"/>
    <w:rsid w:val="00734C6C"/>
    <w:rsid w:val="00734F41"/>
    <w:rsid w:val="007350D6"/>
    <w:rsid w:val="00735292"/>
    <w:rsid w:val="007353F1"/>
    <w:rsid w:val="00735C00"/>
    <w:rsid w:val="00735C03"/>
    <w:rsid w:val="00735EA5"/>
    <w:rsid w:val="00735F70"/>
    <w:rsid w:val="00735FF3"/>
    <w:rsid w:val="00736064"/>
    <w:rsid w:val="007365E8"/>
    <w:rsid w:val="00736926"/>
    <w:rsid w:val="00736A38"/>
    <w:rsid w:val="00736EE2"/>
    <w:rsid w:val="007371F2"/>
    <w:rsid w:val="00737349"/>
    <w:rsid w:val="00737792"/>
    <w:rsid w:val="00737B19"/>
    <w:rsid w:val="00737B2C"/>
    <w:rsid w:val="0074023E"/>
    <w:rsid w:val="007402C7"/>
    <w:rsid w:val="00740C00"/>
    <w:rsid w:val="007414DF"/>
    <w:rsid w:val="007417AE"/>
    <w:rsid w:val="007417D2"/>
    <w:rsid w:val="00741B3A"/>
    <w:rsid w:val="00741DD7"/>
    <w:rsid w:val="007422B6"/>
    <w:rsid w:val="007423BD"/>
    <w:rsid w:val="007424D3"/>
    <w:rsid w:val="00742A12"/>
    <w:rsid w:val="00742A1B"/>
    <w:rsid w:val="00743035"/>
    <w:rsid w:val="007431B8"/>
    <w:rsid w:val="00743343"/>
    <w:rsid w:val="00743660"/>
    <w:rsid w:val="007439FF"/>
    <w:rsid w:val="00743EC8"/>
    <w:rsid w:val="00744A6B"/>
    <w:rsid w:val="00744BB6"/>
    <w:rsid w:val="00744F32"/>
    <w:rsid w:val="00744F89"/>
    <w:rsid w:val="00745683"/>
    <w:rsid w:val="007458AA"/>
    <w:rsid w:val="007459D5"/>
    <w:rsid w:val="00745B02"/>
    <w:rsid w:val="00745F71"/>
    <w:rsid w:val="00745F7F"/>
    <w:rsid w:val="00746023"/>
    <w:rsid w:val="007461BC"/>
    <w:rsid w:val="00746627"/>
    <w:rsid w:val="007466A7"/>
    <w:rsid w:val="00746FF1"/>
    <w:rsid w:val="00747366"/>
    <w:rsid w:val="007473B2"/>
    <w:rsid w:val="00750647"/>
    <w:rsid w:val="00750CB1"/>
    <w:rsid w:val="0075114D"/>
    <w:rsid w:val="00751470"/>
    <w:rsid w:val="00751771"/>
    <w:rsid w:val="00751AC3"/>
    <w:rsid w:val="00751DBA"/>
    <w:rsid w:val="00752228"/>
    <w:rsid w:val="0075230E"/>
    <w:rsid w:val="007524FB"/>
    <w:rsid w:val="007530FF"/>
    <w:rsid w:val="00753615"/>
    <w:rsid w:val="00753764"/>
    <w:rsid w:val="00754044"/>
    <w:rsid w:val="0075406C"/>
    <w:rsid w:val="00754221"/>
    <w:rsid w:val="00754683"/>
    <w:rsid w:val="007550CE"/>
    <w:rsid w:val="00755D90"/>
    <w:rsid w:val="0075654C"/>
    <w:rsid w:val="00756967"/>
    <w:rsid w:val="00756BD9"/>
    <w:rsid w:val="0075758D"/>
    <w:rsid w:val="0075796C"/>
    <w:rsid w:val="0076007E"/>
    <w:rsid w:val="007600CA"/>
    <w:rsid w:val="00760495"/>
    <w:rsid w:val="00760539"/>
    <w:rsid w:val="007605BF"/>
    <w:rsid w:val="00760A1F"/>
    <w:rsid w:val="00760B15"/>
    <w:rsid w:val="0076130F"/>
    <w:rsid w:val="00761E0E"/>
    <w:rsid w:val="007624E1"/>
    <w:rsid w:val="007625C7"/>
    <w:rsid w:val="00763153"/>
    <w:rsid w:val="007631E9"/>
    <w:rsid w:val="00763247"/>
    <w:rsid w:val="00763373"/>
    <w:rsid w:val="0076368B"/>
    <w:rsid w:val="007639CE"/>
    <w:rsid w:val="007645CF"/>
    <w:rsid w:val="007647A0"/>
    <w:rsid w:val="00764819"/>
    <w:rsid w:val="00764851"/>
    <w:rsid w:val="00764A54"/>
    <w:rsid w:val="007659CF"/>
    <w:rsid w:val="00765A49"/>
    <w:rsid w:val="00765AFC"/>
    <w:rsid w:val="00765C48"/>
    <w:rsid w:val="00765D05"/>
    <w:rsid w:val="00765E18"/>
    <w:rsid w:val="00765E39"/>
    <w:rsid w:val="00766074"/>
    <w:rsid w:val="007662A1"/>
    <w:rsid w:val="007666F6"/>
    <w:rsid w:val="0076673A"/>
    <w:rsid w:val="007667F4"/>
    <w:rsid w:val="00766F3F"/>
    <w:rsid w:val="00767486"/>
    <w:rsid w:val="00767602"/>
    <w:rsid w:val="0076784D"/>
    <w:rsid w:val="00767C5C"/>
    <w:rsid w:val="00767D4A"/>
    <w:rsid w:val="00767FF1"/>
    <w:rsid w:val="0077008D"/>
    <w:rsid w:val="007700DF"/>
    <w:rsid w:val="00770747"/>
    <w:rsid w:val="00770776"/>
    <w:rsid w:val="00770C42"/>
    <w:rsid w:val="0077152D"/>
    <w:rsid w:val="007717BA"/>
    <w:rsid w:val="00771D86"/>
    <w:rsid w:val="00771E5F"/>
    <w:rsid w:val="00772920"/>
    <w:rsid w:val="00772B68"/>
    <w:rsid w:val="00772FC5"/>
    <w:rsid w:val="007731C4"/>
    <w:rsid w:val="007731C9"/>
    <w:rsid w:val="00773368"/>
    <w:rsid w:val="0077346E"/>
    <w:rsid w:val="007734DE"/>
    <w:rsid w:val="007734EA"/>
    <w:rsid w:val="00773A65"/>
    <w:rsid w:val="00773ABD"/>
    <w:rsid w:val="00773C02"/>
    <w:rsid w:val="00773C23"/>
    <w:rsid w:val="00773C62"/>
    <w:rsid w:val="00773EAD"/>
    <w:rsid w:val="0077411C"/>
    <w:rsid w:val="007742ED"/>
    <w:rsid w:val="00774486"/>
    <w:rsid w:val="00774648"/>
    <w:rsid w:val="00774657"/>
    <w:rsid w:val="00774737"/>
    <w:rsid w:val="0077476A"/>
    <w:rsid w:val="00774D4B"/>
    <w:rsid w:val="00774D8D"/>
    <w:rsid w:val="00774F35"/>
    <w:rsid w:val="0077501B"/>
    <w:rsid w:val="007750C7"/>
    <w:rsid w:val="00775838"/>
    <w:rsid w:val="00775A15"/>
    <w:rsid w:val="00775E31"/>
    <w:rsid w:val="00776102"/>
    <w:rsid w:val="007763F2"/>
    <w:rsid w:val="007764CC"/>
    <w:rsid w:val="0077660D"/>
    <w:rsid w:val="00776B9A"/>
    <w:rsid w:val="00776D35"/>
    <w:rsid w:val="0077719F"/>
    <w:rsid w:val="007777B2"/>
    <w:rsid w:val="00777FD9"/>
    <w:rsid w:val="00780100"/>
    <w:rsid w:val="0078024B"/>
    <w:rsid w:val="00780455"/>
    <w:rsid w:val="007804CE"/>
    <w:rsid w:val="007806B1"/>
    <w:rsid w:val="007807E7"/>
    <w:rsid w:val="00780BF5"/>
    <w:rsid w:val="00780DAB"/>
    <w:rsid w:val="00781036"/>
    <w:rsid w:val="007810EC"/>
    <w:rsid w:val="00781602"/>
    <w:rsid w:val="0078178D"/>
    <w:rsid w:val="007819E7"/>
    <w:rsid w:val="00781B06"/>
    <w:rsid w:val="00781C58"/>
    <w:rsid w:val="00781D64"/>
    <w:rsid w:val="00781E2B"/>
    <w:rsid w:val="007824C8"/>
    <w:rsid w:val="00782625"/>
    <w:rsid w:val="00782F6F"/>
    <w:rsid w:val="0078333D"/>
    <w:rsid w:val="0078345F"/>
    <w:rsid w:val="0078349A"/>
    <w:rsid w:val="00783EA8"/>
    <w:rsid w:val="00783F46"/>
    <w:rsid w:val="00783F93"/>
    <w:rsid w:val="0078457F"/>
    <w:rsid w:val="007846ED"/>
    <w:rsid w:val="00784BBA"/>
    <w:rsid w:val="00784C08"/>
    <w:rsid w:val="00784D51"/>
    <w:rsid w:val="00784E2E"/>
    <w:rsid w:val="007853ED"/>
    <w:rsid w:val="007855E4"/>
    <w:rsid w:val="0078586E"/>
    <w:rsid w:val="0078662B"/>
    <w:rsid w:val="00786920"/>
    <w:rsid w:val="007869A4"/>
    <w:rsid w:val="00786B0E"/>
    <w:rsid w:val="00786C4E"/>
    <w:rsid w:val="00787142"/>
    <w:rsid w:val="007874D6"/>
    <w:rsid w:val="00787709"/>
    <w:rsid w:val="00787B3D"/>
    <w:rsid w:val="00790218"/>
    <w:rsid w:val="007907F4"/>
    <w:rsid w:val="00790AC6"/>
    <w:rsid w:val="00790B12"/>
    <w:rsid w:val="00790E86"/>
    <w:rsid w:val="00790F94"/>
    <w:rsid w:val="00791247"/>
    <w:rsid w:val="00792241"/>
    <w:rsid w:val="007924AB"/>
    <w:rsid w:val="0079270F"/>
    <w:rsid w:val="0079275E"/>
    <w:rsid w:val="0079288B"/>
    <w:rsid w:val="007929AF"/>
    <w:rsid w:val="00792A64"/>
    <w:rsid w:val="00792A99"/>
    <w:rsid w:val="00792C32"/>
    <w:rsid w:val="00793324"/>
    <w:rsid w:val="007934F6"/>
    <w:rsid w:val="00793673"/>
    <w:rsid w:val="00793704"/>
    <w:rsid w:val="00793907"/>
    <w:rsid w:val="00793C5E"/>
    <w:rsid w:val="00793C6D"/>
    <w:rsid w:val="00793EFD"/>
    <w:rsid w:val="00793FB2"/>
    <w:rsid w:val="0079423F"/>
    <w:rsid w:val="00794385"/>
    <w:rsid w:val="007943CE"/>
    <w:rsid w:val="007943D6"/>
    <w:rsid w:val="007944A0"/>
    <w:rsid w:val="00794558"/>
    <w:rsid w:val="007947F3"/>
    <w:rsid w:val="00794F4C"/>
    <w:rsid w:val="00795236"/>
    <w:rsid w:val="00795623"/>
    <w:rsid w:val="00795D61"/>
    <w:rsid w:val="00795D78"/>
    <w:rsid w:val="0079602E"/>
    <w:rsid w:val="007960ED"/>
    <w:rsid w:val="00796107"/>
    <w:rsid w:val="00796193"/>
    <w:rsid w:val="007964AE"/>
    <w:rsid w:val="00796B44"/>
    <w:rsid w:val="00796DBF"/>
    <w:rsid w:val="00797125"/>
    <w:rsid w:val="007977CF"/>
    <w:rsid w:val="00797A7C"/>
    <w:rsid w:val="00797D9B"/>
    <w:rsid w:val="007A0808"/>
    <w:rsid w:val="007A082F"/>
    <w:rsid w:val="007A0D4F"/>
    <w:rsid w:val="007A0D52"/>
    <w:rsid w:val="007A131D"/>
    <w:rsid w:val="007A171D"/>
    <w:rsid w:val="007A18F1"/>
    <w:rsid w:val="007A190C"/>
    <w:rsid w:val="007A1A86"/>
    <w:rsid w:val="007A1D1E"/>
    <w:rsid w:val="007A1F7F"/>
    <w:rsid w:val="007A216A"/>
    <w:rsid w:val="007A2548"/>
    <w:rsid w:val="007A268D"/>
    <w:rsid w:val="007A2823"/>
    <w:rsid w:val="007A324D"/>
    <w:rsid w:val="007A3254"/>
    <w:rsid w:val="007A35A5"/>
    <w:rsid w:val="007A363F"/>
    <w:rsid w:val="007A38DF"/>
    <w:rsid w:val="007A3C88"/>
    <w:rsid w:val="007A3E16"/>
    <w:rsid w:val="007A3F63"/>
    <w:rsid w:val="007A48AA"/>
    <w:rsid w:val="007A49EE"/>
    <w:rsid w:val="007A4A72"/>
    <w:rsid w:val="007A4ED3"/>
    <w:rsid w:val="007A51D9"/>
    <w:rsid w:val="007A51F8"/>
    <w:rsid w:val="007A53A3"/>
    <w:rsid w:val="007A5804"/>
    <w:rsid w:val="007A5837"/>
    <w:rsid w:val="007A592F"/>
    <w:rsid w:val="007A59EB"/>
    <w:rsid w:val="007A5A2D"/>
    <w:rsid w:val="007A5C77"/>
    <w:rsid w:val="007A5FFE"/>
    <w:rsid w:val="007A6050"/>
    <w:rsid w:val="007A607B"/>
    <w:rsid w:val="007A6104"/>
    <w:rsid w:val="007A62AE"/>
    <w:rsid w:val="007A6466"/>
    <w:rsid w:val="007A66B6"/>
    <w:rsid w:val="007A66BD"/>
    <w:rsid w:val="007A6745"/>
    <w:rsid w:val="007A68C3"/>
    <w:rsid w:val="007A690D"/>
    <w:rsid w:val="007A75A1"/>
    <w:rsid w:val="007A7AE5"/>
    <w:rsid w:val="007A7E1F"/>
    <w:rsid w:val="007B0362"/>
    <w:rsid w:val="007B037C"/>
    <w:rsid w:val="007B0541"/>
    <w:rsid w:val="007B0598"/>
    <w:rsid w:val="007B0606"/>
    <w:rsid w:val="007B096E"/>
    <w:rsid w:val="007B0E7E"/>
    <w:rsid w:val="007B1959"/>
    <w:rsid w:val="007B1CF5"/>
    <w:rsid w:val="007B2183"/>
    <w:rsid w:val="007B21FC"/>
    <w:rsid w:val="007B22AE"/>
    <w:rsid w:val="007B22C3"/>
    <w:rsid w:val="007B245D"/>
    <w:rsid w:val="007B323D"/>
    <w:rsid w:val="007B3A31"/>
    <w:rsid w:val="007B3BFD"/>
    <w:rsid w:val="007B3C5A"/>
    <w:rsid w:val="007B3CDE"/>
    <w:rsid w:val="007B4113"/>
    <w:rsid w:val="007B48EE"/>
    <w:rsid w:val="007B4962"/>
    <w:rsid w:val="007B4CC7"/>
    <w:rsid w:val="007B4FF9"/>
    <w:rsid w:val="007B50CB"/>
    <w:rsid w:val="007B5453"/>
    <w:rsid w:val="007B5A6E"/>
    <w:rsid w:val="007B5AB9"/>
    <w:rsid w:val="007B5C39"/>
    <w:rsid w:val="007B5E9E"/>
    <w:rsid w:val="007B6092"/>
    <w:rsid w:val="007B60B8"/>
    <w:rsid w:val="007B6560"/>
    <w:rsid w:val="007B6665"/>
    <w:rsid w:val="007B6E2A"/>
    <w:rsid w:val="007B77E2"/>
    <w:rsid w:val="007B79ED"/>
    <w:rsid w:val="007B7F27"/>
    <w:rsid w:val="007C003D"/>
    <w:rsid w:val="007C0366"/>
    <w:rsid w:val="007C03D0"/>
    <w:rsid w:val="007C0532"/>
    <w:rsid w:val="007C053D"/>
    <w:rsid w:val="007C0904"/>
    <w:rsid w:val="007C0B20"/>
    <w:rsid w:val="007C0BEF"/>
    <w:rsid w:val="007C123C"/>
    <w:rsid w:val="007C158B"/>
    <w:rsid w:val="007C1A26"/>
    <w:rsid w:val="007C277D"/>
    <w:rsid w:val="007C2790"/>
    <w:rsid w:val="007C28A7"/>
    <w:rsid w:val="007C2F68"/>
    <w:rsid w:val="007C2FA4"/>
    <w:rsid w:val="007C3072"/>
    <w:rsid w:val="007C36B8"/>
    <w:rsid w:val="007C38E6"/>
    <w:rsid w:val="007C3ABE"/>
    <w:rsid w:val="007C3BFB"/>
    <w:rsid w:val="007C3FE5"/>
    <w:rsid w:val="007C40D9"/>
    <w:rsid w:val="007C4730"/>
    <w:rsid w:val="007C4751"/>
    <w:rsid w:val="007C4DAC"/>
    <w:rsid w:val="007C5DA3"/>
    <w:rsid w:val="007C61BA"/>
    <w:rsid w:val="007C61D8"/>
    <w:rsid w:val="007C6D2D"/>
    <w:rsid w:val="007C75D0"/>
    <w:rsid w:val="007C78AE"/>
    <w:rsid w:val="007C7A71"/>
    <w:rsid w:val="007C7D5D"/>
    <w:rsid w:val="007C7F1C"/>
    <w:rsid w:val="007C7F45"/>
    <w:rsid w:val="007D0193"/>
    <w:rsid w:val="007D07A7"/>
    <w:rsid w:val="007D0918"/>
    <w:rsid w:val="007D1257"/>
    <w:rsid w:val="007D1522"/>
    <w:rsid w:val="007D16D6"/>
    <w:rsid w:val="007D17FC"/>
    <w:rsid w:val="007D1D12"/>
    <w:rsid w:val="007D2531"/>
    <w:rsid w:val="007D282C"/>
    <w:rsid w:val="007D2D64"/>
    <w:rsid w:val="007D2DC9"/>
    <w:rsid w:val="007D2EFF"/>
    <w:rsid w:val="007D320D"/>
    <w:rsid w:val="007D35AC"/>
    <w:rsid w:val="007D3658"/>
    <w:rsid w:val="007D3931"/>
    <w:rsid w:val="007D3B5B"/>
    <w:rsid w:val="007D3EC0"/>
    <w:rsid w:val="007D3FAB"/>
    <w:rsid w:val="007D447A"/>
    <w:rsid w:val="007D4539"/>
    <w:rsid w:val="007D467D"/>
    <w:rsid w:val="007D5087"/>
    <w:rsid w:val="007D5428"/>
    <w:rsid w:val="007D5826"/>
    <w:rsid w:val="007D5B64"/>
    <w:rsid w:val="007D5C02"/>
    <w:rsid w:val="007D6321"/>
    <w:rsid w:val="007D6583"/>
    <w:rsid w:val="007D6ADC"/>
    <w:rsid w:val="007D6CE0"/>
    <w:rsid w:val="007D6DE4"/>
    <w:rsid w:val="007D6EFF"/>
    <w:rsid w:val="007D6FF4"/>
    <w:rsid w:val="007D7020"/>
    <w:rsid w:val="007D7273"/>
    <w:rsid w:val="007D74EF"/>
    <w:rsid w:val="007D7798"/>
    <w:rsid w:val="007D7941"/>
    <w:rsid w:val="007D7A9F"/>
    <w:rsid w:val="007D7CE3"/>
    <w:rsid w:val="007E01A5"/>
    <w:rsid w:val="007E0980"/>
    <w:rsid w:val="007E09CC"/>
    <w:rsid w:val="007E0E98"/>
    <w:rsid w:val="007E0F42"/>
    <w:rsid w:val="007E12A4"/>
    <w:rsid w:val="007E2452"/>
    <w:rsid w:val="007E25F7"/>
    <w:rsid w:val="007E2B46"/>
    <w:rsid w:val="007E2BFD"/>
    <w:rsid w:val="007E2D58"/>
    <w:rsid w:val="007E344C"/>
    <w:rsid w:val="007E35F9"/>
    <w:rsid w:val="007E36AB"/>
    <w:rsid w:val="007E3965"/>
    <w:rsid w:val="007E3EC7"/>
    <w:rsid w:val="007E3F41"/>
    <w:rsid w:val="007E3FB5"/>
    <w:rsid w:val="007E3FC1"/>
    <w:rsid w:val="007E46F7"/>
    <w:rsid w:val="007E48C5"/>
    <w:rsid w:val="007E49B6"/>
    <w:rsid w:val="007E4B57"/>
    <w:rsid w:val="007E4E1D"/>
    <w:rsid w:val="007E4F76"/>
    <w:rsid w:val="007E506E"/>
    <w:rsid w:val="007E5271"/>
    <w:rsid w:val="007E5BF8"/>
    <w:rsid w:val="007E5E45"/>
    <w:rsid w:val="007E5F39"/>
    <w:rsid w:val="007E5FD4"/>
    <w:rsid w:val="007E63F1"/>
    <w:rsid w:val="007E68B5"/>
    <w:rsid w:val="007E6967"/>
    <w:rsid w:val="007E6D53"/>
    <w:rsid w:val="007E6DEB"/>
    <w:rsid w:val="007E724C"/>
    <w:rsid w:val="007E7361"/>
    <w:rsid w:val="007E7533"/>
    <w:rsid w:val="007E7CC3"/>
    <w:rsid w:val="007E7F91"/>
    <w:rsid w:val="007F0018"/>
    <w:rsid w:val="007F003D"/>
    <w:rsid w:val="007F00D8"/>
    <w:rsid w:val="007F01BA"/>
    <w:rsid w:val="007F02A4"/>
    <w:rsid w:val="007F049A"/>
    <w:rsid w:val="007F0872"/>
    <w:rsid w:val="007F0A7E"/>
    <w:rsid w:val="007F0BF9"/>
    <w:rsid w:val="007F0EE3"/>
    <w:rsid w:val="007F103B"/>
    <w:rsid w:val="007F1376"/>
    <w:rsid w:val="007F1875"/>
    <w:rsid w:val="007F1BE2"/>
    <w:rsid w:val="007F1FFA"/>
    <w:rsid w:val="007F20CB"/>
    <w:rsid w:val="007F2204"/>
    <w:rsid w:val="007F2232"/>
    <w:rsid w:val="007F255A"/>
    <w:rsid w:val="007F2DAB"/>
    <w:rsid w:val="007F2E3E"/>
    <w:rsid w:val="007F2F78"/>
    <w:rsid w:val="007F3596"/>
    <w:rsid w:val="007F36F9"/>
    <w:rsid w:val="007F3789"/>
    <w:rsid w:val="007F381C"/>
    <w:rsid w:val="007F3845"/>
    <w:rsid w:val="007F3BE0"/>
    <w:rsid w:val="007F3C89"/>
    <w:rsid w:val="007F3C8F"/>
    <w:rsid w:val="007F3EAD"/>
    <w:rsid w:val="007F4505"/>
    <w:rsid w:val="007F4674"/>
    <w:rsid w:val="007F4691"/>
    <w:rsid w:val="007F496E"/>
    <w:rsid w:val="007F4EF6"/>
    <w:rsid w:val="007F4FC9"/>
    <w:rsid w:val="007F528A"/>
    <w:rsid w:val="007F567A"/>
    <w:rsid w:val="007F574A"/>
    <w:rsid w:val="007F5E0F"/>
    <w:rsid w:val="007F5E5B"/>
    <w:rsid w:val="007F5E8D"/>
    <w:rsid w:val="007F5F2F"/>
    <w:rsid w:val="007F69A2"/>
    <w:rsid w:val="007F6DC7"/>
    <w:rsid w:val="007F7510"/>
    <w:rsid w:val="007F7595"/>
    <w:rsid w:val="007F7A67"/>
    <w:rsid w:val="007F7D30"/>
    <w:rsid w:val="007F7F2D"/>
    <w:rsid w:val="008004AC"/>
    <w:rsid w:val="00800FBC"/>
    <w:rsid w:val="00801012"/>
    <w:rsid w:val="00801013"/>
    <w:rsid w:val="008014DB"/>
    <w:rsid w:val="008018A9"/>
    <w:rsid w:val="008018D8"/>
    <w:rsid w:val="0080192C"/>
    <w:rsid w:val="008019AD"/>
    <w:rsid w:val="00801F70"/>
    <w:rsid w:val="008023F5"/>
    <w:rsid w:val="008024F8"/>
    <w:rsid w:val="00802A0F"/>
    <w:rsid w:val="00802ACD"/>
    <w:rsid w:val="00802DC7"/>
    <w:rsid w:val="00802E59"/>
    <w:rsid w:val="00802EF9"/>
    <w:rsid w:val="008031CD"/>
    <w:rsid w:val="00803440"/>
    <w:rsid w:val="0080371C"/>
    <w:rsid w:val="00803EDA"/>
    <w:rsid w:val="0080417F"/>
    <w:rsid w:val="008043F4"/>
    <w:rsid w:val="00804623"/>
    <w:rsid w:val="0080495E"/>
    <w:rsid w:val="00804B1A"/>
    <w:rsid w:val="00804C7C"/>
    <w:rsid w:val="00804CCD"/>
    <w:rsid w:val="00804E20"/>
    <w:rsid w:val="0080514F"/>
    <w:rsid w:val="008051F8"/>
    <w:rsid w:val="0080520F"/>
    <w:rsid w:val="008052EB"/>
    <w:rsid w:val="008056C6"/>
    <w:rsid w:val="008056E0"/>
    <w:rsid w:val="008058C6"/>
    <w:rsid w:val="00805DF1"/>
    <w:rsid w:val="008067BC"/>
    <w:rsid w:val="00806D77"/>
    <w:rsid w:val="00806E64"/>
    <w:rsid w:val="00806EC4"/>
    <w:rsid w:val="008074E1"/>
    <w:rsid w:val="00807AB6"/>
    <w:rsid w:val="00807D42"/>
    <w:rsid w:val="00807D7B"/>
    <w:rsid w:val="00807D99"/>
    <w:rsid w:val="00807E68"/>
    <w:rsid w:val="00807EFC"/>
    <w:rsid w:val="008104FC"/>
    <w:rsid w:val="008107AF"/>
    <w:rsid w:val="00810B7F"/>
    <w:rsid w:val="00810D47"/>
    <w:rsid w:val="008110D2"/>
    <w:rsid w:val="0081132B"/>
    <w:rsid w:val="008113F8"/>
    <w:rsid w:val="008114B6"/>
    <w:rsid w:val="0081187E"/>
    <w:rsid w:val="00811E78"/>
    <w:rsid w:val="008124B8"/>
    <w:rsid w:val="0081289D"/>
    <w:rsid w:val="00812DA0"/>
    <w:rsid w:val="008130C1"/>
    <w:rsid w:val="00813254"/>
    <w:rsid w:val="0081382C"/>
    <w:rsid w:val="00813B30"/>
    <w:rsid w:val="00813C3F"/>
    <w:rsid w:val="00813CE6"/>
    <w:rsid w:val="00813DBD"/>
    <w:rsid w:val="00813E6C"/>
    <w:rsid w:val="0081420D"/>
    <w:rsid w:val="00814230"/>
    <w:rsid w:val="0081424C"/>
    <w:rsid w:val="00814298"/>
    <w:rsid w:val="00814B8C"/>
    <w:rsid w:val="00814FA9"/>
    <w:rsid w:val="008158DC"/>
    <w:rsid w:val="008159B6"/>
    <w:rsid w:val="00816403"/>
    <w:rsid w:val="0081671C"/>
    <w:rsid w:val="00816C9F"/>
    <w:rsid w:val="00816E7F"/>
    <w:rsid w:val="00816FCD"/>
    <w:rsid w:val="008171E8"/>
    <w:rsid w:val="00817890"/>
    <w:rsid w:val="00817F06"/>
    <w:rsid w:val="0082020C"/>
    <w:rsid w:val="0082056C"/>
    <w:rsid w:val="00820782"/>
    <w:rsid w:val="008208CD"/>
    <w:rsid w:val="00820F0B"/>
    <w:rsid w:val="00821316"/>
    <w:rsid w:val="008215A5"/>
    <w:rsid w:val="0082173E"/>
    <w:rsid w:val="008218DE"/>
    <w:rsid w:val="00821E31"/>
    <w:rsid w:val="00822238"/>
    <w:rsid w:val="008226C4"/>
    <w:rsid w:val="008228C8"/>
    <w:rsid w:val="00822978"/>
    <w:rsid w:val="008229FB"/>
    <w:rsid w:val="00822A5F"/>
    <w:rsid w:val="00823099"/>
    <w:rsid w:val="00823179"/>
    <w:rsid w:val="00823AB8"/>
    <w:rsid w:val="008240BF"/>
    <w:rsid w:val="0082432F"/>
    <w:rsid w:val="00824522"/>
    <w:rsid w:val="008246BF"/>
    <w:rsid w:val="00824B20"/>
    <w:rsid w:val="00824B31"/>
    <w:rsid w:val="00824CD9"/>
    <w:rsid w:val="008251D6"/>
    <w:rsid w:val="008252F8"/>
    <w:rsid w:val="008254EA"/>
    <w:rsid w:val="00825618"/>
    <w:rsid w:val="00825A14"/>
    <w:rsid w:val="00825A71"/>
    <w:rsid w:val="00825AB0"/>
    <w:rsid w:val="0082634F"/>
    <w:rsid w:val="008264A9"/>
    <w:rsid w:val="008270A3"/>
    <w:rsid w:val="00827150"/>
    <w:rsid w:val="008276D0"/>
    <w:rsid w:val="00827CB5"/>
    <w:rsid w:val="00827F14"/>
    <w:rsid w:val="008300A0"/>
    <w:rsid w:val="00830639"/>
    <w:rsid w:val="00830856"/>
    <w:rsid w:val="00830AA1"/>
    <w:rsid w:val="00830DC0"/>
    <w:rsid w:val="00830DF5"/>
    <w:rsid w:val="00830F0A"/>
    <w:rsid w:val="00830F95"/>
    <w:rsid w:val="00831177"/>
    <w:rsid w:val="00831227"/>
    <w:rsid w:val="0083141C"/>
    <w:rsid w:val="0083174B"/>
    <w:rsid w:val="00831856"/>
    <w:rsid w:val="00831EB4"/>
    <w:rsid w:val="00831FD8"/>
    <w:rsid w:val="0083206B"/>
    <w:rsid w:val="0083224E"/>
    <w:rsid w:val="00832582"/>
    <w:rsid w:val="00832907"/>
    <w:rsid w:val="00832AEE"/>
    <w:rsid w:val="008332B8"/>
    <w:rsid w:val="00833B6F"/>
    <w:rsid w:val="00833BEC"/>
    <w:rsid w:val="00833F76"/>
    <w:rsid w:val="008353EC"/>
    <w:rsid w:val="0083592C"/>
    <w:rsid w:val="00835CF3"/>
    <w:rsid w:val="008361F0"/>
    <w:rsid w:val="0083637B"/>
    <w:rsid w:val="008364D2"/>
    <w:rsid w:val="0083692F"/>
    <w:rsid w:val="00836ABB"/>
    <w:rsid w:val="00837379"/>
    <w:rsid w:val="00837414"/>
    <w:rsid w:val="00837535"/>
    <w:rsid w:val="00837648"/>
    <w:rsid w:val="00837810"/>
    <w:rsid w:val="00837895"/>
    <w:rsid w:val="0083791C"/>
    <w:rsid w:val="00837CF6"/>
    <w:rsid w:val="00837D4C"/>
    <w:rsid w:val="00837D9E"/>
    <w:rsid w:val="00840112"/>
    <w:rsid w:val="00840155"/>
    <w:rsid w:val="00840581"/>
    <w:rsid w:val="0084069E"/>
    <w:rsid w:val="008407AA"/>
    <w:rsid w:val="008407D2"/>
    <w:rsid w:val="00840B04"/>
    <w:rsid w:val="00840B3F"/>
    <w:rsid w:val="008412EF"/>
    <w:rsid w:val="00841318"/>
    <w:rsid w:val="008419AD"/>
    <w:rsid w:val="00841A4F"/>
    <w:rsid w:val="0084227D"/>
    <w:rsid w:val="00842417"/>
    <w:rsid w:val="008424AE"/>
    <w:rsid w:val="008425CC"/>
    <w:rsid w:val="00842AE0"/>
    <w:rsid w:val="00842E6B"/>
    <w:rsid w:val="00842FF4"/>
    <w:rsid w:val="008431C3"/>
    <w:rsid w:val="0084343D"/>
    <w:rsid w:val="00843738"/>
    <w:rsid w:val="0084374A"/>
    <w:rsid w:val="00843788"/>
    <w:rsid w:val="0084396E"/>
    <w:rsid w:val="00843CA7"/>
    <w:rsid w:val="00843E97"/>
    <w:rsid w:val="008441B9"/>
    <w:rsid w:val="0084431A"/>
    <w:rsid w:val="008443FB"/>
    <w:rsid w:val="008444F8"/>
    <w:rsid w:val="00844DE0"/>
    <w:rsid w:val="0084580E"/>
    <w:rsid w:val="00845837"/>
    <w:rsid w:val="00845A33"/>
    <w:rsid w:val="00846014"/>
    <w:rsid w:val="00846057"/>
    <w:rsid w:val="00846155"/>
    <w:rsid w:val="008467EB"/>
    <w:rsid w:val="00847089"/>
    <w:rsid w:val="0084757A"/>
    <w:rsid w:val="008478B9"/>
    <w:rsid w:val="00847CBD"/>
    <w:rsid w:val="00847D1D"/>
    <w:rsid w:val="00850136"/>
    <w:rsid w:val="00850472"/>
    <w:rsid w:val="00850898"/>
    <w:rsid w:val="00850EFE"/>
    <w:rsid w:val="008513CA"/>
    <w:rsid w:val="00851516"/>
    <w:rsid w:val="00851EDB"/>
    <w:rsid w:val="008523E1"/>
    <w:rsid w:val="008524BD"/>
    <w:rsid w:val="008526C0"/>
    <w:rsid w:val="00852761"/>
    <w:rsid w:val="00852A99"/>
    <w:rsid w:val="00852AD4"/>
    <w:rsid w:val="00852D40"/>
    <w:rsid w:val="00852EDF"/>
    <w:rsid w:val="00852F8A"/>
    <w:rsid w:val="00852F90"/>
    <w:rsid w:val="00853048"/>
    <w:rsid w:val="0085352C"/>
    <w:rsid w:val="008536D9"/>
    <w:rsid w:val="008538B2"/>
    <w:rsid w:val="0085396E"/>
    <w:rsid w:val="00853FA6"/>
    <w:rsid w:val="008540D8"/>
    <w:rsid w:val="00854751"/>
    <w:rsid w:val="00854888"/>
    <w:rsid w:val="00854D48"/>
    <w:rsid w:val="00855084"/>
    <w:rsid w:val="00855492"/>
    <w:rsid w:val="00855955"/>
    <w:rsid w:val="008560B6"/>
    <w:rsid w:val="00856271"/>
    <w:rsid w:val="00856384"/>
    <w:rsid w:val="0085679B"/>
    <w:rsid w:val="00856813"/>
    <w:rsid w:val="00856931"/>
    <w:rsid w:val="00856EF5"/>
    <w:rsid w:val="008570EB"/>
    <w:rsid w:val="00857566"/>
    <w:rsid w:val="00857736"/>
    <w:rsid w:val="00857F12"/>
    <w:rsid w:val="008601C0"/>
    <w:rsid w:val="00860900"/>
    <w:rsid w:val="00860901"/>
    <w:rsid w:val="008609D9"/>
    <w:rsid w:val="00860BA1"/>
    <w:rsid w:val="00860F00"/>
    <w:rsid w:val="00861195"/>
    <w:rsid w:val="008615FE"/>
    <w:rsid w:val="00861FC8"/>
    <w:rsid w:val="008625E8"/>
    <w:rsid w:val="00862BE1"/>
    <w:rsid w:val="00862F86"/>
    <w:rsid w:val="00863A06"/>
    <w:rsid w:val="00864B83"/>
    <w:rsid w:val="00864F48"/>
    <w:rsid w:val="0086505A"/>
    <w:rsid w:val="00865BDB"/>
    <w:rsid w:val="008660B1"/>
    <w:rsid w:val="00866141"/>
    <w:rsid w:val="0086647B"/>
    <w:rsid w:val="00866552"/>
    <w:rsid w:val="00866603"/>
    <w:rsid w:val="00866993"/>
    <w:rsid w:val="008669E7"/>
    <w:rsid w:val="00866AF3"/>
    <w:rsid w:val="008671E7"/>
    <w:rsid w:val="00867CED"/>
    <w:rsid w:val="00867D2C"/>
    <w:rsid w:val="00867D55"/>
    <w:rsid w:val="00870139"/>
    <w:rsid w:val="0087023D"/>
    <w:rsid w:val="008702E9"/>
    <w:rsid w:val="00870571"/>
    <w:rsid w:val="0087059E"/>
    <w:rsid w:val="00870DB1"/>
    <w:rsid w:val="00871C03"/>
    <w:rsid w:val="00871CC2"/>
    <w:rsid w:val="00871F41"/>
    <w:rsid w:val="00872050"/>
    <w:rsid w:val="008726CA"/>
    <w:rsid w:val="0087290B"/>
    <w:rsid w:val="00873261"/>
    <w:rsid w:val="008733A6"/>
    <w:rsid w:val="00873649"/>
    <w:rsid w:val="00873760"/>
    <w:rsid w:val="0087390F"/>
    <w:rsid w:val="00873CB0"/>
    <w:rsid w:val="00873F97"/>
    <w:rsid w:val="00874128"/>
    <w:rsid w:val="0087456C"/>
    <w:rsid w:val="00874582"/>
    <w:rsid w:val="00874858"/>
    <w:rsid w:val="0087496E"/>
    <w:rsid w:val="00874F2D"/>
    <w:rsid w:val="008757B1"/>
    <w:rsid w:val="008757BB"/>
    <w:rsid w:val="00875B0F"/>
    <w:rsid w:val="00875B38"/>
    <w:rsid w:val="00875C09"/>
    <w:rsid w:val="00875C0A"/>
    <w:rsid w:val="008760A0"/>
    <w:rsid w:val="00876411"/>
    <w:rsid w:val="008765F7"/>
    <w:rsid w:val="00876648"/>
    <w:rsid w:val="00876B36"/>
    <w:rsid w:val="00876CF2"/>
    <w:rsid w:val="00876EE2"/>
    <w:rsid w:val="00877140"/>
    <w:rsid w:val="008773A9"/>
    <w:rsid w:val="008774C1"/>
    <w:rsid w:val="00877A68"/>
    <w:rsid w:val="00877CA1"/>
    <w:rsid w:val="0088008D"/>
    <w:rsid w:val="008801DB"/>
    <w:rsid w:val="00880729"/>
    <w:rsid w:val="00880A4C"/>
    <w:rsid w:val="00880A9B"/>
    <w:rsid w:val="00880AC3"/>
    <w:rsid w:val="008811C3"/>
    <w:rsid w:val="00881523"/>
    <w:rsid w:val="0088169D"/>
    <w:rsid w:val="00881991"/>
    <w:rsid w:val="00881A2D"/>
    <w:rsid w:val="00881BC8"/>
    <w:rsid w:val="00881DAD"/>
    <w:rsid w:val="00882778"/>
    <w:rsid w:val="00882893"/>
    <w:rsid w:val="00882EC6"/>
    <w:rsid w:val="00882FCA"/>
    <w:rsid w:val="00883268"/>
    <w:rsid w:val="008833B0"/>
    <w:rsid w:val="008835D1"/>
    <w:rsid w:val="008837D7"/>
    <w:rsid w:val="0088381C"/>
    <w:rsid w:val="008838C3"/>
    <w:rsid w:val="00883A86"/>
    <w:rsid w:val="00883D2C"/>
    <w:rsid w:val="008840DA"/>
    <w:rsid w:val="008849A1"/>
    <w:rsid w:val="00884BD4"/>
    <w:rsid w:val="00884CC1"/>
    <w:rsid w:val="008855A5"/>
    <w:rsid w:val="0088574F"/>
    <w:rsid w:val="0088584B"/>
    <w:rsid w:val="00885D21"/>
    <w:rsid w:val="008860E1"/>
    <w:rsid w:val="0088612B"/>
    <w:rsid w:val="00886503"/>
    <w:rsid w:val="00886C95"/>
    <w:rsid w:val="00886CF3"/>
    <w:rsid w:val="00886D36"/>
    <w:rsid w:val="00886E1F"/>
    <w:rsid w:val="0088757A"/>
    <w:rsid w:val="0088768D"/>
    <w:rsid w:val="008876CE"/>
    <w:rsid w:val="008877C6"/>
    <w:rsid w:val="00887D46"/>
    <w:rsid w:val="00887F9B"/>
    <w:rsid w:val="00890393"/>
    <w:rsid w:val="008903B2"/>
    <w:rsid w:val="00890B0B"/>
    <w:rsid w:val="00890B57"/>
    <w:rsid w:val="00890CC4"/>
    <w:rsid w:val="00890E5F"/>
    <w:rsid w:val="0089104F"/>
    <w:rsid w:val="00891350"/>
    <w:rsid w:val="00891846"/>
    <w:rsid w:val="008919CB"/>
    <w:rsid w:val="00891AF8"/>
    <w:rsid w:val="00891D2D"/>
    <w:rsid w:val="00892135"/>
    <w:rsid w:val="00892387"/>
    <w:rsid w:val="00892B63"/>
    <w:rsid w:val="00892BCA"/>
    <w:rsid w:val="00892D8F"/>
    <w:rsid w:val="00892E16"/>
    <w:rsid w:val="00892FBF"/>
    <w:rsid w:val="008930BB"/>
    <w:rsid w:val="008932C2"/>
    <w:rsid w:val="008932C6"/>
    <w:rsid w:val="00893774"/>
    <w:rsid w:val="00893A5E"/>
    <w:rsid w:val="00893C73"/>
    <w:rsid w:val="00893CCD"/>
    <w:rsid w:val="008943EA"/>
    <w:rsid w:val="0089492A"/>
    <w:rsid w:val="00894A0F"/>
    <w:rsid w:val="00894AEE"/>
    <w:rsid w:val="00894BDB"/>
    <w:rsid w:val="00894EA9"/>
    <w:rsid w:val="00894F72"/>
    <w:rsid w:val="00895120"/>
    <w:rsid w:val="00895265"/>
    <w:rsid w:val="00895752"/>
    <w:rsid w:val="00895988"/>
    <w:rsid w:val="00896268"/>
    <w:rsid w:val="008963CE"/>
    <w:rsid w:val="008964DD"/>
    <w:rsid w:val="00896C55"/>
    <w:rsid w:val="00896E6A"/>
    <w:rsid w:val="00897520"/>
    <w:rsid w:val="00897AB5"/>
    <w:rsid w:val="00897CAB"/>
    <w:rsid w:val="00897F8D"/>
    <w:rsid w:val="008A033B"/>
    <w:rsid w:val="008A0526"/>
    <w:rsid w:val="008A122B"/>
    <w:rsid w:val="008A168D"/>
    <w:rsid w:val="008A16A5"/>
    <w:rsid w:val="008A16EE"/>
    <w:rsid w:val="008A18A4"/>
    <w:rsid w:val="008A1BE3"/>
    <w:rsid w:val="008A1FD1"/>
    <w:rsid w:val="008A2574"/>
    <w:rsid w:val="008A2A1C"/>
    <w:rsid w:val="008A30F8"/>
    <w:rsid w:val="008A3128"/>
    <w:rsid w:val="008A3272"/>
    <w:rsid w:val="008A3397"/>
    <w:rsid w:val="008A353C"/>
    <w:rsid w:val="008A36E6"/>
    <w:rsid w:val="008A39C5"/>
    <w:rsid w:val="008A3D6D"/>
    <w:rsid w:val="008A3E70"/>
    <w:rsid w:val="008A3EBD"/>
    <w:rsid w:val="008A3F0A"/>
    <w:rsid w:val="008A40C4"/>
    <w:rsid w:val="008A452A"/>
    <w:rsid w:val="008A460E"/>
    <w:rsid w:val="008A4727"/>
    <w:rsid w:val="008A4F60"/>
    <w:rsid w:val="008A51AB"/>
    <w:rsid w:val="008A544D"/>
    <w:rsid w:val="008A5A73"/>
    <w:rsid w:val="008A5B72"/>
    <w:rsid w:val="008A5D31"/>
    <w:rsid w:val="008A5FDF"/>
    <w:rsid w:val="008A60E4"/>
    <w:rsid w:val="008A6313"/>
    <w:rsid w:val="008A68F6"/>
    <w:rsid w:val="008A6E02"/>
    <w:rsid w:val="008A6E5C"/>
    <w:rsid w:val="008A6F8F"/>
    <w:rsid w:val="008A6FEC"/>
    <w:rsid w:val="008A6FFB"/>
    <w:rsid w:val="008A717E"/>
    <w:rsid w:val="008A72CA"/>
    <w:rsid w:val="008A7D9A"/>
    <w:rsid w:val="008A7E9B"/>
    <w:rsid w:val="008B0112"/>
    <w:rsid w:val="008B0382"/>
    <w:rsid w:val="008B0440"/>
    <w:rsid w:val="008B06F0"/>
    <w:rsid w:val="008B083D"/>
    <w:rsid w:val="008B103E"/>
    <w:rsid w:val="008B1278"/>
    <w:rsid w:val="008B192F"/>
    <w:rsid w:val="008B1C34"/>
    <w:rsid w:val="008B2697"/>
    <w:rsid w:val="008B27AB"/>
    <w:rsid w:val="008B29B0"/>
    <w:rsid w:val="008B2B3B"/>
    <w:rsid w:val="008B2CDE"/>
    <w:rsid w:val="008B3355"/>
    <w:rsid w:val="008B3381"/>
    <w:rsid w:val="008B34A9"/>
    <w:rsid w:val="008B3916"/>
    <w:rsid w:val="008B3A02"/>
    <w:rsid w:val="008B4CBD"/>
    <w:rsid w:val="008B4FBA"/>
    <w:rsid w:val="008B515B"/>
    <w:rsid w:val="008B51CB"/>
    <w:rsid w:val="008B58E9"/>
    <w:rsid w:val="008B5A3B"/>
    <w:rsid w:val="008B5EE7"/>
    <w:rsid w:val="008B60E1"/>
    <w:rsid w:val="008B6248"/>
    <w:rsid w:val="008B6613"/>
    <w:rsid w:val="008B675C"/>
    <w:rsid w:val="008B6897"/>
    <w:rsid w:val="008B6BBE"/>
    <w:rsid w:val="008B70B0"/>
    <w:rsid w:val="008B719F"/>
    <w:rsid w:val="008B71D1"/>
    <w:rsid w:val="008B72B5"/>
    <w:rsid w:val="008B74A3"/>
    <w:rsid w:val="008B74BB"/>
    <w:rsid w:val="008B7501"/>
    <w:rsid w:val="008B764A"/>
    <w:rsid w:val="008B767C"/>
    <w:rsid w:val="008B76E0"/>
    <w:rsid w:val="008B7D39"/>
    <w:rsid w:val="008B7EDF"/>
    <w:rsid w:val="008C02FE"/>
    <w:rsid w:val="008C054F"/>
    <w:rsid w:val="008C08A6"/>
    <w:rsid w:val="008C0B9A"/>
    <w:rsid w:val="008C1405"/>
    <w:rsid w:val="008C1728"/>
    <w:rsid w:val="008C1A16"/>
    <w:rsid w:val="008C1F28"/>
    <w:rsid w:val="008C2156"/>
    <w:rsid w:val="008C221E"/>
    <w:rsid w:val="008C26DB"/>
    <w:rsid w:val="008C2A54"/>
    <w:rsid w:val="008C3729"/>
    <w:rsid w:val="008C379D"/>
    <w:rsid w:val="008C3B57"/>
    <w:rsid w:val="008C3C09"/>
    <w:rsid w:val="008C4153"/>
    <w:rsid w:val="008C42CC"/>
    <w:rsid w:val="008C4B83"/>
    <w:rsid w:val="008C4DC6"/>
    <w:rsid w:val="008C5211"/>
    <w:rsid w:val="008C521B"/>
    <w:rsid w:val="008C52D9"/>
    <w:rsid w:val="008C5D4D"/>
    <w:rsid w:val="008C5ED9"/>
    <w:rsid w:val="008C5EF5"/>
    <w:rsid w:val="008C5FF5"/>
    <w:rsid w:val="008C6079"/>
    <w:rsid w:val="008C61F9"/>
    <w:rsid w:val="008C6C05"/>
    <w:rsid w:val="008C7784"/>
    <w:rsid w:val="008C77C2"/>
    <w:rsid w:val="008C7A73"/>
    <w:rsid w:val="008C7F1C"/>
    <w:rsid w:val="008D008D"/>
    <w:rsid w:val="008D04E1"/>
    <w:rsid w:val="008D06D6"/>
    <w:rsid w:val="008D0AF8"/>
    <w:rsid w:val="008D0F95"/>
    <w:rsid w:val="008D0FA4"/>
    <w:rsid w:val="008D16D4"/>
    <w:rsid w:val="008D18ED"/>
    <w:rsid w:val="008D1F20"/>
    <w:rsid w:val="008D20BC"/>
    <w:rsid w:val="008D260C"/>
    <w:rsid w:val="008D298D"/>
    <w:rsid w:val="008D2CA1"/>
    <w:rsid w:val="008D2D13"/>
    <w:rsid w:val="008D2EA1"/>
    <w:rsid w:val="008D342B"/>
    <w:rsid w:val="008D3883"/>
    <w:rsid w:val="008D38E2"/>
    <w:rsid w:val="008D3F25"/>
    <w:rsid w:val="008D3FC2"/>
    <w:rsid w:val="008D4267"/>
    <w:rsid w:val="008D43F0"/>
    <w:rsid w:val="008D44D4"/>
    <w:rsid w:val="008D464E"/>
    <w:rsid w:val="008D4795"/>
    <w:rsid w:val="008D4849"/>
    <w:rsid w:val="008D4957"/>
    <w:rsid w:val="008D498C"/>
    <w:rsid w:val="008D4B0B"/>
    <w:rsid w:val="008D4CAA"/>
    <w:rsid w:val="008D509F"/>
    <w:rsid w:val="008D51BC"/>
    <w:rsid w:val="008D530B"/>
    <w:rsid w:val="008D5AB6"/>
    <w:rsid w:val="008D5BC4"/>
    <w:rsid w:val="008D6426"/>
    <w:rsid w:val="008D6AC4"/>
    <w:rsid w:val="008D6CDC"/>
    <w:rsid w:val="008D6F5F"/>
    <w:rsid w:val="008D7028"/>
    <w:rsid w:val="008D7534"/>
    <w:rsid w:val="008D7AC2"/>
    <w:rsid w:val="008D7C3B"/>
    <w:rsid w:val="008D7CBF"/>
    <w:rsid w:val="008D7DBC"/>
    <w:rsid w:val="008E02B4"/>
    <w:rsid w:val="008E066E"/>
    <w:rsid w:val="008E06D9"/>
    <w:rsid w:val="008E084D"/>
    <w:rsid w:val="008E08D6"/>
    <w:rsid w:val="008E095E"/>
    <w:rsid w:val="008E0B27"/>
    <w:rsid w:val="008E1316"/>
    <w:rsid w:val="008E1334"/>
    <w:rsid w:val="008E139C"/>
    <w:rsid w:val="008E1905"/>
    <w:rsid w:val="008E2210"/>
    <w:rsid w:val="008E24BF"/>
    <w:rsid w:val="008E2A16"/>
    <w:rsid w:val="008E2A86"/>
    <w:rsid w:val="008E2CB3"/>
    <w:rsid w:val="008E326F"/>
    <w:rsid w:val="008E3624"/>
    <w:rsid w:val="008E3793"/>
    <w:rsid w:val="008E3822"/>
    <w:rsid w:val="008E427B"/>
    <w:rsid w:val="008E48E6"/>
    <w:rsid w:val="008E4D2E"/>
    <w:rsid w:val="008E4EE3"/>
    <w:rsid w:val="008E5050"/>
    <w:rsid w:val="008E50EC"/>
    <w:rsid w:val="008E5BFC"/>
    <w:rsid w:val="008E5C89"/>
    <w:rsid w:val="008E5E25"/>
    <w:rsid w:val="008E5EAF"/>
    <w:rsid w:val="008E5F76"/>
    <w:rsid w:val="008E6152"/>
    <w:rsid w:val="008E6345"/>
    <w:rsid w:val="008E6464"/>
    <w:rsid w:val="008E6949"/>
    <w:rsid w:val="008E6AC4"/>
    <w:rsid w:val="008E6B92"/>
    <w:rsid w:val="008E6DEC"/>
    <w:rsid w:val="008E7646"/>
    <w:rsid w:val="008E7675"/>
    <w:rsid w:val="008E7758"/>
    <w:rsid w:val="008E7A7B"/>
    <w:rsid w:val="008E7AC2"/>
    <w:rsid w:val="008E7CB3"/>
    <w:rsid w:val="008F0013"/>
    <w:rsid w:val="008F0067"/>
    <w:rsid w:val="008F020A"/>
    <w:rsid w:val="008F026E"/>
    <w:rsid w:val="008F04FB"/>
    <w:rsid w:val="008F068F"/>
    <w:rsid w:val="008F083F"/>
    <w:rsid w:val="008F0849"/>
    <w:rsid w:val="008F0D63"/>
    <w:rsid w:val="008F0E4E"/>
    <w:rsid w:val="008F0FB3"/>
    <w:rsid w:val="008F1024"/>
    <w:rsid w:val="008F180A"/>
    <w:rsid w:val="008F18C7"/>
    <w:rsid w:val="008F1AE5"/>
    <w:rsid w:val="008F1FEC"/>
    <w:rsid w:val="008F22C7"/>
    <w:rsid w:val="008F2AD9"/>
    <w:rsid w:val="008F2B38"/>
    <w:rsid w:val="008F2BE3"/>
    <w:rsid w:val="008F2D23"/>
    <w:rsid w:val="008F3020"/>
    <w:rsid w:val="008F3055"/>
    <w:rsid w:val="008F3460"/>
    <w:rsid w:val="008F34B9"/>
    <w:rsid w:val="008F3609"/>
    <w:rsid w:val="008F3630"/>
    <w:rsid w:val="008F37BE"/>
    <w:rsid w:val="008F38B0"/>
    <w:rsid w:val="008F3BFB"/>
    <w:rsid w:val="008F4040"/>
    <w:rsid w:val="008F405B"/>
    <w:rsid w:val="008F406F"/>
    <w:rsid w:val="008F45CA"/>
    <w:rsid w:val="008F4ADE"/>
    <w:rsid w:val="008F4AF7"/>
    <w:rsid w:val="008F4E67"/>
    <w:rsid w:val="008F4E75"/>
    <w:rsid w:val="008F5534"/>
    <w:rsid w:val="008F56D8"/>
    <w:rsid w:val="008F5C8D"/>
    <w:rsid w:val="008F5EDB"/>
    <w:rsid w:val="008F6097"/>
    <w:rsid w:val="008F63F9"/>
    <w:rsid w:val="008F6595"/>
    <w:rsid w:val="008F6FF7"/>
    <w:rsid w:val="008F7112"/>
    <w:rsid w:val="008F71E5"/>
    <w:rsid w:val="008F76D4"/>
    <w:rsid w:val="008F7884"/>
    <w:rsid w:val="008F7949"/>
    <w:rsid w:val="0090006C"/>
    <w:rsid w:val="009000C1"/>
    <w:rsid w:val="00900311"/>
    <w:rsid w:val="009005DA"/>
    <w:rsid w:val="009006B9"/>
    <w:rsid w:val="009007E2"/>
    <w:rsid w:val="00900C59"/>
    <w:rsid w:val="00901368"/>
    <w:rsid w:val="009014F8"/>
    <w:rsid w:val="009015D5"/>
    <w:rsid w:val="00901679"/>
    <w:rsid w:val="0090167D"/>
    <w:rsid w:val="0090196D"/>
    <w:rsid w:val="00901D79"/>
    <w:rsid w:val="00901D87"/>
    <w:rsid w:val="0090226A"/>
    <w:rsid w:val="009023DA"/>
    <w:rsid w:val="009027B3"/>
    <w:rsid w:val="009027D6"/>
    <w:rsid w:val="00902B26"/>
    <w:rsid w:val="00902BE6"/>
    <w:rsid w:val="00902D1B"/>
    <w:rsid w:val="00902E88"/>
    <w:rsid w:val="00903190"/>
    <w:rsid w:val="00903255"/>
    <w:rsid w:val="0090341D"/>
    <w:rsid w:val="00903457"/>
    <w:rsid w:val="00903697"/>
    <w:rsid w:val="00903833"/>
    <w:rsid w:val="0090391D"/>
    <w:rsid w:val="009040EF"/>
    <w:rsid w:val="0090416E"/>
    <w:rsid w:val="00904350"/>
    <w:rsid w:val="00904611"/>
    <w:rsid w:val="00904686"/>
    <w:rsid w:val="009047D3"/>
    <w:rsid w:val="00904DF6"/>
    <w:rsid w:val="0090505B"/>
    <w:rsid w:val="00905376"/>
    <w:rsid w:val="0090562A"/>
    <w:rsid w:val="00905C13"/>
    <w:rsid w:val="00905FCA"/>
    <w:rsid w:val="00906177"/>
    <w:rsid w:val="00906283"/>
    <w:rsid w:val="009062E1"/>
    <w:rsid w:val="0090636C"/>
    <w:rsid w:val="00906963"/>
    <w:rsid w:val="009069C0"/>
    <w:rsid w:val="00906ACD"/>
    <w:rsid w:val="00906F4A"/>
    <w:rsid w:val="009071F8"/>
    <w:rsid w:val="009078B7"/>
    <w:rsid w:val="00907AD3"/>
    <w:rsid w:val="0091017C"/>
    <w:rsid w:val="009101EC"/>
    <w:rsid w:val="0091054A"/>
    <w:rsid w:val="0091072B"/>
    <w:rsid w:val="00910D85"/>
    <w:rsid w:val="00911001"/>
    <w:rsid w:val="0091108E"/>
    <w:rsid w:val="0091161D"/>
    <w:rsid w:val="00911A84"/>
    <w:rsid w:val="00911BAC"/>
    <w:rsid w:val="00911D18"/>
    <w:rsid w:val="00911E1E"/>
    <w:rsid w:val="00912576"/>
    <w:rsid w:val="00912992"/>
    <w:rsid w:val="009129AB"/>
    <w:rsid w:val="00912CAE"/>
    <w:rsid w:val="00912CE8"/>
    <w:rsid w:val="00912DC7"/>
    <w:rsid w:val="00913697"/>
    <w:rsid w:val="00913A3F"/>
    <w:rsid w:val="00913BF7"/>
    <w:rsid w:val="00913DDB"/>
    <w:rsid w:val="00913E0F"/>
    <w:rsid w:val="00913F45"/>
    <w:rsid w:val="00914209"/>
    <w:rsid w:val="0091435B"/>
    <w:rsid w:val="00914523"/>
    <w:rsid w:val="009148A0"/>
    <w:rsid w:val="009149BA"/>
    <w:rsid w:val="009153F7"/>
    <w:rsid w:val="00915740"/>
    <w:rsid w:val="00915AD1"/>
    <w:rsid w:val="00916209"/>
    <w:rsid w:val="00916385"/>
    <w:rsid w:val="00916C98"/>
    <w:rsid w:val="00916DBD"/>
    <w:rsid w:val="00916E42"/>
    <w:rsid w:val="00916FD6"/>
    <w:rsid w:val="00917035"/>
    <w:rsid w:val="009170D2"/>
    <w:rsid w:val="00917148"/>
    <w:rsid w:val="00917DC9"/>
    <w:rsid w:val="0092015B"/>
    <w:rsid w:val="009202F9"/>
    <w:rsid w:val="009207B6"/>
    <w:rsid w:val="009209E6"/>
    <w:rsid w:val="00920B90"/>
    <w:rsid w:val="00920FD8"/>
    <w:rsid w:val="0092129D"/>
    <w:rsid w:val="00921446"/>
    <w:rsid w:val="00921520"/>
    <w:rsid w:val="009215FF"/>
    <w:rsid w:val="00921BBF"/>
    <w:rsid w:val="009220BC"/>
    <w:rsid w:val="00922411"/>
    <w:rsid w:val="00922834"/>
    <w:rsid w:val="00922835"/>
    <w:rsid w:val="0092295A"/>
    <w:rsid w:val="00922F0D"/>
    <w:rsid w:val="00923227"/>
    <w:rsid w:val="0092380F"/>
    <w:rsid w:val="00923BBE"/>
    <w:rsid w:val="00923D30"/>
    <w:rsid w:val="00923F04"/>
    <w:rsid w:val="00923FED"/>
    <w:rsid w:val="009240EC"/>
    <w:rsid w:val="0092423E"/>
    <w:rsid w:val="00924509"/>
    <w:rsid w:val="009245A6"/>
    <w:rsid w:val="009247E3"/>
    <w:rsid w:val="00924863"/>
    <w:rsid w:val="009248B9"/>
    <w:rsid w:val="009249A2"/>
    <w:rsid w:val="00924A95"/>
    <w:rsid w:val="00924D04"/>
    <w:rsid w:val="00926588"/>
    <w:rsid w:val="009265B3"/>
    <w:rsid w:val="00926AE6"/>
    <w:rsid w:val="00926B1D"/>
    <w:rsid w:val="00926E8D"/>
    <w:rsid w:val="009273BA"/>
    <w:rsid w:val="009275B4"/>
    <w:rsid w:val="009275E7"/>
    <w:rsid w:val="0092779F"/>
    <w:rsid w:val="009277C2"/>
    <w:rsid w:val="00930364"/>
    <w:rsid w:val="0093038E"/>
    <w:rsid w:val="0093066F"/>
    <w:rsid w:val="009307ED"/>
    <w:rsid w:val="0093099E"/>
    <w:rsid w:val="0093127C"/>
    <w:rsid w:val="00931BB7"/>
    <w:rsid w:val="00931D03"/>
    <w:rsid w:val="00931D7C"/>
    <w:rsid w:val="00931DD1"/>
    <w:rsid w:val="00932466"/>
    <w:rsid w:val="0093248C"/>
    <w:rsid w:val="009328C7"/>
    <w:rsid w:val="009329A8"/>
    <w:rsid w:val="00932AA6"/>
    <w:rsid w:val="00932B0B"/>
    <w:rsid w:val="00932BF8"/>
    <w:rsid w:val="00932CBC"/>
    <w:rsid w:val="00932D8E"/>
    <w:rsid w:val="00932EA5"/>
    <w:rsid w:val="009335A7"/>
    <w:rsid w:val="00933658"/>
    <w:rsid w:val="009336B5"/>
    <w:rsid w:val="0093398F"/>
    <w:rsid w:val="00933C07"/>
    <w:rsid w:val="00933CAD"/>
    <w:rsid w:val="00933DE2"/>
    <w:rsid w:val="00933ED5"/>
    <w:rsid w:val="00933FAB"/>
    <w:rsid w:val="00934176"/>
    <w:rsid w:val="0093431C"/>
    <w:rsid w:val="0093451A"/>
    <w:rsid w:val="00934D87"/>
    <w:rsid w:val="00934E40"/>
    <w:rsid w:val="00934ECA"/>
    <w:rsid w:val="0093502F"/>
    <w:rsid w:val="00935C7D"/>
    <w:rsid w:val="00935CA3"/>
    <w:rsid w:val="00935DCB"/>
    <w:rsid w:val="009365D0"/>
    <w:rsid w:val="00936639"/>
    <w:rsid w:val="00936779"/>
    <w:rsid w:val="009369F9"/>
    <w:rsid w:val="00936C0B"/>
    <w:rsid w:val="009374DA"/>
    <w:rsid w:val="00937A44"/>
    <w:rsid w:val="00940337"/>
    <w:rsid w:val="0094065C"/>
    <w:rsid w:val="00940CA4"/>
    <w:rsid w:val="00940F0D"/>
    <w:rsid w:val="00940FC1"/>
    <w:rsid w:val="0094109B"/>
    <w:rsid w:val="009412B4"/>
    <w:rsid w:val="00941498"/>
    <w:rsid w:val="009416AF"/>
    <w:rsid w:val="00941C78"/>
    <w:rsid w:val="00941CA5"/>
    <w:rsid w:val="00941EE6"/>
    <w:rsid w:val="00942148"/>
    <w:rsid w:val="009422A6"/>
    <w:rsid w:val="00942389"/>
    <w:rsid w:val="00942785"/>
    <w:rsid w:val="00942898"/>
    <w:rsid w:val="00942A6E"/>
    <w:rsid w:val="0094323D"/>
    <w:rsid w:val="009435DF"/>
    <w:rsid w:val="00943769"/>
    <w:rsid w:val="009438EC"/>
    <w:rsid w:val="00943BCB"/>
    <w:rsid w:val="00944296"/>
    <w:rsid w:val="00944301"/>
    <w:rsid w:val="00944627"/>
    <w:rsid w:val="0094467C"/>
    <w:rsid w:val="00944885"/>
    <w:rsid w:val="00944CF3"/>
    <w:rsid w:val="00944EF5"/>
    <w:rsid w:val="009450F8"/>
    <w:rsid w:val="00945664"/>
    <w:rsid w:val="00945A7F"/>
    <w:rsid w:val="00945ACB"/>
    <w:rsid w:val="00946307"/>
    <w:rsid w:val="00946444"/>
    <w:rsid w:val="009464D3"/>
    <w:rsid w:val="0094687F"/>
    <w:rsid w:val="00946921"/>
    <w:rsid w:val="009469D1"/>
    <w:rsid w:val="00946EEA"/>
    <w:rsid w:val="00947823"/>
    <w:rsid w:val="00947A25"/>
    <w:rsid w:val="00947B1A"/>
    <w:rsid w:val="00947C37"/>
    <w:rsid w:val="00947EAA"/>
    <w:rsid w:val="00947F70"/>
    <w:rsid w:val="00950157"/>
    <w:rsid w:val="009501F1"/>
    <w:rsid w:val="00950672"/>
    <w:rsid w:val="00950DBD"/>
    <w:rsid w:val="00950F24"/>
    <w:rsid w:val="00950F33"/>
    <w:rsid w:val="009512D6"/>
    <w:rsid w:val="00951674"/>
    <w:rsid w:val="00951B5E"/>
    <w:rsid w:val="00951B6A"/>
    <w:rsid w:val="00951C6F"/>
    <w:rsid w:val="00951DBA"/>
    <w:rsid w:val="00951F62"/>
    <w:rsid w:val="00952575"/>
    <w:rsid w:val="009525AF"/>
    <w:rsid w:val="009528F6"/>
    <w:rsid w:val="00953558"/>
    <w:rsid w:val="00953643"/>
    <w:rsid w:val="00953720"/>
    <w:rsid w:val="00953E2B"/>
    <w:rsid w:val="00953FF4"/>
    <w:rsid w:val="009542CF"/>
    <w:rsid w:val="009547D6"/>
    <w:rsid w:val="00954A2A"/>
    <w:rsid w:val="00954C24"/>
    <w:rsid w:val="00954C5A"/>
    <w:rsid w:val="00954CC0"/>
    <w:rsid w:val="00954D36"/>
    <w:rsid w:val="00954D7C"/>
    <w:rsid w:val="00955591"/>
    <w:rsid w:val="009557FB"/>
    <w:rsid w:val="009558F1"/>
    <w:rsid w:val="00955AA7"/>
    <w:rsid w:val="00955C76"/>
    <w:rsid w:val="00955DF7"/>
    <w:rsid w:val="00955E63"/>
    <w:rsid w:val="00955ED5"/>
    <w:rsid w:val="00956164"/>
    <w:rsid w:val="00956930"/>
    <w:rsid w:val="00956972"/>
    <w:rsid w:val="009569C0"/>
    <w:rsid w:val="00956B0E"/>
    <w:rsid w:val="00957267"/>
    <w:rsid w:val="00957807"/>
    <w:rsid w:val="00957886"/>
    <w:rsid w:val="00957F0B"/>
    <w:rsid w:val="0096002E"/>
    <w:rsid w:val="0096051B"/>
    <w:rsid w:val="00960DE3"/>
    <w:rsid w:val="00960F17"/>
    <w:rsid w:val="009612C7"/>
    <w:rsid w:val="00961621"/>
    <w:rsid w:val="0096171B"/>
    <w:rsid w:val="0096219B"/>
    <w:rsid w:val="00962A50"/>
    <w:rsid w:val="00962AF7"/>
    <w:rsid w:val="009632A2"/>
    <w:rsid w:val="00963445"/>
    <w:rsid w:val="00963E02"/>
    <w:rsid w:val="00964177"/>
    <w:rsid w:val="009642D1"/>
    <w:rsid w:val="00964E46"/>
    <w:rsid w:val="00965055"/>
    <w:rsid w:val="0096506C"/>
    <w:rsid w:val="009651CC"/>
    <w:rsid w:val="00965560"/>
    <w:rsid w:val="00965596"/>
    <w:rsid w:val="009657AB"/>
    <w:rsid w:val="00965CA4"/>
    <w:rsid w:val="00965F60"/>
    <w:rsid w:val="00966378"/>
    <w:rsid w:val="009666E6"/>
    <w:rsid w:val="009669E5"/>
    <w:rsid w:val="00966CE2"/>
    <w:rsid w:val="00966DCB"/>
    <w:rsid w:val="00967029"/>
    <w:rsid w:val="0096731F"/>
    <w:rsid w:val="009673A4"/>
    <w:rsid w:val="00967527"/>
    <w:rsid w:val="00967580"/>
    <w:rsid w:val="00967677"/>
    <w:rsid w:val="009679A3"/>
    <w:rsid w:val="00970AF8"/>
    <w:rsid w:val="00970F5A"/>
    <w:rsid w:val="00971257"/>
    <w:rsid w:val="009714E3"/>
    <w:rsid w:val="009717F7"/>
    <w:rsid w:val="00971E91"/>
    <w:rsid w:val="00971FFC"/>
    <w:rsid w:val="00972704"/>
    <w:rsid w:val="00972D18"/>
    <w:rsid w:val="0097325D"/>
    <w:rsid w:val="009735A6"/>
    <w:rsid w:val="009739B3"/>
    <w:rsid w:val="00973AF0"/>
    <w:rsid w:val="00973F19"/>
    <w:rsid w:val="00974026"/>
    <w:rsid w:val="0097434D"/>
    <w:rsid w:val="009745FF"/>
    <w:rsid w:val="0097488F"/>
    <w:rsid w:val="00974AA8"/>
    <w:rsid w:val="00974D57"/>
    <w:rsid w:val="00975439"/>
    <w:rsid w:val="009754B0"/>
    <w:rsid w:val="00975602"/>
    <w:rsid w:val="0097594A"/>
    <w:rsid w:val="00975F00"/>
    <w:rsid w:val="00975FE9"/>
    <w:rsid w:val="0097604A"/>
    <w:rsid w:val="009763F7"/>
    <w:rsid w:val="00976544"/>
    <w:rsid w:val="0097659C"/>
    <w:rsid w:val="00977026"/>
    <w:rsid w:val="00977540"/>
    <w:rsid w:val="009778DB"/>
    <w:rsid w:val="009778ED"/>
    <w:rsid w:val="009779D2"/>
    <w:rsid w:val="00980445"/>
    <w:rsid w:val="00980466"/>
    <w:rsid w:val="0098075C"/>
    <w:rsid w:val="00980B3B"/>
    <w:rsid w:val="00980D4C"/>
    <w:rsid w:val="00980DD7"/>
    <w:rsid w:val="00980E9F"/>
    <w:rsid w:val="0098149B"/>
    <w:rsid w:val="0098174D"/>
    <w:rsid w:val="009818B8"/>
    <w:rsid w:val="00981E8B"/>
    <w:rsid w:val="00982463"/>
    <w:rsid w:val="0098285E"/>
    <w:rsid w:val="00982ED8"/>
    <w:rsid w:val="00982F7D"/>
    <w:rsid w:val="0098301D"/>
    <w:rsid w:val="00983091"/>
    <w:rsid w:val="00983220"/>
    <w:rsid w:val="00983263"/>
    <w:rsid w:val="00983389"/>
    <w:rsid w:val="0098380D"/>
    <w:rsid w:val="00984712"/>
    <w:rsid w:val="00984E15"/>
    <w:rsid w:val="00985090"/>
    <w:rsid w:val="0098525B"/>
    <w:rsid w:val="0098550A"/>
    <w:rsid w:val="0098577B"/>
    <w:rsid w:val="00985A04"/>
    <w:rsid w:val="00985D69"/>
    <w:rsid w:val="00985F76"/>
    <w:rsid w:val="00986124"/>
    <w:rsid w:val="0098649F"/>
    <w:rsid w:val="009865A7"/>
    <w:rsid w:val="009865B6"/>
    <w:rsid w:val="009868A0"/>
    <w:rsid w:val="00986BF5"/>
    <w:rsid w:val="00986DA2"/>
    <w:rsid w:val="0098716B"/>
    <w:rsid w:val="009871EF"/>
    <w:rsid w:val="009873DB"/>
    <w:rsid w:val="00987486"/>
    <w:rsid w:val="009875D1"/>
    <w:rsid w:val="009878C5"/>
    <w:rsid w:val="009878F5"/>
    <w:rsid w:val="00987CBC"/>
    <w:rsid w:val="00987FB1"/>
    <w:rsid w:val="0099007D"/>
    <w:rsid w:val="00990692"/>
    <w:rsid w:val="00990835"/>
    <w:rsid w:val="00990A0B"/>
    <w:rsid w:val="00990A8E"/>
    <w:rsid w:val="00990F14"/>
    <w:rsid w:val="0099105F"/>
    <w:rsid w:val="009910DA"/>
    <w:rsid w:val="009910F6"/>
    <w:rsid w:val="009911D0"/>
    <w:rsid w:val="00991368"/>
    <w:rsid w:val="00991409"/>
    <w:rsid w:val="0099151C"/>
    <w:rsid w:val="00991A9C"/>
    <w:rsid w:val="00991C2E"/>
    <w:rsid w:val="00991DA2"/>
    <w:rsid w:val="00992436"/>
    <w:rsid w:val="00992933"/>
    <w:rsid w:val="00992A03"/>
    <w:rsid w:val="00992C8C"/>
    <w:rsid w:val="009930EB"/>
    <w:rsid w:val="00993EA0"/>
    <w:rsid w:val="00994322"/>
    <w:rsid w:val="009943F8"/>
    <w:rsid w:val="00994739"/>
    <w:rsid w:val="00994775"/>
    <w:rsid w:val="00994BC3"/>
    <w:rsid w:val="00994C67"/>
    <w:rsid w:val="00994DBD"/>
    <w:rsid w:val="00994EC2"/>
    <w:rsid w:val="009950B0"/>
    <w:rsid w:val="0099534B"/>
    <w:rsid w:val="009958FC"/>
    <w:rsid w:val="00995A32"/>
    <w:rsid w:val="00995D39"/>
    <w:rsid w:val="00995DEF"/>
    <w:rsid w:val="0099628A"/>
    <w:rsid w:val="00996321"/>
    <w:rsid w:val="0099652F"/>
    <w:rsid w:val="009965E0"/>
    <w:rsid w:val="00996E37"/>
    <w:rsid w:val="00997075"/>
    <w:rsid w:val="00997078"/>
    <w:rsid w:val="00997289"/>
    <w:rsid w:val="0099747E"/>
    <w:rsid w:val="009974B9"/>
    <w:rsid w:val="0099757F"/>
    <w:rsid w:val="009975D7"/>
    <w:rsid w:val="009978AB"/>
    <w:rsid w:val="00997C59"/>
    <w:rsid w:val="00997D08"/>
    <w:rsid w:val="00997D70"/>
    <w:rsid w:val="00997EDF"/>
    <w:rsid w:val="009A013D"/>
    <w:rsid w:val="009A042F"/>
    <w:rsid w:val="009A0551"/>
    <w:rsid w:val="009A0A65"/>
    <w:rsid w:val="009A11DA"/>
    <w:rsid w:val="009A12D9"/>
    <w:rsid w:val="009A13B6"/>
    <w:rsid w:val="009A153D"/>
    <w:rsid w:val="009A1907"/>
    <w:rsid w:val="009A22DA"/>
    <w:rsid w:val="009A2929"/>
    <w:rsid w:val="009A2B1B"/>
    <w:rsid w:val="009A327C"/>
    <w:rsid w:val="009A340B"/>
    <w:rsid w:val="009A3891"/>
    <w:rsid w:val="009A39E1"/>
    <w:rsid w:val="009A3A8F"/>
    <w:rsid w:val="009A3DD8"/>
    <w:rsid w:val="009A3F20"/>
    <w:rsid w:val="009A4205"/>
    <w:rsid w:val="009A44AF"/>
    <w:rsid w:val="009A45F9"/>
    <w:rsid w:val="009A47BD"/>
    <w:rsid w:val="009A4947"/>
    <w:rsid w:val="009A499C"/>
    <w:rsid w:val="009A4F7D"/>
    <w:rsid w:val="009A52A3"/>
    <w:rsid w:val="009A52FC"/>
    <w:rsid w:val="009A5305"/>
    <w:rsid w:val="009A5361"/>
    <w:rsid w:val="009A59F8"/>
    <w:rsid w:val="009A5C87"/>
    <w:rsid w:val="009A6194"/>
    <w:rsid w:val="009A61CC"/>
    <w:rsid w:val="009A68D9"/>
    <w:rsid w:val="009A6A62"/>
    <w:rsid w:val="009A6B95"/>
    <w:rsid w:val="009A6D32"/>
    <w:rsid w:val="009A6FD4"/>
    <w:rsid w:val="009A7041"/>
    <w:rsid w:val="009B01B9"/>
    <w:rsid w:val="009B01CB"/>
    <w:rsid w:val="009B0359"/>
    <w:rsid w:val="009B05D7"/>
    <w:rsid w:val="009B09F7"/>
    <w:rsid w:val="009B0A5F"/>
    <w:rsid w:val="009B0A8F"/>
    <w:rsid w:val="009B0CA9"/>
    <w:rsid w:val="009B1065"/>
    <w:rsid w:val="009B11B5"/>
    <w:rsid w:val="009B1322"/>
    <w:rsid w:val="009B174B"/>
    <w:rsid w:val="009B18CD"/>
    <w:rsid w:val="009B1BB5"/>
    <w:rsid w:val="009B1C23"/>
    <w:rsid w:val="009B20B4"/>
    <w:rsid w:val="009B2CA0"/>
    <w:rsid w:val="009B3017"/>
    <w:rsid w:val="009B317C"/>
    <w:rsid w:val="009B317D"/>
    <w:rsid w:val="009B31AB"/>
    <w:rsid w:val="009B3262"/>
    <w:rsid w:val="009B336A"/>
    <w:rsid w:val="009B336B"/>
    <w:rsid w:val="009B3454"/>
    <w:rsid w:val="009B39A9"/>
    <w:rsid w:val="009B3A6A"/>
    <w:rsid w:val="009B3D65"/>
    <w:rsid w:val="009B3DDD"/>
    <w:rsid w:val="009B4322"/>
    <w:rsid w:val="009B4A32"/>
    <w:rsid w:val="009B4C40"/>
    <w:rsid w:val="009B4F64"/>
    <w:rsid w:val="009B505B"/>
    <w:rsid w:val="009B5361"/>
    <w:rsid w:val="009B598B"/>
    <w:rsid w:val="009B5CF8"/>
    <w:rsid w:val="009B5D0B"/>
    <w:rsid w:val="009B5DEC"/>
    <w:rsid w:val="009B61C4"/>
    <w:rsid w:val="009B669D"/>
    <w:rsid w:val="009B6B1A"/>
    <w:rsid w:val="009B6D93"/>
    <w:rsid w:val="009B6DFE"/>
    <w:rsid w:val="009B706F"/>
    <w:rsid w:val="009B707B"/>
    <w:rsid w:val="009B7491"/>
    <w:rsid w:val="009B76A8"/>
    <w:rsid w:val="009B7704"/>
    <w:rsid w:val="009B7A3B"/>
    <w:rsid w:val="009C034E"/>
    <w:rsid w:val="009C0608"/>
    <w:rsid w:val="009C078B"/>
    <w:rsid w:val="009C078F"/>
    <w:rsid w:val="009C0802"/>
    <w:rsid w:val="009C08DC"/>
    <w:rsid w:val="009C0972"/>
    <w:rsid w:val="009C09FC"/>
    <w:rsid w:val="009C0EDC"/>
    <w:rsid w:val="009C1073"/>
    <w:rsid w:val="009C15BA"/>
    <w:rsid w:val="009C1996"/>
    <w:rsid w:val="009C1FDD"/>
    <w:rsid w:val="009C2396"/>
    <w:rsid w:val="009C2CFC"/>
    <w:rsid w:val="009C2DCF"/>
    <w:rsid w:val="009C31CE"/>
    <w:rsid w:val="009C3BE2"/>
    <w:rsid w:val="009C42DC"/>
    <w:rsid w:val="009C43E2"/>
    <w:rsid w:val="009C4467"/>
    <w:rsid w:val="009C4695"/>
    <w:rsid w:val="009C4766"/>
    <w:rsid w:val="009C4789"/>
    <w:rsid w:val="009C4F5A"/>
    <w:rsid w:val="009C4F96"/>
    <w:rsid w:val="009C51ED"/>
    <w:rsid w:val="009C533B"/>
    <w:rsid w:val="009C58AF"/>
    <w:rsid w:val="009C63E1"/>
    <w:rsid w:val="009C64CD"/>
    <w:rsid w:val="009C64D1"/>
    <w:rsid w:val="009C653D"/>
    <w:rsid w:val="009C6620"/>
    <w:rsid w:val="009C6711"/>
    <w:rsid w:val="009C6846"/>
    <w:rsid w:val="009C6897"/>
    <w:rsid w:val="009C7173"/>
    <w:rsid w:val="009C71C4"/>
    <w:rsid w:val="009C731E"/>
    <w:rsid w:val="009C743E"/>
    <w:rsid w:val="009C77FF"/>
    <w:rsid w:val="009C7A27"/>
    <w:rsid w:val="009C7B96"/>
    <w:rsid w:val="009D0292"/>
    <w:rsid w:val="009D0585"/>
    <w:rsid w:val="009D0726"/>
    <w:rsid w:val="009D0754"/>
    <w:rsid w:val="009D086B"/>
    <w:rsid w:val="009D0A37"/>
    <w:rsid w:val="009D0AF6"/>
    <w:rsid w:val="009D0B93"/>
    <w:rsid w:val="009D0D3E"/>
    <w:rsid w:val="009D0FD2"/>
    <w:rsid w:val="009D1285"/>
    <w:rsid w:val="009D17E6"/>
    <w:rsid w:val="009D1E4F"/>
    <w:rsid w:val="009D2321"/>
    <w:rsid w:val="009D239D"/>
    <w:rsid w:val="009D258E"/>
    <w:rsid w:val="009D25CF"/>
    <w:rsid w:val="009D272C"/>
    <w:rsid w:val="009D2827"/>
    <w:rsid w:val="009D3471"/>
    <w:rsid w:val="009D373A"/>
    <w:rsid w:val="009D3B39"/>
    <w:rsid w:val="009D3F74"/>
    <w:rsid w:val="009D4021"/>
    <w:rsid w:val="009D4202"/>
    <w:rsid w:val="009D43E5"/>
    <w:rsid w:val="009D46DC"/>
    <w:rsid w:val="009D486D"/>
    <w:rsid w:val="009D4D6D"/>
    <w:rsid w:val="009D53DF"/>
    <w:rsid w:val="009D562C"/>
    <w:rsid w:val="009D57D9"/>
    <w:rsid w:val="009D5991"/>
    <w:rsid w:val="009D6615"/>
    <w:rsid w:val="009D75D1"/>
    <w:rsid w:val="009D7672"/>
    <w:rsid w:val="009D76DE"/>
    <w:rsid w:val="009D78B0"/>
    <w:rsid w:val="009D7969"/>
    <w:rsid w:val="009D7A48"/>
    <w:rsid w:val="009D7B8E"/>
    <w:rsid w:val="009E0408"/>
    <w:rsid w:val="009E0665"/>
    <w:rsid w:val="009E089C"/>
    <w:rsid w:val="009E0A9B"/>
    <w:rsid w:val="009E0CD6"/>
    <w:rsid w:val="009E123C"/>
    <w:rsid w:val="009E15DE"/>
    <w:rsid w:val="009E21EC"/>
    <w:rsid w:val="009E2522"/>
    <w:rsid w:val="009E284B"/>
    <w:rsid w:val="009E2C1E"/>
    <w:rsid w:val="009E2DA2"/>
    <w:rsid w:val="009E3101"/>
    <w:rsid w:val="009E34D7"/>
    <w:rsid w:val="009E34F2"/>
    <w:rsid w:val="009E3E76"/>
    <w:rsid w:val="009E41E4"/>
    <w:rsid w:val="009E42D4"/>
    <w:rsid w:val="009E437A"/>
    <w:rsid w:val="009E43DD"/>
    <w:rsid w:val="009E4689"/>
    <w:rsid w:val="009E4803"/>
    <w:rsid w:val="009E4A51"/>
    <w:rsid w:val="009E5063"/>
    <w:rsid w:val="009E514E"/>
    <w:rsid w:val="009E516A"/>
    <w:rsid w:val="009E5359"/>
    <w:rsid w:val="009E545D"/>
    <w:rsid w:val="009E554F"/>
    <w:rsid w:val="009E56BE"/>
    <w:rsid w:val="009E57BC"/>
    <w:rsid w:val="009E580E"/>
    <w:rsid w:val="009E58D8"/>
    <w:rsid w:val="009E5A49"/>
    <w:rsid w:val="009E5D0D"/>
    <w:rsid w:val="009E64D5"/>
    <w:rsid w:val="009E68D3"/>
    <w:rsid w:val="009E68ED"/>
    <w:rsid w:val="009E691F"/>
    <w:rsid w:val="009E69C8"/>
    <w:rsid w:val="009E6D33"/>
    <w:rsid w:val="009E6DEF"/>
    <w:rsid w:val="009E7785"/>
    <w:rsid w:val="009E78F4"/>
    <w:rsid w:val="009E792D"/>
    <w:rsid w:val="009E7AA5"/>
    <w:rsid w:val="009E7C69"/>
    <w:rsid w:val="009E7C9D"/>
    <w:rsid w:val="009F027F"/>
    <w:rsid w:val="009F02D5"/>
    <w:rsid w:val="009F0505"/>
    <w:rsid w:val="009F07A7"/>
    <w:rsid w:val="009F0FE8"/>
    <w:rsid w:val="009F10C3"/>
    <w:rsid w:val="009F186A"/>
    <w:rsid w:val="009F1957"/>
    <w:rsid w:val="009F1ACE"/>
    <w:rsid w:val="009F27F1"/>
    <w:rsid w:val="009F27FB"/>
    <w:rsid w:val="009F3063"/>
    <w:rsid w:val="009F30D5"/>
    <w:rsid w:val="009F3378"/>
    <w:rsid w:val="009F33A7"/>
    <w:rsid w:val="009F340E"/>
    <w:rsid w:val="009F39E7"/>
    <w:rsid w:val="009F3CF6"/>
    <w:rsid w:val="009F3E48"/>
    <w:rsid w:val="009F43B5"/>
    <w:rsid w:val="009F4A76"/>
    <w:rsid w:val="009F4CA1"/>
    <w:rsid w:val="009F4D31"/>
    <w:rsid w:val="009F4D66"/>
    <w:rsid w:val="009F4E6A"/>
    <w:rsid w:val="009F4E7F"/>
    <w:rsid w:val="009F5200"/>
    <w:rsid w:val="009F5363"/>
    <w:rsid w:val="009F58A4"/>
    <w:rsid w:val="009F5A12"/>
    <w:rsid w:val="009F5A3D"/>
    <w:rsid w:val="009F634F"/>
    <w:rsid w:val="009F65E5"/>
    <w:rsid w:val="009F65F6"/>
    <w:rsid w:val="009F660A"/>
    <w:rsid w:val="009F67EB"/>
    <w:rsid w:val="009F6833"/>
    <w:rsid w:val="009F68A6"/>
    <w:rsid w:val="009F6B8C"/>
    <w:rsid w:val="009F6ED3"/>
    <w:rsid w:val="009F6F36"/>
    <w:rsid w:val="009F70B8"/>
    <w:rsid w:val="009F7782"/>
    <w:rsid w:val="009F7D2B"/>
    <w:rsid w:val="009F7EA2"/>
    <w:rsid w:val="00A0011F"/>
    <w:rsid w:val="00A00606"/>
    <w:rsid w:val="00A00A74"/>
    <w:rsid w:val="00A00DBB"/>
    <w:rsid w:val="00A01132"/>
    <w:rsid w:val="00A01166"/>
    <w:rsid w:val="00A01192"/>
    <w:rsid w:val="00A012F7"/>
    <w:rsid w:val="00A0144A"/>
    <w:rsid w:val="00A016C6"/>
    <w:rsid w:val="00A01A85"/>
    <w:rsid w:val="00A01C22"/>
    <w:rsid w:val="00A0209D"/>
    <w:rsid w:val="00A02247"/>
    <w:rsid w:val="00A02351"/>
    <w:rsid w:val="00A025EB"/>
    <w:rsid w:val="00A02A13"/>
    <w:rsid w:val="00A02F4B"/>
    <w:rsid w:val="00A031D0"/>
    <w:rsid w:val="00A031DC"/>
    <w:rsid w:val="00A03659"/>
    <w:rsid w:val="00A03AF8"/>
    <w:rsid w:val="00A0522E"/>
    <w:rsid w:val="00A0525E"/>
    <w:rsid w:val="00A05740"/>
    <w:rsid w:val="00A05C9B"/>
    <w:rsid w:val="00A05ED1"/>
    <w:rsid w:val="00A063DA"/>
    <w:rsid w:val="00A06492"/>
    <w:rsid w:val="00A066AF"/>
    <w:rsid w:val="00A06FFC"/>
    <w:rsid w:val="00A077BA"/>
    <w:rsid w:val="00A079C5"/>
    <w:rsid w:val="00A079E5"/>
    <w:rsid w:val="00A07DAE"/>
    <w:rsid w:val="00A07EF7"/>
    <w:rsid w:val="00A102C4"/>
    <w:rsid w:val="00A10382"/>
    <w:rsid w:val="00A103F9"/>
    <w:rsid w:val="00A107BE"/>
    <w:rsid w:val="00A10870"/>
    <w:rsid w:val="00A1089A"/>
    <w:rsid w:val="00A10FFF"/>
    <w:rsid w:val="00A1117C"/>
    <w:rsid w:val="00A11194"/>
    <w:rsid w:val="00A113E9"/>
    <w:rsid w:val="00A1175C"/>
    <w:rsid w:val="00A1190E"/>
    <w:rsid w:val="00A119D5"/>
    <w:rsid w:val="00A11BF8"/>
    <w:rsid w:val="00A11E30"/>
    <w:rsid w:val="00A1241E"/>
    <w:rsid w:val="00A124A9"/>
    <w:rsid w:val="00A127AF"/>
    <w:rsid w:val="00A12C3C"/>
    <w:rsid w:val="00A130FC"/>
    <w:rsid w:val="00A1389C"/>
    <w:rsid w:val="00A138BE"/>
    <w:rsid w:val="00A1422E"/>
    <w:rsid w:val="00A146E0"/>
    <w:rsid w:val="00A14727"/>
    <w:rsid w:val="00A14844"/>
    <w:rsid w:val="00A14888"/>
    <w:rsid w:val="00A14931"/>
    <w:rsid w:val="00A14986"/>
    <w:rsid w:val="00A14DBA"/>
    <w:rsid w:val="00A1510A"/>
    <w:rsid w:val="00A15213"/>
    <w:rsid w:val="00A15301"/>
    <w:rsid w:val="00A15548"/>
    <w:rsid w:val="00A157FD"/>
    <w:rsid w:val="00A15841"/>
    <w:rsid w:val="00A158D2"/>
    <w:rsid w:val="00A15E64"/>
    <w:rsid w:val="00A15E9B"/>
    <w:rsid w:val="00A15F78"/>
    <w:rsid w:val="00A1609D"/>
    <w:rsid w:val="00A16305"/>
    <w:rsid w:val="00A166AE"/>
    <w:rsid w:val="00A1677D"/>
    <w:rsid w:val="00A167B6"/>
    <w:rsid w:val="00A169D9"/>
    <w:rsid w:val="00A16C0D"/>
    <w:rsid w:val="00A16E79"/>
    <w:rsid w:val="00A1718C"/>
    <w:rsid w:val="00A17C22"/>
    <w:rsid w:val="00A204E3"/>
    <w:rsid w:val="00A2075C"/>
    <w:rsid w:val="00A20927"/>
    <w:rsid w:val="00A20939"/>
    <w:rsid w:val="00A20BFE"/>
    <w:rsid w:val="00A210EC"/>
    <w:rsid w:val="00A21265"/>
    <w:rsid w:val="00A2222C"/>
    <w:rsid w:val="00A22501"/>
    <w:rsid w:val="00A22BC0"/>
    <w:rsid w:val="00A22EB4"/>
    <w:rsid w:val="00A22F4E"/>
    <w:rsid w:val="00A22FCE"/>
    <w:rsid w:val="00A23104"/>
    <w:rsid w:val="00A233AC"/>
    <w:rsid w:val="00A23731"/>
    <w:rsid w:val="00A237C7"/>
    <w:rsid w:val="00A23B2D"/>
    <w:rsid w:val="00A23F39"/>
    <w:rsid w:val="00A23FAD"/>
    <w:rsid w:val="00A242A5"/>
    <w:rsid w:val="00A244DF"/>
    <w:rsid w:val="00A24CCC"/>
    <w:rsid w:val="00A24DCD"/>
    <w:rsid w:val="00A24DFC"/>
    <w:rsid w:val="00A24E6E"/>
    <w:rsid w:val="00A25219"/>
    <w:rsid w:val="00A25653"/>
    <w:rsid w:val="00A256D5"/>
    <w:rsid w:val="00A25732"/>
    <w:rsid w:val="00A25A2F"/>
    <w:rsid w:val="00A25A35"/>
    <w:rsid w:val="00A25BB6"/>
    <w:rsid w:val="00A25D4C"/>
    <w:rsid w:val="00A25F0F"/>
    <w:rsid w:val="00A25FE3"/>
    <w:rsid w:val="00A260DE"/>
    <w:rsid w:val="00A264D5"/>
    <w:rsid w:val="00A265CA"/>
    <w:rsid w:val="00A2687C"/>
    <w:rsid w:val="00A26A18"/>
    <w:rsid w:val="00A26A90"/>
    <w:rsid w:val="00A26CD6"/>
    <w:rsid w:val="00A26E8F"/>
    <w:rsid w:val="00A27263"/>
    <w:rsid w:val="00A275D8"/>
    <w:rsid w:val="00A27701"/>
    <w:rsid w:val="00A27823"/>
    <w:rsid w:val="00A27962"/>
    <w:rsid w:val="00A27A57"/>
    <w:rsid w:val="00A27C5E"/>
    <w:rsid w:val="00A30035"/>
    <w:rsid w:val="00A3047C"/>
    <w:rsid w:val="00A30A8B"/>
    <w:rsid w:val="00A30C15"/>
    <w:rsid w:val="00A30F04"/>
    <w:rsid w:val="00A3113D"/>
    <w:rsid w:val="00A3127E"/>
    <w:rsid w:val="00A314CB"/>
    <w:rsid w:val="00A315B4"/>
    <w:rsid w:val="00A31C14"/>
    <w:rsid w:val="00A324A5"/>
    <w:rsid w:val="00A32662"/>
    <w:rsid w:val="00A3270A"/>
    <w:rsid w:val="00A32B19"/>
    <w:rsid w:val="00A32B2A"/>
    <w:rsid w:val="00A32C93"/>
    <w:rsid w:val="00A33031"/>
    <w:rsid w:val="00A332F9"/>
    <w:rsid w:val="00A3363A"/>
    <w:rsid w:val="00A336A3"/>
    <w:rsid w:val="00A3373F"/>
    <w:rsid w:val="00A33953"/>
    <w:rsid w:val="00A33AF2"/>
    <w:rsid w:val="00A33DCC"/>
    <w:rsid w:val="00A33E1A"/>
    <w:rsid w:val="00A33FEC"/>
    <w:rsid w:val="00A34047"/>
    <w:rsid w:val="00A343A7"/>
    <w:rsid w:val="00A3456C"/>
    <w:rsid w:val="00A34DFF"/>
    <w:rsid w:val="00A35591"/>
    <w:rsid w:val="00A35A2B"/>
    <w:rsid w:val="00A35F63"/>
    <w:rsid w:val="00A362E3"/>
    <w:rsid w:val="00A363BC"/>
    <w:rsid w:val="00A36455"/>
    <w:rsid w:val="00A3690B"/>
    <w:rsid w:val="00A373FD"/>
    <w:rsid w:val="00A378F7"/>
    <w:rsid w:val="00A37A81"/>
    <w:rsid w:val="00A37CEA"/>
    <w:rsid w:val="00A37D15"/>
    <w:rsid w:val="00A37E2B"/>
    <w:rsid w:val="00A37E32"/>
    <w:rsid w:val="00A37E5A"/>
    <w:rsid w:val="00A37FA9"/>
    <w:rsid w:val="00A40275"/>
    <w:rsid w:val="00A4091C"/>
    <w:rsid w:val="00A40AC0"/>
    <w:rsid w:val="00A40B28"/>
    <w:rsid w:val="00A40DD8"/>
    <w:rsid w:val="00A40E84"/>
    <w:rsid w:val="00A41124"/>
    <w:rsid w:val="00A413FF"/>
    <w:rsid w:val="00A415FE"/>
    <w:rsid w:val="00A41653"/>
    <w:rsid w:val="00A41CBF"/>
    <w:rsid w:val="00A41CFC"/>
    <w:rsid w:val="00A41E37"/>
    <w:rsid w:val="00A420A5"/>
    <w:rsid w:val="00A420C7"/>
    <w:rsid w:val="00A42775"/>
    <w:rsid w:val="00A42887"/>
    <w:rsid w:val="00A42A00"/>
    <w:rsid w:val="00A42C5E"/>
    <w:rsid w:val="00A43025"/>
    <w:rsid w:val="00A43179"/>
    <w:rsid w:val="00A431C0"/>
    <w:rsid w:val="00A43F7D"/>
    <w:rsid w:val="00A4415D"/>
    <w:rsid w:val="00A447F8"/>
    <w:rsid w:val="00A44892"/>
    <w:rsid w:val="00A44C4C"/>
    <w:rsid w:val="00A44E44"/>
    <w:rsid w:val="00A4518F"/>
    <w:rsid w:val="00A451AB"/>
    <w:rsid w:val="00A452B0"/>
    <w:rsid w:val="00A45460"/>
    <w:rsid w:val="00A459E2"/>
    <w:rsid w:val="00A45B71"/>
    <w:rsid w:val="00A45D95"/>
    <w:rsid w:val="00A45F2D"/>
    <w:rsid w:val="00A45FA1"/>
    <w:rsid w:val="00A462EC"/>
    <w:rsid w:val="00A4658C"/>
    <w:rsid w:val="00A46861"/>
    <w:rsid w:val="00A4689E"/>
    <w:rsid w:val="00A46B50"/>
    <w:rsid w:val="00A46C46"/>
    <w:rsid w:val="00A46F9F"/>
    <w:rsid w:val="00A4707B"/>
    <w:rsid w:val="00A47601"/>
    <w:rsid w:val="00A47730"/>
    <w:rsid w:val="00A47DCF"/>
    <w:rsid w:val="00A47EB9"/>
    <w:rsid w:val="00A47FBB"/>
    <w:rsid w:val="00A50043"/>
    <w:rsid w:val="00A500A6"/>
    <w:rsid w:val="00A50147"/>
    <w:rsid w:val="00A5015E"/>
    <w:rsid w:val="00A5016A"/>
    <w:rsid w:val="00A50508"/>
    <w:rsid w:val="00A505FD"/>
    <w:rsid w:val="00A50B6D"/>
    <w:rsid w:val="00A51109"/>
    <w:rsid w:val="00A5123F"/>
    <w:rsid w:val="00A51451"/>
    <w:rsid w:val="00A515F5"/>
    <w:rsid w:val="00A51934"/>
    <w:rsid w:val="00A521EE"/>
    <w:rsid w:val="00A52401"/>
    <w:rsid w:val="00A527FB"/>
    <w:rsid w:val="00A52BAD"/>
    <w:rsid w:val="00A52DA4"/>
    <w:rsid w:val="00A52E2F"/>
    <w:rsid w:val="00A52EC9"/>
    <w:rsid w:val="00A532DF"/>
    <w:rsid w:val="00A535EC"/>
    <w:rsid w:val="00A5371C"/>
    <w:rsid w:val="00A538CC"/>
    <w:rsid w:val="00A53FE0"/>
    <w:rsid w:val="00A5457C"/>
    <w:rsid w:val="00A54A41"/>
    <w:rsid w:val="00A54C08"/>
    <w:rsid w:val="00A556F5"/>
    <w:rsid w:val="00A55831"/>
    <w:rsid w:val="00A5586B"/>
    <w:rsid w:val="00A55C7E"/>
    <w:rsid w:val="00A55ED8"/>
    <w:rsid w:val="00A56C13"/>
    <w:rsid w:val="00A56EF3"/>
    <w:rsid w:val="00A56FB4"/>
    <w:rsid w:val="00A5715F"/>
    <w:rsid w:val="00A57207"/>
    <w:rsid w:val="00A57484"/>
    <w:rsid w:val="00A57545"/>
    <w:rsid w:val="00A577D0"/>
    <w:rsid w:val="00A57AAE"/>
    <w:rsid w:val="00A57BD9"/>
    <w:rsid w:val="00A57C71"/>
    <w:rsid w:val="00A6030D"/>
    <w:rsid w:val="00A6044D"/>
    <w:rsid w:val="00A6056F"/>
    <w:rsid w:val="00A606F2"/>
    <w:rsid w:val="00A607E3"/>
    <w:rsid w:val="00A60858"/>
    <w:rsid w:val="00A60868"/>
    <w:rsid w:val="00A60983"/>
    <w:rsid w:val="00A609FB"/>
    <w:rsid w:val="00A60BF3"/>
    <w:rsid w:val="00A61407"/>
    <w:rsid w:val="00A61549"/>
    <w:rsid w:val="00A61984"/>
    <w:rsid w:val="00A619A5"/>
    <w:rsid w:val="00A61C7D"/>
    <w:rsid w:val="00A61E09"/>
    <w:rsid w:val="00A620B7"/>
    <w:rsid w:val="00A62103"/>
    <w:rsid w:val="00A621A4"/>
    <w:rsid w:val="00A622EC"/>
    <w:rsid w:val="00A624AC"/>
    <w:rsid w:val="00A626B5"/>
    <w:rsid w:val="00A626EF"/>
    <w:rsid w:val="00A6271C"/>
    <w:rsid w:val="00A62839"/>
    <w:rsid w:val="00A628DD"/>
    <w:rsid w:val="00A62977"/>
    <w:rsid w:val="00A629B9"/>
    <w:rsid w:val="00A63290"/>
    <w:rsid w:val="00A6350A"/>
    <w:rsid w:val="00A63844"/>
    <w:rsid w:val="00A64214"/>
    <w:rsid w:val="00A64BFE"/>
    <w:rsid w:val="00A64C05"/>
    <w:rsid w:val="00A64D6B"/>
    <w:rsid w:val="00A64FD6"/>
    <w:rsid w:val="00A650ED"/>
    <w:rsid w:val="00A655BF"/>
    <w:rsid w:val="00A658D7"/>
    <w:rsid w:val="00A65A92"/>
    <w:rsid w:val="00A65BE5"/>
    <w:rsid w:val="00A65CCB"/>
    <w:rsid w:val="00A65EB2"/>
    <w:rsid w:val="00A65F5F"/>
    <w:rsid w:val="00A66090"/>
    <w:rsid w:val="00A665E4"/>
    <w:rsid w:val="00A66806"/>
    <w:rsid w:val="00A66999"/>
    <w:rsid w:val="00A66C9D"/>
    <w:rsid w:val="00A66F3E"/>
    <w:rsid w:val="00A66FCA"/>
    <w:rsid w:val="00A6708C"/>
    <w:rsid w:val="00A6783D"/>
    <w:rsid w:val="00A67872"/>
    <w:rsid w:val="00A67947"/>
    <w:rsid w:val="00A7028E"/>
    <w:rsid w:val="00A70600"/>
    <w:rsid w:val="00A7097B"/>
    <w:rsid w:val="00A70E96"/>
    <w:rsid w:val="00A70FFD"/>
    <w:rsid w:val="00A71215"/>
    <w:rsid w:val="00A713A5"/>
    <w:rsid w:val="00A71538"/>
    <w:rsid w:val="00A715D7"/>
    <w:rsid w:val="00A71777"/>
    <w:rsid w:val="00A71DAE"/>
    <w:rsid w:val="00A72771"/>
    <w:rsid w:val="00A72A19"/>
    <w:rsid w:val="00A72C1F"/>
    <w:rsid w:val="00A73148"/>
    <w:rsid w:val="00A73219"/>
    <w:rsid w:val="00A73472"/>
    <w:rsid w:val="00A73478"/>
    <w:rsid w:val="00A739A6"/>
    <w:rsid w:val="00A739B9"/>
    <w:rsid w:val="00A73F11"/>
    <w:rsid w:val="00A73FD7"/>
    <w:rsid w:val="00A74084"/>
    <w:rsid w:val="00A74841"/>
    <w:rsid w:val="00A74936"/>
    <w:rsid w:val="00A74A79"/>
    <w:rsid w:val="00A74D16"/>
    <w:rsid w:val="00A74DC3"/>
    <w:rsid w:val="00A74E2F"/>
    <w:rsid w:val="00A74EAB"/>
    <w:rsid w:val="00A754F1"/>
    <w:rsid w:val="00A757CD"/>
    <w:rsid w:val="00A75A2C"/>
    <w:rsid w:val="00A760AB"/>
    <w:rsid w:val="00A763BE"/>
    <w:rsid w:val="00A7642F"/>
    <w:rsid w:val="00A76ADA"/>
    <w:rsid w:val="00A773C5"/>
    <w:rsid w:val="00A77580"/>
    <w:rsid w:val="00A776DE"/>
    <w:rsid w:val="00A778A6"/>
    <w:rsid w:val="00A77988"/>
    <w:rsid w:val="00A77D11"/>
    <w:rsid w:val="00A80C8A"/>
    <w:rsid w:val="00A8103B"/>
    <w:rsid w:val="00A810A0"/>
    <w:rsid w:val="00A8131E"/>
    <w:rsid w:val="00A819C2"/>
    <w:rsid w:val="00A81D97"/>
    <w:rsid w:val="00A82288"/>
    <w:rsid w:val="00A824C8"/>
    <w:rsid w:val="00A8265E"/>
    <w:rsid w:val="00A827EB"/>
    <w:rsid w:val="00A82818"/>
    <w:rsid w:val="00A828E2"/>
    <w:rsid w:val="00A82E50"/>
    <w:rsid w:val="00A8324F"/>
    <w:rsid w:val="00A832DE"/>
    <w:rsid w:val="00A83444"/>
    <w:rsid w:val="00A83668"/>
    <w:rsid w:val="00A83669"/>
    <w:rsid w:val="00A837AC"/>
    <w:rsid w:val="00A83E2D"/>
    <w:rsid w:val="00A846FE"/>
    <w:rsid w:val="00A84D75"/>
    <w:rsid w:val="00A85322"/>
    <w:rsid w:val="00A8547D"/>
    <w:rsid w:val="00A857C7"/>
    <w:rsid w:val="00A85A64"/>
    <w:rsid w:val="00A85F92"/>
    <w:rsid w:val="00A86A16"/>
    <w:rsid w:val="00A86A92"/>
    <w:rsid w:val="00A86B5D"/>
    <w:rsid w:val="00A86B69"/>
    <w:rsid w:val="00A87030"/>
    <w:rsid w:val="00A87210"/>
    <w:rsid w:val="00A8725B"/>
    <w:rsid w:val="00A8770E"/>
    <w:rsid w:val="00A87884"/>
    <w:rsid w:val="00A878D0"/>
    <w:rsid w:val="00A87B66"/>
    <w:rsid w:val="00A87C90"/>
    <w:rsid w:val="00A87D5F"/>
    <w:rsid w:val="00A87D8E"/>
    <w:rsid w:val="00A900A2"/>
    <w:rsid w:val="00A909BD"/>
    <w:rsid w:val="00A90A55"/>
    <w:rsid w:val="00A90A6C"/>
    <w:rsid w:val="00A90B9E"/>
    <w:rsid w:val="00A911BA"/>
    <w:rsid w:val="00A912CA"/>
    <w:rsid w:val="00A913F3"/>
    <w:rsid w:val="00A91455"/>
    <w:rsid w:val="00A917B0"/>
    <w:rsid w:val="00A91878"/>
    <w:rsid w:val="00A919E3"/>
    <w:rsid w:val="00A92225"/>
    <w:rsid w:val="00A9261B"/>
    <w:rsid w:val="00A9277E"/>
    <w:rsid w:val="00A9281B"/>
    <w:rsid w:val="00A92BB5"/>
    <w:rsid w:val="00A92CC3"/>
    <w:rsid w:val="00A93376"/>
    <w:rsid w:val="00A93398"/>
    <w:rsid w:val="00A93434"/>
    <w:rsid w:val="00A93754"/>
    <w:rsid w:val="00A93901"/>
    <w:rsid w:val="00A93AE1"/>
    <w:rsid w:val="00A93DD2"/>
    <w:rsid w:val="00A9422B"/>
    <w:rsid w:val="00A94289"/>
    <w:rsid w:val="00A944F7"/>
    <w:rsid w:val="00A946DC"/>
    <w:rsid w:val="00A94830"/>
    <w:rsid w:val="00A949EB"/>
    <w:rsid w:val="00A94A8A"/>
    <w:rsid w:val="00A94E5F"/>
    <w:rsid w:val="00A94ED3"/>
    <w:rsid w:val="00A9502C"/>
    <w:rsid w:val="00A9571F"/>
    <w:rsid w:val="00A95B8A"/>
    <w:rsid w:val="00A95CE6"/>
    <w:rsid w:val="00A95D89"/>
    <w:rsid w:val="00A95EAC"/>
    <w:rsid w:val="00A96279"/>
    <w:rsid w:val="00A9652D"/>
    <w:rsid w:val="00A965E6"/>
    <w:rsid w:val="00A9666B"/>
    <w:rsid w:val="00A96BD3"/>
    <w:rsid w:val="00A96D76"/>
    <w:rsid w:val="00A97B03"/>
    <w:rsid w:val="00A97DC9"/>
    <w:rsid w:val="00A97DFF"/>
    <w:rsid w:val="00AA010C"/>
    <w:rsid w:val="00AA068A"/>
    <w:rsid w:val="00AA073D"/>
    <w:rsid w:val="00AA08F4"/>
    <w:rsid w:val="00AA0F0F"/>
    <w:rsid w:val="00AA10C9"/>
    <w:rsid w:val="00AA1217"/>
    <w:rsid w:val="00AA1529"/>
    <w:rsid w:val="00AA180F"/>
    <w:rsid w:val="00AA1842"/>
    <w:rsid w:val="00AA264E"/>
    <w:rsid w:val="00AA2687"/>
    <w:rsid w:val="00AA29E8"/>
    <w:rsid w:val="00AA31CC"/>
    <w:rsid w:val="00AA32A7"/>
    <w:rsid w:val="00AA35F1"/>
    <w:rsid w:val="00AA3946"/>
    <w:rsid w:val="00AA3CA6"/>
    <w:rsid w:val="00AA4069"/>
    <w:rsid w:val="00AA430C"/>
    <w:rsid w:val="00AA4329"/>
    <w:rsid w:val="00AA43D2"/>
    <w:rsid w:val="00AA51D5"/>
    <w:rsid w:val="00AA599B"/>
    <w:rsid w:val="00AA5F27"/>
    <w:rsid w:val="00AA618C"/>
    <w:rsid w:val="00AA6209"/>
    <w:rsid w:val="00AA69A0"/>
    <w:rsid w:val="00AA7158"/>
    <w:rsid w:val="00AA71FC"/>
    <w:rsid w:val="00AA73C4"/>
    <w:rsid w:val="00AA73C7"/>
    <w:rsid w:val="00AA7698"/>
    <w:rsid w:val="00AA79D2"/>
    <w:rsid w:val="00AA7AEF"/>
    <w:rsid w:val="00AA7C6A"/>
    <w:rsid w:val="00AA7F27"/>
    <w:rsid w:val="00AB0122"/>
    <w:rsid w:val="00AB0390"/>
    <w:rsid w:val="00AB047B"/>
    <w:rsid w:val="00AB079F"/>
    <w:rsid w:val="00AB08CB"/>
    <w:rsid w:val="00AB092A"/>
    <w:rsid w:val="00AB0E08"/>
    <w:rsid w:val="00AB107B"/>
    <w:rsid w:val="00AB1798"/>
    <w:rsid w:val="00AB186B"/>
    <w:rsid w:val="00AB1880"/>
    <w:rsid w:val="00AB1BAB"/>
    <w:rsid w:val="00AB1DE0"/>
    <w:rsid w:val="00AB2018"/>
    <w:rsid w:val="00AB25D4"/>
    <w:rsid w:val="00AB286B"/>
    <w:rsid w:val="00AB2F58"/>
    <w:rsid w:val="00AB2F61"/>
    <w:rsid w:val="00AB3447"/>
    <w:rsid w:val="00AB3712"/>
    <w:rsid w:val="00AB3998"/>
    <w:rsid w:val="00AB42E3"/>
    <w:rsid w:val="00AB4556"/>
    <w:rsid w:val="00AB4564"/>
    <w:rsid w:val="00AB46CD"/>
    <w:rsid w:val="00AB4B1D"/>
    <w:rsid w:val="00AB4CC4"/>
    <w:rsid w:val="00AB51A0"/>
    <w:rsid w:val="00AB5201"/>
    <w:rsid w:val="00AB53B5"/>
    <w:rsid w:val="00AB53D7"/>
    <w:rsid w:val="00AB54CB"/>
    <w:rsid w:val="00AB58F3"/>
    <w:rsid w:val="00AB59E7"/>
    <w:rsid w:val="00AB59FC"/>
    <w:rsid w:val="00AB5A31"/>
    <w:rsid w:val="00AB5AD9"/>
    <w:rsid w:val="00AB6109"/>
    <w:rsid w:val="00AB628A"/>
    <w:rsid w:val="00AB64EE"/>
    <w:rsid w:val="00AB6527"/>
    <w:rsid w:val="00AB6670"/>
    <w:rsid w:val="00AB684D"/>
    <w:rsid w:val="00AB6978"/>
    <w:rsid w:val="00AB6A01"/>
    <w:rsid w:val="00AB6E68"/>
    <w:rsid w:val="00AB707F"/>
    <w:rsid w:val="00AB7253"/>
    <w:rsid w:val="00AB731F"/>
    <w:rsid w:val="00AB7AF3"/>
    <w:rsid w:val="00AB7E06"/>
    <w:rsid w:val="00AC0094"/>
    <w:rsid w:val="00AC0219"/>
    <w:rsid w:val="00AC02CB"/>
    <w:rsid w:val="00AC0329"/>
    <w:rsid w:val="00AC04CD"/>
    <w:rsid w:val="00AC052D"/>
    <w:rsid w:val="00AC0639"/>
    <w:rsid w:val="00AC06EB"/>
    <w:rsid w:val="00AC084F"/>
    <w:rsid w:val="00AC0C0E"/>
    <w:rsid w:val="00AC0FA6"/>
    <w:rsid w:val="00AC135A"/>
    <w:rsid w:val="00AC190D"/>
    <w:rsid w:val="00AC1CFA"/>
    <w:rsid w:val="00AC1D26"/>
    <w:rsid w:val="00AC1FD3"/>
    <w:rsid w:val="00AC21C1"/>
    <w:rsid w:val="00AC25A1"/>
    <w:rsid w:val="00AC2604"/>
    <w:rsid w:val="00AC2AEE"/>
    <w:rsid w:val="00AC3C4D"/>
    <w:rsid w:val="00AC42F6"/>
    <w:rsid w:val="00AC47AE"/>
    <w:rsid w:val="00AC4C7D"/>
    <w:rsid w:val="00AC4CEC"/>
    <w:rsid w:val="00AC57A7"/>
    <w:rsid w:val="00AC5AC4"/>
    <w:rsid w:val="00AC5CB9"/>
    <w:rsid w:val="00AC5DF6"/>
    <w:rsid w:val="00AC5FE5"/>
    <w:rsid w:val="00AC605A"/>
    <w:rsid w:val="00AC6A0C"/>
    <w:rsid w:val="00AC6DB5"/>
    <w:rsid w:val="00AC70BC"/>
    <w:rsid w:val="00AC77A1"/>
    <w:rsid w:val="00AC7EFA"/>
    <w:rsid w:val="00AD0375"/>
    <w:rsid w:val="00AD06CA"/>
    <w:rsid w:val="00AD089E"/>
    <w:rsid w:val="00AD0CAF"/>
    <w:rsid w:val="00AD102E"/>
    <w:rsid w:val="00AD116C"/>
    <w:rsid w:val="00AD1255"/>
    <w:rsid w:val="00AD1281"/>
    <w:rsid w:val="00AD1521"/>
    <w:rsid w:val="00AD215C"/>
    <w:rsid w:val="00AD22FF"/>
    <w:rsid w:val="00AD2900"/>
    <w:rsid w:val="00AD2999"/>
    <w:rsid w:val="00AD2D43"/>
    <w:rsid w:val="00AD2D85"/>
    <w:rsid w:val="00AD30DF"/>
    <w:rsid w:val="00AD32AE"/>
    <w:rsid w:val="00AD3531"/>
    <w:rsid w:val="00AD3621"/>
    <w:rsid w:val="00AD3805"/>
    <w:rsid w:val="00AD3925"/>
    <w:rsid w:val="00AD3AAB"/>
    <w:rsid w:val="00AD3BE6"/>
    <w:rsid w:val="00AD423D"/>
    <w:rsid w:val="00AD454C"/>
    <w:rsid w:val="00AD4597"/>
    <w:rsid w:val="00AD45A8"/>
    <w:rsid w:val="00AD4891"/>
    <w:rsid w:val="00AD492A"/>
    <w:rsid w:val="00AD496F"/>
    <w:rsid w:val="00AD4E55"/>
    <w:rsid w:val="00AD4FB4"/>
    <w:rsid w:val="00AD5154"/>
    <w:rsid w:val="00AD52FE"/>
    <w:rsid w:val="00AD5652"/>
    <w:rsid w:val="00AD5850"/>
    <w:rsid w:val="00AD593D"/>
    <w:rsid w:val="00AD5FC7"/>
    <w:rsid w:val="00AD6690"/>
    <w:rsid w:val="00AD6976"/>
    <w:rsid w:val="00AD6AD5"/>
    <w:rsid w:val="00AD71C1"/>
    <w:rsid w:val="00AD730E"/>
    <w:rsid w:val="00AD7441"/>
    <w:rsid w:val="00AD7520"/>
    <w:rsid w:val="00AD799A"/>
    <w:rsid w:val="00AD7C09"/>
    <w:rsid w:val="00AE0008"/>
    <w:rsid w:val="00AE048B"/>
    <w:rsid w:val="00AE04F1"/>
    <w:rsid w:val="00AE087A"/>
    <w:rsid w:val="00AE0908"/>
    <w:rsid w:val="00AE0EB6"/>
    <w:rsid w:val="00AE20FE"/>
    <w:rsid w:val="00AE2193"/>
    <w:rsid w:val="00AE26EA"/>
    <w:rsid w:val="00AE2946"/>
    <w:rsid w:val="00AE2C72"/>
    <w:rsid w:val="00AE2CA0"/>
    <w:rsid w:val="00AE2E93"/>
    <w:rsid w:val="00AE2F90"/>
    <w:rsid w:val="00AE2FAD"/>
    <w:rsid w:val="00AE34C4"/>
    <w:rsid w:val="00AE39F8"/>
    <w:rsid w:val="00AE407B"/>
    <w:rsid w:val="00AE495D"/>
    <w:rsid w:val="00AE4B71"/>
    <w:rsid w:val="00AE4BE3"/>
    <w:rsid w:val="00AE509D"/>
    <w:rsid w:val="00AE511E"/>
    <w:rsid w:val="00AE5127"/>
    <w:rsid w:val="00AE5785"/>
    <w:rsid w:val="00AE5BD9"/>
    <w:rsid w:val="00AE5BDE"/>
    <w:rsid w:val="00AE6639"/>
    <w:rsid w:val="00AE6885"/>
    <w:rsid w:val="00AE6BDF"/>
    <w:rsid w:val="00AE6BED"/>
    <w:rsid w:val="00AE6FBA"/>
    <w:rsid w:val="00AE6FEF"/>
    <w:rsid w:val="00AE7065"/>
    <w:rsid w:val="00AE70B7"/>
    <w:rsid w:val="00AE7134"/>
    <w:rsid w:val="00AE730E"/>
    <w:rsid w:val="00AE7545"/>
    <w:rsid w:val="00AE7BFB"/>
    <w:rsid w:val="00AE7C94"/>
    <w:rsid w:val="00AE7CEA"/>
    <w:rsid w:val="00AE7E59"/>
    <w:rsid w:val="00AF0442"/>
    <w:rsid w:val="00AF04FC"/>
    <w:rsid w:val="00AF0501"/>
    <w:rsid w:val="00AF05A0"/>
    <w:rsid w:val="00AF095E"/>
    <w:rsid w:val="00AF0B9D"/>
    <w:rsid w:val="00AF1012"/>
    <w:rsid w:val="00AF127F"/>
    <w:rsid w:val="00AF1918"/>
    <w:rsid w:val="00AF1979"/>
    <w:rsid w:val="00AF19B5"/>
    <w:rsid w:val="00AF1AC8"/>
    <w:rsid w:val="00AF1B51"/>
    <w:rsid w:val="00AF2221"/>
    <w:rsid w:val="00AF2243"/>
    <w:rsid w:val="00AF2353"/>
    <w:rsid w:val="00AF2599"/>
    <w:rsid w:val="00AF26E0"/>
    <w:rsid w:val="00AF2B07"/>
    <w:rsid w:val="00AF2E62"/>
    <w:rsid w:val="00AF329A"/>
    <w:rsid w:val="00AF3594"/>
    <w:rsid w:val="00AF3BB9"/>
    <w:rsid w:val="00AF3FD6"/>
    <w:rsid w:val="00AF46F4"/>
    <w:rsid w:val="00AF477B"/>
    <w:rsid w:val="00AF4968"/>
    <w:rsid w:val="00AF4B0D"/>
    <w:rsid w:val="00AF4FB6"/>
    <w:rsid w:val="00AF5054"/>
    <w:rsid w:val="00AF5210"/>
    <w:rsid w:val="00AF55A4"/>
    <w:rsid w:val="00AF56A0"/>
    <w:rsid w:val="00AF5906"/>
    <w:rsid w:val="00AF5A82"/>
    <w:rsid w:val="00AF5C81"/>
    <w:rsid w:val="00AF5F37"/>
    <w:rsid w:val="00AF6166"/>
    <w:rsid w:val="00AF6483"/>
    <w:rsid w:val="00AF66AB"/>
    <w:rsid w:val="00AF68A4"/>
    <w:rsid w:val="00AF691C"/>
    <w:rsid w:val="00AF6998"/>
    <w:rsid w:val="00AF6F9D"/>
    <w:rsid w:val="00AF75A8"/>
    <w:rsid w:val="00AF7CCB"/>
    <w:rsid w:val="00B004B5"/>
    <w:rsid w:val="00B004D7"/>
    <w:rsid w:val="00B005E0"/>
    <w:rsid w:val="00B008FF"/>
    <w:rsid w:val="00B00997"/>
    <w:rsid w:val="00B00E84"/>
    <w:rsid w:val="00B00F1B"/>
    <w:rsid w:val="00B011DD"/>
    <w:rsid w:val="00B012EF"/>
    <w:rsid w:val="00B020AC"/>
    <w:rsid w:val="00B022BD"/>
    <w:rsid w:val="00B02530"/>
    <w:rsid w:val="00B0261F"/>
    <w:rsid w:val="00B03363"/>
    <w:rsid w:val="00B033FF"/>
    <w:rsid w:val="00B03823"/>
    <w:rsid w:val="00B03931"/>
    <w:rsid w:val="00B03A63"/>
    <w:rsid w:val="00B03F36"/>
    <w:rsid w:val="00B04136"/>
    <w:rsid w:val="00B042AB"/>
    <w:rsid w:val="00B046BC"/>
    <w:rsid w:val="00B0483E"/>
    <w:rsid w:val="00B0486C"/>
    <w:rsid w:val="00B04AC3"/>
    <w:rsid w:val="00B04F48"/>
    <w:rsid w:val="00B0506B"/>
    <w:rsid w:val="00B05393"/>
    <w:rsid w:val="00B054C7"/>
    <w:rsid w:val="00B06125"/>
    <w:rsid w:val="00B0682B"/>
    <w:rsid w:val="00B06D5E"/>
    <w:rsid w:val="00B06FAA"/>
    <w:rsid w:val="00B071C8"/>
    <w:rsid w:val="00B074F2"/>
    <w:rsid w:val="00B07899"/>
    <w:rsid w:val="00B07DD7"/>
    <w:rsid w:val="00B07EA1"/>
    <w:rsid w:val="00B10076"/>
    <w:rsid w:val="00B10139"/>
    <w:rsid w:val="00B1042B"/>
    <w:rsid w:val="00B104BE"/>
    <w:rsid w:val="00B106DA"/>
    <w:rsid w:val="00B10954"/>
    <w:rsid w:val="00B10A2F"/>
    <w:rsid w:val="00B10E5E"/>
    <w:rsid w:val="00B1140D"/>
    <w:rsid w:val="00B116D0"/>
    <w:rsid w:val="00B116E2"/>
    <w:rsid w:val="00B118D2"/>
    <w:rsid w:val="00B12011"/>
    <w:rsid w:val="00B12018"/>
    <w:rsid w:val="00B125E8"/>
    <w:rsid w:val="00B1274B"/>
    <w:rsid w:val="00B12818"/>
    <w:rsid w:val="00B12C54"/>
    <w:rsid w:val="00B12EC8"/>
    <w:rsid w:val="00B13212"/>
    <w:rsid w:val="00B1385A"/>
    <w:rsid w:val="00B13E81"/>
    <w:rsid w:val="00B14120"/>
    <w:rsid w:val="00B141A5"/>
    <w:rsid w:val="00B143FC"/>
    <w:rsid w:val="00B146A8"/>
    <w:rsid w:val="00B15076"/>
    <w:rsid w:val="00B15082"/>
    <w:rsid w:val="00B1511B"/>
    <w:rsid w:val="00B151C7"/>
    <w:rsid w:val="00B160A1"/>
    <w:rsid w:val="00B161A9"/>
    <w:rsid w:val="00B164AE"/>
    <w:rsid w:val="00B16AA1"/>
    <w:rsid w:val="00B16CE6"/>
    <w:rsid w:val="00B16E82"/>
    <w:rsid w:val="00B17838"/>
    <w:rsid w:val="00B1786C"/>
    <w:rsid w:val="00B17C04"/>
    <w:rsid w:val="00B17DDF"/>
    <w:rsid w:val="00B17E6F"/>
    <w:rsid w:val="00B17E91"/>
    <w:rsid w:val="00B17FA4"/>
    <w:rsid w:val="00B2038A"/>
    <w:rsid w:val="00B203C0"/>
    <w:rsid w:val="00B20CF9"/>
    <w:rsid w:val="00B211DD"/>
    <w:rsid w:val="00B21772"/>
    <w:rsid w:val="00B21DF6"/>
    <w:rsid w:val="00B21E8B"/>
    <w:rsid w:val="00B22024"/>
    <w:rsid w:val="00B221CC"/>
    <w:rsid w:val="00B228C5"/>
    <w:rsid w:val="00B22915"/>
    <w:rsid w:val="00B22966"/>
    <w:rsid w:val="00B22A2D"/>
    <w:rsid w:val="00B22C6F"/>
    <w:rsid w:val="00B22DA8"/>
    <w:rsid w:val="00B2303A"/>
    <w:rsid w:val="00B2334B"/>
    <w:rsid w:val="00B235D5"/>
    <w:rsid w:val="00B2374C"/>
    <w:rsid w:val="00B2386E"/>
    <w:rsid w:val="00B2387D"/>
    <w:rsid w:val="00B23881"/>
    <w:rsid w:val="00B239F1"/>
    <w:rsid w:val="00B23DE3"/>
    <w:rsid w:val="00B246F2"/>
    <w:rsid w:val="00B249EB"/>
    <w:rsid w:val="00B24A98"/>
    <w:rsid w:val="00B24BAF"/>
    <w:rsid w:val="00B24F6D"/>
    <w:rsid w:val="00B2525C"/>
    <w:rsid w:val="00B25B87"/>
    <w:rsid w:val="00B25E7D"/>
    <w:rsid w:val="00B268A3"/>
    <w:rsid w:val="00B26BEE"/>
    <w:rsid w:val="00B26C16"/>
    <w:rsid w:val="00B26C2D"/>
    <w:rsid w:val="00B26C79"/>
    <w:rsid w:val="00B26C9D"/>
    <w:rsid w:val="00B26E42"/>
    <w:rsid w:val="00B26F42"/>
    <w:rsid w:val="00B27229"/>
    <w:rsid w:val="00B302AF"/>
    <w:rsid w:val="00B30331"/>
    <w:rsid w:val="00B30474"/>
    <w:rsid w:val="00B304D3"/>
    <w:rsid w:val="00B30753"/>
    <w:rsid w:val="00B3076F"/>
    <w:rsid w:val="00B30894"/>
    <w:rsid w:val="00B30DEA"/>
    <w:rsid w:val="00B31624"/>
    <w:rsid w:val="00B31713"/>
    <w:rsid w:val="00B317F2"/>
    <w:rsid w:val="00B31A2F"/>
    <w:rsid w:val="00B3205E"/>
    <w:rsid w:val="00B323E4"/>
    <w:rsid w:val="00B324E1"/>
    <w:rsid w:val="00B32C36"/>
    <w:rsid w:val="00B32C8D"/>
    <w:rsid w:val="00B3302F"/>
    <w:rsid w:val="00B333D1"/>
    <w:rsid w:val="00B3352D"/>
    <w:rsid w:val="00B337D7"/>
    <w:rsid w:val="00B338B6"/>
    <w:rsid w:val="00B33A40"/>
    <w:rsid w:val="00B33CD4"/>
    <w:rsid w:val="00B345E9"/>
    <w:rsid w:val="00B34A7A"/>
    <w:rsid w:val="00B34AAA"/>
    <w:rsid w:val="00B34C5E"/>
    <w:rsid w:val="00B34D8F"/>
    <w:rsid w:val="00B34DAA"/>
    <w:rsid w:val="00B34E5F"/>
    <w:rsid w:val="00B34FBF"/>
    <w:rsid w:val="00B34FCE"/>
    <w:rsid w:val="00B352EA"/>
    <w:rsid w:val="00B35376"/>
    <w:rsid w:val="00B35576"/>
    <w:rsid w:val="00B35623"/>
    <w:rsid w:val="00B35719"/>
    <w:rsid w:val="00B357ED"/>
    <w:rsid w:val="00B35E20"/>
    <w:rsid w:val="00B35E5F"/>
    <w:rsid w:val="00B35FFE"/>
    <w:rsid w:val="00B3649C"/>
    <w:rsid w:val="00B36649"/>
    <w:rsid w:val="00B367E8"/>
    <w:rsid w:val="00B36996"/>
    <w:rsid w:val="00B36BBF"/>
    <w:rsid w:val="00B36E52"/>
    <w:rsid w:val="00B37312"/>
    <w:rsid w:val="00B375DC"/>
    <w:rsid w:val="00B404E3"/>
    <w:rsid w:val="00B40565"/>
    <w:rsid w:val="00B407A8"/>
    <w:rsid w:val="00B40AB1"/>
    <w:rsid w:val="00B40AE3"/>
    <w:rsid w:val="00B40F6C"/>
    <w:rsid w:val="00B4139B"/>
    <w:rsid w:val="00B414E5"/>
    <w:rsid w:val="00B418AD"/>
    <w:rsid w:val="00B41961"/>
    <w:rsid w:val="00B41987"/>
    <w:rsid w:val="00B41AB3"/>
    <w:rsid w:val="00B41B5C"/>
    <w:rsid w:val="00B41BA2"/>
    <w:rsid w:val="00B42084"/>
    <w:rsid w:val="00B420DF"/>
    <w:rsid w:val="00B4277C"/>
    <w:rsid w:val="00B42AE5"/>
    <w:rsid w:val="00B42F95"/>
    <w:rsid w:val="00B433AB"/>
    <w:rsid w:val="00B43586"/>
    <w:rsid w:val="00B43595"/>
    <w:rsid w:val="00B435E0"/>
    <w:rsid w:val="00B43910"/>
    <w:rsid w:val="00B439B9"/>
    <w:rsid w:val="00B43A76"/>
    <w:rsid w:val="00B441E1"/>
    <w:rsid w:val="00B4441C"/>
    <w:rsid w:val="00B44986"/>
    <w:rsid w:val="00B44B5D"/>
    <w:rsid w:val="00B44E70"/>
    <w:rsid w:val="00B44E90"/>
    <w:rsid w:val="00B4533D"/>
    <w:rsid w:val="00B456D2"/>
    <w:rsid w:val="00B45AFF"/>
    <w:rsid w:val="00B45EF2"/>
    <w:rsid w:val="00B45F83"/>
    <w:rsid w:val="00B4643C"/>
    <w:rsid w:val="00B466DF"/>
    <w:rsid w:val="00B46C88"/>
    <w:rsid w:val="00B46E2B"/>
    <w:rsid w:val="00B471FD"/>
    <w:rsid w:val="00B47624"/>
    <w:rsid w:val="00B47DF7"/>
    <w:rsid w:val="00B5003C"/>
    <w:rsid w:val="00B50445"/>
    <w:rsid w:val="00B50567"/>
    <w:rsid w:val="00B507D9"/>
    <w:rsid w:val="00B5095B"/>
    <w:rsid w:val="00B509E4"/>
    <w:rsid w:val="00B50B94"/>
    <w:rsid w:val="00B50DA7"/>
    <w:rsid w:val="00B50EA6"/>
    <w:rsid w:val="00B51047"/>
    <w:rsid w:val="00B5146D"/>
    <w:rsid w:val="00B515FE"/>
    <w:rsid w:val="00B516A8"/>
    <w:rsid w:val="00B518A5"/>
    <w:rsid w:val="00B51CA6"/>
    <w:rsid w:val="00B526CD"/>
    <w:rsid w:val="00B5288B"/>
    <w:rsid w:val="00B52C8A"/>
    <w:rsid w:val="00B53250"/>
    <w:rsid w:val="00B532D4"/>
    <w:rsid w:val="00B53689"/>
    <w:rsid w:val="00B53ADF"/>
    <w:rsid w:val="00B53FAD"/>
    <w:rsid w:val="00B54084"/>
    <w:rsid w:val="00B54576"/>
    <w:rsid w:val="00B54691"/>
    <w:rsid w:val="00B5473F"/>
    <w:rsid w:val="00B5478F"/>
    <w:rsid w:val="00B547DB"/>
    <w:rsid w:val="00B54B59"/>
    <w:rsid w:val="00B551B6"/>
    <w:rsid w:val="00B551EB"/>
    <w:rsid w:val="00B55273"/>
    <w:rsid w:val="00B55509"/>
    <w:rsid w:val="00B555CB"/>
    <w:rsid w:val="00B5572F"/>
    <w:rsid w:val="00B55C94"/>
    <w:rsid w:val="00B5605C"/>
    <w:rsid w:val="00B560E6"/>
    <w:rsid w:val="00B5685C"/>
    <w:rsid w:val="00B56CB4"/>
    <w:rsid w:val="00B56E66"/>
    <w:rsid w:val="00B56EC0"/>
    <w:rsid w:val="00B571D1"/>
    <w:rsid w:val="00B57478"/>
    <w:rsid w:val="00B574B6"/>
    <w:rsid w:val="00B5763D"/>
    <w:rsid w:val="00B576AB"/>
    <w:rsid w:val="00B576CD"/>
    <w:rsid w:val="00B577C9"/>
    <w:rsid w:val="00B5780C"/>
    <w:rsid w:val="00B57FE7"/>
    <w:rsid w:val="00B60140"/>
    <w:rsid w:val="00B601C7"/>
    <w:rsid w:val="00B60582"/>
    <w:rsid w:val="00B60796"/>
    <w:rsid w:val="00B608F8"/>
    <w:rsid w:val="00B60D83"/>
    <w:rsid w:val="00B61118"/>
    <w:rsid w:val="00B618FE"/>
    <w:rsid w:val="00B61FC8"/>
    <w:rsid w:val="00B6212F"/>
    <w:rsid w:val="00B62193"/>
    <w:rsid w:val="00B624FE"/>
    <w:rsid w:val="00B62876"/>
    <w:rsid w:val="00B62BAD"/>
    <w:rsid w:val="00B62F01"/>
    <w:rsid w:val="00B62F0A"/>
    <w:rsid w:val="00B63041"/>
    <w:rsid w:val="00B6304E"/>
    <w:rsid w:val="00B631EA"/>
    <w:rsid w:val="00B6329D"/>
    <w:rsid w:val="00B63489"/>
    <w:rsid w:val="00B63616"/>
    <w:rsid w:val="00B63752"/>
    <w:rsid w:val="00B63EB8"/>
    <w:rsid w:val="00B6472E"/>
    <w:rsid w:val="00B647E8"/>
    <w:rsid w:val="00B64857"/>
    <w:rsid w:val="00B64B0C"/>
    <w:rsid w:val="00B64B11"/>
    <w:rsid w:val="00B64B28"/>
    <w:rsid w:val="00B64BCC"/>
    <w:rsid w:val="00B64C2B"/>
    <w:rsid w:val="00B64C36"/>
    <w:rsid w:val="00B658DB"/>
    <w:rsid w:val="00B659FA"/>
    <w:rsid w:val="00B65AA6"/>
    <w:rsid w:val="00B65ADE"/>
    <w:rsid w:val="00B66426"/>
    <w:rsid w:val="00B6643E"/>
    <w:rsid w:val="00B665A2"/>
    <w:rsid w:val="00B6662A"/>
    <w:rsid w:val="00B66C06"/>
    <w:rsid w:val="00B66EC8"/>
    <w:rsid w:val="00B673A1"/>
    <w:rsid w:val="00B674A8"/>
    <w:rsid w:val="00B67A86"/>
    <w:rsid w:val="00B70465"/>
    <w:rsid w:val="00B710E4"/>
    <w:rsid w:val="00B714B6"/>
    <w:rsid w:val="00B7156F"/>
    <w:rsid w:val="00B71C91"/>
    <w:rsid w:val="00B71FC3"/>
    <w:rsid w:val="00B7201B"/>
    <w:rsid w:val="00B7222C"/>
    <w:rsid w:val="00B722AF"/>
    <w:rsid w:val="00B722C3"/>
    <w:rsid w:val="00B7252C"/>
    <w:rsid w:val="00B72735"/>
    <w:rsid w:val="00B727D6"/>
    <w:rsid w:val="00B72E2E"/>
    <w:rsid w:val="00B73010"/>
    <w:rsid w:val="00B73C0D"/>
    <w:rsid w:val="00B7406D"/>
    <w:rsid w:val="00B7410B"/>
    <w:rsid w:val="00B74181"/>
    <w:rsid w:val="00B74411"/>
    <w:rsid w:val="00B745E6"/>
    <w:rsid w:val="00B746CF"/>
    <w:rsid w:val="00B74D0F"/>
    <w:rsid w:val="00B74D4E"/>
    <w:rsid w:val="00B7512C"/>
    <w:rsid w:val="00B75391"/>
    <w:rsid w:val="00B753AD"/>
    <w:rsid w:val="00B75440"/>
    <w:rsid w:val="00B7550D"/>
    <w:rsid w:val="00B760D6"/>
    <w:rsid w:val="00B7621E"/>
    <w:rsid w:val="00B76322"/>
    <w:rsid w:val="00B76509"/>
    <w:rsid w:val="00B769E9"/>
    <w:rsid w:val="00B76A49"/>
    <w:rsid w:val="00B77121"/>
    <w:rsid w:val="00B7765A"/>
    <w:rsid w:val="00B7779E"/>
    <w:rsid w:val="00B800FD"/>
    <w:rsid w:val="00B801F0"/>
    <w:rsid w:val="00B8038F"/>
    <w:rsid w:val="00B80910"/>
    <w:rsid w:val="00B8150F"/>
    <w:rsid w:val="00B81788"/>
    <w:rsid w:val="00B8194D"/>
    <w:rsid w:val="00B81A60"/>
    <w:rsid w:val="00B81B41"/>
    <w:rsid w:val="00B82204"/>
    <w:rsid w:val="00B8237A"/>
    <w:rsid w:val="00B82FEA"/>
    <w:rsid w:val="00B830E0"/>
    <w:rsid w:val="00B83202"/>
    <w:rsid w:val="00B83685"/>
    <w:rsid w:val="00B83CD8"/>
    <w:rsid w:val="00B83CF1"/>
    <w:rsid w:val="00B83D55"/>
    <w:rsid w:val="00B83E4B"/>
    <w:rsid w:val="00B840AB"/>
    <w:rsid w:val="00B84337"/>
    <w:rsid w:val="00B84452"/>
    <w:rsid w:val="00B844BF"/>
    <w:rsid w:val="00B84552"/>
    <w:rsid w:val="00B84798"/>
    <w:rsid w:val="00B848FA"/>
    <w:rsid w:val="00B84993"/>
    <w:rsid w:val="00B84B47"/>
    <w:rsid w:val="00B84B56"/>
    <w:rsid w:val="00B84D00"/>
    <w:rsid w:val="00B84E9D"/>
    <w:rsid w:val="00B85214"/>
    <w:rsid w:val="00B8557D"/>
    <w:rsid w:val="00B85710"/>
    <w:rsid w:val="00B85743"/>
    <w:rsid w:val="00B85A18"/>
    <w:rsid w:val="00B85B7F"/>
    <w:rsid w:val="00B85DF1"/>
    <w:rsid w:val="00B86144"/>
    <w:rsid w:val="00B864CF"/>
    <w:rsid w:val="00B86B18"/>
    <w:rsid w:val="00B8713A"/>
    <w:rsid w:val="00B87160"/>
    <w:rsid w:val="00B87442"/>
    <w:rsid w:val="00B875EB"/>
    <w:rsid w:val="00B87689"/>
    <w:rsid w:val="00B87A10"/>
    <w:rsid w:val="00B87B16"/>
    <w:rsid w:val="00B87B85"/>
    <w:rsid w:val="00B87BC5"/>
    <w:rsid w:val="00B87F1D"/>
    <w:rsid w:val="00B900AC"/>
    <w:rsid w:val="00B90165"/>
    <w:rsid w:val="00B90596"/>
    <w:rsid w:val="00B9064B"/>
    <w:rsid w:val="00B906D0"/>
    <w:rsid w:val="00B90B1D"/>
    <w:rsid w:val="00B91570"/>
    <w:rsid w:val="00B91576"/>
    <w:rsid w:val="00B9167F"/>
    <w:rsid w:val="00B9169F"/>
    <w:rsid w:val="00B9171F"/>
    <w:rsid w:val="00B91968"/>
    <w:rsid w:val="00B91B76"/>
    <w:rsid w:val="00B91BFB"/>
    <w:rsid w:val="00B91CD0"/>
    <w:rsid w:val="00B91DB9"/>
    <w:rsid w:val="00B91EF1"/>
    <w:rsid w:val="00B920AA"/>
    <w:rsid w:val="00B929C4"/>
    <w:rsid w:val="00B92F0E"/>
    <w:rsid w:val="00B92F49"/>
    <w:rsid w:val="00B93081"/>
    <w:rsid w:val="00B9327A"/>
    <w:rsid w:val="00B932F4"/>
    <w:rsid w:val="00B93361"/>
    <w:rsid w:val="00B93418"/>
    <w:rsid w:val="00B936C8"/>
    <w:rsid w:val="00B93B11"/>
    <w:rsid w:val="00B93B34"/>
    <w:rsid w:val="00B93F4D"/>
    <w:rsid w:val="00B942A3"/>
    <w:rsid w:val="00B94883"/>
    <w:rsid w:val="00B949F5"/>
    <w:rsid w:val="00B94EE0"/>
    <w:rsid w:val="00B95676"/>
    <w:rsid w:val="00B95D35"/>
    <w:rsid w:val="00B9630A"/>
    <w:rsid w:val="00B963B9"/>
    <w:rsid w:val="00B9667D"/>
    <w:rsid w:val="00B968F0"/>
    <w:rsid w:val="00B96FBF"/>
    <w:rsid w:val="00B971CD"/>
    <w:rsid w:val="00B97517"/>
    <w:rsid w:val="00B97543"/>
    <w:rsid w:val="00B975B0"/>
    <w:rsid w:val="00B9767A"/>
    <w:rsid w:val="00B97778"/>
    <w:rsid w:val="00B9784A"/>
    <w:rsid w:val="00B97AB3"/>
    <w:rsid w:val="00B97C5E"/>
    <w:rsid w:val="00B97C9E"/>
    <w:rsid w:val="00B97CC5"/>
    <w:rsid w:val="00BA0043"/>
    <w:rsid w:val="00BA009E"/>
    <w:rsid w:val="00BA018B"/>
    <w:rsid w:val="00BA0686"/>
    <w:rsid w:val="00BA08F6"/>
    <w:rsid w:val="00BA1505"/>
    <w:rsid w:val="00BA1614"/>
    <w:rsid w:val="00BA1740"/>
    <w:rsid w:val="00BA17D4"/>
    <w:rsid w:val="00BA1B7A"/>
    <w:rsid w:val="00BA1E13"/>
    <w:rsid w:val="00BA1EBB"/>
    <w:rsid w:val="00BA1FB2"/>
    <w:rsid w:val="00BA2252"/>
    <w:rsid w:val="00BA2318"/>
    <w:rsid w:val="00BA2352"/>
    <w:rsid w:val="00BA2673"/>
    <w:rsid w:val="00BA277D"/>
    <w:rsid w:val="00BA278F"/>
    <w:rsid w:val="00BA279D"/>
    <w:rsid w:val="00BA2848"/>
    <w:rsid w:val="00BA2A6E"/>
    <w:rsid w:val="00BA2C55"/>
    <w:rsid w:val="00BA37E0"/>
    <w:rsid w:val="00BA3EF2"/>
    <w:rsid w:val="00BA42D8"/>
    <w:rsid w:val="00BA47B0"/>
    <w:rsid w:val="00BA48F2"/>
    <w:rsid w:val="00BA4C0B"/>
    <w:rsid w:val="00BA4F57"/>
    <w:rsid w:val="00BA4FEC"/>
    <w:rsid w:val="00BA53C9"/>
    <w:rsid w:val="00BA550D"/>
    <w:rsid w:val="00BA589C"/>
    <w:rsid w:val="00BA5EA4"/>
    <w:rsid w:val="00BA65B5"/>
    <w:rsid w:val="00BA6A7F"/>
    <w:rsid w:val="00BA6CD3"/>
    <w:rsid w:val="00BA70F8"/>
    <w:rsid w:val="00BA77CB"/>
    <w:rsid w:val="00BA795A"/>
    <w:rsid w:val="00BA7A2D"/>
    <w:rsid w:val="00BA7C25"/>
    <w:rsid w:val="00BB01BD"/>
    <w:rsid w:val="00BB01D2"/>
    <w:rsid w:val="00BB0201"/>
    <w:rsid w:val="00BB0821"/>
    <w:rsid w:val="00BB0C6D"/>
    <w:rsid w:val="00BB0E73"/>
    <w:rsid w:val="00BB0E89"/>
    <w:rsid w:val="00BB1749"/>
    <w:rsid w:val="00BB190D"/>
    <w:rsid w:val="00BB1B55"/>
    <w:rsid w:val="00BB1DAC"/>
    <w:rsid w:val="00BB1DCB"/>
    <w:rsid w:val="00BB2180"/>
    <w:rsid w:val="00BB229C"/>
    <w:rsid w:val="00BB2940"/>
    <w:rsid w:val="00BB2D43"/>
    <w:rsid w:val="00BB2FC8"/>
    <w:rsid w:val="00BB304E"/>
    <w:rsid w:val="00BB30E1"/>
    <w:rsid w:val="00BB34D9"/>
    <w:rsid w:val="00BB3561"/>
    <w:rsid w:val="00BB3AA9"/>
    <w:rsid w:val="00BB3ED9"/>
    <w:rsid w:val="00BB40C1"/>
    <w:rsid w:val="00BB4696"/>
    <w:rsid w:val="00BB47F5"/>
    <w:rsid w:val="00BB4A86"/>
    <w:rsid w:val="00BB4C1A"/>
    <w:rsid w:val="00BB4F89"/>
    <w:rsid w:val="00BB503F"/>
    <w:rsid w:val="00BB5069"/>
    <w:rsid w:val="00BB5094"/>
    <w:rsid w:val="00BB5276"/>
    <w:rsid w:val="00BB54B3"/>
    <w:rsid w:val="00BB554A"/>
    <w:rsid w:val="00BB57F7"/>
    <w:rsid w:val="00BB58D3"/>
    <w:rsid w:val="00BB599D"/>
    <w:rsid w:val="00BB5AC6"/>
    <w:rsid w:val="00BB6590"/>
    <w:rsid w:val="00BB6883"/>
    <w:rsid w:val="00BB6A0E"/>
    <w:rsid w:val="00BB6DE8"/>
    <w:rsid w:val="00BB70B0"/>
    <w:rsid w:val="00BB72FD"/>
    <w:rsid w:val="00BB7356"/>
    <w:rsid w:val="00BB7507"/>
    <w:rsid w:val="00BB75BF"/>
    <w:rsid w:val="00BB761C"/>
    <w:rsid w:val="00BB763D"/>
    <w:rsid w:val="00BB7736"/>
    <w:rsid w:val="00BB79E2"/>
    <w:rsid w:val="00BB7CDE"/>
    <w:rsid w:val="00BB7E03"/>
    <w:rsid w:val="00BB7EF7"/>
    <w:rsid w:val="00BC065E"/>
    <w:rsid w:val="00BC09FA"/>
    <w:rsid w:val="00BC0C71"/>
    <w:rsid w:val="00BC0C86"/>
    <w:rsid w:val="00BC11E4"/>
    <w:rsid w:val="00BC131A"/>
    <w:rsid w:val="00BC154F"/>
    <w:rsid w:val="00BC157B"/>
    <w:rsid w:val="00BC173C"/>
    <w:rsid w:val="00BC1805"/>
    <w:rsid w:val="00BC1AF4"/>
    <w:rsid w:val="00BC2275"/>
    <w:rsid w:val="00BC22BF"/>
    <w:rsid w:val="00BC25F1"/>
    <w:rsid w:val="00BC27D5"/>
    <w:rsid w:val="00BC2C75"/>
    <w:rsid w:val="00BC33F0"/>
    <w:rsid w:val="00BC347D"/>
    <w:rsid w:val="00BC38C5"/>
    <w:rsid w:val="00BC3D33"/>
    <w:rsid w:val="00BC3EF9"/>
    <w:rsid w:val="00BC4167"/>
    <w:rsid w:val="00BC4387"/>
    <w:rsid w:val="00BC4661"/>
    <w:rsid w:val="00BC47D8"/>
    <w:rsid w:val="00BC49E6"/>
    <w:rsid w:val="00BC501E"/>
    <w:rsid w:val="00BC531B"/>
    <w:rsid w:val="00BC5460"/>
    <w:rsid w:val="00BC56AC"/>
    <w:rsid w:val="00BC5820"/>
    <w:rsid w:val="00BC58C1"/>
    <w:rsid w:val="00BC59CD"/>
    <w:rsid w:val="00BC59EC"/>
    <w:rsid w:val="00BC5D6F"/>
    <w:rsid w:val="00BC61AB"/>
    <w:rsid w:val="00BC6429"/>
    <w:rsid w:val="00BC642F"/>
    <w:rsid w:val="00BC64B5"/>
    <w:rsid w:val="00BC69A1"/>
    <w:rsid w:val="00BC6BB6"/>
    <w:rsid w:val="00BC6E30"/>
    <w:rsid w:val="00BC71F9"/>
    <w:rsid w:val="00BC73E9"/>
    <w:rsid w:val="00BC7CB9"/>
    <w:rsid w:val="00BD030A"/>
    <w:rsid w:val="00BD041F"/>
    <w:rsid w:val="00BD055E"/>
    <w:rsid w:val="00BD05F7"/>
    <w:rsid w:val="00BD1005"/>
    <w:rsid w:val="00BD1FC9"/>
    <w:rsid w:val="00BD25C4"/>
    <w:rsid w:val="00BD27DD"/>
    <w:rsid w:val="00BD2A0D"/>
    <w:rsid w:val="00BD309F"/>
    <w:rsid w:val="00BD38C1"/>
    <w:rsid w:val="00BD39B0"/>
    <w:rsid w:val="00BD3C83"/>
    <w:rsid w:val="00BD4688"/>
    <w:rsid w:val="00BD46F8"/>
    <w:rsid w:val="00BD47A9"/>
    <w:rsid w:val="00BD484D"/>
    <w:rsid w:val="00BD48A8"/>
    <w:rsid w:val="00BD4959"/>
    <w:rsid w:val="00BD4D14"/>
    <w:rsid w:val="00BD4DE8"/>
    <w:rsid w:val="00BD4FB8"/>
    <w:rsid w:val="00BD4FE3"/>
    <w:rsid w:val="00BD52E7"/>
    <w:rsid w:val="00BD567F"/>
    <w:rsid w:val="00BD5749"/>
    <w:rsid w:val="00BD57A6"/>
    <w:rsid w:val="00BD589D"/>
    <w:rsid w:val="00BD5C48"/>
    <w:rsid w:val="00BD6654"/>
    <w:rsid w:val="00BD66F1"/>
    <w:rsid w:val="00BD6A64"/>
    <w:rsid w:val="00BD6BB5"/>
    <w:rsid w:val="00BD6C5E"/>
    <w:rsid w:val="00BD73E4"/>
    <w:rsid w:val="00BD76C6"/>
    <w:rsid w:val="00BD7E23"/>
    <w:rsid w:val="00BE00AC"/>
    <w:rsid w:val="00BE012A"/>
    <w:rsid w:val="00BE03C2"/>
    <w:rsid w:val="00BE0503"/>
    <w:rsid w:val="00BE0898"/>
    <w:rsid w:val="00BE0EB1"/>
    <w:rsid w:val="00BE12A2"/>
    <w:rsid w:val="00BE1396"/>
    <w:rsid w:val="00BE15CA"/>
    <w:rsid w:val="00BE16B8"/>
    <w:rsid w:val="00BE1E48"/>
    <w:rsid w:val="00BE2001"/>
    <w:rsid w:val="00BE25D4"/>
    <w:rsid w:val="00BE2710"/>
    <w:rsid w:val="00BE290F"/>
    <w:rsid w:val="00BE2BF2"/>
    <w:rsid w:val="00BE2E5F"/>
    <w:rsid w:val="00BE306A"/>
    <w:rsid w:val="00BE3152"/>
    <w:rsid w:val="00BE31BE"/>
    <w:rsid w:val="00BE32D9"/>
    <w:rsid w:val="00BE3355"/>
    <w:rsid w:val="00BE39A5"/>
    <w:rsid w:val="00BE3CBC"/>
    <w:rsid w:val="00BE3DA7"/>
    <w:rsid w:val="00BE4266"/>
    <w:rsid w:val="00BE42D2"/>
    <w:rsid w:val="00BE447A"/>
    <w:rsid w:val="00BE45C5"/>
    <w:rsid w:val="00BE4737"/>
    <w:rsid w:val="00BE47A9"/>
    <w:rsid w:val="00BE4830"/>
    <w:rsid w:val="00BE4938"/>
    <w:rsid w:val="00BE496A"/>
    <w:rsid w:val="00BE4D80"/>
    <w:rsid w:val="00BE4F65"/>
    <w:rsid w:val="00BE4F68"/>
    <w:rsid w:val="00BE51F7"/>
    <w:rsid w:val="00BE53A8"/>
    <w:rsid w:val="00BE5BD4"/>
    <w:rsid w:val="00BE5E4A"/>
    <w:rsid w:val="00BE62BB"/>
    <w:rsid w:val="00BE6A4E"/>
    <w:rsid w:val="00BE6AB9"/>
    <w:rsid w:val="00BE6B18"/>
    <w:rsid w:val="00BE6F73"/>
    <w:rsid w:val="00BE6F77"/>
    <w:rsid w:val="00BE7ACD"/>
    <w:rsid w:val="00BE7AFD"/>
    <w:rsid w:val="00BE7CAD"/>
    <w:rsid w:val="00BE7D9B"/>
    <w:rsid w:val="00BF0610"/>
    <w:rsid w:val="00BF0648"/>
    <w:rsid w:val="00BF0A71"/>
    <w:rsid w:val="00BF0D78"/>
    <w:rsid w:val="00BF1481"/>
    <w:rsid w:val="00BF195A"/>
    <w:rsid w:val="00BF1DB8"/>
    <w:rsid w:val="00BF2000"/>
    <w:rsid w:val="00BF22CF"/>
    <w:rsid w:val="00BF23B8"/>
    <w:rsid w:val="00BF2470"/>
    <w:rsid w:val="00BF24B2"/>
    <w:rsid w:val="00BF27F0"/>
    <w:rsid w:val="00BF372F"/>
    <w:rsid w:val="00BF4067"/>
    <w:rsid w:val="00BF412D"/>
    <w:rsid w:val="00BF45DC"/>
    <w:rsid w:val="00BF4BCA"/>
    <w:rsid w:val="00BF4DDB"/>
    <w:rsid w:val="00BF4E2F"/>
    <w:rsid w:val="00BF5776"/>
    <w:rsid w:val="00BF577D"/>
    <w:rsid w:val="00BF5929"/>
    <w:rsid w:val="00BF595E"/>
    <w:rsid w:val="00BF59A7"/>
    <w:rsid w:val="00BF5C7B"/>
    <w:rsid w:val="00BF5C83"/>
    <w:rsid w:val="00BF5D83"/>
    <w:rsid w:val="00BF5E2F"/>
    <w:rsid w:val="00BF61CE"/>
    <w:rsid w:val="00BF646A"/>
    <w:rsid w:val="00BF6551"/>
    <w:rsid w:val="00BF68F1"/>
    <w:rsid w:val="00BF6968"/>
    <w:rsid w:val="00BF6A06"/>
    <w:rsid w:val="00BF6A3A"/>
    <w:rsid w:val="00BF6A3D"/>
    <w:rsid w:val="00BF6DE5"/>
    <w:rsid w:val="00BF6E6B"/>
    <w:rsid w:val="00BF7042"/>
    <w:rsid w:val="00BF7052"/>
    <w:rsid w:val="00BF7402"/>
    <w:rsid w:val="00BF7468"/>
    <w:rsid w:val="00BF77E0"/>
    <w:rsid w:val="00BF7A02"/>
    <w:rsid w:val="00C000F8"/>
    <w:rsid w:val="00C002D1"/>
    <w:rsid w:val="00C004C9"/>
    <w:rsid w:val="00C00500"/>
    <w:rsid w:val="00C00DA3"/>
    <w:rsid w:val="00C00FB8"/>
    <w:rsid w:val="00C01661"/>
    <w:rsid w:val="00C016DA"/>
    <w:rsid w:val="00C01BEB"/>
    <w:rsid w:val="00C01C78"/>
    <w:rsid w:val="00C01D39"/>
    <w:rsid w:val="00C020A3"/>
    <w:rsid w:val="00C02C1D"/>
    <w:rsid w:val="00C02C8F"/>
    <w:rsid w:val="00C02D96"/>
    <w:rsid w:val="00C02F67"/>
    <w:rsid w:val="00C02FD4"/>
    <w:rsid w:val="00C03470"/>
    <w:rsid w:val="00C03716"/>
    <w:rsid w:val="00C0377D"/>
    <w:rsid w:val="00C037D2"/>
    <w:rsid w:val="00C03930"/>
    <w:rsid w:val="00C04119"/>
    <w:rsid w:val="00C04937"/>
    <w:rsid w:val="00C049B9"/>
    <w:rsid w:val="00C04D21"/>
    <w:rsid w:val="00C0515C"/>
    <w:rsid w:val="00C051A4"/>
    <w:rsid w:val="00C05512"/>
    <w:rsid w:val="00C056B0"/>
    <w:rsid w:val="00C0587D"/>
    <w:rsid w:val="00C05D6D"/>
    <w:rsid w:val="00C05DB3"/>
    <w:rsid w:val="00C05E39"/>
    <w:rsid w:val="00C05FB5"/>
    <w:rsid w:val="00C06100"/>
    <w:rsid w:val="00C062A0"/>
    <w:rsid w:val="00C065E3"/>
    <w:rsid w:val="00C06AFE"/>
    <w:rsid w:val="00C06CFA"/>
    <w:rsid w:val="00C06FB6"/>
    <w:rsid w:val="00C072C5"/>
    <w:rsid w:val="00C073F0"/>
    <w:rsid w:val="00C07742"/>
    <w:rsid w:val="00C100B7"/>
    <w:rsid w:val="00C1017F"/>
    <w:rsid w:val="00C10797"/>
    <w:rsid w:val="00C10C4E"/>
    <w:rsid w:val="00C10EE4"/>
    <w:rsid w:val="00C10F16"/>
    <w:rsid w:val="00C11213"/>
    <w:rsid w:val="00C114CE"/>
    <w:rsid w:val="00C11588"/>
    <w:rsid w:val="00C11643"/>
    <w:rsid w:val="00C11C20"/>
    <w:rsid w:val="00C11E9D"/>
    <w:rsid w:val="00C12BA8"/>
    <w:rsid w:val="00C12F4D"/>
    <w:rsid w:val="00C13330"/>
    <w:rsid w:val="00C133D2"/>
    <w:rsid w:val="00C13850"/>
    <w:rsid w:val="00C13E11"/>
    <w:rsid w:val="00C13F37"/>
    <w:rsid w:val="00C13FCF"/>
    <w:rsid w:val="00C14200"/>
    <w:rsid w:val="00C14214"/>
    <w:rsid w:val="00C14772"/>
    <w:rsid w:val="00C1479A"/>
    <w:rsid w:val="00C14B2C"/>
    <w:rsid w:val="00C14BF7"/>
    <w:rsid w:val="00C1585B"/>
    <w:rsid w:val="00C15A2D"/>
    <w:rsid w:val="00C15B32"/>
    <w:rsid w:val="00C166B8"/>
    <w:rsid w:val="00C1678B"/>
    <w:rsid w:val="00C16FB8"/>
    <w:rsid w:val="00C17170"/>
    <w:rsid w:val="00C179AF"/>
    <w:rsid w:val="00C17A61"/>
    <w:rsid w:val="00C2004E"/>
    <w:rsid w:val="00C202C5"/>
    <w:rsid w:val="00C20882"/>
    <w:rsid w:val="00C20917"/>
    <w:rsid w:val="00C20BE5"/>
    <w:rsid w:val="00C2113E"/>
    <w:rsid w:val="00C2138D"/>
    <w:rsid w:val="00C21834"/>
    <w:rsid w:val="00C21C9D"/>
    <w:rsid w:val="00C22138"/>
    <w:rsid w:val="00C22268"/>
    <w:rsid w:val="00C22675"/>
    <w:rsid w:val="00C22A2C"/>
    <w:rsid w:val="00C22A56"/>
    <w:rsid w:val="00C232CF"/>
    <w:rsid w:val="00C23865"/>
    <w:rsid w:val="00C23F43"/>
    <w:rsid w:val="00C24A1E"/>
    <w:rsid w:val="00C24F5E"/>
    <w:rsid w:val="00C24FE5"/>
    <w:rsid w:val="00C253E7"/>
    <w:rsid w:val="00C2542A"/>
    <w:rsid w:val="00C2589E"/>
    <w:rsid w:val="00C2639A"/>
    <w:rsid w:val="00C26422"/>
    <w:rsid w:val="00C264B7"/>
    <w:rsid w:val="00C26C34"/>
    <w:rsid w:val="00C26EB2"/>
    <w:rsid w:val="00C26FB4"/>
    <w:rsid w:val="00C27156"/>
    <w:rsid w:val="00C2770E"/>
    <w:rsid w:val="00C27CA8"/>
    <w:rsid w:val="00C27E60"/>
    <w:rsid w:val="00C307F3"/>
    <w:rsid w:val="00C30A83"/>
    <w:rsid w:val="00C30C5E"/>
    <w:rsid w:val="00C31032"/>
    <w:rsid w:val="00C31247"/>
    <w:rsid w:val="00C313A5"/>
    <w:rsid w:val="00C3169C"/>
    <w:rsid w:val="00C3186F"/>
    <w:rsid w:val="00C3187C"/>
    <w:rsid w:val="00C31A78"/>
    <w:rsid w:val="00C31EBD"/>
    <w:rsid w:val="00C3205A"/>
    <w:rsid w:val="00C322E5"/>
    <w:rsid w:val="00C323CF"/>
    <w:rsid w:val="00C323F0"/>
    <w:rsid w:val="00C32493"/>
    <w:rsid w:val="00C32E1F"/>
    <w:rsid w:val="00C32E5E"/>
    <w:rsid w:val="00C337DC"/>
    <w:rsid w:val="00C33FBA"/>
    <w:rsid w:val="00C343C2"/>
    <w:rsid w:val="00C34721"/>
    <w:rsid w:val="00C34976"/>
    <w:rsid w:val="00C349DB"/>
    <w:rsid w:val="00C34EF3"/>
    <w:rsid w:val="00C350D1"/>
    <w:rsid w:val="00C35252"/>
    <w:rsid w:val="00C3526B"/>
    <w:rsid w:val="00C35A38"/>
    <w:rsid w:val="00C35B82"/>
    <w:rsid w:val="00C35E31"/>
    <w:rsid w:val="00C36528"/>
    <w:rsid w:val="00C36594"/>
    <w:rsid w:val="00C36771"/>
    <w:rsid w:val="00C368D0"/>
    <w:rsid w:val="00C368DD"/>
    <w:rsid w:val="00C368ED"/>
    <w:rsid w:val="00C36966"/>
    <w:rsid w:val="00C36992"/>
    <w:rsid w:val="00C369A5"/>
    <w:rsid w:val="00C36EBC"/>
    <w:rsid w:val="00C36F07"/>
    <w:rsid w:val="00C373F1"/>
    <w:rsid w:val="00C37425"/>
    <w:rsid w:val="00C37581"/>
    <w:rsid w:val="00C37E5A"/>
    <w:rsid w:val="00C37F2B"/>
    <w:rsid w:val="00C4006D"/>
    <w:rsid w:val="00C40099"/>
    <w:rsid w:val="00C400AA"/>
    <w:rsid w:val="00C40B86"/>
    <w:rsid w:val="00C40C6A"/>
    <w:rsid w:val="00C40CBD"/>
    <w:rsid w:val="00C40CBF"/>
    <w:rsid w:val="00C40F3B"/>
    <w:rsid w:val="00C4170B"/>
    <w:rsid w:val="00C419E2"/>
    <w:rsid w:val="00C41A2B"/>
    <w:rsid w:val="00C41C8B"/>
    <w:rsid w:val="00C41CFE"/>
    <w:rsid w:val="00C422F9"/>
    <w:rsid w:val="00C423C7"/>
    <w:rsid w:val="00C42744"/>
    <w:rsid w:val="00C42B47"/>
    <w:rsid w:val="00C43141"/>
    <w:rsid w:val="00C4360A"/>
    <w:rsid w:val="00C437C6"/>
    <w:rsid w:val="00C441D9"/>
    <w:rsid w:val="00C44A52"/>
    <w:rsid w:val="00C44DF2"/>
    <w:rsid w:val="00C44E33"/>
    <w:rsid w:val="00C4504D"/>
    <w:rsid w:val="00C4541E"/>
    <w:rsid w:val="00C455A8"/>
    <w:rsid w:val="00C45987"/>
    <w:rsid w:val="00C45B7E"/>
    <w:rsid w:val="00C461C9"/>
    <w:rsid w:val="00C46965"/>
    <w:rsid w:val="00C46CFB"/>
    <w:rsid w:val="00C47550"/>
    <w:rsid w:val="00C47B9B"/>
    <w:rsid w:val="00C47C58"/>
    <w:rsid w:val="00C47C59"/>
    <w:rsid w:val="00C503EA"/>
    <w:rsid w:val="00C505BF"/>
    <w:rsid w:val="00C50FD5"/>
    <w:rsid w:val="00C51544"/>
    <w:rsid w:val="00C51984"/>
    <w:rsid w:val="00C51D27"/>
    <w:rsid w:val="00C52416"/>
    <w:rsid w:val="00C528EE"/>
    <w:rsid w:val="00C5315D"/>
    <w:rsid w:val="00C53250"/>
    <w:rsid w:val="00C532B8"/>
    <w:rsid w:val="00C53419"/>
    <w:rsid w:val="00C5353A"/>
    <w:rsid w:val="00C53995"/>
    <w:rsid w:val="00C53C62"/>
    <w:rsid w:val="00C53DC5"/>
    <w:rsid w:val="00C53E4E"/>
    <w:rsid w:val="00C53E5B"/>
    <w:rsid w:val="00C54231"/>
    <w:rsid w:val="00C54567"/>
    <w:rsid w:val="00C546BF"/>
    <w:rsid w:val="00C54827"/>
    <w:rsid w:val="00C54876"/>
    <w:rsid w:val="00C54DF8"/>
    <w:rsid w:val="00C5620B"/>
    <w:rsid w:val="00C56D1A"/>
    <w:rsid w:val="00C56E9E"/>
    <w:rsid w:val="00C56EE5"/>
    <w:rsid w:val="00C57691"/>
    <w:rsid w:val="00C57868"/>
    <w:rsid w:val="00C578FC"/>
    <w:rsid w:val="00C57980"/>
    <w:rsid w:val="00C57B80"/>
    <w:rsid w:val="00C57D09"/>
    <w:rsid w:val="00C57DFC"/>
    <w:rsid w:val="00C60079"/>
    <w:rsid w:val="00C6022D"/>
    <w:rsid w:val="00C60537"/>
    <w:rsid w:val="00C6074C"/>
    <w:rsid w:val="00C60CD1"/>
    <w:rsid w:val="00C60DCE"/>
    <w:rsid w:val="00C610D1"/>
    <w:rsid w:val="00C612F1"/>
    <w:rsid w:val="00C61CB1"/>
    <w:rsid w:val="00C61CEB"/>
    <w:rsid w:val="00C625C0"/>
    <w:rsid w:val="00C62BFB"/>
    <w:rsid w:val="00C62C19"/>
    <w:rsid w:val="00C6314D"/>
    <w:rsid w:val="00C631D8"/>
    <w:rsid w:val="00C6350F"/>
    <w:rsid w:val="00C6370F"/>
    <w:rsid w:val="00C63F1C"/>
    <w:rsid w:val="00C642BB"/>
    <w:rsid w:val="00C6430C"/>
    <w:rsid w:val="00C6448C"/>
    <w:rsid w:val="00C64636"/>
    <w:rsid w:val="00C6481E"/>
    <w:rsid w:val="00C64BD4"/>
    <w:rsid w:val="00C64C7F"/>
    <w:rsid w:val="00C64E30"/>
    <w:rsid w:val="00C650D0"/>
    <w:rsid w:val="00C65276"/>
    <w:rsid w:val="00C6545F"/>
    <w:rsid w:val="00C6563E"/>
    <w:rsid w:val="00C6575F"/>
    <w:rsid w:val="00C65800"/>
    <w:rsid w:val="00C658DA"/>
    <w:rsid w:val="00C65E27"/>
    <w:rsid w:val="00C66494"/>
    <w:rsid w:val="00C6659D"/>
    <w:rsid w:val="00C66682"/>
    <w:rsid w:val="00C667E4"/>
    <w:rsid w:val="00C66ACE"/>
    <w:rsid w:val="00C6758E"/>
    <w:rsid w:val="00C67947"/>
    <w:rsid w:val="00C67DC4"/>
    <w:rsid w:val="00C702C0"/>
    <w:rsid w:val="00C705BD"/>
    <w:rsid w:val="00C706A2"/>
    <w:rsid w:val="00C70D90"/>
    <w:rsid w:val="00C70EC8"/>
    <w:rsid w:val="00C71105"/>
    <w:rsid w:val="00C71297"/>
    <w:rsid w:val="00C7154D"/>
    <w:rsid w:val="00C71A2C"/>
    <w:rsid w:val="00C71A60"/>
    <w:rsid w:val="00C71B9F"/>
    <w:rsid w:val="00C71FEF"/>
    <w:rsid w:val="00C72103"/>
    <w:rsid w:val="00C723D8"/>
    <w:rsid w:val="00C72960"/>
    <w:rsid w:val="00C72DBC"/>
    <w:rsid w:val="00C72F99"/>
    <w:rsid w:val="00C73136"/>
    <w:rsid w:val="00C73336"/>
    <w:rsid w:val="00C73529"/>
    <w:rsid w:val="00C73B95"/>
    <w:rsid w:val="00C73CA9"/>
    <w:rsid w:val="00C74144"/>
    <w:rsid w:val="00C74233"/>
    <w:rsid w:val="00C75161"/>
    <w:rsid w:val="00C75797"/>
    <w:rsid w:val="00C7593E"/>
    <w:rsid w:val="00C75F62"/>
    <w:rsid w:val="00C76172"/>
    <w:rsid w:val="00C76227"/>
    <w:rsid w:val="00C763FD"/>
    <w:rsid w:val="00C765FD"/>
    <w:rsid w:val="00C7690E"/>
    <w:rsid w:val="00C76C87"/>
    <w:rsid w:val="00C770F3"/>
    <w:rsid w:val="00C77289"/>
    <w:rsid w:val="00C774DC"/>
    <w:rsid w:val="00C77885"/>
    <w:rsid w:val="00C77B4D"/>
    <w:rsid w:val="00C77CF7"/>
    <w:rsid w:val="00C77D19"/>
    <w:rsid w:val="00C80152"/>
    <w:rsid w:val="00C8051D"/>
    <w:rsid w:val="00C80B43"/>
    <w:rsid w:val="00C80CCB"/>
    <w:rsid w:val="00C80E1B"/>
    <w:rsid w:val="00C811F8"/>
    <w:rsid w:val="00C81260"/>
    <w:rsid w:val="00C8164D"/>
    <w:rsid w:val="00C81713"/>
    <w:rsid w:val="00C81872"/>
    <w:rsid w:val="00C81884"/>
    <w:rsid w:val="00C81A8E"/>
    <w:rsid w:val="00C81BA1"/>
    <w:rsid w:val="00C8211D"/>
    <w:rsid w:val="00C8243C"/>
    <w:rsid w:val="00C825D4"/>
    <w:rsid w:val="00C82A4E"/>
    <w:rsid w:val="00C82AB2"/>
    <w:rsid w:val="00C82C75"/>
    <w:rsid w:val="00C82FF3"/>
    <w:rsid w:val="00C83A56"/>
    <w:rsid w:val="00C84805"/>
    <w:rsid w:val="00C849E2"/>
    <w:rsid w:val="00C84CA7"/>
    <w:rsid w:val="00C85373"/>
    <w:rsid w:val="00C857A1"/>
    <w:rsid w:val="00C85C50"/>
    <w:rsid w:val="00C864B2"/>
    <w:rsid w:val="00C86765"/>
    <w:rsid w:val="00C86C19"/>
    <w:rsid w:val="00C87609"/>
    <w:rsid w:val="00C878E4"/>
    <w:rsid w:val="00C87A45"/>
    <w:rsid w:val="00C87E95"/>
    <w:rsid w:val="00C87EFF"/>
    <w:rsid w:val="00C90236"/>
    <w:rsid w:val="00C9024E"/>
    <w:rsid w:val="00C9031B"/>
    <w:rsid w:val="00C9044D"/>
    <w:rsid w:val="00C90880"/>
    <w:rsid w:val="00C90AC1"/>
    <w:rsid w:val="00C90CDD"/>
    <w:rsid w:val="00C90F00"/>
    <w:rsid w:val="00C912BE"/>
    <w:rsid w:val="00C91D0D"/>
    <w:rsid w:val="00C91F88"/>
    <w:rsid w:val="00C9216F"/>
    <w:rsid w:val="00C921CD"/>
    <w:rsid w:val="00C92277"/>
    <w:rsid w:val="00C923DA"/>
    <w:rsid w:val="00C9260F"/>
    <w:rsid w:val="00C9270B"/>
    <w:rsid w:val="00C929D9"/>
    <w:rsid w:val="00C92AE4"/>
    <w:rsid w:val="00C92B12"/>
    <w:rsid w:val="00C92B1E"/>
    <w:rsid w:val="00C92DBB"/>
    <w:rsid w:val="00C9356E"/>
    <w:rsid w:val="00C9360D"/>
    <w:rsid w:val="00C936C2"/>
    <w:rsid w:val="00C9373A"/>
    <w:rsid w:val="00C9380F"/>
    <w:rsid w:val="00C93959"/>
    <w:rsid w:val="00C93B82"/>
    <w:rsid w:val="00C93C79"/>
    <w:rsid w:val="00C94005"/>
    <w:rsid w:val="00C94373"/>
    <w:rsid w:val="00C9461B"/>
    <w:rsid w:val="00C94ACF"/>
    <w:rsid w:val="00C94C37"/>
    <w:rsid w:val="00C94FA0"/>
    <w:rsid w:val="00C95176"/>
    <w:rsid w:val="00C95413"/>
    <w:rsid w:val="00C958B0"/>
    <w:rsid w:val="00C95CA3"/>
    <w:rsid w:val="00C95CBB"/>
    <w:rsid w:val="00C961E2"/>
    <w:rsid w:val="00C96357"/>
    <w:rsid w:val="00C9643E"/>
    <w:rsid w:val="00C96680"/>
    <w:rsid w:val="00C967AE"/>
    <w:rsid w:val="00C96A04"/>
    <w:rsid w:val="00C96B60"/>
    <w:rsid w:val="00C96E66"/>
    <w:rsid w:val="00C97052"/>
    <w:rsid w:val="00C970B6"/>
    <w:rsid w:val="00C97480"/>
    <w:rsid w:val="00C979A3"/>
    <w:rsid w:val="00CA0489"/>
    <w:rsid w:val="00CA0609"/>
    <w:rsid w:val="00CA090F"/>
    <w:rsid w:val="00CA11DA"/>
    <w:rsid w:val="00CA1725"/>
    <w:rsid w:val="00CA17E0"/>
    <w:rsid w:val="00CA19A8"/>
    <w:rsid w:val="00CA1BE8"/>
    <w:rsid w:val="00CA1D0F"/>
    <w:rsid w:val="00CA1D76"/>
    <w:rsid w:val="00CA243E"/>
    <w:rsid w:val="00CA2639"/>
    <w:rsid w:val="00CA2B13"/>
    <w:rsid w:val="00CA2CC5"/>
    <w:rsid w:val="00CA30AF"/>
    <w:rsid w:val="00CA30F5"/>
    <w:rsid w:val="00CA31CD"/>
    <w:rsid w:val="00CA3227"/>
    <w:rsid w:val="00CA3513"/>
    <w:rsid w:val="00CA351F"/>
    <w:rsid w:val="00CA3568"/>
    <w:rsid w:val="00CA371D"/>
    <w:rsid w:val="00CA3BCB"/>
    <w:rsid w:val="00CA3FFC"/>
    <w:rsid w:val="00CA43D2"/>
    <w:rsid w:val="00CA4733"/>
    <w:rsid w:val="00CA4A49"/>
    <w:rsid w:val="00CA4BFB"/>
    <w:rsid w:val="00CA50ED"/>
    <w:rsid w:val="00CA5124"/>
    <w:rsid w:val="00CA5192"/>
    <w:rsid w:val="00CA54FA"/>
    <w:rsid w:val="00CA584C"/>
    <w:rsid w:val="00CA616A"/>
    <w:rsid w:val="00CA62AA"/>
    <w:rsid w:val="00CA62BD"/>
    <w:rsid w:val="00CA638C"/>
    <w:rsid w:val="00CA63E2"/>
    <w:rsid w:val="00CA68A0"/>
    <w:rsid w:val="00CA6A5B"/>
    <w:rsid w:val="00CA6D16"/>
    <w:rsid w:val="00CA6D39"/>
    <w:rsid w:val="00CA6F28"/>
    <w:rsid w:val="00CA70C7"/>
    <w:rsid w:val="00CA7CD3"/>
    <w:rsid w:val="00CA7DA0"/>
    <w:rsid w:val="00CA7E2E"/>
    <w:rsid w:val="00CB0229"/>
    <w:rsid w:val="00CB025F"/>
    <w:rsid w:val="00CB063B"/>
    <w:rsid w:val="00CB1315"/>
    <w:rsid w:val="00CB1559"/>
    <w:rsid w:val="00CB1688"/>
    <w:rsid w:val="00CB1920"/>
    <w:rsid w:val="00CB19A1"/>
    <w:rsid w:val="00CB1DBA"/>
    <w:rsid w:val="00CB212B"/>
    <w:rsid w:val="00CB22E1"/>
    <w:rsid w:val="00CB263A"/>
    <w:rsid w:val="00CB2C02"/>
    <w:rsid w:val="00CB2CFA"/>
    <w:rsid w:val="00CB2E4A"/>
    <w:rsid w:val="00CB2FD5"/>
    <w:rsid w:val="00CB33AB"/>
    <w:rsid w:val="00CB3702"/>
    <w:rsid w:val="00CB37D9"/>
    <w:rsid w:val="00CB39B1"/>
    <w:rsid w:val="00CB3DA4"/>
    <w:rsid w:val="00CB4665"/>
    <w:rsid w:val="00CB4CB4"/>
    <w:rsid w:val="00CB4D0E"/>
    <w:rsid w:val="00CB54A8"/>
    <w:rsid w:val="00CB5849"/>
    <w:rsid w:val="00CB5CB3"/>
    <w:rsid w:val="00CB5FF9"/>
    <w:rsid w:val="00CB620D"/>
    <w:rsid w:val="00CB6366"/>
    <w:rsid w:val="00CB6452"/>
    <w:rsid w:val="00CB654C"/>
    <w:rsid w:val="00CB6A31"/>
    <w:rsid w:val="00CB6E18"/>
    <w:rsid w:val="00CB6FA4"/>
    <w:rsid w:val="00CB7044"/>
    <w:rsid w:val="00CB71C5"/>
    <w:rsid w:val="00CB73C6"/>
    <w:rsid w:val="00CB73CF"/>
    <w:rsid w:val="00CB7CD1"/>
    <w:rsid w:val="00CB7D55"/>
    <w:rsid w:val="00CC115A"/>
    <w:rsid w:val="00CC1437"/>
    <w:rsid w:val="00CC1915"/>
    <w:rsid w:val="00CC1B0E"/>
    <w:rsid w:val="00CC1DD1"/>
    <w:rsid w:val="00CC1F5D"/>
    <w:rsid w:val="00CC263D"/>
    <w:rsid w:val="00CC2851"/>
    <w:rsid w:val="00CC29B5"/>
    <w:rsid w:val="00CC2CC1"/>
    <w:rsid w:val="00CC2D65"/>
    <w:rsid w:val="00CC2E71"/>
    <w:rsid w:val="00CC31D2"/>
    <w:rsid w:val="00CC33FC"/>
    <w:rsid w:val="00CC3A28"/>
    <w:rsid w:val="00CC3AEE"/>
    <w:rsid w:val="00CC3B59"/>
    <w:rsid w:val="00CC3E58"/>
    <w:rsid w:val="00CC4884"/>
    <w:rsid w:val="00CC4941"/>
    <w:rsid w:val="00CC4BF2"/>
    <w:rsid w:val="00CC4FEA"/>
    <w:rsid w:val="00CC51F0"/>
    <w:rsid w:val="00CC54DA"/>
    <w:rsid w:val="00CC562F"/>
    <w:rsid w:val="00CC570C"/>
    <w:rsid w:val="00CC5D70"/>
    <w:rsid w:val="00CC6206"/>
    <w:rsid w:val="00CC642C"/>
    <w:rsid w:val="00CC65BB"/>
    <w:rsid w:val="00CC699E"/>
    <w:rsid w:val="00CC6CD8"/>
    <w:rsid w:val="00CC6DEA"/>
    <w:rsid w:val="00CC6EC9"/>
    <w:rsid w:val="00CC7654"/>
    <w:rsid w:val="00CC7803"/>
    <w:rsid w:val="00CC7A3A"/>
    <w:rsid w:val="00CC7CA0"/>
    <w:rsid w:val="00CC7CA5"/>
    <w:rsid w:val="00CD0023"/>
    <w:rsid w:val="00CD049B"/>
    <w:rsid w:val="00CD06F7"/>
    <w:rsid w:val="00CD073C"/>
    <w:rsid w:val="00CD0756"/>
    <w:rsid w:val="00CD08E7"/>
    <w:rsid w:val="00CD0CFD"/>
    <w:rsid w:val="00CD0E03"/>
    <w:rsid w:val="00CD0F10"/>
    <w:rsid w:val="00CD139B"/>
    <w:rsid w:val="00CD177B"/>
    <w:rsid w:val="00CD17B7"/>
    <w:rsid w:val="00CD1D7B"/>
    <w:rsid w:val="00CD1D90"/>
    <w:rsid w:val="00CD22A5"/>
    <w:rsid w:val="00CD2AC7"/>
    <w:rsid w:val="00CD2BCC"/>
    <w:rsid w:val="00CD2CA0"/>
    <w:rsid w:val="00CD2CB6"/>
    <w:rsid w:val="00CD2E79"/>
    <w:rsid w:val="00CD3015"/>
    <w:rsid w:val="00CD3033"/>
    <w:rsid w:val="00CD31FD"/>
    <w:rsid w:val="00CD3D6D"/>
    <w:rsid w:val="00CD3E21"/>
    <w:rsid w:val="00CD4203"/>
    <w:rsid w:val="00CD460F"/>
    <w:rsid w:val="00CD46FA"/>
    <w:rsid w:val="00CD492D"/>
    <w:rsid w:val="00CD4A39"/>
    <w:rsid w:val="00CD4CA0"/>
    <w:rsid w:val="00CD4DEE"/>
    <w:rsid w:val="00CD4EBF"/>
    <w:rsid w:val="00CD50C6"/>
    <w:rsid w:val="00CD5317"/>
    <w:rsid w:val="00CD594B"/>
    <w:rsid w:val="00CD5BF2"/>
    <w:rsid w:val="00CD5C75"/>
    <w:rsid w:val="00CD5DDB"/>
    <w:rsid w:val="00CD5E30"/>
    <w:rsid w:val="00CD6123"/>
    <w:rsid w:val="00CD6785"/>
    <w:rsid w:val="00CD6B17"/>
    <w:rsid w:val="00CD6C3E"/>
    <w:rsid w:val="00CD6F86"/>
    <w:rsid w:val="00CD71F8"/>
    <w:rsid w:val="00CD72C6"/>
    <w:rsid w:val="00CD73DE"/>
    <w:rsid w:val="00CD751F"/>
    <w:rsid w:val="00CE0114"/>
    <w:rsid w:val="00CE0372"/>
    <w:rsid w:val="00CE0430"/>
    <w:rsid w:val="00CE088A"/>
    <w:rsid w:val="00CE08E8"/>
    <w:rsid w:val="00CE0A03"/>
    <w:rsid w:val="00CE0CA8"/>
    <w:rsid w:val="00CE0CD5"/>
    <w:rsid w:val="00CE1036"/>
    <w:rsid w:val="00CE106A"/>
    <w:rsid w:val="00CE10C3"/>
    <w:rsid w:val="00CE1449"/>
    <w:rsid w:val="00CE1763"/>
    <w:rsid w:val="00CE1E33"/>
    <w:rsid w:val="00CE1EFC"/>
    <w:rsid w:val="00CE1F34"/>
    <w:rsid w:val="00CE1FF1"/>
    <w:rsid w:val="00CE223F"/>
    <w:rsid w:val="00CE231F"/>
    <w:rsid w:val="00CE23D7"/>
    <w:rsid w:val="00CE2452"/>
    <w:rsid w:val="00CE2EE6"/>
    <w:rsid w:val="00CE30DE"/>
    <w:rsid w:val="00CE3252"/>
    <w:rsid w:val="00CE334E"/>
    <w:rsid w:val="00CE3A24"/>
    <w:rsid w:val="00CE3D35"/>
    <w:rsid w:val="00CE43FE"/>
    <w:rsid w:val="00CE4554"/>
    <w:rsid w:val="00CE45F9"/>
    <w:rsid w:val="00CE4665"/>
    <w:rsid w:val="00CE4A8E"/>
    <w:rsid w:val="00CE4AE0"/>
    <w:rsid w:val="00CE4B8B"/>
    <w:rsid w:val="00CE4D00"/>
    <w:rsid w:val="00CE4DCC"/>
    <w:rsid w:val="00CE4EC0"/>
    <w:rsid w:val="00CE4F50"/>
    <w:rsid w:val="00CE59F8"/>
    <w:rsid w:val="00CE5AD6"/>
    <w:rsid w:val="00CE5FC8"/>
    <w:rsid w:val="00CE6081"/>
    <w:rsid w:val="00CE6578"/>
    <w:rsid w:val="00CE6A5C"/>
    <w:rsid w:val="00CE6B58"/>
    <w:rsid w:val="00CE6D5D"/>
    <w:rsid w:val="00CE6EDD"/>
    <w:rsid w:val="00CE6FD7"/>
    <w:rsid w:val="00CE7606"/>
    <w:rsid w:val="00CE7C77"/>
    <w:rsid w:val="00CE7FE3"/>
    <w:rsid w:val="00CF01C0"/>
    <w:rsid w:val="00CF01D3"/>
    <w:rsid w:val="00CF04B4"/>
    <w:rsid w:val="00CF05C3"/>
    <w:rsid w:val="00CF0954"/>
    <w:rsid w:val="00CF0DF5"/>
    <w:rsid w:val="00CF0F8A"/>
    <w:rsid w:val="00CF106A"/>
    <w:rsid w:val="00CF137D"/>
    <w:rsid w:val="00CF1541"/>
    <w:rsid w:val="00CF1B5C"/>
    <w:rsid w:val="00CF22F8"/>
    <w:rsid w:val="00CF2400"/>
    <w:rsid w:val="00CF27BF"/>
    <w:rsid w:val="00CF2B54"/>
    <w:rsid w:val="00CF2DC5"/>
    <w:rsid w:val="00CF3197"/>
    <w:rsid w:val="00CF3208"/>
    <w:rsid w:val="00CF3484"/>
    <w:rsid w:val="00CF371E"/>
    <w:rsid w:val="00CF398D"/>
    <w:rsid w:val="00CF4092"/>
    <w:rsid w:val="00CF48AB"/>
    <w:rsid w:val="00CF4E24"/>
    <w:rsid w:val="00CF4F30"/>
    <w:rsid w:val="00CF536A"/>
    <w:rsid w:val="00CF5C33"/>
    <w:rsid w:val="00CF5D59"/>
    <w:rsid w:val="00CF7228"/>
    <w:rsid w:val="00CF72A8"/>
    <w:rsid w:val="00CF72B6"/>
    <w:rsid w:val="00CF73FE"/>
    <w:rsid w:val="00CF761F"/>
    <w:rsid w:val="00CF7645"/>
    <w:rsid w:val="00CF7A9D"/>
    <w:rsid w:val="00CF7E6C"/>
    <w:rsid w:val="00CF7EBF"/>
    <w:rsid w:val="00D00571"/>
    <w:rsid w:val="00D00702"/>
    <w:rsid w:val="00D00D5C"/>
    <w:rsid w:val="00D01503"/>
    <w:rsid w:val="00D0168F"/>
    <w:rsid w:val="00D019FD"/>
    <w:rsid w:val="00D01BBF"/>
    <w:rsid w:val="00D01F7A"/>
    <w:rsid w:val="00D0232C"/>
    <w:rsid w:val="00D02763"/>
    <w:rsid w:val="00D02DB8"/>
    <w:rsid w:val="00D02E1A"/>
    <w:rsid w:val="00D02F6D"/>
    <w:rsid w:val="00D0303B"/>
    <w:rsid w:val="00D034B4"/>
    <w:rsid w:val="00D037CF"/>
    <w:rsid w:val="00D0398E"/>
    <w:rsid w:val="00D03D01"/>
    <w:rsid w:val="00D04397"/>
    <w:rsid w:val="00D04601"/>
    <w:rsid w:val="00D04A4F"/>
    <w:rsid w:val="00D04AE9"/>
    <w:rsid w:val="00D04B7C"/>
    <w:rsid w:val="00D04FB6"/>
    <w:rsid w:val="00D057BF"/>
    <w:rsid w:val="00D05A9C"/>
    <w:rsid w:val="00D05FE1"/>
    <w:rsid w:val="00D06086"/>
    <w:rsid w:val="00D066EF"/>
    <w:rsid w:val="00D06922"/>
    <w:rsid w:val="00D06CF2"/>
    <w:rsid w:val="00D071ED"/>
    <w:rsid w:val="00D07266"/>
    <w:rsid w:val="00D0736E"/>
    <w:rsid w:val="00D07927"/>
    <w:rsid w:val="00D07A06"/>
    <w:rsid w:val="00D07FB2"/>
    <w:rsid w:val="00D10072"/>
    <w:rsid w:val="00D1032B"/>
    <w:rsid w:val="00D1086F"/>
    <w:rsid w:val="00D10969"/>
    <w:rsid w:val="00D109BB"/>
    <w:rsid w:val="00D10CC1"/>
    <w:rsid w:val="00D10DAA"/>
    <w:rsid w:val="00D1110D"/>
    <w:rsid w:val="00D1153B"/>
    <w:rsid w:val="00D11781"/>
    <w:rsid w:val="00D11932"/>
    <w:rsid w:val="00D11C11"/>
    <w:rsid w:val="00D11EDF"/>
    <w:rsid w:val="00D121B6"/>
    <w:rsid w:val="00D12EBB"/>
    <w:rsid w:val="00D12F03"/>
    <w:rsid w:val="00D1331A"/>
    <w:rsid w:val="00D13D37"/>
    <w:rsid w:val="00D13D64"/>
    <w:rsid w:val="00D13DBF"/>
    <w:rsid w:val="00D141F5"/>
    <w:rsid w:val="00D144D0"/>
    <w:rsid w:val="00D1458A"/>
    <w:rsid w:val="00D1483C"/>
    <w:rsid w:val="00D14AB9"/>
    <w:rsid w:val="00D14E8E"/>
    <w:rsid w:val="00D14F75"/>
    <w:rsid w:val="00D14F95"/>
    <w:rsid w:val="00D14FBB"/>
    <w:rsid w:val="00D15007"/>
    <w:rsid w:val="00D151A3"/>
    <w:rsid w:val="00D153FF"/>
    <w:rsid w:val="00D15526"/>
    <w:rsid w:val="00D1577C"/>
    <w:rsid w:val="00D15993"/>
    <w:rsid w:val="00D15A6D"/>
    <w:rsid w:val="00D15DEC"/>
    <w:rsid w:val="00D15E37"/>
    <w:rsid w:val="00D16004"/>
    <w:rsid w:val="00D162AF"/>
    <w:rsid w:val="00D1686C"/>
    <w:rsid w:val="00D16E6B"/>
    <w:rsid w:val="00D16F2A"/>
    <w:rsid w:val="00D1722E"/>
    <w:rsid w:val="00D1722F"/>
    <w:rsid w:val="00D172F2"/>
    <w:rsid w:val="00D173E7"/>
    <w:rsid w:val="00D17B27"/>
    <w:rsid w:val="00D205E3"/>
    <w:rsid w:val="00D208AE"/>
    <w:rsid w:val="00D20A0D"/>
    <w:rsid w:val="00D20E46"/>
    <w:rsid w:val="00D20EBE"/>
    <w:rsid w:val="00D211C8"/>
    <w:rsid w:val="00D2169C"/>
    <w:rsid w:val="00D21915"/>
    <w:rsid w:val="00D21ED6"/>
    <w:rsid w:val="00D223F8"/>
    <w:rsid w:val="00D22872"/>
    <w:rsid w:val="00D22AA9"/>
    <w:rsid w:val="00D22F46"/>
    <w:rsid w:val="00D231D2"/>
    <w:rsid w:val="00D237DF"/>
    <w:rsid w:val="00D241C2"/>
    <w:rsid w:val="00D2465A"/>
    <w:rsid w:val="00D2469D"/>
    <w:rsid w:val="00D24C47"/>
    <w:rsid w:val="00D24FF7"/>
    <w:rsid w:val="00D2509F"/>
    <w:rsid w:val="00D2589D"/>
    <w:rsid w:val="00D25C66"/>
    <w:rsid w:val="00D26179"/>
    <w:rsid w:val="00D264DC"/>
    <w:rsid w:val="00D26D43"/>
    <w:rsid w:val="00D270E2"/>
    <w:rsid w:val="00D27352"/>
    <w:rsid w:val="00D277CD"/>
    <w:rsid w:val="00D2782F"/>
    <w:rsid w:val="00D27E1D"/>
    <w:rsid w:val="00D30010"/>
    <w:rsid w:val="00D3048C"/>
    <w:rsid w:val="00D307C9"/>
    <w:rsid w:val="00D30938"/>
    <w:rsid w:val="00D30A02"/>
    <w:rsid w:val="00D30E75"/>
    <w:rsid w:val="00D31263"/>
    <w:rsid w:val="00D315F9"/>
    <w:rsid w:val="00D315FD"/>
    <w:rsid w:val="00D3199F"/>
    <w:rsid w:val="00D31C56"/>
    <w:rsid w:val="00D32138"/>
    <w:rsid w:val="00D32550"/>
    <w:rsid w:val="00D325F8"/>
    <w:rsid w:val="00D32694"/>
    <w:rsid w:val="00D3296E"/>
    <w:rsid w:val="00D33247"/>
    <w:rsid w:val="00D332B8"/>
    <w:rsid w:val="00D33398"/>
    <w:rsid w:val="00D33905"/>
    <w:rsid w:val="00D33B59"/>
    <w:rsid w:val="00D340CE"/>
    <w:rsid w:val="00D3448F"/>
    <w:rsid w:val="00D346AC"/>
    <w:rsid w:val="00D3494A"/>
    <w:rsid w:val="00D34D50"/>
    <w:rsid w:val="00D350CE"/>
    <w:rsid w:val="00D352F8"/>
    <w:rsid w:val="00D35536"/>
    <w:rsid w:val="00D35543"/>
    <w:rsid w:val="00D3589F"/>
    <w:rsid w:val="00D36B49"/>
    <w:rsid w:val="00D36B7E"/>
    <w:rsid w:val="00D36EDF"/>
    <w:rsid w:val="00D37046"/>
    <w:rsid w:val="00D3732F"/>
    <w:rsid w:val="00D373C5"/>
    <w:rsid w:val="00D374B5"/>
    <w:rsid w:val="00D37E89"/>
    <w:rsid w:val="00D4011D"/>
    <w:rsid w:val="00D401B3"/>
    <w:rsid w:val="00D403A8"/>
    <w:rsid w:val="00D40445"/>
    <w:rsid w:val="00D4054C"/>
    <w:rsid w:val="00D4091C"/>
    <w:rsid w:val="00D4105A"/>
    <w:rsid w:val="00D41131"/>
    <w:rsid w:val="00D4155F"/>
    <w:rsid w:val="00D41798"/>
    <w:rsid w:val="00D41810"/>
    <w:rsid w:val="00D42021"/>
    <w:rsid w:val="00D4208A"/>
    <w:rsid w:val="00D42161"/>
    <w:rsid w:val="00D4281C"/>
    <w:rsid w:val="00D4281F"/>
    <w:rsid w:val="00D42A5B"/>
    <w:rsid w:val="00D42B9F"/>
    <w:rsid w:val="00D42C83"/>
    <w:rsid w:val="00D4321E"/>
    <w:rsid w:val="00D43445"/>
    <w:rsid w:val="00D4394E"/>
    <w:rsid w:val="00D446C8"/>
    <w:rsid w:val="00D44E11"/>
    <w:rsid w:val="00D451E6"/>
    <w:rsid w:val="00D4547C"/>
    <w:rsid w:val="00D45832"/>
    <w:rsid w:val="00D45A9B"/>
    <w:rsid w:val="00D45B60"/>
    <w:rsid w:val="00D45CAD"/>
    <w:rsid w:val="00D4671D"/>
    <w:rsid w:val="00D46F40"/>
    <w:rsid w:val="00D46F88"/>
    <w:rsid w:val="00D47045"/>
    <w:rsid w:val="00D470A3"/>
    <w:rsid w:val="00D4747D"/>
    <w:rsid w:val="00D47617"/>
    <w:rsid w:val="00D47ADD"/>
    <w:rsid w:val="00D47B4C"/>
    <w:rsid w:val="00D50037"/>
    <w:rsid w:val="00D5041C"/>
    <w:rsid w:val="00D505F9"/>
    <w:rsid w:val="00D507C0"/>
    <w:rsid w:val="00D50B2F"/>
    <w:rsid w:val="00D50C0C"/>
    <w:rsid w:val="00D50FA9"/>
    <w:rsid w:val="00D51105"/>
    <w:rsid w:val="00D51138"/>
    <w:rsid w:val="00D5129C"/>
    <w:rsid w:val="00D512B6"/>
    <w:rsid w:val="00D514A1"/>
    <w:rsid w:val="00D516E4"/>
    <w:rsid w:val="00D51B5B"/>
    <w:rsid w:val="00D51D6A"/>
    <w:rsid w:val="00D524BE"/>
    <w:rsid w:val="00D524D1"/>
    <w:rsid w:val="00D52BF2"/>
    <w:rsid w:val="00D5312C"/>
    <w:rsid w:val="00D53339"/>
    <w:rsid w:val="00D53623"/>
    <w:rsid w:val="00D53683"/>
    <w:rsid w:val="00D53851"/>
    <w:rsid w:val="00D53889"/>
    <w:rsid w:val="00D53900"/>
    <w:rsid w:val="00D53958"/>
    <w:rsid w:val="00D53971"/>
    <w:rsid w:val="00D53AAD"/>
    <w:rsid w:val="00D53D8E"/>
    <w:rsid w:val="00D54098"/>
    <w:rsid w:val="00D543CF"/>
    <w:rsid w:val="00D544D0"/>
    <w:rsid w:val="00D546C1"/>
    <w:rsid w:val="00D54A76"/>
    <w:rsid w:val="00D54D62"/>
    <w:rsid w:val="00D54D97"/>
    <w:rsid w:val="00D54F78"/>
    <w:rsid w:val="00D550C8"/>
    <w:rsid w:val="00D5516E"/>
    <w:rsid w:val="00D55495"/>
    <w:rsid w:val="00D559B6"/>
    <w:rsid w:val="00D55BCC"/>
    <w:rsid w:val="00D55F07"/>
    <w:rsid w:val="00D561DF"/>
    <w:rsid w:val="00D56692"/>
    <w:rsid w:val="00D5709D"/>
    <w:rsid w:val="00D575CB"/>
    <w:rsid w:val="00D57612"/>
    <w:rsid w:val="00D57754"/>
    <w:rsid w:val="00D57812"/>
    <w:rsid w:val="00D578E6"/>
    <w:rsid w:val="00D578F0"/>
    <w:rsid w:val="00D579DE"/>
    <w:rsid w:val="00D57A81"/>
    <w:rsid w:val="00D60648"/>
    <w:rsid w:val="00D607BE"/>
    <w:rsid w:val="00D60B32"/>
    <w:rsid w:val="00D60B95"/>
    <w:rsid w:val="00D60E9C"/>
    <w:rsid w:val="00D61271"/>
    <w:rsid w:val="00D61AE0"/>
    <w:rsid w:val="00D61F4E"/>
    <w:rsid w:val="00D6204D"/>
    <w:rsid w:val="00D620FA"/>
    <w:rsid w:val="00D621D1"/>
    <w:rsid w:val="00D622AD"/>
    <w:rsid w:val="00D625CB"/>
    <w:rsid w:val="00D6264B"/>
    <w:rsid w:val="00D62A8A"/>
    <w:rsid w:val="00D62CDE"/>
    <w:rsid w:val="00D62D5F"/>
    <w:rsid w:val="00D631B6"/>
    <w:rsid w:val="00D631BA"/>
    <w:rsid w:val="00D63AE0"/>
    <w:rsid w:val="00D6440E"/>
    <w:rsid w:val="00D64527"/>
    <w:rsid w:val="00D645F6"/>
    <w:rsid w:val="00D649B0"/>
    <w:rsid w:val="00D64B03"/>
    <w:rsid w:val="00D64DAB"/>
    <w:rsid w:val="00D64F32"/>
    <w:rsid w:val="00D65535"/>
    <w:rsid w:val="00D657AE"/>
    <w:rsid w:val="00D65C3C"/>
    <w:rsid w:val="00D65C57"/>
    <w:rsid w:val="00D65F3B"/>
    <w:rsid w:val="00D662BB"/>
    <w:rsid w:val="00D66D14"/>
    <w:rsid w:val="00D67312"/>
    <w:rsid w:val="00D674C1"/>
    <w:rsid w:val="00D67539"/>
    <w:rsid w:val="00D6754B"/>
    <w:rsid w:val="00D67827"/>
    <w:rsid w:val="00D6783E"/>
    <w:rsid w:val="00D67AB4"/>
    <w:rsid w:val="00D67CD0"/>
    <w:rsid w:val="00D67F80"/>
    <w:rsid w:val="00D703E8"/>
    <w:rsid w:val="00D70408"/>
    <w:rsid w:val="00D70805"/>
    <w:rsid w:val="00D70AF3"/>
    <w:rsid w:val="00D70CCB"/>
    <w:rsid w:val="00D70EFD"/>
    <w:rsid w:val="00D7130D"/>
    <w:rsid w:val="00D7187C"/>
    <w:rsid w:val="00D71A62"/>
    <w:rsid w:val="00D720A6"/>
    <w:rsid w:val="00D725CE"/>
    <w:rsid w:val="00D72C35"/>
    <w:rsid w:val="00D72CB3"/>
    <w:rsid w:val="00D72EA9"/>
    <w:rsid w:val="00D72F53"/>
    <w:rsid w:val="00D72FFF"/>
    <w:rsid w:val="00D73017"/>
    <w:rsid w:val="00D73197"/>
    <w:rsid w:val="00D7325F"/>
    <w:rsid w:val="00D732B6"/>
    <w:rsid w:val="00D73579"/>
    <w:rsid w:val="00D737EB"/>
    <w:rsid w:val="00D738A7"/>
    <w:rsid w:val="00D73DA5"/>
    <w:rsid w:val="00D73FC2"/>
    <w:rsid w:val="00D74467"/>
    <w:rsid w:val="00D747FE"/>
    <w:rsid w:val="00D74970"/>
    <w:rsid w:val="00D74D5B"/>
    <w:rsid w:val="00D74DBC"/>
    <w:rsid w:val="00D74DD4"/>
    <w:rsid w:val="00D74E4C"/>
    <w:rsid w:val="00D74ED3"/>
    <w:rsid w:val="00D74FB8"/>
    <w:rsid w:val="00D75215"/>
    <w:rsid w:val="00D75293"/>
    <w:rsid w:val="00D752BB"/>
    <w:rsid w:val="00D757E1"/>
    <w:rsid w:val="00D75923"/>
    <w:rsid w:val="00D75CA0"/>
    <w:rsid w:val="00D7603A"/>
    <w:rsid w:val="00D762EE"/>
    <w:rsid w:val="00D767D4"/>
    <w:rsid w:val="00D76A91"/>
    <w:rsid w:val="00D76D37"/>
    <w:rsid w:val="00D76EED"/>
    <w:rsid w:val="00D7785D"/>
    <w:rsid w:val="00D778A8"/>
    <w:rsid w:val="00D77992"/>
    <w:rsid w:val="00D77EB5"/>
    <w:rsid w:val="00D8015D"/>
    <w:rsid w:val="00D80BC1"/>
    <w:rsid w:val="00D80C2E"/>
    <w:rsid w:val="00D80D76"/>
    <w:rsid w:val="00D80DA6"/>
    <w:rsid w:val="00D815B1"/>
    <w:rsid w:val="00D8170D"/>
    <w:rsid w:val="00D81B9C"/>
    <w:rsid w:val="00D81EDB"/>
    <w:rsid w:val="00D820E3"/>
    <w:rsid w:val="00D8233C"/>
    <w:rsid w:val="00D823E3"/>
    <w:rsid w:val="00D82431"/>
    <w:rsid w:val="00D8251F"/>
    <w:rsid w:val="00D82540"/>
    <w:rsid w:val="00D827AC"/>
    <w:rsid w:val="00D82A92"/>
    <w:rsid w:val="00D82AF7"/>
    <w:rsid w:val="00D82CED"/>
    <w:rsid w:val="00D82F4E"/>
    <w:rsid w:val="00D83431"/>
    <w:rsid w:val="00D83505"/>
    <w:rsid w:val="00D83801"/>
    <w:rsid w:val="00D83BBD"/>
    <w:rsid w:val="00D84503"/>
    <w:rsid w:val="00D84AD3"/>
    <w:rsid w:val="00D84E6A"/>
    <w:rsid w:val="00D84EB1"/>
    <w:rsid w:val="00D85097"/>
    <w:rsid w:val="00D851AF"/>
    <w:rsid w:val="00D85535"/>
    <w:rsid w:val="00D857DD"/>
    <w:rsid w:val="00D8592B"/>
    <w:rsid w:val="00D85B08"/>
    <w:rsid w:val="00D85DA7"/>
    <w:rsid w:val="00D85EDB"/>
    <w:rsid w:val="00D85EDC"/>
    <w:rsid w:val="00D86EF4"/>
    <w:rsid w:val="00D873A6"/>
    <w:rsid w:val="00D8744A"/>
    <w:rsid w:val="00D874D2"/>
    <w:rsid w:val="00D879AB"/>
    <w:rsid w:val="00D87D5F"/>
    <w:rsid w:val="00D87D7A"/>
    <w:rsid w:val="00D87F28"/>
    <w:rsid w:val="00D87F8A"/>
    <w:rsid w:val="00D907DE"/>
    <w:rsid w:val="00D90A58"/>
    <w:rsid w:val="00D90A78"/>
    <w:rsid w:val="00D90BBA"/>
    <w:rsid w:val="00D90DFB"/>
    <w:rsid w:val="00D90E4D"/>
    <w:rsid w:val="00D90F24"/>
    <w:rsid w:val="00D90F99"/>
    <w:rsid w:val="00D90FAD"/>
    <w:rsid w:val="00D9103A"/>
    <w:rsid w:val="00D91127"/>
    <w:rsid w:val="00D91161"/>
    <w:rsid w:val="00D91189"/>
    <w:rsid w:val="00D911FF"/>
    <w:rsid w:val="00D923C0"/>
    <w:rsid w:val="00D927CF"/>
    <w:rsid w:val="00D9315D"/>
    <w:rsid w:val="00D931CB"/>
    <w:rsid w:val="00D93233"/>
    <w:rsid w:val="00D93390"/>
    <w:rsid w:val="00D93631"/>
    <w:rsid w:val="00D9363E"/>
    <w:rsid w:val="00D938E6"/>
    <w:rsid w:val="00D939F3"/>
    <w:rsid w:val="00D93B8D"/>
    <w:rsid w:val="00D93BF8"/>
    <w:rsid w:val="00D93EE8"/>
    <w:rsid w:val="00D94292"/>
    <w:rsid w:val="00D94330"/>
    <w:rsid w:val="00D9441D"/>
    <w:rsid w:val="00D94640"/>
    <w:rsid w:val="00D947E0"/>
    <w:rsid w:val="00D94AFA"/>
    <w:rsid w:val="00D94B81"/>
    <w:rsid w:val="00D94F55"/>
    <w:rsid w:val="00D953B0"/>
    <w:rsid w:val="00D95410"/>
    <w:rsid w:val="00D954EB"/>
    <w:rsid w:val="00D9577C"/>
    <w:rsid w:val="00D960D2"/>
    <w:rsid w:val="00D9613D"/>
    <w:rsid w:val="00D96587"/>
    <w:rsid w:val="00D96659"/>
    <w:rsid w:val="00D96833"/>
    <w:rsid w:val="00D96906"/>
    <w:rsid w:val="00D96F52"/>
    <w:rsid w:val="00D96FFB"/>
    <w:rsid w:val="00D97210"/>
    <w:rsid w:val="00D972C6"/>
    <w:rsid w:val="00D9741D"/>
    <w:rsid w:val="00D97B2D"/>
    <w:rsid w:val="00D97BA7"/>
    <w:rsid w:val="00D97E6C"/>
    <w:rsid w:val="00DA0186"/>
    <w:rsid w:val="00DA0564"/>
    <w:rsid w:val="00DA0714"/>
    <w:rsid w:val="00DA0926"/>
    <w:rsid w:val="00DA139F"/>
    <w:rsid w:val="00DA1A9F"/>
    <w:rsid w:val="00DA1BA3"/>
    <w:rsid w:val="00DA1C8D"/>
    <w:rsid w:val="00DA2916"/>
    <w:rsid w:val="00DA2C9A"/>
    <w:rsid w:val="00DA2CE0"/>
    <w:rsid w:val="00DA327D"/>
    <w:rsid w:val="00DA3345"/>
    <w:rsid w:val="00DA3913"/>
    <w:rsid w:val="00DA3B50"/>
    <w:rsid w:val="00DA3C44"/>
    <w:rsid w:val="00DA3C94"/>
    <w:rsid w:val="00DA3E48"/>
    <w:rsid w:val="00DA4714"/>
    <w:rsid w:val="00DA4B59"/>
    <w:rsid w:val="00DA4D5C"/>
    <w:rsid w:val="00DA4F1C"/>
    <w:rsid w:val="00DA4F45"/>
    <w:rsid w:val="00DA4F97"/>
    <w:rsid w:val="00DA52AC"/>
    <w:rsid w:val="00DA539E"/>
    <w:rsid w:val="00DA54FE"/>
    <w:rsid w:val="00DA5885"/>
    <w:rsid w:val="00DA5AAE"/>
    <w:rsid w:val="00DA5D4C"/>
    <w:rsid w:val="00DA5EA5"/>
    <w:rsid w:val="00DA5F80"/>
    <w:rsid w:val="00DA5FCC"/>
    <w:rsid w:val="00DA604F"/>
    <w:rsid w:val="00DA69DF"/>
    <w:rsid w:val="00DA6EDE"/>
    <w:rsid w:val="00DA71FA"/>
    <w:rsid w:val="00DA7981"/>
    <w:rsid w:val="00DA7B74"/>
    <w:rsid w:val="00DA7BD9"/>
    <w:rsid w:val="00DA7D51"/>
    <w:rsid w:val="00DA7EAA"/>
    <w:rsid w:val="00DA7FC9"/>
    <w:rsid w:val="00DB0936"/>
    <w:rsid w:val="00DB0A00"/>
    <w:rsid w:val="00DB0B08"/>
    <w:rsid w:val="00DB11C9"/>
    <w:rsid w:val="00DB17E6"/>
    <w:rsid w:val="00DB19D5"/>
    <w:rsid w:val="00DB1C68"/>
    <w:rsid w:val="00DB1DFE"/>
    <w:rsid w:val="00DB1E27"/>
    <w:rsid w:val="00DB2193"/>
    <w:rsid w:val="00DB2536"/>
    <w:rsid w:val="00DB262B"/>
    <w:rsid w:val="00DB28B6"/>
    <w:rsid w:val="00DB2BB5"/>
    <w:rsid w:val="00DB2FAC"/>
    <w:rsid w:val="00DB2FF9"/>
    <w:rsid w:val="00DB329D"/>
    <w:rsid w:val="00DB3902"/>
    <w:rsid w:val="00DB3979"/>
    <w:rsid w:val="00DB3DDC"/>
    <w:rsid w:val="00DB3F21"/>
    <w:rsid w:val="00DB418F"/>
    <w:rsid w:val="00DB42C6"/>
    <w:rsid w:val="00DB50ED"/>
    <w:rsid w:val="00DB55F9"/>
    <w:rsid w:val="00DB5894"/>
    <w:rsid w:val="00DB5965"/>
    <w:rsid w:val="00DB5ACE"/>
    <w:rsid w:val="00DB5E74"/>
    <w:rsid w:val="00DB6161"/>
    <w:rsid w:val="00DB682B"/>
    <w:rsid w:val="00DB6CC2"/>
    <w:rsid w:val="00DB729F"/>
    <w:rsid w:val="00DB75F3"/>
    <w:rsid w:val="00DB794B"/>
    <w:rsid w:val="00DB7AA2"/>
    <w:rsid w:val="00DB7F13"/>
    <w:rsid w:val="00DB7F68"/>
    <w:rsid w:val="00DC0579"/>
    <w:rsid w:val="00DC05A3"/>
    <w:rsid w:val="00DC0837"/>
    <w:rsid w:val="00DC0CBD"/>
    <w:rsid w:val="00DC0CE1"/>
    <w:rsid w:val="00DC1305"/>
    <w:rsid w:val="00DC1A3E"/>
    <w:rsid w:val="00DC1D4E"/>
    <w:rsid w:val="00DC2699"/>
    <w:rsid w:val="00DC26E6"/>
    <w:rsid w:val="00DC2BB4"/>
    <w:rsid w:val="00DC2D62"/>
    <w:rsid w:val="00DC335E"/>
    <w:rsid w:val="00DC33A1"/>
    <w:rsid w:val="00DC3884"/>
    <w:rsid w:val="00DC388E"/>
    <w:rsid w:val="00DC38A7"/>
    <w:rsid w:val="00DC3C97"/>
    <w:rsid w:val="00DC3FCF"/>
    <w:rsid w:val="00DC451F"/>
    <w:rsid w:val="00DC47BB"/>
    <w:rsid w:val="00DC496B"/>
    <w:rsid w:val="00DC4BC0"/>
    <w:rsid w:val="00DC4DEB"/>
    <w:rsid w:val="00DC4E8A"/>
    <w:rsid w:val="00DC50BF"/>
    <w:rsid w:val="00DC5627"/>
    <w:rsid w:val="00DC57FE"/>
    <w:rsid w:val="00DC685D"/>
    <w:rsid w:val="00DC6918"/>
    <w:rsid w:val="00DC70D3"/>
    <w:rsid w:val="00DC75C9"/>
    <w:rsid w:val="00DC7B86"/>
    <w:rsid w:val="00DC7F72"/>
    <w:rsid w:val="00DD02BA"/>
    <w:rsid w:val="00DD036B"/>
    <w:rsid w:val="00DD07F1"/>
    <w:rsid w:val="00DD0874"/>
    <w:rsid w:val="00DD09C3"/>
    <w:rsid w:val="00DD09E0"/>
    <w:rsid w:val="00DD0A0F"/>
    <w:rsid w:val="00DD0ED6"/>
    <w:rsid w:val="00DD0F82"/>
    <w:rsid w:val="00DD117B"/>
    <w:rsid w:val="00DD119C"/>
    <w:rsid w:val="00DD1791"/>
    <w:rsid w:val="00DD1844"/>
    <w:rsid w:val="00DD1D89"/>
    <w:rsid w:val="00DD1E36"/>
    <w:rsid w:val="00DD229A"/>
    <w:rsid w:val="00DD22E5"/>
    <w:rsid w:val="00DD231C"/>
    <w:rsid w:val="00DD2362"/>
    <w:rsid w:val="00DD24C3"/>
    <w:rsid w:val="00DD2655"/>
    <w:rsid w:val="00DD2F99"/>
    <w:rsid w:val="00DD3702"/>
    <w:rsid w:val="00DD3770"/>
    <w:rsid w:val="00DD39E2"/>
    <w:rsid w:val="00DD3B88"/>
    <w:rsid w:val="00DD4378"/>
    <w:rsid w:val="00DD4599"/>
    <w:rsid w:val="00DD47EA"/>
    <w:rsid w:val="00DD47F8"/>
    <w:rsid w:val="00DD48E8"/>
    <w:rsid w:val="00DD4920"/>
    <w:rsid w:val="00DD4B63"/>
    <w:rsid w:val="00DD5369"/>
    <w:rsid w:val="00DD5652"/>
    <w:rsid w:val="00DD589B"/>
    <w:rsid w:val="00DD5AB4"/>
    <w:rsid w:val="00DD5B6B"/>
    <w:rsid w:val="00DD5F84"/>
    <w:rsid w:val="00DD62BB"/>
    <w:rsid w:val="00DD63B1"/>
    <w:rsid w:val="00DD66B1"/>
    <w:rsid w:val="00DD685F"/>
    <w:rsid w:val="00DD708B"/>
    <w:rsid w:val="00DD733D"/>
    <w:rsid w:val="00DD734F"/>
    <w:rsid w:val="00DD7564"/>
    <w:rsid w:val="00DD75A2"/>
    <w:rsid w:val="00DD76FB"/>
    <w:rsid w:val="00DD7CF1"/>
    <w:rsid w:val="00DD7F90"/>
    <w:rsid w:val="00DE00BE"/>
    <w:rsid w:val="00DE0F45"/>
    <w:rsid w:val="00DE1550"/>
    <w:rsid w:val="00DE167A"/>
    <w:rsid w:val="00DE1BA9"/>
    <w:rsid w:val="00DE1BB3"/>
    <w:rsid w:val="00DE2598"/>
    <w:rsid w:val="00DE2672"/>
    <w:rsid w:val="00DE27B8"/>
    <w:rsid w:val="00DE294F"/>
    <w:rsid w:val="00DE296F"/>
    <w:rsid w:val="00DE3135"/>
    <w:rsid w:val="00DE31DA"/>
    <w:rsid w:val="00DE374C"/>
    <w:rsid w:val="00DE3772"/>
    <w:rsid w:val="00DE3858"/>
    <w:rsid w:val="00DE3A86"/>
    <w:rsid w:val="00DE3BE7"/>
    <w:rsid w:val="00DE3E64"/>
    <w:rsid w:val="00DE3E6D"/>
    <w:rsid w:val="00DE3F7F"/>
    <w:rsid w:val="00DE40D0"/>
    <w:rsid w:val="00DE46EF"/>
    <w:rsid w:val="00DE4800"/>
    <w:rsid w:val="00DE5B97"/>
    <w:rsid w:val="00DE5D59"/>
    <w:rsid w:val="00DE5ED9"/>
    <w:rsid w:val="00DE6191"/>
    <w:rsid w:val="00DE636A"/>
    <w:rsid w:val="00DE6408"/>
    <w:rsid w:val="00DE64F4"/>
    <w:rsid w:val="00DE65F0"/>
    <w:rsid w:val="00DE66E9"/>
    <w:rsid w:val="00DE683A"/>
    <w:rsid w:val="00DE68EE"/>
    <w:rsid w:val="00DE6ABE"/>
    <w:rsid w:val="00DE6C55"/>
    <w:rsid w:val="00DE6DA1"/>
    <w:rsid w:val="00DE7069"/>
    <w:rsid w:val="00DE71D7"/>
    <w:rsid w:val="00DE7537"/>
    <w:rsid w:val="00DE781E"/>
    <w:rsid w:val="00DE7B68"/>
    <w:rsid w:val="00DF068C"/>
    <w:rsid w:val="00DF07DD"/>
    <w:rsid w:val="00DF0839"/>
    <w:rsid w:val="00DF0B09"/>
    <w:rsid w:val="00DF0C59"/>
    <w:rsid w:val="00DF0CC6"/>
    <w:rsid w:val="00DF0E4C"/>
    <w:rsid w:val="00DF0E6C"/>
    <w:rsid w:val="00DF1212"/>
    <w:rsid w:val="00DF13F7"/>
    <w:rsid w:val="00DF149F"/>
    <w:rsid w:val="00DF17D9"/>
    <w:rsid w:val="00DF19DB"/>
    <w:rsid w:val="00DF19E9"/>
    <w:rsid w:val="00DF1BBD"/>
    <w:rsid w:val="00DF1E09"/>
    <w:rsid w:val="00DF1ECD"/>
    <w:rsid w:val="00DF20AF"/>
    <w:rsid w:val="00DF2A32"/>
    <w:rsid w:val="00DF2DA0"/>
    <w:rsid w:val="00DF2F18"/>
    <w:rsid w:val="00DF31B1"/>
    <w:rsid w:val="00DF334F"/>
    <w:rsid w:val="00DF35D7"/>
    <w:rsid w:val="00DF35DA"/>
    <w:rsid w:val="00DF3FD1"/>
    <w:rsid w:val="00DF4301"/>
    <w:rsid w:val="00DF4326"/>
    <w:rsid w:val="00DF45BC"/>
    <w:rsid w:val="00DF46B3"/>
    <w:rsid w:val="00DF474D"/>
    <w:rsid w:val="00DF48EA"/>
    <w:rsid w:val="00DF4D0C"/>
    <w:rsid w:val="00DF56AC"/>
    <w:rsid w:val="00DF5A27"/>
    <w:rsid w:val="00DF5C70"/>
    <w:rsid w:val="00DF5CB8"/>
    <w:rsid w:val="00DF5EFF"/>
    <w:rsid w:val="00DF603A"/>
    <w:rsid w:val="00DF6187"/>
    <w:rsid w:val="00DF6256"/>
    <w:rsid w:val="00DF6BE3"/>
    <w:rsid w:val="00DF7500"/>
    <w:rsid w:val="00DF7532"/>
    <w:rsid w:val="00E000BB"/>
    <w:rsid w:val="00E00364"/>
    <w:rsid w:val="00E00B6E"/>
    <w:rsid w:val="00E00BF5"/>
    <w:rsid w:val="00E00C07"/>
    <w:rsid w:val="00E01514"/>
    <w:rsid w:val="00E015BD"/>
    <w:rsid w:val="00E0162B"/>
    <w:rsid w:val="00E01C56"/>
    <w:rsid w:val="00E01FCB"/>
    <w:rsid w:val="00E02026"/>
    <w:rsid w:val="00E020A2"/>
    <w:rsid w:val="00E02D04"/>
    <w:rsid w:val="00E03093"/>
    <w:rsid w:val="00E03717"/>
    <w:rsid w:val="00E03E2A"/>
    <w:rsid w:val="00E04002"/>
    <w:rsid w:val="00E041D4"/>
    <w:rsid w:val="00E042B9"/>
    <w:rsid w:val="00E0457B"/>
    <w:rsid w:val="00E047FE"/>
    <w:rsid w:val="00E049D6"/>
    <w:rsid w:val="00E04C80"/>
    <w:rsid w:val="00E04CE3"/>
    <w:rsid w:val="00E05408"/>
    <w:rsid w:val="00E0589E"/>
    <w:rsid w:val="00E05DC2"/>
    <w:rsid w:val="00E060E3"/>
    <w:rsid w:val="00E0610C"/>
    <w:rsid w:val="00E06247"/>
    <w:rsid w:val="00E06633"/>
    <w:rsid w:val="00E06786"/>
    <w:rsid w:val="00E06A9C"/>
    <w:rsid w:val="00E06BF8"/>
    <w:rsid w:val="00E06D6A"/>
    <w:rsid w:val="00E07428"/>
    <w:rsid w:val="00E07853"/>
    <w:rsid w:val="00E07CFF"/>
    <w:rsid w:val="00E102E4"/>
    <w:rsid w:val="00E10359"/>
    <w:rsid w:val="00E10526"/>
    <w:rsid w:val="00E10A4E"/>
    <w:rsid w:val="00E10C79"/>
    <w:rsid w:val="00E10FE4"/>
    <w:rsid w:val="00E1126A"/>
    <w:rsid w:val="00E1183F"/>
    <w:rsid w:val="00E1196D"/>
    <w:rsid w:val="00E11C48"/>
    <w:rsid w:val="00E11D82"/>
    <w:rsid w:val="00E11F9E"/>
    <w:rsid w:val="00E12093"/>
    <w:rsid w:val="00E12877"/>
    <w:rsid w:val="00E12D2A"/>
    <w:rsid w:val="00E135A9"/>
    <w:rsid w:val="00E135F7"/>
    <w:rsid w:val="00E13CDC"/>
    <w:rsid w:val="00E14047"/>
    <w:rsid w:val="00E14063"/>
    <w:rsid w:val="00E14580"/>
    <w:rsid w:val="00E146DB"/>
    <w:rsid w:val="00E14DBE"/>
    <w:rsid w:val="00E1509A"/>
    <w:rsid w:val="00E151D4"/>
    <w:rsid w:val="00E15339"/>
    <w:rsid w:val="00E1551A"/>
    <w:rsid w:val="00E1582D"/>
    <w:rsid w:val="00E158F4"/>
    <w:rsid w:val="00E1591B"/>
    <w:rsid w:val="00E159F3"/>
    <w:rsid w:val="00E15AE8"/>
    <w:rsid w:val="00E16038"/>
    <w:rsid w:val="00E161C4"/>
    <w:rsid w:val="00E164A5"/>
    <w:rsid w:val="00E16519"/>
    <w:rsid w:val="00E1654D"/>
    <w:rsid w:val="00E16DA7"/>
    <w:rsid w:val="00E16F81"/>
    <w:rsid w:val="00E172E5"/>
    <w:rsid w:val="00E1733F"/>
    <w:rsid w:val="00E177E0"/>
    <w:rsid w:val="00E178D9"/>
    <w:rsid w:val="00E179FD"/>
    <w:rsid w:val="00E17A8E"/>
    <w:rsid w:val="00E17B25"/>
    <w:rsid w:val="00E17ED6"/>
    <w:rsid w:val="00E204D9"/>
    <w:rsid w:val="00E2084A"/>
    <w:rsid w:val="00E20D18"/>
    <w:rsid w:val="00E2134D"/>
    <w:rsid w:val="00E2139A"/>
    <w:rsid w:val="00E21671"/>
    <w:rsid w:val="00E21BDE"/>
    <w:rsid w:val="00E2227B"/>
    <w:rsid w:val="00E22319"/>
    <w:rsid w:val="00E22C9D"/>
    <w:rsid w:val="00E22FF6"/>
    <w:rsid w:val="00E23261"/>
    <w:rsid w:val="00E23607"/>
    <w:rsid w:val="00E23CBA"/>
    <w:rsid w:val="00E23D02"/>
    <w:rsid w:val="00E23E7C"/>
    <w:rsid w:val="00E23F5E"/>
    <w:rsid w:val="00E24DBA"/>
    <w:rsid w:val="00E24F77"/>
    <w:rsid w:val="00E25008"/>
    <w:rsid w:val="00E25133"/>
    <w:rsid w:val="00E251BE"/>
    <w:rsid w:val="00E25217"/>
    <w:rsid w:val="00E257E2"/>
    <w:rsid w:val="00E25955"/>
    <w:rsid w:val="00E259F9"/>
    <w:rsid w:val="00E26668"/>
    <w:rsid w:val="00E267CA"/>
    <w:rsid w:val="00E26B09"/>
    <w:rsid w:val="00E27455"/>
    <w:rsid w:val="00E274B0"/>
    <w:rsid w:val="00E279D7"/>
    <w:rsid w:val="00E27AA7"/>
    <w:rsid w:val="00E27B37"/>
    <w:rsid w:val="00E27BCC"/>
    <w:rsid w:val="00E27C14"/>
    <w:rsid w:val="00E27F64"/>
    <w:rsid w:val="00E30224"/>
    <w:rsid w:val="00E30392"/>
    <w:rsid w:val="00E303E8"/>
    <w:rsid w:val="00E30435"/>
    <w:rsid w:val="00E30547"/>
    <w:rsid w:val="00E307F3"/>
    <w:rsid w:val="00E30C31"/>
    <w:rsid w:val="00E30DCA"/>
    <w:rsid w:val="00E30EEE"/>
    <w:rsid w:val="00E30FA1"/>
    <w:rsid w:val="00E31113"/>
    <w:rsid w:val="00E315B5"/>
    <w:rsid w:val="00E316AB"/>
    <w:rsid w:val="00E31807"/>
    <w:rsid w:val="00E31D67"/>
    <w:rsid w:val="00E31DA1"/>
    <w:rsid w:val="00E3216F"/>
    <w:rsid w:val="00E321F1"/>
    <w:rsid w:val="00E3233E"/>
    <w:rsid w:val="00E3247B"/>
    <w:rsid w:val="00E3264F"/>
    <w:rsid w:val="00E32AC5"/>
    <w:rsid w:val="00E32C54"/>
    <w:rsid w:val="00E32CE1"/>
    <w:rsid w:val="00E33187"/>
    <w:rsid w:val="00E3339C"/>
    <w:rsid w:val="00E337A7"/>
    <w:rsid w:val="00E337BC"/>
    <w:rsid w:val="00E34314"/>
    <w:rsid w:val="00E344CB"/>
    <w:rsid w:val="00E3453B"/>
    <w:rsid w:val="00E34660"/>
    <w:rsid w:val="00E346B8"/>
    <w:rsid w:val="00E34718"/>
    <w:rsid w:val="00E3473B"/>
    <w:rsid w:val="00E34826"/>
    <w:rsid w:val="00E34AC9"/>
    <w:rsid w:val="00E34F2B"/>
    <w:rsid w:val="00E3500D"/>
    <w:rsid w:val="00E369CE"/>
    <w:rsid w:val="00E36D95"/>
    <w:rsid w:val="00E3723F"/>
    <w:rsid w:val="00E37908"/>
    <w:rsid w:val="00E37D8A"/>
    <w:rsid w:val="00E40086"/>
    <w:rsid w:val="00E404C3"/>
    <w:rsid w:val="00E4066A"/>
    <w:rsid w:val="00E4079A"/>
    <w:rsid w:val="00E40D83"/>
    <w:rsid w:val="00E40FC2"/>
    <w:rsid w:val="00E4104F"/>
    <w:rsid w:val="00E412F3"/>
    <w:rsid w:val="00E41571"/>
    <w:rsid w:val="00E41629"/>
    <w:rsid w:val="00E41A4E"/>
    <w:rsid w:val="00E41B8B"/>
    <w:rsid w:val="00E41B9C"/>
    <w:rsid w:val="00E420FB"/>
    <w:rsid w:val="00E4243B"/>
    <w:rsid w:val="00E425B7"/>
    <w:rsid w:val="00E42A22"/>
    <w:rsid w:val="00E42A32"/>
    <w:rsid w:val="00E42D40"/>
    <w:rsid w:val="00E42DEC"/>
    <w:rsid w:val="00E42F81"/>
    <w:rsid w:val="00E42F98"/>
    <w:rsid w:val="00E43122"/>
    <w:rsid w:val="00E43129"/>
    <w:rsid w:val="00E431E4"/>
    <w:rsid w:val="00E43B99"/>
    <w:rsid w:val="00E43F0E"/>
    <w:rsid w:val="00E43F8F"/>
    <w:rsid w:val="00E44009"/>
    <w:rsid w:val="00E44253"/>
    <w:rsid w:val="00E4459E"/>
    <w:rsid w:val="00E4468E"/>
    <w:rsid w:val="00E44715"/>
    <w:rsid w:val="00E4476E"/>
    <w:rsid w:val="00E44850"/>
    <w:rsid w:val="00E44B64"/>
    <w:rsid w:val="00E44DC0"/>
    <w:rsid w:val="00E4531A"/>
    <w:rsid w:val="00E458C3"/>
    <w:rsid w:val="00E462DA"/>
    <w:rsid w:val="00E4637F"/>
    <w:rsid w:val="00E46388"/>
    <w:rsid w:val="00E46942"/>
    <w:rsid w:val="00E46AD3"/>
    <w:rsid w:val="00E46B8B"/>
    <w:rsid w:val="00E46D64"/>
    <w:rsid w:val="00E46FD4"/>
    <w:rsid w:val="00E47855"/>
    <w:rsid w:val="00E47938"/>
    <w:rsid w:val="00E479D4"/>
    <w:rsid w:val="00E47D15"/>
    <w:rsid w:val="00E47EF4"/>
    <w:rsid w:val="00E50388"/>
    <w:rsid w:val="00E50615"/>
    <w:rsid w:val="00E506BC"/>
    <w:rsid w:val="00E51014"/>
    <w:rsid w:val="00E51089"/>
    <w:rsid w:val="00E510C7"/>
    <w:rsid w:val="00E51264"/>
    <w:rsid w:val="00E51621"/>
    <w:rsid w:val="00E51F26"/>
    <w:rsid w:val="00E51F95"/>
    <w:rsid w:val="00E52128"/>
    <w:rsid w:val="00E52326"/>
    <w:rsid w:val="00E525A5"/>
    <w:rsid w:val="00E52654"/>
    <w:rsid w:val="00E529C2"/>
    <w:rsid w:val="00E52AB9"/>
    <w:rsid w:val="00E52B26"/>
    <w:rsid w:val="00E52B9C"/>
    <w:rsid w:val="00E52E6E"/>
    <w:rsid w:val="00E52FCC"/>
    <w:rsid w:val="00E53411"/>
    <w:rsid w:val="00E53BDD"/>
    <w:rsid w:val="00E54066"/>
    <w:rsid w:val="00E542C2"/>
    <w:rsid w:val="00E54433"/>
    <w:rsid w:val="00E54636"/>
    <w:rsid w:val="00E54BAE"/>
    <w:rsid w:val="00E550F4"/>
    <w:rsid w:val="00E55256"/>
    <w:rsid w:val="00E55328"/>
    <w:rsid w:val="00E55BA6"/>
    <w:rsid w:val="00E55C2F"/>
    <w:rsid w:val="00E55C8D"/>
    <w:rsid w:val="00E562DC"/>
    <w:rsid w:val="00E56611"/>
    <w:rsid w:val="00E56709"/>
    <w:rsid w:val="00E56B66"/>
    <w:rsid w:val="00E56C6D"/>
    <w:rsid w:val="00E5708A"/>
    <w:rsid w:val="00E570A6"/>
    <w:rsid w:val="00E575F9"/>
    <w:rsid w:val="00E57806"/>
    <w:rsid w:val="00E578FB"/>
    <w:rsid w:val="00E57ED1"/>
    <w:rsid w:val="00E6073D"/>
    <w:rsid w:val="00E60906"/>
    <w:rsid w:val="00E60B3F"/>
    <w:rsid w:val="00E60C5C"/>
    <w:rsid w:val="00E61580"/>
    <w:rsid w:val="00E61F0E"/>
    <w:rsid w:val="00E620DE"/>
    <w:rsid w:val="00E621AB"/>
    <w:rsid w:val="00E6223A"/>
    <w:rsid w:val="00E6229C"/>
    <w:rsid w:val="00E62759"/>
    <w:rsid w:val="00E62CF7"/>
    <w:rsid w:val="00E63187"/>
    <w:rsid w:val="00E6320E"/>
    <w:rsid w:val="00E63EE0"/>
    <w:rsid w:val="00E642A7"/>
    <w:rsid w:val="00E643F9"/>
    <w:rsid w:val="00E64478"/>
    <w:rsid w:val="00E644E4"/>
    <w:rsid w:val="00E645BE"/>
    <w:rsid w:val="00E647E4"/>
    <w:rsid w:val="00E64A64"/>
    <w:rsid w:val="00E65456"/>
    <w:rsid w:val="00E663A5"/>
    <w:rsid w:val="00E665FF"/>
    <w:rsid w:val="00E666E8"/>
    <w:rsid w:val="00E6696A"/>
    <w:rsid w:val="00E669DC"/>
    <w:rsid w:val="00E670A3"/>
    <w:rsid w:val="00E672EF"/>
    <w:rsid w:val="00E6739E"/>
    <w:rsid w:val="00E67622"/>
    <w:rsid w:val="00E67853"/>
    <w:rsid w:val="00E67FFA"/>
    <w:rsid w:val="00E700B7"/>
    <w:rsid w:val="00E7035C"/>
    <w:rsid w:val="00E7055F"/>
    <w:rsid w:val="00E7074B"/>
    <w:rsid w:val="00E70980"/>
    <w:rsid w:val="00E7099C"/>
    <w:rsid w:val="00E70E05"/>
    <w:rsid w:val="00E7145C"/>
    <w:rsid w:val="00E715AA"/>
    <w:rsid w:val="00E71C0C"/>
    <w:rsid w:val="00E72340"/>
    <w:rsid w:val="00E72488"/>
    <w:rsid w:val="00E7283C"/>
    <w:rsid w:val="00E72AF3"/>
    <w:rsid w:val="00E73301"/>
    <w:rsid w:val="00E74692"/>
    <w:rsid w:val="00E747DE"/>
    <w:rsid w:val="00E748BC"/>
    <w:rsid w:val="00E74D45"/>
    <w:rsid w:val="00E7502B"/>
    <w:rsid w:val="00E757EB"/>
    <w:rsid w:val="00E75859"/>
    <w:rsid w:val="00E75A43"/>
    <w:rsid w:val="00E760C7"/>
    <w:rsid w:val="00E761A2"/>
    <w:rsid w:val="00E762D4"/>
    <w:rsid w:val="00E7678D"/>
    <w:rsid w:val="00E76EA8"/>
    <w:rsid w:val="00E770F4"/>
    <w:rsid w:val="00E77648"/>
    <w:rsid w:val="00E777FE"/>
    <w:rsid w:val="00E77924"/>
    <w:rsid w:val="00E77DF6"/>
    <w:rsid w:val="00E8043B"/>
    <w:rsid w:val="00E80A39"/>
    <w:rsid w:val="00E814F7"/>
    <w:rsid w:val="00E8191A"/>
    <w:rsid w:val="00E819AA"/>
    <w:rsid w:val="00E819F3"/>
    <w:rsid w:val="00E81B08"/>
    <w:rsid w:val="00E81C51"/>
    <w:rsid w:val="00E81EE2"/>
    <w:rsid w:val="00E8278E"/>
    <w:rsid w:val="00E82C13"/>
    <w:rsid w:val="00E82FE7"/>
    <w:rsid w:val="00E83FA9"/>
    <w:rsid w:val="00E8411B"/>
    <w:rsid w:val="00E842AB"/>
    <w:rsid w:val="00E845B8"/>
    <w:rsid w:val="00E847F5"/>
    <w:rsid w:val="00E849DA"/>
    <w:rsid w:val="00E84A28"/>
    <w:rsid w:val="00E84C73"/>
    <w:rsid w:val="00E84F64"/>
    <w:rsid w:val="00E85E7B"/>
    <w:rsid w:val="00E8613B"/>
    <w:rsid w:val="00E863BA"/>
    <w:rsid w:val="00E8645C"/>
    <w:rsid w:val="00E8652D"/>
    <w:rsid w:val="00E8681D"/>
    <w:rsid w:val="00E86A66"/>
    <w:rsid w:val="00E86D1E"/>
    <w:rsid w:val="00E87297"/>
    <w:rsid w:val="00E87B41"/>
    <w:rsid w:val="00E87B60"/>
    <w:rsid w:val="00E9024F"/>
    <w:rsid w:val="00E90655"/>
    <w:rsid w:val="00E90932"/>
    <w:rsid w:val="00E9140F"/>
    <w:rsid w:val="00E91474"/>
    <w:rsid w:val="00E915D2"/>
    <w:rsid w:val="00E91674"/>
    <w:rsid w:val="00E91AA4"/>
    <w:rsid w:val="00E91B3A"/>
    <w:rsid w:val="00E91C6F"/>
    <w:rsid w:val="00E91E18"/>
    <w:rsid w:val="00E91EAD"/>
    <w:rsid w:val="00E92400"/>
    <w:rsid w:val="00E92D97"/>
    <w:rsid w:val="00E93C58"/>
    <w:rsid w:val="00E93CBB"/>
    <w:rsid w:val="00E93E2C"/>
    <w:rsid w:val="00E93FD6"/>
    <w:rsid w:val="00E93FF3"/>
    <w:rsid w:val="00E94575"/>
    <w:rsid w:val="00E94937"/>
    <w:rsid w:val="00E94C3A"/>
    <w:rsid w:val="00E94E9F"/>
    <w:rsid w:val="00E94FDC"/>
    <w:rsid w:val="00E95C92"/>
    <w:rsid w:val="00E95CF1"/>
    <w:rsid w:val="00E95E87"/>
    <w:rsid w:val="00E95F16"/>
    <w:rsid w:val="00E96168"/>
    <w:rsid w:val="00E96352"/>
    <w:rsid w:val="00E964EE"/>
    <w:rsid w:val="00E96875"/>
    <w:rsid w:val="00E97DBE"/>
    <w:rsid w:val="00EA0229"/>
    <w:rsid w:val="00EA02AF"/>
    <w:rsid w:val="00EA04CA"/>
    <w:rsid w:val="00EA059B"/>
    <w:rsid w:val="00EA0A0D"/>
    <w:rsid w:val="00EA0C21"/>
    <w:rsid w:val="00EA0F5D"/>
    <w:rsid w:val="00EA120B"/>
    <w:rsid w:val="00EA1404"/>
    <w:rsid w:val="00EA151A"/>
    <w:rsid w:val="00EA15DC"/>
    <w:rsid w:val="00EA1992"/>
    <w:rsid w:val="00EA1CD1"/>
    <w:rsid w:val="00EA1E38"/>
    <w:rsid w:val="00EA1F7C"/>
    <w:rsid w:val="00EA201C"/>
    <w:rsid w:val="00EA2111"/>
    <w:rsid w:val="00EA24F9"/>
    <w:rsid w:val="00EA2767"/>
    <w:rsid w:val="00EA2C36"/>
    <w:rsid w:val="00EA356A"/>
    <w:rsid w:val="00EA3878"/>
    <w:rsid w:val="00EA3A6A"/>
    <w:rsid w:val="00EA3DF7"/>
    <w:rsid w:val="00EA4326"/>
    <w:rsid w:val="00EA4353"/>
    <w:rsid w:val="00EA46BD"/>
    <w:rsid w:val="00EA470C"/>
    <w:rsid w:val="00EA48A1"/>
    <w:rsid w:val="00EA498F"/>
    <w:rsid w:val="00EA4AE1"/>
    <w:rsid w:val="00EA5092"/>
    <w:rsid w:val="00EA5390"/>
    <w:rsid w:val="00EA54F7"/>
    <w:rsid w:val="00EA5A8A"/>
    <w:rsid w:val="00EA5C84"/>
    <w:rsid w:val="00EA5D6D"/>
    <w:rsid w:val="00EA5EDF"/>
    <w:rsid w:val="00EA647E"/>
    <w:rsid w:val="00EA655F"/>
    <w:rsid w:val="00EA6736"/>
    <w:rsid w:val="00EA67FF"/>
    <w:rsid w:val="00EA711C"/>
    <w:rsid w:val="00EA720B"/>
    <w:rsid w:val="00EA7315"/>
    <w:rsid w:val="00EA776E"/>
    <w:rsid w:val="00EA7A73"/>
    <w:rsid w:val="00EA7E3F"/>
    <w:rsid w:val="00EB0162"/>
    <w:rsid w:val="00EB0605"/>
    <w:rsid w:val="00EB0C92"/>
    <w:rsid w:val="00EB0CDB"/>
    <w:rsid w:val="00EB1413"/>
    <w:rsid w:val="00EB14F3"/>
    <w:rsid w:val="00EB1948"/>
    <w:rsid w:val="00EB1B67"/>
    <w:rsid w:val="00EB1D2F"/>
    <w:rsid w:val="00EB2411"/>
    <w:rsid w:val="00EB2935"/>
    <w:rsid w:val="00EB2B1C"/>
    <w:rsid w:val="00EB362B"/>
    <w:rsid w:val="00EB3ACB"/>
    <w:rsid w:val="00EB3DB3"/>
    <w:rsid w:val="00EB4099"/>
    <w:rsid w:val="00EB458E"/>
    <w:rsid w:val="00EB4FCB"/>
    <w:rsid w:val="00EB5DB4"/>
    <w:rsid w:val="00EB6A4B"/>
    <w:rsid w:val="00EB701C"/>
    <w:rsid w:val="00EB7090"/>
    <w:rsid w:val="00EB746F"/>
    <w:rsid w:val="00EB7DB4"/>
    <w:rsid w:val="00EB7F29"/>
    <w:rsid w:val="00EC00FA"/>
    <w:rsid w:val="00EC04E5"/>
    <w:rsid w:val="00EC0896"/>
    <w:rsid w:val="00EC21C6"/>
    <w:rsid w:val="00EC2424"/>
    <w:rsid w:val="00EC25BA"/>
    <w:rsid w:val="00EC2926"/>
    <w:rsid w:val="00EC2966"/>
    <w:rsid w:val="00EC2E86"/>
    <w:rsid w:val="00EC405C"/>
    <w:rsid w:val="00EC44C8"/>
    <w:rsid w:val="00EC489F"/>
    <w:rsid w:val="00EC48B1"/>
    <w:rsid w:val="00EC4B72"/>
    <w:rsid w:val="00EC4CD1"/>
    <w:rsid w:val="00EC5134"/>
    <w:rsid w:val="00EC532D"/>
    <w:rsid w:val="00EC53E5"/>
    <w:rsid w:val="00EC5652"/>
    <w:rsid w:val="00EC5746"/>
    <w:rsid w:val="00EC5A3A"/>
    <w:rsid w:val="00EC5AB2"/>
    <w:rsid w:val="00EC5BF0"/>
    <w:rsid w:val="00EC5FBF"/>
    <w:rsid w:val="00EC60BB"/>
    <w:rsid w:val="00EC6192"/>
    <w:rsid w:val="00EC64C2"/>
    <w:rsid w:val="00EC6E7D"/>
    <w:rsid w:val="00EC6ECC"/>
    <w:rsid w:val="00EC715B"/>
    <w:rsid w:val="00EC765D"/>
    <w:rsid w:val="00EC76DA"/>
    <w:rsid w:val="00EC772A"/>
    <w:rsid w:val="00EC7A6B"/>
    <w:rsid w:val="00EC7AFC"/>
    <w:rsid w:val="00EC7B30"/>
    <w:rsid w:val="00EC7D44"/>
    <w:rsid w:val="00EC7D6E"/>
    <w:rsid w:val="00ED02AB"/>
    <w:rsid w:val="00ED064B"/>
    <w:rsid w:val="00ED0773"/>
    <w:rsid w:val="00ED07D1"/>
    <w:rsid w:val="00ED0D10"/>
    <w:rsid w:val="00ED0D36"/>
    <w:rsid w:val="00ED0FB1"/>
    <w:rsid w:val="00ED1100"/>
    <w:rsid w:val="00ED11B6"/>
    <w:rsid w:val="00ED1390"/>
    <w:rsid w:val="00ED1563"/>
    <w:rsid w:val="00ED163D"/>
    <w:rsid w:val="00ED16AA"/>
    <w:rsid w:val="00ED16BD"/>
    <w:rsid w:val="00ED16DD"/>
    <w:rsid w:val="00ED1A49"/>
    <w:rsid w:val="00ED1CCD"/>
    <w:rsid w:val="00ED1CCE"/>
    <w:rsid w:val="00ED1F95"/>
    <w:rsid w:val="00ED2162"/>
    <w:rsid w:val="00ED2263"/>
    <w:rsid w:val="00ED22DD"/>
    <w:rsid w:val="00ED2431"/>
    <w:rsid w:val="00ED288C"/>
    <w:rsid w:val="00ED2DEE"/>
    <w:rsid w:val="00ED2EB0"/>
    <w:rsid w:val="00ED30E9"/>
    <w:rsid w:val="00ED321D"/>
    <w:rsid w:val="00ED32A1"/>
    <w:rsid w:val="00ED336A"/>
    <w:rsid w:val="00ED357B"/>
    <w:rsid w:val="00ED3638"/>
    <w:rsid w:val="00ED39BC"/>
    <w:rsid w:val="00ED3A9D"/>
    <w:rsid w:val="00ED3AA4"/>
    <w:rsid w:val="00ED3B00"/>
    <w:rsid w:val="00ED3B1D"/>
    <w:rsid w:val="00ED3CC3"/>
    <w:rsid w:val="00ED40A2"/>
    <w:rsid w:val="00ED40E4"/>
    <w:rsid w:val="00ED415D"/>
    <w:rsid w:val="00ED434B"/>
    <w:rsid w:val="00ED44E2"/>
    <w:rsid w:val="00ED535E"/>
    <w:rsid w:val="00ED55BF"/>
    <w:rsid w:val="00ED5891"/>
    <w:rsid w:val="00ED609B"/>
    <w:rsid w:val="00ED61F0"/>
    <w:rsid w:val="00ED62C7"/>
    <w:rsid w:val="00ED66BB"/>
    <w:rsid w:val="00ED6948"/>
    <w:rsid w:val="00ED6AA8"/>
    <w:rsid w:val="00ED6E51"/>
    <w:rsid w:val="00ED72B0"/>
    <w:rsid w:val="00ED78A2"/>
    <w:rsid w:val="00ED7920"/>
    <w:rsid w:val="00ED7990"/>
    <w:rsid w:val="00ED7B86"/>
    <w:rsid w:val="00ED7C66"/>
    <w:rsid w:val="00EE065C"/>
    <w:rsid w:val="00EE07D7"/>
    <w:rsid w:val="00EE0C07"/>
    <w:rsid w:val="00EE0DA6"/>
    <w:rsid w:val="00EE1AA9"/>
    <w:rsid w:val="00EE28ED"/>
    <w:rsid w:val="00EE2EAE"/>
    <w:rsid w:val="00EE2F04"/>
    <w:rsid w:val="00EE2F4E"/>
    <w:rsid w:val="00EE38CF"/>
    <w:rsid w:val="00EE3B93"/>
    <w:rsid w:val="00EE3C1F"/>
    <w:rsid w:val="00EE3FF7"/>
    <w:rsid w:val="00EE4314"/>
    <w:rsid w:val="00EE435E"/>
    <w:rsid w:val="00EE445A"/>
    <w:rsid w:val="00EE4500"/>
    <w:rsid w:val="00EE465D"/>
    <w:rsid w:val="00EE4703"/>
    <w:rsid w:val="00EE4ABE"/>
    <w:rsid w:val="00EE4B66"/>
    <w:rsid w:val="00EE51CC"/>
    <w:rsid w:val="00EE5546"/>
    <w:rsid w:val="00EE66FC"/>
    <w:rsid w:val="00EE6F49"/>
    <w:rsid w:val="00EE72AC"/>
    <w:rsid w:val="00EE7B90"/>
    <w:rsid w:val="00EE7CA1"/>
    <w:rsid w:val="00EE7DD4"/>
    <w:rsid w:val="00EE7FD3"/>
    <w:rsid w:val="00EF07F1"/>
    <w:rsid w:val="00EF0A8F"/>
    <w:rsid w:val="00EF0E55"/>
    <w:rsid w:val="00EF1387"/>
    <w:rsid w:val="00EF13A0"/>
    <w:rsid w:val="00EF1533"/>
    <w:rsid w:val="00EF1A28"/>
    <w:rsid w:val="00EF22F8"/>
    <w:rsid w:val="00EF2365"/>
    <w:rsid w:val="00EF3B20"/>
    <w:rsid w:val="00EF3D19"/>
    <w:rsid w:val="00EF3E8D"/>
    <w:rsid w:val="00EF446F"/>
    <w:rsid w:val="00EF49F7"/>
    <w:rsid w:val="00EF4A12"/>
    <w:rsid w:val="00EF4AE5"/>
    <w:rsid w:val="00EF508B"/>
    <w:rsid w:val="00EF559E"/>
    <w:rsid w:val="00EF568F"/>
    <w:rsid w:val="00EF56AF"/>
    <w:rsid w:val="00EF5AB5"/>
    <w:rsid w:val="00EF5E0F"/>
    <w:rsid w:val="00EF5E2B"/>
    <w:rsid w:val="00EF648E"/>
    <w:rsid w:val="00EF6624"/>
    <w:rsid w:val="00EF6751"/>
    <w:rsid w:val="00EF68BD"/>
    <w:rsid w:val="00EF69DB"/>
    <w:rsid w:val="00EF6A89"/>
    <w:rsid w:val="00EF6BFF"/>
    <w:rsid w:val="00EF703E"/>
    <w:rsid w:val="00EF7044"/>
    <w:rsid w:val="00EF74C3"/>
    <w:rsid w:val="00EF7ACB"/>
    <w:rsid w:val="00EF7D80"/>
    <w:rsid w:val="00EF7DBA"/>
    <w:rsid w:val="00EF7DBF"/>
    <w:rsid w:val="00F00013"/>
    <w:rsid w:val="00F00793"/>
    <w:rsid w:val="00F00D40"/>
    <w:rsid w:val="00F00FA7"/>
    <w:rsid w:val="00F0109A"/>
    <w:rsid w:val="00F015ED"/>
    <w:rsid w:val="00F017D1"/>
    <w:rsid w:val="00F01CE5"/>
    <w:rsid w:val="00F01ECF"/>
    <w:rsid w:val="00F02138"/>
    <w:rsid w:val="00F02583"/>
    <w:rsid w:val="00F03B8B"/>
    <w:rsid w:val="00F041E5"/>
    <w:rsid w:val="00F044E7"/>
    <w:rsid w:val="00F04BD2"/>
    <w:rsid w:val="00F04CA7"/>
    <w:rsid w:val="00F04E91"/>
    <w:rsid w:val="00F04F32"/>
    <w:rsid w:val="00F05001"/>
    <w:rsid w:val="00F05079"/>
    <w:rsid w:val="00F0514B"/>
    <w:rsid w:val="00F052AB"/>
    <w:rsid w:val="00F057A3"/>
    <w:rsid w:val="00F05C9E"/>
    <w:rsid w:val="00F05FFC"/>
    <w:rsid w:val="00F061E3"/>
    <w:rsid w:val="00F063AF"/>
    <w:rsid w:val="00F063FB"/>
    <w:rsid w:val="00F0648B"/>
    <w:rsid w:val="00F06950"/>
    <w:rsid w:val="00F06D3E"/>
    <w:rsid w:val="00F06DB5"/>
    <w:rsid w:val="00F06FB9"/>
    <w:rsid w:val="00F07289"/>
    <w:rsid w:val="00F072A5"/>
    <w:rsid w:val="00F07A0C"/>
    <w:rsid w:val="00F07B3B"/>
    <w:rsid w:val="00F07FCC"/>
    <w:rsid w:val="00F10074"/>
    <w:rsid w:val="00F108C9"/>
    <w:rsid w:val="00F10E63"/>
    <w:rsid w:val="00F10F69"/>
    <w:rsid w:val="00F11083"/>
    <w:rsid w:val="00F110FD"/>
    <w:rsid w:val="00F1117C"/>
    <w:rsid w:val="00F11721"/>
    <w:rsid w:val="00F118C4"/>
    <w:rsid w:val="00F11DF7"/>
    <w:rsid w:val="00F12140"/>
    <w:rsid w:val="00F12481"/>
    <w:rsid w:val="00F1268A"/>
    <w:rsid w:val="00F126F9"/>
    <w:rsid w:val="00F12A15"/>
    <w:rsid w:val="00F12F03"/>
    <w:rsid w:val="00F1308E"/>
    <w:rsid w:val="00F1338B"/>
    <w:rsid w:val="00F134D9"/>
    <w:rsid w:val="00F13825"/>
    <w:rsid w:val="00F14611"/>
    <w:rsid w:val="00F1472F"/>
    <w:rsid w:val="00F1492C"/>
    <w:rsid w:val="00F14A97"/>
    <w:rsid w:val="00F14B24"/>
    <w:rsid w:val="00F14BEC"/>
    <w:rsid w:val="00F15383"/>
    <w:rsid w:val="00F15731"/>
    <w:rsid w:val="00F158EE"/>
    <w:rsid w:val="00F15B43"/>
    <w:rsid w:val="00F15BEC"/>
    <w:rsid w:val="00F15EB6"/>
    <w:rsid w:val="00F1632C"/>
    <w:rsid w:val="00F16349"/>
    <w:rsid w:val="00F16446"/>
    <w:rsid w:val="00F16547"/>
    <w:rsid w:val="00F166D3"/>
    <w:rsid w:val="00F16FA8"/>
    <w:rsid w:val="00F172BC"/>
    <w:rsid w:val="00F1767E"/>
    <w:rsid w:val="00F176B8"/>
    <w:rsid w:val="00F20408"/>
    <w:rsid w:val="00F2063A"/>
    <w:rsid w:val="00F2083F"/>
    <w:rsid w:val="00F20B39"/>
    <w:rsid w:val="00F20E36"/>
    <w:rsid w:val="00F21346"/>
    <w:rsid w:val="00F21B74"/>
    <w:rsid w:val="00F21FED"/>
    <w:rsid w:val="00F220B0"/>
    <w:rsid w:val="00F221B7"/>
    <w:rsid w:val="00F221E9"/>
    <w:rsid w:val="00F222F7"/>
    <w:rsid w:val="00F229F2"/>
    <w:rsid w:val="00F22B1B"/>
    <w:rsid w:val="00F22B8E"/>
    <w:rsid w:val="00F22D9F"/>
    <w:rsid w:val="00F2369A"/>
    <w:rsid w:val="00F23BAF"/>
    <w:rsid w:val="00F23D31"/>
    <w:rsid w:val="00F240D7"/>
    <w:rsid w:val="00F2433D"/>
    <w:rsid w:val="00F24746"/>
    <w:rsid w:val="00F24FAC"/>
    <w:rsid w:val="00F250E9"/>
    <w:rsid w:val="00F2583C"/>
    <w:rsid w:val="00F2594C"/>
    <w:rsid w:val="00F25A64"/>
    <w:rsid w:val="00F25C87"/>
    <w:rsid w:val="00F25CD7"/>
    <w:rsid w:val="00F25E3F"/>
    <w:rsid w:val="00F26733"/>
    <w:rsid w:val="00F26EF1"/>
    <w:rsid w:val="00F270DC"/>
    <w:rsid w:val="00F271A6"/>
    <w:rsid w:val="00F27906"/>
    <w:rsid w:val="00F27A38"/>
    <w:rsid w:val="00F27E34"/>
    <w:rsid w:val="00F27E77"/>
    <w:rsid w:val="00F27FC2"/>
    <w:rsid w:val="00F30CDE"/>
    <w:rsid w:val="00F30F9F"/>
    <w:rsid w:val="00F314F4"/>
    <w:rsid w:val="00F31516"/>
    <w:rsid w:val="00F31AD6"/>
    <w:rsid w:val="00F32194"/>
    <w:rsid w:val="00F321AC"/>
    <w:rsid w:val="00F32C49"/>
    <w:rsid w:val="00F32E8F"/>
    <w:rsid w:val="00F32E93"/>
    <w:rsid w:val="00F32F42"/>
    <w:rsid w:val="00F330F5"/>
    <w:rsid w:val="00F33307"/>
    <w:rsid w:val="00F335AD"/>
    <w:rsid w:val="00F337AF"/>
    <w:rsid w:val="00F33CB4"/>
    <w:rsid w:val="00F33CEF"/>
    <w:rsid w:val="00F34089"/>
    <w:rsid w:val="00F34516"/>
    <w:rsid w:val="00F3471A"/>
    <w:rsid w:val="00F349B0"/>
    <w:rsid w:val="00F3536D"/>
    <w:rsid w:val="00F35F3D"/>
    <w:rsid w:val="00F360AB"/>
    <w:rsid w:val="00F36776"/>
    <w:rsid w:val="00F368C3"/>
    <w:rsid w:val="00F36CE6"/>
    <w:rsid w:val="00F37027"/>
    <w:rsid w:val="00F371A6"/>
    <w:rsid w:val="00F37332"/>
    <w:rsid w:val="00F37408"/>
    <w:rsid w:val="00F37677"/>
    <w:rsid w:val="00F37DD3"/>
    <w:rsid w:val="00F401D5"/>
    <w:rsid w:val="00F4047D"/>
    <w:rsid w:val="00F418BB"/>
    <w:rsid w:val="00F41D90"/>
    <w:rsid w:val="00F42092"/>
    <w:rsid w:val="00F42171"/>
    <w:rsid w:val="00F42414"/>
    <w:rsid w:val="00F42594"/>
    <w:rsid w:val="00F42867"/>
    <w:rsid w:val="00F4296A"/>
    <w:rsid w:val="00F42CD3"/>
    <w:rsid w:val="00F431FC"/>
    <w:rsid w:val="00F4343F"/>
    <w:rsid w:val="00F445BD"/>
    <w:rsid w:val="00F449CB"/>
    <w:rsid w:val="00F456FD"/>
    <w:rsid w:val="00F4586E"/>
    <w:rsid w:val="00F45BC3"/>
    <w:rsid w:val="00F45F8E"/>
    <w:rsid w:val="00F46145"/>
    <w:rsid w:val="00F4623D"/>
    <w:rsid w:val="00F462FC"/>
    <w:rsid w:val="00F464F8"/>
    <w:rsid w:val="00F465AF"/>
    <w:rsid w:val="00F468F4"/>
    <w:rsid w:val="00F46D79"/>
    <w:rsid w:val="00F46EC7"/>
    <w:rsid w:val="00F470D8"/>
    <w:rsid w:val="00F4717F"/>
    <w:rsid w:val="00F4720A"/>
    <w:rsid w:val="00F472B8"/>
    <w:rsid w:val="00F47538"/>
    <w:rsid w:val="00F4792D"/>
    <w:rsid w:val="00F47AC3"/>
    <w:rsid w:val="00F47D0F"/>
    <w:rsid w:val="00F50471"/>
    <w:rsid w:val="00F505E2"/>
    <w:rsid w:val="00F507AD"/>
    <w:rsid w:val="00F5092C"/>
    <w:rsid w:val="00F5092E"/>
    <w:rsid w:val="00F50D1A"/>
    <w:rsid w:val="00F50E00"/>
    <w:rsid w:val="00F515F9"/>
    <w:rsid w:val="00F51695"/>
    <w:rsid w:val="00F51731"/>
    <w:rsid w:val="00F51849"/>
    <w:rsid w:val="00F51A2C"/>
    <w:rsid w:val="00F520A8"/>
    <w:rsid w:val="00F522CA"/>
    <w:rsid w:val="00F522DD"/>
    <w:rsid w:val="00F52517"/>
    <w:rsid w:val="00F5265D"/>
    <w:rsid w:val="00F52CCF"/>
    <w:rsid w:val="00F52F57"/>
    <w:rsid w:val="00F53268"/>
    <w:rsid w:val="00F53A82"/>
    <w:rsid w:val="00F53BE3"/>
    <w:rsid w:val="00F53CB8"/>
    <w:rsid w:val="00F54266"/>
    <w:rsid w:val="00F54A25"/>
    <w:rsid w:val="00F5595C"/>
    <w:rsid w:val="00F55989"/>
    <w:rsid w:val="00F55A9E"/>
    <w:rsid w:val="00F56044"/>
    <w:rsid w:val="00F56086"/>
    <w:rsid w:val="00F5633D"/>
    <w:rsid w:val="00F5655F"/>
    <w:rsid w:val="00F56C10"/>
    <w:rsid w:val="00F56C9D"/>
    <w:rsid w:val="00F57349"/>
    <w:rsid w:val="00F574A9"/>
    <w:rsid w:val="00F578A5"/>
    <w:rsid w:val="00F57934"/>
    <w:rsid w:val="00F60046"/>
    <w:rsid w:val="00F6030D"/>
    <w:rsid w:val="00F6083E"/>
    <w:rsid w:val="00F60C93"/>
    <w:rsid w:val="00F610A2"/>
    <w:rsid w:val="00F611B7"/>
    <w:rsid w:val="00F6156D"/>
    <w:rsid w:val="00F61592"/>
    <w:rsid w:val="00F615CC"/>
    <w:rsid w:val="00F6164F"/>
    <w:rsid w:val="00F61772"/>
    <w:rsid w:val="00F62044"/>
    <w:rsid w:val="00F62245"/>
    <w:rsid w:val="00F624F1"/>
    <w:rsid w:val="00F627AB"/>
    <w:rsid w:val="00F62B0B"/>
    <w:rsid w:val="00F630F8"/>
    <w:rsid w:val="00F6314B"/>
    <w:rsid w:val="00F63170"/>
    <w:rsid w:val="00F631EF"/>
    <w:rsid w:val="00F632CA"/>
    <w:rsid w:val="00F634C6"/>
    <w:rsid w:val="00F63809"/>
    <w:rsid w:val="00F63C08"/>
    <w:rsid w:val="00F63E8C"/>
    <w:rsid w:val="00F6411C"/>
    <w:rsid w:val="00F64549"/>
    <w:rsid w:val="00F64DE6"/>
    <w:rsid w:val="00F6529E"/>
    <w:rsid w:val="00F656E9"/>
    <w:rsid w:val="00F65996"/>
    <w:rsid w:val="00F65D77"/>
    <w:rsid w:val="00F6627B"/>
    <w:rsid w:val="00F66458"/>
    <w:rsid w:val="00F664CF"/>
    <w:rsid w:val="00F66518"/>
    <w:rsid w:val="00F66847"/>
    <w:rsid w:val="00F66931"/>
    <w:rsid w:val="00F66A22"/>
    <w:rsid w:val="00F66A4F"/>
    <w:rsid w:val="00F66DD0"/>
    <w:rsid w:val="00F66FC1"/>
    <w:rsid w:val="00F6708A"/>
    <w:rsid w:val="00F671F7"/>
    <w:rsid w:val="00F67934"/>
    <w:rsid w:val="00F67D1A"/>
    <w:rsid w:val="00F705C7"/>
    <w:rsid w:val="00F708E0"/>
    <w:rsid w:val="00F70BD3"/>
    <w:rsid w:val="00F70CC2"/>
    <w:rsid w:val="00F70DDB"/>
    <w:rsid w:val="00F713B0"/>
    <w:rsid w:val="00F713B5"/>
    <w:rsid w:val="00F71B80"/>
    <w:rsid w:val="00F71C58"/>
    <w:rsid w:val="00F71D0D"/>
    <w:rsid w:val="00F723FC"/>
    <w:rsid w:val="00F729F2"/>
    <w:rsid w:val="00F72B59"/>
    <w:rsid w:val="00F72BE1"/>
    <w:rsid w:val="00F72CBE"/>
    <w:rsid w:val="00F72ED2"/>
    <w:rsid w:val="00F72F6A"/>
    <w:rsid w:val="00F730D5"/>
    <w:rsid w:val="00F731E1"/>
    <w:rsid w:val="00F732AF"/>
    <w:rsid w:val="00F734F6"/>
    <w:rsid w:val="00F73710"/>
    <w:rsid w:val="00F73969"/>
    <w:rsid w:val="00F73C0C"/>
    <w:rsid w:val="00F73E56"/>
    <w:rsid w:val="00F748DF"/>
    <w:rsid w:val="00F74921"/>
    <w:rsid w:val="00F74D9C"/>
    <w:rsid w:val="00F74E68"/>
    <w:rsid w:val="00F74F9B"/>
    <w:rsid w:val="00F751CD"/>
    <w:rsid w:val="00F754D1"/>
    <w:rsid w:val="00F758E0"/>
    <w:rsid w:val="00F75DA3"/>
    <w:rsid w:val="00F75E71"/>
    <w:rsid w:val="00F7601E"/>
    <w:rsid w:val="00F760C8"/>
    <w:rsid w:val="00F763FD"/>
    <w:rsid w:val="00F7642E"/>
    <w:rsid w:val="00F76438"/>
    <w:rsid w:val="00F76526"/>
    <w:rsid w:val="00F768A3"/>
    <w:rsid w:val="00F76A06"/>
    <w:rsid w:val="00F76ABA"/>
    <w:rsid w:val="00F76ADF"/>
    <w:rsid w:val="00F76BE8"/>
    <w:rsid w:val="00F76EC3"/>
    <w:rsid w:val="00F779AD"/>
    <w:rsid w:val="00F77B14"/>
    <w:rsid w:val="00F77DA3"/>
    <w:rsid w:val="00F77F78"/>
    <w:rsid w:val="00F804D0"/>
    <w:rsid w:val="00F80509"/>
    <w:rsid w:val="00F80887"/>
    <w:rsid w:val="00F80913"/>
    <w:rsid w:val="00F80CF5"/>
    <w:rsid w:val="00F8119B"/>
    <w:rsid w:val="00F812F8"/>
    <w:rsid w:val="00F81481"/>
    <w:rsid w:val="00F815DC"/>
    <w:rsid w:val="00F81CBD"/>
    <w:rsid w:val="00F8216E"/>
    <w:rsid w:val="00F821DC"/>
    <w:rsid w:val="00F823DE"/>
    <w:rsid w:val="00F8244B"/>
    <w:rsid w:val="00F82D99"/>
    <w:rsid w:val="00F82EFF"/>
    <w:rsid w:val="00F830EC"/>
    <w:rsid w:val="00F83136"/>
    <w:rsid w:val="00F834B9"/>
    <w:rsid w:val="00F83692"/>
    <w:rsid w:val="00F83C47"/>
    <w:rsid w:val="00F83FCE"/>
    <w:rsid w:val="00F841D3"/>
    <w:rsid w:val="00F844B4"/>
    <w:rsid w:val="00F8453E"/>
    <w:rsid w:val="00F845AD"/>
    <w:rsid w:val="00F849AE"/>
    <w:rsid w:val="00F84B23"/>
    <w:rsid w:val="00F852B3"/>
    <w:rsid w:val="00F85338"/>
    <w:rsid w:val="00F857D0"/>
    <w:rsid w:val="00F85A73"/>
    <w:rsid w:val="00F85E25"/>
    <w:rsid w:val="00F85E9E"/>
    <w:rsid w:val="00F8616A"/>
    <w:rsid w:val="00F86901"/>
    <w:rsid w:val="00F86B77"/>
    <w:rsid w:val="00F870B4"/>
    <w:rsid w:val="00F872D3"/>
    <w:rsid w:val="00F878AD"/>
    <w:rsid w:val="00F87A17"/>
    <w:rsid w:val="00F87A42"/>
    <w:rsid w:val="00F900D7"/>
    <w:rsid w:val="00F904AC"/>
    <w:rsid w:val="00F90C7B"/>
    <w:rsid w:val="00F90F03"/>
    <w:rsid w:val="00F90F7F"/>
    <w:rsid w:val="00F911CD"/>
    <w:rsid w:val="00F91398"/>
    <w:rsid w:val="00F91559"/>
    <w:rsid w:val="00F915FD"/>
    <w:rsid w:val="00F91C66"/>
    <w:rsid w:val="00F91DEE"/>
    <w:rsid w:val="00F91E11"/>
    <w:rsid w:val="00F91F2E"/>
    <w:rsid w:val="00F920B6"/>
    <w:rsid w:val="00F924AD"/>
    <w:rsid w:val="00F925E6"/>
    <w:rsid w:val="00F92A39"/>
    <w:rsid w:val="00F92D6A"/>
    <w:rsid w:val="00F930DC"/>
    <w:rsid w:val="00F932AC"/>
    <w:rsid w:val="00F939FA"/>
    <w:rsid w:val="00F93A9E"/>
    <w:rsid w:val="00F93B61"/>
    <w:rsid w:val="00F93EA5"/>
    <w:rsid w:val="00F9456D"/>
    <w:rsid w:val="00F94707"/>
    <w:rsid w:val="00F94A95"/>
    <w:rsid w:val="00F94F8D"/>
    <w:rsid w:val="00F952BA"/>
    <w:rsid w:val="00F9536B"/>
    <w:rsid w:val="00F95649"/>
    <w:rsid w:val="00F957DE"/>
    <w:rsid w:val="00F958FF"/>
    <w:rsid w:val="00F95946"/>
    <w:rsid w:val="00F95A56"/>
    <w:rsid w:val="00F95A85"/>
    <w:rsid w:val="00F95ED3"/>
    <w:rsid w:val="00F96055"/>
    <w:rsid w:val="00F960CE"/>
    <w:rsid w:val="00F9631D"/>
    <w:rsid w:val="00F969BB"/>
    <w:rsid w:val="00F96A6F"/>
    <w:rsid w:val="00F96C84"/>
    <w:rsid w:val="00F96D0D"/>
    <w:rsid w:val="00F96E6C"/>
    <w:rsid w:val="00F97030"/>
    <w:rsid w:val="00F970C0"/>
    <w:rsid w:val="00F97505"/>
    <w:rsid w:val="00F975D4"/>
    <w:rsid w:val="00F97A2B"/>
    <w:rsid w:val="00F97DFF"/>
    <w:rsid w:val="00FA00FD"/>
    <w:rsid w:val="00FA0222"/>
    <w:rsid w:val="00FA0276"/>
    <w:rsid w:val="00FA03B3"/>
    <w:rsid w:val="00FA04D6"/>
    <w:rsid w:val="00FA05C6"/>
    <w:rsid w:val="00FA0A1A"/>
    <w:rsid w:val="00FA0DEF"/>
    <w:rsid w:val="00FA126F"/>
    <w:rsid w:val="00FA16D6"/>
    <w:rsid w:val="00FA1819"/>
    <w:rsid w:val="00FA1884"/>
    <w:rsid w:val="00FA1C91"/>
    <w:rsid w:val="00FA1FD7"/>
    <w:rsid w:val="00FA22D0"/>
    <w:rsid w:val="00FA28C4"/>
    <w:rsid w:val="00FA295C"/>
    <w:rsid w:val="00FA29A0"/>
    <w:rsid w:val="00FA29C2"/>
    <w:rsid w:val="00FA2F29"/>
    <w:rsid w:val="00FA2FCE"/>
    <w:rsid w:val="00FA2FDF"/>
    <w:rsid w:val="00FA3538"/>
    <w:rsid w:val="00FA419F"/>
    <w:rsid w:val="00FA45AA"/>
    <w:rsid w:val="00FA4F93"/>
    <w:rsid w:val="00FA50FF"/>
    <w:rsid w:val="00FA5113"/>
    <w:rsid w:val="00FA535A"/>
    <w:rsid w:val="00FA58EF"/>
    <w:rsid w:val="00FA58F2"/>
    <w:rsid w:val="00FA5C6F"/>
    <w:rsid w:val="00FA5D27"/>
    <w:rsid w:val="00FA5E41"/>
    <w:rsid w:val="00FA5E64"/>
    <w:rsid w:val="00FA6578"/>
    <w:rsid w:val="00FA68A5"/>
    <w:rsid w:val="00FA6979"/>
    <w:rsid w:val="00FA6A9E"/>
    <w:rsid w:val="00FA6D70"/>
    <w:rsid w:val="00FA7470"/>
    <w:rsid w:val="00FA74C6"/>
    <w:rsid w:val="00FA75C1"/>
    <w:rsid w:val="00FA78D1"/>
    <w:rsid w:val="00FB00C3"/>
    <w:rsid w:val="00FB03AE"/>
    <w:rsid w:val="00FB03FF"/>
    <w:rsid w:val="00FB05B7"/>
    <w:rsid w:val="00FB0C70"/>
    <w:rsid w:val="00FB0DC7"/>
    <w:rsid w:val="00FB0EA9"/>
    <w:rsid w:val="00FB2181"/>
    <w:rsid w:val="00FB2481"/>
    <w:rsid w:val="00FB2873"/>
    <w:rsid w:val="00FB294E"/>
    <w:rsid w:val="00FB2E96"/>
    <w:rsid w:val="00FB30A9"/>
    <w:rsid w:val="00FB3404"/>
    <w:rsid w:val="00FB3CC9"/>
    <w:rsid w:val="00FB3F10"/>
    <w:rsid w:val="00FB411C"/>
    <w:rsid w:val="00FB418F"/>
    <w:rsid w:val="00FB43B7"/>
    <w:rsid w:val="00FB46D5"/>
    <w:rsid w:val="00FB47FA"/>
    <w:rsid w:val="00FB481D"/>
    <w:rsid w:val="00FB484C"/>
    <w:rsid w:val="00FB4DE2"/>
    <w:rsid w:val="00FB5D5B"/>
    <w:rsid w:val="00FB5E1F"/>
    <w:rsid w:val="00FB5F47"/>
    <w:rsid w:val="00FB649A"/>
    <w:rsid w:val="00FB67BD"/>
    <w:rsid w:val="00FB6844"/>
    <w:rsid w:val="00FB693F"/>
    <w:rsid w:val="00FB6B56"/>
    <w:rsid w:val="00FB6ECE"/>
    <w:rsid w:val="00FB736B"/>
    <w:rsid w:val="00FB77B8"/>
    <w:rsid w:val="00FB7804"/>
    <w:rsid w:val="00FB7929"/>
    <w:rsid w:val="00FB7F76"/>
    <w:rsid w:val="00FC03EF"/>
    <w:rsid w:val="00FC042D"/>
    <w:rsid w:val="00FC05B7"/>
    <w:rsid w:val="00FC0921"/>
    <w:rsid w:val="00FC0C52"/>
    <w:rsid w:val="00FC0D8C"/>
    <w:rsid w:val="00FC1139"/>
    <w:rsid w:val="00FC1307"/>
    <w:rsid w:val="00FC13D9"/>
    <w:rsid w:val="00FC1851"/>
    <w:rsid w:val="00FC194C"/>
    <w:rsid w:val="00FC194D"/>
    <w:rsid w:val="00FC1A5F"/>
    <w:rsid w:val="00FC2147"/>
    <w:rsid w:val="00FC2237"/>
    <w:rsid w:val="00FC2644"/>
    <w:rsid w:val="00FC2BD0"/>
    <w:rsid w:val="00FC2CC0"/>
    <w:rsid w:val="00FC325A"/>
    <w:rsid w:val="00FC36E7"/>
    <w:rsid w:val="00FC38D2"/>
    <w:rsid w:val="00FC3A18"/>
    <w:rsid w:val="00FC3A29"/>
    <w:rsid w:val="00FC3A4F"/>
    <w:rsid w:val="00FC4242"/>
    <w:rsid w:val="00FC4419"/>
    <w:rsid w:val="00FC457F"/>
    <w:rsid w:val="00FC4A9E"/>
    <w:rsid w:val="00FC4AEC"/>
    <w:rsid w:val="00FC4BC8"/>
    <w:rsid w:val="00FC53AC"/>
    <w:rsid w:val="00FC5C3E"/>
    <w:rsid w:val="00FC5E06"/>
    <w:rsid w:val="00FC6052"/>
    <w:rsid w:val="00FC6441"/>
    <w:rsid w:val="00FC67E5"/>
    <w:rsid w:val="00FC6851"/>
    <w:rsid w:val="00FC69AE"/>
    <w:rsid w:val="00FC69F4"/>
    <w:rsid w:val="00FC6BED"/>
    <w:rsid w:val="00FC6F18"/>
    <w:rsid w:val="00FC6F7F"/>
    <w:rsid w:val="00FC7026"/>
    <w:rsid w:val="00FC7046"/>
    <w:rsid w:val="00FC727A"/>
    <w:rsid w:val="00FC79A5"/>
    <w:rsid w:val="00FD02CD"/>
    <w:rsid w:val="00FD046A"/>
    <w:rsid w:val="00FD096A"/>
    <w:rsid w:val="00FD0CC6"/>
    <w:rsid w:val="00FD10E3"/>
    <w:rsid w:val="00FD12D7"/>
    <w:rsid w:val="00FD1467"/>
    <w:rsid w:val="00FD162E"/>
    <w:rsid w:val="00FD1AD5"/>
    <w:rsid w:val="00FD2192"/>
    <w:rsid w:val="00FD235C"/>
    <w:rsid w:val="00FD243A"/>
    <w:rsid w:val="00FD2AE3"/>
    <w:rsid w:val="00FD316C"/>
    <w:rsid w:val="00FD32DB"/>
    <w:rsid w:val="00FD32FE"/>
    <w:rsid w:val="00FD3C13"/>
    <w:rsid w:val="00FD42F5"/>
    <w:rsid w:val="00FD4885"/>
    <w:rsid w:val="00FD4B39"/>
    <w:rsid w:val="00FD5078"/>
    <w:rsid w:val="00FD5140"/>
    <w:rsid w:val="00FD52FB"/>
    <w:rsid w:val="00FD59FA"/>
    <w:rsid w:val="00FD5BB8"/>
    <w:rsid w:val="00FD5C06"/>
    <w:rsid w:val="00FD6493"/>
    <w:rsid w:val="00FD6977"/>
    <w:rsid w:val="00FD6B18"/>
    <w:rsid w:val="00FD6DA4"/>
    <w:rsid w:val="00FD6E9F"/>
    <w:rsid w:val="00FD703C"/>
    <w:rsid w:val="00FD712A"/>
    <w:rsid w:val="00FD79C9"/>
    <w:rsid w:val="00FD7E12"/>
    <w:rsid w:val="00FE0030"/>
    <w:rsid w:val="00FE0274"/>
    <w:rsid w:val="00FE042B"/>
    <w:rsid w:val="00FE0538"/>
    <w:rsid w:val="00FE0742"/>
    <w:rsid w:val="00FE09FA"/>
    <w:rsid w:val="00FE0B95"/>
    <w:rsid w:val="00FE0C8A"/>
    <w:rsid w:val="00FE126D"/>
    <w:rsid w:val="00FE1599"/>
    <w:rsid w:val="00FE1784"/>
    <w:rsid w:val="00FE17CF"/>
    <w:rsid w:val="00FE1B20"/>
    <w:rsid w:val="00FE1C42"/>
    <w:rsid w:val="00FE1D97"/>
    <w:rsid w:val="00FE1F86"/>
    <w:rsid w:val="00FE200B"/>
    <w:rsid w:val="00FE2322"/>
    <w:rsid w:val="00FE235E"/>
    <w:rsid w:val="00FE2C59"/>
    <w:rsid w:val="00FE2C6A"/>
    <w:rsid w:val="00FE2DA0"/>
    <w:rsid w:val="00FE2EA2"/>
    <w:rsid w:val="00FE3337"/>
    <w:rsid w:val="00FE3751"/>
    <w:rsid w:val="00FE3E3E"/>
    <w:rsid w:val="00FE406C"/>
    <w:rsid w:val="00FE419A"/>
    <w:rsid w:val="00FE41B2"/>
    <w:rsid w:val="00FE433C"/>
    <w:rsid w:val="00FE4538"/>
    <w:rsid w:val="00FE487C"/>
    <w:rsid w:val="00FE48DF"/>
    <w:rsid w:val="00FE4E45"/>
    <w:rsid w:val="00FE4F0D"/>
    <w:rsid w:val="00FE519C"/>
    <w:rsid w:val="00FE51D6"/>
    <w:rsid w:val="00FE5369"/>
    <w:rsid w:val="00FE5547"/>
    <w:rsid w:val="00FE5898"/>
    <w:rsid w:val="00FE5921"/>
    <w:rsid w:val="00FE5AE6"/>
    <w:rsid w:val="00FE5CC6"/>
    <w:rsid w:val="00FE633C"/>
    <w:rsid w:val="00FE64EC"/>
    <w:rsid w:val="00FE71CF"/>
    <w:rsid w:val="00FE76D5"/>
    <w:rsid w:val="00FE796F"/>
    <w:rsid w:val="00FE7C79"/>
    <w:rsid w:val="00FE7D32"/>
    <w:rsid w:val="00FE7E57"/>
    <w:rsid w:val="00FE7F01"/>
    <w:rsid w:val="00FF01B9"/>
    <w:rsid w:val="00FF02F3"/>
    <w:rsid w:val="00FF03A1"/>
    <w:rsid w:val="00FF04A2"/>
    <w:rsid w:val="00FF087E"/>
    <w:rsid w:val="00FF093F"/>
    <w:rsid w:val="00FF0D9A"/>
    <w:rsid w:val="00FF0E42"/>
    <w:rsid w:val="00FF1243"/>
    <w:rsid w:val="00FF17A9"/>
    <w:rsid w:val="00FF1868"/>
    <w:rsid w:val="00FF1CD0"/>
    <w:rsid w:val="00FF1EDD"/>
    <w:rsid w:val="00FF2372"/>
    <w:rsid w:val="00FF2406"/>
    <w:rsid w:val="00FF2526"/>
    <w:rsid w:val="00FF254C"/>
    <w:rsid w:val="00FF2592"/>
    <w:rsid w:val="00FF2832"/>
    <w:rsid w:val="00FF2C52"/>
    <w:rsid w:val="00FF2D45"/>
    <w:rsid w:val="00FF382F"/>
    <w:rsid w:val="00FF39B2"/>
    <w:rsid w:val="00FF39CF"/>
    <w:rsid w:val="00FF3A2C"/>
    <w:rsid w:val="00FF3CBD"/>
    <w:rsid w:val="00FF3D47"/>
    <w:rsid w:val="00FF3DB9"/>
    <w:rsid w:val="00FF4105"/>
    <w:rsid w:val="00FF4633"/>
    <w:rsid w:val="00FF46C8"/>
    <w:rsid w:val="00FF4A35"/>
    <w:rsid w:val="00FF4FB1"/>
    <w:rsid w:val="00FF510C"/>
    <w:rsid w:val="00FF5326"/>
    <w:rsid w:val="00FF535D"/>
    <w:rsid w:val="00FF579D"/>
    <w:rsid w:val="00FF5A5C"/>
    <w:rsid w:val="00FF5C04"/>
    <w:rsid w:val="00FF62A7"/>
    <w:rsid w:val="00FF674D"/>
    <w:rsid w:val="00FF7370"/>
    <w:rsid w:val="00FF7488"/>
    <w:rsid w:val="00FF76D0"/>
    <w:rsid w:val="00FF7866"/>
    <w:rsid w:val="00FF788A"/>
    <w:rsid w:val="02A7171B"/>
    <w:rsid w:val="29923F79"/>
    <w:rsid w:val="62904EC1"/>
    <w:rsid w:val="69657E6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F4207"/>
  <w15:docId w15:val="{21CB168A-AF9B-42A3-BD2A-04016342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06100"/>
    <w:rPr>
      <w:sz w:val="24"/>
      <w:szCs w:val="24"/>
    </w:rPr>
  </w:style>
  <w:style w:type="paragraph" w:styleId="Antrat1">
    <w:name w:val="heading 1"/>
    <w:basedOn w:val="prastasis"/>
    <w:next w:val="prastasis"/>
    <w:link w:val="Antrat1Diagrama"/>
    <w:qFormat/>
    <w:rsid w:val="000C044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Antrat2">
    <w:name w:val="heading 2"/>
    <w:basedOn w:val="prastasis"/>
    <w:next w:val="prastasis"/>
    <w:qFormat/>
    <w:pPr>
      <w:keepNext/>
      <w:jc w:val="both"/>
      <w:outlineLvl w:val="1"/>
    </w:pPr>
    <w:rPr>
      <w:b/>
      <w:i/>
      <w:u w:val="single"/>
      <w:lang w:eastAsia="en-US"/>
    </w:rPr>
  </w:style>
  <w:style w:type="paragraph" w:styleId="Antrat3">
    <w:name w:val="heading 3"/>
    <w:basedOn w:val="prastasis"/>
    <w:next w:val="prastasis"/>
    <w:link w:val="Antrat3Diagrama"/>
    <w:qFormat/>
    <w:rsid w:val="00D47045"/>
    <w:pPr>
      <w:keepNext/>
      <w:tabs>
        <w:tab w:val="num" w:pos="0"/>
      </w:tabs>
      <w:suppressAutoHyphens/>
      <w:jc w:val="center"/>
      <w:outlineLvl w:val="2"/>
    </w:pPr>
    <w:rPr>
      <w:b/>
      <w:sz w:val="28"/>
      <w:szCs w:val="20"/>
      <w:lang w:val="id-ID"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KomentarotemaDiagrama">
    <w:name w:val="Komentaro tema Diagrama"/>
    <w:link w:val="Komentarotema"/>
    <w:rPr>
      <w:b/>
      <w:bCs/>
    </w:rPr>
  </w:style>
  <w:style w:type="character" w:customStyle="1" w:styleId="PoratDiagrama">
    <w:name w:val="Poraštė Diagrama"/>
    <w:link w:val="Porat"/>
    <w:rPr>
      <w:sz w:val="24"/>
      <w:szCs w:val="24"/>
    </w:rPr>
  </w:style>
  <w:style w:type="character" w:styleId="Komentaronuoroda">
    <w:name w:val="annotation reference"/>
    <w:rPr>
      <w:sz w:val="16"/>
      <w:szCs w:val="16"/>
    </w:rPr>
  </w:style>
  <w:style w:type="character" w:styleId="Puslapionumeris">
    <w:name w:val="page number"/>
    <w:basedOn w:val="Numatytasispastraiposriftas"/>
  </w:style>
  <w:style w:type="character" w:customStyle="1" w:styleId="KomentarotekstasDiagrama">
    <w:name w:val="Komentaro tekstas Diagrama"/>
    <w:basedOn w:val="Numatytasispastraiposriftas"/>
    <w:link w:val="Komentarotekstas"/>
  </w:style>
  <w:style w:type="paragraph" w:styleId="Pavadinimas">
    <w:name w:val="Title"/>
    <w:basedOn w:val="prastasis"/>
    <w:qFormat/>
    <w:pPr>
      <w:jc w:val="center"/>
    </w:pPr>
    <w:rPr>
      <w:b/>
      <w:bCs/>
      <w:i/>
      <w:sz w:val="28"/>
      <w:lang w:eastAsia="en-US"/>
    </w:rPr>
  </w:style>
  <w:style w:type="paragraph" w:styleId="Debesliotekstas">
    <w:name w:val="Balloon Text"/>
    <w:basedOn w:val="prastasis"/>
    <w:link w:val="DebesliotekstasDiagrama"/>
    <w:uiPriority w:val="99"/>
    <w:semiHidden/>
    <w:rPr>
      <w:rFonts w:ascii="Tahoma" w:hAnsi="Tahoma" w:cs="Tahoma"/>
      <w:sz w:val="16"/>
      <w:szCs w:val="16"/>
    </w:rPr>
  </w:style>
  <w:style w:type="paragraph" w:styleId="Antrats">
    <w:name w:val="header"/>
    <w:basedOn w:val="prastasis"/>
    <w:pPr>
      <w:tabs>
        <w:tab w:val="center" w:pos="4819"/>
        <w:tab w:val="right" w:pos="9638"/>
      </w:tabs>
    </w:pPr>
  </w:style>
  <w:style w:type="paragraph" w:customStyle="1" w:styleId="StyleHeading2NotItalic">
    <w:name w:val="Style Heading 2 + Not Italic"/>
    <w:basedOn w:val="Antrat2"/>
  </w:style>
  <w:style w:type="paragraph" w:styleId="Porat">
    <w:name w:val="footer"/>
    <w:basedOn w:val="prastasis"/>
    <w:link w:val="PoratDiagrama"/>
    <w:pPr>
      <w:tabs>
        <w:tab w:val="center" w:pos="4819"/>
        <w:tab w:val="right" w:pos="9638"/>
      </w:tabs>
    </w:pPr>
  </w:style>
  <w:style w:type="paragraph" w:styleId="Komentarotema">
    <w:name w:val="annotation subject"/>
    <w:basedOn w:val="Komentarotekstas"/>
    <w:next w:val="Komentarotekstas"/>
    <w:link w:val="KomentarotemaDiagrama"/>
    <w:rPr>
      <w:b/>
      <w:bCs/>
    </w:rPr>
  </w:style>
  <w:style w:type="paragraph" w:styleId="Komentarotekstas">
    <w:name w:val="annotation text"/>
    <w:basedOn w:val="prastasis"/>
    <w:link w:val="KomentarotekstasDiagrama"/>
    <w:rPr>
      <w:sz w:val="20"/>
      <w:szCs w:val="20"/>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Bull"/>
    <w:basedOn w:val="prastasis"/>
    <w:link w:val="SraopastraipaDiagrama"/>
    <w:uiPriority w:val="34"/>
    <w:qFormat/>
    <w:pPr>
      <w:spacing w:after="200" w:line="276" w:lineRule="auto"/>
      <w:ind w:left="720"/>
      <w:contextualSpacing/>
    </w:pPr>
    <w:rPr>
      <w:rFonts w:ascii="Calibri" w:hAnsi="Calibri"/>
      <w:sz w:val="22"/>
      <w:szCs w:val="22"/>
    </w:rPr>
  </w:style>
  <w:style w:type="paragraph" w:styleId="Pataisymai">
    <w:name w:val="Revision"/>
    <w:hidden/>
    <w:uiPriority w:val="99"/>
    <w:unhideWhenUsed/>
    <w:rsid w:val="00FF04A2"/>
    <w:rPr>
      <w:sz w:val="24"/>
      <w:szCs w:val="24"/>
    </w:rPr>
  </w:style>
  <w:style w:type="character" w:styleId="Emfaz">
    <w:name w:val="Emphasis"/>
    <w:qFormat/>
    <w:rsid w:val="00FF04A2"/>
    <w:rPr>
      <w:i/>
      <w:iCs/>
    </w:rPr>
  </w:style>
  <w:style w:type="character" w:styleId="Grietas">
    <w:name w:val="Strong"/>
    <w:uiPriority w:val="22"/>
    <w:qFormat/>
    <w:rsid w:val="00FF04A2"/>
    <w:rPr>
      <w:b/>
      <w:bCs/>
    </w:rPr>
  </w:style>
  <w:style w:type="character" w:customStyle="1" w:styleId="Antrat1Diagrama">
    <w:name w:val="Antraštė 1 Diagrama"/>
    <w:basedOn w:val="Numatytasispastraiposriftas"/>
    <w:link w:val="Antrat1"/>
    <w:rsid w:val="000C0440"/>
    <w:rPr>
      <w:rFonts w:asciiTheme="majorHAnsi" w:eastAsiaTheme="majorEastAsia" w:hAnsiTheme="majorHAnsi" w:cstheme="majorBidi"/>
      <w:b/>
      <w:bCs/>
      <w:color w:val="2E74B5" w:themeColor="accent1" w:themeShade="BF"/>
      <w:sz w:val="28"/>
      <w:szCs w:val="28"/>
    </w:rPr>
  </w:style>
  <w:style w:type="character" w:styleId="Hipersaitas">
    <w:name w:val="Hyperlink"/>
    <w:basedOn w:val="Numatytasispastraiposriftas"/>
    <w:uiPriority w:val="99"/>
    <w:unhideWhenUsed/>
    <w:rsid w:val="006F726E"/>
    <w:rPr>
      <w:color w:val="0563C1" w:themeColor="hyperlink"/>
      <w:u w:val="single"/>
    </w:rPr>
  </w:style>
  <w:style w:type="character" w:customStyle="1" w:styleId="SraopastraipaDiagrama">
    <w:name w:val="Sąrašo pastraipa Diagrama"/>
    <w:aliases w:val="Table of contents numbered Diagrama1,List Paragraph21 Diagrama1,List Paragraph1 Diagrama1,Lentele Diagrama1,List Paragraph2 Diagrama1,ERP-List Paragraph Diagrama1,List Paragraph11 Diagrama1,Bullet EY Diagrama1,Buletai Diagrama1"/>
    <w:link w:val="Sraopastraipa"/>
    <w:uiPriority w:val="34"/>
    <w:qFormat/>
    <w:locked/>
    <w:rsid w:val="006F726E"/>
    <w:rPr>
      <w:rFonts w:ascii="Calibri" w:hAnsi="Calibri"/>
      <w:sz w:val="22"/>
      <w:szCs w:val="22"/>
    </w:rPr>
  </w:style>
  <w:style w:type="paragraph" w:customStyle="1" w:styleId="BodyText2">
    <w:name w:val="Body Text2"/>
    <w:basedOn w:val="prastasis"/>
    <w:rsid w:val="00BB1DAC"/>
    <w:pPr>
      <w:widowControl w:val="0"/>
      <w:shd w:val="clear" w:color="auto" w:fill="FFFFFF"/>
      <w:spacing w:before="420" w:line="312" w:lineRule="exact"/>
      <w:ind w:hanging="1840"/>
    </w:pPr>
    <w:rPr>
      <w:color w:val="000000"/>
      <w:lang w:eastAsia="en-US"/>
    </w:rPr>
  </w:style>
  <w:style w:type="character" w:customStyle="1" w:styleId="FontStyle31">
    <w:name w:val="Font Style31"/>
    <w:basedOn w:val="Numatytasispastraiposriftas"/>
    <w:uiPriority w:val="99"/>
    <w:rsid w:val="00A256D5"/>
    <w:rPr>
      <w:rFonts w:ascii="Times New Roman" w:hAnsi="Times New Roman" w:cs="Times New Roman" w:hint="default"/>
      <w:sz w:val="22"/>
      <w:szCs w:val="22"/>
    </w:rPr>
  </w:style>
  <w:style w:type="paragraph" w:styleId="Betarp">
    <w:name w:val="No Spacing"/>
    <w:uiPriority w:val="1"/>
    <w:qFormat/>
    <w:rsid w:val="00632F8B"/>
    <w:rPr>
      <w:rFonts w:ascii="TimesLT" w:hAnsi="TimesLT"/>
      <w:sz w:val="24"/>
      <w:lang w:eastAsia="en-US"/>
    </w:rPr>
  </w:style>
  <w:style w:type="paragraph" w:styleId="prastasiniatinklio">
    <w:name w:val="Normal (Web)"/>
    <w:basedOn w:val="prastasis"/>
    <w:uiPriority w:val="99"/>
    <w:unhideWhenUsed/>
    <w:rsid w:val="007E0980"/>
    <w:pPr>
      <w:spacing w:before="100" w:beforeAutospacing="1" w:after="100" w:afterAutospacing="1"/>
    </w:pPr>
    <w:rPr>
      <w:rFonts w:eastAsiaTheme="minorEastAsia"/>
    </w:rPr>
  </w:style>
  <w:style w:type="character" w:customStyle="1" w:styleId="Bodytext2Exact">
    <w:name w:val="Body text (2) Exact"/>
    <w:basedOn w:val="Numatytasispastraiposriftas"/>
    <w:rsid w:val="000036CD"/>
    <w:rPr>
      <w:rFonts w:ascii="Arial" w:eastAsia="Arial" w:hAnsi="Arial" w:cs="Arial"/>
      <w:b w:val="0"/>
      <w:bCs w:val="0"/>
      <w:i w:val="0"/>
      <w:iCs w:val="0"/>
      <w:smallCaps w:val="0"/>
      <w:strike w:val="0"/>
      <w:sz w:val="22"/>
      <w:szCs w:val="22"/>
      <w:u w:val="none"/>
    </w:rPr>
  </w:style>
  <w:style w:type="character" w:customStyle="1" w:styleId="Bodytext20">
    <w:name w:val="Body text (2)_"/>
    <w:basedOn w:val="Numatytasispastraiposriftas"/>
    <w:link w:val="Bodytext21"/>
    <w:rsid w:val="000036CD"/>
    <w:rPr>
      <w:rFonts w:ascii="Arial" w:eastAsia="Arial" w:hAnsi="Arial" w:cs="Arial"/>
      <w:sz w:val="22"/>
      <w:szCs w:val="22"/>
      <w:shd w:val="clear" w:color="auto" w:fill="FFFFFF"/>
    </w:rPr>
  </w:style>
  <w:style w:type="paragraph" w:customStyle="1" w:styleId="Bodytext21">
    <w:name w:val="Body text (2)"/>
    <w:basedOn w:val="prastasis"/>
    <w:link w:val="Bodytext20"/>
    <w:rsid w:val="000036CD"/>
    <w:pPr>
      <w:widowControl w:val="0"/>
      <w:shd w:val="clear" w:color="auto" w:fill="FFFFFF"/>
      <w:spacing w:before="60" w:line="0" w:lineRule="atLeast"/>
      <w:ind w:hanging="760"/>
    </w:pPr>
    <w:rPr>
      <w:rFonts w:ascii="Arial" w:eastAsia="Arial" w:hAnsi="Arial" w:cs="Arial"/>
      <w:sz w:val="22"/>
      <w:szCs w:val="22"/>
    </w:rPr>
  </w:style>
  <w:style w:type="paragraph" w:styleId="Pagrindinistekstas">
    <w:name w:val="Body Text"/>
    <w:basedOn w:val="prastasis"/>
    <w:link w:val="PagrindinistekstasDiagrama"/>
    <w:uiPriority w:val="99"/>
    <w:unhideWhenUsed/>
    <w:rsid w:val="002A6CB1"/>
    <w:pPr>
      <w:jc w:val="both"/>
    </w:pPr>
    <w:rPr>
      <w:szCs w:val="20"/>
      <w:lang w:eastAsia="en-US"/>
    </w:rPr>
  </w:style>
  <w:style w:type="character" w:customStyle="1" w:styleId="PagrindinistekstasDiagrama">
    <w:name w:val="Pagrindinis tekstas Diagrama"/>
    <w:basedOn w:val="Numatytasispastraiposriftas"/>
    <w:link w:val="Pagrindinistekstas"/>
    <w:uiPriority w:val="99"/>
    <w:rsid w:val="002A6CB1"/>
    <w:rPr>
      <w:sz w:val="24"/>
      <w:lang w:eastAsia="en-US"/>
    </w:rPr>
  </w:style>
  <w:style w:type="paragraph" w:styleId="Pagrindiniotekstotrauka">
    <w:name w:val="Body Text Indent"/>
    <w:basedOn w:val="prastasis"/>
    <w:link w:val="PagrindiniotekstotraukaDiagrama"/>
    <w:unhideWhenUsed/>
    <w:rsid w:val="006A6455"/>
    <w:pPr>
      <w:spacing w:after="120"/>
      <w:ind w:left="283"/>
    </w:pPr>
  </w:style>
  <w:style w:type="character" w:customStyle="1" w:styleId="PagrindiniotekstotraukaDiagrama">
    <w:name w:val="Pagrindinio teksto įtrauka Diagrama"/>
    <w:basedOn w:val="Numatytasispastraiposriftas"/>
    <w:link w:val="Pagrindiniotekstotrauka"/>
    <w:rsid w:val="006A6455"/>
    <w:rPr>
      <w:sz w:val="24"/>
      <w:szCs w:val="24"/>
    </w:rPr>
  </w:style>
  <w:style w:type="numbering" w:customStyle="1" w:styleId="Nutartis">
    <w:name w:val="Nutartis"/>
    <w:uiPriority w:val="99"/>
    <w:rsid w:val="004576CB"/>
    <w:pPr>
      <w:numPr>
        <w:numId w:val="2"/>
      </w:numPr>
    </w:pPr>
  </w:style>
  <w:style w:type="character" w:customStyle="1" w:styleId="Bodytext3NotBold">
    <w:name w:val="Body text (3) + Not Bold"/>
    <w:basedOn w:val="Numatytasispastraiposriftas"/>
    <w:rsid w:val="005644B1"/>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3">
    <w:name w:val="Body text (3)"/>
    <w:basedOn w:val="Numatytasispastraiposriftas"/>
    <w:rsid w:val="005644B1"/>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numbering" w:customStyle="1" w:styleId="Nutartis1">
    <w:name w:val="Nutartis1"/>
    <w:rsid w:val="0056539E"/>
  </w:style>
  <w:style w:type="paragraph" w:customStyle="1" w:styleId="taltipfb">
    <w:name w:val="taltipfb"/>
    <w:basedOn w:val="prastasis"/>
    <w:rsid w:val="00C27E60"/>
    <w:pPr>
      <w:spacing w:after="150"/>
    </w:pPr>
  </w:style>
  <w:style w:type="paragraph" w:customStyle="1" w:styleId="tajtip">
    <w:name w:val="tajtip"/>
    <w:basedOn w:val="prastasis"/>
    <w:rsid w:val="00C27E60"/>
    <w:pPr>
      <w:spacing w:after="150"/>
    </w:pPr>
  </w:style>
  <w:style w:type="table" w:styleId="Lentelstinklelis">
    <w:name w:val="Table Grid"/>
    <w:basedOn w:val="prastojilentel"/>
    <w:rsid w:val="00AA1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1">
    <w:name w:val="Sąrašo pastraipa Diagrama1"/>
    <w:aliases w:val="Table of contents numbered Diagrama,List Paragraph21 Diagrama,List Paragraph1 Diagrama,Lentele Diagrama,List Paragraph2 Diagrama,ERP-List Paragraph Diagrama,List Paragraph11 Diagrama,Bullet EY Diagrama,Buletai Diagrama"/>
    <w:uiPriority w:val="34"/>
    <w:rsid w:val="00D31263"/>
    <w:rPr>
      <w:rFonts w:ascii="Calibri" w:hAnsi="Calibri"/>
      <w:sz w:val="22"/>
      <w:szCs w:val="22"/>
      <w:lang w:eastAsia="ar-SA"/>
    </w:rPr>
  </w:style>
  <w:style w:type="paragraph" w:customStyle="1" w:styleId="statymopavad">
    <w:name w:val="statymopavad"/>
    <w:basedOn w:val="prastasis"/>
    <w:rsid w:val="00AD3AAB"/>
    <w:pPr>
      <w:spacing w:before="100" w:beforeAutospacing="1" w:after="100" w:afterAutospacing="1"/>
    </w:pPr>
    <w:rPr>
      <w:lang w:val="en-US" w:eastAsia="en-US"/>
    </w:rPr>
  </w:style>
  <w:style w:type="paragraph" w:customStyle="1" w:styleId="Char">
    <w:name w:val="Char"/>
    <w:basedOn w:val="prastasis"/>
    <w:rsid w:val="00656DA8"/>
    <w:pPr>
      <w:spacing w:after="160" w:line="240" w:lineRule="exact"/>
      <w:jc w:val="both"/>
    </w:pPr>
    <w:rPr>
      <w:rFonts w:cs="Arial"/>
      <w:szCs w:val="20"/>
      <w:lang w:val="en-GB" w:eastAsia="en-GB"/>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8F4E75"/>
    <w:pPr>
      <w:spacing w:after="160" w:line="240" w:lineRule="exact"/>
      <w:jc w:val="both"/>
    </w:pPr>
    <w:rPr>
      <w:rFonts w:cs="Arial"/>
      <w:szCs w:val="20"/>
      <w:lang w:val="en-GB" w:eastAsia="en-GB"/>
    </w:rPr>
  </w:style>
  <w:style w:type="character" w:customStyle="1" w:styleId="DebesliotekstasDiagrama">
    <w:name w:val="Debesėlio tekstas Diagrama"/>
    <w:basedOn w:val="Numatytasispastraiposriftas"/>
    <w:link w:val="Debesliotekstas"/>
    <w:uiPriority w:val="99"/>
    <w:semiHidden/>
    <w:rsid w:val="007D2D64"/>
    <w:rPr>
      <w:rFonts w:ascii="Tahoma" w:hAnsi="Tahoma" w:cs="Tahoma"/>
      <w:sz w:val="16"/>
      <w:szCs w:val="16"/>
    </w:rPr>
  </w:style>
  <w:style w:type="paragraph" w:styleId="Puslapioinaostekstas">
    <w:name w:val="footnote text"/>
    <w:basedOn w:val="prastasis"/>
    <w:link w:val="PuslapioinaostekstasDiagrama"/>
    <w:uiPriority w:val="99"/>
    <w:semiHidden/>
    <w:unhideWhenUsed/>
    <w:rsid w:val="00C46965"/>
    <w:rPr>
      <w:sz w:val="20"/>
      <w:szCs w:val="20"/>
    </w:rPr>
  </w:style>
  <w:style w:type="character" w:customStyle="1" w:styleId="PuslapioinaostekstasDiagrama">
    <w:name w:val="Puslapio išnašos tekstas Diagrama"/>
    <w:basedOn w:val="Numatytasispastraiposriftas"/>
    <w:link w:val="Puslapioinaostekstas"/>
    <w:uiPriority w:val="99"/>
    <w:semiHidden/>
    <w:rsid w:val="00C46965"/>
  </w:style>
  <w:style w:type="character" w:styleId="Puslapioinaosnuoroda">
    <w:name w:val="footnote reference"/>
    <w:aliases w:val="footnumber,Ref,de nota al pie,Style 4,Footnote symbol,fr,o,FR,(NECG) Footnote Reference,Style 6,Style 3,Appel note de bas de p,Style 12,Style 124, de nota al pie,Style 29"/>
    <w:uiPriority w:val="99"/>
    <w:unhideWhenUsed/>
    <w:rsid w:val="00C46965"/>
    <w:rPr>
      <w:vertAlign w:val="superscript"/>
    </w:rPr>
  </w:style>
  <w:style w:type="numbering" w:customStyle="1" w:styleId="WWNum2">
    <w:name w:val="WWNum2"/>
    <w:rsid w:val="0051077F"/>
    <w:pPr>
      <w:numPr>
        <w:numId w:val="3"/>
      </w:numPr>
    </w:pPr>
  </w:style>
  <w:style w:type="numbering" w:customStyle="1" w:styleId="WWNum1">
    <w:name w:val="WWNum1"/>
    <w:rsid w:val="00D73017"/>
    <w:pPr>
      <w:numPr>
        <w:numId w:val="4"/>
      </w:numPr>
    </w:pPr>
  </w:style>
  <w:style w:type="character" w:customStyle="1" w:styleId="Bodytext7">
    <w:name w:val="Body text (7)"/>
    <w:basedOn w:val="Numatytasispastraiposriftas"/>
    <w:rsid w:val="001D60BF"/>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t-LT" w:eastAsia="lt-LT" w:bidi="lt-LT"/>
    </w:rPr>
  </w:style>
  <w:style w:type="paragraph" w:customStyle="1" w:styleId="Nuajapastraipa">
    <w:name w:val="Nuaja pastraipa"/>
    <w:basedOn w:val="Sraopastraipa"/>
    <w:link w:val="NuajapastraipaChar"/>
    <w:qFormat/>
    <w:rsid w:val="006E57F2"/>
    <w:pPr>
      <w:spacing w:after="120" w:line="240" w:lineRule="auto"/>
      <w:contextualSpacing w:val="0"/>
      <w:jc w:val="both"/>
    </w:pPr>
    <w:rPr>
      <w:rFonts w:ascii="Times New Roman" w:eastAsia="Calibri" w:hAnsi="Times New Roman"/>
      <w:sz w:val="24"/>
      <w:lang w:eastAsia="en-US"/>
    </w:rPr>
  </w:style>
  <w:style w:type="character" w:customStyle="1" w:styleId="NuajapastraipaChar">
    <w:name w:val="Nuaja pastraipa Char"/>
    <w:basedOn w:val="Numatytasispastraiposriftas"/>
    <w:link w:val="Nuajapastraipa"/>
    <w:rsid w:val="006E57F2"/>
    <w:rPr>
      <w:rFonts w:eastAsia="Calibri"/>
      <w:sz w:val="24"/>
      <w:szCs w:val="22"/>
      <w:lang w:eastAsia="en-US"/>
    </w:rPr>
  </w:style>
  <w:style w:type="character" w:customStyle="1" w:styleId="Antrat3Diagrama">
    <w:name w:val="Antraštė 3 Diagrama"/>
    <w:basedOn w:val="Numatytasispastraiposriftas"/>
    <w:link w:val="Antrat3"/>
    <w:rsid w:val="00D47045"/>
    <w:rPr>
      <w:b/>
      <w:sz w:val="28"/>
      <w:lang w:val="id-ID" w:eastAsia="ar-SA"/>
    </w:rPr>
  </w:style>
  <w:style w:type="character" w:customStyle="1" w:styleId="bkg-highlight-blue5">
    <w:name w:val="bkg-highlight-blue5"/>
    <w:basedOn w:val="Numatytasispastraiposriftas"/>
    <w:qFormat/>
    <w:rsid w:val="00860BA1"/>
    <w:rPr>
      <w:shd w:val="clear" w:color="auto" w:fill="AAF9F7"/>
    </w:rPr>
  </w:style>
  <w:style w:type="character" w:customStyle="1" w:styleId="FontStyle24">
    <w:name w:val="Font Style24"/>
    <w:uiPriority w:val="99"/>
    <w:rsid w:val="00D75215"/>
    <w:rPr>
      <w:rFonts w:ascii="Trebuchet MS" w:hAnsi="Trebuchet MS" w:cs="Trebuchet MS"/>
      <w:sz w:val="20"/>
      <w:szCs w:val="20"/>
    </w:rPr>
  </w:style>
  <w:style w:type="character" w:styleId="Neapdorotaspaminjimas">
    <w:name w:val="Unresolved Mention"/>
    <w:basedOn w:val="Numatytasispastraiposriftas"/>
    <w:uiPriority w:val="99"/>
    <w:semiHidden/>
    <w:unhideWhenUsed/>
    <w:rsid w:val="00DA0186"/>
    <w:rPr>
      <w:color w:val="605E5C"/>
      <w:shd w:val="clear" w:color="auto" w:fill="E1DFDD"/>
    </w:rPr>
  </w:style>
  <w:style w:type="paragraph" w:customStyle="1" w:styleId="normal-p">
    <w:name w:val="normal-p"/>
    <w:basedOn w:val="prastasis"/>
    <w:rsid w:val="00411FB3"/>
    <w:pPr>
      <w:spacing w:before="100" w:beforeAutospacing="1" w:after="100" w:afterAutospacing="1"/>
    </w:pPr>
    <w:rPr>
      <w:lang w:val="en-US" w:eastAsia="en-US"/>
    </w:rPr>
  </w:style>
  <w:style w:type="character" w:customStyle="1" w:styleId="normal-h">
    <w:name w:val="normal-h"/>
    <w:basedOn w:val="Numatytasispastraiposriftas"/>
    <w:rsid w:val="00411FB3"/>
  </w:style>
  <w:style w:type="paragraph" w:customStyle="1" w:styleId="Default">
    <w:name w:val="Default"/>
    <w:rsid w:val="00AB0122"/>
    <w:pPr>
      <w:autoSpaceDE w:val="0"/>
      <w:autoSpaceDN w:val="0"/>
      <w:adjustRightInd w:val="0"/>
    </w:pPr>
    <w:rPr>
      <w:rFonts w:eastAsia="Droid Sans Fallback"/>
      <w:color w:val="000000"/>
      <w:sz w:val="24"/>
      <w:szCs w:val="24"/>
      <w:lang w:eastAsia="en-US"/>
    </w:rPr>
  </w:style>
  <w:style w:type="character" w:customStyle="1" w:styleId="blackcaption">
    <w:name w:val="black_caption"/>
    <w:basedOn w:val="Numatytasispastraiposriftas"/>
    <w:rsid w:val="003E715C"/>
  </w:style>
  <w:style w:type="paragraph" w:customStyle="1" w:styleId="Sraopastraipa1">
    <w:name w:val="Sąrašo pastraipa1"/>
    <w:basedOn w:val="prastasis"/>
    <w:link w:val="ListParagraphChar"/>
    <w:rsid w:val="00612294"/>
    <w:pPr>
      <w:spacing w:after="120"/>
      <w:ind w:left="720" w:hanging="357"/>
      <w:contextualSpacing/>
      <w:jc w:val="both"/>
    </w:pPr>
    <w:rPr>
      <w:szCs w:val="22"/>
      <w:lang w:eastAsia="en-US"/>
    </w:rPr>
  </w:style>
  <w:style w:type="character" w:customStyle="1" w:styleId="ListParagraphChar">
    <w:name w:val="List Paragraph Char"/>
    <w:aliases w:val="lp1 Char,Bullet 1 Char,Use Case List Paragraph Char,Bullet EY Char,Table of contents numbered Char,List Paragraph21 Char,List Paragraph1 Char,Lentele Char,List Paragraph2 Char,ERP-List Paragraph Char,List Paragraph11 Char"/>
    <w:link w:val="Sraopastraipa1"/>
    <w:qFormat/>
    <w:locked/>
    <w:rsid w:val="00612294"/>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5853">
      <w:bodyDiv w:val="1"/>
      <w:marLeft w:val="0"/>
      <w:marRight w:val="0"/>
      <w:marTop w:val="0"/>
      <w:marBottom w:val="0"/>
      <w:divBdr>
        <w:top w:val="none" w:sz="0" w:space="0" w:color="auto"/>
        <w:left w:val="none" w:sz="0" w:space="0" w:color="auto"/>
        <w:bottom w:val="none" w:sz="0" w:space="0" w:color="auto"/>
        <w:right w:val="none" w:sz="0" w:space="0" w:color="auto"/>
      </w:divBdr>
    </w:div>
    <w:div w:id="153449919">
      <w:bodyDiv w:val="1"/>
      <w:marLeft w:val="0"/>
      <w:marRight w:val="0"/>
      <w:marTop w:val="0"/>
      <w:marBottom w:val="0"/>
      <w:divBdr>
        <w:top w:val="none" w:sz="0" w:space="0" w:color="auto"/>
        <w:left w:val="none" w:sz="0" w:space="0" w:color="auto"/>
        <w:bottom w:val="none" w:sz="0" w:space="0" w:color="auto"/>
        <w:right w:val="none" w:sz="0" w:space="0" w:color="auto"/>
      </w:divBdr>
    </w:div>
    <w:div w:id="163132992">
      <w:bodyDiv w:val="1"/>
      <w:marLeft w:val="0"/>
      <w:marRight w:val="0"/>
      <w:marTop w:val="0"/>
      <w:marBottom w:val="0"/>
      <w:divBdr>
        <w:top w:val="none" w:sz="0" w:space="0" w:color="auto"/>
        <w:left w:val="none" w:sz="0" w:space="0" w:color="auto"/>
        <w:bottom w:val="none" w:sz="0" w:space="0" w:color="auto"/>
        <w:right w:val="none" w:sz="0" w:space="0" w:color="auto"/>
      </w:divBdr>
    </w:div>
    <w:div w:id="225380525">
      <w:bodyDiv w:val="1"/>
      <w:marLeft w:val="0"/>
      <w:marRight w:val="0"/>
      <w:marTop w:val="0"/>
      <w:marBottom w:val="0"/>
      <w:divBdr>
        <w:top w:val="none" w:sz="0" w:space="0" w:color="auto"/>
        <w:left w:val="none" w:sz="0" w:space="0" w:color="auto"/>
        <w:bottom w:val="none" w:sz="0" w:space="0" w:color="auto"/>
        <w:right w:val="none" w:sz="0" w:space="0" w:color="auto"/>
      </w:divBdr>
    </w:div>
    <w:div w:id="324745787">
      <w:bodyDiv w:val="1"/>
      <w:marLeft w:val="0"/>
      <w:marRight w:val="0"/>
      <w:marTop w:val="0"/>
      <w:marBottom w:val="0"/>
      <w:divBdr>
        <w:top w:val="none" w:sz="0" w:space="0" w:color="auto"/>
        <w:left w:val="none" w:sz="0" w:space="0" w:color="auto"/>
        <w:bottom w:val="none" w:sz="0" w:space="0" w:color="auto"/>
        <w:right w:val="none" w:sz="0" w:space="0" w:color="auto"/>
      </w:divBdr>
    </w:div>
    <w:div w:id="497312142">
      <w:bodyDiv w:val="1"/>
      <w:marLeft w:val="0"/>
      <w:marRight w:val="0"/>
      <w:marTop w:val="0"/>
      <w:marBottom w:val="0"/>
      <w:divBdr>
        <w:top w:val="none" w:sz="0" w:space="0" w:color="auto"/>
        <w:left w:val="none" w:sz="0" w:space="0" w:color="auto"/>
        <w:bottom w:val="none" w:sz="0" w:space="0" w:color="auto"/>
        <w:right w:val="none" w:sz="0" w:space="0" w:color="auto"/>
      </w:divBdr>
    </w:div>
    <w:div w:id="514654234">
      <w:bodyDiv w:val="1"/>
      <w:marLeft w:val="0"/>
      <w:marRight w:val="0"/>
      <w:marTop w:val="0"/>
      <w:marBottom w:val="0"/>
      <w:divBdr>
        <w:top w:val="none" w:sz="0" w:space="0" w:color="auto"/>
        <w:left w:val="none" w:sz="0" w:space="0" w:color="auto"/>
        <w:bottom w:val="none" w:sz="0" w:space="0" w:color="auto"/>
        <w:right w:val="none" w:sz="0" w:space="0" w:color="auto"/>
      </w:divBdr>
      <w:divsChild>
        <w:div w:id="350880288">
          <w:marLeft w:val="0"/>
          <w:marRight w:val="0"/>
          <w:marTop w:val="0"/>
          <w:marBottom w:val="0"/>
          <w:divBdr>
            <w:top w:val="none" w:sz="0" w:space="0" w:color="auto"/>
            <w:left w:val="none" w:sz="0" w:space="0" w:color="auto"/>
            <w:bottom w:val="none" w:sz="0" w:space="0" w:color="auto"/>
            <w:right w:val="none" w:sz="0" w:space="0" w:color="auto"/>
          </w:divBdr>
          <w:divsChild>
            <w:div w:id="1168978171">
              <w:marLeft w:val="0"/>
              <w:marRight w:val="0"/>
              <w:marTop w:val="0"/>
              <w:marBottom w:val="0"/>
              <w:divBdr>
                <w:top w:val="none" w:sz="0" w:space="0" w:color="auto"/>
                <w:left w:val="none" w:sz="0" w:space="0" w:color="auto"/>
                <w:bottom w:val="none" w:sz="0" w:space="0" w:color="auto"/>
                <w:right w:val="none" w:sz="0" w:space="0" w:color="auto"/>
              </w:divBdr>
              <w:divsChild>
                <w:div w:id="1284076681">
                  <w:marLeft w:val="0"/>
                  <w:marRight w:val="0"/>
                  <w:marTop w:val="0"/>
                  <w:marBottom w:val="0"/>
                  <w:divBdr>
                    <w:top w:val="none" w:sz="0" w:space="0" w:color="auto"/>
                    <w:left w:val="none" w:sz="0" w:space="0" w:color="auto"/>
                    <w:bottom w:val="none" w:sz="0" w:space="0" w:color="auto"/>
                    <w:right w:val="none" w:sz="0" w:space="0" w:color="auto"/>
                  </w:divBdr>
                  <w:divsChild>
                    <w:div w:id="1784225786">
                      <w:marLeft w:val="0"/>
                      <w:marRight w:val="0"/>
                      <w:marTop w:val="0"/>
                      <w:marBottom w:val="0"/>
                      <w:divBdr>
                        <w:top w:val="none" w:sz="0" w:space="0" w:color="auto"/>
                        <w:left w:val="none" w:sz="0" w:space="0" w:color="auto"/>
                        <w:bottom w:val="none" w:sz="0" w:space="0" w:color="auto"/>
                        <w:right w:val="none" w:sz="0" w:space="0" w:color="auto"/>
                      </w:divBdr>
                      <w:divsChild>
                        <w:div w:id="198535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361450">
      <w:bodyDiv w:val="1"/>
      <w:marLeft w:val="0"/>
      <w:marRight w:val="0"/>
      <w:marTop w:val="0"/>
      <w:marBottom w:val="0"/>
      <w:divBdr>
        <w:top w:val="none" w:sz="0" w:space="0" w:color="auto"/>
        <w:left w:val="none" w:sz="0" w:space="0" w:color="auto"/>
        <w:bottom w:val="none" w:sz="0" w:space="0" w:color="auto"/>
        <w:right w:val="none" w:sz="0" w:space="0" w:color="auto"/>
      </w:divBdr>
    </w:div>
    <w:div w:id="787166649">
      <w:bodyDiv w:val="1"/>
      <w:marLeft w:val="0"/>
      <w:marRight w:val="0"/>
      <w:marTop w:val="0"/>
      <w:marBottom w:val="0"/>
      <w:divBdr>
        <w:top w:val="none" w:sz="0" w:space="0" w:color="auto"/>
        <w:left w:val="none" w:sz="0" w:space="0" w:color="auto"/>
        <w:bottom w:val="none" w:sz="0" w:space="0" w:color="auto"/>
        <w:right w:val="none" w:sz="0" w:space="0" w:color="auto"/>
      </w:divBdr>
    </w:div>
    <w:div w:id="876088124">
      <w:bodyDiv w:val="1"/>
      <w:marLeft w:val="0"/>
      <w:marRight w:val="0"/>
      <w:marTop w:val="0"/>
      <w:marBottom w:val="0"/>
      <w:divBdr>
        <w:top w:val="none" w:sz="0" w:space="0" w:color="auto"/>
        <w:left w:val="none" w:sz="0" w:space="0" w:color="auto"/>
        <w:bottom w:val="none" w:sz="0" w:space="0" w:color="auto"/>
        <w:right w:val="none" w:sz="0" w:space="0" w:color="auto"/>
      </w:divBdr>
    </w:div>
    <w:div w:id="886339470">
      <w:bodyDiv w:val="1"/>
      <w:marLeft w:val="0"/>
      <w:marRight w:val="0"/>
      <w:marTop w:val="0"/>
      <w:marBottom w:val="0"/>
      <w:divBdr>
        <w:top w:val="none" w:sz="0" w:space="0" w:color="auto"/>
        <w:left w:val="none" w:sz="0" w:space="0" w:color="auto"/>
        <w:bottom w:val="none" w:sz="0" w:space="0" w:color="auto"/>
        <w:right w:val="none" w:sz="0" w:space="0" w:color="auto"/>
      </w:divBdr>
      <w:divsChild>
        <w:div w:id="857934396">
          <w:marLeft w:val="0"/>
          <w:marRight w:val="0"/>
          <w:marTop w:val="0"/>
          <w:marBottom w:val="0"/>
          <w:divBdr>
            <w:top w:val="none" w:sz="0" w:space="0" w:color="auto"/>
            <w:left w:val="none" w:sz="0" w:space="0" w:color="auto"/>
            <w:bottom w:val="none" w:sz="0" w:space="0" w:color="auto"/>
            <w:right w:val="none" w:sz="0" w:space="0" w:color="auto"/>
          </w:divBdr>
          <w:divsChild>
            <w:div w:id="929701468">
              <w:marLeft w:val="0"/>
              <w:marRight w:val="0"/>
              <w:marTop w:val="0"/>
              <w:marBottom w:val="0"/>
              <w:divBdr>
                <w:top w:val="none" w:sz="0" w:space="0" w:color="auto"/>
                <w:left w:val="none" w:sz="0" w:space="0" w:color="auto"/>
                <w:bottom w:val="none" w:sz="0" w:space="0" w:color="auto"/>
                <w:right w:val="none" w:sz="0" w:space="0" w:color="auto"/>
              </w:divBdr>
              <w:divsChild>
                <w:div w:id="1105271010">
                  <w:marLeft w:val="0"/>
                  <w:marRight w:val="0"/>
                  <w:marTop w:val="0"/>
                  <w:marBottom w:val="0"/>
                  <w:divBdr>
                    <w:top w:val="none" w:sz="0" w:space="0" w:color="auto"/>
                    <w:left w:val="none" w:sz="0" w:space="0" w:color="auto"/>
                    <w:bottom w:val="none" w:sz="0" w:space="0" w:color="auto"/>
                    <w:right w:val="none" w:sz="0" w:space="0" w:color="auto"/>
                  </w:divBdr>
                  <w:divsChild>
                    <w:div w:id="1664888657">
                      <w:marLeft w:val="0"/>
                      <w:marRight w:val="0"/>
                      <w:marTop w:val="0"/>
                      <w:marBottom w:val="0"/>
                      <w:divBdr>
                        <w:top w:val="none" w:sz="0" w:space="0" w:color="auto"/>
                        <w:left w:val="none" w:sz="0" w:space="0" w:color="auto"/>
                        <w:bottom w:val="none" w:sz="0" w:space="0" w:color="auto"/>
                        <w:right w:val="none" w:sz="0" w:space="0" w:color="auto"/>
                      </w:divBdr>
                      <w:divsChild>
                        <w:div w:id="3547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327577">
      <w:bodyDiv w:val="1"/>
      <w:marLeft w:val="0"/>
      <w:marRight w:val="0"/>
      <w:marTop w:val="0"/>
      <w:marBottom w:val="0"/>
      <w:divBdr>
        <w:top w:val="none" w:sz="0" w:space="0" w:color="auto"/>
        <w:left w:val="none" w:sz="0" w:space="0" w:color="auto"/>
        <w:bottom w:val="none" w:sz="0" w:space="0" w:color="auto"/>
        <w:right w:val="none" w:sz="0" w:space="0" w:color="auto"/>
      </w:divBdr>
    </w:div>
    <w:div w:id="954143413">
      <w:bodyDiv w:val="1"/>
      <w:marLeft w:val="0"/>
      <w:marRight w:val="0"/>
      <w:marTop w:val="0"/>
      <w:marBottom w:val="0"/>
      <w:divBdr>
        <w:top w:val="none" w:sz="0" w:space="0" w:color="auto"/>
        <w:left w:val="none" w:sz="0" w:space="0" w:color="auto"/>
        <w:bottom w:val="none" w:sz="0" w:space="0" w:color="auto"/>
        <w:right w:val="none" w:sz="0" w:space="0" w:color="auto"/>
      </w:divBdr>
    </w:div>
    <w:div w:id="957377527">
      <w:bodyDiv w:val="1"/>
      <w:marLeft w:val="0"/>
      <w:marRight w:val="0"/>
      <w:marTop w:val="0"/>
      <w:marBottom w:val="0"/>
      <w:divBdr>
        <w:top w:val="none" w:sz="0" w:space="0" w:color="auto"/>
        <w:left w:val="none" w:sz="0" w:space="0" w:color="auto"/>
        <w:bottom w:val="none" w:sz="0" w:space="0" w:color="auto"/>
        <w:right w:val="none" w:sz="0" w:space="0" w:color="auto"/>
      </w:divBdr>
    </w:div>
    <w:div w:id="1007365656">
      <w:bodyDiv w:val="1"/>
      <w:marLeft w:val="0"/>
      <w:marRight w:val="0"/>
      <w:marTop w:val="0"/>
      <w:marBottom w:val="0"/>
      <w:divBdr>
        <w:top w:val="none" w:sz="0" w:space="0" w:color="auto"/>
        <w:left w:val="none" w:sz="0" w:space="0" w:color="auto"/>
        <w:bottom w:val="none" w:sz="0" w:space="0" w:color="auto"/>
        <w:right w:val="none" w:sz="0" w:space="0" w:color="auto"/>
      </w:divBdr>
      <w:divsChild>
        <w:div w:id="1571232755">
          <w:marLeft w:val="0"/>
          <w:marRight w:val="0"/>
          <w:marTop w:val="0"/>
          <w:marBottom w:val="0"/>
          <w:divBdr>
            <w:top w:val="none" w:sz="0" w:space="0" w:color="auto"/>
            <w:left w:val="none" w:sz="0" w:space="0" w:color="auto"/>
            <w:bottom w:val="none" w:sz="0" w:space="0" w:color="auto"/>
            <w:right w:val="none" w:sz="0" w:space="0" w:color="auto"/>
          </w:divBdr>
          <w:divsChild>
            <w:div w:id="2017073780">
              <w:marLeft w:val="0"/>
              <w:marRight w:val="0"/>
              <w:marTop w:val="0"/>
              <w:marBottom w:val="0"/>
              <w:divBdr>
                <w:top w:val="none" w:sz="0" w:space="0" w:color="auto"/>
                <w:left w:val="none" w:sz="0" w:space="0" w:color="auto"/>
                <w:bottom w:val="none" w:sz="0" w:space="0" w:color="auto"/>
                <w:right w:val="none" w:sz="0" w:space="0" w:color="auto"/>
              </w:divBdr>
              <w:divsChild>
                <w:div w:id="304551881">
                  <w:marLeft w:val="0"/>
                  <w:marRight w:val="0"/>
                  <w:marTop w:val="0"/>
                  <w:marBottom w:val="0"/>
                  <w:divBdr>
                    <w:top w:val="none" w:sz="0" w:space="0" w:color="auto"/>
                    <w:left w:val="none" w:sz="0" w:space="0" w:color="auto"/>
                    <w:bottom w:val="none" w:sz="0" w:space="0" w:color="auto"/>
                    <w:right w:val="none" w:sz="0" w:space="0" w:color="auto"/>
                  </w:divBdr>
                  <w:divsChild>
                    <w:div w:id="1591040740">
                      <w:marLeft w:val="0"/>
                      <w:marRight w:val="0"/>
                      <w:marTop w:val="0"/>
                      <w:marBottom w:val="0"/>
                      <w:divBdr>
                        <w:top w:val="none" w:sz="0" w:space="0" w:color="auto"/>
                        <w:left w:val="none" w:sz="0" w:space="0" w:color="auto"/>
                        <w:bottom w:val="none" w:sz="0" w:space="0" w:color="auto"/>
                        <w:right w:val="none" w:sz="0" w:space="0" w:color="auto"/>
                      </w:divBdr>
                      <w:divsChild>
                        <w:div w:id="7479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619302">
      <w:bodyDiv w:val="1"/>
      <w:marLeft w:val="0"/>
      <w:marRight w:val="0"/>
      <w:marTop w:val="0"/>
      <w:marBottom w:val="0"/>
      <w:divBdr>
        <w:top w:val="none" w:sz="0" w:space="0" w:color="auto"/>
        <w:left w:val="none" w:sz="0" w:space="0" w:color="auto"/>
        <w:bottom w:val="none" w:sz="0" w:space="0" w:color="auto"/>
        <w:right w:val="none" w:sz="0" w:space="0" w:color="auto"/>
      </w:divBdr>
      <w:divsChild>
        <w:div w:id="1064253656">
          <w:marLeft w:val="0"/>
          <w:marRight w:val="0"/>
          <w:marTop w:val="0"/>
          <w:marBottom w:val="0"/>
          <w:divBdr>
            <w:top w:val="none" w:sz="0" w:space="0" w:color="auto"/>
            <w:left w:val="none" w:sz="0" w:space="0" w:color="auto"/>
            <w:bottom w:val="none" w:sz="0" w:space="0" w:color="auto"/>
            <w:right w:val="none" w:sz="0" w:space="0" w:color="auto"/>
          </w:divBdr>
          <w:divsChild>
            <w:div w:id="733699287">
              <w:marLeft w:val="0"/>
              <w:marRight w:val="0"/>
              <w:marTop w:val="0"/>
              <w:marBottom w:val="0"/>
              <w:divBdr>
                <w:top w:val="none" w:sz="0" w:space="0" w:color="auto"/>
                <w:left w:val="none" w:sz="0" w:space="0" w:color="auto"/>
                <w:bottom w:val="none" w:sz="0" w:space="0" w:color="auto"/>
                <w:right w:val="none" w:sz="0" w:space="0" w:color="auto"/>
              </w:divBdr>
              <w:divsChild>
                <w:div w:id="1145045810">
                  <w:marLeft w:val="0"/>
                  <w:marRight w:val="0"/>
                  <w:marTop w:val="0"/>
                  <w:marBottom w:val="0"/>
                  <w:divBdr>
                    <w:top w:val="none" w:sz="0" w:space="0" w:color="auto"/>
                    <w:left w:val="none" w:sz="0" w:space="0" w:color="auto"/>
                    <w:bottom w:val="none" w:sz="0" w:space="0" w:color="auto"/>
                    <w:right w:val="none" w:sz="0" w:space="0" w:color="auto"/>
                  </w:divBdr>
                  <w:divsChild>
                    <w:div w:id="144510341">
                      <w:marLeft w:val="0"/>
                      <w:marRight w:val="0"/>
                      <w:marTop w:val="0"/>
                      <w:marBottom w:val="0"/>
                      <w:divBdr>
                        <w:top w:val="none" w:sz="0" w:space="0" w:color="auto"/>
                        <w:left w:val="none" w:sz="0" w:space="0" w:color="auto"/>
                        <w:bottom w:val="none" w:sz="0" w:space="0" w:color="auto"/>
                        <w:right w:val="none" w:sz="0" w:space="0" w:color="auto"/>
                      </w:divBdr>
                      <w:divsChild>
                        <w:div w:id="1624388728">
                          <w:marLeft w:val="0"/>
                          <w:marRight w:val="0"/>
                          <w:marTop w:val="0"/>
                          <w:marBottom w:val="0"/>
                          <w:divBdr>
                            <w:top w:val="none" w:sz="0" w:space="0" w:color="auto"/>
                            <w:left w:val="none" w:sz="0" w:space="0" w:color="auto"/>
                            <w:bottom w:val="none" w:sz="0" w:space="0" w:color="auto"/>
                            <w:right w:val="none" w:sz="0" w:space="0" w:color="auto"/>
                          </w:divBdr>
                          <w:divsChild>
                            <w:div w:id="557520480">
                              <w:marLeft w:val="0"/>
                              <w:marRight w:val="0"/>
                              <w:marTop w:val="0"/>
                              <w:marBottom w:val="0"/>
                              <w:divBdr>
                                <w:top w:val="none" w:sz="0" w:space="0" w:color="auto"/>
                                <w:left w:val="none" w:sz="0" w:space="0" w:color="auto"/>
                                <w:bottom w:val="none" w:sz="0" w:space="0" w:color="auto"/>
                                <w:right w:val="none" w:sz="0" w:space="0" w:color="auto"/>
                              </w:divBdr>
                              <w:divsChild>
                                <w:div w:id="190043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51485">
      <w:bodyDiv w:val="1"/>
      <w:marLeft w:val="0"/>
      <w:marRight w:val="0"/>
      <w:marTop w:val="0"/>
      <w:marBottom w:val="0"/>
      <w:divBdr>
        <w:top w:val="none" w:sz="0" w:space="0" w:color="auto"/>
        <w:left w:val="none" w:sz="0" w:space="0" w:color="auto"/>
        <w:bottom w:val="none" w:sz="0" w:space="0" w:color="auto"/>
        <w:right w:val="none" w:sz="0" w:space="0" w:color="auto"/>
      </w:divBdr>
    </w:div>
    <w:div w:id="1350452840">
      <w:bodyDiv w:val="1"/>
      <w:marLeft w:val="0"/>
      <w:marRight w:val="0"/>
      <w:marTop w:val="0"/>
      <w:marBottom w:val="0"/>
      <w:divBdr>
        <w:top w:val="none" w:sz="0" w:space="0" w:color="auto"/>
        <w:left w:val="none" w:sz="0" w:space="0" w:color="auto"/>
        <w:bottom w:val="none" w:sz="0" w:space="0" w:color="auto"/>
        <w:right w:val="none" w:sz="0" w:space="0" w:color="auto"/>
      </w:divBdr>
      <w:divsChild>
        <w:div w:id="502549581">
          <w:marLeft w:val="0"/>
          <w:marRight w:val="0"/>
          <w:marTop w:val="0"/>
          <w:marBottom w:val="0"/>
          <w:divBdr>
            <w:top w:val="none" w:sz="0" w:space="0" w:color="auto"/>
            <w:left w:val="none" w:sz="0" w:space="0" w:color="auto"/>
            <w:bottom w:val="none" w:sz="0" w:space="0" w:color="auto"/>
            <w:right w:val="none" w:sz="0" w:space="0" w:color="auto"/>
          </w:divBdr>
          <w:divsChild>
            <w:div w:id="977221246">
              <w:marLeft w:val="0"/>
              <w:marRight w:val="0"/>
              <w:marTop w:val="0"/>
              <w:marBottom w:val="0"/>
              <w:divBdr>
                <w:top w:val="none" w:sz="0" w:space="0" w:color="auto"/>
                <w:left w:val="none" w:sz="0" w:space="0" w:color="auto"/>
                <w:bottom w:val="none" w:sz="0" w:space="0" w:color="auto"/>
                <w:right w:val="none" w:sz="0" w:space="0" w:color="auto"/>
              </w:divBdr>
              <w:divsChild>
                <w:div w:id="481041101">
                  <w:marLeft w:val="0"/>
                  <w:marRight w:val="0"/>
                  <w:marTop w:val="0"/>
                  <w:marBottom w:val="0"/>
                  <w:divBdr>
                    <w:top w:val="none" w:sz="0" w:space="0" w:color="auto"/>
                    <w:left w:val="none" w:sz="0" w:space="0" w:color="auto"/>
                    <w:bottom w:val="none" w:sz="0" w:space="0" w:color="auto"/>
                    <w:right w:val="none" w:sz="0" w:space="0" w:color="auto"/>
                  </w:divBdr>
                  <w:divsChild>
                    <w:div w:id="648484579">
                      <w:marLeft w:val="0"/>
                      <w:marRight w:val="0"/>
                      <w:marTop w:val="0"/>
                      <w:marBottom w:val="0"/>
                      <w:divBdr>
                        <w:top w:val="none" w:sz="0" w:space="0" w:color="auto"/>
                        <w:left w:val="none" w:sz="0" w:space="0" w:color="auto"/>
                        <w:bottom w:val="none" w:sz="0" w:space="0" w:color="auto"/>
                        <w:right w:val="none" w:sz="0" w:space="0" w:color="auto"/>
                      </w:divBdr>
                      <w:divsChild>
                        <w:div w:id="335234838">
                          <w:marLeft w:val="0"/>
                          <w:marRight w:val="0"/>
                          <w:marTop w:val="0"/>
                          <w:marBottom w:val="0"/>
                          <w:divBdr>
                            <w:top w:val="none" w:sz="0" w:space="0" w:color="auto"/>
                            <w:left w:val="none" w:sz="0" w:space="0" w:color="auto"/>
                            <w:bottom w:val="none" w:sz="0" w:space="0" w:color="auto"/>
                            <w:right w:val="none" w:sz="0" w:space="0" w:color="auto"/>
                          </w:divBdr>
                          <w:divsChild>
                            <w:div w:id="322201848">
                              <w:marLeft w:val="0"/>
                              <w:marRight w:val="0"/>
                              <w:marTop w:val="0"/>
                              <w:marBottom w:val="0"/>
                              <w:divBdr>
                                <w:top w:val="none" w:sz="0" w:space="0" w:color="auto"/>
                                <w:left w:val="none" w:sz="0" w:space="0" w:color="auto"/>
                                <w:bottom w:val="none" w:sz="0" w:space="0" w:color="auto"/>
                                <w:right w:val="none" w:sz="0" w:space="0" w:color="auto"/>
                              </w:divBdr>
                              <w:divsChild>
                                <w:div w:id="743911067">
                                  <w:marLeft w:val="0"/>
                                  <w:marRight w:val="0"/>
                                  <w:marTop w:val="0"/>
                                  <w:marBottom w:val="0"/>
                                  <w:divBdr>
                                    <w:top w:val="none" w:sz="0" w:space="0" w:color="auto"/>
                                    <w:left w:val="none" w:sz="0" w:space="0" w:color="auto"/>
                                    <w:bottom w:val="none" w:sz="0" w:space="0" w:color="auto"/>
                                    <w:right w:val="none" w:sz="0" w:space="0" w:color="auto"/>
                                  </w:divBdr>
                                  <w:divsChild>
                                    <w:div w:id="218057715">
                                      <w:marLeft w:val="0"/>
                                      <w:marRight w:val="0"/>
                                      <w:marTop w:val="0"/>
                                      <w:marBottom w:val="0"/>
                                      <w:divBdr>
                                        <w:top w:val="none" w:sz="0" w:space="0" w:color="auto"/>
                                        <w:left w:val="none" w:sz="0" w:space="0" w:color="auto"/>
                                        <w:bottom w:val="none" w:sz="0" w:space="0" w:color="auto"/>
                                        <w:right w:val="none" w:sz="0" w:space="0" w:color="auto"/>
                                      </w:divBdr>
                                    </w:div>
                                    <w:div w:id="121484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065732">
      <w:bodyDiv w:val="1"/>
      <w:marLeft w:val="0"/>
      <w:marRight w:val="0"/>
      <w:marTop w:val="0"/>
      <w:marBottom w:val="0"/>
      <w:divBdr>
        <w:top w:val="none" w:sz="0" w:space="0" w:color="auto"/>
        <w:left w:val="none" w:sz="0" w:space="0" w:color="auto"/>
        <w:bottom w:val="none" w:sz="0" w:space="0" w:color="auto"/>
        <w:right w:val="none" w:sz="0" w:space="0" w:color="auto"/>
      </w:divBdr>
      <w:divsChild>
        <w:div w:id="376904384">
          <w:marLeft w:val="0"/>
          <w:marRight w:val="0"/>
          <w:marTop w:val="0"/>
          <w:marBottom w:val="0"/>
          <w:divBdr>
            <w:top w:val="none" w:sz="0" w:space="0" w:color="auto"/>
            <w:left w:val="none" w:sz="0" w:space="0" w:color="auto"/>
            <w:bottom w:val="none" w:sz="0" w:space="0" w:color="auto"/>
            <w:right w:val="none" w:sz="0" w:space="0" w:color="auto"/>
          </w:divBdr>
        </w:div>
        <w:div w:id="1059130744">
          <w:marLeft w:val="0"/>
          <w:marRight w:val="0"/>
          <w:marTop w:val="0"/>
          <w:marBottom w:val="0"/>
          <w:divBdr>
            <w:top w:val="none" w:sz="0" w:space="0" w:color="auto"/>
            <w:left w:val="none" w:sz="0" w:space="0" w:color="auto"/>
            <w:bottom w:val="none" w:sz="0" w:space="0" w:color="auto"/>
            <w:right w:val="none" w:sz="0" w:space="0" w:color="auto"/>
          </w:divBdr>
        </w:div>
      </w:divsChild>
    </w:div>
    <w:div w:id="1363747612">
      <w:bodyDiv w:val="1"/>
      <w:marLeft w:val="0"/>
      <w:marRight w:val="0"/>
      <w:marTop w:val="0"/>
      <w:marBottom w:val="0"/>
      <w:divBdr>
        <w:top w:val="none" w:sz="0" w:space="0" w:color="auto"/>
        <w:left w:val="none" w:sz="0" w:space="0" w:color="auto"/>
        <w:bottom w:val="none" w:sz="0" w:space="0" w:color="auto"/>
        <w:right w:val="none" w:sz="0" w:space="0" w:color="auto"/>
      </w:divBdr>
      <w:divsChild>
        <w:div w:id="758722258">
          <w:marLeft w:val="0"/>
          <w:marRight w:val="0"/>
          <w:marTop w:val="0"/>
          <w:marBottom w:val="0"/>
          <w:divBdr>
            <w:top w:val="none" w:sz="0" w:space="0" w:color="auto"/>
            <w:left w:val="none" w:sz="0" w:space="0" w:color="auto"/>
            <w:bottom w:val="none" w:sz="0" w:space="0" w:color="auto"/>
            <w:right w:val="none" w:sz="0" w:space="0" w:color="auto"/>
          </w:divBdr>
          <w:divsChild>
            <w:div w:id="1396665613">
              <w:marLeft w:val="0"/>
              <w:marRight w:val="0"/>
              <w:marTop w:val="0"/>
              <w:marBottom w:val="0"/>
              <w:divBdr>
                <w:top w:val="none" w:sz="0" w:space="0" w:color="auto"/>
                <w:left w:val="none" w:sz="0" w:space="0" w:color="auto"/>
                <w:bottom w:val="none" w:sz="0" w:space="0" w:color="auto"/>
                <w:right w:val="none" w:sz="0" w:space="0" w:color="auto"/>
              </w:divBdr>
              <w:divsChild>
                <w:div w:id="7676912">
                  <w:marLeft w:val="0"/>
                  <w:marRight w:val="0"/>
                  <w:marTop w:val="0"/>
                  <w:marBottom w:val="0"/>
                  <w:divBdr>
                    <w:top w:val="none" w:sz="0" w:space="0" w:color="auto"/>
                    <w:left w:val="none" w:sz="0" w:space="0" w:color="auto"/>
                    <w:bottom w:val="none" w:sz="0" w:space="0" w:color="auto"/>
                    <w:right w:val="none" w:sz="0" w:space="0" w:color="auto"/>
                  </w:divBdr>
                  <w:divsChild>
                    <w:div w:id="1820883316">
                      <w:marLeft w:val="0"/>
                      <w:marRight w:val="0"/>
                      <w:marTop w:val="0"/>
                      <w:marBottom w:val="0"/>
                      <w:divBdr>
                        <w:top w:val="none" w:sz="0" w:space="0" w:color="auto"/>
                        <w:left w:val="none" w:sz="0" w:space="0" w:color="auto"/>
                        <w:bottom w:val="none" w:sz="0" w:space="0" w:color="auto"/>
                        <w:right w:val="none" w:sz="0" w:space="0" w:color="auto"/>
                      </w:divBdr>
                      <w:divsChild>
                        <w:div w:id="382949468">
                          <w:marLeft w:val="0"/>
                          <w:marRight w:val="0"/>
                          <w:marTop w:val="0"/>
                          <w:marBottom w:val="0"/>
                          <w:divBdr>
                            <w:top w:val="none" w:sz="0" w:space="0" w:color="auto"/>
                            <w:left w:val="none" w:sz="0" w:space="0" w:color="auto"/>
                            <w:bottom w:val="none" w:sz="0" w:space="0" w:color="auto"/>
                            <w:right w:val="none" w:sz="0" w:space="0" w:color="auto"/>
                          </w:divBdr>
                          <w:divsChild>
                            <w:div w:id="1381439170">
                              <w:marLeft w:val="0"/>
                              <w:marRight w:val="0"/>
                              <w:marTop w:val="330"/>
                              <w:marBottom w:val="150"/>
                              <w:divBdr>
                                <w:top w:val="none" w:sz="0" w:space="0" w:color="auto"/>
                                <w:left w:val="none" w:sz="0" w:space="0" w:color="auto"/>
                                <w:bottom w:val="none" w:sz="0" w:space="0" w:color="auto"/>
                                <w:right w:val="none" w:sz="0" w:space="0" w:color="auto"/>
                              </w:divBdr>
                              <w:divsChild>
                                <w:div w:id="2010400298">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sChild>
                    </w:div>
                  </w:divsChild>
                </w:div>
              </w:divsChild>
            </w:div>
          </w:divsChild>
        </w:div>
      </w:divsChild>
    </w:div>
    <w:div w:id="1417483956">
      <w:bodyDiv w:val="1"/>
      <w:marLeft w:val="0"/>
      <w:marRight w:val="0"/>
      <w:marTop w:val="0"/>
      <w:marBottom w:val="0"/>
      <w:divBdr>
        <w:top w:val="none" w:sz="0" w:space="0" w:color="auto"/>
        <w:left w:val="none" w:sz="0" w:space="0" w:color="auto"/>
        <w:bottom w:val="none" w:sz="0" w:space="0" w:color="auto"/>
        <w:right w:val="none" w:sz="0" w:space="0" w:color="auto"/>
      </w:divBdr>
    </w:div>
    <w:div w:id="1672291997">
      <w:bodyDiv w:val="1"/>
      <w:marLeft w:val="0"/>
      <w:marRight w:val="0"/>
      <w:marTop w:val="0"/>
      <w:marBottom w:val="0"/>
      <w:divBdr>
        <w:top w:val="none" w:sz="0" w:space="0" w:color="auto"/>
        <w:left w:val="none" w:sz="0" w:space="0" w:color="auto"/>
        <w:bottom w:val="none" w:sz="0" w:space="0" w:color="auto"/>
        <w:right w:val="none" w:sz="0" w:space="0" w:color="auto"/>
      </w:divBdr>
    </w:div>
    <w:div w:id="1678267946">
      <w:bodyDiv w:val="1"/>
      <w:marLeft w:val="0"/>
      <w:marRight w:val="0"/>
      <w:marTop w:val="0"/>
      <w:marBottom w:val="0"/>
      <w:divBdr>
        <w:top w:val="none" w:sz="0" w:space="0" w:color="auto"/>
        <w:left w:val="none" w:sz="0" w:space="0" w:color="auto"/>
        <w:bottom w:val="none" w:sz="0" w:space="0" w:color="auto"/>
        <w:right w:val="none" w:sz="0" w:space="0" w:color="auto"/>
      </w:divBdr>
    </w:div>
    <w:div w:id="1773353542">
      <w:bodyDiv w:val="1"/>
      <w:marLeft w:val="0"/>
      <w:marRight w:val="0"/>
      <w:marTop w:val="0"/>
      <w:marBottom w:val="0"/>
      <w:divBdr>
        <w:top w:val="none" w:sz="0" w:space="0" w:color="auto"/>
        <w:left w:val="none" w:sz="0" w:space="0" w:color="auto"/>
        <w:bottom w:val="none" w:sz="0" w:space="0" w:color="auto"/>
        <w:right w:val="none" w:sz="0" w:space="0" w:color="auto"/>
      </w:divBdr>
    </w:div>
    <w:div w:id="1774545528">
      <w:bodyDiv w:val="1"/>
      <w:marLeft w:val="0"/>
      <w:marRight w:val="0"/>
      <w:marTop w:val="0"/>
      <w:marBottom w:val="0"/>
      <w:divBdr>
        <w:top w:val="none" w:sz="0" w:space="0" w:color="auto"/>
        <w:left w:val="none" w:sz="0" w:space="0" w:color="auto"/>
        <w:bottom w:val="none" w:sz="0" w:space="0" w:color="auto"/>
        <w:right w:val="none" w:sz="0" w:space="0" w:color="auto"/>
      </w:divBdr>
    </w:div>
    <w:div w:id="1788163787">
      <w:bodyDiv w:val="1"/>
      <w:marLeft w:val="0"/>
      <w:marRight w:val="0"/>
      <w:marTop w:val="0"/>
      <w:marBottom w:val="0"/>
      <w:divBdr>
        <w:top w:val="none" w:sz="0" w:space="0" w:color="auto"/>
        <w:left w:val="none" w:sz="0" w:space="0" w:color="auto"/>
        <w:bottom w:val="none" w:sz="0" w:space="0" w:color="auto"/>
        <w:right w:val="none" w:sz="0" w:space="0" w:color="auto"/>
      </w:divBdr>
      <w:divsChild>
        <w:div w:id="1529222305">
          <w:marLeft w:val="0"/>
          <w:marRight w:val="0"/>
          <w:marTop w:val="0"/>
          <w:marBottom w:val="0"/>
          <w:divBdr>
            <w:top w:val="none" w:sz="0" w:space="0" w:color="auto"/>
            <w:left w:val="none" w:sz="0" w:space="0" w:color="auto"/>
            <w:bottom w:val="none" w:sz="0" w:space="0" w:color="auto"/>
            <w:right w:val="none" w:sz="0" w:space="0" w:color="auto"/>
          </w:divBdr>
          <w:divsChild>
            <w:div w:id="340860642">
              <w:marLeft w:val="0"/>
              <w:marRight w:val="0"/>
              <w:marTop w:val="0"/>
              <w:marBottom w:val="0"/>
              <w:divBdr>
                <w:top w:val="none" w:sz="0" w:space="0" w:color="auto"/>
                <w:left w:val="none" w:sz="0" w:space="0" w:color="auto"/>
                <w:bottom w:val="none" w:sz="0" w:space="0" w:color="auto"/>
                <w:right w:val="none" w:sz="0" w:space="0" w:color="auto"/>
              </w:divBdr>
              <w:divsChild>
                <w:div w:id="2054113542">
                  <w:marLeft w:val="0"/>
                  <w:marRight w:val="0"/>
                  <w:marTop w:val="0"/>
                  <w:marBottom w:val="0"/>
                  <w:divBdr>
                    <w:top w:val="none" w:sz="0" w:space="0" w:color="auto"/>
                    <w:left w:val="none" w:sz="0" w:space="0" w:color="auto"/>
                    <w:bottom w:val="none" w:sz="0" w:space="0" w:color="auto"/>
                    <w:right w:val="none" w:sz="0" w:space="0" w:color="auto"/>
                  </w:divBdr>
                  <w:divsChild>
                    <w:div w:id="508256539">
                      <w:marLeft w:val="0"/>
                      <w:marRight w:val="0"/>
                      <w:marTop w:val="0"/>
                      <w:marBottom w:val="0"/>
                      <w:divBdr>
                        <w:top w:val="none" w:sz="0" w:space="0" w:color="auto"/>
                        <w:left w:val="none" w:sz="0" w:space="0" w:color="auto"/>
                        <w:bottom w:val="none" w:sz="0" w:space="0" w:color="auto"/>
                        <w:right w:val="none" w:sz="0" w:space="0" w:color="auto"/>
                      </w:divBdr>
                      <w:divsChild>
                        <w:div w:id="862011187">
                          <w:marLeft w:val="0"/>
                          <w:marRight w:val="0"/>
                          <w:marTop w:val="0"/>
                          <w:marBottom w:val="0"/>
                          <w:divBdr>
                            <w:top w:val="none" w:sz="0" w:space="0" w:color="auto"/>
                            <w:left w:val="none" w:sz="0" w:space="0" w:color="auto"/>
                            <w:bottom w:val="none" w:sz="0" w:space="0" w:color="auto"/>
                            <w:right w:val="none" w:sz="0" w:space="0" w:color="auto"/>
                          </w:divBdr>
                          <w:divsChild>
                            <w:div w:id="1041902796">
                              <w:marLeft w:val="0"/>
                              <w:marRight w:val="0"/>
                              <w:marTop w:val="330"/>
                              <w:marBottom w:val="150"/>
                              <w:divBdr>
                                <w:top w:val="none" w:sz="0" w:space="0" w:color="auto"/>
                                <w:left w:val="none" w:sz="0" w:space="0" w:color="auto"/>
                                <w:bottom w:val="none" w:sz="0" w:space="0" w:color="auto"/>
                                <w:right w:val="none" w:sz="0" w:space="0" w:color="auto"/>
                              </w:divBdr>
                              <w:divsChild>
                                <w:div w:id="1590313970">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sChild>
                    </w:div>
                  </w:divsChild>
                </w:div>
              </w:divsChild>
            </w:div>
          </w:divsChild>
        </w:div>
      </w:divsChild>
    </w:div>
    <w:div w:id="199852971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folex.lt/ta/77554"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97CA1-531D-4787-A9D0-B34A9802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6031</Words>
  <Characters>34378</Characters>
  <Application>Microsoft Office Word</Application>
  <DocSecurity>0</DocSecurity>
  <PresentationFormat/>
  <Lines>286</Lines>
  <Paragraphs>80</Paragraphs>
  <Slides>0</Slides>
  <Notes>0</Notes>
  <HiddenSlides>0</HiddenSlides>
  <MMClips>0</MMClip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PASTABA: D</vt:lpstr>
      <vt:lpstr>PASTABA: D</vt:lpstr>
    </vt:vector>
  </TitlesOfParts>
  <Company>y</Company>
  <LinksUpToDate>false</LinksUpToDate>
  <CharactersWithSpaces>40329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PASTABA: D</dc:title>
  <dc:creator>Egidija Tamošiūnienė</dc:creator>
  <cp:lastModifiedBy>Neringa Kazlovskienė</cp:lastModifiedBy>
  <cp:revision>10</cp:revision>
  <cp:lastPrinted>2025-04-30T09:12:00Z</cp:lastPrinted>
  <dcterms:created xsi:type="dcterms:W3CDTF">2026-10-07T11:59:00Z</dcterms:created>
  <dcterms:modified xsi:type="dcterms:W3CDTF">2026-10-07T13:17:00Z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1033-10.1.0.5785</vt:lpwstr>
  </property>
</Properties>
</file>