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3F652" w14:textId="01A327C2" w:rsidR="006030DD" w:rsidRPr="002D4E34" w:rsidRDefault="00574771" w:rsidP="00652876">
      <w:pPr>
        <w:tabs>
          <w:tab w:val="left" w:pos="5103"/>
        </w:tabs>
      </w:pPr>
      <w:r>
        <w:tab/>
      </w:r>
      <w:r w:rsidR="008B4C96" w:rsidRPr="002D4E34">
        <w:t xml:space="preserve">Civilinė byla Nr. </w:t>
      </w:r>
      <w:r w:rsidR="002342E4" w:rsidRPr="002342E4">
        <w:t>e3K-3-152-8232023</w:t>
      </w:r>
    </w:p>
    <w:p w14:paraId="2B8325B0" w14:textId="2FAA200D" w:rsidR="006030DD" w:rsidRPr="002D4E34" w:rsidRDefault="008B4C96" w:rsidP="006030DD">
      <w:pPr>
        <w:ind w:left="5103"/>
      </w:pPr>
      <w:r w:rsidRPr="002D4E34">
        <w:t>Teisminio proceso Nr.</w:t>
      </w:r>
      <w:r w:rsidR="00E113D4" w:rsidRPr="00E113D4">
        <w:t xml:space="preserve"> </w:t>
      </w:r>
      <w:r w:rsidR="002342E4" w:rsidRPr="002342E4">
        <w:t>2-13-3-01370-2021-5</w:t>
      </w:r>
    </w:p>
    <w:p w14:paraId="37B6FAE2" w14:textId="2E6D180F" w:rsidR="00071509" w:rsidRDefault="008B4C96" w:rsidP="00F04B86">
      <w:pPr>
        <w:ind w:left="5103"/>
      </w:pPr>
      <w:r w:rsidRPr="00E813DD">
        <w:t>Procesinio sprendimo kategorijos:</w:t>
      </w:r>
      <w:r w:rsidRPr="00A174BA">
        <w:t xml:space="preserve"> </w:t>
      </w:r>
      <w:r w:rsidR="00071509" w:rsidRPr="00071509">
        <w:t>2.1.3.8</w:t>
      </w:r>
      <w:r w:rsidR="00071509">
        <w:t>;</w:t>
      </w:r>
      <w:r w:rsidR="00071509" w:rsidRPr="00071509">
        <w:t xml:space="preserve"> </w:t>
      </w:r>
      <w:r w:rsidR="00071509">
        <w:t>2.8.1.1; 2.8.1.2;</w:t>
      </w:r>
      <w:r w:rsidR="00071509" w:rsidRPr="00071509">
        <w:t xml:space="preserve"> 3.3.1.13</w:t>
      </w:r>
      <w:r w:rsidR="00071509">
        <w:t xml:space="preserve"> </w:t>
      </w:r>
    </w:p>
    <w:p w14:paraId="2231A0A1" w14:textId="74D20C7B" w:rsidR="006030DD" w:rsidRDefault="00F023BE" w:rsidP="00F023BE">
      <w:pPr>
        <w:tabs>
          <w:tab w:val="left" w:pos="5103"/>
        </w:tabs>
        <w:jc w:val="center"/>
      </w:pPr>
      <w:r>
        <w:t xml:space="preserve">                (S) </w:t>
      </w:r>
    </w:p>
    <w:p w14:paraId="25582813" w14:textId="77777777" w:rsidR="00F023BE" w:rsidRPr="002D4E34" w:rsidRDefault="00F023BE" w:rsidP="006030DD">
      <w:pPr>
        <w:jc w:val="right"/>
      </w:pPr>
    </w:p>
    <w:p w14:paraId="64EC14DB" w14:textId="77777777" w:rsidR="006030DD" w:rsidRPr="002D4E34" w:rsidRDefault="008B4C96" w:rsidP="006030DD">
      <w:pPr>
        <w:jc w:val="center"/>
      </w:pPr>
      <w:r w:rsidRPr="002D4E34">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2D4E34" w:rsidRDefault="006030DD" w:rsidP="006030DD">
      <w:pPr>
        <w:jc w:val="center"/>
      </w:pPr>
    </w:p>
    <w:p w14:paraId="393D0ACF" w14:textId="77777777" w:rsidR="006030DD" w:rsidRPr="002D4E34" w:rsidRDefault="008B4C96" w:rsidP="006030DD">
      <w:pPr>
        <w:keepNext/>
        <w:jc w:val="center"/>
        <w:outlineLvl w:val="0"/>
        <w:rPr>
          <w:b/>
          <w:bCs/>
          <w:sz w:val="32"/>
        </w:rPr>
      </w:pPr>
      <w:r w:rsidRPr="002D4E34">
        <w:rPr>
          <w:b/>
          <w:bCs/>
          <w:sz w:val="32"/>
        </w:rPr>
        <w:t>LIETUVOS AUKŠČIAUSIASIS TEISMAS</w:t>
      </w:r>
    </w:p>
    <w:p w14:paraId="75D48070" w14:textId="77777777" w:rsidR="006030DD" w:rsidRPr="002D4E34" w:rsidRDefault="006030DD" w:rsidP="006030DD">
      <w:pPr>
        <w:keepNext/>
        <w:outlineLvl w:val="0"/>
        <w:rPr>
          <w:b/>
          <w:bCs/>
          <w:sz w:val="32"/>
        </w:rPr>
      </w:pPr>
    </w:p>
    <w:p w14:paraId="74502F56" w14:textId="77777777" w:rsidR="006030DD" w:rsidRPr="002D4E34" w:rsidRDefault="008B4C96" w:rsidP="006030DD">
      <w:pPr>
        <w:keepNext/>
        <w:jc w:val="center"/>
        <w:outlineLvl w:val="0"/>
        <w:rPr>
          <w:b/>
          <w:bCs/>
          <w:sz w:val="32"/>
        </w:rPr>
      </w:pPr>
      <w:r w:rsidRPr="002D4E34">
        <w:rPr>
          <w:b/>
          <w:bCs/>
          <w:sz w:val="32"/>
        </w:rPr>
        <w:t>N U T A R T I S</w:t>
      </w:r>
    </w:p>
    <w:p w14:paraId="4334F0C0" w14:textId="77777777" w:rsidR="006030DD" w:rsidRPr="002D4E34" w:rsidRDefault="008B4C96" w:rsidP="006030DD">
      <w:pPr>
        <w:keepNext/>
        <w:jc w:val="center"/>
        <w:outlineLvl w:val="1"/>
        <w:rPr>
          <w:sz w:val="28"/>
        </w:rPr>
      </w:pPr>
      <w:r w:rsidRPr="002D4E34">
        <w:t>LIETUVOS RESPUBLIKOS VARDU</w:t>
      </w:r>
    </w:p>
    <w:p w14:paraId="6104CEFD" w14:textId="77777777" w:rsidR="006030DD" w:rsidRPr="002D4E34" w:rsidRDefault="006030DD" w:rsidP="006030DD"/>
    <w:p w14:paraId="1085A691" w14:textId="30423B30" w:rsidR="006030DD" w:rsidRPr="00007857" w:rsidRDefault="008B4C96" w:rsidP="006030DD">
      <w:pPr>
        <w:keepNext/>
        <w:jc w:val="center"/>
        <w:outlineLvl w:val="0"/>
        <w:rPr>
          <w:bCs/>
        </w:rPr>
      </w:pPr>
      <w:r w:rsidRPr="00E813DD">
        <w:rPr>
          <w:bCs/>
        </w:rPr>
        <w:t>202</w:t>
      </w:r>
      <w:r w:rsidR="002D18A9" w:rsidRPr="00E813DD">
        <w:rPr>
          <w:bCs/>
        </w:rPr>
        <w:t>3</w:t>
      </w:r>
      <w:r w:rsidRPr="00E813DD">
        <w:rPr>
          <w:bCs/>
        </w:rPr>
        <w:t> m.</w:t>
      </w:r>
      <w:r w:rsidR="00574771" w:rsidRPr="00E813DD">
        <w:rPr>
          <w:bCs/>
        </w:rPr>
        <w:t xml:space="preserve"> </w:t>
      </w:r>
      <w:r w:rsidR="00E22AAC" w:rsidRPr="00E813DD">
        <w:rPr>
          <w:bCs/>
        </w:rPr>
        <w:t>birželio 14</w:t>
      </w:r>
      <w:r w:rsidRPr="00E813DD">
        <w:rPr>
          <w:bCs/>
        </w:rPr>
        <w:t xml:space="preserve"> d.</w:t>
      </w:r>
    </w:p>
    <w:p w14:paraId="7253B64E" w14:textId="77777777" w:rsidR="006030DD" w:rsidRPr="00007857" w:rsidRDefault="008B4C96" w:rsidP="006030DD">
      <w:pPr>
        <w:jc w:val="center"/>
      </w:pPr>
      <w:r w:rsidRPr="00007857">
        <w:t>Vilnius</w:t>
      </w:r>
    </w:p>
    <w:p w14:paraId="1085BFEE" w14:textId="77777777" w:rsidR="006030DD" w:rsidRPr="00007857" w:rsidRDefault="006030DD" w:rsidP="006030DD"/>
    <w:p w14:paraId="3431E93B" w14:textId="2534466F" w:rsidR="00ED4F70" w:rsidRDefault="00ED4F70" w:rsidP="00ED4F70">
      <w:pPr>
        <w:ind w:firstLine="720"/>
        <w:jc w:val="both"/>
      </w:pPr>
      <w:r w:rsidRPr="00007857">
        <w:t xml:space="preserve">Lietuvos Aukščiausiojo Teismo Civilinių bylų skyriaus teisėjų kolegija, susidedanti iš teisėjų </w:t>
      </w:r>
      <w:r>
        <w:t xml:space="preserve">Godos </w:t>
      </w:r>
      <w:proofErr w:type="spellStart"/>
      <w:r>
        <w:t>Ambrasaitės-Balynienės</w:t>
      </w:r>
      <w:proofErr w:type="spellEnd"/>
      <w:r>
        <w:t xml:space="preserve"> </w:t>
      </w:r>
      <w:r w:rsidRPr="002342E4">
        <w:t>(pranešėja)</w:t>
      </w:r>
      <w:r>
        <w:t xml:space="preserve">, Algirdo </w:t>
      </w:r>
      <w:proofErr w:type="spellStart"/>
      <w:r>
        <w:t>Taminsko</w:t>
      </w:r>
      <w:proofErr w:type="spellEnd"/>
      <w:r>
        <w:t xml:space="preserve">, Dalios Vasarienės </w:t>
      </w:r>
      <w:r w:rsidRPr="00574771">
        <w:t>(kolegijos pirminink</w:t>
      </w:r>
      <w:r>
        <w:t>ė</w:t>
      </w:r>
      <w:r w:rsidRPr="00574771">
        <w:t>),</w:t>
      </w:r>
    </w:p>
    <w:p w14:paraId="79CD48C8" w14:textId="4EF32707" w:rsidR="00ED4F70" w:rsidRDefault="00ED4F70" w:rsidP="00ED4F70">
      <w:pPr>
        <w:ind w:firstLine="720"/>
        <w:jc w:val="both"/>
      </w:pPr>
      <w:r w:rsidRPr="002D4E34">
        <w:t xml:space="preserve">teismo posėdyje kasacine rašytinio proceso tvarka išnagrinėjo civilinę bylą pagal </w:t>
      </w:r>
      <w:r w:rsidRPr="00BB77B0">
        <w:rPr>
          <w:b/>
        </w:rPr>
        <w:t>ieškovės uždarosios akcinės bendrovės „</w:t>
      </w:r>
      <w:proofErr w:type="spellStart"/>
      <w:r w:rsidRPr="00BB77B0">
        <w:rPr>
          <w:b/>
        </w:rPr>
        <w:t>Sinerta</w:t>
      </w:r>
      <w:proofErr w:type="spellEnd"/>
      <w:r w:rsidRPr="00BB77B0">
        <w:rPr>
          <w:b/>
        </w:rPr>
        <w:t xml:space="preserve"> LDC“</w:t>
      </w:r>
      <w:r>
        <w:rPr>
          <w:b/>
        </w:rPr>
        <w:t xml:space="preserve"> </w:t>
      </w:r>
      <w:r>
        <w:t>kasa</w:t>
      </w:r>
      <w:r w:rsidRPr="00D76F87">
        <w:rPr>
          <w:bCs/>
        </w:rPr>
        <w:t>cin</w:t>
      </w:r>
      <w:r>
        <w:rPr>
          <w:bCs/>
        </w:rPr>
        <w:t>į</w:t>
      </w:r>
      <w:r w:rsidRPr="00D76F87">
        <w:rPr>
          <w:bCs/>
        </w:rPr>
        <w:t xml:space="preserve"> skund</w:t>
      </w:r>
      <w:r>
        <w:rPr>
          <w:bCs/>
        </w:rPr>
        <w:t xml:space="preserve">ą </w:t>
      </w:r>
      <w:r w:rsidRPr="00D76F87">
        <w:rPr>
          <w:bCs/>
        </w:rPr>
        <w:t>dėl</w:t>
      </w:r>
      <w:r w:rsidRPr="00C5010C">
        <w:t xml:space="preserve"> </w:t>
      </w:r>
      <w:r>
        <w:t xml:space="preserve">Kauno apygardos </w:t>
      </w:r>
      <w:r w:rsidRPr="00602F45">
        <w:t>teismo Civilinių bylų skyriaus teisėjų kolegij</w:t>
      </w:r>
      <w:r>
        <w:t xml:space="preserve">os </w:t>
      </w:r>
      <w:r w:rsidRPr="002342E4">
        <w:t>2022 m. lapkričio 15 d.</w:t>
      </w:r>
      <w:r>
        <w:t xml:space="preserve"> sprendimo peržiūrėjimo </w:t>
      </w:r>
      <w:r w:rsidRPr="00DC5B11">
        <w:t xml:space="preserve">civilinėje byloje </w:t>
      </w:r>
      <w:r>
        <w:t>pagal i</w:t>
      </w:r>
      <w:r w:rsidRPr="002342E4">
        <w:t>eškovės uždarosios akcinės bendrovės „</w:t>
      </w:r>
      <w:proofErr w:type="spellStart"/>
      <w:r w:rsidRPr="002342E4">
        <w:t>Sinerta</w:t>
      </w:r>
      <w:proofErr w:type="spellEnd"/>
      <w:r w:rsidRPr="002342E4">
        <w:t xml:space="preserve"> LDC“ ieškinį atsakovams </w:t>
      </w:r>
      <w:bookmarkStart w:id="0" w:name="Buk_30"/>
      <w:bookmarkStart w:id="1" w:name="Buk_74"/>
      <w:r w:rsidRPr="00F023BE">
        <w:t>D</w:t>
      </w:r>
      <w:r w:rsidR="00242FFA" w:rsidRPr="00F023BE">
        <w:t>. </w:t>
      </w:r>
      <w:r w:rsidRPr="00F023BE">
        <w:t>Č</w:t>
      </w:r>
      <w:r w:rsidR="00242FFA" w:rsidRPr="00F023BE">
        <w:t>.</w:t>
      </w:r>
      <w:bookmarkEnd w:id="0"/>
      <w:bookmarkEnd w:id="1"/>
      <w:r w:rsidRPr="002342E4">
        <w:t xml:space="preserve">, </w:t>
      </w:r>
      <w:bookmarkStart w:id="2" w:name="Buk_82"/>
      <w:r w:rsidR="00242FFA" w:rsidRPr="00F023BE">
        <w:t xml:space="preserve">R. V. </w:t>
      </w:r>
      <w:bookmarkEnd w:id="2"/>
      <w:r w:rsidRPr="002342E4">
        <w:t>ir uždarajai akcinei bendrovei „Spausdinimo sprendimai“ dėl nesąžininga konkurencija ir komercinių paslapčių (konfidencialios informacijos) gavimu, naudojimu ir atskleidimu padarytos žalos atlyginimo.</w:t>
      </w:r>
    </w:p>
    <w:p w14:paraId="536E2461" w14:textId="77777777" w:rsidR="00ED4F70" w:rsidRDefault="00ED4F70" w:rsidP="00ED4F70">
      <w:pPr>
        <w:ind w:firstLine="709"/>
        <w:jc w:val="both"/>
      </w:pPr>
    </w:p>
    <w:p w14:paraId="437683AA" w14:textId="77777777" w:rsidR="00ED4F70" w:rsidRPr="002D4E34" w:rsidRDefault="00ED4F70" w:rsidP="00ED4F70">
      <w:pPr>
        <w:ind w:firstLine="720"/>
        <w:jc w:val="both"/>
        <w:rPr>
          <w:b/>
          <w:bCs/>
        </w:rPr>
      </w:pPr>
      <w:r w:rsidRPr="002D4E34">
        <w:t xml:space="preserve">Teisėjų kolegija </w:t>
      </w:r>
    </w:p>
    <w:p w14:paraId="34A5F636" w14:textId="77777777" w:rsidR="00ED4F70" w:rsidRPr="002D4E34" w:rsidRDefault="00ED4F70" w:rsidP="00ED4F70">
      <w:pPr>
        <w:ind w:firstLine="720"/>
        <w:jc w:val="both"/>
        <w:rPr>
          <w:b/>
          <w:bCs/>
        </w:rPr>
      </w:pPr>
    </w:p>
    <w:p w14:paraId="5DE34D35" w14:textId="77777777" w:rsidR="00ED4F70" w:rsidRPr="002D4E34" w:rsidRDefault="00ED4F70" w:rsidP="00ED4F70">
      <w:pPr>
        <w:jc w:val="both"/>
      </w:pPr>
      <w:r w:rsidRPr="002D4E34">
        <w:t>n u s t a t ė :</w:t>
      </w:r>
    </w:p>
    <w:p w14:paraId="7415D10D" w14:textId="77777777" w:rsidR="00ED4F70" w:rsidRPr="002D4E34" w:rsidRDefault="00ED4F70" w:rsidP="00ED4F70">
      <w:pPr>
        <w:spacing w:after="120"/>
        <w:ind w:left="726" w:hanging="6"/>
        <w:jc w:val="both"/>
      </w:pPr>
    </w:p>
    <w:p w14:paraId="0401E805" w14:textId="77777777" w:rsidR="00ED4F70" w:rsidRPr="002D4E34" w:rsidRDefault="00ED4F70" w:rsidP="00ED4F70">
      <w:pPr>
        <w:spacing w:after="120"/>
        <w:jc w:val="center"/>
      </w:pPr>
      <w:r w:rsidRPr="002D4E34">
        <w:t>I. Ginčo esmė</w:t>
      </w:r>
    </w:p>
    <w:p w14:paraId="582ECAE0" w14:textId="77777777" w:rsidR="00ED4F70" w:rsidRPr="002D4E34" w:rsidRDefault="00ED4F70" w:rsidP="00ED4F70">
      <w:pPr>
        <w:pStyle w:val="ListParagraph"/>
        <w:spacing w:after="120" w:line="240" w:lineRule="auto"/>
        <w:ind w:left="357"/>
        <w:contextualSpacing w:val="0"/>
        <w:jc w:val="both"/>
        <w:rPr>
          <w:rFonts w:ascii="Times New Roman" w:hAnsi="Times New Roman"/>
          <w:sz w:val="24"/>
          <w:szCs w:val="24"/>
        </w:rPr>
      </w:pPr>
    </w:p>
    <w:p w14:paraId="1629E305" w14:textId="77777777" w:rsidR="00ED4F70" w:rsidRPr="00B83A21" w:rsidRDefault="00ED4F70" w:rsidP="00ED4F70">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B83A21">
        <w:rPr>
          <w:rFonts w:ascii="Times New Roman" w:hAnsi="Times New Roman"/>
          <w:sz w:val="24"/>
          <w:szCs w:val="24"/>
        </w:rPr>
        <w:t xml:space="preserve">Kasacinėje byloje sprendžiama dėl </w:t>
      </w:r>
      <w:r>
        <w:rPr>
          <w:rFonts w:ascii="Times New Roman" w:hAnsi="Times New Roman"/>
          <w:sz w:val="24"/>
          <w:szCs w:val="24"/>
        </w:rPr>
        <w:t xml:space="preserve">materialiosios </w:t>
      </w:r>
      <w:r w:rsidRPr="00B83A21">
        <w:rPr>
          <w:rFonts w:ascii="Times New Roman" w:hAnsi="Times New Roman"/>
          <w:sz w:val="24"/>
          <w:szCs w:val="24"/>
        </w:rPr>
        <w:t xml:space="preserve">teisės normų, reglamentuojančių </w:t>
      </w:r>
      <w:r w:rsidRPr="00B83A21">
        <w:rPr>
          <w:rFonts w:asciiTheme="majorBidi" w:hAnsiTheme="majorBidi" w:cstheme="majorBidi"/>
          <w:color w:val="000000"/>
          <w:sz w:val="24"/>
          <w:szCs w:val="24"/>
          <w:shd w:val="clear" w:color="auto" w:fill="FFFFFF"/>
        </w:rPr>
        <w:t xml:space="preserve">komercinės paslapties ir kitos konfidencialios informacijos sampratą ir </w:t>
      </w:r>
      <w:r>
        <w:rPr>
          <w:rFonts w:asciiTheme="majorBidi" w:hAnsiTheme="majorBidi" w:cstheme="majorBidi"/>
          <w:color w:val="000000"/>
          <w:sz w:val="24"/>
          <w:szCs w:val="24"/>
          <w:shd w:val="clear" w:color="auto" w:fill="FFFFFF"/>
        </w:rPr>
        <w:t>požymius</w:t>
      </w:r>
      <w:r w:rsidRPr="00B83A21">
        <w:rPr>
          <w:rFonts w:asciiTheme="majorBidi" w:hAnsiTheme="majorBidi" w:cstheme="majorBidi"/>
          <w:color w:val="000000"/>
          <w:sz w:val="24"/>
          <w:szCs w:val="24"/>
          <w:shd w:val="clear" w:color="auto" w:fill="FFFFFF"/>
        </w:rPr>
        <w:t xml:space="preserve">, </w:t>
      </w:r>
      <w:r w:rsidRPr="00B83A21">
        <w:rPr>
          <w:rFonts w:ascii="Times New Roman" w:hAnsi="Times New Roman"/>
          <w:sz w:val="24"/>
          <w:szCs w:val="24"/>
        </w:rPr>
        <w:t xml:space="preserve">darbuotojo pareigą saugoti darbdavio konfidencialią informaciją pasibaigus darbo santykiams, konfidencialumo ir nekonkuravimo susitarimus, nesąžiningą konkurenciją, </w:t>
      </w:r>
      <w:r>
        <w:rPr>
          <w:rFonts w:ascii="Times New Roman" w:hAnsi="Times New Roman"/>
          <w:sz w:val="24"/>
          <w:szCs w:val="24"/>
        </w:rPr>
        <w:t xml:space="preserve">taip pat proceso teisės normų, reglamentuojančių bylos nagrinėjimo apeliacinės instancijos teisme ribas, draudimą priimti blogesnį apeliantui sprendimą ir pareigą motyvuoti teismo procesinį sprendimą, aiškinimo ir taikymo. </w:t>
      </w:r>
    </w:p>
    <w:p w14:paraId="5FF70304" w14:textId="372FE42C" w:rsidR="00ED4F70" w:rsidRPr="002342E4" w:rsidRDefault="00ED4F70" w:rsidP="00ED4F70">
      <w:pPr>
        <w:pStyle w:val="ListParagraph"/>
        <w:numPr>
          <w:ilvl w:val="0"/>
          <w:numId w:val="1"/>
        </w:numPr>
        <w:spacing w:after="120" w:line="240" w:lineRule="auto"/>
        <w:contextualSpacing w:val="0"/>
        <w:jc w:val="both"/>
        <w:rPr>
          <w:rFonts w:ascii="Times New Roman" w:hAnsi="Times New Roman"/>
          <w:sz w:val="24"/>
          <w:szCs w:val="24"/>
        </w:rPr>
      </w:pPr>
      <w:r w:rsidRPr="002342E4">
        <w:rPr>
          <w:rFonts w:ascii="Times New Roman" w:hAnsi="Times New Roman"/>
          <w:sz w:val="24"/>
          <w:szCs w:val="24"/>
        </w:rPr>
        <w:t xml:space="preserve">Ieškovė prašė priteisti solidariai iš atsakovų UAB „Spausdinimo sprendimai“, </w:t>
      </w:r>
      <w:bookmarkStart w:id="3" w:name="Buk_1"/>
      <w:bookmarkStart w:id="4" w:name="Buk_63"/>
      <w:r w:rsidRPr="00F023BE">
        <w:rPr>
          <w:rFonts w:ascii="Times New Roman" w:hAnsi="Times New Roman"/>
          <w:sz w:val="24"/>
          <w:szCs w:val="24"/>
        </w:rPr>
        <w:t>D. Č</w:t>
      </w:r>
      <w:r w:rsidR="00242FFA" w:rsidRPr="00F023BE">
        <w:rPr>
          <w:rFonts w:ascii="Times New Roman" w:hAnsi="Times New Roman"/>
          <w:sz w:val="24"/>
          <w:szCs w:val="24"/>
        </w:rPr>
        <w:t>.</w:t>
      </w:r>
      <w:r w:rsidRPr="00F023BE">
        <w:rPr>
          <w:rFonts w:ascii="Times New Roman" w:hAnsi="Times New Roman"/>
          <w:sz w:val="24"/>
          <w:szCs w:val="24"/>
        </w:rPr>
        <w:t xml:space="preserve"> </w:t>
      </w:r>
      <w:bookmarkEnd w:id="3"/>
      <w:bookmarkEnd w:id="4"/>
      <w:r w:rsidRPr="002342E4">
        <w:rPr>
          <w:rFonts w:ascii="Times New Roman" w:hAnsi="Times New Roman"/>
          <w:sz w:val="24"/>
          <w:szCs w:val="24"/>
        </w:rPr>
        <w:t xml:space="preserve">ir </w:t>
      </w:r>
      <w:bookmarkStart w:id="5" w:name="Buk_94"/>
      <w:bookmarkStart w:id="6" w:name="Buk_146"/>
      <w:bookmarkStart w:id="7" w:name="Buk_162"/>
      <w:r w:rsidRPr="00F023BE">
        <w:rPr>
          <w:rFonts w:ascii="Times New Roman" w:hAnsi="Times New Roman"/>
          <w:sz w:val="24"/>
          <w:szCs w:val="24"/>
        </w:rPr>
        <w:t>R. V</w:t>
      </w:r>
      <w:r w:rsidR="00242FFA" w:rsidRPr="00F023BE">
        <w:rPr>
          <w:rFonts w:ascii="Times New Roman" w:hAnsi="Times New Roman"/>
          <w:sz w:val="24"/>
          <w:szCs w:val="24"/>
        </w:rPr>
        <w:t>.</w:t>
      </w:r>
      <w:bookmarkEnd w:id="5"/>
      <w:bookmarkEnd w:id="6"/>
      <w:bookmarkEnd w:id="7"/>
      <w:r w:rsidR="00242FFA">
        <w:rPr>
          <w:rFonts w:ascii="Times New Roman" w:hAnsi="Times New Roman"/>
          <w:color w:val="FF0000"/>
          <w:sz w:val="24"/>
          <w:szCs w:val="24"/>
        </w:rPr>
        <w:t xml:space="preserve"> </w:t>
      </w:r>
      <w:r w:rsidRPr="002342E4">
        <w:rPr>
          <w:rFonts w:ascii="Times New Roman" w:hAnsi="Times New Roman"/>
          <w:sz w:val="24"/>
          <w:szCs w:val="24"/>
        </w:rPr>
        <w:t>40</w:t>
      </w:r>
      <w:r w:rsidR="00242FFA">
        <w:rPr>
          <w:rFonts w:ascii="Times New Roman" w:hAnsi="Times New Roman"/>
          <w:sz w:val="24"/>
          <w:szCs w:val="24"/>
        </w:rPr>
        <w:t> </w:t>
      </w:r>
      <w:r w:rsidRPr="002342E4">
        <w:rPr>
          <w:rFonts w:ascii="Times New Roman" w:hAnsi="Times New Roman"/>
          <w:sz w:val="24"/>
          <w:szCs w:val="24"/>
        </w:rPr>
        <w:t xml:space="preserve">051,61 Eur žalos atlyginimą, iš atsakovo </w:t>
      </w:r>
      <w:bookmarkStart w:id="8" w:name="Buk_2"/>
      <w:bookmarkStart w:id="9" w:name="Buk_64"/>
      <w:r w:rsidRPr="00F023BE">
        <w:rPr>
          <w:rFonts w:ascii="Times New Roman" w:hAnsi="Times New Roman"/>
          <w:sz w:val="24"/>
          <w:szCs w:val="24"/>
        </w:rPr>
        <w:t>D. Č</w:t>
      </w:r>
      <w:r w:rsidR="00242FFA" w:rsidRPr="00F023BE">
        <w:rPr>
          <w:rFonts w:ascii="Times New Roman" w:hAnsi="Times New Roman"/>
          <w:sz w:val="24"/>
          <w:szCs w:val="24"/>
        </w:rPr>
        <w:t>.</w:t>
      </w:r>
      <w:r w:rsidRPr="00F023BE">
        <w:rPr>
          <w:rFonts w:ascii="Times New Roman" w:hAnsi="Times New Roman"/>
          <w:sz w:val="24"/>
          <w:szCs w:val="24"/>
        </w:rPr>
        <w:t xml:space="preserve"> </w:t>
      </w:r>
      <w:bookmarkEnd w:id="8"/>
      <w:bookmarkEnd w:id="9"/>
      <w:r>
        <w:rPr>
          <w:rFonts w:ascii="Times New Roman" w:hAnsi="Times New Roman"/>
          <w:sz w:val="24"/>
          <w:szCs w:val="24"/>
        </w:rPr>
        <w:t xml:space="preserve">– </w:t>
      </w:r>
      <w:r w:rsidRPr="002342E4">
        <w:rPr>
          <w:rFonts w:ascii="Times New Roman" w:hAnsi="Times New Roman"/>
          <w:sz w:val="24"/>
          <w:szCs w:val="24"/>
        </w:rPr>
        <w:t xml:space="preserve">5792,40 Eur baudą, iš atsakovės </w:t>
      </w:r>
      <w:bookmarkStart w:id="10" w:name="Buk_95"/>
      <w:bookmarkStart w:id="11" w:name="Buk_147"/>
      <w:bookmarkStart w:id="12" w:name="Buk_163"/>
      <w:r w:rsidRPr="00F023BE">
        <w:rPr>
          <w:rFonts w:ascii="Times New Roman" w:hAnsi="Times New Roman"/>
          <w:sz w:val="24"/>
          <w:szCs w:val="24"/>
        </w:rPr>
        <w:t>R. V</w:t>
      </w:r>
      <w:r w:rsidR="00242FFA" w:rsidRPr="00F023BE">
        <w:rPr>
          <w:rFonts w:ascii="Times New Roman" w:hAnsi="Times New Roman"/>
          <w:sz w:val="24"/>
          <w:szCs w:val="24"/>
        </w:rPr>
        <w:t>.</w:t>
      </w:r>
      <w:r w:rsidRPr="00F023BE">
        <w:rPr>
          <w:rFonts w:ascii="Times New Roman" w:hAnsi="Times New Roman"/>
          <w:sz w:val="24"/>
          <w:szCs w:val="24"/>
        </w:rPr>
        <w:t xml:space="preserve"> </w:t>
      </w:r>
      <w:bookmarkEnd w:id="10"/>
      <w:bookmarkEnd w:id="11"/>
      <w:bookmarkEnd w:id="12"/>
      <w:r>
        <w:rPr>
          <w:rFonts w:ascii="Times New Roman" w:hAnsi="Times New Roman"/>
          <w:sz w:val="24"/>
          <w:szCs w:val="24"/>
        </w:rPr>
        <w:t xml:space="preserve">– </w:t>
      </w:r>
      <w:r w:rsidRPr="002342E4">
        <w:rPr>
          <w:rFonts w:ascii="Times New Roman" w:hAnsi="Times New Roman"/>
          <w:sz w:val="24"/>
          <w:szCs w:val="24"/>
        </w:rPr>
        <w:t xml:space="preserve">5792,40 Eur baudą, priteisti iš atsakovų </w:t>
      </w:r>
      <w:bookmarkStart w:id="13" w:name="Buk_3"/>
      <w:bookmarkStart w:id="14" w:name="Buk_65"/>
      <w:r w:rsidRPr="00F023BE">
        <w:rPr>
          <w:rFonts w:ascii="Times New Roman" w:hAnsi="Times New Roman"/>
          <w:sz w:val="24"/>
          <w:szCs w:val="24"/>
        </w:rPr>
        <w:t>D. Č</w:t>
      </w:r>
      <w:r w:rsidR="00242FFA" w:rsidRPr="00F023BE">
        <w:rPr>
          <w:rFonts w:ascii="Times New Roman" w:hAnsi="Times New Roman"/>
          <w:sz w:val="24"/>
          <w:szCs w:val="24"/>
        </w:rPr>
        <w:t>.</w:t>
      </w:r>
      <w:r w:rsidRPr="00F023BE">
        <w:rPr>
          <w:rFonts w:ascii="Times New Roman" w:hAnsi="Times New Roman"/>
          <w:sz w:val="24"/>
          <w:szCs w:val="24"/>
        </w:rPr>
        <w:t xml:space="preserve"> </w:t>
      </w:r>
      <w:bookmarkEnd w:id="13"/>
      <w:bookmarkEnd w:id="14"/>
      <w:r w:rsidRPr="002342E4">
        <w:rPr>
          <w:rFonts w:ascii="Times New Roman" w:hAnsi="Times New Roman"/>
          <w:sz w:val="24"/>
          <w:szCs w:val="24"/>
        </w:rPr>
        <w:t xml:space="preserve">ir </w:t>
      </w:r>
      <w:bookmarkStart w:id="15" w:name="Buk_96"/>
      <w:bookmarkStart w:id="16" w:name="Buk_148"/>
      <w:bookmarkStart w:id="17" w:name="Buk_164"/>
      <w:r w:rsidRPr="00F023BE">
        <w:rPr>
          <w:rFonts w:ascii="Times New Roman" w:hAnsi="Times New Roman"/>
          <w:sz w:val="24"/>
          <w:szCs w:val="24"/>
        </w:rPr>
        <w:t>R. V</w:t>
      </w:r>
      <w:r w:rsidR="00242FFA" w:rsidRPr="00F023BE">
        <w:rPr>
          <w:rFonts w:ascii="Times New Roman" w:hAnsi="Times New Roman"/>
          <w:sz w:val="24"/>
          <w:szCs w:val="24"/>
        </w:rPr>
        <w:t>.</w:t>
      </w:r>
      <w:r w:rsidRPr="00F023BE">
        <w:rPr>
          <w:rFonts w:ascii="Times New Roman" w:hAnsi="Times New Roman"/>
          <w:sz w:val="24"/>
          <w:szCs w:val="24"/>
        </w:rPr>
        <w:t xml:space="preserve"> </w:t>
      </w:r>
      <w:bookmarkEnd w:id="15"/>
      <w:bookmarkEnd w:id="16"/>
      <w:bookmarkEnd w:id="17"/>
      <w:r w:rsidRPr="002342E4">
        <w:rPr>
          <w:rFonts w:ascii="Times New Roman" w:hAnsi="Times New Roman"/>
          <w:sz w:val="24"/>
          <w:szCs w:val="24"/>
        </w:rPr>
        <w:t>5 proc. dydžio metines palūkanas nuo priteistos sumos nuo civilinės bylos iškėlimo teisme dienos iki teismo sprendimo visiško įvykdymo, o iš atsakovės UAB</w:t>
      </w:r>
      <w:r>
        <w:rPr>
          <w:rFonts w:ascii="Times New Roman" w:hAnsi="Times New Roman"/>
          <w:sz w:val="24"/>
          <w:szCs w:val="24"/>
        </w:rPr>
        <w:t> </w:t>
      </w:r>
      <w:r w:rsidRPr="002342E4">
        <w:rPr>
          <w:rFonts w:ascii="Times New Roman" w:hAnsi="Times New Roman"/>
          <w:sz w:val="24"/>
          <w:szCs w:val="24"/>
        </w:rPr>
        <w:t>„Spausdinimo sprendimai“ – 6 proc. dydžio metines palūkanas nuo priteistos sumos nuo civilinės bylos iškėlimo teisme dienos iki teismo sprendimo visiško įvykdymo.</w:t>
      </w:r>
    </w:p>
    <w:p w14:paraId="223BA63E" w14:textId="5052D630" w:rsidR="00ED4F70" w:rsidRPr="00A4306E" w:rsidRDefault="00ED4F70" w:rsidP="00ED4F70">
      <w:pPr>
        <w:pStyle w:val="ListParagraph"/>
        <w:numPr>
          <w:ilvl w:val="0"/>
          <w:numId w:val="1"/>
        </w:numPr>
        <w:spacing w:after="120" w:line="240" w:lineRule="auto"/>
        <w:contextualSpacing w:val="0"/>
        <w:jc w:val="both"/>
        <w:rPr>
          <w:rFonts w:asciiTheme="majorBidi" w:hAnsiTheme="majorBidi" w:cstheme="majorBidi"/>
          <w:sz w:val="24"/>
          <w:szCs w:val="24"/>
        </w:rPr>
      </w:pPr>
      <w:r w:rsidRPr="002342E4">
        <w:rPr>
          <w:rFonts w:ascii="Times New Roman" w:hAnsi="Times New Roman"/>
          <w:sz w:val="24"/>
          <w:szCs w:val="24"/>
        </w:rPr>
        <w:lastRenderedPageBreak/>
        <w:t>Iešk</w:t>
      </w:r>
      <w:r>
        <w:rPr>
          <w:rFonts w:ascii="Times New Roman" w:hAnsi="Times New Roman"/>
          <w:sz w:val="24"/>
          <w:szCs w:val="24"/>
        </w:rPr>
        <w:t xml:space="preserve">ovė </w:t>
      </w:r>
      <w:r w:rsidRPr="002342E4">
        <w:rPr>
          <w:rFonts w:ascii="Times New Roman" w:hAnsi="Times New Roman"/>
          <w:sz w:val="24"/>
          <w:szCs w:val="24"/>
        </w:rPr>
        <w:t xml:space="preserve">nurodė, kad atsakovas </w:t>
      </w:r>
      <w:bookmarkStart w:id="18" w:name="Buk_41"/>
      <w:r w:rsidRPr="00F023BE">
        <w:rPr>
          <w:rFonts w:ascii="Times New Roman" w:hAnsi="Times New Roman"/>
          <w:sz w:val="24"/>
          <w:szCs w:val="24"/>
        </w:rPr>
        <w:t>D. Č</w:t>
      </w:r>
      <w:r w:rsidR="00242FFA" w:rsidRPr="00F023BE">
        <w:rPr>
          <w:rFonts w:ascii="Times New Roman" w:hAnsi="Times New Roman"/>
          <w:sz w:val="24"/>
          <w:szCs w:val="24"/>
        </w:rPr>
        <w:t>.</w:t>
      </w:r>
      <w:r w:rsidRPr="00F023BE">
        <w:rPr>
          <w:rFonts w:ascii="Times New Roman" w:hAnsi="Times New Roman"/>
          <w:sz w:val="24"/>
          <w:szCs w:val="24"/>
        </w:rPr>
        <w:t xml:space="preserve"> </w:t>
      </w:r>
      <w:bookmarkEnd w:id="18"/>
      <w:r>
        <w:rPr>
          <w:rFonts w:ascii="Times New Roman" w:hAnsi="Times New Roman"/>
          <w:sz w:val="24"/>
          <w:szCs w:val="24"/>
        </w:rPr>
        <w:t xml:space="preserve">yra buvęs </w:t>
      </w:r>
      <w:r w:rsidRPr="002342E4">
        <w:rPr>
          <w:rFonts w:ascii="Times New Roman" w:hAnsi="Times New Roman"/>
          <w:sz w:val="24"/>
          <w:szCs w:val="24"/>
        </w:rPr>
        <w:t>ieškovės Alytaus padalinio vadov</w:t>
      </w:r>
      <w:r>
        <w:rPr>
          <w:rFonts w:ascii="Times New Roman" w:hAnsi="Times New Roman"/>
          <w:sz w:val="24"/>
          <w:szCs w:val="24"/>
        </w:rPr>
        <w:t>as, o</w:t>
      </w:r>
      <w:r w:rsidRPr="002342E4">
        <w:rPr>
          <w:rFonts w:ascii="Times New Roman" w:hAnsi="Times New Roman"/>
          <w:sz w:val="24"/>
          <w:szCs w:val="24"/>
        </w:rPr>
        <w:t xml:space="preserve"> atsakov</w:t>
      </w:r>
      <w:r>
        <w:rPr>
          <w:rFonts w:ascii="Times New Roman" w:hAnsi="Times New Roman"/>
          <w:sz w:val="24"/>
          <w:szCs w:val="24"/>
        </w:rPr>
        <w:t>ė</w:t>
      </w:r>
      <w:r w:rsidRPr="002342E4">
        <w:rPr>
          <w:rFonts w:ascii="Times New Roman" w:hAnsi="Times New Roman"/>
          <w:sz w:val="24"/>
          <w:szCs w:val="24"/>
        </w:rPr>
        <w:t xml:space="preserve"> </w:t>
      </w:r>
      <w:bookmarkStart w:id="19" w:name="Buk_97"/>
      <w:r w:rsidRPr="00F023BE">
        <w:rPr>
          <w:rFonts w:ascii="Times New Roman" w:hAnsi="Times New Roman"/>
          <w:sz w:val="24"/>
          <w:szCs w:val="24"/>
        </w:rPr>
        <w:t>R. V</w:t>
      </w:r>
      <w:r w:rsidR="00242FFA" w:rsidRPr="00F023BE">
        <w:rPr>
          <w:rFonts w:ascii="Times New Roman" w:hAnsi="Times New Roman"/>
          <w:sz w:val="24"/>
          <w:szCs w:val="24"/>
        </w:rPr>
        <w:t>.</w:t>
      </w:r>
      <w:r w:rsidRPr="00F023BE">
        <w:rPr>
          <w:rFonts w:ascii="Times New Roman" w:hAnsi="Times New Roman"/>
          <w:sz w:val="24"/>
          <w:szCs w:val="24"/>
        </w:rPr>
        <w:t xml:space="preserve"> </w:t>
      </w:r>
      <w:bookmarkEnd w:id="19"/>
      <w:r>
        <w:rPr>
          <w:rFonts w:ascii="Times New Roman" w:hAnsi="Times New Roman"/>
          <w:sz w:val="24"/>
          <w:szCs w:val="24"/>
        </w:rPr>
        <w:t>–</w:t>
      </w:r>
      <w:r w:rsidRPr="002342E4">
        <w:rPr>
          <w:rFonts w:ascii="Times New Roman" w:hAnsi="Times New Roman"/>
          <w:sz w:val="24"/>
          <w:szCs w:val="24"/>
        </w:rPr>
        <w:t xml:space="preserve"> </w:t>
      </w:r>
      <w:r>
        <w:rPr>
          <w:rFonts w:ascii="Times New Roman" w:hAnsi="Times New Roman"/>
          <w:sz w:val="24"/>
          <w:szCs w:val="24"/>
        </w:rPr>
        <w:t xml:space="preserve">buvusi </w:t>
      </w:r>
      <w:r w:rsidRPr="002342E4">
        <w:rPr>
          <w:rFonts w:ascii="Times New Roman" w:hAnsi="Times New Roman"/>
          <w:sz w:val="24"/>
          <w:szCs w:val="24"/>
        </w:rPr>
        <w:t xml:space="preserve">ieškovės </w:t>
      </w:r>
      <w:r>
        <w:rPr>
          <w:rFonts w:ascii="Times New Roman" w:hAnsi="Times New Roman"/>
          <w:sz w:val="24"/>
          <w:szCs w:val="24"/>
        </w:rPr>
        <w:t>A</w:t>
      </w:r>
      <w:r w:rsidRPr="002342E4">
        <w:rPr>
          <w:rFonts w:ascii="Times New Roman" w:hAnsi="Times New Roman"/>
          <w:sz w:val="24"/>
          <w:szCs w:val="24"/>
        </w:rPr>
        <w:t xml:space="preserve">lytaus </w:t>
      </w:r>
      <w:r w:rsidRPr="00A4306E">
        <w:rPr>
          <w:rFonts w:asciiTheme="majorBidi" w:hAnsiTheme="majorBidi" w:cstheme="majorBidi"/>
          <w:sz w:val="24"/>
          <w:szCs w:val="24"/>
        </w:rPr>
        <w:t>padalinio pardavimų vadybinink</w:t>
      </w:r>
      <w:r>
        <w:rPr>
          <w:rFonts w:asciiTheme="majorBidi" w:hAnsiTheme="majorBidi" w:cstheme="majorBidi"/>
          <w:sz w:val="24"/>
          <w:szCs w:val="24"/>
        </w:rPr>
        <w:t xml:space="preserve">ė. </w:t>
      </w:r>
      <w:r w:rsidRPr="00A4306E">
        <w:rPr>
          <w:rFonts w:asciiTheme="majorBidi" w:hAnsiTheme="majorBidi" w:cstheme="majorBidi"/>
          <w:sz w:val="24"/>
          <w:szCs w:val="24"/>
        </w:rPr>
        <w:t xml:space="preserve">Abu </w:t>
      </w:r>
      <w:r>
        <w:rPr>
          <w:rFonts w:asciiTheme="majorBidi" w:hAnsiTheme="majorBidi" w:cstheme="majorBidi"/>
          <w:sz w:val="24"/>
          <w:szCs w:val="24"/>
        </w:rPr>
        <w:t xml:space="preserve">šie </w:t>
      </w:r>
      <w:r w:rsidRPr="00A4306E">
        <w:rPr>
          <w:rFonts w:asciiTheme="majorBidi" w:hAnsiTheme="majorBidi" w:cstheme="majorBidi"/>
          <w:sz w:val="24"/>
          <w:szCs w:val="24"/>
        </w:rPr>
        <w:t xml:space="preserve">atsakovai 2019 m. rugsėjo 18 d. pateikė prašymus </w:t>
      </w:r>
      <w:r>
        <w:rPr>
          <w:rFonts w:asciiTheme="majorBidi" w:hAnsiTheme="majorBidi" w:cstheme="majorBidi"/>
          <w:sz w:val="24"/>
          <w:szCs w:val="24"/>
        </w:rPr>
        <w:t xml:space="preserve">ieškovei </w:t>
      </w:r>
      <w:r w:rsidRPr="00A4306E">
        <w:rPr>
          <w:rFonts w:asciiTheme="majorBidi" w:hAnsiTheme="majorBidi" w:cstheme="majorBidi"/>
          <w:sz w:val="24"/>
          <w:szCs w:val="24"/>
        </w:rPr>
        <w:t xml:space="preserve">nutraukti </w:t>
      </w:r>
      <w:r>
        <w:rPr>
          <w:rFonts w:asciiTheme="majorBidi" w:hAnsiTheme="majorBidi" w:cstheme="majorBidi"/>
          <w:sz w:val="24"/>
          <w:szCs w:val="24"/>
        </w:rPr>
        <w:t xml:space="preserve">su jais sudarytas </w:t>
      </w:r>
      <w:r w:rsidRPr="00A4306E">
        <w:rPr>
          <w:rFonts w:asciiTheme="majorBidi" w:hAnsiTheme="majorBidi" w:cstheme="majorBidi"/>
          <w:sz w:val="24"/>
          <w:szCs w:val="24"/>
        </w:rPr>
        <w:t xml:space="preserve">darbo sutartis ir atleisti juos iš pareigų </w:t>
      </w:r>
      <w:r>
        <w:rPr>
          <w:rFonts w:asciiTheme="majorBidi" w:hAnsiTheme="majorBidi" w:cstheme="majorBidi"/>
          <w:sz w:val="24"/>
          <w:szCs w:val="24"/>
        </w:rPr>
        <w:t>nuo</w:t>
      </w:r>
      <w:r w:rsidRPr="00A4306E">
        <w:rPr>
          <w:rFonts w:asciiTheme="majorBidi" w:hAnsiTheme="majorBidi" w:cstheme="majorBidi"/>
          <w:sz w:val="24"/>
          <w:szCs w:val="24"/>
        </w:rPr>
        <w:t xml:space="preserve"> 2019 m. spalio 11 d. </w:t>
      </w:r>
      <w:r>
        <w:rPr>
          <w:rFonts w:asciiTheme="majorBidi" w:hAnsiTheme="majorBidi" w:cstheme="majorBidi"/>
          <w:sz w:val="24"/>
          <w:szCs w:val="24"/>
        </w:rPr>
        <w:t>A</w:t>
      </w:r>
      <w:r w:rsidRPr="00A4306E">
        <w:rPr>
          <w:rFonts w:asciiTheme="majorBidi" w:hAnsiTheme="majorBidi" w:cstheme="majorBidi"/>
          <w:sz w:val="24"/>
          <w:szCs w:val="24"/>
        </w:rPr>
        <w:t xml:space="preserve">tsakovo </w:t>
      </w:r>
      <w:bookmarkStart w:id="20" w:name="Buk_4"/>
      <w:bookmarkStart w:id="21" w:name="Buk_66"/>
      <w:r w:rsidRPr="00F023BE">
        <w:rPr>
          <w:rFonts w:asciiTheme="majorBidi" w:hAnsiTheme="majorBidi" w:cstheme="majorBidi"/>
          <w:sz w:val="24"/>
          <w:szCs w:val="24"/>
        </w:rPr>
        <w:t>D. Č</w:t>
      </w:r>
      <w:r w:rsidR="00242FFA" w:rsidRPr="00F023BE">
        <w:rPr>
          <w:rFonts w:asciiTheme="majorBidi" w:hAnsiTheme="majorBidi" w:cstheme="majorBidi"/>
          <w:sz w:val="24"/>
          <w:szCs w:val="24"/>
        </w:rPr>
        <w:t>.</w:t>
      </w:r>
      <w:r w:rsidRPr="00F023BE">
        <w:rPr>
          <w:rFonts w:asciiTheme="majorBidi" w:hAnsiTheme="majorBidi" w:cstheme="majorBidi"/>
          <w:sz w:val="24"/>
          <w:szCs w:val="24"/>
        </w:rPr>
        <w:t xml:space="preserve"> </w:t>
      </w:r>
      <w:bookmarkEnd w:id="20"/>
      <w:bookmarkEnd w:id="21"/>
      <w:r w:rsidRPr="00A4306E">
        <w:rPr>
          <w:rFonts w:asciiTheme="majorBidi" w:hAnsiTheme="majorBidi" w:cstheme="majorBidi"/>
          <w:sz w:val="24"/>
          <w:szCs w:val="24"/>
        </w:rPr>
        <w:t xml:space="preserve">sutuoktinė </w:t>
      </w:r>
      <w:bookmarkStart w:id="22" w:name="Buk_77"/>
      <w:r w:rsidRPr="00F023BE">
        <w:rPr>
          <w:rFonts w:asciiTheme="majorBidi" w:hAnsiTheme="majorBidi" w:cstheme="majorBidi"/>
          <w:sz w:val="24"/>
          <w:szCs w:val="24"/>
        </w:rPr>
        <w:t>E. Č</w:t>
      </w:r>
      <w:r w:rsidR="00242FFA" w:rsidRPr="00F023BE">
        <w:rPr>
          <w:rFonts w:asciiTheme="majorBidi" w:hAnsiTheme="majorBidi" w:cstheme="majorBidi"/>
          <w:sz w:val="24"/>
          <w:szCs w:val="24"/>
        </w:rPr>
        <w:t>.</w:t>
      </w:r>
      <w:r w:rsidRPr="00F023BE">
        <w:rPr>
          <w:rFonts w:asciiTheme="majorBidi" w:hAnsiTheme="majorBidi" w:cstheme="majorBidi"/>
          <w:sz w:val="24"/>
          <w:szCs w:val="24"/>
        </w:rPr>
        <w:t xml:space="preserve"> </w:t>
      </w:r>
      <w:bookmarkEnd w:id="22"/>
      <w:r w:rsidRPr="00A4306E">
        <w:rPr>
          <w:rFonts w:asciiTheme="majorBidi" w:hAnsiTheme="majorBidi" w:cstheme="majorBidi"/>
          <w:sz w:val="24"/>
          <w:szCs w:val="24"/>
        </w:rPr>
        <w:t>2019 m. rugsėjo 24 d. įsteigė atsakovę UAB „Spausdinimo sprendimai</w:t>
      </w:r>
      <w:r>
        <w:rPr>
          <w:rFonts w:asciiTheme="majorBidi" w:hAnsiTheme="majorBidi" w:cstheme="majorBidi"/>
          <w:sz w:val="24"/>
          <w:szCs w:val="24"/>
        </w:rPr>
        <w:t>“</w:t>
      </w:r>
      <w:r w:rsidRPr="00A4306E">
        <w:rPr>
          <w:rFonts w:asciiTheme="majorBidi" w:hAnsiTheme="majorBidi" w:cstheme="majorBidi"/>
          <w:sz w:val="24"/>
          <w:szCs w:val="24"/>
        </w:rPr>
        <w:t xml:space="preserve">. </w:t>
      </w:r>
      <w:r w:rsidRPr="00A4306E">
        <w:rPr>
          <w:rFonts w:asciiTheme="majorBidi" w:hAnsiTheme="majorBidi" w:cstheme="majorBidi"/>
          <w:color w:val="000000"/>
          <w:sz w:val="24"/>
          <w:szCs w:val="24"/>
        </w:rPr>
        <w:t>Nuo UAB</w:t>
      </w:r>
      <w:r>
        <w:rPr>
          <w:rFonts w:asciiTheme="majorBidi" w:hAnsiTheme="majorBidi" w:cstheme="majorBidi"/>
          <w:color w:val="000000"/>
          <w:sz w:val="24"/>
          <w:szCs w:val="24"/>
        </w:rPr>
        <w:t> </w:t>
      </w:r>
      <w:r w:rsidRPr="00A4306E">
        <w:rPr>
          <w:rFonts w:asciiTheme="majorBidi" w:hAnsiTheme="majorBidi" w:cstheme="majorBidi"/>
          <w:color w:val="000000"/>
          <w:sz w:val="24"/>
          <w:szCs w:val="24"/>
        </w:rPr>
        <w:t xml:space="preserve">„Spausdinimo sprendimai“ įsteigimo iki 2020 m. spalio 20 d. jos vadovu buvo </w:t>
      </w:r>
      <w:bookmarkStart w:id="23" w:name="Buk_79"/>
      <w:r w:rsidRPr="00F023BE">
        <w:rPr>
          <w:rFonts w:asciiTheme="majorBidi" w:hAnsiTheme="majorBidi" w:cstheme="majorBidi"/>
          <w:sz w:val="24"/>
          <w:szCs w:val="24"/>
        </w:rPr>
        <w:t>P.</w:t>
      </w:r>
      <w:r w:rsidR="000F1448" w:rsidRPr="00F023BE">
        <w:rPr>
          <w:rFonts w:asciiTheme="majorBidi" w:hAnsiTheme="majorBidi" w:cstheme="majorBidi"/>
          <w:sz w:val="24"/>
          <w:szCs w:val="24"/>
        </w:rPr>
        <w:t> </w:t>
      </w:r>
      <w:r w:rsidRPr="00F023BE">
        <w:rPr>
          <w:rFonts w:asciiTheme="majorBidi" w:hAnsiTheme="majorBidi" w:cstheme="majorBidi"/>
          <w:sz w:val="24"/>
          <w:szCs w:val="24"/>
        </w:rPr>
        <w:t>L</w:t>
      </w:r>
      <w:r w:rsidR="00242FFA" w:rsidRPr="00F023BE">
        <w:rPr>
          <w:rFonts w:asciiTheme="majorBidi" w:hAnsiTheme="majorBidi" w:cstheme="majorBidi"/>
          <w:sz w:val="24"/>
          <w:szCs w:val="24"/>
        </w:rPr>
        <w:t>.</w:t>
      </w:r>
      <w:bookmarkEnd w:id="23"/>
      <w:r w:rsidRPr="00A4306E">
        <w:rPr>
          <w:rFonts w:asciiTheme="majorBidi" w:hAnsiTheme="majorBidi" w:cstheme="majorBidi"/>
          <w:color w:val="000000"/>
          <w:sz w:val="24"/>
          <w:szCs w:val="24"/>
        </w:rPr>
        <w:t xml:space="preserve">, atsakovės </w:t>
      </w:r>
      <w:bookmarkStart w:id="24" w:name="Buk_98"/>
      <w:bookmarkStart w:id="25" w:name="Buk_149"/>
      <w:bookmarkStart w:id="26" w:name="Buk_165"/>
      <w:r w:rsidRPr="00F023BE">
        <w:rPr>
          <w:rFonts w:asciiTheme="majorBidi" w:hAnsiTheme="majorBidi" w:cstheme="majorBidi"/>
          <w:sz w:val="24"/>
          <w:szCs w:val="24"/>
        </w:rPr>
        <w:t>R. V</w:t>
      </w:r>
      <w:r w:rsidR="00242FFA" w:rsidRPr="00F023BE">
        <w:rPr>
          <w:rFonts w:asciiTheme="majorBidi" w:hAnsiTheme="majorBidi" w:cstheme="majorBidi"/>
          <w:sz w:val="24"/>
          <w:szCs w:val="24"/>
        </w:rPr>
        <w:t>.</w:t>
      </w:r>
      <w:r w:rsidRPr="00F023BE">
        <w:rPr>
          <w:rFonts w:asciiTheme="majorBidi" w:hAnsiTheme="majorBidi" w:cstheme="majorBidi"/>
          <w:sz w:val="24"/>
          <w:szCs w:val="24"/>
        </w:rPr>
        <w:t xml:space="preserve"> </w:t>
      </w:r>
      <w:bookmarkEnd w:id="24"/>
      <w:bookmarkEnd w:id="25"/>
      <w:bookmarkEnd w:id="26"/>
      <w:r w:rsidRPr="00A4306E">
        <w:rPr>
          <w:rFonts w:asciiTheme="majorBidi" w:hAnsiTheme="majorBidi" w:cstheme="majorBidi"/>
          <w:color w:val="000000"/>
          <w:sz w:val="24"/>
          <w:szCs w:val="24"/>
        </w:rPr>
        <w:t xml:space="preserve">sūnus, o nuo 2020 m. spalio 20 d. </w:t>
      </w:r>
      <w:r>
        <w:rPr>
          <w:rFonts w:asciiTheme="majorBidi" w:hAnsiTheme="majorBidi" w:cstheme="majorBidi"/>
          <w:color w:val="000000"/>
          <w:sz w:val="24"/>
          <w:szCs w:val="24"/>
        </w:rPr>
        <w:t>–</w:t>
      </w:r>
      <w:r w:rsidRPr="00A4306E">
        <w:rPr>
          <w:rFonts w:asciiTheme="majorBidi" w:hAnsiTheme="majorBidi" w:cstheme="majorBidi"/>
          <w:color w:val="000000"/>
          <w:sz w:val="24"/>
          <w:szCs w:val="24"/>
        </w:rPr>
        <w:t xml:space="preserve"> atsakovas </w:t>
      </w:r>
      <w:bookmarkStart w:id="27" w:name="Buk_42"/>
      <w:r w:rsidRPr="00F023BE">
        <w:rPr>
          <w:rFonts w:asciiTheme="majorBidi" w:hAnsiTheme="majorBidi" w:cstheme="majorBidi"/>
          <w:sz w:val="24"/>
          <w:szCs w:val="24"/>
        </w:rPr>
        <w:t>D. Č</w:t>
      </w:r>
      <w:r w:rsidR="00242FFA" w:rsidRPr="00F023BE">
        <w:rPr>
          <w:rFonts w:asciiTheme="majorBidi" w:hAnsiTheme="majorBidi" w:cstheme="majorBidi"/>
          <w:sz w:val="24"/>
          <w:szCs w:val="24"/>
        </w:rPr>
        <w:t>.</w:t>
      </w:r>
      <w:bookmarkEnd w:id="27"/>
      <w:r w:rsidRPr="00A4306E">
        <w:rPr>
          <w:rFonts w:asciiTheme="majorBidi" w:hAnsiTheme="majorBidi" w:cstheme="majorBidi"/>
          <w:color w:val="000000"/>
          <w:sz w:val="24"/>
          <w:szCs w:val="24"/>
        </w:rPr>
        <w:t xml:space="preserve"> </w:t>
      </w:r>
    </w:p>
    <w:p w14:paraId="656560AD" w14:textId="6369E97E" w:rsidR="00ED4F70" w:rsidRPr="0069015B" w:rsidRDefault="00ED4F70" w:rsidP="00ED4F70">
      <w:pPr>
        <w:pStyle w:val="ListParagraph"/>
        <w:numPr>
          <w:ilvl w:val="0"/>
          <w:numId w:val="1"/>
        </w:numPr>
        <w:autoSpaceDE w:val="0"/>
        <w:autoSpaceDN w:val="0"/>
        <w:adjustRightInd w:val="0"/>
        <w:spacing w:after="120" w:line="240" w:lineRule="auto"/>
        <w:contextualSpacing w:val="0"/>
        <w:jc w:val="both"/>
        <w:rPr>
          <w:rFonts w:asciiTheme="majorBidi" w:eastAsiaTheme="minorHAnsi" w:hAnsiTheme="majorBidi" w:cstheme="majorBidi"/>
          <w:color w:val="000000"/>
          <w:sz w:val="24"/>
          <w:szCs w:val="24"/>
          <w:lang w:eastAsia="en-US"/>
        </w:rPr>
      </w:pPr>
      <w:r w:rsidRPr="0069015B">
        <w:rPr>
          <w:rFonts w:asciiTheme="majorBidi" w:hAnsiTheme="majorBidi" w:cstheme="majorBidi"/>
          <w:color w:val="000000"/>
          <w:sz w:val="24"/>
          <w:szCs w:val="24"/>
        </w:rPr>
        <w:t>Ieškovė paaiškino, kad ji ir atsakovė UAB „Spausdinimo sprendimai“ yra tiesioginės konkurentės, nes Lietuvos teritorijoje (t. y. toje pačioje geografinėje rinkoje) užsiima analogiška veikla (t. y. veikia toje pačioje prekės rinkoje)</w:t>
      </w:r>
      <w:r>
        <w:rPr>
          <w:rFonts w:asciiTheme="majorBidi" w:hAnsiTheme="majorBidi" w:cstheme="majorBidi"/>
          <w:color w:val="000000"/>
          <w:sz w:val="24"/>
          <w:szCs w:val="24"/>
        </w:rPr>
        <w:t xml:space="preserve"> –</w:t>
      </w:r>
      <w:r w:rsidRPr="0069015B">
        <w:rPr>
          <w:rFonts w:asciiTheme="majorBidi" w:hAnsiTheme="majorBidi" w:cstheme="majorBidi"/>
          <w:color w:val="000000"/>
          <w:sz w:val="24"/>
          <w:szCs w:val="24"/>
        </w:rPr>
        <w:t xml:space="preserve"> kompiuterių, jų išorinės ir programinės įrangos mažmenine prekyba specializuotose parduotuvėse. Atsakovai neteisėtai ir nesąžiningai, atskleisdami, gaudami ir naudodami ieškovės komercinę paslaptį (konfidencialią informaciją) sudarančius duomenis</w:t>
      </w:r>
      <w:r>
        <w:rPr>
          <w:rFonts w:asciiTheme="majorBidi" w:hAnsiTheme="majorBidi" w:cstheme="majorBidi"/>
          <w:color w:val="000000"/>
          <w:sz w:val="24"/>
          <w:szCs w:val="24"/>
        </w:rPr>
        <w:t>,</w:t>
      </w:r>
      <w:r w:rsidRPr="0069015B">
        <w:rPr>
          <w:rFonts w:asciiTheme="majorBidi" w:hAnsiTheme="majorBidi" w:cstheme="majorBidi"/>
          <w:color w:val="000000"/>
          <w:sz w:val="24"/>
          <w:szCs w:val="24"/>
        </w:rPr>
        <w:t xml:space="preserve"> iš ieškovės perviliojo dalį klientų </w:t>
      </w:r>
      <w:r>
        <w:rPr>
          <w:rFonts w:asciiTheme="majorBidi" w:hAnsiTheme="majorBidi" w:cstheme="majorBidi"/>
          <w:color w:val="000000"/>
          <w:sz w:val="24"/>
          <w:szCs w:val="24"/>
        </w:rPr>
        <w:t>ir</w:t>
      </w:r>
      <w:r w:rsidRPr="0069015B">
        <w:rPr>
          <w:rFonts w:asciiTheme="majorBidi" w:hAnsiTheme="majorBidi" w:cstheme="majorBidi"/>
          <w:color w:val="000000"/>
          <w:sz w:val="24"/>
          <w:szCs w:val="24"/>
        </w:rPr>
        <w:t xml:space="preserve"> pradėjo bendradarbiauti su ieškovės tiekėjais, į tai neinvestuodami laiko, finansinių ar žmogiškųjų išteklių, taip atlikdami nesąžiningos konkurencijos veiksmus. Per pirmuosius tris veiklos mėnesius, t. y. iki 2019 m. pabaigos, atsakovė UAB „Spausdinimo sprendimai“ turėjo 36 klientus, iš kurių 33 klientai buvo ieškovės klientai ir vos 3 klientai </w:t>
      </w:r>
      <w:r>
        <w:rPr>
          <w:rFonts w:asciiTheme="majorBidi" w:hAnsiTheme="majorBidi" w:cstheme="majorBidi"/>
          <w:color w:val="000000"/>
          <w:sz w:val="24"/>
          <w:szCs w:val="24"/>
        </w:rPr>
        <w:t>–</w:t>
      </w:r>
      <w:r w:rsidRPr="0069015B">
        <w:rPr>
          <w:rFonts w:asciiTheme="majorBidi" w:hAnsiTheme="majorBidi" w:cstheme="majorBidi"/>
          <w:color w:val="000000"/>
          <w:sz w:val="24"/>
          <w:szCs w:val="24"/>
        </w:rPr>
        <w:t xml:space="preserve"> atsakovės UAB „Spausdinimo sprendimai“ savarankiškai surasti klientai</w:t>
      </w:r>
      <w:r w:rsidRPr="0069015B">
        <w:rPr>
          <w:rFonts w:asciiTheme="majorBidi" w:hAnsiTheme="majorBidi" w:cstheme="majorBidi"/>
          <w:sz w:val="24"/>
          <w:szCs w:val="24"/>
        </w:rPr>
        <w:t xml:space="preserve">. </w:t>
      </w:r>
      <w:r w:rsidRPr="0069015B">
        <w:rPr>
          <w:rFonts w:asciiTheme="majorBidi" w:hAnsiTheme="majorBidi" w:cstheme="majorBidi"/>
          <w:color w:val="000000"/>
          <w:sz w:val="24"/>
          <w:szCs w:val="24"/>
        </w:rPr>
        <w:t>Nuo įsteigimo iki 2021 m. balandžio 30 d. atsakovė UAB „Spausdinimo sprendimai</w:t>
      </w:r>
      <w:r>
        <w:rPr>
          <w:rFonts w:asciiTheme="majorBidi" w:hAnsiTheme="majorBidi" w:cstheme="majorBidi"/>
          <w:color w:val="000000"/>
          <w:sz w:val="24"/>
          <w:szCs w:val="24"/>
        </w:rPr>
        <w:t>“</w:t>
      </w:r>
      <w:r w:rsidRPr="0069015B">
        <w:rPr>
          <w:rFonts w:asciiTheme="majorBidi" w:hAnsiTheme="majorBidi" w:cstheme="majorBidi"/>
          <w:color w:val="000000"/>
          <w:sz w:val="24"/>
          <w:szCs w:val="24"/>
        </w:rPr>
        <w:t xml:space="preserve"> gavo 49 431,23 Eur pajamų, iš kurių net 81,02 proc. buvo gauta iš ieškovės klientų. Ieškovės </w:t>
      </w:r>
      <w:r w:rsidRPr="0069015B">
        <w:rPr>
          <w:rFonts w:asciiTheme="majorBidi" w:eastAsiaTheme="minorHAnsi" w:hAnsiTheme="majorBidi" w:cstheme="majorBidi"/>
          <w:color w:val="000000"/>
          <w:sz w:val="24"/>
          <w:szCs w:val="24"/>
          <w:lang w:eastAsia="en-US"/>
        </w:rPr>
        <w:t>klientai buvo pervilioti dėl to, kad atsakovė UAB „Spausdinimo sprendimai“ žinojo ieškovės teikiamų pasiūlymų komercines sąlygas, klientų kontaktus, poreikius, mokumą, g</w:t>
      </w:r>
      <w:r>
        <w:rPr>
          <w:rFonts w:asciiTheme="majorBidi" w:eastAsiaTheme="minorHAnsi" w:hAnsiTheme="majorBidi" w:cstheme="majorBidi"/>
          <w:color w:val="000000"/>
          <w:sz w:val="24"/>
          <w:szCs w:val="24"/>
          <w:lang w:eastAsia="en-US"/>
        </w:rPr>
        <w:t>au</w:t>
      </w:r>
      <w:r w:rsidRPr="0069015B">
        <w:rPr>
          <w:rFonts w:asciiTheme="majorBidi" w:eastAsiaTheme="minorHAnsi" w:hAnsiTheme="majorBidi" w:cstheme="majorBidi"/>
          <w:color w:val="000000"/>
          <w:sz w:val="24"/>
          <w:szCs w:val="24"/>
          <w:lang w:eastAsia="en-US"/>
        </w:rPr>
        <w:t xml:space="preserve">namas pajamas, kitas konfidencialias, komercinę paslaptį sudarančias aplinkybes. </w:t>
      </w:r>
      <w:r w:rsidRPr="0069015B">
        <w:rPr>
          <w:rFonts w:asciiTheme="majorBidi" w:hAnsiTheme="majorBidi" w:cstheme="majorBidi"/>
          <w:sz w:val="24"/>
          <w:szCs w:val="24"/>
        </w:rPr>
        <w:t xml:space="preserve">Atsakovai faktiškai </w:t>
      </w:r>
      <w:r>
        <w:rPr>
          <w:rFonts w:asciiTheme="majorBidi" w:hAnsiTheme="majorBidi" w:cstheme="majorBidi"/>
          <w:sz w:val="24"/>
          <w:szCs w:val="24"/>
        </w:rPr>
        <w:t>„</w:t>
      </w:r>
      <w:r w:rsidRPr="00500B6B">
        <w:rPr>
          <w:rFonts w:asciiTheme="majorBidi" w:hAnsiTheme="majorBidi" w:cstheme="majorBidi"/>
          <w:sz w:val="24"/>
          <w:szCs w:val="24"/>
        </w:rPr>
        <w:t>klonavo</w:t>
      </w:r>
      <w:r>
        <w:rPr>
          <w:rFonts w:asciiTheme="majorBidi" w:hAnsiTheme="majorBidi" w:cstheme="majorBidi"/>
          <w:sz w:val="24"/>
          <w:szCs w:val="24"/>
        </w:rPr>
        <w:t>“</w:t>
      </w:r>
      <w:r w:rsidRPr="0069015B">
        <w:rPr>
          <w:rFonts w:asciiTheme="majorBidi" w:hAnsiTheme="majorBidi" w:cstheme="majorBidi"/>
          <w:sz w:val="24"/>
          <w:szCs w:val="24"/>
        </w:rPr>
        <w:t xml:space="preserve"> ieškovės veiklą, i</w:t>
      </w:r>
      <w:r w:rsidRPr="0069015B">
        <w:rPr>
          <w:rFonts w:asciiTheme="majorBidi" w:eastAsiaTheme="minorHAnsi" w:hAnsiTheme="majorBidi" w:cstheme="majorBidi"/>
          <w:color w:val="000000"/>
          <w:sz w:val="24"/>
          <w:szCs w:val="24"/>
          <w:lang w:eastAsia="en-US"/>
        </w:rPr>
        <w:t xml:space="preserve">š karto po UAB „Spausdinimo sprendimai“ įsteigimo perimdami </w:t>
      </w:r>
      <w:r>
        <w:rPr>
          <w:rFonts w:asciiTheme="majorBidi" w:eastAsiaTheme="minorHAnsi" w:hAnsiTheme="majorBidi" w:cstheme="majorBidi"/>
          <w:color w:val="000000"/>
          <w:sz w:val="24"/>
          <w:szCs w:val="24"/>
          <w:lang w:eastAsia="en-US"/>
        </w:rPr>
        <w:t xml:space="preserve">ieškovės </w:t>
      </w:r>
      <w:r w:rsidRPr="0069015B">
        <w:rPr>
          <w:rFonts w:asciiTheme="majorBidi" w:eastAsiaTheme="minorHAnsi" w:hAnsiTheme="majorBidi" w:cstheme="majorBidi"/>
          <w:color w:val="000000"/>
          <w:sz w:val="24"/>
          <w:szCs w:val="24"/>
          <w:lang w:eastAsia="en-US"/>
        </w:rPr>
        <w:t xml:space="preserve">klientus, darbuotoją (atsakovę </w:t>
      </w:r>
      <w:bookmarkStart w:id="28" w:name="Buk_93"/>
      <w:r w:rsidR="00242FFA" w:rsidRPr="00F023BE">
        <w:rPr>
          <w:rFonts w:asciiTheme="majorBidi" w:eastAsiaTheme="minorHAnsi" w:hAnsiTheme="majorBidi" w:cstheme="majorBidi"/>
          <w:sz w:val="24"/>
          <w:szCs w:val="24"/>
          <w:lang w:eastAsia="en-US"/>
        </w:rPr>
        <w:t>R. V.</w:t>
      </w:r>
      <w:bookmarkEnd w:id="28"/>
      <w:r w:rsidRPr="0069015B">
        <w:rPr>
          <w:rFonts w:asciiTheme="majorBidi" w:eastAsiaTheme="minorHAnsi" w:hAnsiTheme="majorBidi" w:cstheme="majorBidi"/>
          <w:color w:val="000000"/>
          <w:sz w:val="24"/>
          <w:szCs w:val="24"/>
          <w:lang w:eastAsia="en-US"/>
        </w:rPr>
        <w:t>) ir pradėdami bendradarbiauti su tais pačiais tiekėjais</w:t>
      </w:r>
      <w:r>
        <w:rPr>
          <w:rFonts w:asciiTheme="majorBidi" w:eastAsiaTheme="minorHAnsi" w:hAnsiTheme="majorBidi" w:cstheme="majorBidi"/>
          <w:color w:val="000000"/>
          <w:sz w:val="24"/>
          <w:szCs w:val="24"/>
          <w:lang w:eastAsia="en-US"/>
        </w:rPr>
        <w:t>, su kuriais bendradarbiavo ieškovė</w:t>
      </w:r>
      <w:r w:rsidRPr="0069015B">
        <w:rPr>
          <w:rFonts w:asciiTheme="majorBidi" w:eastAsiaTheme="minorHAnsi" w:hAnsiTheme="majorBidi" w:cstheme="majorBidi"/>
          <w:color w:val="000000"/>
          <w:sz w:val="24"/>
          <w:szCs w:val="24"/>
          <w:lang w:eastAsia="en-US"/>
        </w:rPr>
        <w:t xml:space="preserve">. </w:t>
      </w:r>
    </w:p>
    <w:p w14:paraId="7D3AC9F9" w14:textId="315C9134" w:rsidR="00ED4F70" w:rsidRPr="004404E6" w:rsidRDefault="00ED4F70" w:rsidP="00ED4F70">
      <w:pPr>
        <w:pStyle w:val="ListParagraph"/>
        <w:numPr>
          <w:ilvl w:val="0"/>
          <w:numId w:val="1"/>
        </w:numPr>
        <w:spacing w:after="120" w:line="240" w:lineRule="auto"/>
        <w:contextualSpacing w:val="0"/>
        <w:jc w:val="both"/>
        <w:rPr>
          <w:rFonts w:asciiTheme="majorBidi" w:hAnsiTheme="majorBidi" w:cstheme="majorBidi"/>
          <w:sz w:val="24"/>
          <w:szCs w:val="24"/>
        </w:rPr>
      </w:pPr>
      <w:r w:rsidRPr="00EA7BD8">
        <w:rPr>
          <w:rFonts w:asciiTheme="majorBidi" w:hAnsiTheme="majorBidi" w:cstheme="majorBidi"/>
          <w:color w:val="000000"/>
          <w:sz w:val="24"/>
          <w:szCs w:val="24"/>
        </w:rPr>
        <w:t xml:space="preserve">Konfidencialumo sutarčių, kurias sudarė ieškovė bei atsakovai </w:t>
      </w:r>
      <w:bookmarkStart w:id="29" w:name="Buk_43"/>
      <w:r w:rsidRPr="00F023BE">
        <w:rPr>
          <w:rFonts w:asciiTheme="majorBidi" w:hAnsiTheme="majorBidi" w:cstheme="majorBidi"/>
          <w:sz w:val="24"/>
          <w:szCs w:val="24"/>
        </w:rPr>
        <w:t>D. Č</w:t>
      </w:r>
      <w:r w:rsidR="00242FFA" w:rsidRPr="00F023BE">
        <w:rPr>
          <w:rFonts w:asciiTheme="majorBidi" w:hAnsiTheme="majorBidi" w:cstheme="majorBidi"/>
          <w:sz w:val="24"/>
          <w:szCs w:val="24"/>
        </w:rPr>
        <w:t>.</w:t>
      </w:r>
      <w:r w:rsidRPr="00F023BE">
        <w:rPr>
          <w:rFonts w:asciiTheme="majorBidi" w:hAnsiTheme="majorBidi" w:cstheme="majorBidi"/>
          <w:sz w:val="24"/>
          <w:szCs w:val="24"/>
        </w:rPr>
        <w:t xml:space="preserve"> </w:t>
      </w:r>
      <w:bookmarkEnd w:id="29"/>
      <w:r w:rsidRPr="00EA7BD8">
        <w:rPr>
          <w:rFonts w:asciiTheme="majorBidi" w:hAnsiTheme="majorBidi" w:cstheme="majorBidi"/>
          <w:color w:val="000000"/>
          <w:sz w:val="24"/>
          <w:szCs w:val="24"/>
        </w:rPr>
        <w:t xml:space="preserve">ir </w:t>
      </w:r>
      <w:bookmarkStart w:id="30" w:name="Buk_99"/>
      <w:r w:rsidRPr="00F023BE">
        <w:rPr>
          <w:rFonts w:asciiTheme="majorBidi" w:hAnsiTheme="majorBidi" w:cstheme="majorBidi"/>
          <w:sz w:val="24"/>
          <w:szCs w:val="24"/>
        </w:rPr>
        <w:t>R. V</w:t>
      </w:r>
      <w:r w:rsidR="00242FFA" w:rsidRPr="00F023BE">
        <w:rPr>
          <w:rFonts w:asciiTheme="majorBidi" w:hAnsiTheme="majorBidi" w:cstheme="majorBidi"/>
          <w:sz w:val="24"/>
          <w:szCs w:val="24"/>
        </w:rPr>
        <w:t>.</w:t>
      </w:r>
      <w:bookmarkEnd w:id="30"/>
      <w:r>
        <w:rPr>
          <w:rFonts w:asciiTheme="majorBidi" w:hAnsiTheme="majorBidi" w:cstheme="majorBidi"/>
          <w:color w:val="000000"/>
          <w:sz w:val="24"/>
          <w:szCs w:val="24"/>
        </w:rPr>
        <w:t>,</w:t>
      </w:r>
      <w:r w:rsidRPr="00EA7BD8">
        <w:rPr>
          <w:rFonts w:asciiTheme="majorBidi" w:hAnsiTheme="majorBidi" w:cstheme="majorBidi"/>
          <w:color w:val="000000"/>
          <w:sz w:val="24"/>
          <w:szCs w:val="24"/>
        </w:rPr>
        <w:t xml:space="preserve"> 1.1</w:t>
      </w:r>
      <w:r>
        <w:rPr>
          <w:rFonts w:asciiTheme="majorBidi" w:hAnsiTheme="majorBidi" w:cstheme="majorBidi"/>
          <w:color w:val="000000"/>
          <w:sz w:val="24"/>
          <w:szCs w:val="24"/>
        </w:rPr>
        <w:t> </w:t>
      </w:r>
      <w:r w:rsidRPr="00EA7BD8">
        <w:rPr>
          <w:rFonts w:asciiTheme="majorBidi" w:hAnsiTheme="majorBidi" w:cstheme="majorBidi"/>
          <w:color w:val="000000"/>
          <w:sz w:val="24"/>
          <w:szCs w:val="24"/>
        </w:rPr>
        <w:t>ir 1.2</w:t>
      </w:r>
      <w:r w:rsidR="00242FFA">
        <w:rPr>
          <w:rFonts w:asciiTheme="majorBidi" w:hAnsiTheme="majorBidi" w:cstheme="majorBidi"/>
          <w:color w:val="000000"/>
          <w:sz w:val="24"/>
          <w:szCs w:val="24"/>
        </w:rPr>
        <w:t> </w:t>
      </w:r>
      <w:r w:rsidRPr="00EA7BD8">
        <w:rPr>
          <w:rFonts w:asciiTheme="majorBidi" w:hAnsiTheme="majorBidi" w:cstheme="majorBidi"/>
          <w:color w:val="000000"/>
          <w:sz w:val="24"/>
          <w:szCs w:val="24"/>
        </w:rPr>
        <w:t xml:space="preserve">punktuose buvo aiškiai nurodyta, kas yra laikoma </w:t>
      </w:r>
      <w:r>
        <w:rPr>
          <w:rFonts w:asciiTheme="majorBidi" w:hAnsiTheme="majorBidi" w:cstheme="majorBidi"/>
          <w:color w:val="000000"/>
          <w:sz w:val="24"/>
          <w:szCs w:val="24"/>
        </w:rPr>
        <w:t xml:space="preserve">ieškovės </w:t>
      </w:r>
      <w:r w:rsidRPr="00EA7BD8">
        <w:rPr>
          <w:rFonts w:asciiTheme="majorBidi" w:hAnsiTheme="majorBidi" w:cstheme="majorBidi"/>
          <w:color w:val="000000"/>
          <w:sz w:val="24"/>
          <w:szCs w:val="24"/>
        </w:rPr>
        <w:t xml:space="preserve">konfidencialia informacija, įskaitant bendrovės komercines ir technologines paslaptis. Atsakovams tiek pagal teisės aktus, tiek pagal </w:t>
      </w:r>
      <w:r>
        <w:rPr>
          <w:rFonts w:asciiTheme="majorBidi" w:hAnsiTheme="majorBidi" w:cstheme="majorBidi"/>
          <w:color w:val="000000"/>
          <w:sz w:val="24"/>
          <w:szCs w:val="24"/>
        </w:rPr>
        <w:t>k</w:t>
      </w:r>
      <w:r w:rsidRPr="00EA7BD8">
        <w:rPr>
          <w:rFonts w:asciiTheme="majorBidi" w:hAnsiTheme="majorBidi" w:cstheme="majorBidi"/>
          <w:color w:val="000000"/>
          <w:sz w:val="24"/>
          <w:szCs w:val="24"/>
        </w:rPr>
        <w:t>onfidencialumo sutartis buvo draudžiama neteisėtai atskleisti, gauti ir panaudoti ieškovės komercines paslaptis, tuo labiau atsakovai to negalėjo daryti nesąžiningai konkuruo</w:t>
      </w:r>
      <w:r>
        <w:rPr>
          <w:rFonts w:asciiTheme="majorBidi" w:hAnsiTheme="majorBidi" w:cstheme="majorBidi"/>
          <w:color w:val="000000"/>
          <w:sz w:val="24"/>
          <w:szCs w:val="24"/>
        </w:rPr>
        <w:t>dami</w:t>
      </w:r>
      <w:r w:rsidRPr="00EA7BD8">
        <w:rPr>
          <w:rFonts w:asciiTheme="majorBidi" w:hAnsiTheme="majorBidi" w:cstheme="majorBidi"/>
          <w:color w:val="000000"/>
          <w:sz w:val="24"/>
          <w:szCs w:val="24"/>
        </w:rPr>
        <w:t xml:space="preserve">. Baudas už </w:t>
      </w:r>
      <w:r>
        <w:rPr>
          <w:rFonts w:asciiTheme="majorBidi" w:hAnsiTheme="majorBidi" w:cstheme="majorBidi"/>
          <w:color w:val="000000"/>
          <w:sz w:val="24"/>
          <w:szCs w:val="24"/>
        </w:rPr>
        <w:t>k</w:t>
      </w:r>
      <w:r w:rsidRPr="00EA7BD8">
        <w:rPr>
          <w:rFonts w:asciiTheme="majorBidi" w:hAnsiTheme="majorBidi" w:cstheme="majorBidi"/>
          <w:color w:val="000000"/>
          <w:sz w:val="24"/>
          <w:szCs w:val="24"/>
        </w:rPr>
        <w:t xml:space="preserve">onfidencialumo sutarčių pažeidimus atsakovas </w:t>
      </w:r>
      <w:bookmarkStart w:id="31" w:name="Buk_44"/>
      <w:r w:rsidR="00242FFA" w:rsidRPr="00F023BE">
        <w:rPr>
          <w:rFonts w:asciiTheme="majorBidi" w:hAnsiTheme="majorBidi" w:cstheme="majorBidi"/>
          <w:sz w:val="24"/>
          <w:szCs w:val="24"/>
        </w:rPr>
        <w:t xml:space="preserve">D. Č. </w:t>
      </w:r>
      <w:bookmarkEnd w:id="31"/>
      <w:r w:rsidRPr="00EA7BD8">
        <w:rPr>
          <w:rFonts w:asciiTheme="majorBidi" w:hAnsiTheme="majorBidi" w:cstheme="majorBidi"/>
          <w:color w:val="000000"/>
          <w:sz w:val="24"/>
          <w:szCs w:val="24"/>
        </w:rPr>
        <w:t xml:space="preserve">ir atsakovė </w:t>
      </w:r>
      <w:bookmarkStart w:id="32" w:name="Buk_100"/>
      <w:r w:rsidR="00242FFA" w:rsidRPr="00F023BE">
        <w:rPr>
          <w:rFonts w:asciiTheme="majorBidi" w:hAnsiTheme="majorBidi" w:cstheme="majorBidi"/>
          <w:sz w:val="24"/>
          <w:szCs w:val="24"/>
        </w:rPr>
        <w:t xml:space="preserve">R. V. </w:t>
      </w:r>
      <w:bookmarkEnd w:id="32"/>
      <w:r w:rsidRPr="00EA7BD8">
        <w:rPr>
          <w:rFonts w:asciiTheme="majorBidi" w:hAnsiTheme="majorBidi" w:cstheme="majorBidi"/>
          <w:color w:val="000000"/>
          <w:sz w:val="24"/>
          <w:szCs w:val="24"/>
        </w:rPr>
        <w:t xml:space="preserve">privalo sumokėti ieškovei asmeniškai. Be to, dėl visų atsakovų bendrų neteisėtų veiksmų </w:t>
      </w:r>
      <w:r>
        <w:rPr>
          <w:rFonts w:asciiTheme="majorBidi" w:hAnsiTheme="majorBidi" w:cstheme="majorBidi"/>
          <w:color w:val="000000"/>
          <w:sz w:val="24"/>
          <w:szCs w:val="24"/>
        </w:rPr>
        <w:t xml:space="preserve">ieškovė </w:t>
      </w:r>
      <w:r w:rsidRPr="00EA7BD8">
        <w:rPr>
          <w:rFonts w:asciiTheme="majorBidi" w:hAnsiTheme="majorBidi" w:cstheme="majorBidi"/>
          <w:color w:val="000000"/>
          <w:sz w:val="24"/>
          <w:szCs w:val="24"/>
        </w:rPr>
        <w:t xml:space="preserve">patyrė žalą, kuri apskaičiuotina kaip </w:t>
      </w:r>
      <w:r w:rsidRPr="00A4306E">
        <w:rPr>
          <w:rFonts w:asciiTheme="majorBidi" w:hAnsiTheme="majorBidi" w:cstheme="majorBidi"/>
          <w:color w:val="000000"/>
          <w:sz w:val="24"/>
          <w:szCs w:val="24"/>
        </w:rPr>
        <w:t>UAB „Spausdinimo sprendimai“</w:t>
      </w:r>
      <w:r>
        <w:rPr>
          <w:rFonts w:asciiTheme="majorBidi" w:hAnsiTheme="majorBidi" w:cstheme="majorBidi"/>
          <w:color w:val="000000"/>
          <w:sz w:val="24"/>
          <w:szCs w:val="24"/>
        </w:rPr>
        <w:t xml:space="preserve"> </w:t>
      </w:r>
      <w:r w:rsidRPr="00EA7BD8">
        <w:rPr>
          <w:rFonts w:asciiTheme="majorBidi" w:hAnsiTheme="majorBidi" w:cstheme="majorBidi"/>
          <w:color w:val="000000"/>
          <w:sz w:val="24"/>
          <w:szCs w:val="24"/>
        </w:rPr>
        <w:t>iš pažeidimo gauta nauda ir, ieškovės skaičiavimu, sudaro 40 051,61 Eur sumą.</w:t>
      </w:r>
      <w:r>
        <w:rPr>
          <w:rFonts w:asciiTheme="majorBidi" w:hAnsiTheme="majorBidi" w:cstheme="majorBidi"/>
          <w:color w:val="000000"/>
          <w:sz w:val="24"/>
          <w:szCs w:val="24"/>
        </w:rPr>
        <w:t xml:space="preserve"> Ši suma priteistina solidariai iš visų atsakovų. </w:t>
      </w:r>
    </w:p>
    <w:p w14:paraId="536362B2" w14:textId="2A3D50CF" w:rsidR="00ED4F70" w:rsidRPr="002F7679" w:rsidRDefault="00ED4F70" w:rsidP="00ED4F70">
      <w:pPr>
        <w:pStyle w:val="ListParagraph"/>
        <w:numPr>
          <w:ilvl w:val="0"/>
          <w:numId w:val="1"/>
        </w:numPr>
        <w:spacing w:after="120" w:line="240" w:lineRule="auto"/>
        <w:contextualSpacing w:val="0"/>
        <w:jc w:val="both"/>
        <w:rPr>
          <w:rFonts w:asciiTheme="majorBidi" w:hAnsiTheme="majorBidi" w:cstheme="majorBidi"/>
          <w:sz w:val="24"/>
          <w:szCs w:val="24"/>
        </w:rPr>
      </w:pPr>
      <w:r w:rsidRPr="002F7679">
        <w:rPr>
          <w:rFonts w:asciiTheme="majorBidi" w:hAnsiTheme="majorBidi" w:cstheme="majorBidi"/>
          <w:sz w:val="24"/>
          <w:szCs w:val="24"/>
        </w:rPr>
        <w:t xml:space="preserve">Atsakovai su ieškiniu nesutiko, prašė jį atmesti. Nurodė, kad vien faktas, </w:t>
      </w:r>
      <w:r>
        <w:rPr>
          <w:rFonts w:asciiTheme="majorBidi" w:hAnsiTheme="majorBidi" w:cstheme="majorBidi"/>
          <w:sz w:val="24"/>
          <w:szCs w:val="24"/>
        </w:rPr>
        <w:t>jog</w:t>
      </w:r>
      <w:r w:rsidRPr="002F7679">
        <w:rPr>
          <w:rFonts w:asciiTheme="majorBidi" w:hAnsiTheme="majorBidi" w:cstheme="majorBidi"/>
          <w:sz w:val="24"/>
          <w:szCs w:val="24"/>
        </w:rPr>
        <w:t xml:space="preserve"> dalis ieškovės klientų perka prekes</w:t>
      </w:r>
      <w:r>
        <w:rPr>
          <w:rFonts w:asciiTheme="majorBidi" w:hAnsiTheme="majorBidi" w:cstheme="majorBidi"/>
          <w:sz w:val="24"/>
          <w:szCs w:val="24"/>
        </w:rPr>
        <w:t xml:space="preserve"> ar </w:t>
      </w:r>
      <w:r w:rsidRPr="002F7679">
        <w:rPr>
          <w:rFonts w:asciiTheme="majorBidi" w:hAnsiTheme="majorBidi" w:cstheme="majorBidi"/>
          <w:sz w:val="24"/>
          <w:szCs w:val="24"/>
        </w:rPr>
        <w:t>paslaugas iš UAB „Spausdinimo sprendimai“</w:t>
      </w:r>
      <w:r>
        <w:rPr>
          <w:rFonts w:asciiTheme="majorBidi" w:hAnsiTheme="majorBidi" w:cstheme="majorBidi"/>
          <w:sz w:val="24"/>
          <w:szCs w:val="24"/>
        </w:rPr>
        <w:t>,</w:t>
      </w:r>
      <w:r w:rsidRPr="002F7679">
        <w:rPr>
          <w:rFonts w:asciiTheme="majorBidi" w:hAnsiTheme="majorBidi" w:cstheme="majorBidi"/>
          <w:sz w:val="24"/>
          <w:szCs w:val="24"/>
        </w:rPr>
        <w:t xml:space="preserve"> </w:t>
      </w:r>
      <w:r>
        <w:rPr>
          <w:rFonts w:asciiTheme="majorBidi" w:hAnsiTheme="majorBidi" w:cstheme="majorBidi"/>
          <w:sz w:val="24"/>
          <w:szCs w:val="24"/>
        </w:rPr>
        <w:t>neįrodo</w:t>
      </w:r>
      <w:r w:rsidRPr="002F7679">
        <w:rPr>
          <w:rFonts w:asciiTheme="majorBidi" w:hAnsiTheme="majorBidi" w:cstheme="majorBidi"/>
          <w:sz w:val="24"/>
          <w:szCs w:val="24"/>
        </w:rPr>
        <w:t xml:space="preserve">, jog atsakovai atliko kokius nors neteisėtus veiksmus ieškovės atžvilgiu. Tie patys klientai </w:t>
      </w:r>
      <w:r>
        <w:rPr>
          <w:rFonts w:asciiTheme="majorBidi" w:hAnsiTheme="majorBidi" w:cstheme="majorBidi"/>
          <w:sz w:val="24"/>
          <w:szCs w:val="24"/>
        </w:rPr>
        <w:t xml:space="preserve">ginčo laikotarpiu </w:t>
      </w:r>
      <w:r w:rsidRPr="002F7679">
        <w:rPr>
          <w:rFonts w:asciiTheme="majorBidi" w:hAnsiTheme="majorBidi" w:cstheme="majorBidi"/>
          <w:sz w:val="24"/>
          <w:szCs w:val="24"/>
        </w:rPr>
        <w:t>pirko prekes tiek iš ieškovės, tiek iš atsakovės įmonių, rinkosi ir kit</w:t>
      </w:r>
      <w:r>
        <w:rPr>
          <w:rFonts w:asciiTheme="majorBidi" w:hAnsiTheme="majorBidi" w:cstheme="majorBidi"/>
          <w:sz w:val="24"/>
          <w:szCs w:val="24"/>
        </w:rPr>
        <w:t>a</w:t>
      </w:r>
      <w:r w:rsidRPr="002F7679">
        <w:rPr>
          <w:rFonts w:asciiTheme="majorBidi" w:hAnsiTheme="majorBidi" w:cstheme="majorBidi"/>
          <w:sz w:val="24"/>
          <w:szCs w:val="24"/>
        </w:rPr>
        <w:t>s analogiškas prekes</w:t>
      </w:r>
      <w:r>
        <w:rPr>
          <w:rFonts w:asciiTheme="majorBidi" w:hAnsiTheme="majorBidi" w:cstheme="majorBidi"/>
          <w:sz w:val="24"/>
          <w:szCs w:val="24"/>
        </w:rPr>
        <w:t xml:space="preserve"> ar </w:t>
      </w:r>
      <w:r w:rsidRPr="002F7679">
        <w:rPr>
          <w:rFonts w:asciiTheme="majorBidi" w:hAnsiTheme="majorBidi" w:cstheme="majorBidi"/>
          <w:sz w:val="24"/>
          <w:szCs w:val="24"/>
        </w:rPr>
        <w:t xml:space="preserve">paslaugas teikiančias įmones, todėl akivaizdu, kad tarp konkurentų vyko sąžininga konkurencija. Ieškovė neturėjo jokios klientų duomenų bazės, taip pat ir jokių ilgalaikių sutarčių ar įsipareigojimų su ieškinyje nurodytais klientais. Be to, ieškovė iki šiol viešina ne tik savo klientus, </w:t>
      </w:r>
      <w:r>
        <w:rPr>
          <w:rFonts w:asciiTheme="majorBidi" w:hAnsiTheme="majorBidi" w:cstheme="majorBidi"/>
          <w:sz w:val="24"/>
          <w:szCs w:val="24"/>
        </w:rPr>
        <w:t>bet</w:t>
      </w:r>
      <w:r w:rsidRPr="002F7679">
        <w:rPr>
          <w:rFonts w:asciiTheme="majorBidi" w:hAnsiTheme="majorBidi" w:cstheme="majorBidi"/>
          <w:sz w:val="24"/>
          <w:szCs w:val="24"/>
        </w:rPr>
        <w:t xml:space="preserve"> ir siūlomų prekių kainas, taigi, tereikia sužinoti</w:t>
      </w:r>
      <w:r>
        <w:rPr>
          <w:rFonts w:asciiTheme="majorBidi" w:hAnsiTheme="majorBidi" w:cstheme="majorBidi"/>
          <w:sz w:val="24"/>
          <w:szCs w:val="24"/>
        </w:rPr>
        <w:t xml:space="preserve"> (</w:t>
      </w:r>
      <w:r w:rsidRPr="002F7679">
        <w:rPr>
          <w:rFonts w:asciiTheme="majorBidi" w:hAnsiTheme="majorBidi" w:cstheme="majorBidi"/>
          <w:sz w:val="24"/>
          <w:szCs w:val="24"/>
        </w:rPr>
        <w:t>atspėti</w:t>
      </w:r>
      <w:r>
        <w:rPr>
          <w:rFonts w:asciiTheme="majorBidi" w:hAnsiTheme="majorBidi" w:cstheme="majorBidi"/>
          <w:sz w:val="24"/>
          <w:szCs w:val="24"/>
        </w:rPr>
        <w:t>)</w:t>
      </w:r>
      <w:r w:rsidRPr="002F7679">
        <w:rPr>
          <w:rFonts w:asciiTheme="majorBidi" w:hAnsiTheme="majorBidi" w:cstheme="majorBidi"/>
          <w:sz w:val="24"/>
          <w:szCs w:val="24"/>
        </w:rPr>
        <w:t xml:space="preserve"> nuolaidą, kurią ieškovė pati viešai nurodo prie tam tikrų kategorijų prekių. Atsakovai </w:t>
      </w:r>
      <w:bookmarkStart w:id="33" w:name="Buk_45"/>
      <w:r w:rsidR="00242FFA" w:rsidRPr="00F023BE">
        <w:rPr>
          <w:rFonts w:asciiTheme="majorBidi" w:hAnsiTheme="majorBidi" w:cstheme="majorBidi"/>
          <w:sz w:val="24"/>
          <w:szCs w:val="24"/>
        </w:rPr>
        <w:t xml:space="preserve">D. Č. </w:t>
      </w:r>
      <w:bookmarkEnd w:id="33"/>
      <w:r w:rsidRPr="002F7679">
        <w:rPr>
          <w:rFonts w:asciiTheme="majorBidi" w:hAnsiTheme="majorBidi" w:cstheme="majorBidi"/>
          <w:sz w:val="24"/>
          <w:szCs w:val="24"/>
        </w:rPr>
        <w:t xml:space="preserve">ir </w:t>
      </w:r>
      <w:bookmarkStart w:id="34" w:name="Buk_101"/>
      <w:r w:rsidR="00242FFA" w:rsidRPr="00F023BE">
        <w:rPr>
          <w:rFonts w:asciiTheme="majorBidi" w:hAnsiTheme="majorBidi" w:cstheme="majorBidi"/>
          <w:sz w:val="24"/>
          <w:szCs w:val="24"/>
        </w:rPr>
        <w:t xml:space="preserve">R. V. </w:t>
      </w:r>
      <w:bookmarkEnd w:id="34"/>
      <w:r w:rsidRPr="002F7679">
        <w:rPr>
          <w:rFonts w:asciiTheme="majorBidi" w:hAnsiTheme="majorBidi" w:cstheme="majorBidi"/>
          <w:sz w:val="24"/>
          <w:szCs w:val="24"/>
        </w:rPr>
        <w:t>pasitraukė iš ieškovės įmonės savo noru, nes pasikeitus įmonės vadovybei atmosfera joje pasidarė bloga. Pasibaigus darbo santykiams, buvę darbuotojai gali be jokių apribojimų naudoti gautus gebėjimus, įgūdžius bei žinias (pvz., įmonėje taikom</w:t>
      </w:r>
      <w:r>
        <w:rPr>
          <w:rFonts w:asciiTheme="majorBidi" w:hAnsiTheme="majorBidi" w:cstheme="majorBidi"/>
          <w:sz w:val="24"/>
          <w:szCs w:val="24"/>
        </w:rPr>
        <w:t>ą</w:t>
      </w:r>
      <w:r w:rsidRPr="002F7679">
        <w:rPr>
          <w:rFonts w:asciiTheme="majorBidi" w:hAnsiTheme="majorBidi" w:cstheme="majorBidi"/>
          <w:sz w:val="24"/>
          <w:szCs w:val="24"/>
        </w:rPr>
        <w:t xml:space="preserve"> ger</w:t>
      </w:r>
      <w:r>
        <w:rPr>
          <w:rFonts w:asciiTheme="majorBidi" w:hAnsiTheme="majorBidi" w:cstheme="majorBidi"/>
          <w:sz w:val="24"/>
          <w:szCs w:val="24"/>
        </w:rPr>
        <w:t>ą</w:t>
      </w:r>
      <w:r w:rsidRPr="002F7679">
        <w:rPr>
          <w:rFonts w:asciiTheme="majorBidi" w:hAnsiTheme="majorBidi" w:cstheme="majorBidi"/>
          <w:sz w:val="24"/>
          <w:szCs w:val="24"/>
        </w:rPr>
        <w:t>j</w:t>
      </w:r>
      <w:r>
        <w:rPr>
          <w:rFonts w:asciiTheme="majorBidi" w:hAnsiTheme="majorBidi" w:cstheme="majorBidi"/>
          <w:sz w:val="24"/>
          <w:szCs w:val="24"/>
        </w:rPr>
        <w:t>ą</w:t>
      </w:r>
      <w:r w:rsidRPr="002F7679">
        <w:rPr>
          <w:rFonts w:asciiTheme="majorBidi" w:hAnsiTheme="majorBidi" w:cstheme="majorBidi"/>
          <w:sz w:val="24"/>
          <w:szCs w:val="24"/>
        </w:rPr>
        <w:t xml:space="preserve"> praktik</w:t>
      </w:r>
      <w:r>
        <w:rPr>
          <w:rFonts w:asciiTheme="majorBidi" w:hAnsiTheme="majorBidi" w:cstheme="majorBidi"/>
          <w:sz w:val="24"/>
          <w:szCs w:val="24"/>
        </w:rPr>
        <w:t>ą</w:t>
      </w:r>
      <w:r w:rsidRPr="002F7679">
        <w:rPr>
          <w:rFonts w:asciiTheme="majorBidi" w:hAnsiTheme="majorBidi" w:cstheme="majorBidi"/>
          <w:sz w:val="24"/>
          <w:szCs w:val="24"/>
        </w:rPr>
        <w:t>, vadybos metod</w:t>
      </w:r>
      <w:r>
        <w:rPr>
          <w:rFonts w:asciiTheme="majorBidi" w:hAnsiTheme="majorBidi" w:cstheme="majorBidi"/>
          <w:sz w:val="24"/>
          <w:szCs w:val="24"/>
        </w:rPr>
        <w:t>us</w:t>
      </w:r>
      <w:r w:rsidRPr="002F7679">
        <w:rPr>
          <w:rFonts w:asciiTheme="majorBidi" w:hAnsiTheme="majorBidi" w:cstheme="majorBidi"/>
          <w:sz w:val="24"/>
          <w:szCs w:val="24"/>
        </w:rPr>
        <w:t>, darbo su klientais metod</w:t>
      </w:r>
      <w:r>
        <w:rPr>
          <w:rFonts w:asciiTheme="majorBidi" w:hAnsiTheme="majorBidi" w:cstheme="majorBidi"/>
          <w:sz w:val="24"/>
          <w:szCs w:val="24"/>
        </w:rPr>
        <w:t>us</w:t>
      </w:r>
      <w:r w:rsidRPr="002F7679">
        <w:rPr>
          <w:rFonts w:asciiTheme="majorBidi" w:hAnsiTheme="majorBidi" w:cstheme="majorBidi"/>
          <w:sz w:val="24"/>
          <w:szCs w:val="24"/>
        </w:rPr>
        <w:t>, derybų vedimo būd</w:t>
      </w:r>
      <w:r>
        <w:rPr>
          <w:rFonts w:asciiTheme="majorBidi" w:hAnsiTheme="majorBidi" w:cstheme="majorBidi"/>
          <w:sz w:val="24"/>
          <w:szCs w:val="24"/>
        </w:rPr>
        <w:t>us</w:t>
      </w:r>
      <w:r w:rsidRPr="002F7679">
        <w:rPr>
          <w:rFonts w:asciiTheme="majorBidi" w:hAnsiTheme="majorBidi" w:cstheme="majorBidi"/>
          <w:sz w:val="24"/>
          <w:szCs w:val="24"/>
        </w:rPr>
        <w:t xml:space="preserve">) savo naudai ir interesais. Atsakovų turimi klientai perka iš jų prekes tik dėl jų įdėto darbo bei nuolatinio bendradarbiavimo su jais.  </w:t>
      </w:r>
    </w:p>
    <w:p w14:paraId="26CE2FA4" w14:textId="77777777" w:rsidR="00ED4F70" w:rsidRPr="00A4306E" w:rsidRDefault="00ED4F70" w:rsidP="00ED4F70">
      <w:pPr>
        <w:pStyle w:val="ListParagraph"/>
        <w:spacing w:after="120" w:line="240" w:lineRule="auto"/>
        <w:ind w:left="357"/>
        <w:contextualSpacing w:val="0"/>
        <w:jc w:val="both"/>
        <w:rPr>
          <w:rFonts w:asciiTheme="majorBidi" w:hAnsiTheme="majorBidi" w:cstheme="majorBidi"/>
          <w:sz w:val="24"/>
          <w:szCs w:val="24"/>
        </w:rPr>
      </w:pPr>
    </w:p>
    <w:p w14:paraId="4F066C69" w14:textId="77777777" w:rsidR="00ED4F70" w:rsidRPr="00C305A3" w:rsidRDefault="00ED4F70" w:rsidP="00ED4F70">
      <w:pPr>
        <w:spacing w:after="120"/>
        <w:jc w:val="center"/>
      </w:pPr>
      <w:r w:rsidRPr="00C305A3">
        <w:lastRenderedPageBreak/>
        <w:t>II. Pirmosios ir apeliacinės instancijos teismų procesinių sprendimų esmė</w:t>
      </w:r>
    </w:p>
    <w:p w14:paraId="4479DD13" w14:textId="77777777" w:rsidR="00ED4F70" w:rsidRPr="00C305A3" w:rsidRDefault="00ED4F70" w:rsidP="00ED4F70">
      <w:pPr>
        <w:pStyle w:val="ListParagraph"/>
        <w:spacing w:after="120" w:line="240" w:lineRule="auto"/>
        <w:ind w:left="0" w:firstLine="720"/>
        <w:contextualSpacing w:val="0"/>
        <w:jc w:val="both"/>
        <w:rPr>
          <w:rFonts w:ascii="Times New Roman" w:hAnsi="Times New Roman"/>
          <w:sz w:val="24"/>
          <w:szCs w:val="24"/>
        </w:rPr>
      </w:pPr>
    </w:p>
    <w:p w14:paraId="1222EF15" w14:textId="0CBBB7CF" w:rsidR="00ED4F70" w:rsidRDefault="00ED4F70" w:rsidP="00ED4F70">
      <w:pPr>
        <w:pStyle w:val="ListParagraph"/>
        <w:numPr>
          <w:ilvl w:val="0"/>
          <w:numId w:val="1"/>
        </w:numPr>
        <w:spacing w:after="120" w:line="240" w:lineRule="auto"/>
        <w:ind w:left="357" w:hanging="357"/>
        <w:contextualSpacing w:val="0"/>
        <w:jc w:val="both"/>
        <w:rPr>
          <w:rFonts w:ascii="Times New Roman" w:hAnsi="Times New Roman"/>
          <w:bCs/>
          <w:sz w:val="24"/>
          <w:szCs w:val="24"/>
        </w:rPr>
      </w:pPr>
      <w:r w:rsidRPr="003F5D2C">
        <w:rPr>
          <w:rFonts w:ascii="Times New Roman" w:hAnsi="Times New Roman"/>
          <w:bCs/>
          <w:sz w:val="24"/>
          <w:szCs w:val="24"/>
        </w:rPr>
        <w:t xml:space="preserve">Alytaus apylinkės teismas 2022 m. gegužės 23 d. sprendimu ieškinį </w:t>
      </w:r>
      <w:r>
        <w:rPr>
          <w:rFonts w:ascii="Times New Roman" w:hAnsi="Times New Roman"/>
          <w:bCs/>
          <w:sz w:val="24"/>
          <w:szCs w:val="24"/>
        </w:rPr>
        <w:t>pa</w:t>
      </w:r>
      <w:r w:rsidRPr="003F5D2C">
        <w:rPr>
          <w:rFonts w:ascii="Times New Roman" w:hAnsi="Times New Roman"/>
          <w:bCs/>
          <w:sz w:val="24"/>
          <w:szCs w:val="24"/>
        </w:rPr>
        <w:t>tenkino iš dalies</w:t>
      </w:r>
      <w:r>
        <w:rPr>
          <w:rFonts w:ascii="Times New Roman" w:hAnsi="Times New Roman"/>
          <w:bCs/>
          <w:sz w:val="24"/>
          <w:szCs w:val="24"/>
        </w:rPr>
        <w:t xml:space="preserve">: </w:t>
      </w:r>
      <w:r w:rsidRPr="003F5D2C">
        <w:rPr>
          <w:rFonts w:ascii="Times New Roman" w:hAnsi="Times New Roman"/>
          <w:bCs/>
          <w:sz w:val="24"/>
          <w:szCs w:val="24"/>
        </w:rPr>
        <w:t>priteisė ieškovei UAB „</w:t>
      </w:r>
      <w:proofErr w:type="spellStart"/>
      <w:r w:rsidRPr="003F5D2C">
        <w:rPr>
          <w:rFonts w:ascii="Times New Roman" w:hAnsi="Times New Roman"/>
          <w:bCs/>
          <w:sz w:val="24"/>
          <w:szCs w:val="24"/>
        </w:rPr>
        <w:t>Sinerta</w:t>
      </w:r>
      <w:proofErr w:type="spellEnd"/>
      <w:r w:rsidRPr="003F5D2C">
        <w:rPr>
          <w:rFonts w:ascii="Times New Roman" w:hAnsi="Times New Roman"/>
          <w:bCs/>
          <w:sz w:val="24"/>
          <w:szCs w:val="24"/>
        </w:rPr>
        <w:t xml:space="preserve"> LDC“ iš atsakovų UAB „Spausdinimo sprendimai“, </w:t>
      </w:r>
      <w:bookmarkStart w:id="35" w:name="Buk_5"/>
      <w:r w:rsidR="00242FFA" w:rsidRPr="00F023BE">
        <w:rPr>
          <w:rFonts w:ascii="Times New Roman" w:hAnsi="Times New Roman"/>
          <w:bCs/>
          <w:sz w:val="24"/>
          <w:szCs w:val="24"/>
        </w:rPr>
        <w:t xml:space="preserve">D. Č. </w:t>
      </w:r>
      <w:bookmarkEnd w:id="35"/>
      <w:r w:rsidRPr="003F5D2C">
        <w:rPr>
          <w:rFonts w:ascii="Times New Roman" w:hAnsi="Times New Roman"/>
          <w:bCs/>
          <w:sz w:val="24"/>
          <w:szCs w:val="24"/>
        </w:rPr>
        <w:t xml:space="preserve">ir </w:t>
      </w:r>
      <w:bookmarkStart w:id="36" w:name="Buk_102"/>
      <w:bookmarkStart w:id="37" w:name="Buk_150"/>
      <w:bookmarkStart w:id="38" w:name="Buk_166"/>
      <w:r w:rsidRPr="00F023BE">
        <w:rPr>
          <w:rFonts w:ascii="Times New Roman" w:hAnsi="Times New Roman"/>
          <w:bCs/>
          <w:sz w:val="24"/>
          <w:szCs w:val="24"/>
        </w:rPr>
        <w:t>R. V</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36"/>
      <w:bookmarkEnd w:id="37"/>
      <w:bookmarkEnd w:id="38"/>
      <w:r w:rsidRPr="003F5D2C">
        <w:rPr>
          <w:rFonts w:ascii="Times New Roman" w:hAnsi="Times New Roman"/>
          <w:bCs/>
          <w:sz w:val="24"/>
          <w:szCs w:val="24"/>
        </w:rPr>
        <w:t>solidariai 37 688,35 Eur žalos atlyginim</w:t>
      </w:r>
      <w:r>
        <w:rPr>
          <w:rFonts w:ascii="Times New Roman" w:hAnsi="Times New Roman"/>
          <w:bCs/>
          <w:sz w:val="24"/>
          <w:szCs w:val="24"/>
        </w:rPr>
        <w:t xml:space="preserve">o, </w:t>
      </w:r>
      <w:r w:rsidRPr="003F5D2C">
        <w:rPr>
          <w:rFonts w:ascii="Times New Roman" w:hAnsi="Times New Roman"/>
          <w:bCs/>
          <w:sz w:val="24"/>
          <w:szCs w:val="24"/>
        </w:rPr>
        <w:t>ieškovei iš atsakovės UAB</w:t>
      </w:r>
      <w:r>
        <w:rPr>
          <w:rFonts w:ascii="Times New Roman" w:hAnsi="Times New Roman"/>
          <w:bCs/>
          <w:sz w:val="24"/>
          <w:szCs w:val="24"/>
        </w:rPr>
        <w:t> </w:t>
      </w:r>
      <w:r w:rsidRPr="003F5D2C">
        <w:rPr>
          <w:rFonts w:ascii="Times New Roman" w:hAnsi="Times New Roman"/>
          <w:bCs/>
          <w:sz w:val="24"/>
          <w:szCs w:val="24"/>
        </w:rPr>
        <w:t xml:space="preserve">„Spausdinimo sprendimai“ </w:t>
      </w:r>
      <w:r>
        <w:rPr>
          <w:rFonts w:ascii="Times New Roman" w:hAnsi="Times New Roman"/>
          <w:bCs/>
          <w:sz w:val="24"/>
          <w:szCs w:val="24"/>
        </w:rPr>
        <w:t xml:space="preserve">– </w:t>
      </w:r>
      <w:r w:rsidRPr="003F5D2C">
        <w:rPr>
          <w:rFonts w:ascii="Times New Roman" w:hAnsi="Times New Roman"/>
          <w:bCs/>
          <w:sz w:val="24"/>
          <w:szCs w:val="24"/>
        </w:rPr>
        <w:t>6 proc. dydžio metines palūkanas už priteistą 37</w:t>
      </w:r>
      <w:r>
        <w:rPr>
          <w:rFonts w:ascii="Times New Roman" w:hAnsi="Times New Roman"/>
          <w:bCs/>
          <w:sz w:val="24"/>
          <w:szCs w:val="24"/>
        </w:rPr>
        <w:t> </w:t>
      </w:r>
      <w:r w:rsidRPr="003F5D2C">
        <w:rPr>
          <w:rFonts w:ascii="Times New Roman" w:hAnsi="Times New Roman"/>
          <w:bCs/>
          <w:sz w:val="24"/>
          <w:szCs w:val="24"/>
        </w:rPr>
        <w:t>688,35 Eur sumą už laikotarpį nuo bylos iškėlimo teisme dienos (2021 m. birželio 8 d.) iki teismo sprendimo visiško įvykdymo</w:t>
      </w:r>
      <w:r>
        <w:rPr>
          <w:rFonts w:ascii="Times New Roman" w:hAnsi="Times New Roman"/>
          <w:bCs/>
          <w:sz w:val="24"/>
          <w:szCs w:val="24"/>
        </w:rPr>
        <w:t>, o</w:t>
      </w:r>
      <w:r w:rsidRPr="003F5D2C">
        <w:rPr>
          <w:rFonts w:ascii="Times New Roman" w:hAnsi="Times New Roman"/>
          <w:bCs/>
          <w:sz w:val="24"/>
          <w:szCs w:val="24"/>
        </w:rPr>
        <w:t xml:space="preserve"> iš atsakov</w:t>
      </w:r>
      <w:r>
        <w:rPr>
          <w:rFonts w:ascii="Times New Roman" w:hAnsi="Times New Roman"/>
          <w:bCs/>
          <w:sz w:val="24"/>
          <w:szCs w:val="24"/>
        </w:rPr>
        <w:t xml:space="preserve">ų </w:t>
      </w:r>
      <w:bookmarkStart w:id="39" w:name="Buk_6"/>
      <w:bookmarkStart w:id="40" w:name="Buk_67"/>
      <w:r w:rsidRPr="00F023BE">
        <w:rPr>
          <w:rFonts w:ascii="Times New Roman" w:hAnsi="Times New Roman"/>
          <w:bCs/>
          <w:sz w:val="24"/>
          <w:szCs w:val="24"/>
        </w:rPr>
        <w:t>D. Č</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39"/>
      <w:bookmarkEnd w:id="40"/>
      <w:r w:rsidRPr="003F5D2C">
        <w:rPr>
          <w:rFonts w:ascii="Times New Roman" w:hAnsi="Times New Roman"/>
          <w:bCs/>
          <w:sz w:val="24"/>
          <w:szCs w:val="24"/>
        </w:rPr>
        <w:t xml:space="preserve">ir </w:t>
      </w:r>
      <w:bookmarkStart w:id="41" w:name="Buk_103"/>
      <w:bookmarkStart w:id="42" w:name="Buk_151"/>
      <w:bookmarkStart w:id="43" w:name="Buk_167"/>
      <w:r w:rsidRPr="00F023BE">
        <w:rPr>
          <w:rFonts w:ascii="Times New Roman" w:hAnsi="Times New Roman"/>
          <w:bCs/>
          <w:sz w:val="24"/>
          <w:szCs w:val="24"/>
        </w:rPr>
        <w:t>R. V</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41"/>
      <w:bookmarkEnd w:id="42"/>
      <w:bookmarkEnd w:id="43"/>
      <w:r>
        <w:rPr>
          <w:rFonts w:ascii="Times New Roman" w:hAnsi="Times New Roman"/>
          <w:bCs/>
          <w:sz w:val="24"/>
          <w:szCs w:val="24"/>
        </w:rPr>
        <w:t xml:space="preserve">– </w:t>
      </w:r>
      <w:r w:rsidRPr="003F5D2C">
        <w:rPr>
          <w:rFonts w:ascii="Times New Roman" w:hAnsi="Times New Roman"/>
          <w:bCs/>
          <w:sz w:val="24"/>
          <w:szCs w:val="24"/>
        </w:rPr>
        <w:t>5 proc. dydžio metines palūkanas už priteistą 37</w:t>
      </w:r>
      <w:r w:rsidR="00242FFA">
        <w:rPr>
          <w:rFonts w:ascii="Times New Roman" w:hAnsi="Times New Roman"/>
          <w:bCs/>
          <w:sz w:val="24"/>
          <w:szCs w:val="24"/>
        </w:rPr>
        <w:t> </w:t>
      </w:r>
      <w:r w:rsidRPr="003F5D2C">
        <w:rPr>
          <w:rFonts w:ascii="Times New Roman" w:hAnsi="Times New Roman"/>
          <w:bCs/>
          <w:sz w:val="24"/>
          <w:szCs w:val="24"/>
        </w:rPr>
        <w:t xml:space="preserve">688,35 Eur sumą už laikotarpį nuo bylos iškėlimo teisme dienos iki teismo sprendimo visiško įvykdymo. </w:t>
      </w:r>
      <w:r>
        <w:rPr>
          <w:rFonts w:ascii="Times New Roman" w:hAnsi="Times New Roman"/>
          <w:bCs/>
          <w:sz w:val="24"/>
          <w:szCs w:val="24"/>
        </w:rPr>
        <w:t xml:space="preserve"> </w:t>
      </w:r>
    </w:p>
    <w:p w14:paraId="613AAF8D" w14:textId="5B65F3FA" w:rsidR="00ED4F70" w:rsidRPr="009A5A67" w:rsidRDefault="00ED4F70" w:rsidP="00ED4F70">
      <w:pPr>
        <w:pStyle w:val="ListParagraph"/>
        <w:numPr>
          <w:ilvl w:val="0"/>
          <w:numId w:val="1"/>
        </w:numPr>
        <w:spacing w:after="120" w:line="240" w:lineRule="auto"/>
        <w:ind w:left="357" w:hanging="357"/>
        <w:contextualSpacing w:val="0"/>
        <w:jc w:val="both"/>
        <w:rPr>
          <w:rFonts w:asciiTheme="majorBidi" w:hAnsiTheme="majorBidi" w:cstheme="majorBidi"/>
          <w:bCs/>
          <w:sz w:val="24"/>
          <w:szCs w:val="24"/>
        </w:rPr>
      </w:pPr>
      <w:r w:rsidRPr="009A5A67">
        <w:rPr>
          <w:rFonts w:asciiTheme="majorBidi" w:hAnsiTheme="majorBidi" w:cstheme="majorBidi"/>
          <w:bCs/>
          <w:sz w:val="24"/>
          <w:szCs w:val="24"/>
        </w:rPr>
        <w:t xml:space="preserve">Teismas nustatė, kad </w:t>
      </w:r>
      <w:r w:rsidRPr="009A5A67">
        <w:rPr>
          <w:rFonts w:asciiTheme="majorBidi" w:hAnsiTheme="majorBidi" w:cstheme="majorBidi"/>
          <w:sz w:val="24"/>
          <w:szCs w:val="24"/>
        </w:rPr>
        <w:t xml:space="preserve">atsakovas </w:t>
      </w:r>
      <w:bookmarkStart w:id="44" w:name="Buk_46"/>
      <w:r w:rsidR="00242FFA" w:rsidRPr="00F023BE">
        <w:rPr>
          <w:rFonts w:asciiTheme="majorBidi" w:hAnsiTheme="majorBidi" w:cstheme="majorBidi"/>
          <w:sz w:val="24"/>
          <w:szCs w:val="24"/>
        </w:rPr>
        <w:t xml:space="preserve">D. Č. </w:t>
      </w:r>
      <w:bookmarkEnd w:id="44"/>
      <w:r w:rsidRPr="009A5A67">
        <w:rPr>
          <w:rFonts w:asciiTheme="majorBidi" w:hAnsiTheme="majorBidi" w:cstheme="majorBidi"/>
          <w:sz w:val="24"/>
          <w:szCs w:val="24"/>
        </w:rPr>
        <w:t>nuo 2008 m. sausio 1 d. dirbo UAB „</w:t>
      </w:r>
      <w:proofErr w:type="spellStart"/>
      <w:r w:rsidRPr="009A5A67">
        <w:rPr>
          <w:rFonts w:asciiTheme="majorBidi" w:hAnsiTheme="majorBidi" w:cstheme="majorBidi"/>
          <w:sz w:val="24"/>
          <w:szCs w:val="24"/>
        </w:rPr>
        <w:t>Sinerta</w:t>
      </w:r>
      <w:proofErr w:type="spellEnd"/>
      <w:r w:rsidRPr="009A5A67">
        <w:rPr>
          <w:rFonts w:asciiTheme="majorBidi" w:hAnsiTheme="majorBidi" w:cstheme="majorBidi"/>
          <w:sz w:val="24"/>
          <w:szCs w:val="24"/>
        </w:rPr>
        <w:t xml:space="preserve"> LDC“ Alytaus padalinio vadovu pagal 2007 m. gruodžio 20 d. darbo sutartį Nr. 36. Atsakovė </w:t>
      </w:r>
      <w:bookmarkStart w:id="45" w:name="Buk_104"/>
      <w:r w:rsidRPr="00F023BE">
        <w:rPr>
          <w:rFonts w:asciiTheme="majorBidi" w:hAnsiTheme="majorBidi" w:cstheme="majorBidi"/>
          <w:sz w:val="24"/>
          <w:szCs w:val="24"/>
        </w:rPr>
        <w:t>R. V</w:t>
      </w:r>
      <w:r w:rsidR="00242FFA" w:rsidRPr="00F023BE">
        <w:rPr>
          <w:rFonts w:asciiTheme="majorBidi" w:hAnsiTheme="majorBidi" w:cstheme="majorBidi"/>
          <w:sz w:val="24"/>
          <w:szCs w:val="24"/>
        </w:rPr>
        <w:t>.</w:t>
      </w:r>
      <w:r w:rsidRPr="00F023BE">
        <w:rPr>
          <w:rFonts w:asciiTheme="majorBidi" w:hAnsiTheme="majorBidi" w:cstheme="majorBidi"/>
          <w:sz w:val="24"/>
          <w:szCs w:val="24"/>
        </w:rPr>
        <w:t xml:space="preserve"> </w:t>
      </w:r>
      <w:bookmarkEnd w:id="45"/>
      <w:r w:rsidRPr="009A5A67">
        <w:rPr>
          <w:rFonts w:asciiTheme="majorBidi" w:hAnsiTheme="majorBidi" w:cstheme="majorBidi"/>
          <w:sz w:val="24"/>
          <w:szCs w:val="24"/>
        </w:rPr>
        <w:t xml:space="preserve">buvo ieškovės įmonės Alytaus padalinio pardavimų vadybininkė nuo 2009 m. gegužės 18 d. pagal 2009 m. gegužės 12 d. darbo sutartį Nr. 143. 2008 m. sausio 1 d. tarp ieškovės ir atsakovo </w:t>
      </w:r>
      <w:bookmarkStart w:id="46" w:name="Buk_7"/>
      <w:r w:rsidR="00242FFA" w:rsidRPr="00F023BE">
        <w:rPr>
          <w:rFonts w:asciiTheme="majorBidi" w:hAnsiTheme="majorBidi" w:cstheme="majorBidi"/>
          <w:sz w:val="24"/>
          <w:szCs w:val="24"/>
        </w:rPr>
        <w:t xml:space="preserve">D. Č. </w:t>
      </w:r>
      <w:bookmarkEnd w:id="46"/>
      <w:r w:rsidRPr="009A5A67">
        <w:rPr>
          <w:rFonts w:asciiTheme="majorBidi" w:hAnsiTheme="majorBidi" w:cstheme="majorBidi"/>
          <w:sz w:val="24"/>
          <w:szCs w:val="24"/>
        </w:rPr>
        <w:t xml:space="preserve">buvo sudaryta </w:t>
      </w:r>
      <w:r>
        <w:rPr>
          <w:rFonts w:asciiTheme="majorBidi" w:hAnsiTheme="majorBidi" w:cstheme="majorBidi"/>
          <w:sz w:val="24"/>
          <w:szCs w:val="24"/>
        </w:rPr>
        <w:t>k</w:t>
      </w:r>
      <w:r w:rsidRPr="009A5A67">
        <w:rPr>
          <w:rFonts w:asciiTheme="majorBidi" w:hAnsiTheme="majorBidi" w:cstheme="majorBidi"/>
          <w:sz w:val="24"/>
          <w:szCs w:val="24"/>
        </w:rPr>
        <w:t xml:space="preserve">onfidencialumo sutartis, su </w:t>
      </w:r>
      <w:r>
        <w:rPr>
          <w:rFonts w:asciiTheme="majorBidi" w:hAnsiTheme="majorBidi" w:cstheme="majorBidi"/>
          <w:sz w:val="24"/>
          <w:szCs w:val="24"/>
        </w:rPr>
        <w:t>ši</w:t>
      </w:r>
      <w:r w:rsidRPr="009A5A67">
        <w:rPr>
          <w:rFonts w:asciiTheme="majorBidi" w:hAnsiTheme="majorBidi" w:cstheme="majorBidi"/>
          <w:sz w:val="24"/>
          <w:szCs w:val="24"/>
        </w:rPr>
        <w:t xml:space="preserve">a </w:t>
      </w:r>
      <w:r>
        <w:rPr>
          <w:rFonts w:asciiTheme="majorBidi" w:hAnsiTheme="majorBidi" w:cstheme="majorBidi"/>
          <w:sz w:val="24"/>
          <w:szCs w:val="24"/>
        </w:rPr>
        <w:t xml:space="preserve">sutartimi </w:t>
      </w:r>
      <w:r w:rsidRPr="009A5A67">
        <w:rPr>
          <w:rFonts w:asciiTheme="majorBidi" w:hAnsiTheme="majorBidi" w:cstheme="majorBidi"/>
          <w:sz w:val="24"/>
          <w:szCs w:val="24"/>
        </w:rPr>
        <w:t xml:space="preserve">atsakovas buvo supažindintas pasirašytinai. Analogiška </w:t>
      </w:r>
      <w:r>
        <w:rPr>
          <w:rFonts w:asciiTheme="majorBidi" w:hAnsiTheme="majorBidi" w:cstheme="majorBidi"/>
          <w:sz w:val="24"/>
          <w:szCs w:val="24"/>
        </w:rPr>
        <w:t>k</w:t>
      </w:r>
      <w:r w:rsidRPr="009A5A67">
        <w:rPr>
          <w:rFonts w:asciiTheme="majorBidi" w:hAnsiTheme="majorBidi" w:cstheme="majorBidi"/>
          <w:sz w:val="24"/>
          <w:szCs w:val="24"/>
        </w:rPr>
        <w:t xml:space="preserve">onfidencialumo sutartis 2009 m. gegužės 18 d. buvo sudaryta ir su atsakove </w:t>
      </w:r>
      <w:bookmarkStart w:id="47" w:name="Buk_83"/>
      <w:r w:rsidR="00242FFA" w:rsidRPr="00F023BE">
        <w:rPr>
          <w:rFonts w:asciiTheme="majorBidi" w:hAnsiTheme="majorBidi" w:cstheme="majorBidi"/>
          <w:sz w:val="24"/>
          <w:szCs w:val="24"/>
        </w:rPr>
        <w:t xml:space="preserve">R. V. </w:t>
      </w:r>
      <w:bookmarkEnd w:id="47"/>
      <w:r w:rsidRPr="009A5A67">
        <w:rPr>
          <w:rFonts w:asciiTheme="majorBidi" w:hAnsiTheme="majorBidi" w:cstheme="majorBidi"/>
          <w:sz w:val="24"/>
          <w:szCs w:val="24"/>
        </w:rPr>
        <w:t xml:space="preserve">, </w:t>
      </w:r>
      <w:r>
        <w:rPr>
          <w:rFonts w:asciiTheme="majorBidi" w:hAnsiTheme="majorBidi" w:cstheme="majorBidi"/>
          <w:sz w:val="24"/>
          <w:szCs w:val="24"/>
        </w:rPr>
        <w:t>atsakovė</w:t>
      </w:r>
      <w:r w:rsidRPr="009A5A67">
        <w:rPr>
          <w:rFonts w:asciiTheme="majorBidi" w:hAnsiTheme="majorBidi" w:cstheme="majorBidi"/>
          <w:sz w:val="24"/>
          <w:szCs w:val="24"/>
        </w:rPr>
        <w:t xml:space="preserve"> taip pat buvo su ja supažindinta pasirašytinai. Konfidencialumo sutarčių 2.1</w:t>
      </w:r>
      <w:r>
        <w:rPr>
          <w:rFonts w:asciiTheme="majorBidi" w:hAnsiTheme="majorBidi" w:cstheme="majorBidi"/>
          <w:sz w:val="24"/>
          <w:szCs w:val="24"/>
        </w:rPr>
        <w:t>,</w:t>
      </w:r>
      <w:r w:rsidRPr="009A5A67">
        <w:rPr>
          <w:rFonts w:asciiTheme="majorBidi" w:hAnsiTheme="majorBidi" w:cstheme="majorBidi"/>
          <w:sz w:val="24"/>
          <w:szCs w:val="24"/>
        </w:rPr>
        <w:t xml:space="preserve"> 2.1.2</w:t>
      </w:r>
      <w:r>
        <w:rPr>
          <w:rFonts w:asciiTheme="majorBidi" w:hAnsiTheme="majorBidi" w:cstheme="majorBidi"/>
          <w:sz w:val="24"/>
          <w:szCs w:val="24"/>
        </w:rPr>
        <w:t>,</w:t>
      </w:r>
      <w:r w:rsidRPr="009A5A67">
        <w:rPr>
          <w:rFonts w:asciiTheme="majorBidi" w:hAnsiTheme="majorBidi" w:cstheme="majorBidi"/>
          <w:sz w:val="24"/>
          <w:szCs w:val="24"/>
        </w:rPr>
        <w:t xml:space="preserve"> 2.1.3</w:t>
      </w:r>
      <w:r>
        <w:rPr>
          <w:rFonts w:asciiTheme="majorBidi" w:hAnsiTheme="majorBidi" w:cstheme="majorBidi"/>
          <w:sz w:val="24"/>
          <w:szCs w:val="24"/>
        </w:rPr>
        <w:t>,</w:t>
      </w:r>
      <w:r w:rsidRPr="009A5A67">
        <w:rPr>
          <w:rFonts w:asciiTheme="majorBidi" w:hAnsiTheme="majorBidi" w:cstheme="majorBidi"/>
          <w:sz w:val="24"/>
          <w:szCs w:val="24"/>
        </w:rPr>
        <w:t xml:space="preserve"> 2.1.5</w:t>
      </w:r>
      <w:r>
        <w:rPr>
          <w:rFonts w:asciiTheme="majorBidi" w:hAnsiTheme="majorBidi" w:cstheme="majorBidi"/>
          <w:sz w:val="24"/>
          <w:szCs w:val="24"/>
        </w:rPr>
        <w:t>,</w:t>
      </w:r>
      <w:r w:rsidRPr="009A5A67">
        <w:rPr>
          <w:rFonts w:asciiTheme="majorBidi" w:hAnsiTheme="majorBidi" w:cstheme="majorBidi"/>
          <w:sz w:val="24"/>
          <w:szCs w:val="24"/>
        </w:rPr>
        <w:t xml:space="preserve"> 2.1.6., 2.2, 2.3 ir 4.7 punktais atsakovai </w:t>
      </w:r>
      <w:bookmarkStart w:id="48" w:name="Buk_47"/>
      <w:r w:rsidRPr="00F023BE">
        <w:rPr>
          <w:rFonts w:asciiTheme="majorBidi" w:hAnsiTheme="majorBidi" w:cstheme="majorBidi"/>
          <w:sz w:val="24"/>
          <w:szCs w:val="24"/>
        </w:rPr>
        <w:t>D. Č</w:t>
      </w:r>
      <w:r w:rsidR="00242FFA" w:rsidRPr="00F023BE">
        <w:rPr>
          <w:rFonts w:asciiTheme="majorBidi" w:hAnsiTheme="majorBidi" w:cstheme="majorBidi"/>
          <w:sz w:val="24"/>
          <w:szCs w:val="24"/>
        </w:rPr>
        <w:t>.</w:t>
      </w:r>
      <w:r w:rsidRPr="00F023BE">
        <w:rPr>
          <w:rFonts w:asciiTheme="majorBidi" w:hAnsiTheme="majorBidi" w:cstheme="majorBidi"/>
          <w:sz w:val="24"/>
          <w:szCs w:val="24"/>
        </w:rPr>
        <w:t xml:space="preserve"> </w:t>
      </w:r>
      <w:bookmarkEnd w:id="48"/>
      <w:r w:rsidRPr="009A5A67">
        <w:rPr>
          <w:rFonts w:asciiTheme="majorBidi" w:hAnsiTheme="majorBidi" w:cstheme="majorBidi"/>
          <w:sz w:val="24"/>
          <w:szCs w:val="24"/>
        </w:rPr>
        <w:t xml:space="preserve">ir </w:t>
      </w:r>
      <w:bookmarkStart w:id="49" w:name="Buk_105"/>
      <w:r w:rsidR="00242FFA" w:rsidRPr="00F023BE">
        <w:rPr>
          <w:rFonts w:asciiTheme="majorBidi" w:hAnsiTheme="majorBidi" w:cstheme="majorBidi"/>
          <w:sz w:val="24"/>
          <w:szCs w:val="24"/>
        </w:rPr>
        <w:t xml:space="preserve">R. V. </w:t>
      </w:r>
      <w:bookmarkEnd w:id="49"/>
      <w:r w:rsidRPr="009A5A67">
        <w:rPr>
          <w:rFonts w:asciiTheme="majorBidi" w:hAnsiTheme="majorBidi" w:cstheme="majorBidi"/>
          <w:sz w:val="24"/>
          <w:szCs w:val="24"/>
        </w:rPr>
        <w:t>įsipareigojo</w:t>
      </w:r>
      <w:r w:rsidRPr="009A5A67">
        <w:rPr>
          <w:rFonts w:asciiTheme="majorBidi" w:hAnsiTheme="majorBidi" w:cstheme="majorBidi"/>
          <w:b/>
          <w:bCs/>
          <w:sz w:val="24"/>
          <w:szCs w:val="24"/>
        </w:rPr>
        <w:t xml:space="preserve"> </w:t>
      </w:r>
      <w:r w:rsidRPr="009A5A67">
        <w:rPr>
          <w:rFonts w:asciiTheme="majorBidi" w:hAnsiTheme="majorBidi" w:cstheme="majorBidi"/>
          <w:sz w:val="24"/>
          <w:szCs w:val="24"/>
        </w:rPr>
        <w:t>per visą šios sutarties galiojimo laiką bei po šios sutarties pasibaigimo ir dar dvejus kalendorinius metus po darbo sutarties pasibaigimo dienos neatskleisti, neperduoti ar kitokiu būdu neperleisti jokiomis prieinamomis komunikacijos priemonėmis ar informacijos laikmenomis konfidencialios informacijos bet kokiam trečiajam asmeniui, kuris nėra sutarties šali</w:t>
      </w:r>
      <w:r>
        <w:rPr>
          <w:rFonts w:asciiTheme="majorBidi" w:hAnsiTheme="majorBidi" w:cstheme="majorBidi"/>
          <w:sz w:val="24"/>
          <w:szCs w:val="24"/>
        </w:rPr>
        <w:t>s</w:t>
      </w:r>
      <w:r w:rsidRPr="009A5A67">
        <w:rPr>
          <w:rFonts w:asciiTheme="majorBidi" w:hAnsiTheme="majorBidi" w:cstheme="majorBidi"/>
          <w:sz w:val="24"/>
          <w:szCs w:val="24"/>
        </w:rPr>
        <w:t>. Taip pat darbuotojai įsipareigojo nenaudoti kitais nei darbo funkcijų vykdymo tikslais turimos konfidencialios informacijos, nevykdyti jokios komercinės, politinės ar kitos veiklos, pasinaudojus turima konfidencialia informacija</w:t>
      </w:r>
      <w:r>
        <w:rPr>
          <w:rFonts w:asciiTheme="majorBidi" w:hAnsiTheme="majorBidi" w:cstheme="majorBidi"/>
          <w:sz w:val="24"/>
          <w:szCs w:val="24"/>
        </w:rPr>
        <w:t>,</w:t>
      </w:r>
      <w:r w:rsidRPr="009A5A67">
        <w:rPr>
          <w:rFonts w:asciiTheme="majorBidi" w:hAnsiTheme="majorBidi" w:cstheme="majorBidi"/>
          <w:sz w:val="24"/>
          <w:szCs w:val="24"/>
        </w:rPr>
        <w:t xml:space="preserve"> be bendrovės ir tokią informaciją pateikusių kliento raštiško sutikimo, nu</w:t>
      </w:r>
      <w:r>
        <w:rPr>
          <w:rFonts w:asciiTheme="majorBidi" w:hAnsiTheme="majorBidi" w:cstheme="majorBidi"/>
          <w:sz w:val="24"/>
          <w:szCs w:val="24"/>
        </w:rPr>
        <w:t>st</w:t>
      </w:r>
      <w:r w:rsidRPr="009A5A67">
        <w:rPr>
          <w:rFonts w:asciiTheme="majorBidi" w:hAnsiTheme="majorBidi" w:cstheme="majorBidi"/>
          <w:sz w:val="24"/>
          <w:szCs w:val="24"/>
        </w:rPr>
        <w:t>atyta darbuotojų pareiga grąžinti</w:t>
      </w:r>
      <w:r>
        <w:rPr>
          <w:rFonts w:asciiTheme="majorBidi" w:hAnsiTheme="majorBidi" w:cstheme="majorBidi"/>
          <w:sz w:val="24"/>
          <w:szCs w:val="24"/>
        </w:rPr>
        <w:t xml:space="preserve"> ar </w:t>
      </w:r>
      <w:r w:rsidRPr="009A5A67">
        <w:rPr>
          <w:rFonts w:asciiTheme="majorBidi" w:hAnsiTheme="majorBidi" w:cstheme="majorBidi"/>
          <w:sz w:val="24"/>
          <w:szCs w:val="24"/>
        </w:rPr>
        <w:t>sunaikinti minėtą informaciją pasibaigus darbo santykiams. UAB „</w:t>
      </w:r>
      <w:proofErr w:type="spellStart"/>
      <w:r w:rsidRPr="009A5A67">
        <w:rPr>
          <w:rFonts w:asciiTheme="majorBidi" w:hAnsiTheme="majorBidi" w:cstheme="majorBidi"/>
          <w:sz w:val="24"/>
          <w:szCs w:val="24"/>
        </w:rPr>
        <w:t>Sinerta</w:t>
      </w:r>
      <w:proofErr w:type="spellEnd"/>
      <w:r w:rsidRPr="009A5A67">
        <w:rPr>
          <w:rFonts w:asciiTheme="majorBidi" w:hAnsiTheme="majorBidi" w:cstheme="majorBidi"/>
          <w:sz w:val="24"/>
          <w:szCs w:val="24"/>
        </w:rPr>
        <w:t xml:space="preserve"> LDC“ komercinių paslapčių sąrašas pateiktas </w:t>
      </w:r>
      <w:r>
        <w:rPr>
          <w:rFonts w:asciiTheme="majorBidi" w:hAnsiTheme="majorBidi" w:cstheme="majorBidi"/>
          <w:sz w:val="24"/>
          <w:szCs w:val="24"/>
        </w:rPr>
        <w:t>k</w:t>
      </w:r>
      <w:r w:rsidRPr="009A5A67">
        <w:rPr>
          <w:rFonts w:asciiTheme="majorBidi" w:hAnsiTheme="majorBidi" w:cstheme="majorBidi"/>
          <w:sz w:val="24"/>
          <w:szCs w:val="24"/>
        </w:rPr>
        <w:t xml:space="preserve">onfidencialumo sutartyse. Nekonkuravimo susitarimų šalys nebuvo sudariusios. </w:t>
      </w:r>
    </w:p>
    <w:p w14:paraId="236D9389" w14:textId="5D7AD464" w:rsidR="00ED4F70" w:rsidRPr="002718F3" w:rsidRDefault="00ED4F70" w:rsidP="00ED4F70">
      <w:pPr>
        <w:pStyle w:val="ListParagraph"/>
        <w:numPr>
          <w:ilvl w:val="0"/>
          <w:numId w:val="1"/>
        </w:numPr>
        <w:spacing w:after="120" w:line="240" w:lineRule="auto"/>
        <w:ind w:left="357" w:hanging="357"/>
        <w:contextualSpacing w:val="0"/>
        <w:jc w:val="both"/>
        <w:rPr>
          <w:rFonts w:asciiTheme="majorBidi" w:hAnsiTheme="majorBidi" w:cstheme="majorBidi"/>
          <w:bCs/>
          <w:sz w:val="24"/>
          <w:szCs w:val="24"/>
        </w:rPr>
      </w:pPr>
      <w:r>
        <w:rPr>
          <w:rFonts w:asciiTheme="majorBidi" w:hAnsiTheme="majorBidi" w:cstheme="majorBidi"/>
          <w:sz w:val="24"/>
          <w:szCs w:val="24"/>
        </w:rPr>
        <w:t>Teismas taip pat nustatė, kad a</w:t>
      </w:r>
      <w:r w:rsidRPr="002718F3">
        <w:rPr>
          <w:rFonts w:asciiTheme="majorBidi" w:hAnsiTheme="majorBidi" w:cstheme="majorBidi"/>
          <w:sz w:val="24"/>
          <w:szCs w:val="24"/>
        </w:rPr>
        <w:t xml:space="preserve">tsakovai </w:t>
      </w:r>
      <w:bookmarkStart w:id="50" w:name="Buk_48"/>
      <w:r w:rsidR="00242FFA" w:rsidRPr="00F023BE">
        <w:rPr>
          <w:rFonts w:asciiTheme="majorBidi" w:hAnsiTheme="majorBidi" w:cstheme="majorBidi"/>
          <w:sz w:val="24"/>
          <w:szCs w:val="24"/>
        </w:rPr>
        <w:t xml:space="preserve">D. Č. </w:t>
      </w:r>
      <w:bookmarkEnd w:id="50"/>
      <w:r w:rsidRPr="002718F3">
        <w:rPr>
          <w:rFonts w:asciiTheme="majorBidi" w:hAnsiTheme="majorBidi" w:cstheme="majorBidi"/>
          <w:sz w:val="24"/>
          <w:szCs w:val="24"/>
        </w:rPr>
        <w:t xml:space="preserve">ir </w:t>
      </w:r>
      <w:bookmarkStart w:id="51" w:name="Buk_106"/>
      <w:r w:rsidR="00242FFA" w:rsidRPr="00F023BE">
        <w:rPr>
          <w:rFonts w:asciiTheme="majorBidi" w:hAnsiTheme="majorBidi" w:cstheme="majorBidi"/>
          <w:sz w:val="24"/>
          <w:szCs w:val="24"/>
        </w:rPr>
        <w:t xml:space="preserve">R. V. </w:t>
      </w:r>
      <w:bookmarkEnd w:id="51"/>
      <w:r w:rsidRPr="002718F3">
        <w:rPr>
          <w:rFonts w:asciiTheme="majorBidi" w:hAnsiTheme="majorBidi" w:cstheme="majorBidi"/>
          <w:sz w:val="24"/>
          <w:szCs w:val="24"/>
        </w:rPr>
        <w:t xml:space="preserve">2019 m. rugsėjo 18 d. pateikė prašymus nutraukti darbo sutartis su ieškove ir atleisti juos iš pareigų nuo 2019 m. spalio 11 d. 2019 m. rugsėjo 17 d. atsakovo </w:t>
      </w:r>
      <w:bookmarkStart w:id="52" w:name="Buk_8"/>
      <w:r w:rsidR="00242FFA" w:rsidRPr="00F023BE">
        <w:rPr>
          <w:rFonts w:asciiTheme="majorBidi" w:hAnsiTheme="majorBidi" w:cstheme="majorBidi"/>
          <w:sz w:val="24"/>
          <w:szCs w:val="24"/>
        </w:rPr>
        <w:t xml:space="preserve">D. Č. </w:t>
      </w:r>
      <w:bookmarkEnd w:id="52"/>
      <w:r w:rsidRPr="002718F3">
        <w:rPr>
          <w:rFonts w:asciiTheme="majorBidi" w:hAnsiTheme="majorBidi" w:cstheme="majorBidi"/>
          <w:sz w:val="24"/>
          <w:szCs w:val="24"/>
        </w:rPr>
        <w:t xml:space="preserve">sutuoktinė </w:t>
      </w:r>
      <w:bookmarkStart w:id="53" w:name="Buk_78"/>
      <w:r w:rsidR="00242FFA" w:rsidRPr="00F023BE">
        <w:rPr>
          <w:rFonts w:asciiTheme="majorBidi" w:hAnsiTheme="majorBidi" w:cstheme="majorBidi"/>
          <w:sz w:val="24"/>
          <w:szCs w:val="24"/>
        </w:rPr>
        <w:t xml:space="preserve">E. Č. </w:t>
      </w:r>
      <w:bookmarkEnd w:id="53"/>
      <w:r w:rsidRPr="002718F3">
        <w:rPr>
          <w:rFonts w:asciiTheme="majorBidi" w:hAnsiTheme="majorBidi" w:cstheme="majorBidi"/>
          <w:sz w:val="24"/>
          <w:szCs w:val="24"/>
        </w:rPr>
        <w:t xml:space="preserve">įregistravo domeną </w:t>
      </w:r>
      <w:proofErr w:type="spellStart"/>
      <w:r w:rsidRPr="00B94BF5">
        <w:rPr>
          <w:rFonts w:asciiTheme="majorBidi" w:hAnsiTheme="majorBidi" w:cstheme="majorBidi"/>
          <w:i/>
          <w:iCs/>
          <w:sz w:val="24"/>
          <w:szCs w:val="24"/>
        </w:rPr>
        <w:t>spausdinimosprendimai.lt</w:t>
      </w:r>
      <w:proofErr w:type="spellEnd"/>
      <w:r w:rsidRPr="002718F3">
        <w:rPr>
          <w:rFonts w:asciiTheme="majorBidi" w:hAnsiTheme="majorBidi" w:cstheme="majorBidi"/>
          <w:sz w:val="24"/>
          <w:szCs w:val="24"/>
        </w:rPr>
        <w:t xml:space="preserve">, o 2019 m. rugsėjo 24 d. įsteigė UAB „Spausdinimo sprendimai“. Nuo UAB „Spausdinimo sprendimai“ įsteigimo iki 2020 m. spalio 20 d. </w:t>
      </w:r>
      <w:r>
        <w:rPr>
          <w:rFonts w:asciiTheme="majorBidi" w:hAnsiTheme="majorBidi" w:cstheme="majorBidi"/>
          <w:sz w:val="24"/>
          <w:szCs w:val="24"/>
        </w:rPr>
        <w:t>šios įmonės</w:t>
      </w:r>
      <w:r w:rsidRPr="002718F3">
        <w:rPr>
          <w:rFonts w:asciiTheme="majorBidi" w:hAnsiTheme="majorBidi" w:cstheme="majorBidi"/>
          <w:sz w:val="24"/>
          <w:szCs w:val="24"/>
        </w:rPr>
        <w:t xml:space="preserve"> vadovu buvo atsakovės </w:t>
      </w:r>
      <w:bookmarkStart w:id="54" w:name="Buk_107"/>
      <w:r w:rsidR="00242FFA" w:rsidRPr="00F023BE">
        <w:rPr>
          <w:rFonts w:asciiTheme="majorBidi" w:hAnsiTheme="majorBidi" w:cstheme="majorBidi"/>
          <w:sz w:val="24"/>
          <w:szCs w:val="24"/>
        </w:rPr>
        <w:t xml:space="preserve">R. V. </w:t>
      </w:r>
      <w:bookmarkEnd w:id="54"/>
      <w:r w:rsidRPr="002718F3">
        <w:rPr>
          <w:rFonts w:asciiTheme="majorBidi" w:hAnsiTheme="majorBidi" w:cstheme="majorBidi"/>
          <w:sz w:val="24"/>
          <w:szCs w:val="24"/>
        </w:rPr>
        <w:t xml:space="preserve">sūnus </w:t>
      </w:r>
      <w:bookmarkStart w:id="55" w:name="Buk_80"/>
      <w:r w:rsidR="00242FFA" w:rsidRPr="00F023BE">
        <w:rPr>
          <w:rFonts w:asciiTheme="majorBidi" w:hAnsiTheme="majorBidi" w:cstheme="majorBidi"/>
          <w:sz w:val="24"/>
          <w:szCs w:val="24"/>
        </w:rPr>
        <w:t xml:space="preserve">P. L. </w:t>
      </w:r>
      <w:bookmarkEnd w:id="55"/>
      <w:r w:rsidRPr="002718F3">
        <w:rPr>
          <w:rFonts w:asciiTheme="majorBidi" w:hAnsiTheme="majorBidi" w:cstheme="majorBidi"/>
          <w:sz w:val="24"/>
          <w:szCs w:val="24"/>
        </w:rPr>
        <w:t xml:space="preserve">, o nuo 2020 m. spalio 20 d. </w:t>
      </w:r>
      <w:r>
        <w:rPr>
          <w:rFonts w:asciiTheme="majorBidi" w:hAnsiTheme="majorBidi" w:cstheme="majorBidi"/>
          <w:sz w:val="24"/>
          <w:szCs w:val="24"/>
        </w:rPr>
        <w:t xml:space="preserve">juo </w:t>
      </w:r>
      <w:r w:rsidRPr="002718F3">
        <w:rPr>
          <w:rFonts w:asciiTheme="majorBidi" w:hAnsiTheme="majorBidi" w:cstheme="majorBidi"/>
          <w:sz w:val="24"/>
          <w:szCs w:val="24"/>
        </w:rPr>
        <w:t xml:space="preserve">tapo atsakovas </w:t>
      </w:r>
      <w:bookmarkStart w:id="56" w:name="Buk_49"/>
      <w:r w:rsidRPr="00F023BE">
        <w:rPr>
          <w:rFonts w:asciiTheme="majorBidi" w:hAnsiTheme="majorBidi" w:cstheme="majorBidi"/>
          <w:sz w:val="24"/>
          <w:szCs w:val="24"/>
        </w:rPr>
        <w:t>D. Č</w:t>
      </w:r>
      <w:r w:rsidR="00242FFA" w:rsidRPr="00F023BE">
        <w:rPr>
          <w:rFonts w:asciiTheme="majorBidi" w:hAnsiTheme="majorBidi" w:cstheme="majorBidi"/>
          <w:sz w:val="24"/>
          <w:szCs w:val="24"/>
        </w:rPr>
        <w:t>.</w:t>
      </w:r>
      <w:bookmarkEnd w:id="56"/>
      <w:r w:rsidRPr="002718F3">
        <w:rPr>
          <w:rFonts w:asciiTheme="majorBidi" w:hAnsiTheme="majorBidi" w:cstheme="majorBidi"/>
          <w:sz w:val="24"/>
          <w:szCs w:val="24"/>
        </w:rPr>
        <w:t xml:space="preserve"> 2020 m. spalio 28 d. buvo sudaryta Įdarbinimo subsidijuojant vykdymo ir finansavimo sutartis, </w:t>
      </w:r>
      <w:r>
        <w:rPr>
          <w:rFonts w:asciiTheme="majorBidi" w:hAnsiTheme="majorBidi" w:cstheme="majorBidi"/>
          <w:sz w:val="24"/>
          <w:szCs w:val="24"/>
        </w:rPr>
        <w:t>j</w:t>
      </w:r>
      <w:r w:rsidRPr="002718F3">
        <w:rPr>
          <w:rFonts w:asciiTheme="majorBidi" w:hAnsiTheme="majorBidi" w:cstheme="majorBidi"/>
          <w:sz w:val="24"/>
          <w:szCs w:val="24"/>
        </w:rPr>
        <w:t xml:space="preserve">os pagrindu nuo 2020 m. lapkričio 3 d. UAB „Spausdinimo sprendimai“ buvo įdarbinta atsakovė </w:t>
      </w:r>
      <w:bookmarkStart w:id="57" w:name="Buk_108"/>
      <w:r w:rsidR="00242FFA" w:rsidRPr="00F023BE">
        <w:rPr>
          <w:rFonts w:asciiTheme="majorBidi" w:hAnsiTheme="majorBidi" w:cstheme="majorBidi"/>
          <w:sz w:val="24"/>
          <w:szCs w:val="24"/>
        </w:rPr>
        <w:t xml:space="preserve">R. V. </w:t>
      </w:r>
      <w:bookmarkEnd w:id="57"/>
      <w:r>
        <w:rPr>
          <w:rFonts w:asciiTheme="majorBidi" w:hAnsiTheme="majorBidi" w:cstheme="majorBidi"/>
          <w:sz w:val="24"/>
          <w:szCs w:val="24"/>
        </w:rPr>
        <w:t xml:space="preserve"> </w:t>
      </w:r>
    </w:p>
    <w:p w14:paraId="3DC1A40B" w14:textId="77777777" w:rsidR="00ED4F70" w:rsidRPr="009A5A67" w:rsidRDefault="00ED4F70" w:rsidP="00ED4F70">
      <w:pPr>
        <w:pStyle w:val="ListParagraph"/>
        <w:numPr>
          <w:ilvl w:val="0"/>
          <w:numId w:val="1"/>
        </w:numPr>
        <w:spacing w:after="120" w:line="240" w:lineRule="auto"/>
        <w:ind w:left="357" w:hanging="357"/>
        <w:contextualSpacing w:val="0"/>
        <w:jc w:val="both"/>
        <w:rPr>
          <w:rFonts w:asciiTheme="majorBidi" w:hAnsiTheme="majorBidi" w:cstheme="majorBidi"/>
          <w:bCs/>
          <w:sz w:val="24"/>
          <w:szCs w:val="24"/>
        </w:rPr>
      </w:pPr>
      <w:r w:rsidRPr="002F14B2">
        <w:rPr>
          <w:rFonts w:asciiTheme="majorBidi" w:hAnsiTheme="majorBidi" w:cstheme="majorBidi"/>
          <w:bCs/>
          <w:sz w:val="24"/>
          <w:szCs w:val="24"/>
        </w:rPr>
        <w:t xml:space="preserve">Teismas </w:t>
      </w:r>
      <w:r>
        <w:rPr>
          <w:rFonts w:asciiTheme="majorBidi" w:hAnsiTheme="majorBidi" w:cstheme="majorBidi"/>
          <w:bCs/>
          <w:sz w:val="24"/>
          <w:szCs w:val="24"/>
        </w:rPr>
        <w:t>nusprendė</w:t>
      </w:r>
      <w:r w:rsidRPr="002F14B2">
        <w:rPr>
          <w:rFonts w:asciiTheme="majorBidi" w:hAnsiTheme="majorBidi" w:cstheme="majorBidi"/>
          <w:bCs/>
          <w:sz w:val="24"/>
          <w:szCs w:val="24"/>
        </w:rPr>
        <w:t xml:space="preserve">, kad </w:t>
      </w:r>
      <w:r w:rsidRPr="002F14B2">
        <w:rPr>
          <w:rFonts w:asciiTheme="majorBidi" w:hAnsiTheme="majorBidi" w:cstheme="majorBidi"/>
          <w:sz w:val="24"/>
          <w:szCs w:val="24"/>
        </w:rPr>
        <w:t>ieškovė UAB „</w:t>
      </w:r>
      <w:proofErr w:type="spellStart"/>
      <w:r w:rsidRPr="002F14B2">
        <w:rPr>
          <w:rFonts w:asciiTheme="majorBidi" w:hAnsiTheme="majorBidi" w:cstheme="majorBidi"/>
          <w:sz w:val="24"/>
          <w:szCs w:val="24"/>
        </w:rPr>
        <w:t>Sinerta</w:t>
      </w:r>
      <w:proofErr w:type="spellEnd"/>
      <w:r w:rsidRPr="002F14B2">
        <w:rPr>
          <w:rFonts w:asciiTheme="majorBidi" w:hAnsiTheme="majorBidi" w:cstheme="majorBidi"/>
          <w:sz w:val="24"/>
          <w:szCs w:val="24"/>
        </w:rPr>
        <w:t xml:space="preserve"> LDC“ ir atsakovė UAB „Spausdinimo sprendimai“ dėl vykdomos ūkinės veiklos specifiškumo, verslo modelio yra konkurentės Lietuvos Respublikos konkurencijos įstatymo 3 straipsnio prasme. </w:t>
      </w:r>
    </w:p>
    <w:p w14:paraId="48BF1974" w14:textId="453452EC" w:rsidR="00ED4F70" w:rsidRDefault="00ED4F70" w:rsidP="00ED4F70">
      <w:pPr>
        <w:pStyle w:val="ListParagraph"/>
        <w:numPr>
          <w:ilvl w:val="0"/>
          <w:numId w:val="1"/>
        </w:numPr>
        <w:spacing w:after="120" w:line="240" w:lineRule="auto"/>
        <w:ind w:left="357" w:hanging="357"/>
        <w:contextualSpacing w:val="0"/>
        <w:jc w:val="both"/>
        <w:rPr>
          <w:rFonts w:ascii="Times New Roman" w:hAnsi="Times New Roman"/>
          <w:bCs/>
          <w:sz w:val="24"/>
          <w:szCs w:val="24"/>
        </w:rPr>
      </w:pPr>
      <w:r w:rsidRPr="00EC40DB">
        <w:rPr>
          <w:rFonts w:asciiTheme="majorBidi" w:hAnsiTheme="majorBidi" w:cstheme="majorBidi"/>
          <w:bCs/>
          <w:sz w:val="24"/>
          <w:szCs w:val="24"/>
        </w:rPr>
        <w:t xml:space="preserve">Teismas nustatė, kad </w:t>
      </w:r>
      <w:r w:rsidRPr="00EC40DB">
        <w:rPr>
          <w:rFonts w:ascii="Times New Roman" w:hAnsi="Times New Roman"/>
          <w:bCs/>
          <w:sz w:val="24"/>
          <w:szCs w:val="24"/>
        </w:rPr>
        <w:t xml:space="preserve">atsakovai </w:t>
      </w:r>
      <w:bookmarkStart w:id="58" w:name="Buk_50"/>
      <w:r w:rsidR="00242FFA" w:rsidRPr="00F023BE">
        <w:rPr>
          <w:rFonts w:ascii="Times New Roman" w:hAnsi="Times New Roman"/>
          <w:bCs/>
          <w:sz w:val="24"/>
          <w:szCs w:val="24"/>
        </w:rPr>
        <w:t xml:space="preserve">D. Č. </w:t>
      </w:r>
      <w:bookmarkEnd w:id="58"/>
      <w:r w:rsidRPr="00EC40DB">
        <w:rPr>
          <w:rFonts w:ascii="Times New Roman" w:hAnsi="Times New Roman"/>
          <w:bCs/>
          <w:sz w:val="24"/>
          <w:szCs w:val="24"/>
        </w:rPr>
        <w:t xml:space="preserve">ir </w:t>
      </w:r>
      <w:bookmarkStart w:id="59" w:name="Buk_109"/>
      <w:r w:rsidR="00242FFA" w:rsidRPr="00F023BE">
        <w:rPr>
          <w:rFonts w:ascii="Times New Roman" w:hAnsi="Times New Roman"/>
          <w:bCs/>
          <w:sz w:val="24"/>
          <w:szCs w:val="24"/>
        </w:rPr>
        <w:t xml:space="preserve">R. V. </w:t>
      </w:r>
      <w:bookmarkEnd w:id="59"/>
      <w:r>
        <w:rPr>
          <w:rFonts w:ascii="Times New Roman" w:hAnsi="Times New Roman"/>
          <w:bCs/>
          <w:sz w:val="24"/>
          <w:szCs w:val="24"/>
        </w:rPr>
        <w:t>,</w:t>
      </w:r>
      <w:r w:rsidRPr="00EC40DB">
        <w:rPr>
          <w:rFonts w:ascii="Times New Roman" w:hAnsi="Times New Roman"/>
          <w:bCs/>
          <w:sz w:val="24"/>
          <w:szCs w:val="24"/>
        </w:rPr>
        <w:t xml:space="preserve"> dirbdami ieškovės įmonėje</w:t>
      </w:r>
      <w:r>
        <w:rPr>
          <w:rFonts w:ascii="Times New Roman" w:hAnsi="Times New Roman"/>
          <w:bCs/>
          <w:sz w:val="24"/>
          <w:szCs w:val="24"/>
        </w:rPr>
        <w:t>,</w:t>
      </w:r>
      <w:r w:rsidRPr="00EC40DB">
        <w:rPr>
          <w:rFonts w:ascii="Times New Roman" w:hAnsi="Times New Roman"/>
          <w:bCs/>
          <w:sz w:val="24"/>
          <w:szCs w:val="24"/>
        </w:rPr>
        <w:t xml:space="preserve"> tiesiogiai bendravo su ginčo klientais, išrašydavo jiems sąskaitas. Nors atsakovai </w:t>
      </w:r>
      <w:bookmarkStart w:id="60" w:name="Buk_51"/>
      <w:r w:rsidR="00242FFA" w:rsidRPr="00F023BE">
        <w:rPr>
          <w:rFonts w:ascii="Times New Roman" w:hAnsi="Times New Roman"/>
          <w:bCs/>
          <w:sz w:val="24"/>
          <w:szCs w:val="24"/>
        </w:rPr>
        <w:t xml:space="preserve">D. Č. </w:t>
      </w:r>
      <w:bookmarkEnd w:id="60"/>
      <w:r w:rsidRPr="00EC40DB">
        <w:rPr>
          <w:rFonts w:ascii="Times New Roman" w:hAnsi="Times New Roman"/>
          <w:bCs/>
          <w:sz w:val="24"/>
          <w:szCs w:val="24"/>
        </w:rPr>
        <w:t xml:space="preserve">ir </w:t>
      </w:r>
      <w:bookmarkStart w:id="61" w:name="Buk_110"/>
      <w:r w:rsidRPr="00F023BE">
        <w:rPr>
          <w:rFonts w:ascii="Times New Roman" w:hAnsi="Times New Roman"/>
          <w:bCs/>
          <w:sz w:val="24"/>
          <w:szCs w:val="24"/>
        </w:rPr>
        <w:t>R. V</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61"/>
      <w:r w:rsidRPr="00EC40DB">
        <w:rPr>
          <w:rFonts w:ascii="Times New Roman" w:hAnsi="Times New Roman"/>
          <w:bCs/>
          <w:sz w:val="24"/>
          <w:szCs w:val="24"/>
        </w:rPr>
        <w:t>tiek savo paaiškinimuose, duotuose teismo posėdžio metu, tiek savo procesiniuose dokumentuose teigė, kad ieškovės klientai buvo pasiekti teisėtai ir kad duomenys apie ieškovės klientus buvo gauti iš viešų internet</w:t>
      </w:r>
      <w:r>
        <w:rPr>
          <w:rFonts w:ascii="Times New Roman" w:hAnsi="Times New Roman"/>
          <w:bCs/>
          <w:sz w:val="24"/>
          <w:szCs w:val="24"/>
        </w:rPr>
        <w:t>o</w:t>
      </w:r>
      <w:r w:rsidRPr="00EC40DB">
        <w:rPr>
          <w:rFonts w:ascii="Times New Roman" w:hAnsi="Times New Roman"/>
          <w:bCs/>
          <w:sz w:val="24"/>
          <w:szCs w:val="24"/>
        </w:rPr>
        <w:t xml:space="preserve"> svetainių </w:t>
      </w:r>
      <w:r w:rsidRPr="00B94BF5">
        <w:rPr>
          <w:rFonts w:ascii="Times New Roman" w:hAnsi="Times New Roman"/>
          <w:bCs/>
          <w:i/>
          <w:iCs/>
          <w:sz w:val="24"/>
          <w:szCs w:val="24"/>
        </w:rPr>
        <w:t>www.rekvizitai.lt</w:t>
      </w:r>
      <w:r w:rsidRPr="00EC40DB">
        <w:rPr>
          <w:rFonts w:ascii="Times New Roman" w:hAnsi="Times New Roman"/>
          <w:bCs/>
          <w:sz w:val="24"/>
          <w:szCs w:val="24"/>
        </w:rPr>
        <w:t xml:space="preserve">, </w:t>
      </w:r>
      <w:r w:rsidRPr="00B94BF5">
        <w:rPr>
          <w:rFonts w:ascii="Times New Roman" w:hAnsi="Times New Roman"/>
          <w:bCs/>
          <w:i/>
          <w:iCs/>
          <w:sz w:val="24"/>
          <w:szCs w:val="24"/>
        </w:rPr>
        <w:t>www.visalietuva.lt</w:t>
      </w:r>
      <w:r w:rsidRPr="00EC40DB">
        <w:rPr>
          <w:rFonts w:ascii="Times New Roman" w:hAnsi="Times New Roman"/>
          <w:bCs/>
          <w:sz w:val="24"/>
          <w:szCs w:val="24"/>
        </w:rPr>
        <w:t xml:space="preserve">, </w:t>
      </w:r>
      <w:r w:rsidRPr="00B94BF5">
        <w:rPr>
          <w:rFonts w:ascii="Times New Roman" w:hAnsi="Times New Roman"/>
          <w:bCs/>
          <w:i/>
          <w:iCs/>
          <w:sz w:val="24"/>
          <w:szCs w:val="24"/>
        </w:rPr>
        <w:t>www.infolt.lt</w:t>
      </w:r>
      <w:r w:rsidRPr="00EC40DB">
        <w:rPr>
          <w:rFonts w:ascii="Times New Roman" w:hAnsi="Times New Roman"/>
          <w:bCs/>
          <w:sz w:val="24"/>
          <w:szCs w:val="24"/>
        </w:rPr>
        <w:t xml:space="preserve"> ir pan., tačiau šie įrodymai nepatvirtina jokios konkrečios informacijos apie ieškovės klientus, jų sąrašus ir jų kontaktinius duomenis. </w:t>
      </w:r>
      <w:r>
        <w:rPr>
          <w:rFonts w:ascii="Times New Roman" w:hAnsi="Times New Roman"/>
          <w:bCs/>
          <w:sz w:val="24"/>
          <w:szCs w:val="24"/>
        </w:rPr>
        <w:t>N</w:t>
      </w:r>
      <w:r w:rsidRPr="00EC40DB">
        <w:rPr>
          <w:rFonts w:ascii="Times New Roman" w:hAnsi="Times New Roman"/>
          <w:bCs/>
          <w:sz w:val="24"/>
          <w:szCs w:val="24"/>
        </w:rPr>
        <w:t xml:space="preserve">ors byloje yra duomenys, kad ieškovė </w:t>
      </w:r>
      <w:r>
        <w:rPr>
          <w:rFonts w:ascii="Times New Roman" w:hAnsi="Times New Roman"/>
          <w:bCs/>
          <w:sz w:val="24"/>
          <w:szCs w:val="24"/>
        </w:rPr>
        <w:t xml:space="preserve">savo </w:t>
      </w:r>
      <w:r w:rsidRPr="00EC40DB">
        <w:rPr>
          <w:rFonts w:ascii="Times New Roman" w:hAnsi="Times New Roman"/>
          <w:bCs/>
          <w:sz w:val="24"/>
          <w:szCs w:val="24"/>
        </w:rPr>
        <w:t>internet</w:t>
      </w:r>
      <w:r>
        <w:rPr>
          <w:rFonts w:ascii="Times New Roman" w:hAnsi="Times New Roman"/>
          <w:bCs/>
          <w:sz w:val="24"/>
          <w:szCs w:val="24"/>
        </w:rPr>
        <w:t>o</w:t>
      </w:r>
      <w:r w:rsidRPr="00EC40DB">
        <w:rPr>
          <w:rFonts w:ascii="Times New Roman" w:hAnsi="Times New Roman"/>
          <w:bCs/>
          <w:sz w:val="24"/>
          <w:szCs w:val="24"/>
        </w:rPr>
        <w:t xml:space="preserve"> puslapyje skelbia prekių ir paslaugų kainas, tačiau iš pateiktų į bylą ieškovės išrašytų sąskaitų faktūrų matyti, kad ieškovė daugumai klientų taikė individualią kainodarą, t. y. nurodytos kainos už tas pačias prekes</w:t>
      </w:r>
      <w:r>
        <w:rPr>
          <w:rFonts w:ascii="Times New Roman" w:hAnsi="Times New Roman"/>
          <w:bCs/>
          <w:sz w:val="24"/>
          <w:szCs w:val="24"/>
        </w:rPr>
        <w:t xml:space="preserve"> ar </w:t>
      </w:r>
      <w:r w:rsidRPr="00EC40DB">
        <w:rPr>
          <w:rFonts w:ascii="Times New Roman" w:hAnsi="Times New Roman"/>
          <w:bCs/>
          <w:sz w:val="24"/>
          <w:szCs w:val="24"/>
        </w:rPr>
        <w:t>paslaugas yra skirtingos. Šios aplinkybės</w:t>
      </w:r>
      <w:r>
        <w:rPr>
          <w:rFonts w:ascii="Times New Roman" w:hAnsi="Times New Roman"/>
          <w:bCs/>
          <w:sz w:val="24"/>
          <w:szCs w:val="24"/>
        </w:rPr>
        <w:t>, teismo vertinimu,</w:t>
      </w:r>
      <w:r w:rsidRPr="00EC40DB">
        <w:rPr>
          <w:rFonts w:ascii="Times New Roman" w:hAnsi="Times New Roman"/>
          <w:bCs/>
          <w:sz w:val="24"/>
          <w:szCs w:val="24"/>
        </w:rPr>
        <w:t xml:space="preserve"> patvirtina, kad ieškovės turima </w:t>
      </w:r>
      <w:r w:rsidRPr="009A5A67">
        <w:rPr>
          <w:rFonts w:ascii="Times New Roman" w:hAnsi="Times New Roman"/>
          <w:bCs/>
          <w:sz w:val="24"/>
          <w:szCs w:val="24"/>
        </w:rPr>
        <w:t>informacija apie klientus, jiems taikomą individualią kainodarą</w:t>
      </w:r>
      <w:r w:rsidRPr="00EC40DB">
        <w:rPr>
          <w:rFonts w:ascii="Times New Roman" w:hAnsi="Times New Roman"/>
          <w:bCs/>
          <w:sz w:val="24"/>
          <w:szCs w:val="24"/>
        </w:rPr>
        <w:t xml:space="preserve"> nebuvo viešai skelbiama ir prieinama tretiesiems asmenims. Priešingai, iš pateiktų </w:t>
      </w:r>
      <w:r>
        <w:rPr>
          <w:rFonts w:ascii="Times New Roman" w:hAnsi="Times New Roman"/>
          <w:bCs/>
          <w:sz w:val="24"/>
          <w:szCs w:val="24"/>
        </w:rPr>
        <w:t>k</w:t>
      </w:r>
      <w:r w:rsidRPr="00EC40DB">
        <w:rPr>
          <w:rFonts w:ascii="Times New Roman" w:hAnsi="Times New Roman"/>
          <w:bCs/>
          <w:sz w:val="24"/>
          <w:szCs w:val="24"/>
        </w:rPr>
        <w:t xml:space="preserve">onfidencialumo sutarčių matyti, kad </w:t>
      </w:r>
      <w:r w:rsidRPr="00EC40DB">
        <w:rPr>
          <w:rFonts w:ascii="Times New Roman" w:hAnsi="Times New Roman"/>
          <w:bCs/>
          <w:sz w:val="24"/>
          <w:szCs w:val="24"/>
        </w:rPr>
        <w:lastRenderedPageBreak/>
        <w:t xml:space="preserve">ieškovė aiškiai ir nedviprasmiškai įtvirtino duomenų, kurie, jos nuomone, yra saugotini ir neviešintini tretiesiems asmenims, sąrašą. </w:t>
      </w:r>
    </w:p>
    <w:p w14:paraId="664060B6" w14:textId="0C0EC6A5" w:rsidR="00ED4F70" w:rsidRPr="00EC40DB" w:rsidRDefault="00ED4F70" w:rsidP="00ED4F70">
      <w:pPr>
        <w:pStyle w:val="ListParagraph"/>
        <w:numPr>
          <w:ilvl w:val="0"/>
          <w:numId w:val="1"/>
        </w:numPr>
        <w:spacing w:after="120" w:line="240" w:lineRule="auto"/>
        <w:ind w:left="357" w:hanging="357"/>
        <w:contextualSpacing w:val="0"/>
        <w:jc w:val="both"/>
        <w:rPr>
          <w:rFonts w:ascii="Times New Roman" w:hAnsi="Times New Roman"/>
          <w:bCs/>
          <w:sz w:val="24"/>
          <w:szCs w:val="24"/>
        </w:rPr>
      </w:pPr>
      <w:r w:rsidRPr="00EC40DB">
        <w:rPr>
          <w:rFonts w:asciiTheme="majorBidi" w:hAnsiTheme="majorBidi" w:cstheme="majorBidi"/>
          <w:sz w:val="24"/>
          <w:szCs w:val="24"/>
        </w:rPr>
        <w:t>Spręsdamas dėl ieškovės nurodytos informacijos slaptumo ir vertingumo, teismas pažymėjo, kad pati ieškovė, sudarydama ko</w:t>
      </w:r>
      <w:r>
        <w:rPr>
          <w:rFonts w:asciiTheme="majorBidi" w:hAnsiTheme="majorBidi" w:cstheme="majorBidi"/>
          <w:sz w:val="24"/>
          <w:szCs w:val="24"/>
        </w:rPr>
        <w:t>nfidencialios</w:t>
      </w:r>
      <w:r w:rsidRPr="00EC40DB">
        <w:rPr>
          <w:rFonts w:asciiTheme="majorBidi" w:hAnsiTheme="majorBidi" w:cstheme="majorBidi"/>
          <w:sz w:val="24"/>
          <w:szCs w:val="24"/>
        </w:rPr>
        <w:t xml:space="preserve"> informacijos sąrašą, nustatė, kad ši informacija </w:t>
      </w:r>
      <w:r>
        <w:rPr>
          <w:rFonts w:asciiTheme="majorBidi" w:hAnsiTheme="majorBidi" w:cstheme="majorBidi"/>
          <w:sz w:val="24"/>
          <w:szCs w:val="24"/>
        </w:rPr>
        <w:t>jai</w:t>
      </w:r>
      <w:r w:rsidRPr="00EC40DB">
        <w:rPr>
          <w:rFonts w:asciiTheme="majorBidi" w:hAnsiTheme="majorBidi" w:cstheme="majorBidi"/>
          <w:sz w:val="24"/>
          <w:szCs w:val="24"/>
        </w:rPr>
        <w:t xml:space="preserve"> yra vertinga.</w:t>
      </w:r>
      <w:r>
        <w:rPr>
          <w:rFonts w:asciiTheme="majorBidi" w:hAnsiTheme="majorBidi" w:cstheme="majorBidi"/>
          <w:sz w:val="24"/>
          <w:szCs w:val="24"/>
        </w:rPr>
        <w:t xml:space="preserve"> </w:t>
      </w:r>
      <w:r>
        <w:rPr>
          <w:rFonts w:ascii="Times New Roman" w:hAnsi="Times New Roman"/>
          <w:bCs/>
          <w:sz w:val="24"/>
          <w:szCs w:val="24"/>
        </w:rPr>
        <w:t>A</w:t>
      </w:r>
      <w:r w:rsidRPr="00EC40DB">
        <w:rPr>
          <w:rFonts w:ascii="Times New Roman" w:hAnsi="Times New Roman"/>
          <w:bCs/>
          <w:sz w:val="24"/>
          <w:szCs w:val="24"/>
        </w:rPr>
        <w:t xml:space="preserve">tsakovai </w:t>
      </w:r>
      <w:bookmarkStart w:id="62" w:name="Buk_52"/>
      <w:r w:rsidR="00242FFA" w:rsidRPr="00F023BE">
        <w:rPr>
          <w:rFonts w:ascii="Times New Roman" w:hAnsi="Times New Roman"/>
          <w:bCs/>
          <w:sz w:val="24"/>
          <w:szCs w:val="24"/>
        </w:rPr>
        <w:t xml:space="preserve">D. Č. </w:t>
      </w:r>
      <w:bookmarkEnd w:id="62"/>
      <w:r w:rsidRPr="00EC40DB">
        <w:rPr>
          <w:rFonts w:ascii="Times New Roman" w:hAnsi="Times New Roman"/>
          <w:bCs/>
          <w:sz w:val="24"/>
          <w:szCs w:val="24"/>
        </w:rPr>
        <w:t xml:space="preserve">ir </w:t>
      </w:r>
      <w:bookmarkStart w:id="63" w:name="Buk_111"/>
      <w:r w:rsidRPr="00F023BE">
        <w:rPr>
          <w:rFonts w:ascii="Times New Roman" w:hAnsi="Times New Roman"/>
          <w:bCs/>
          <w:sz w:val="24"/>
          <w:szCs w:val="24"/>
        </w:rPr>
        <w:t>R.</w:t>
      </w:r>
      <w:r w:rsidRPr="00F023BE">
        <w:t> </w:t>
      </w:r>
      <w:r w:rsidRPr="00F023BE">
        <w:rPr>
          <w:rFonts w:ascii="Times New Roman" w:hAnsi="Times New Roman"/>
          <w:bCs/>
          <w:sz w:val="24"/>
          <w:szCs w:val="24"/>
        </w:rPr>
        <w:t>V</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63"/>
      <w:r w:rsidRPr="00EC40DB">
        <w:rPr>
          <w:rFonts w:ascii="Times New Roman" w:hAnsi="Times New Roman"/>
          <w:bCs/>
          <w:sz w:val="24"/>
          <w:szCs w:val="24"/>
        </w:rPr>
        <w:t xml:space="preserve">žinojo informaciją, kuri buvo apibrėžta </w:t>
      </w:r>
      <w:r>
        <w:rPr>
          <w:rFonts w:ascii="Times New Roman" w:hAnsi="Times New Roman"/>
          <w:bCs/>
          <w:sz w:val="24"/>
          <w:szCs w:val="24"/>
        </w:rPr>
        <w:t>k</w:t>
      </w:r>
      <w:r w:rsidRPr="00EC40DB">
        <w:rPr>
          <w:rFonts w:ascii="Times New Roman" w:hAnsi="Times New Roman"/>
          <w:bCs/>
          <w:sz w:val="24"/>
          <w:szCs w:val="24"/>
        </w:rPr>
        <w:t xml:space="preserve">onfidencialumo sutartyse, t. y. įmonės klientų, kurie naudojasi spausdintuvais, </w:t>
      </w:r>
      <w:r w:rsidRPr="00B536CE">
        <w:rPr>
          <w:rFonts w:ascii="Times New Roman" w:hAnsi="Times New Roman"/>
          <w:bCs/>
          <w:sz w:val="24"/>
          <w:szCs w:val="24"/>
        </w:rPr>
        <w:t>sąrašą, šių klientų kontaktinius asmenis, klientų poreikius (kiek ir kokių spausdintuvų turi, kokių eksploatacinių medžiagų ir kada jiems prireikia ir pan.)</w:t>
      </w:r>
      <w:r>
        <w:rPr>
          <w:rFonts w:ascii="Times New Roman" w:hAnsi="Times New Roman"/>
          <w:bCs/>
          <w:sz w:val="24"/>
          <w:szCs w:val="24"/>
        </w:rPr>
        <w:t>,</w:t>
      </w:r>
      <w:r w:rsidRPr="00B536CE">
        <w:rPr>
          <w:rFonts w:ascii="Times New Roman" w:hAnsi="Times New Roman"/>
          <w:bCs/>
          <w:sz w:val="24"/>
          <w:szCs w:val="24"/>
        </w:rPr>
        <w:t xml:space="preserve"> kainas, kuriomis ieškovė pardavinėjo prekes ir teikė paslaugas.</w:t>
      </w:r>
      <w:r w:rsidRPr="00EC40DB">
        <w:rPr>
          <w:rFonts w:ascii="Times New Roman" w:hAnsi="Times New Roman"/>
          <w:bCs/>
          <w:sz w:val="24"/>
          <w:szCs w:val="24"/>
        </w:rPr>
        <w:t xml:space="preserve"> </w:t>
      </w:r>
      <w:r>
        <w:rPr>
          <w:rFonts w:ascii="Times New Roman" w:hAnsi="Times New Roman"/>
          <w:bCs/>
          <w:sz w:val="24"/>
          <w:szCs w:val="24"/>
        </w:rPr>
        <w:t>B</w:t>
      </w:r>
      <w:r w:rsidRPr="00EC40DB">
        <w:rPr>
          <w:rFonts w:ascii="Times New Roman" w:hAnsi="Times New Roman"/>
          <w:bCs/>
          <w:sz w:val="24"/>
          <w:szCs w:val="24"/>
        </w:rPr>
        <w:t>yloje nenustatyta, kad nurodyta informacija būtų prieinama viešai</w:t>
      </w:r>
      <w:r>
        <w:rPr>
          <w:rFonts w:ascii="Times New Roman" w:hAnsi="Times New Roman"/>
          <w:bCs/>
          <w:sz w:val="24"/>
          <w:szCs w:val="24"/>
        </w:rPr>
        <w:t xml:space="preserve">. Atsižvelgdamas į tai, teismas nusprendė, kad ieškovės nurodyta informacija </w:t>
      </w:r>
      <w:r w:rsidRPr="00EC40DB">
        <w:rPr>
          <w:rFonts w:ascii="Times New Roman" w:hAnsi="Times New Roman"/>
          <w:bCs/>
          <w:sz w:val="24"/>
          <w:szCs w:val="24"/>
        </w:rPr>
        <w:t>atitinka formaliuosius informacijos vertingumo</w:t>
      </w:r>
      <w:r>
        <w:rPr>
          <w:rFonts w:ascii="Times New Roman" w:hAnsi="Times New Roman"/>
          <w:bCs/>
          <w:sz w:val="24"/>
          <w:szCs w:val="24"/>
        </w:rPr>
        <w:t xml:space="preserve"> bei slaptumo</w:t>
      </w:r>
      <w:r w:rsidRPr="00EC40DB">
        <w:rPr>
          <w:rFonts w:ascii="Times New Roman" w:hAnsi="Times New Roman"/>
          <w:bCs/>
          <w:sz w:val="24"/>
          <w:szCs w:val="24"/>
        </w:rPr>
        <w:t xml:space="preserve"> kriterijus</w:t>
      </w:r>
      <w:r>
        <w:rPr>
          <w:rFonts w:ascii="Times New Roman" w:hAnsi="Times New Roman"/>
          <w:bCs/>
          <w:sz w:val="24"/>
          <w:szCs w:val="24"/>
        </w:rPr>
        <w:t xml:space="preserve">, be to, </w:t>
      </w:r>
      <w:r w:rsidRPr="00EC40DB">
        <w:rPr>
          <w:rFonts w:ascii="Times New Roman" w:hAnsi="Times New Roman"/>
          <w:bCs/>
          <w:sz w:val="24"/>
          <w:szCs w:val="24"/>
        </w:rPr>
        <w:t xml:space="preserve">sukuria </w:t>
      </w:r>
      <w:r>
        <w:rPr>
          <w:rFonts w:ascii="Times New Roman" w:hAnsi="Times New Roman"/>
          <w:bCs/>
          <w:sz w:val="24"/>
          <w:szCs w:val="24"/>
        </w:rPr>
        <w:t xml:space="preserve">ieškovei </w:t>
      </w:r>
      <w:r w:rsidRPr="00EC40DB">
        <w:rPr>
          <w:rFonts w:ascii="Times New Roman" w:hAnsi="Times New Roman"/>
          <w:bCs/>
          <w:sz w:val="24"/>
          <w:szCs w:val="24"/>
        </w:rPr>
        <w:t>konkurencinį pranašumą prieš kitus rinkos dalyvius.</w:t>
      </w:r>
    </w:p>
    <w:p w14:paraId="4ECB23B2" w14:textId="662E2BA5" w:rsidR="00ED4F70" w:rsidRDefault="00ED4F70" w:rsidP="00ED4F70">
      <w:pPr>
        <w:pStyle w:val="ListParagraph"/>
        <w:numPr>
          <w:ilvl w:val="0"/>
          <w:numId w:val="1"/>
        </w:numPr>
        <w:spacing w:after="120" w:line="240" w:lineRule="auto"/>
        <w:ind w:left="357" w:hanging="357"/>
        <w:contextualSpacing w:val="0"/>
        <w:jc w:val="both"/>
        <w:rPr>
          <w:rFonts w:ascii="Times New Roman" w:hAnsi="Times New Roman"/>
          <w:bCs/>
          <w:sz w:val="24"/>
          <w:szCs w:val="24"/>
        </w:rPr>
      </w:pPr>
      <w:r w:rsidRPr="009F726B">
        <w:rPr>
          <w:rFonts w:ascii="Times New Roman" w:hAnsi="Times New Roman"/>
          <w:bCs/>
          <w:sz w:val="24"/>
          <w:szCs w:val="24"/>
        </w:rPr>
        <w:t xml:space="preserve">Teismas nurodė, kad nors atsakovai </w:t>
      </w:r>
      <w:bookmarkStart w:id="64" w:name="Buk_53"/>
      <w:r w:rsidRPr="00F023BE">
        <w:rPr>
          <w:rFonts w:ascii="Times New Roman" w:hAnsi="Times New Roman"/>
          <w:bCs/>
          <w:sz w:val="24"/>
          <w:szCs w:val="24"/>
        </w:rPr>
        <w:t>D. Č</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64"/>
      <w:r w:rsidRPr="009F726B">
        <w:rPr>
          <w:rFonts w:ascii="Times New Roman" w:hAnsi="Times New Roman"/>
          <w:bCs/>
          <w:sz w:val="24"/>
          <w:szCs w:val="24"/>
        </w:rPr>
        <w:t xml:space="preserve">ir </w:t>
      </w:r>
      <w:bookmarkStart w:id="65" w:name="Buk_112"/>
      <w:r w:rsidRPr="00F023BE">
        <w:rPr>
          <w:rFonts w:ascii="Times New Roman" w:hAnsi="Times New Roman"/>
          <w:bCs/>
          <w:sz w:val="24"/>
          <w:szCs w:val="24"/>
        </w:rPr>
        <w:t>R. V</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65"/>
      <w:r w:rsidRPr="009F726B">
        <w:rPr>
          <w:rFonts w:ascii="Times New Roman" w:hAnsi="Times New Roman"/>
          <w:bCs/>
          <w:sz w:val="24"/>
          <w:szCs w:val="24"/>
        </w:rPr>
        <w:t xml:space="preserve">pasitraukė iš ieškovės įmonės dėl jų netenkinančių darbo sąlygų ir tik po metų pradėjo dirbti </w:t>
      </w:r>
      <w:r w:rsidRPr="009F726B">
        <w:rPr>
          <w:rFonts w:asciiTheme="majorBidi" w:hAnsiTheme="majorBidi" w:cstheme="majorBidi"/>
          <w:sz w:val="24"/>
          <w:szCs w:val="24"/>
        </w:rPr>
        <w:t xml:space="preserve">UAB „Spausdinimo sprendimai“, </w:t>
      </w:r>
      <w:r w:rsidRPr="009F726B">
        <w:rPr>
          <w:rFonts w:ascii="Times New Roman" w:hAnsi="Times New Roman"/>
          <w:bCs/>
          <w:sz w:val="24"/>
          <w:szCs w:val="24"/>
        </w:rPr>
        <w:t xml:space="preserve">jie neturėjo teisės </w:t>
      </w:r>
      <w:r w:rsidRPr="006D643E">
        <w:rPr>
          <w:rFonts w:ascii="Times New Roman" w:hAnsi="Times New Roman"/>
          <w:bCs/>
          <w:sz w:val="24"/>
          <w:szCs w:val="24"/>
        </w:rPr>
        <w:t>nesąžiningai konkuruoti</w:t>
      </w:r>
      <w:r>
        <w:rPr>
          <w:rFonts w:ascii="Times New Roman" w:hAnsi="Times New Roman"/>
          <w:bCs/>
          <w:sz w:val="24"/>
          <w:szCs w:val="24"/>
        </w:rPr>
        <w:t xml:space="preserve"> su ieškove</w:t>
      </w:r>
      <w:r w:rsidRPr="006D643E">
        <w:rPr>
          <w:rFonts w:ascii="Times New Roman" w:hAnsi="Times New Roman"/>
          <w:bCs/>
          <w:sz w:val="24"/>
          <w:szCs w:val="24"/>
        </w:rPr>
        <w:t>, t. y. įsteigti įmonę, užsiimančią analogiška veikla kaip ieškovė, ir perimti didži</w:t>
      </w:r>
      <w:r>
        <w:rPr>
          <w:rFonts w:ascii="Times New Roman" w:hAnsi="Times New Roman"/>
          <w:bCs/>
          <w:sz w:val="24"/>
          <w:szCs w:val="24"/>
        </w:rPr>
        <w:t>ąją</w:t>
      </w:r>
      <w:r w:rsidRPr="006D643E">
        <w:rPr>
          <w:rFonts w:ascii="Times New Roman" w:hAnsi="Times New Roman"/>
          <w:bCs/>
          <w:sz w:val="24"/>
          <w:szCs w:val="24"/>
        </w:rPr>
        <w:t xml:space="preserve"> dal</w:t>
      </w:r>
      <w:r>
        <w:rPr>
          <w:rFonts w:ascii="Times New Roman" w:hAnsi="Times New Roman"/>
          <w:bCs/>
          <w:sz w:val="24"/>
          <w:szCs w:val="24"/>
        </w:rPr>
        <w:t>į</w:t>
      </w:r>
      <w:r w:rsidRPr="006D643E">
        <w:rPr>
          <w:rFonts w:ascii="Times New Roman" w:hAnsi="Times New Roman"/>
          <w:bCs/>
          <w:sz w:val="24"/>
          <w:szCs w:val="24"/>
        </w:rPr>
        <w:t xml:space="preserve"> ieškovės klientų.</w:t>
      </w:r>
      <w:r w:rsidRPr="009F726B">
        <w:rPr>
          <w:rFonts w:ascii="Times New Roman" w:hAnsi="Times New Roman"/>
          <w:bCs/>
          <w:sz w:val="24"/>
          <w:szCs w:val="24"/>
        </w:rPr>
        <w:t xml:space="preserve"> Atsakovams </w:t>
      </w:r>
      <w:bookmarkStart w:id="66" w:name="Buk_31"/>
      <w:bookmarkStart w:id="67" w:name="Buk_75"/>
      <w:r w:rsidRPr="00F023BE">
        <w:rPr>
          <w:rFonts w:ascii="Times New Roman" w:hAnsi="Times New Roman"/>
          <w:bCs/>
          <w:sz w:val="24"/>
          <w:szCs w:val="24"/>
        </w:rPr>
        <w:t>D. Č</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66"/>
      <w:bookmarkEnd w:id="67"/>
      <w:r w:rsidRPr="009F726B">
        <w:rPr>
          <w:rFonts w:ascii="Times New Roman" w:hAnsi="Times New Roman"/>
          <w:bCs/>
          <w:sz w:val="24"/>
          <w:szCs w:val="24"/>
        </w:rPr>
        <w:t xml:space="preserve">ir </w:t>
      </w:r>
      <w:bookmarkStart w:id="68" w:name="Buk_84"/>
      <w:bookmarkStart w:id="69" w:name="Buk_144"/>
      <w:bookmarkStart w:id="70" w:name="Buk_160"/>
      <w:r w:rsidRPr="00F023BE">
        <w:rPr>
          <w:rFonts w:ascii="Times New Roman" w:hAnsi="Times New Roman"/>
          <w:bCs/>
          <w:sz w:val="24"/>
          <w:szCs w:val="24"/>
        </w:rPr>
        <w:t>R. V</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68"/>
      <w:bookmarkEnd w:id="69"/>
      <w:bookmarkEnd w:id="70"/>
      <w:r w:rsidRPr="009F726B">
        <w:rPr>
          <w:rFonts w:ascii="Times New Roman" w:hAnsi="Times New Roman"/>
          <w:bCs/>
          <w:sz w:val="24"/>
          <w:szCs w:val="24"/>
        </w:rPr>
        <w:t>žinoma informacija apie ieškovės UAB „</w:t>
      </w:r>
      <w:proofErr w:type="spellStart"/>
      <w:r w:rsidRPr="009F726B">
        <w:rPr>
          <w:rFonts w:ascii="Times New Roman" w:hAnsi="Times New Roman"/>
          <w:bCs/>
          <w:sz w:val="24"/>
          <w:szCs w:val="24"/>
        </w:rPr>
        <w:t>Sinerta</w:t>
      </w:r>
      <w:proofErr w:type="spellEnd"/>
      <w:r w:rsidRPr="009F726B">
        <w:rPr>
          <w:rFonts w:ascii="Times New Roman" w:hAnsi="Times New Roman"/>
          <w:bCs/>
          <w:sz w:val="24"/>
          <w:szCs w:val="24"/>
        </w:rPr>
        <w:t xml:space="preserve"> LDC“ klientus buvo laikoma paslaptyje bei saugoma nuo trečiųjų asmenų kaip turinti komercinę vertę ieškovei. Atsakovai, pasirašydami </w:t>
      </w:r>
      <w:r>
        <w:rPr>
          <w:rFonts w:ascii="Times New Roman" w:hAnsi="Times New Roman"/>
          <w:bCs/>
          <w:sz w:val="24"/>
          <w:szCs w:val="24"/>
        </w:rPr>
        <w:t>k</w:t>
      </w:r>
      <w:r w:rsidRPr="009F726B">
        <w:rPr>
          <w:rFonts w:ascii="Times New Roman" w:hAnsi="Times New Roman"/>
          <w:bCs/>
          <w:sz w:val="24"/>
          <w:szCs w:val="24"/>
        </w:rPr>
        <w:t>onfidencialumo sutartis, buvo supažindinti su šios informacijos, kaip konfidencialios, statusu bendrovėje, todėl žinojo, kad jiems atliekant darbines pareigas įgyta informacija apie ginčo klientus – jų sąrašas, klientų kontaktiniai duomenys, klientų poreikiai, paslaugų užsakymo įpročiai, klientams taikomi prekių ir paslaugų įkainiai bei nuolaidos, informacija apie klientų finansinę būklę bei klientų komerciniai ketinimai – yra ieškovės UAB</w:t>
      </w:r>
      <w:r>
        <w:rPr>
          <w:rFonts w:ascii="Times New Roman" w:hAnsi="Times New Roman"/>
          <w:bCs/>
          <w:sz w:val="24"/>
          <w:szCs w:val="24"/>
        </w:rPr>
        <w:t> </w:t>
      </w:r>
      <w:r w:rsidRPr="009F726B">
        <w:rPr>
          <w:rFonts w:ascii="Times New Roman" w:hAnsi="Times New Roman"/>
          <w:bCs/>
          <w:sz w:val="24"/>
          <w:szCs w:val="24"/>
        </w:rPr>
        <w:t>„</w:t>
      </w:r>
      <w:proofErr w:type="spellStart"/>
      <w:r w:rsidRPr="009F726B">
        <w:rPr>
          <w:rFonts w:ascii="Times New Roman" w:hAnsi="Times New Roman"/>
          <w:bCs/>
          <w:sz w:val="24"/>
          <w:szCs w:val="24"/>
        </w:rPr>
        <w:t>Sinerta</w:t>
      </w:r>
      <w:proofErr w:type="spellEnd"/>
      <w:r w:rsidRPr="009F726B">
        <w:rPr>
          <w:rFonts w:ascii="Times New Roman" w:hAnsi="Times New Roman"/>
          <w:bCs/>
          <w:sz w:val="24"/>
          <w:szCs w:val="24"/>
        </w:rPr>
        <w:t xml:space="preserve"> LDC“ komercinė paslaptis. </w:t>
      </w:r>
      <w:r>
        <w:rPr>
          <w:rFonts w:ascii="Times New Roman" w:hAnsi="Times New Roman"/>
          <w:bCs/>
          <w:sz w:val="24"/>
          <w:szCs w:val="24"/>
        </w:rPr>
        <w:t>N</w:t>
      </w:r>
      <w:r w:rsidRPr="009F726B">
        <w:rPr>
          <w:rFonts w:ascii="Times New Roman" w:hAnsi="Times New Roman"/>
          <w:bCs/>
          <w:sz w:val="24"/>
          <w:szCs w:val="24"/>
        </w:rPr>
        <w:t xml:space="preserve">ors įsteigus atsakovės įmonę atsakovai </w:t>
      </w:r>
      <w:bookmarkStart w:id="71" w:name="Buk_54"/>
      <w:r w:rsidRPr="00F023BE">
        <w:rPr>
          <w:rFonts w:ascii="Times New Roman" w:hAnsi="Times New Roman"/>
          <w:bCs/>
          <w:sz w:val="24"/>
          <w:szCs w:val="24"/>
        </w:rPr>
        <w:t>D. Č</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71"/>
      <w:r w:rsidRPr="009F726B">
        <w:rPr>
          <w:rFonts w:ascii="Times New Roman" w:hAnsi="Times New Roman"/>
          <w:bCs/>
          <w:sz w:val="24"/>
          <w:szCs w:val="24"/>
        </w:rPr>
        <w:t xml:space="preserve">ir </w:t>
      </w:r>
      <w:bookmarkStart w:id="72" w:name="Buk_113"/>
      <w:r w:rsidRPr="00F023BE">
        <w:rPr>
          <w:rFonts w:ascii="Times New Roman" w:hAnsi="Times New Roman"/>
          <w:bCs/>
          <w:sz w:val="24"/>
          <w:szCs w:val="24"/>
        </w:rPr>
        <w:t>R. V</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72"/>
      <w:r>
        <w:rPr>
          <w:rFonts w:ascii="Times New Roman" w:hAnsi="Times New Roman"/>
          <w:bCs/>
          <w:sz w:val="24"/>
          <w:szCs w:val="24"/>
        </w:rPr>
        <w:t xml:space="preserve">iš pradžių </w:t>
      </w:r>
      <w:r w:rsidRPr="009F726B">
        <w:rPr>
          <w:rFonts w:ascii="Times New Roman" w:hAnsi="Times New Roman"/>
          <w:bCs/>
          <w:sz w:val="24"/>
          <w:szCs w:val="24"/>
        </w:rPr>
        <w:t>joje formaliai nedirbo, bylos duomenys leidžia daryti pagrįstą išvadą, kad abu atsakovai faktiškai šioje veikloje dalyvavo, nes atsakovė UAB „Spausdinimo sprendimai“ veiklą vykdė ir pajam</w:t>
      </w:r>
      <w:r>
        <w:rPr>
          <w:rFonts w:ascii="Times New Roman" w:hAnsi="Times New Roman"/>
          <w:bCs/>
          <w:sz w:val="24"/>
          <w:szCs w:val="24"/>
        </w:rPr>
        <w:t>ų</w:t>
      </w:r>
      <w:r w:rsidRPr="009F726B">
        <w:rPr>
          <w:rFonts w:ascii="Times New Roman" w:hAnsi="Times New Roman"/>
          <w:bCs/>
          <w:sz w:val="24"/>
          <w:szCs w:val="24"/>
        </w:rPr>
        <w:t xml:space="preserve"> gavo tik iš ieškovės klientų.</w:t>
      </w:r>
      <w:r>
        <w:rPr>
          <w:rFonts w:ascii="Times New Roman" w:hAnsi="Times New Roman"/>
          <w:bCs/>
          <w:sz w:val="24"/>
          <w:szCs w:val="24"/>
        </w:rPr>
        <w:t xml:space="preserve"> </w:t>
      </w:r>
    </w:p>
    <w:p w14:paraId="62254DFC" w14:textId="77777777" w:rsidR="00ED4F70" w:rsidRDefault="00ED4F70" w:rsidP="00ED4F70">
      <w:pPr>
        <w:pStyle w:val="ListParagraph"/>
        <w:numPr>
          <w:ilvl w:val="0"/>
          <w:numId w:val="1"/>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 xml:space="preserve">Teismo vertinimu, nesąžiningą klientų perėmimą ir </w:t>
      </w:r>
      <w:r w:rsidRPr="009F726B">
        <w:rPr>
          <w:rFonts w:ascii="Times New Roman" w:hAnsi="Times New Roman"/>
          <w:bCs/>
          <w:sz w:val="24"/>
          <w:szCs w:val="24"/>
        </w:rPr>
        <w:t>UAB „</w:t>
      </w:r>
      <w:proofErr w:type="spellStart"/>
      <w:r w:rsidRPr="009F726B">
        <w:rPr>
          <w:rFonts w:ascii="Times New Roman" w:hAnsi="Times New Roman"/>
          <w:bCs/>
          <w:sz w:val="24"/>
          <w:szCs w:val="24"/>
        </w:rPr>
        <w:t>Sinerta</w:t>
      </w:r>
      <w:proofErr w:type="spellEnd"/>
      <w:r w:rsidRPr="009F726B">
        <w:rPr>
          <w:rFonts w:ascii="Times New Roman" w:hAnsi="Times New Roman"/>
          <w:bCs/>
          <w:sz w:val="24"/>
          <w:szCs w:val="24"/>
        </w:rPr>
        <w:t xml:space="preserve"> LDC“ komercinės paslapties atskleidim</w:t>
      </w:r>
      <w:r>
        <w:rPr>
          <w:rFonts w:ascii="Times New Roman" w:hAnsi="Times New Roman"/>
          <w:bCs/>
          <w:sz w:val="24"/>
          <w:szCs w:val="24"/>
        </w:rPr>
        <w:t xml:space="preserve">ą patvirtina byloje nustatytos aplinkybės, kad </w:t>
      </w:r>
      <w:r w:rsidRPr="009F726B">
        <w:rPr>
          <w:rFonts w:ascii="Times New Roman" w:hAnsi="Times New Roman"/>
          <w:bCs/>
          <w:sz w:val="24"/>
          <w:szCs w:val="24"/>
        </w:rPr>
        <w:t xml:space="preserve">per tris pirmus </w:t>
      </w:r>
      <w:r>
        <w:rPr>
          <w:rFonts w:ascii="Times New Roman" w:hAnsi="Times New Roman"/>
          <w:bCs/>
          <w:sz w:val="24"/>
          <w:szCs w:val="24"/>
        </w:rPr>
        <w:t xml:space="preserve">veiklos </w:t>
      </w:r>
      <w:r w:rsidRPr="009F726B">
        <w:rPr>
          <w:rFonts w:ascii="Times New Roman" w:hAnsi="Times New Roman"/>
          <w:bCs/>
          <w:sz w:val="24"/>
          <w:szCs w:val="24"/>
        </w:rPr>
        <w:t>mėnesius</w:t>
      </w:r>
      <w:r>
        <w:rPr>
          <w:rFonts w:ascii="Times New Roman" w:hAnsi="Times New Roman"/>
          <w:bCs/>
          <w:sz w:val="24"/>
          <w:szCs w:val="24"/>
        </w:rPr>
        <w:t>,</w:t>
      </w:r>
      <w:r w:rsidRPr="009F726B">
        <w:rPr>
          <w:rFonts w:ascii="Times New Roman" w:hAnsi="Times New Roman"/>
          <w:bCs/>
          <w:sz w:val="24"/>
          <w:szCs w:val="24"/>
        </w:rPr>
        <w:t xml:space="preserve"> t. y. iki 2019 m. pabaigos</w:t>
      </w:r>
      <w:r>
        <w:rPr>
          <w:rFonts w:ascii="Times New Roman" w:hAnsi="Times New Roman"/>
          <w:bCs/>
          <w:sz w:val="24"/>
          <w:szCs w:val="24"/>
        </w:rPr>
        <w:t>,</w:t>
      </w:r>
      <w:r w:rsidRPr="009F726B">
        <w:rPr>
          <w:rFonts w:ascii="Times New Roman" w:hAnsi="Times New Roman"/>
          <w:bCs/>
          <w:sz w:val="24"/>
          <w:szCs w:val="24"/>
        </w:rPr>
        <w:t xml:space="preserve"> atsakovė UAB „Spausdinimo sprendimai“ turėjo 36 klientus, iš kurių 29</w:t>
      </w:r>
      <w:r>
        <w:rPr>
          <w:rFonts w:ascii="Times New Roman" w:hAnsi="Times New Roman"/>
          <w:bCs/>
          <w:sz w:val="24"/>
          <w:szCs w:val="24"/>
        </w:rPr>
        <w:t> </w:t>
      </w:r>
      <w:r w:rsidRPr="009F726B">
        <w:rPr>
          <w:rFonts w:ascii="Times New Roman" w:hAnsi="Times New Roman"/>
          <w:bCs/>
          <w:sz w:val="24"/>
          <w:szCs w:val="24"/>
        </w:rPr>
        <w:t>klientai buvo ieškovės klientai</w:t>
      </w:r>
      <w:r>
        <w:rPr>
          <w:rFonts w:ascii="Times New Roman" w:hAnsi="Times New Roman"/>
          <w:bCs/>
          <w:sz w:val="24"/>
          <w:szCs w:val="24"/>
        </w:rPr>
        <w:t>,</w:t>
      </w:r>
      <w:r w:rsidRPr="009F726B">
        <w:rPr>
          <w:rFonts w:ascii="Times New Roman" w:hAnsi="Times New Roman"/>
          <w:bCs/>
          <w:sz w:val="24"/>
          <w:szCs w:val="24"/>
        </w:rPr>
        <w:t xml:space="preserve"> ir iš ieškovės klientų gavo 5729,66 Eur </w:t>
      </w:r>
      <w:r>
        <w:rPr>
          <w:rFonts w:ascii="Times New Roman" w:hAnsi="Times New Roman"/>
          <w:bCs/>
          <w:sz w:val="24"/>
          <w:szCs w:val="24"/>
        </w:rPr>
        <w:t>(</w:t>
      </w:r>
      <w:r w:rsidRPr="009F726B">
        <w:rPr>
          <w:rFonts w:ascii="Times New Roman" w:hAnsi="Times New Roman"/>
          <w:bCs/>
          <w:sz w:val="24"/>
          <w:szCs w:val="24"/>
        </w:rPr>
        <w:t>83 proc</w:t>
      </w:r>
      <w:r>
        <w:rPr>
          <w:rFonts w:ascii="Times New Roman" w:hAnsi="Times New Roman"/>
          <w:bCs/>
          <w:sz w:val="24"/>
          <w:szCs w:val="24"/>
        </w:rPr>
        <w:t xml:space="preserve">.) </w:t>
      </w:r>
      <w:r w:rsidRPr="009F726B">
        <w:rPr>
          <w:rFonts w:ascii="Times New Roman" w:hAnsi="Times New Roman"/>
          <w:bCs/>
          <w:sz w:val="24"/>
          <w:szCs w:val="24"/>
        </w:rPr>
        <w:t xml:space="preserve">pajamų, o iš kitų klientų </w:t>
      </w:r>
      <w:r>
        <w:rPr>
          <w:rFonts w:ascii="Times New Roman" w:hAnsi="Times New Roman"/>
          <w:bCs/>
          <w:sz w:val="24"/>
          <w:szCs w:val="24"/>
        </w:rPr>
        <w:t>–</w:t>
      </w:r>
      <w:r w:rsidRPr="009F726B">
        <w:rPr>
          <w:rFonts w:ascii="Times New Roman" w:hAnsi="Times New Roman"/>
          <w:bCs/>
          <w:sz w:val="24"/>
          <w:szCs w:val="24"/>
        </w:rPr>
        <w:t xml:space="preserve"> tik 962,28 Eur </w:t>
      </w:r>
      <w:r>
        <w:rPr>
          <w:rFonts w:ascii="Times New Roman" w:hAnsi="Times New Roman"/>
          <w:bCs/>
          <w:sz w:val="24"/>
          <w:szCs w:val="24"/>
        </w:rPr>
        <w:t>(</w:t>
      </w:r>
      <w:r w:rsidRPr="009F726B">
        <w:rPr>
          <w:rFonts w:ascii="Times New Roman" w:hAnsi="Times New Roman"/>
          <w:bCs/>
          <w:sz w:val="24"/>
          <w:szCs w:val="24"/>
        </w:rPr>
        <w:t>17 proc.</w:t>
      </w:r>
      <w:r>
        <w:rPr>
          <w:rFonts w:ascii="Times New Roman" w:hAnsi="Times New Roman"/>
          <w:bCs/>
          <w:sz w:val="24"/>
          <w:szCs w:val="24"/>
        </w:rPr>
        <w:t>)</w:t>
      </w:r>
      <w:r w:rsidRPr="009F726B">
        <w:rPr>
          <w:rFonts w:ascii="Times New Roman" w:hAnsi="Times New Roman"/>
          <w:bCs/>
          <w:sz w:val="24"/>
          <w:szCs w:val="24"/>
        </w:rPr>
        <w:t xml:space="preserve"> pajamų. </w:t>
      </w:r>
      <w:r>
        <w:rPr>
          <w:rFonts w:ascii="Times New Roman" w:hAnsi="Times New Roman"/>
          <w:bCs/>
          <w:sz w:val="24"/>
          <w:szCs w:val="24"/>
        </w:rPr>
        <w:t>T</w:t>
      </w:r>
      <w:r w:rsidRPr="009F726B">
        <w:rPr>
          <w:rFonts w:ascii="Times New Roman" w:hAnsi="Times New Roman"/>
          <w:bCs/>
          <w:sz w:val="24"/>
          <w:szCs w:val="24"/>
        </w:rPr>
        <w:t xml:space="preserve">ai rodo, </w:t>
      </w:r>
      <w:r>
        <w:rPr>
          <w:rFonts w:ascii="Times New Roman" w:hAnsi="Times New Roman"/>
          <w:bCs/>
          <w:sz w:val="24"/>
          <w:szCs w:val="24"/>
        </w:rPr>
        <w:t>kad</w:t>
      </w:r>
      <w:r w:rsidRPr="009F726B">
        <w:rPr>
          <w:rFonts w:ascii="Times New Roman" w:hAnsi="Times New Roman"/>
          <w:bCs/>
          <w:sz w:val="24"/>
          <w:szCs w:val="24"/>
        </w:rPr>
        <w:t xml:space="preserve"> būtent ieškovės UAB „</w:t>
      </w:r>
      <w:proofErr w:type="spellStart"/>
      <w:r w:rsidRPr="009F726B">
        <w:rPr>
          <w:rFonts w:ascii="Times New Roman" w:hAnsi="Times New Roman"/>
          <w:bCs/>
          <w:sz w:val="24"/>
          <w:szCs w:val="24"/>
        </w:rPr>
        <w:t>Sinerta</w:t>
      </w:r>
      <w:proofErr w:type="spellEnd"/>
      <w:r w:rsidRPr="009F726B">
        <w:rPr>
          <w:rFonts w:ascii="Times New Roman" w:hAnsi="Times New Roman"/>
          <w:bCs/>
          <w:sz w:val="24"/>
          <w:szCs w:val="24"/>
        </w:rPr>
        <w:t xml:space="preserve"> LDC“ komercinės paslapties atskleidimas įkuriant atsakovę UAB „Spausdinimo sprendimai“ leido atsakovams pradėti veiklą ir įsitvirtinti rinkoje. </w:t>
      </w:r>
    </w:p>
    <w:p w14:paraId="4C2DB315" w14:textId="77777777" w:rsidR="00ED4F70" w:rsidRPr="008254DC" w:rsidRDefault="00ED4F70" w:rsidP="00ED4F70">
      <w:pPr>
        <w:pStyle w:val="ListParagraph"/>
        <w:numPr>
          <w:ilvl w:val="0"/>
          <w:numId w:val="1"/>
        </w:numPr>
        <w:spacing w:after="120" w:line="240" w:lineRule="auto"/>
        <w:ind w:left="357" w:hanging="357"/>
        <w:contextualSpacing w:val="0"/>
        <w:jc w:val="both"/>
        <w:rPr>
          <w:rFonts w:asciiTheme="majorBidi" w:hAnsiTheme="majorBidi" w:cstheme="majorBidi"/>
          <w:bCs/>
          <w:sz w:val="24"/>
          <w:szCs w:val="24"/>
        </w:rPr>
      </w:pPr>
      <w:r w:rsidRPr="008254DC">
        <w:rPr>
          <w:rFonts w:asciiTheme="majorBidi" w:hAnsiTheme="majorBidi" w:cstheme="majorBidi"/>
          <w:bCs/>
          <w:sz w:val="24"/>
          <w:szCs w:val="24"/>
        </w:rPr>
        <w:t>Teismas pažymėjo</w:t>
      </w:r>
      <w:r>
        <w:rPr>
          <w:rFonts w:asciiTheme="majorBidi" w:hAnsiTheme="majorBidi" w:cstheme="majorBidi"/>
          <w:bCs/>
          <w:sz w:val="24"/>
          <w:szCs w:val="24"/>
        </w:rPr>
        <w:t>,</w:t>
      </w:r>
      <w:r w:rsidRPr="008254DC">
        <w:rPr>
          <w:rFonts w:asciiTheme="majorBidi" w:hAnsiTheme="majorBidi" w:cstheme="majorBidi"/>
          <w:bCs/>
          <w:sz w:val="24"/>
          <w:szCs w:val="24"/>
        </w:rPr>
        <w:t xml:space="preserve"> kad </w:t>
      </w:r>
      <w:r w:rsidRPr="008254DC">
        <w:rPr>
          <w:rFonts w:asciiTheme="majorBidi" w:hAnsiTheme="majorBidi" w:cstheme="majorBidi"/>
          <w:sz w:val="24"/>
          <w:szCs w:val="24"/>
        </w:rPr>
        <w:t xml:space="preserve">iš ieškovės pateiktos suvestinės apie jos turėtus </w:t>
      </w:r>
      <w:r>
        <w:rPr>
          <w:rFonts w:asciiTheme="majorBidi" w:hAnsiTheme="majorBidi" w:cstheme="majorBidi"/>
          <w:sz w:val="24"/>
          <w:szCs w:val="24"/>
        </w:rPr>
        <w:t xml:space="preserve">ir atsakovų perviliotus </w:t>
      </w:r>
      <w:r w:rsidRPr="008254DC">
        <w:rPr>
          <w:rFonts w:asciiTheme="majorBidi" w:hAnsiTheme="majorBidi" w:cstheme="majorBidi"/>
          <w:sz w:val="24"/>
          <w:szCs w:val="24"/>
        </w:rPr>
        <w:t>klientus matyti, jog ieškovė, be kita ko, į klientų sąrašą įtraukė UAB „</w:t>
      </w:r>
      <w:proofErr w:type="spellStart"/>
      <w:r w:rsidRPr="008254DC">
        <w:rPr>
          <w:rFonts w:asciiTheme="majorBidi" w:hAnsiTheme="majorBidi" w:cstheme="majorBidi"/>
          <w:sz w:val="24"/>
          <w:szCs w:val="24"/>
        </w:rPr>
        <w:t>Meritas</w:t>
      </w:r>
      <w:proofErr w:type="spellEnd"/>
      <w:r w:rsidRPr="008254DC">
        <w:rPr>
          <w:rFonts w:asciiTheme="majorBidi" w:hAnsiTheme="majorBidi" w:cstheme="majorBidi"/>
          <w:sz w:val="24"/>
          <w:szCs w:val="24"/>
        </w:rPr>
        <w:t>“, UAB „</w:t>
      </w:r>
      <w:proofErr w:type="spellStart"/>
      <w:r w:rsidRPr="008254DC">
        <w:rPr>
          <w:rFonts w:asciiTheme="majorBidi" w:hAnsiTheme="majorBidi" w:cstheme="majorBidi"/>
          <w:sz w:val="24"/>
          <w:szCs w:val="24"/>
        </w:rPr>
        <w:t>Gilmera</w:t>
      </w:r>
      <w:proofErr w:type="spellEnd"/>
      <w:r w:rsidRPr="008254DC">
        <w:rPr>
          <w:rFonts w:asciiTheme="majorBidi" w:hAnsiTheme="majorBidi" w:cstheme="majorBidi"/>
          <w:sz w:val="24"/>
          <w:szCs w:val="24"/>
        </w:rPr>
        <w:t>“, UAB „</w:t>
      </w:r>
      <w:proofErr w:type="spellStart"/>
      <w:r w:rsidRPr="008254DC">
        <w:rPr>
          <w:rFonts w:asciiTheme="majorBidi" w:hAnsiTheme="majorBidi" w:cstheme="majorBidi"/>
          <w:sz w:val="24"/>
          <w:szCs w:val="24"/>
        </w:rPr>
        <w:t>Visanta</w:t>
      </w:r>
      <w:proofErr w:type="spellEnd"/>
      <w:r w:rsidRPr="008254DC">
        <w:rPr>
          <w:rFonts w:asciiTheme="majorBidi" w:hAnsiTheme="majorBidi" w:cstheme="majorBidi"/>
          <w:sz w:val="24"/>
          <w:szCs w:val="24"/>
        </w:rPr>
        <w:t>“ ir Alytaus lopšelį</w:t>
      </w:r>
      <w:r>
        <w:rPr>
          <w:rFonts w:asciiTheme="majorBidi" w:hAnsiTheme="majorBidi" w:cstheme="majorBidi"/>
          <w:sz w:val="24"/>
          <w:szCs w:val="24"/>
        </w:rPr>
        <w:t>-</w:t>
      </w:r>
      <w:r w:rsidRPr="008254DC">
        <w:rPr>
          <w:rFonts w:asciiTheme="majorBidi" w:hAnsiTheme="majorBidi" w:cstheme="majorBidi"/>
          <w:sz w:val="24"/>
          <w:szCs w:val="24"/>
        </w:rPr>
        <w:t>darželį „Putinėlis“. Teismo vertinimu, ieškovės pateikti įrodymai nepatvirtina, kad UAB „</w:t>
      </w:r>
      <w:proofErr w:type="spellStart"/>
      <w:r w:rsidRPr="008254DC">
        <w:rPr>
          <w:rFonts w:asciiTheme="majorBidi" w:hAnsiTheme="majorBidi" w:cstheme="majorBidi"/>
          <w:sz w:val="24"/>
          <w:szCs w:val="24"/>
        </w:rPr>
        <w:t>Meritas</w:t>
      </w:r>
      <w:proofErr w:type="spellEnd"/>
      <w:r w:rsidRPr="008254DC">
        <w:rPr>
          <w:rFonts w:asciiTheme="majorBidi" w:hAnsiTheme="majorBidi" w:cstheme="majorBidi"/>
          <w:sz w:val="24"/>
          <w:szCs w:val="24"/>
        </w:rPr>
        <w:t>“, UAB „</w:t>
      </w:r>
      <w:proofErr w:type="spellStart"/>
      <w:r w:rsidRPr="008254DC">
        <w:rPr>
          <w:rFonts w:asciiTheme="majorBidi" w:hAnsiTheme="majorBidi" w:cstheme="majorBidi"/>
          <w:sz w:val="24"/>
          <w:szCs w:val="24"/>
        </w:rPr>
        <w:t>Gilmera</w:t>
      </w:r>
      <w:proofErr w:type="spellEnd"/>
      <w:r w:rsidRPr="008254DC">
        <w:rPr>
          <w:rFonts w:asciiTheme="majorBidi" w:hAnsiTheme="majorBidi" w:cstheme="majorBidi"/>
          <w:sz w:val="24"/>
          <w:szCs w:val="24"/>
        </w:rPr>
        <w:t>“ ir UAB „</w:t>
      </w:r>
      <w:proofErr w:type="spellStart"/>
      <w:r w:rsidRPr="008254DC">
        <w:rPr>
          <w:rFonts w:asciiTheme="majorBidi" w:hAnsiTheme="majorBidi" w:cstheme="majorBidi"/>
          <w:sz w:val="24"/>
          <w:szCs w:val="24"/>
        </w:rPr>
        <w:t>Visanta</w:t>
      </w:r>
      <w:proofErr w:type="spellEnd"/>
      <w:r w:rsidRPr="008254DC">
        <w:rPr>
          <w:rFonts w:asciiTheme="majorBidi" w:hAnsiTheme="majorBidi" w:cstheme="majorBidi"/>
          <w:sz w:val="24"/>
          <w:szCs w:val="24"/>
        </w:rPr>
        <w:t>“ buvo nuolatinės ieškovės klientės, todėl į perviliotų ieškovės klientų sąrašą negali būti įtraukiamos. Į šį sąrašą negali būti įtrauktas ir Alytaus lopšelis</w:t>
      </w:r>
      <w:r>
        <w:rPr>
          <w:rFonts w:asciiTheme="majorBidi" w:hAnsiTheme="majorBidi" w:cstheme="majorBidi"/>
          <w:sz w:val="24"/>
          <w:szCs w:val="24"/>
        </w:rPr>
        <w:t>-</w:t>
      </w:r>
      <w:r w:rsidRPr="008254DC">
        <w:rPr>
          <w:rFonts w:asciiTheme="majorBidi" w:hAnsiTheme="majorBidi" w:cstheme="majorBidi"/>
          <w:sz w:val="24"/>
          <w:szCs w:val="24"/>
        </w:rPr>
        <w:t>darželis „Putinėlis“, kuris negali laisvai rinktis paslaugas teikiančios įmonės, kadangi, vadovaujantis teisės aktais, turi vykdyti pirkimus skelb</w:t>
      </w:r>
      <w:r>
        <w:rPr>
          <w:rFonts w:asciiTheme="majorBidi" w:hAnsiTheme="majorBidi" w:cstheme="majorBidi"/>
          <w:sz w:val="24"/>
          <w:szCs w:val="24"/>
        </w:rPr>
        <w:t>damas</w:t>
      </w:r>
      <w:r w:rsidRPr="008254DC">
        <w:rPr>
          <w:rFonts w:asciiTheme="majorBidi" w:hAnsiTheme="majorBidi" w:cstheme="majorBidi"/>
          <w:sz w:val="24"/>
          <w:szCs w:val="24"/>
        </w:rPr>
        <w:t xml:space="preserve"> viešuosius konkursus ir sudar</w:t>
      </w:r>
      <w:r>
        <w:rPr>
          <w:rFonts w:asciiTheme="majorBidi" w:hAnsiTheme="majorBidi" w:cstheme="majorBidi"/>
          <w:sz w:val="24"/>
          <w:szCs w:val="24"/>
        </w:rPr>
        <w:t>ydamas</w:t>
      </w:r>
      <w:r w:rsidRPr="008254DC">
        <w:rPr>
          <w:rFonts w:asciiTheme="majorBidi" w:hAnsiTheme="majorBidi" w:cstheme="majorBidi"/>
          <w:sz w:val="24"/>
          <w:szCs w:val="24"/>
        </w:rPr>
        <w:t xml:space="preserve"> sutartis su laimėtojais. </w:t>
      </w:r>
      <w:r>
        <w:rPr>
          <w:rFonts w:asciiTheme="majorBidi" w:hAnsiTheme="majorBidi" w:cstheme="majorBidi"/>
          <w:sz w:val="24"/>
          <w:szCs w:val="24"/>
        </w:rPr>
        <w:t xml:space="preserve">Kai kuriems ieškovės nurodytiems klientams sąskaitos išrašytos ne ieškovės Alytaus padalinio, todėl šie klientai taip pat nepagrįstai įtraukti į sąrašą. </w:t>
      </w:r>
    </w:p>
    <w:p w14:paraId="103C141C" w14:textId="317221FA" w:rsidR="00ED4F70" w:rsidRDefault="00ED4F70" w:rsidP="00ED4F70">
      <w:pPr>
        <w:pStyle w:val="ListParagraph"/>
        <w:numPr>
          <w:ilvl w:val="0"/>
          <w:numId w:val="1"/>
        </w:numPr>
        <w:spacing w:after="120" w:line="240" w:lineRule="auto"/>
        <w:ind w:left="357" w:hanging="357"/>
        <w:contextualSpacing w:val="0"/>
        <w:jc w:val="both"/>
        <w:rPr>
          <w:rFonts w:ascii="Times New Roman" w:hAnsi="Times New Roman"/>
          <w:bCs/>
          <w:sz w:val="24"/>
          <w:szCs w:val="24"/>
        </w:rPr>
      </w:pPr>
      <w:r w:rsidRPr="008254DC">
        <w:rPr>
          <w:rFonts w:asciiTheme="majorBidi" w:hAnsiTheme="majorBidi" w:cstheme="majorBidi"/>
          <w:bCs/>
          <w:sz w:val="24"/>
          <w:szCs w:val="24"/>
        </w:rPr>
        <w:t xml:space="preserve">Teismas konstatavo, kad </w:t>
      </w:r>
      <w:r w:rsidRPr="008254DC">
        <w:rPr>
          <w:rFonts w:ascii="Times New Roman" w:hAnsi="Times New Roman"/>
          <w:bCs/>
          <w:sz w:val="24"/>
          <w:szCs w:val="24"/>
        </w:rPr>
        <w:t>45 sprendime išvardyti klientai, iš kurių atsakovė UAB „Spausdinimo sprendimai“ gavo pajam</w:t>
      </w:r>
      <w:r>
        <w:rPr>
          <w:rFonts w:ascii="Times New Roman" w:hAnsi="Times New Roman"/>
          <w:bCs/>
          <w:sz w:val="24"/>
          <w:szCs w:val="24"/>
        </w:rPr>
        <w:t>ų</w:t>
      </w:r>
      <w:r w:rsidRPr="008254DC">
        <w:rPr>
          <w:rFonts w:ascii="Times New Roman" w:hAnsi="Times New Roman"/>
          <w:bCs/>
          <w:sz w:val="24"/>
          <w:szCs w:val="24"/>
        </w:rPr>
        <w:t xml:space="preserve"> už parduotas prekes bei paslaugas, yra ar buvo ieškovės klientai, kurie buvo pervilioti atsakovams </w:t>
      </w:r>
      <w:bookmarkStart w:id="73" w:name="Buk_32"/>
      <w:bookmarkStart w:id="74" w:name="Buk_76"/>
      <w:r w:rsidRPr="00F023BE">
        <w:rPr>
          <w:rFonts w:ascii="Times New Roman" w:hAnsi="Times New Roman"/>
          <w:bCs/>
          <w:sz w:val="24"/>
          <w:szCs w:val="24"/>
        </w:rPr>
        <w:t>D. Č</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73"/>
      <w:bookmarkEnd w:id="74"/>
      <w:r w:rsidRPr="008254DC">
        <w:rPr>
          <w:rFonts w:ascii="Times New Roman" w:hAnsi="Times New Roman"/>
          <w:bCs/>
          <w:sz w:val="24"/>
          <w:szCs w:val="24"/>
        </w:rPr>
        <w:t xml:space="preserve">ir </w:t>
      </w:r>
      <w:bookmarkStart w:id="75" w:name="Buk_85"/>
      <w:bookmarkStart w:id="76" w:name="Buk_145"/>
      <w:bookmarkStart w:id="77" w:name="Buk_161"/>
      <w:r w:rsidRPr="00F023BE">
        <w:rPr>
          <w:rFonts w:ascii="Times New Roman" w:hAnsi="Times New Roman"/>
          <w:bCs/>
          <w:sz w:val="24"/>
          <w:szCs w:val="24"/>
        </w:rPr>
        <w:t>R. V</w:t>
      </w:r>
      <w:r w:rsidR="00242FFA" w:rsidRPr="00F023BE">
        <w:rPr>
          <w:rFonts w:ascii="Times New Roman" w:hAnsi="Times New Roman"/>
          <w:bCs/>
          <w:sz w:val="24"/>
          <w:szCs w:val="24"/>
        </w:rPr>
        <w:t>.</w:t>
      </w:r>
      <w:r w:rsidRPr="00F023BE">
        <w:rPr>
          <w:rFonts w:ascii="Times New Roman" w:hAnsi="Times New Roman"/>
          <w:bCs/>
          <w:sz w:val="24"/>
          <w:szCs w:val="24"/>
        </w:rPr>
        <w:t xml:space="preserve"> </w:t>
      </w:r>
      <w:bookmarkEnd w:id="75"/>
      <w:bookmarkEnd w:id="76"/>
      <w:bookmarkEnd w:id="77"/>
      <w:r w:rsidRPr="008254DC">
        <w:rPr>
          <w:rFonts w:ascii="Times New Roman" w:hAnsi="Times New Roman"/>
          <w:bCs/>
          <w:sz w:val="24"/>
          <w:szCs w:val="24"/>
        </w:rPr>
        <w:t xml:space="preserve">atskleidus ieškovės konfidencialią informaciją atsakovei UAB „Spausdinimo sprendimai“. Dėl šių atsakovų neteisėtų veiksmų ieškovė patyrė žalą, pasireiškusią atsakovės UAB „Spausdinimo sprendimai“ gauta nauda. Taigi, ieškovė </w:t>
      </w:r>
      <w:r w:rsidRPr="008254DC">
        <w:rPr>
          <w:rFonts w:ascii="Times New Roman" w:hAnsi="Times New Roman"/>
          <w:bCs/>
          <w:sz w:val="24"/>
          <w:szCs w:val="24"/>
        </w:rPr>
        <w:lastRenderedPageBreak/>
        <w:t xml:space="preserve">laikotarpiu nuo 2019 m. spalio 1 d. iki 2021 m. balandžio 30 d. dėl neteisėtų atsakovų veiksmų patyrė 37 688,35 Eur žalą. </w:t>
      </w:r>
    </w:p>
    <w:p w14:paraId="6BDC23BA" w14:textId="1C88287B" w:rsidR="00ED4F70" w:rsidRDefault="00ED4F70" w:rsidP="00ED4F70">
      <w:pPr>
        <w:pStyle w:val="ListParagraph"/>
        <w:numPr>
          <w:ilvl w:val="0"/>
          <w:numId w:val="1"/>
        </w:numPr>
        <w:spacing w:after="120" w:line="240" w:lineRule="auto"/>
        <w:ind w:left="357" w:hanging="357"/>
        <w:contextualSpacing w:val="0"/>
        <w:jc w:val="both"/>
        <w:rPr>
          <w:rFonts w:asciiTheme="majorBidi" w:hAnsiTheme="majorBidi" w:cstheme="majorBidi"/>
          <w:bCs/>
          <w:sz w:val="24"/>
          <w:szCs w:val="24"/>
        </w:rPr>
      </w:pPr>
      <w:r w:rsidRPr="00143BF7">
        <w:rPr>
          <w:rFonts w:asciiTheme="majorBidi" w:hAnsiTheme="majorBidi" w:cstheme="majorBidi"/>
          <w:color w:val="000000"/>
          <w:sz w:val="24"/>
          <w:szCs w:val="24"/>
          <w:shd w:val="clear" w:color="auto" w:fill="FFFFFF"/>
        </w:rPr>
        <w:t xml:space="preserve">Teismo vertinimu, atsakovų </w:t>
      </w:r>
      <w:bookmarkStart w:id="78" w:name="Buk_9"/>
      <w:r w:rsidR="00242FFA" w:rsidRPr="00F023BE">
        <w:rPr>
          <w:rFonts w:asciiTheme="majorBidi" w:hAnsiTheme="majorBidi" w:cstheme="majorBidi"/>
          <w:sz w:val="24"/>
          <w:szCs w:val="24"/>
          <w:shd w:val="clear" w:color="auto" w:fill="FFFFFF"/>
        </w:rPr>
        <w:t xml:space="preserve">D. Č. </w:t>
      </w:r>
      <w:bookmarkEnd w:id="78"/>
      <w:r w:rsidRPr="00143BF7">
        <w:rPr>
          <w:rFonts w:asciiTheme="majorBidi" w:hAnsiTheme="majorBidi" w:cstheme="majorBidi"/>
          <w:color w:val="000000"/>
          <w:sz w:val="24"/>
          <w:szCs w:val="24"/>
          <w:shd w:val="clear" w:color="auto" w:fill="FFFFFF"/>
        </w:rPr>
        <w:t xml:space="preserve">ir </w:t>
      </w:r>
      <w:bookmarkStart w:id="79" w:name="Buk_114"/>
      <w:r w:rsidR="00242FFA" w:rsidRPr="00F023BE">
        <w:rPr>
          <w:rFonts w:asciiTheme="majorBidi" w:hAnsiTheme="majorBidi" w:cstheme="majorBidi"/>
          <w:sz w:val="24"/>
          <w:szCs w:val="24"/>
          <w:shd w:val="clear" w:color="auto" w:fill="FFFFFF"/>
        </w:rPr>
        <w:t xml:space="preserve">R. V. </w:t>
      </w:r>
      <w:bookmarkEnd w:id="79"/>
      <w:r w:rsidRPr="00143BF7">
        <w:rPr>
          <w:rFonts w:asciiTheme="majorBidi" w:hAnsiTheme="majorBidi" w:cstheme="majorBidi"/>
          <w:color w:val="000000"/>
          <w:sz w:val="24"/>
          <w:szCs w:val="24"/>
          <w:shd w:val="clear" w:color="auto" w:fill="FFFFFF"/>
        </w:rPr>
        <w:t>kaltė tyčios forma pasireiškė tuo, kad jie žinojo, jog informacija, kuri naudojama UAB „Spausdinimo sprendimai“ versle, yra ieškovės komercinė paslaptis</w:t>
      </w:r>
      <w:r>
        <w:rPr>
          <w:rFonts w:asciiTheme="majorBidi" w:hAnsiTheme="majorBidi" w:cstheme="majorBidi"/>
          <w:color w:val="000000"/>
          <w:sz w:val="24"/>
          <w:szCs w:val="24"/>
          <w:shd w:val="clear" w:color="auto" w:fill="FFFFFF"/>
        </w:rPr>
        <w:t>,</w:t>
      </w:r>
      <w:r w:rsidRPr="00143BF7">
        <w:rPr>
          <w:rFonts w:asciiTheme="majorBidi" w:hAnsiTheme="majorBidi" w:cstheme="majorBidi"/>
          <w:color w:val="000000"/>
          <w:sz w:val="24"/>
          <w:szCs w:val="24"/>
          <w:shd w:val="clear" w:color="auto" w:fill="FFFFFF"/>
        </w:rPr>
        <w:t xml:space="preserve"> ir sąmoningai ją atskleidė bei perdavė UAB „Spausdinimo sprendimai“. Tuo tarpu atsakovės UAB „Spausdinimo sprendimai</w:t>
      </w:r>
      <w:r>
        <w:rPr>
          <w:rFonts w:asciiTheme="majorBidi" w:hAnsiTheme="majorBidi" w:cstheme="majorBidi"/>
          <w:color w:val="000000"/>
          <w:sz w:val="24"/>
          <w:szCs w:val="24"/>
          <w:shd w:val="clear" w:color="auto" w:fill="FFFFFF"/>
        </w:rPr>
        <w:t>“</w:t>
      </w:r>
      <w:r w:rsidRPr="00143BF7">
        <w:rPr>
          <w:rFonts w:asciiTheme="majorBidi" w:hAnsiTheme="majorBidi" w:cstheme="majorBidi"/>
          <w:color w:val="000000"/>
          <w:sz w:val="24"/>
          <w:szCs w:val="24"/>
          <w:shd w:val="clear" w:color="auto" w:fill="FFFFFF"/>
        </w:rPr>
        <w:t xml:space="preserve"> tyčią</w:t>
      </w:r>
      <w:r>
        <w:rPr>
          <w:rFonts w:asciiTheme="majorBidi" w:hAnsiTheme="majorBidi" w:cstheme="majorBidi"/>
          <w:color w:val="000000"/>
          <w:sz w:val="24"/>
          <w:szCs w:val="24"/>
          <w:shd w:val="clear" w:color="auto" w:fill="FFFFFF"/>
        </w:rPr>
        <w:t xml:space="preserve"> </w:t>
      </w:r>
      <w:r w:rsidRPr="00143BF7">
        <w:rPr>
          <w:rFonts w:asciiTheme="majorBidi" w:hAnsiTheme="majorBidi" w:cstheme="majorBidi"/>
          <w:color w:val="000000"/>
          <w:sz w:val="24"/>
          <w:szCs w:val="24"/>
          <w:shd w:val="clear" w:color="auto" w:fill="FFFFFF"/>
        </w:rPr>
        <w:t xml:space="preserve">patvirtina pats faktas, kad atsakovai yra ir buvo susiję su šia įmone šeiminiais ryšiais (atsakovui </w:t>
      </w:r>
      <w:bookmarkStart w:id="80" w:name="Buk_33"/>
      <w:r w:rsidR="00242FFA" w:rsidRPr="00F023BE">
        <w:rPr>
          <w:rFonts w:asciiTheme="majorBidi" w:hAnsiTheme="majorBidi" w:cstheme="majorBidi"/>
          <w:sz w:val="24"/>
          <w:szCs w:val="24"/>
          <w:shd w:val="clear" w:color="auto" w:fill="FFFFFF"/>
        </w:rPr>
        <w:t xml:space="preserve">D. Č. </w:t>
      </w:r>
      <w:bookmarkEnd w:id="80"/>
      <w:r w:rsidRPr="00143BF7">
        <w:rPr>
          <w:rFonts w:asciiTheme="majorBidi" w:hAnsiTheme="majorBidi" w:cstheme="majorBidi"/>
          <w:color w:val="000000"/>
          <w:sz w:val="24"/>
          <w:szCs w:val="24"/>
          <w:shd w:val="clear" w:color="auto" w:fill="FFFFFF"/>
        </w:rPr>
        <w:t xml:space="preserve">akcijos priklauso bendrosios jungtinės sutuoktinių nuosavybės teise, </w:t>
      </w:r>
      <w:bookmarkStart w:id="81" w:name="Buk_115"/>
      <w:r w:rsidR="00242FFA" w:rsidRPr="00F023BE">
        <w:rPr>
          <w:rFonts w:asciiTheme="majorBidi" w:hAnsiTheme="majorBidi" w:cstheme="majorBidi"/>
          <w:sz w:val="24"/>
          <w:szCs w:val="24"/>
          <w:shd w:val="clear" w:color="auto" w:fill="FFFFFF"/>
        </w:rPr>
        <w:t xml:space="preserve">R. V. </w:t>
      </w:r>
      <w:bookmarkEnd w:id="81"/>
      <w:r w:rsidRPr="00143BF7">
        <w:rPr>
          <w:rFonts w:asciiTheme="majorBidi" w:hAnsiTheme="majorBidi" w:cstheme="majorBidi"/>
          <w:color w:val="000000"/>
          <w:sz w:val="24"/>
          <w:szCs w:val="24"/>
          <w:shd w:val="clear" w:color="auto" w:fill="FFFFFF"/>
        </w:rPr>
        <w:t xml:space="preserve">sūnus </w:t>
      </w:r>
      <w:bookmarkStart w:id="82" w:name="Buk_81"/>
      <w:r w:rsidRPr="00F023BE">
        <w:rPr>
          <w:rFonts w:asciiTheme="majorBidi" w:hAnsiTheme="majorBidi" w:cstheme="majorBidi"/>
          <w:sz w:val="24"/>
          <w:szCs w:val="24"/>
          <w:shd w:val="clear" w:color="auto" w:fill="FFFFFF"/>
        </w:rPr>
        <w:t>P.</w:t>
      </w:r>
      <w:r w:rsidR="000F1448" w:rsidRPr="00F023BE">
        <w:rPr>
          <w:rFonts w:asciiTheme="majorBidi" w:hAnsiTheme="majorBidi" w:cstheme="majorBidi"/>
          <w:sz w:val="24"/>
          <w:szCs w:val="24"/>
          <w:shd w:val="clear" w:color="auto" w:fill="FFFFFF"/>
        </w:rPr>
        <w:t> </w:t>
      </w:r>
      <w:r w:rsidRPr="00F023BE">
        <w:rPr>
          <w:rFonts w:asciiTheme="majorBidi" w:hAnsiTheme="majorBidi" w:cstheme="majorBidi"/>
          <w:sz w:val="24"/>
          <w:szCs w:val="24"/>
          <w:shd w:val="clear" w:color="auto" w:fill="FFFFFF"/>
        </w:rPr>
        <w:t>L</w:t>
      </w:r>
      <w:r w:rsidR="00242FFA" w:rsidRPr="00F023BE">
        <w:rPr>
          <w:rFonts w:asciiTheme="majorBidi" w:hAnsiTheme="majorBidi" w:cstheme="majorBidi"/>
          <w:sz w:val="24"/>
          <w:szCs w:val="24"/>
          <w:shd w:val="clear" w:color="auto" w:fill="FFFFFF"/>
        </w:rPr>
        <w:t>.</w:t>
      </w:r>
      <w:r w:rsidRPr="00F023BE">
        <w:rPr>
          <w:rFonts w:asciiTheme="majorBidi" w:hAnsiTheme="majorBidi" w:cstheme="majorBidi"/>
          <w:sz w:val="24"/>
          <w:szCs w:val="24"/>
          <w:shd w:val="clear" w:color="auto" w:fill="FFFFFF"/>
        </w:rPr>
        <w:t xml:space="preserve"> </w:t>
      </w:r>
      <w:bookmarkEnd w:id="82"/>
      <w:r w:rsidRPr="00143BF7">
        <w:rPr>
          <w:rFonts w:asciiTheme="majorBidi" w:hAnsiTheme="majorBidi" w:cstheme="majorBidi"/>
          <w:color w:val="000000"/>
          <w:sz w:val="24"/>
          <w:szCs w:val="24"/>
          <w:shd w:val="clear" w:color="auto" w:fill="FFFFFF"/>
        </w:rPr>
        <w:t xml:space="preserve">nuo pat atsakovės įmonės įsteigimo buvo jos direktorius). Atsakovų bendri veiksmai sukūrė sąlygas žalai atsirasti, todėl </w:t>
      </w:r>
      <w:r w:rsidRPr="00143BF7">
        <w:rPr>
          <w:rFonts w:asciiTheme="majorBidi" w:hAnsiTheme="majorBidi" w:cstheme="majorBidi"/>
          <w:bCs/>
          <w:sz w:val="24"/>
          <w:szCs w:val="24"/>
        </w:rPr>
        <w:t xml:space="preserve">37 688,35 Eur žalos atlyginimas iš atsakovų priteistinas solidariai. </w:t>
      </w:r>
    </w:p>
    <w:p w14:paraId="77538131" w14:textId="35F8E288" w:rsidR="00ED4F70" w:rsidRPr="00143BF7" w:rsidRDefault="00ED4F70" w:rsidP="00ED4F70">
      <w:pPr>
        <w:pStyle w:val="ListParagraph"/>
        <w:numPr>
          <w:ilvl w:val="0"/>
          <w:numId w:val="1"/>
        </w:numPr>
        <w:spacing w:after="120" w:line="240" w:lineRule="auto"/>
        <w:ind w:left="357" w:hanging="357"/>
        <w:contextualSpacing w:val="0"/>
        <w:jc w:val="both"/>
        <w:rPr>
          <w:rFonts w:asciiTheme="majorBidi" w:hAnsiTheme="majorBidi" w:cstheme="majorBidi"/>
          <w:bCs/>
          <w:sz w:val="24"/>
          <w:szCs w:val="24"/>
        </w:rPr>
      </w:pPr>
      <w:r w:rsidRPr="00143BF7">
        <w:rPr>
          <w:rFonts w:asciiTheme="majorBidi" w:hAnsiTheme="majorBidi" w:cstheme="majorBidi"/>
          <w:bCs/>
          <w:sz w:val="24"/>
          <w:szCs w:val="24"/>
        </w:rPr>
        <w:t xml:space="preserve">Teismas nustatė, kad ieškovės su atsakovais </w:t>
      </w:r>
      <w:bookmarkStart w:id="83" w:name="Buk_36"/>
      <w:r w:rsidR="00242FFA" w:rsidRPr="00F023BE">
        <w:rPr>
          <w:rFonts w:asciiTheme="majorBidi" w:hAnsiTheme="majorBidi" w:cstheme="majorBidi"/>
          <w:bCs/>
          <w:sz w:val="24"/>
          <w:szCs w:val="24"/>
        </w:rPr>
        <w:t xml:space="preserve">D. Č. </w:t>
      </w:r>
      <w:bookmarkEnd w:id="83"/>
      <w:r w:rsidRPr="00143BF7">
        <w:rPr>
          <w:rFonts w:asciiTheme="majorBidi" w:hAnsiTheme="majorBidi" w:cstheme="majorBidi"/>
          <w:bCs/>
          <w:sz w:val="24"/>
          <w:szCs w:val="24"/>
        </w:rPr>
        <w:t xml:space="preserve">ir </w:t>
      </w:r>
      <w:bookmarkStart w:id="84" w:name="Buk_86"/>
      <w:r w:rsidR="00242FFA" w:rsidRPr="00F023BE">
        <w:rPr>
          <w:rFonts w:asciiTheme="majorBidi" w:hAnsiTheme="majorBidi" w:cstheme="majorBidi"/>
          <w:bCs/>
          <w:sz w:val="24"/>
          <w:szCs w:val="24"/>
        </w:rPr>
        <w:t xml:space="preserve">R. V. </w:t>
      </w:r>
      <w:bookmarkEnd w:id="84"/>
      <w:r w:rsidRPr="00143BF7">
        <w:rPr>
          <w:rFonts w:asciiTheme="majorBidi" w:hAnsiTheme="majorBidi" w:cstheme="majorBidi"/>
          <w:bCs/>
          <w:sz w:val="24"/>
          <w:szCs w:val="24"/>
        </w:rPr>
        <w:t xml:space="preserve">sudarytų </w:t>
      </w:r>
      <w:r>
        <w:rPr>
          <w:rFonts w:asciiTheme="majorBidi" w:hAnsiTheme="majorBidi" w:cstheme="majorBidi"/>
          <w:bCs/>
          <w:sz w:val="24"/>
          <w:szCs w:val="24"/>
        </w:rPr>
        <w:t>k</w:t>
      </w:r>
      <w:r w:rsidRPr="00143BF7">
        <w:rPr>
          <w:rFonts w:asciiTheme="majorBidi" w:hAnsiTheme="majorBidi" w:cstheme="majorBidi"/>
          <w:bCs/>
          <w:sz w:val="24"/>
          <w:szCs w:val="24"/>
        </w:rPr>
        <w:t xml:space="preserve">onfidencialumo sutarčių </w:t>
      </w:r>
      <w:r w:rsidRPr="00143BF7">
        <w:rPr>
          <w:rFonts w:asciiTheme="majorBidi" w:hAnsiTheme="majorBidi" w:cstheme="majorBidi"/>
          <w:sz w:val="24"/>
          <w:szCs w:val="24"/>
        </w:rPr>
        <w:t>2.1.5 ir 2.1.6 punktuose buvo nu</w:t>
      </w:r>
      <w:r>
        <w:rPr>
          <w:rFonts w:asciiTheme="majorBidi" w:hAnsiTheme="majorBidi" w:cstheme="majorBidi"/>
          <w:sz w:val="24"/>
          <w:szCs w:val="24"/>
        </w:rPr>
        <w:t>st</w:t>
      </w:r>
      <w:r w:rsidRPr="00143BF7">
        <w:rPr>
          <w:rFonts w:asciiTheme="majorBidi" w:hAnsiTheme="majorBidi" w:cstheme="majorBidi"/>
          <w:sz w:val="24"/>
          <w:szCs w:val="24"/>
        </w:rPr>
        <w:t>atytas draudimas naudoti informacij</w:t>
      </w:r>
      <w:r>
        <w:rPr>
          <w:rFonts w:asciiTheme="majorBidi" w:hAnsiTheme="majorBidi" w:cstheme="majorBidi"/>
          <w:sz w:val="24"/>
          <w:szCs w:val="24"/>
        </w:rPr>
        <w:t>ą</w:t>
      </w:r>
      <w:r w:rsidRPr="00143BF7">
        <w:rPr>
          <w:rFonts w:asciiTheme="majorBidi" w:hAnsiTheme="majorBidi" w:cstheme="majorBidi"/>
          <w:sz w:val="24"/>
          <w:szCs w:val="24"/>
        </w:rPr>
        <w:t xml:space="preserve"> kitais nei darbo funkcijų vykdymo tikslais, o pasibaigus darbo santykiams atsakovai </w:t>
      </w:r>
      <w:bookmarkStart w:id="85" w:name="Buk_55"/>
      <w:r w:rsidR="00242FFA" w:rsidRPr="00F023BE">
        <w:rPr>
          <w:rFonts w:asciiTheme="majorBidi" w:hAnsiTheme="majorBidi" w:cstheme="majorBidi"/>
          <w:sz w:val="24"/>
          <w:szCs w:val="24"/>
        </w:rPr>
        <w:t xml:space="preserve">D. Č. </w:t>
      </w:r>
      <w:bookmarkEnd w:id="85"/>
      <w:r w:rsidRPr="00143BF7">
        <w:rPr>
          <w:rFonts w:asciiTheme="majorBidi" w:hAnsiTheme="majorBidi" w:cstheme="majorBidi"/>
          <w:sz w:val="24"/>
          <w:szCs w:val="24"/>
        </w:rPr>
        <w:t xml:space="preserve">ir </w:t>
      </w:r>
      <w:bookmarkStart w:id="86" w:name="Buk_116"/>
      <w:r w:rsidR="00242FFA" w:rsidRPr="00F023BE">
        <w:rPr>
          <w:rFonts w:asciiTheme="majorBidi" w:hAnsiTheme="majorBidi" w:cstheme="majorBidi"/>
          <w:sz w:val="24"/>
          <w:szCs w:val="24"/>
        </w:rPr>
        <w:t xml:space="preserve">R. V. </w:t>
      </w:r>
      <w:bookmarkEnd w:id="86"/>
      <w:r w:rsidRPr="00143BF7">
        <w:rPr>
          <w:rFonts w:asciiTheme="majorBidi" w:hAnsiTheme="majorBidi" w:cstheme="majorBidi"/>
          <w:sz w:val="24"/>
          <w:szCs w:val="24"/>
        </w:rPr>
        <w:t>turėjo pareigą grąžinti arba sunaikinti visą su ieškove susijusią konfidencialią informaciją. Konfidencialumo sutarčių 2.2 ir 2.3 punktai taip pat nu</w:t>
      </w:r>
      <w:r>
        <w:rPr>
          <w:rFonts w:asciiTheme="majorBidi" w:hAnsiTheme="majorBidi" w:cstheme="majorBidi"/>
          <w:sz w:val="24"/>
          <w:szCs w:val="24"/>
        </w:rPr>
        <w:t>st</w:t>
      </w:r>
      <w:r w:rsidRPr="00143BF7">
        <w:rPr>
          <w:rFonts w:asciiTheme="majorBidi" w:hAnsiTheme="majorBidi" w:cstheme="majorBidi"/>
          <w:sz w:val="24"/>
          <w:szCs w:val="24"/>
        </w:rPr>
        <w:t>atė, jog konfidenciali informacija gali būti atskleista tik kitiems bendrovės darbuotojams, jei tai būtina darbuotojų funkcij</w:t>
      </w:r>
      <w:r>
        <w:rPr>
          <w:rFonts w:asciiTheme="majorBidi" w:hAnsiTheme="majorBidi" w:cstheme="majorBidi"/>
          <w:sz w:val="24"/>
          <w:szCs w:val="24"/>
        </w:rPr>
        <w:t>oms</w:t>
      </w:r>
      <w:r w:rsidRPr="00143BF7">
        <w:rPr>
          <w:rFonts w:asciiTheme="majorBidi" w:hAnsiTheme="majorBidi" w:cstheme="majorBidi"/>
          <w:sz w:val="24"/>
          <w:szCs w:val="24"/>
        </w:rPr>
        <w:t xml:space="preserve"> vykdy</w:t>
      </w:r>
      <w:r>
        <w:rPr>
          <w:rFonts w:asciiTheme="majorBidi" w:hAnsiTheme="majorBidi" w:cstheme="majorBidi"/>
          <w:sz w:val="24"/>
          <w:szCs w:val="24"/>
        </w:rPr>
        <w:t>t</w:t>
      </w:r>
      <w:r w:rsidRPr="00143BF7">
        <w:rPr>
          <w:rFonts w:asciiTheme="majorBidi" w:hAnsiTheme="majorBidi" w:cstheme="majorBidi"/>
          <w:sz w:val="24"/>
          <w:szCs w:val="24"/>
        </w:rPr>
        <w:t>i, tik gavus bendrovės administracijos vadovo ar jo įgalioto asmens leidimą ir tik tokia apimtimi, kiek tai reikalinga tinkamam darbuotojo darbo įvykdymui. Sutarčių 3.1 punkte nu</w:t>
      </w:r>
      <w:r>
        <w:rPr>
          <w:rFonts w:asciiTheme="majorBidi" w:hAnsiTheme="majorBidi" w:cstheme="majorBidi"/>
          <w:sz w:val="24"/>
          <w:szCs w:val="24"/>
        </w:rPr>
        <w:t>st</w:t>
      </w:r>
      <w:r w:rsidRPr="00143BF7">
        <w:rPr>
          <w:rFonts w:asciiTheme="majorBidi" w:hAnsiTheme="majorBidi" w:cstheme="majorBidi"/>
          <w:sz w:val="24"/>
          <w:szCs w:val="24"/>
        </w:rPr>
        <w:t>atyta, kad darbuotojas dėl sutartyje nu</w:t>
      </w:r>
      <w:r>
        <w:rPr>
          <w:rFonts w:asciiTheme="majorBidi" w:hAnsiTheme="majorBidi" w:cstheme="majorBidi"/>
          <w:sz w:val="24"/>
          <w:szCs w:val="24"/>
        </w:rPr>
        <w:t>rod</w:t>
      </w:r>
      <w:r w:rsidRPr="00143BF7">
        <w:rPr>
          <w:rFonts w:asciiTheme="majorBidi" w:hAnsiTheme="majorBidi" w:cstheme="majorBidi"/>
          <w:sz w:val="24"/>
          <w:szCs w:val="24"/>
        </w:rPr>
        <w:t>ytų įsipareigojimų nevykdymo ar netinkamo vykdymo turi sumokėti bendrovei 20 000 Lt (5792,40 Eur) baudą ir atlyginti bendrovei ir kitiems darbuotojams padarytus nuostolius, materialinę ir</w:t>
      </w:r>
      <w:r>
        <w:rPr>
          <w:rFonts w:asciiTheme="majorBidi" w:hAnsiTheme="majorBidi" w:cstheme="majorBidi"/>
          <w:sz w:val="24"/>
          <w:szCs w:val="24"/>
        </w:rPr>
        <w:t xml:space="preserve"> (</w:t>
      </w:r>
      <w:r w:rsidRPr="00143BF7">
        <w:rPr>
          <w:rFonts w:asciiTheme="majorBidi" w:hAnsiTheme="majorBidi" w:cstheme="majorBidi"/>
          <w:sz w:val="24"/>
          <w:szCs w:val="24"/>
        </w:rPr>
        <w:t>ar</w:t>
      </w:r>
      <w:r>
        <w:rPr>
          <w:rFonts w:asciiTheme="majorBidi" w:hAnsiTheme="majorBidi" w:cstheme="majorBidi"/>
          <w:sz w:val="24"/>
          <w:szCs w:val="24"/>
        </w:rPr>
        <w:t>)</w:t>
      </w:r>
      <w:r w:rsidRPr="00143BF7">
        <w:rPr>
          <w:rFonts w:asciiTheme="majorBidi" w:hAnsiTheme="majorBidi" w:cstheme="majorBidi"/>
          <w:sz w:val="24"/>
          <w:szCs w:val="24"/>
        </w:rPr>
        <w:t xml:space="preserve"> </w:t>
      </w:r>
      <w:r>
        <w:rPr>
          <w:rFonts w:asciiTheme="majorBidi" w:hAnsiTheme="majorBidi" w:cstheme="majorBidi"/>
          <w:sz w:val="24"/>
          <w:szCs w:val="24"/>
        </w:rPr>
        <w:t>neturtinę</w:t>
      </w:r>
      <w:r w:rsidRPr="00143BF7">
        <w:rPr>
          <w:rFonts w:asciiTheme="majorBidi" w:hAnsiTheme="majorBidi" w:cstheme="majorBidi"/>
          <w:sz w:val="24"/>
          <w:szCs w:val="24"/>
        </w:rPr>
        <w:t xml:space="preserve"> žalą, įskaitant ir negautas pajamas.</w:t>
      </w:r>
    </w:p>
    <w:p w14:paraId="599020EC" w14:textId="79989B85" w:rsidR="00ED4F70" w:rsidRPr="000B55E9" w:rsidRDefault="00ED4F70" w:rsidP="00ED4F70">
      <w:pPr>
        <w:pStyle w:val="ListParagraph"/>
        <w:numPr>
          <w:ilvl w:val="0"/>
          <w:numId w:val="1"/>
        </w:numPr>
        <w:spacing w:after="120" w:line="240" w:lineRule="auto"/>
        <w:contextualSpacing w:val="0"/>
        <w:jc w:val="both"/>
        <w:rPr>
          <w:rFonts w:asciiTheme="majorBidi" w:hAnsiTheme="majorBidi" w:cstheme="majorBidi"/>
          <w:color w:val="000000"/>
          <w:sz w:val="24"/>
          <w:szCs w:val="24"/>
          <w:shd w:val="clear" w:color="auto" w:fill="FFFFFF"/>
        </w:rPr>
      </w:pPr>
      <w:r w:rsidRPr="000B55E9">
        <w:rPr>
          <w:rFonts w:asciiTheme="majorBidi" w:hAnsiTheme="majorBidi" w:cstheme="majorBidi"/>
          <w:bCs/>
          <w:sz w:val="24"/>
          <w:szCs w:val="24"/>
        </w:rPr>
        <w:t xml:space="preserve">Teismas pažymėjo, kad </w:t>
      </w:r>
      <w:r w:rsidRPr="000B55E9">
        <w:rPr>
          <w:rFonts w:asciiTheme="majorBidi" w:hAnsiTheme="majorBidi" w:cstheme="majorBidi"/>
          <w:color w:val="000000"/>
          <w:sz w:val="24"/>
          <w:szCs w:val="24"/>
          <w:shd w:val="clear" w:color="auto" w:fill="FFFFFF"/>
        </w:rPr>
        <w:t xml:space="preserve">konfidencialios informacijos panaudojimo tvarkos, nustatytos šalių susitarimu, pažeidimas gali tapti pagrindu taikyti darbuotojui sutartinę atsakomybę. Byloje nustatyta, kad atsakovas </w:t>
      </w:r>
      <w:bookmarkStart w:id="87" w:name="Buk_56"/>
      <w:r w:rsidR="00242FFA" w:rsidRPr="00F023BE">
        <w:rPr>
          <w:rFonts w:asciiTheme="majorBidi" w:hAnsiTheme="majorBidi" w:cstheme="majorBidi"/>
          <w:sz w:val="24"/>
          <w:szCs w:val="24"/>
          <w:shd w:val="clear" w:color="auto" w:fill="FFFFFF"/>
        </w:rPr>
        <w:t xml:space="preserve">D. Č. </w:t>
      </w:r>
      <w:bookmarkEnd w:id="87"/>
      <w:r w:rsidRPr="000B55E9">
        <w:rPr>
          <w:rFonts w:asciiTheme="majorBidi" w:hAnsiTheme="majorBidi" w:cstheme="majorBidi"/>
          <w:color w:val="000000"/>
          <w:sz w:val="24"/>
          <w:szCs w:val="24"/>
          <w:shd w:val="clear" w:color="auto" w:fill="FFFFFF"/>
        </w:rPr>
        <w:t xml:space="preserve">, dirbdamas pas ieškovę, siuntė informaciją apie įmonės vidinius nesutarimus </w:t>
      </w:r>
      <w:r w:rsidRPr="000B55E9">
        <w:rPr>
          <w:rFonts w:asciiTheme="majorBidi" w:hAnsiTheme="majorBidi" w:cstheme="majorBidi"/>
          <w:sz w:val="24"/>
          <w:szCs w:val="24"/>
        </w:rPr>
        <w:t>D. P</w:t>
      </w:r>
      <w:r w:rsidR="00F023BE">
        <w:rPr>
          <w:rFonts w:asciiTheme="majorBidi" w:hAnsiTheme="majorBidi" w:cstheme="majorBidi"/>
          <w:sz w:val="24"/>
          <w:szCs w:val="24"/>
        </w:rPr>
        <w:t>.</w:t>
      </w:r>
      <w:r w:rsidRPr="000B55E9">
        <w:rPr>
          <w:rFonts w:asciiTheme="majorBidi" w:hAnsiTheme="majorBidi" w:cstheme="majorBidi"/>
          <w:sz w:val="24"/>
          <w:szCs w:val="24"/>
        </w:rPr>
        <w:t xml:space="preserve"> (ieškovės akcininko akcininkui) be ieškovės administracijos vadovo leidimo. Atsakovė </w:t>
      </w:r>
      <w:bookmarkStart w:id="88" w:name="Buk_117"/>
      <w:r w:rsidR="00242FFA" w:rsidRPr="00F023BE">
        <w:rPr>
          <w:rFonts w:asciiTheme="majorBidi" w:hAnsiTheme="majorBidi" w:cstheme="majorBidi"/>
          <w:sz w:val="24"/>
          <w:szCs w:val="24"/>
        </w:rPr>
        <w:t xml:space="preserve">R. V. </w:t>
      </w:r>
      <w:bookmarkEnd w:id="88"/>
      <w:r w:rsidRPr="000B55E9">
        <w:rPr>
          <w:rFonts w:asciiTheme="majorBidi" w:hAnsiTheme="majorBidi" w:cstheme="majorBidi"/>
          <w:sz w:val="24"/>
          <w:szCs w:val="24"/>
        </w:rPr>
        <w:t xml:space="preserve">iki šiol turi ieškovės įmonėje gautą elektroninį laišką, skirtą tik įmonės darbuotojams, kurį nutraukusi darbo sutartį su ieškove turėjo pareigą grąžinti arba sunaikinti. Tokios informacijos nesunaikinimas pažeidžia </w:t>
      </w:r>
      <w:r>
        <w:rPr>
          <w:rFonts w:asciiTheme="majorBidi" w:hAnsiTheme="majorBidi" w:cstheme="majorBidi"/>
          <w:sz w:val="24"/>
          <w:szCs w:val="24"/>
        </w:rPr>
        <w:t>k</w:t>
      </w:r>
      <w:r w:rsidRPr="000B55E9">
        <w:rPr>
          <w:rFonts w:asciiTheme="majorBidi" w:hAnsiTheme="majorBidi" w:cstheme="majorBidi"/>
          <w:sz w:val="24"/>
          <w:szCs w:val="24"/>
        </w:rPr>
        <w:t>onfidencialumo sutarčių reikalavimus. A</w:t>
      </w:r>
      <w:r w:rsidRPr="000B55E9">
        <w:rPr>
          <w:rFonts w:asciiTheme="majorBidi" w:hAnsiTheme="majorBidi" w:cstheme="majorBidi"/>
          <w:color w:val="000000"/>
          <w:sz w:val="24"/>
          <w:szCs w:val="24"/>
          <w:shd w:val="clear" w:color="auto" w:fill="FFFFFF"/>
        </w:rPr>
        <w:t>tsakovų kaltė, teismo vertinimu, taip pat laikytina įrodyta, nes atsakovai žinojo, kokia informacija yra laikytina konfidencialia, žinojo apie nustatytus ribojimus dėl jos naudojimo (atitinkamai ir dėl jos persiuntimo)</w:t>
      </w:r>
      <w:r>
        <w:rPr>
          <w:rFonts w:asciiTheme="majorBidi" w:hAnsiTheme="majorBidi" w:cstheme="majorBidi"/>
          <w:color w:val="000000"/>
          <w:sz w:val="24"/>
          <w:szCs w:val="24"/>
          <w:shd w:val="clear" w:color="auto" w:fill="FFFFFF"/>
        </w:rPr>
        <w:t>, tačiau vis tiek atliko nurodytus veiksmus</w:t>
      </w:r>
      <w:r w:rsidRPr="000B55E9">
        <w:rPr>
          <w:rFonts w:asciiTheme="majorBidi" w:hAnsiTheme="majorBidi" w:cstheme="majorBidi"/>
          <w:color w:val="000000"/>
          <w:sz w:val="24"/>
          <w:szCs w:val="24"/>
          <w:shd w:val="clear" w:color="auto" w:fill="FFFFFF"/>
        </w:rPr>
        <w:t>.</w:t>
      </w:r>
    </w:p>
    <w:p w14:paraId="094BDBC6" w14:textId="7558F803" w:rsidR="00ED4F70" w:rsidRDefault="00ED4F70" w:rsidP="00ED4F70">
      <w:pPr>
        <w:pStyle w:val="ListParagraph"/>
        <w:numPr>
          <w:ilvl w:val="0"/>
          <w:numId w:val="1"/>
        </w:numPr>
        <w:spacing w:after="120" w:line="240" w:lineRule="auto"/>
        <w:ind w:left="357" w:hanging="357"/>
        <w:contextualSpacing w:val="0"/>
        <w:jc w:val="both"/>
        <w:rPr>
          <w:rFonts w:ascii="Times New Roman" w:hAnsi="Times New Roman"/>
          <w:bCs/>
          <w:sz w:val="24"/>
          <w:szCs w:val="24"/>
        </w:rPr>
      </w:pPr>
      <w:r w:rsidRPr="000B55E9">
        <w:rPr>
          <w:rFonts w:ascii="Times New Roman" w:hAnsi="Times New Roman"/>
          <w:bCs/>
          <w:sz w:val="24"/>
          <w:szCs w:val="24"/>
        </w:rPr>
        <w:t xml:space="preserve">Atsižvelgdamas į tai, kad byloje nėra nustatyta, jog atsakovė </w:t>
      </w:r>
      <w:bookmarkStart w:id="89" w:name="Buk_118"/>
      <w:r w:rsidRPr="00F023BE">
        <w:rPr>
          <w:rFonts w:ascii="Times New Roman" w:hAnsi="Times New Roman"/>
          <w:bCs/>
          <w:sz w:val="24"/>
          <w:szCs w:val="24"/>
        </w:rPr>
        <w:t>R. V</w:t>
      </w:r>
      <w:r w:rsidR="00F023BE" w:rsidRPr="00F023BE">
        <w:rPr>
          <w:rFonts w:ascii="Times New Roman" w:hAnsi="Times New Roman"/>
          <w:bCs/>
          <w:sz w:val="24"/>
          <w:szCs w:val="24"/>
        </w:rPr>
        <w:t>.</w:t>
      </w:r>
      <w:r w:rsidRPr="00F023BE">
        <w:rPr>
          <w:rFonts w:ascii="Times New Roman" w:hAnsi="Times New Roman"/>
          <w:bCs/>
          <w:sz w:val="24"/>
          <w:szCs w:val="24"/>
        </w:rPr>
        <w:t xml:space="preserve"> </w:t>
      </w:r>
      <w:bookmarkEnd w:id="89"/>
      <w:r w:rsidRPr="000B55E9">
        <w:rPr>
          <w:rFonts w:ascii="Times New Roman" w:hAnsi="Times New Roman"/>
          <w:bCs/>
          <w:sz w:val="24"/>
          <w:szCs w:val="24"/>
        </w:rPr>
        <w:t>turimą informaciją, kurią gavo ieškovės įmonėje, elektroniniu paštu yra perdavusi tretiesiems asmenims ir</w:t>
      </w:r>
      <w:r>
        <w:rPr>
          <w:rFonts w:ascii="Times New Roman" w:hAnsi="Times New Roman"/>
          <w:bCs/>
          <w:sz w:val="24"/>
          <w:szCs w:val="24"/>
        </w:rPr>
        <w:t xml:space="preserve"> (</w:t>
      </w:r>
      <w:r w:rsidRPr="000B55E9">
        <w:rPr>
          <w:rFonts w:ascii="Times New Roman" w:hAnsi="Times New Roman"/>
          <w:bCs/>
          <w:sz w:val="24"/>
          <w:szCs w:val="24"/>
        </w:rPr>
        <w:t>ar</w:t>
      </w:r>
      <w:r>
        <w:rPr>
          <w:rFonts w:ascii="Times New Roman" w:hAnsi="Times New Roman"/>
          <w:bCs/>
          <w:sz w:val="24"/>
          <w:szCs w:val="24"/>
        </w:rPr>
        <w:t>)</w:t>
      </w:r>
      <w:r w:rsidRPr="000B55E9">
        <w:rPr>
          <w:rFonts w:ascii="Times New Roman" w:hAnsi="Times New Roman"/>
          <w:bCs/>
          <w:sz w:val="24"/>
          <w:szCs w:val="24"/>
        </w:rPr>
        <w:t xml:space="preserve"> tretieji asmenys ją yra panaudoję, o atsakovas </w:t>
      </w:r>
      <w:bookmarkStart w:id="90" w:name="Buk_57"/>
      <w:r w:rsidR="00242FFA" w:rsidRPr="00F023BE">
        <w:rPr>
          <w:rFonts w:ascii="Times New Roman" w:hAnsi="Times New Roman"/>
          <w:bCs/>
          <w:sz w:val="24"/>
          <w:szCs w:val="24"/>
        </w:rPr>
        <w:t xml:space="preserve">D. Č. </w:t>
      </w:r>
      <w:bookmarkEnd w:id="90"/>
      <w:r w:rsidRPr="000B55E9">
        <w:rPr>
          <w:rFonts w:ascii="Times New Roman" w:hAnsi="Times New Roman"/>
          <w:bCs/>
          <w:sz w:val="24"/>
          <w:szCs w:val="24"/>
        </w:rPr>
        <w:t xml:space="preserve">buvo įsitikinęs, kad informacijos teikimas vienam iš ieškovės įmonės akcininkų apie vidinius įmonėje esančius nesutarimus nepažeidžia </w:t>
      </w:r>
      <w:r>
        <w:rPr>
          <w:rFonts w:ascii="Times New Roman" w:hAnsi="Times New Roman"/>
          <w:bCs/>
          <w:sz w:val="24"/>
          <w:szCs w:val="24"/>
        </w:rPr>
        <w:t>k</w:t>
      </w:r>
      <w:r w:rsidRPr="000B55E9">
        <w:rPr>
          <w:rFonts w:ascii="Times New Roman" w:hAnsi="Times New Roman"/>
          <w:bCs/>
          <w:sz w:val="24"/>
          <w:szCs w:val="24"/>
        </w:rPr>
        <w:t xml:space="preserve">onfidencialumo sutarties, </w:t>
      </w:r>
      <w:r>
        <w:rPr>
          <w:rFonts w:ascii="Times New Roman" w:hAnsi="Times New Roman"/>
          <w:bCs/>
          <w:sz w:val="24"/>
          <w:szCs w:val="24"/>
        </w:rPr>
        <w:t>t</w:t>
      </w:r>
      <w:r w:rsidRPr="000B55E9">
        <w:rPr>
          <w:rFonts w:ascii="Times New Roman" w:hAnsi="Times New Roman"/>
          <w:bCs/>
          <w:sz w:val="24"/>
          <w:szCs w:val="24"/>
        </w:rPr>
        <w:t xml:space="preserve">eismas </w:t>
      </w:r>
      <w:r>
        <w:rPr>
          <w:rFonts w:ascii="Times New Roman" w:hAnsi="Times New Roman"/>
          <w:bCs/>
          <w:sz w:val="24"/>
          <w:szCs w:val="24"/>
        </w:rPr>
        <w:t>nu</w:t>
      </w:r>
      <w:r w:rsidRPr="000B55E9">
        <w:rPr>
          <w:rFonts w:ascii="Times New Roman" w:hAnsi="Times New Roman"/>
          <w:bCs/>
          <w:sz w:val="24"/>
          <w:szCs w:val="24"/>
        </w:rPr>
        <w:t xml:space="preserve">sprendė, kad šiuo atveju pagal byloje nustatytas aplinkybes ieškovės reikalaujamas netesybų dydis neatitinka teisingumo, protingumo ir sąžiningumo kriterijų, todėl sumažino </w:t>
      </w:r>
      <w:r>
        <w:rPr>
          <w:rFonts w:ascii="Times New Roman" w:hAnsi="Times New Roman"/>
          <w:bCs/>
          <w:sz w:val="24"/>
          <w:szCs w:val="24"/>
        </w:rPr>
        <w:t>prašomos priteisti</w:t>
      </w:r>
      <w:r w:rsidRPr="000B55E9">
        <w:rPr>
          <w:rFonts w:ascii="Times New Roman" w:hAnsi="Times New Roman"/>
          <w:bCs/>
          <w:sz w:val="24"/>
          <w:szCs w:val="24"/>
        </w:rPr>
        <w:t xml:space="preserve"> baudos sumą, priteisdamas iš atsakovo </w:t>
      </w:r>
      <w:bookmarkStart w:id="91" w:name="Buk_10"/>
      <w:bookmarkStart w:id="92" w:name="Buk_68"/>
      <w:r w:rsidRPr="00F023BE">
        <w:rPr>
          <w:rFonts w:ascii="Times New Roman" w:hAnsi="Times New Roman"/>
          <w:bCs/>
          <w:sz w:val="24"/>
          <w:szCs w:val="24"/>
        </w:rPr>
        <w:t>D. Č</w:t>
      </w:r>
      <w:r w:rsidR="00F023BE" w:rsidRPr="00F023BE">
        <w:rPr>
          <w:rFonts w:ascii="Times New Roman" w:hAnsi="Times New Roman"/>
          <w:bCs/>
          <w:sz w:val="24"/>
          <w:szCs w:val="24"/>
        </w:rPr>
        <w:t>.</w:t>
      </w:r>
      <w:r w:rsidRPr="00F023BE">
        <w:rPr>
          <w:rFonts w:ascii="Times New Roman" w:hAnsi="Times New Roman"/>
          <w:bCs/>
          <w:sz w:val="24"/>
          <w:szCs w:val="24"/>
        </w:rPr>
        <w:t xml:space="preserve"> </w:t>
      </w:r>
      <w:bookmarkEnd w:id="91"/>
      <w:bookmarkEnd w:id="92"/>
      <w:r w:rsidRPr="000B55E9">
        <w:rPr>
          <w:rFonts w:ascii="Times New Roman" w:hAnsi="Times New Roman"/>
          <w:bCs/>
          <w:sz w:val="24"/>
          <w:szCs w:val="24"/>
        </w:rPr>
        <w:t xml:space="preserve">ieškovei 900 Eur dydžio baudą, o iš atsakovės </w:t>
      </w:r>
      <w:bookmarkStart w:id="93" w:name="Buk_119"/>
      <w:bookmarkStart w:id="94" w:name="Buk_152"/>
      <w:bookmarkStart w:id="95" w:name="Buk_168"/>
      <w:r w:rsidRPr="00F023BE">
        <w:rPr>
          <w:rFonts w:ascii="Times New Roman" w:hAnsi="Times New Roman"/>
          <w:bCs/>
          <w:sz w:val="24"/>
          <w:szCs w:val="24"/>
        </w:rPr>
        <w:t>R. V</w:t>
      </w:r>
      <w:r w:rsidR="00F023BE" w:rsidRPr="00F023BE">
        <w:rPr>
          <w:rFonts w:ascii="Times New Roman" w:hAnsi="Times New Roman"/>
          <w:bCs/>
          <w:sz w:val="24"/>
          <w:szCs w:val="24"/>
        </w:rPr>
        <w:t>.</w:t>
      </w:r>
      <w:r w:rsidRPr="00F023BE">
        <w:rPr>
          <w:rFonts w:ascii="Times New Roman" w:hAnsi="Times New Roman"/>
          <w:bCs/>
          <w:sz w:val="24"/>
          <w:szCs w:val="24"/>
        </w:rPr>
        <w:t xml:space="preserve"> </w:t>
      </w:r>
      <w:bookmarkEnd w:id="93"/>
      <w:bookmarkEnd w:id="94"/>
      <w:bookmarkEnd w:id="95"/>
      <w:r>
        <w:rPr>
          <w:rFonts w:ascii="Times New Roman" w:hAnsi="Times New Roman"/>
          <w:bCs/>
          <w:sz w:val="24"/>
          <w:szCs w:val="24"/>
        </w:rPr>
        <w:t xml:space="preserve">– </w:t>
      </w:r>
      <w:r w:rsidRPr="000B55E9">
        <w:rPr>
          <w:rFonts w:ascii="Times New Roman" w:hAnsi="Times New Roman"/>
          <w:bCs/>
          <w:sz w:val="24"/>
          <w:szCs w:val="24"/>
        </w:rPr>
        <w:t>400 Eur dydžio baudą, kurios dydis, teismo vertinimu, nagrinėjamu atveju atitinka padaryto pažeidimo sunkumą.</w:t>
      </w:r>
    </w:p>
    <w:p w14:paraId="3E3AECD5" w14:textId="04567446" w:rsidR="00ED4F70" w:rsidRPr="006D643E" w:rsidRDefault="00ED4F70" w:rsidP="00ED4F70">
      <w:pPr>
        <w:pStyle w:val="ListParagraph"/>
        <w:numPr>
          <w:ilvl w:val="0"/>
          <w:numId w:val="1"/>
        </w:numPr>
        <w:spacing w:after="120" w:line="240" w:lineRule="auto"/>
        <w:contextualSpacing w:val="0"/>
        <w:jc w:val="both"/>
        <w:rPr>
          <w:rFonts w:ascii="Times New Roman" w:hAnsi="Times New Roman"/>
          <w:bCs/>
          <w:sz w:val="24"/>
          <w:szCs w:val="24"/>
        </w:rPr>
      </w:pPr>
      <w:r w:rsidRPr="006D643E">
        <w:rPr>
          <w:rFonts w:ascii="Times New Roman" w:hAnsi="Times New Roman"/>
          <w:bCs/>
          <w:sz w:val="24"/>
          <w:szCs w:val="24"/>
        </w:rPr>
        <w:t xml:space="preserve">Kadangi Alytaus apylinkės teismo 2022 m. gegužės 23 d. sprendimo rezoliucinėje dalyje </w:t>
      </w:r>
      <w:r>
        <w:rPr>
          <w:rFonts w:ascii="Times New Roman" w:hAnsi="Times New Roman"/>
          <w:bCs/>
          <w:sz w:val="24"/>
          <w:szCs w:val="24"/>
        </w:rPr>
        <w:t>nebuvo nurodyta</w:t>
      </w:r>
      <w:r w:rsidRPr="006D643E">
        <w:rPr>
          <w:rFonts w:ascii="Times New Roman" w:hAnsi="Times New Roman"/>
          <w:bCs/>
          <w:sz w:val="24"/>
          <w:szCs w:val="24"/>
        </w:rPr>
        <w:t xml:space="preserve"> priteisti iš atsakovų </w:t>
      </w:r>
      <w:bookmarkStart w:id="96" w:name="Buk_120"/>
      <w:r w:rsidR="00242FFA" w:rsidRPr="00F023BE">
        <w:rPr>
          <w:rFonts w:ascii="Times New Roman" w:hAnsi="Times New Roman"/>
          <w:bCs/>
          <w:sz w:val="24"/>
          <w:szCs w:val="24"/>
        </w:rPr>
        <w:t xml:space="preserve">R. V. </w:t>
      </w:r>
      <w:bookmarkEnd w:id="96"/>
      <w:r w:rsidRPr="006D643E">
        <w:rPr>
          <w:rFonts w:ascii="Times New Roman" w:hAnsi="Times New Roman"/>
          <w:bCs/>
          <w:sz w:val="24"/>
          <w:szCs w:val="24"/>
        </w:rPr>
        <w:t xml:space="preserve">ir </w:t>
      </w:r>
      <w:bookmarkStart w:id="97" w:name="Buk_11"/>
      <w:r w:rsidR="00242FFA" w:rsidRPr="00F023BE">
        <w:rPr>
          <w:rFonts w:ascii="Times New Roman" w:hAnsi="Times New Roman"/>
          <w:bCs/>
          <w:sz w:val="24"/>
          <w:szCs w:val="24"/>
        </w:rPr>
        <w:t xml:space="preserve">D. Č. </w:t>
      </w:r>
      <w:bookmarkEnd w:id="97"/>
      <w:r w:rsidRPr="006D643E">
        <w:rPr>
          <w:rFonts w:ascii="Times New Roman" w:hAnsi="Times New Roman"/>
          <w:bCs/>
          <w:sz w:val="24"/>
          <w:szCs w:val="24"/>
        </w:rPr>
        <w:t xml:space="preserve">baudas už </w:t>
      </w:r>
      <w:r>
        <w:rPr>
          <w:rFonts w:ascii="Times New Roman" w:hAnsi="Times New Roman"/>
          <w:bCs/>
          <w:sz w:val="24"/>
          <w:szCs w:val="24"/>
        </w:rPr>
        <w:t>k</w:t>
      </w:r>
      <w:r w:rsidRPr="006D643E">
        <w:rPr>
          <w:rFonts w:ascii="Times New Roman" w:hAnsi="Times New Roman"/>
          <w:bCs/>
          <w:sz w:val="24"/>
          <w:szCs w:val="24"/>
        </w:rPr>
        <w:t>onfidencialumo sutarčių pažeidimą, 2022</w:t>
      </w:r>
      <w:r w:rsidR="00F023BE">
        <w:rPr>
          <w:rFonts w:ascii="Times New Roman" w:hAnsi="Times New Roman"/>
          <w:bCs/>
          <w:sz w:val="24"/>
          <w:szCs w:val="24"/>
        </w:rPr>
        <w:t> </w:t>
      </w:r>
      <w:r w:rsidRPr="006D643E">
        <w:rPr>
          <w:rFonts w:ascii="Times New Roman" w:hAnsi="Times New Roman"/>
          <w:bCs/>
          <w:sz w:val="24"/>
          <w:szCs w:val="24"/>
        </w:rPr>
        <w:t>m. birželio 15 d.</w:t>
      </w:r>
      <w:r>
        <w:rPr>
          <w:rFonts w:ascii="Times New Roman" w:hAnsi="Times New Roman"/>
          <w:bCs/>
          <w:sz w:val="24"/>
          <w:szCs w:val="24"/>
        </w:rPr>
        <w:t xml:space="preserve"> pirmosios instancijos teismas</w:t>
      </w:r>
      <w:r w:rsidRPr="006D643E">
        <w:rPr>
          <w:rFonts w:ascii="Times New Roman" w:hAnsi="Times New Roman"/>
          <w:bCs/>
          <w:sz w:val="24"/>
          <w:szCs w:val="24"/>
        </w:rPr>
        <w:t xml:space="preserve"> </w:t>
      </w:r>
      <w:r>
        <w:rPr>
          <w:rFonts w:ascii="Times New Roman" w:hAnsi="Times New Roman"/>
          <w:bCs/>
          <w:sz w:val="24"/>
          <w:szCs w:val="24"/>
        </w:rPr>
        <w:t>priėmė papildomą sprendimą priteisti</w:t>
      </w:r>
      <w:r w:rsidRPr="006D643E">
        <w:rPr>
          <w:rFonts w:ascii="Times New Roman" w:hAnsi="Times New Roman"/>
          <w:bCs/>
          <w:sz w:val="24"/>
          <w:szCs w:val="24"/>
        </w:rPr>
        <w:t xml:space="preserve"> ieškovei UAB „</w:t>
      </w:r>
      <w:proofErr w:type="spellStart"/>
      <w:r w:rsidRPr="006D643E">
        <w:rPr>
          <w:rFonts w:ascii="Times New Roman" w:hAnsi="Times New Roman"/>
          <w:bCs/>
          <w:sz w:val="24"/>
          <w:szCs w:val="24"/>
        </w:rPr>
        <w:t>Sinerta</w:t>
      </w:r>
      <w:proofErr w:type="spellEnd"/>
      <w:r w:rsidRPr="006D643E">
        <w:rPr>
          <w:rFonts w:ascii="Times New Roman" w:hAnsi="Times New Roman"/>
          <w:bCs/>
          <w:sz w:val="24"/>
          <w:szCs w:val="24"/>
        </w:rPr>
        <w:t xml:space="preserve"> LDC iš atsakovo </w:t>
      </w:r>
      <w:bookmarkStart w:id="98" w:name="Buk_12"/>
      <w:r w:rsidR="00242FFA" w:rsidRPr="00F023BE">
        <w:rPr>
          <w:rFonts w:ascii="Times New Roman" w:hAnsi="Times New Roman"/>
          <w:bCs/>
          <w:sz w:val="24"/>
          <w:szCs w:val="24"/>
        </w:rPr>
        <w:t xml:space="preserve">D. Č. </w:t>
      </w:r>
      <w:bookmarkEnd w:id="98"/>
      <w:r w:rsidRPr="006D643E">
        <w:rPr>
          <w:rFonts w:ascii="Times New Roman" w:hAnsi="Times New Roman"/>
          <w:bCs/>
          <w:sz w:val="24"/>
          <w:szCs w:val="24"/>
        </w:rPr>
        <w:t>900</w:t>
      </w:r>
      <w:r>
        <w:rPr>
          <w:rFonts w:ascii="Times New Roman" w:hAnsi="Times New Roman"/>
          <w:bCs/>
          <w:sz w:val="24"/>
          <w:szCs w:val="24"/>
        </w:rPr>
        <w:t> </w:t>
      </w:r>
      <w:r w:rsidRPr="006D643E">
        <w:rPr>
          <w:rFonts w:ascii="Times New Roman" w:hAnsi="Times New Roman"/>
          <w:bCs/>
          <w:sz w:val="24"/>
          <w:szCs w:val="24"/>
        </w:rPr>
        <w:t>Eur dydžio baudą</w:t>
      </w:r>
      <w:r>
        <w:rPr>
          <w:rFonts w:ascii="Times New Roman" w:hAnsi="Times New Roman"/>
          <w:bCs/>
          <w:sz w:val="24"/>
          <w:szCs w:val="24"/>
        </w:rPr>
        <w:t xml:space="preserve"> ir </w:t>
      </w:r>
      <w:r w:rsidRPr="006D643E">
        <w:rPr>
          <w:rFonts w:ascii="Times New Roman" w:hAnsi="Times New Roman"/>
          <w:bCs/>
          <w:sz w:val="24"/>
          <w:szCs w:val="24"/>
        </w:rPr>
        <w:t>5 proc. dydžio metines palūkanas už priteistą 900 Eur sumą už laikotarpį nuo bylos iškėlimo dienos iki teismo sprendimo visiško įvykdymo</w:t>
      </w:r>
      <w:r>
        <w:rPr>
          <w:rFonts w:ascii="Times New Roman" w:hAnsi="Times New Roman"/>
          <w:bCs/>
          <w:sz w:val="24"/>
          <w:szCs w:val="24"/>
        </w:rPr>
        <w:t xml:space="preserve">, o </w:t>
      </w:r>
      <w:r w:rsidRPr="006D643E">
        <w:rPr>
          <w:rFonts w:ascii="Times New Roman" w:hAnsi="Times New Roman"/>
          <w:bCs/>
          <w:sz w:val="24"/>
          <w:szCs w:val="24"/>
        </w:rPr>
        <w:t xml:space="preserve">iš atsakovės </w:t>
      </w:r>
      <w:bookmarkStart w:id="99" w:name="Buk_121"/>
      <w:bookmarkStart w:id="100" w:name="Buk_153"/>
      <w:bookmarkStart w:id="101" w:name="Buk_169"/>
      <w:r w:rsidRPr="00F023BE">
        <w:rPr>
          <w:rFonts w:ascii="Times New Roman" w:hAnsi="Times New Roman"/>
          <w:bCs/>
          <w:sz w:val="24"/>
          <w:szCs w:val="24"/>
        </w:rPr>
        <w:t>R. V</w:t>
      </w:r>
      <w:r w:rsidR="00F023BE" w:rsidRPr="00F023BE">
        <w:rPr>
          <w:rFonts w:ascii="Times New Roman" w:hAnsi="Times New Roman"/>
          <w:bCs/>
          <w:sz w:val="24"/>
          <w:szCs w:val="24"/>
        </w:rPr>
        <w:t>.</w:t>
      </w:r>
      <w:r w:rsidRPr="00F023BE">
        <w:rPr>
          <w:rFonts w:ascii="Times New Roman" w:hAnsi="Times New Roman"/>
          <w:bCs/>
          <w:sz w:val="24"/>
          <w:szCs w:val="24"/>
        </w:rPr>
        <w:t xml:space="preserve"> </w:t>
      </w:r>
      <w:bookmarkEnd w:id="99"/>
      <w:bookmarkEnd w:id="100"/>
      <w:bookmarkEnd w:id="101"/>
      <w:r>
        <w:rPr>
          <w:rFonts w:ascii="Times New Roman" w:hAnsi="Times New Roman"/>
          <w:bCs/>
          <w:sz w:val="24"/>
          <w:szCs w:val="24"/>
        </w:rPr>
        <w:t xml:space="preserve">– </w:t>
      </w:r>
      <w:r w:rsidRPr="006D643E">
        <w:rPr>
          <w:rFonts w:ascii="Times New Roman" w:hAnsi="Times New Roman"/>
          <w:bCs/>
          <w:sz w:val="24"/>
          <w:szCs w:val="24"/>
        </w:rPr>
        <w:t>400 Eur dydžio baudą</w:t>
      </w:r>
      <w:r>
        <w:rPr>
          <w:rFonts w:ascii="Times New Roman" w:hAnsi="Times New Roman"/>
          <w:bCs/>
          <w:sz w:val="24"/>
          <w:szCs w:val="24"/>
        </w:rPr>
        <w:t xml:space="preserve"> ir</w:t>
      </w:r>
      <w:r w:rsidRPr="006D643E">
        <w:rPr>
          <w:rFonts w:ascii="Times New Roman" w:hAnsi="Times New Roman"/>
          <w:bCs/>
          <w:sz w:val="24"/>
          <w:szCs w:val="24"/>
        </w:rPr>
        <w:t xml:space="preserve"> 5 proc. dydžio metines palūkanas už priteistą 400 Eur sumą už laikotarpį nuo bylos iškėlimo dienos iki teismo sprendimo visiško įvykdymo. Teismas nurodė, kad šis papildomas sprendimas yra sudedamoji Alytaus apylinkės teismo 2022 m. gegužės 23 d. sprendimo dalis.</w:t>
      </w:r>
    </w:p>
    <w:p w14:paraId="759C802A" w14:textId="77777777" w:rsidR="00ED4F70" w:rsidRPr="003F5D2C" w:rsidRDefault="00ED4F70" w:rsidP="00ED4F70">
      <w:pPr>
        <w:pStyle w:val="ListParagraph"/>
        <w:numPr>
          <w:ilvl w:val="0"/>
          <w:numId w:val="1"/>
        </w:numPr>
        <w:spacing w:after="120" w:line="240" w:lineRule="auto"/>
        <w:contextualSpacing w:val="0"/>
        <w:jc w:val="both"/>
        <w:rPr>
          <w:rFonts w:ascii="Times New Roman" w:hAnsi="Times New Roman"/>
          <w:color w:val="000000"/>
          <w:sz w:val="24"/>
          <w:szCs w:val="24"/>
        </w:rPr>
      </w:pPr>
      <w:r w:rsidRPr="003F5D2C">
        <w:rPr>
          <w:rFonts w:ascii="Times New Roman" w:hAnsi="Times New Roman"/>
          <w:color w:val="000000"/>
          <w:sz w:val="24"/>
          <w:szCs w:val="24"/>
        </w:rPr>
        <w:lastRenderedPageBreak/>
        <w:t xml:space="preserve">Kauno apygardos teismo Civilinių bylų skyriaus teisėjų kolegija, išnagrinėjusi </w:t>
      </w:r>
      <w:r>
        <w:rPr>
          <w:rFonts w:ascii="Times New Roman" w:hAnsi="Times New Roman"/>
          <w:color w:val="000000"/>
          <w:sz w:val="24"/>
          <w:szCs w:val="24"/>
        </w:rPr>
        <w:t xml:space="preserve">civilinę bylą pagal </w:t>
      </w:r>
      <w:r w:rsidRPr="003F5D2C">
        <w:rPr>
          <w:rFonts w:ascii="Times New Roman" w:hAnsi="Times New Roman"/>
          <w:color w:val="000000"/>
          <w:sz w:val="24"/>
          <w:szCs w:val="24"/>
        </w:rPr>
        <w:t>ieškovės ir atsakovų apeliacinius skundus, 2022 m. lapkričio 15 d. sprendimu Alytaus apylinkės teismo 2022</w:t>
      </w:r>
      <w:r>
        <w:rPr>
          <w:rFonts w:ascii="Times New Roman" w:hAnsi="Times New Roman"/>
          <w:color w:val="000000"/>
          <w:sz w:val="24"/>
          <w:szCs w:val="24"/>
        </w:rPr>
        <w:t> </w:t>
      </w:r>
      <w:r w:rsidRPr="003F5D2C">
        <w:rPr>
          <w:rFonts w:ascii="Times New Roman" w:hAnsi="Times New Roman"/>
          <w:color w:val="000000"/>
          <w:sz w:val="24"/>
          <w:szCs w:val="24"/>
        </w:rPr>
        <w:t xml:space="preserve">m. gegužės 23 d. sprendimą ir 2022 m. birželio 15 d. papildomą sprendimą panaikino ir priėmė naują sprendimą – ieškinį atmetė. </w:t>
      </w:r>
    </w:p>
    <w:p w14:paraId="0FEDD4D4" w14:textId="77777777" w:rsidR="00ED4F70" w:rsidRPr="002A4743" w:rsidRDefault="00ED4F70" w:rsidP="00ED4F70">
      <w:pPr>
        <w:numPr>
          <w:ilvl w:val="0"/>
          <w:numId w:val="1"/>
        </w:numPr>
        <w:tabs>
          <w:tab w:val="left" w:pos="540"/>
          <w:tab w:val="left" w:pos="567"/>
        </w:tabs>
        <w:spacing w:after="120"/>
        <w:jc w:val="both"/>
        <w:rPr>
          <w:rFonts w:eastAsia="Calibri"/>
          <w:color w:val="000000"/>
        </w:rPr>
      </w:pPr>
      <w:r>
        <w:t>Kolegija nurodė, kad</w:t>
      </w:r>
      <w:r w:rsidRPr="00AE2B7A">
        <w:t xml:space="preserve"> </w:t>
      </w:r>
      <w:r w:rsidRPr="002676A2">
        <w:rPr>
          <w:rFonts w:eastAsia="Calibri"/>
        </w:rPr>
        <w:t>byloje kilo ginčas dėl susitarimo neatskleisti konfidencialios informacijos pažeidimo (</w:t>
      </w:r>
      <w:r>
        <w:rPr>
          <w:rFonts w:eastAsia="Calibri"/>
        </w:rPr>
        <w:t xml:space="preserve">Lietuvos Respublikos darbo kodekso (toliau – ir </w:t>
      </w:r>
      <w:r w:rsidRPr="002676A2">
        <w:rPr>
          <w:rFonts w:eastAsia="Calibri"/>
        </w:rPr>
        <w:t>DK</w:t>
      </w:r>
      <w:r>
        <w:rPr>
          <w:rFonts w:eastAsia="Calibri"/>
        </w:rPr>
        <w:t>)</w:t>
      </w:r>
      <w:r w:rsidRPr="002676A2">
        <w:rPr>
          <w:rFonts w:eastAsia="Calibri"/>
        </w:rPr>
        <w:t xml:space="preserve"> 39 straipsnis), </w:t>
      </w:r>
      <w:r>
        <w:rPr>
          <w:rFonts w:eastAsia="Calibri"/>
        </w:rPr>
        <w:t>t</w:t>
      </w:r>
      <w:r w:rsidRPr="002676A2">
        <w:rPr>
          <w:rFonts w:eastAsia="Calibri"/>
        </w:rPr>
        <w:t>okiu atskleidimu padarytos žalos atlyginimo ir nesąžiningos konkurencijos pasinaudojus komercinę paslaptį sudarančia informacija (</w:t>
      </w:r>
      <w:r>
        <w:rPr>
          <w:rFonts w:eastAsia="Calibri"/>
        </w:rPr>
        <w:t>Konkurencijos įstatymo</w:t>
      </w:r>
      <w:r w:rsidRPr="002676A2">
        <w:rPr>
          <w:rFonts w:eastAsia="Calibri"/>
        </w:rPr>
        <w:t xml:space="preserve"> 15 straipsnio 1 d</w:t>
      </w:r>
      <w:r>
        <w:rPr>
          <w:rFonts w:eastAsia="Calibri"/>
        </w:rPr>
        <w:t xml:space="preserve">alies </w:t>
      </w:r>
      <w:r w:rsidRPr="002676A2">
        <w:rPr>
          <w:rFonts w:eastAsia="Calibri"/>
        </w:rPr>
        <w:t>3 p</w:t>
      </w:r>
      <w:r>
        <w:rPr>
          <w:rFonts w:eastAsia="Calibri"/>
        </w:rPr>
        <w:t>unktas</w:t>
      </w:r>
      <w:r w:rsidRPr="002676A2">
        <w:rPr>
          <w:rFonts w:eastAsia="Calibri"/>
        </w:rPr>
        <w:t xml:space="preserve">). </w:t>
      </w:r>
    </w:p>
    <w:p w14:paraId="320A8F60" w14:textId="5B85E0D3" w:rsidR="00ED4F70"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K</w:t>
      </w:r>
      <w:r w:rsidRPr="002A4743">
        <w:rPr>
          <w:rFonts w:ascii="Times New Roman" w:eastAsia="Calibri" w:hAnsi="Times New Roman"/>
          <w:color w:val="000000"/>
          <w:sz w:val="24"/>
          <w:szCs w:val="24"/>
        </w:rPr>
        <w:t xml:space="preserve">olegija nustatė, kad ieškovė su atsakovu </w:t>
      </w:r>
      <w:bookmarkStart w:id="102" w:name="Buk_37"/>
      <w:r w:rsidRPr="00F023BE">
        <w:rPr>
          <w:rFonts w:ascii="Times New Roman" w:eastAsia="Calibri" w:hAnsi="Times New Roman"/>
          <w:sz w:val="24"/>
          <w:szCs w:val="24"/>
        </w:rPr>
        <w:t>D. Č</w:t>
      </w:r>
      <w:r w:rsidR="00F023BE" w:rsidRPr="00F023BE">
        <w:rPr>
          <w:rFonts w:ascii="Times New Roman" w:eastAsia="Calibri" w:hAnsi="Times New Roman"/>
          <w:sz w:val="24"/>
          <w:szCs w:val="24"/>
        </w:rPr>
        <w:t>.</w:t>
      </w:r>
      <w:r w:rsidRPr="00F023BE">
        <w:rPr>
          <w:rFonts w:ascii="Times New Roman" w:eastAsia="Calibri" w:hAnsi="Times New Roman"/>
          <w:sz w:val="24"/>
          <w:szCs w:val="24"/>
        </w:rPr>
        <w:t xml:space="preserve"> </w:t>
      </w:r>
      <w:bookmarkEnd w:id="102"/>
      <w:r w:rsidRPr="002A4743">
        <w:rPr>
          <w:rFonts w:ascii="Times New Roman" w:eastAsia="Calibri" w:hAnsi="Times New Roman"/>
          <w:color w:val="000000"/>
          <w:sz w:val="24"/>
          <w:szCs w:val="24"/>
        </w:rPr>
        <w:t xml:space="preserve">2008 m. sausio 1 d., o su atsakove </w:t>
      </w:r>
      <w:bookmarkStart w:id="103" w:name="Buk_87"/>
      <w:r w:rsidRPr="00F023BE">
        <w:rPr>
          <w:rFonts w:ascii="Times New Roman" w:eastAsia="Calibri" w:hAnsi="Times New Roman"/>
          <w:sz w:val="24"/>
          <w:szCs w:val="24"/>
        </w:rPr>
        <w:t>R. V</w:t>
      </w:r>
      <w:r w:rsidR="00F023BE" w:rsidRPr="00F023BE">
        <w:rPr>
          <w:rFonts w:ascii="Times New Roman" w:eastAsia="Calibri" w:hAnsi="Times New Roman"/>
          <w:sz w:val="24"/>
          <w:szCs w:val="24"/>
        </w:rPr>
        <w:t>.</w:t>
      </w:r>
      <w:r w:rsidRPr="00F023BE">
        <w:rPr>
          <w:rFonts w:ascii="Times New Roman" w:eastAsia="Calibri" w:hAnsi="Times New Roman"/>
          <w:sz w:val="24"/>
          <w:szCs w:val="24"/>
        </w:rPr>
        <w:t xml:space="preserve"> </w:t>
      </w:r>
      <w:bookmarkEnd w:id="103"/>
      <w:r>
        <w:rPr>
          <w:rFonts w:ascii="Times New Roman" w:eastAsia="Calibri" w:hAnsi="Times New Roman"/>
          <w:color w:val="000000"/>
          <w:sz w:val="24"/>
          <w:szCs w:val="24"/>
        </w:rPr>
        <w:t xml:space="preserve">– </w:t>
      </w:r>
      <w:r w:rsidRPr="002A4743">
        <w:rPr>
          <w:rFonts w:ascii="Times New Roman" w:eastAsia="Calibri" w:hAnsi="Times New Roman"/>
          <w:color w:val="000000"/>
          <w:sz w:val="24"/>
          <w:szCs w:val="24"/>
        </w:rPr>
        <w:t>2009</w:t>
      </w:r>
      <w:r w:rsidR="00F023BE">
        <w:rPr>
          <w:rFonts w:ascii="Times New Roman" w:eastAsia="Calibri" w:hAnsi="Times New Roman"/>
          <w:color w:val="000000"/>
          <w:sz w:val="24"/>
          <w:szCs w:val="24"/>
        </w:rPr>
        <w:t> </w:t>
      </w:r>
      <w:r w:rsidRPr="002A4743">
        <w:rPr>
          <w:rFonts w:ascii="Times New Roman" w:eastAsia="Calibri" w:hAnsi="Times New Roman"/>
          <w:color w:val="000000"/>
          <w:sz w:val="24"/>
          <w:szCs w:val="24"/>
        </w:rPr>
        <w:t xml:space="preserve">m. gegužės 18 d. sudarė identiško turinio </w:t>
      </w:r>
      <w:r>
        <w:rPr>
          <w:rFonts w:ascii="Times New Roman" w:eastAsia="Calibri" w:hAnsi="Times New Roman"/>
          <w:color w:val="000000"/>
          <w:sz w:val="24"/>
          <w:szCs w:val="24"/>
        </w:rPr>
        <w:t>k</w:t>
      </w:r>
      <w:r w:rsidRPr="002A4743">
        <w:rPr>
          <w:rFonts w:ascii="Times New Roman" w:eastAsia="Calibri" w:hAnsi="Times New Roman"/>
          <w:color w:val="000000"/>
          <w:sz w:val="24"/>
          <w:szCs w:val="24"/>
        </w:rPr>
        <w:t>onfidencialumo sutartis, kurių 1 punkte yra išvard</w:t>
      </w:r>
      <w:r>
        <w:rPr>
          <w:rFonts w:ascii="Times New Roman" w:eastAsia="Calibri" w:hAnsi="Times New Roman"/>
          <w:color w:val="000000"/>
          <w:sz w:val="24"/>
          <w:szCs w:val="24"/>
        </w:rPr>
        <w:t>y</w:t>
      </w:r>
      <w:r w:rsidRPr="002A4743">
        <w:rPr>
          <w:rFonts w:ascii="Times New Roman" w:eastAsia="Calibri" w:hAnsi="Times New Roman"/>
          <w:color w:val="000000"/>
          <w:sz w:val="24"/>
          <w:szCs w:val="24"/>
        </w:rPr>
        <w:t>ta, kas yra laikoma bendrovės konfidencialia informacija. Be kita ko, sutarties 1.1.8</w:t>
      </w:r>
      <w:r w:rsidR="00F023BE">
        <w:rPr>
          <w:rFonts w:ascii="Times New Roman" w:eastAsia="Calibri" w:hAnsi="Times New Roman"/>
          <w:color w:val="000000"/>
          <w:sz w:val="24"/>
          <w:szCs w:val="24"/>
        </w:rPr>
        <w:t> </w:t>
      </w:r>
      <w:r w:rsidRPr="002A4743">
        <w:rPr>
          <w:rFonts w:ascii="Times New Roman" w:eastAsia="Calibri" w:hAnsi="Times New Roman"/>
          <w:color w:val="000000"/>
          <w:sz w:val="24"/>
          <w:szCs w:val="24"/>
        </w:rPr>
        <w:t xml:space="preserve">punkte nustatyta, kad konfidencialia informacija yra laikoma visa bendrovės finansinė informacija apie bendrovės klientus, bendrovės klientų turimą turtą, jų apyvartą (pajamas), pelną, bet kokia kita bendrovės ar jos klientų komercinė, finansinė, teisinė, techninė informacija, taip pat informacija, susijusi su bendrovės ar jos klientų vystymosi ir valdymo politika, technologijomis, konkursais, derybomis, sutartimis, </w:t>
      </w:r>
      <w:r>
        <w:rPr>
          <w:rFonts w:ascii="Times New Roman" w:eastAsia="Calibri" w:hAnsi="Times New Roman"/>
          <w:color w:val="000000"/>
          <w:sz w:val="24"/>
          <w:szCs w:val="24"/>
        </w:rPr>
        <w:t>rinkodara</w:t>
      </w:r>
      <w:r w:rsidRPr="002A4743">
        <w:rPr>
          <w:rFonts w:ascii="Times New Roman" w:eastAsia="Calibri" w:hAnsi="Times New Roman"/>
          <w:color w:val="000000"/>
          <w:sz w:val="24"/>
          <w:szCs w:val="24"/>
        </w:rPr>
        <w:t xml:space="preserve"> ir verslo </w:t>
      </w:r>
      <w:r>
        <w:rPr>
          <w:rFonts w:ascii="Times New Roman" w:eastAsia="Calibri" w:hAnsi="Times New Roman"/>
          <w:color w:val="000000"/>
          <w:sz w:val="24"/>
          <w:szCs w:val="24"/>
        </w:rPr>
        <w:t>plėtros</w:t>
      </w:r>
      <w:r w:rsidRPr="002A4743">
        <w:rPr>
          <w:rFonts w:ascii="Times New Roman" w:eastAsia="Calibri" w:hAnsi="Times New Roman"/>
          <w:color w:val="000000"/>
          <w:sz w:val="24"/>
          <w:szCs w:val="24"/>
        </w:rPr>
        <w:t xml:space="preserve"> planais, visa kita bendrovės klientų pateikta ar su klientais dirbant sužinota informacija, taip pat kita informacija, kuriai yra suteiktas konfidencialios informacijos ar komercinės paslapties statusas pagal bendrov</w:t>
      </w:r>
      <w:r>
        <w:rPr>
          <w:rFonts w:ascii="Times New Roman" w:eastAsia="Calibri" w:hAnsi="Times New Roman"/>
          <w:color w:val="000000"/>
          <w:sz w:val="24"/>
          <w:szCs w:val="24"/>
        </w:rPr>
        <w:t>ė</w:t>
      </w:r>
      <w:r w:rsidRPr="002A4743">
        <w:rPr>
          <w:rFonts w:ascii="Times New Roman" w:eastAsia="Calibri" w:hAnsi="Times New Roman"/>
          <w:color w:val="000000"/>
          <w:sz w:val="24"/>
          <w:szCs w:val="24"/>
        </w:rPr>
        <w:t>s vidaus dokumentus ar bendrovės sudarytas sutartis.</w:t>
      </w:r>
      <w:r>
        <w:rPr>
          <w:rFonts w:ascii="Times New Roman" w:eastAsia="Calibri" w:hAnsi="Times New Roman"/>
          <w:color w:val="000000"/>
          <w:sz w:val="24"/>
          <w:szCs w:val="24"/>
        </w:rPr>
        <w:t xml:space="preserve"> </w:t>
      </w:r>
      <w:r w:rsidRPr="002A4743">
        <w:rPr>
          <w:rFonts w:ascii="Times New Roman" w:eastAsia="Calibri" w:hAnsi="Times New Roman"/>
          <w:color w:val="000000"/>
          <w:sz w:val="24"/>
          <w:szCs w:val="24"/>
        </w:rPr>
        <w:t xml:space="preserve">Pagal </w:t>
      </w:r>
      <w:r>
        <w:rPr>
          <w:rFonts w:ascii="Times New Roman" w:eastAsia="Calibri" w:hAnsi="Times New Roman"/>
          <w:color w:val="000000"/>
          <w:sz w:val="24"/>
          <w:szCs w:val="24"/>
        </w:rPr>
        <w:t>k</w:t>
      </w:r>
      <w:r w:rsidRPr="002A4743">
        <w:rPr>
          <w:rFonts w:ascii="Times New Roman" w:eastAsia="Calibri" w:hAnsi="Times New Roman"/>
          <w:color w:val="000000"/>
          <w:sz w:val="24"/>
          <w:szCs w:val="24"/>
        </w:rPr>
        <w:t xml:space="preserve">onfidencialumo sutarties 2.1.1 punktą darbuotojai įsipareigojo per visą šios sutarties galiojimo laiką bei po šios sutarties galiojimo pasibaigimo neatskleisti, neperduoti ar kitu būdu neperleisti jokiomis prieinamomis komunikacijos priemonėmis ar informacijos laikmenomis, kuriomis galima naudotis sutarties sudarymo dieną ar kurios bus sukurtos </w:t>
      </w:r>
      <w:r>
        <w:rPr>
          <w:rFonts w:ascii="Times New Roman" w:eastAsia="Calibri" w:hAnsi="Times New Roman"/>
          <w:color w:val="000000"/>
          <w:sz w:val="24"/>
          <w:szCs w:val="24"/>
        </w:rPr>
        <w:t>s</w:t>
      </w:r>
      <w:r w:rsidRPr="002A4743">
        <w:rPr>
          <w:rFonts w:ascii="Times New Roman" w:eastAsia="Calibri" w:hAnsi="Times New Roman"/>
          <w:color w:val="000000"/>
          <w:sz w:val="24"/>
          <w:szCs w:val="24"/>
        </w:rPr>
        <w:t xml:space="preserve">utarties galiojimo metu, konfidencialios informacijos bet kokiam trečiam asmeniui, kuris nėra šios </w:t>
      </w:r>
      <w:r>
        <w:rPr>
          <w:rFonts w:ascii="Times New Roman" w:eastAsia="Calibri" w:hAnsi="Times New Roman"/>
          <w:color w:val="000000"/>
          <w:sz w:val="24"/>
          <w:szCs w:val="24"/>
        </w:rPr>
        <w:t>s</w:t>
      </w:r>
      <w:r w:rsidRPr="002A4743">
        <w:rPr>
          <w:rFonts w:ascii="Times New Roman" w:eastAsia="Calibri" w:hAnsi="Times New Roman"/>
          <w:color w:val="000000"/>
          <w:sz w:val="24"/>
          <w:szCs w:val="24"/>
        </w:rPr>
        <w:t>utarties šali</w:t>
      </w:r>
      <w:r>
        <w:rPr>
          <w:rFonts w:ascii="Times New Roman" w:eastAsia="Calibri" w:hAnsi="Times New Roman"/>
          <w:color w:val="000000"/>
          <w:sz w:val="24"/>
          <w:szCs w:val="24"/>
        </w:rPr>
        <w:t>s</w:t>
      </w:r>
      <w:r w:rsidRPr="002A4743">
        <w:rPr>
          <w:rFonts w:ascii="Times New Roman" w:eastAsia="Calibri" w:hAnsi="Times New Roman"/>
          <w:color w:val="000000"/>
          <w:sz w:val="24"/>
          <w:szCs w:val="24"/>
        </w:rPr>
        <w:t>.</w:t>
      </w:r>
    </w:p>
    <w:p w14:paraId="5A2B1EDB" w14:textId="77777777" w:rsidR="00ED4F70" w:rsidRPr="004E7474"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K</w:t>
      </w:r>
      <w:r w:rsidRPr="004E7474">
        <w:rPr>
          <w:rFonts w:ascii="Times New Roman" w:eastAsia="Calibri" w:hAnsi="Times New Roman"/>
          <w:color w:val="000000"/>
          <w:sz w:val="24"/>
          <w:szCs w:val="24"/>
        </w:rPr>
        <w:t>olegija pažymėjo, kad ne visa konfidenciali informacija yra komercinė paslaptis. Informacijai, kuri gali būti pripažinta komercine paslaptimi, keliami reikalavimai, nustatyti Lietuvos Respublikos civilinio kodekso (toliau – CK) 1.116 straipsnio 1 dalyje, iš esmės yra trys: slaptumas, vertingumas ir protingos pastangos, nukreiptos šiai informacijai išsaugoti. Slaptumas ir vertingumas aiškinami kartu, nes informacija turi komercinę vertę dėl to, kad jos nežino tretieji asmenys, o ją turinčiam asmeniui ši informacija sukuria konkurencinį pranašumą prieš kitus rinkos dalyvius. Taigi, tam, kad informacija sudarytų komercinę paslaptį, nepakanka, kad ji būtų tik slapta, – tokia informacija turi būti ir vertinga, t. y. jos turėtojas turi turėti verslo privalumų, gamybinio pranašumo, finansinės naudos ir kita. Pagal CK 1.116 straipsnio 2 dalį komercine paslaptimi nelaikoma informacija, kuri yra konfidenciali, bet neatitinka komercinės paslapties požymių; informacija, kuri jos turėtojo nurodoma kaip konfidenciali, tačiau yra akivaizdi (plačiai žinoma), viešai paskelbta arba lengvai gaunama toje aplinkoje, kurioje paprastai dirbama su tokia informacija; informacija, kuri įprastomis darbo aplinkybėmis tampa darbuotojų sąžiningai įgyta patirtimi, įgūdžiais, gebėjimais ar žiniomis; informacija apie viešuosius interesus atitinkančias paslaugas teikiančių subjektų paslaugų ir prekių kainas bei veiklos sąnaudas. Bylose dėl komercinių paslapčių teisinių santykių tais atvejais, kai tarp konfidencialios informacijos esama duomenų, kurie tuo pat metu yra įmonės komercinė paslaptis, atitinkamos informacijos savininkas privalo įrodyti, o teismas</w:t>
      </w:r>
      <w:r>
        <w:rPr>
          <w:rFonts w:ascii="Times New Roman" w:eastAsia="Calibri" w:hAnsi="Times New Roman"/>
          <w:color w:val="000000"/>
          <w:sz w:val="24"/>
          <w:szCs w:val="24"/>
        </w:rPr>
        <w:t xml:space="preserve"> –</w:t>
      </w:r>
      <w:r w:rsidRPr="004E7474">
        <w:rPr>
          <w:rFonts w:ascii="Times New Roman" w:eastAsia="Calibri" w:hAnsi="Times New Roman"/>
          <w:color w:val="000000"/>
          <w:sz w:val="24"/>
          <w:szCs w:val="24"/>
        </w:rPr>
        <w:t xml:space="preserve"> įvertinti ir nustatyti, ar konkretūs duomenys, dėl kurių vyksta ginčas, atitinka komercinės paslapties formaliuosius požymius.</w:t>
      </w:r>
    </w:p>
    <w:p w14:paraId="434B8E40" w14:textId="77777777" w:rsidR="00ED4F70" w:rsidRPr="006C4277" w:rsidRDefault="00ED4F70" w:rsidP="00ED4F70">
      <w:pPr>
        <w:pStyle w:val="ListParagraph"/>
        <w:numPr>
          <w:ilvl w:val="0"/>
          <w:numId w:val="1"/>
        </w:numPr>
        <w:tabs>
          <w:tab w:val="left" w:pos="567"/>
        </w:tabs>
        <w:spacing w:after="120" w:line="240" w:lineRule="auto"/>
        <w:contextualSpacing w:val="0"/>
        <w:jc w:val="both"/>
        <w:rPr>
          <w:rFonts w:asciiTheme="majorBidi" w:eastAsia="Calibri" w:hAnsiTheme="majorBidi" w:cstheme="majorBidi"/>
          <w:color w:val="000000"/>
          <w:sz w:val="24"/>
          <w:szCs w:val="24"/>
        </w:rPr>
      </w:pPr>
      <w:r>
        <w:rPr>
          <w:rFonts w:asciiTheme="majorBidi" w:eastAsia="Calibri" w:hAnsiTheme="majorBidi" w:cstheme="majorBidi"/>
          <w:color w:val="000000"/>
          <w:sz w:val="24"/>
          <w:szCs w:val="24"/>
        </w:rPr>
        <w:t>K</w:t>
      </w:r>
      <w:r w:rsidRPr="006C4277">
        <w:rPr>
          <w:rFonts w:asciiTheme="majorBidi" w:eastAsia="Calibri" w:hAnsiTheme="majorBidi" w:cstheme="majorBidi"/>
          <w:color w:val="000000"/>
          <w:sz w:val="24"/>
          <w:szCs w:val="24"/>
        </w:rPr>
        <w:t xml:space="preserve">olegija atkreipė dėmesį į tai, kad </w:t>
      </w:r>
      <w:r w:rsidRPr="004E7474">
        <w:rPr>
          <w:rFonts w:asciiTheme="majorBidi" w:eastAsia="Calibri" w:hAnsiTheme="majorBidi" w:cstheme="majorBidi"/>
          <w:color w:val="000000"/>
          <w:sz w:val="24"/>
          <w:szCs w:val="24"/>
        </w:rPr>
        <w:t xml:space="preserve">ieškovė aiškiai nenurodė, kurie duomenys pagal </w:t>
      </w:r>
      <w:r>
        <w:rPr>
          <w:rFonts w:asciiTheme="majorBidi" w:eastAsia="Calibri" w:hAnsiTheme="majorBidi" w:cstheme="majorBidi"/>
          <w:color w:val="000000"/>
          <w:sz w:val="24"/>
          <w:szCs w:val="24"/>
        </w:rPr>
        <w:t>k</w:t>
      </w:r>
      <w:r w:rsidRPr="004E7474">
        <w:rPr>
          <w:rFonts w:asciiTheme="majorBidi" w:eastAsia="Calibri" w:hAnsiTheme="majorBidi" w:cstheme="majorBidi"/>
          <w:color w:val="000000"/>
          <w:sz w:val="24"/>
          <w:szCs w:val="24"/>
        </w:rPr>
        <w:t xml:space="preserve">onfidencialumo sutartis yra tik konfidenciali informacija, o kurie </w:t>
      </w:r>
      <w:r>
        <w:rPr>
          <w:rFonts w:asciiTheme="majorBidi" w:eastAsia="Calibri" w:hAnsiTheme="majorBidi" w:cstheme="majorBidi"/>
          <w:color w:val="000000"/>
          <w:sz w:val="24"/>
          <w:szCs w:val="24"/>
        </w:rPr>
        <w:t>–</w:t>
      </w:r>
      <w:r w:rsidRPr="004E7474">
        <w:rPr>
          <w:rFonts w:asciiTheme="majorBidi" w:eastAsia="Calibri" w:hAnsiTheme="majorBidi" w:cstheme="majorBidi"/>
          <w:color w:val="000000"/>
          <w:sz w:val="24"/>
          <w:szCs w:val="24"/>
        </w:rPr>
        <w:t xml:space="preserve"> komercinė paslaptis. Į </w:t>
      </w:r>
      <w:r>
        <w:rPr>
          <w:rFonts w:asciiTheme="majorBidi" w:eastAsia="Calibri" w:hAnsiTheme="majorBidi" w:cstheme="majorBidi"/>
          <w:color w:val="000000"/>
          <w:sz w:val="24"/>
          <w:szCs w:val="24"/>
        </w:rPr>
        <w:t>k</w:t>
      </w:r>
      <w:r w:rsidRPr="004E7474">
        <w:rPr>
          <w:rFonts w:asciiTheme="majorBidi" w:eastAsia="Calibri" w:hAnsiTheme="majorBidi" w:cstheme="majorBidi"/>
          <w:color w:val="000000"/>
          <w:sz w:val="24"/>
          <w:szCs w:val="24"/>
        </w:rPr>
        <w:t xml:space="preserve">onfidencialumo sutartyje nurodytų duomenų sąrašą įtraukti ir metinių ataskaitų duomenys, balansai, nuolaidų dydis ir pan., t. y. viešai skelbiami duomenys, taip pat žinios apie verslo </w:t>
      </w:r>
      <w:r>
        <w:rPr>
          <w:rFonts w:asciiTheme="majorBidi" w:eastAsia="Calibri" w:hAnsiTheme="majorBidi" w:cstheme="majorBidi"/>
          <w:color w:val="000000"/>
          <w:sz w:val="24"/>
          <w:szCs w:val="24"/>
        </w:rPr>
        <w:t>plėtros</w:t>
      </w:r>
      <w:r w:rsidRPr="004E7474">
        <w:rPr>
          <w:rFonts w:asciiTheme="majorBidi" w:eastAsia="Calibri" w:hAnsiTheme="majorBidi" w:cstheme="majorBidi"/>
          <w:color w:val="000000"/>
          <w:sz w:val="24"/>
          <w:szCs w:val="24"/>
        </w:rPr>
        <w:t xml:space="preserve"> metodus, rinkos strategiją, t. y. duomenys, kurie tampa darbuotojų įgūdžių ir patirties dalimi. Be to, </w:t>
      </w:r>
      <w:r>
        <w:rPr>
          <w:rFonts w:asciiTheme="majorBidi" w:eastAsia="Calibri" w:hAnsiTheme="majorBidi" w:cstheme="majorBidi"/>
          <w:color w:val="000000"/>
          <w:sz w:val="24"/>
          <w:szCs w:val="24"/>
        </w:rPr>
        <w:t xml:space="preserve">kolegijos vertinimu, </w:t>
      </w:r>
      <w:r w:rsidRPr="004E7474">
        <w:rPr>
          <w:rFonts w:asciiTheme="majorBidi" w:eastAsia="Calibri" w:hAnsiTheme="majorBidi" w:cstheme="majorBidi"/>
          <w:color w:val="000000"/>
          <w:sz w:val="24"/>
          <w:szCs w:val="24"/>
        </w:rPr>
        <w:t>ne kiekvienas klientų ir jų perkamų prekių sąrašas ir ne kiekviename versle gali būti laikomas komercine paslaptimi.</w:t>
      </w:r>
      <w:r w:rsidRPr="006C4277">
        <w:rPr>
          <w:rFonts w:asciiTheme="majorBidi" w:eastAsia="Calibri" w:hAnsiTheme="majorBidi" w:cstheme="majorBidi"/>
          <w:color w:val="000000"/>
          <w:sz w:val="24"/>
          <w:szCs w:val="24"/>
        </w:rPr>
        <w:t xml:space="preserve"> </w:t>
      </w:r>
      <w:r>
        <w:rPr>
          <w:rFonts w:asciiTheme="majorBidi" w:eastAsia="Calibri" w:hAnsiTheme="majorBidi" w:cstheme="majorBidi"/>
          <w:color w:val="000000"/>
          <w:sz w:val="24"/>
          <w:szCs w:val="24"/>
        </w:rPr>
        <w:t>S</w:t>
      </w:r>
      <w:r w:rsidRPr="006C4277">
        <w:rPr>
          <w:rFonts w:asciiTheme="majorBidi" w:eastAsia="Calibri" w:hAnsiTheme="majorBidi" w:cstheme="majorBidi"/>
          <w:color w:val="000000"/>
          <w:sz w:val="24"/>
          <w:szCs w:val="24"/>
        </w:rPr>
        <w:t xml:space="preserve">prendžiant, ar klientų sąrašas pats </w:t>
      </w:r>
      <w:r w:rsidRPr="006C4277">
        <w:rPr>
          <w:rFonts w:asciiTheme="majorBidi" w:eastAsia="Calibri" w:hAnsiTheme="majorBidi" w:cstheme="majorBidi"/>
          <w:color w:val="000000"/>
          <w:sz w:val="24"/>
          <w:szCs w:val="24"/>
        </w:rPr>
        <w:lastRenderedPageBreak/>
        <w:t>savaime sudaro komercinę paslaptį, turi reikšmės ieškovės verslo pobūdis, ar tai yra plataus vartojimo prekių</w:t>
      </w:r>
      <w:r>
        <w:rPr>
          <w:rFonts w:asciiTheme="majorBidi" w:eastAsia="Calibri" w:hAnsiTheme="majorBidi" w:cstheme="majorBidi"/>
          <w:color w:val="000000"/>
          <w:sz w:val="24"/>
          <w:szCs w:val="24"/>
        </w:rPr>
        <w:t xml:space="preserve"> ir</w:t>
      </w:r>
      <w:r w:rsidRPr="006C4277">
        <w:rPr>
          <w:rFonts w:asciiTheme="majorBidi" w:eastAsia="Calibri" w:hAnsiTheme="majorBidi" w:cstheme="majorBidi"/>
          <w:color w:val="000000"/>
          <w:sz w:val="24"/>
          <w:szCs w:val="24"/>
        </w:rPr>
        <w:t xml:space="preserve"> paslaugų pardavimas, ar tik siauram klientų ratui galinti būti įdomi ir reikalinga veikla. Šios bylos atveju ieškovės verslas yra kompiuterių, spausdintuvų, kitos org</w:t>
      </w:r>
      <w:r>
        <w:rPr>
          <w:rFonts w:asciiTheme="majorBidi" w:eastAsia="Calibri" w:hAnsiTheme="majorBidi" w:cstheme="majorBidi"/>
          <w:color w:val="000000"/>
          <w:sz w:val="24"/>
          <w:szCs w:val="24"/>
        </w:rPr>
        <w:t xml:space="preserve">anizacinės </w:t>
      </w:r>
      <w:r w:rsidRPr="006C4277">
        <w:rPr>
          <w:rFonts w:asciiTheme="majorBidi" w:eastAsia="Calibri" w:hAnsiTheme="majorBidi" w:cstheme="majorBidi"/>
          <w:color w:val="000000"/>
          <w:sz w:val="24"/>
          <w:szCs w:val="24"/>
        </w:rPr>
        <w:t xml:space="preserve">technikos prekyba ir servisas, </w:t>
      </w:r>
      <w:r>
        <w:rPr>
          <w:rFonts w:asciiTheme="majorBidi" w:eastAsia="Calibri" w:hAnsiTheme="majorBidi" w:cstheme="majorBidi"/>
          <w:color w:val="000000"/>
          <w:sz w:val="24"/>
          <w:szCs w:val="24"/>
        </w:rPr>
        <w:t>o tai</w:t>
      </w:r>
      <w:r w:rsidRPr="006C4277">
        <w:rPr>
          <w:rFonts w:asciiTheme="majorBidi" w:eastAsia="Calibri" w:hAnsiTheme="majorBidi" w:cstheme="majorBidi"/>
          <w:color w:val="000000"/>
          <w:sz w:val="24"/>
          <w:szCs w:val="24"/>
        </w:rPr>
        <w:t xml:space="preserve"> reiškia, kad </w:t>
      </w:r>
      <w:r>
        <w:rPr>
          <w:rFonts w:asciiTheme="majorBidi" w:eastAsia="Calibri" w:hAnsiTheme="majorBidi" w:cstheme="majorBidi"/>
          <w:color w:val="000000"/>
          <w:sz w:val="24"/>
          <w:szCs w:val="24"/>
        </w:rPr>
        <w:t xml:space="preserve">ieškovės </w:t>
      </w:r>
      <w:r w:rsidRPr="006C4277">
        <w:rPr>
          <w:rFonts w:asciiTheme="majorBidi" w:eastAsia="Calibri" w:hAnsiTheme="majorBidi" w:cstheme="majorBidi"/>
          <w:color w:val="000000"/>
          <w:sz w:val="24"/>
          <w:szCs w:val="24"/>
        </w:rPr>
        <w:t>klientų ratas yra platus, tai gali būti praktiškai visi juridiniai ir fiziniai asmenys, o perkamų prekių ir paslaugų pobūdis, kieki</w:t>
      </w:r>
      <w:r>
        <w:rPr>
          <w:rFonts w:asciiTheme="majorBidi" w:eastAsia="Calibri" w:hAnsiTheme="majorBidi" w:cstheme="majorBidi"/>
          <w:color w:val="000000"/>
          <w:sz w:val="24"/>
          <w:szCs w:val="24"/>
        </w:rPr>
        <w:t>s</w:t>
      </w:r>
      <w:r w:rsidRPr="006C4277">
        <w:rPr>
          <w:rFonts w:asciiTheme="majorBidi" w:eastAsia="Calibri" w:hAnsiTheme="majorBidi" w:cstheme="majorBidi"/>
          <w:color w:val="000000"/>
          <w:sz w:val="24"/>
          <w:szCs w:val="24"/>
        </w:rPr>
        <w:t xml:space="preserve"> gali būti lengvai numanomi.</w:t>
      </w:r>
    </w:p>
    <w:p w14:paraId="449D0D29" w14:textId="77777777" w:rsidR="00ED4F70"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K</w:t>
      </w:r>
      <w:r w:rsidRPr="006C4277">
        <w:rPr>
          <w:rFonts w:ascii="Times New Roman" w:eastAsia="Calibri" w:hAnsi="Times New Roman"/>
          <w:color w:val="000000"/>
          <w:sz w:val="24"/>
          <w:szCs w:val="24"/>
        </w:rPr>
        <w:t xml:space="preserve">olegija nurodė negalinti sutikti su pirmosios instancijos teismo išvada, kad atsakovų darbo santykių metu gauta informacija </w:t>
      </w:r>
      <w:r w:rsidRPr="004E7474">
        <w:rPr>
          <w:rFonts w:ascii="Times New Roman" w:eastAsia="Calibri" w:hAnsi="Times New Roman"/>
          <w:color w:val="000000"/>
          <w:sz w:val="24"/>
          <w:szCs w:val="24"/>
        </w:rPr>
        <w:t xml:space="preserve">apie tai, kas buvo ieškovės klientai, ką ir kaip dažnai jie pirko, gali būti laikoma komercine paslaptimi ir </w:t>
      </w:r>
      <w:r>
        <w:rPr>
          <w:rFonts w:ascii="Times New Roman" w:eastAsia="Calibri" w:hAnsi="Times New Roman"/>
          <w:color w:val="000000"/>
          <w:sz w:val="24"/>
          <w:szCs w:val="24"/>
        </w:rPr>
        <w:t xml:space="preserve">kad </w:t>
      </w:r>
      <w:r w:rsidRPr="004E7474">
        <w:rPr>
          <w:rFonts w:ascii="Times New Roman" w:eastAsia="Calibri" w:hAnsi="Times New Roman"/>
          <w:color w:val="000000"/>
          <w:sz w:val="24"/>
          <w:szCs w:val="24"/>
        </w:rPr>
        <w:t>tokios informacijos atskleidimas gali suteikti konkurencinį pranašumą.</w:t>
      </w:r>
      <w:r w:rsidRPr="006C4277">
        <w:rPr>
          <w:rFonts w:ascii="Times New Roman" w:eastAsia="Calibri" w:hAnsi="Times New Roman"/>
          <w:color w:val="000000"/>
          <w:sz w:val="24"/>
          <w:szCs w:val="24"/>
        </w:rPr>
        <w:t xml:space="preserve"> Kasacinis teismas yra apibendrinęs, kad duomenys apie klientus saugotini kaip komercinė paslaptis, jeigu tai yra informacija, kur, be klientų pavadinimo, esama kitokios informacijos, viešai neprieinamos, kaip, pvz., kontaktiniai asmenys, sprendimus priimantys asmenys, susiklostę verslo papročiai, techninė informacija, padedanti vykdyti veiklą, paslaugų ir jų kokybės reikalavimai, planuojami projektai, mokumas ir kt. (Lietuvos Aukščiausiojo Teismo 2016 m. vasario 5 d. nutartis civilinėje byloje Nr. 3K-7-6-706/2016). Pirmosios instancijos teismas neatskleidė, kokiu būdu teismo įvard</w:t>
      </w:r>
      <w:r>
        <w:rPr>
          <w:rFonts w:ascii="Times New Roman" w:eastAsia="Calibri" w:hAnsi="Times New Roman"/>
          <w:color w:val="000000"/>
          <w:sz w:val="24"/>
          <w:szCs w:val="24"/>
        </w:rPr>
        <w:t>y</w:t>
      </w:r>
      <w:r w:rsidRPr="006C4277">
        <w:rPr>
          <w:rFonts w:ascii="Times New Roman" w:eastAsia="Calibri" w:hAnsi="Times New Roman"/>
          <w:color w:val="000000"/>
          <w:sz w:val="24"/>
          <w:szCs w:val="24"/>
        </w:rPr>
        <w:t>ta komercine paslaptimi informacija (informacija, kas buvo ieškovės UAB „</w:t>
      </w:r>
      <w:proofErr w:type="spellStart"/>
      <w:r w:rsidRPr="006C4277">
        <w:rPr>
          <w:rFonts w:ascii="Times New Roman" w:eastAsia="Calibri" w:hAnsi="Times New Roman"/>
          <w:color w:val="000000"/>
          <w:sz w:val="24"/>
          <w:szCs w:val="24"/>
        </w:rPr>
        <w:t>Sinerta</w:t>
      </w:r>
      <w:proofErr w:type="spellEnd"/>
      <w:r w:rsidRPr="006C4277">
        <w:rPr>
          <w:rFonts w:ascii="Times New Roman" w:eastAsia="Calibri" w:hAnsi="Times New Roman"/>
          <w:color w:val="000000"/>
          <w:sz w:val="24"/>
          <w:szCs w:val="24"/>
        </w:rPr>
        <w:t xml:space="preserve"> LDC“ klientai ir ką j</w:t>
      </w:r>
      <w:r>
        <w:rPr>
          <w:rFonts w:ascii="Times New Roman" w:eastAsia="Calibri" w:hAnsi="Times New Roman"/>
          <w:color w:val="000000"/>
          <w:sz w:val="24"/>
          <w:szCs w:val="24"/>
        </w:rPr>
        <w:t>ie</w:t>
      </w:r>
      <w:r w:rsidRPr="006C4277">
        <w:rPr>
          <w:rFonts w:ascii="Times New Roman" w:eastAsia="Calibri" w:hAnsi="Times New Roman"/>
          <w:color w:val="000000"/>
          <w:sz w:val="24"/>
          <w:szCs w:val="24"/>
        </w:rPr>
        <w:t xml:space="preserve"> pirko)  palengvino atsakovei UAB „Spausdinimo sprendimai“ verslo veiklą. Be to, </w:t>
      </w:r>
      <w:r w:rsidRPr="004E7474">
        <w:rPr>
          <w:rFonts w:ascii="Times New Roman" w:eastAsia="Calibri" w:hAnsi="Times New Roman"/>
          <w:color w:val="000000"/>
          <w:sz w:val="24"/>
          <w:szCs w:val="24"/>
        </w:rPr>
        <w:t>ieškovė UAB</w:t>
      </w:r>
      <w:r>
        <w:rPr>
          <w:rFonts w:ascii="Times New Roman" w:eastAsia="Calibri" w:hAnsi="Times New Roman"/>
          <w:color w:val="000000"/>
          <w:sz w:val="24"/>
          <w:szCs w:val="24"/>
        </w:rPr>
        <w:t> „</w:t>
      </w:r>
      <w:proofErr w:type="spellStart"/>
      <w:r w:rsidRPr="004E7474">
        <w:rPr>
          <w:rFonts w:ascii="Times New Roman" w:eastAsia="Calibri" w:hAnsi="Times New Roman"/>
          <w:color w:val="000000"/>
          <w:sz w:val="24"/>
          <w:szCs w:val="24"/>
        </w:rPr>
        <w:t>Sinerta</w:t>
      </w:r>
      <w:proofErr w:type="spellEnd"/>
      <w:r w:rsidRPr="004E7474">
        <w:rPr>
          <w:rFonts w:ascii="Times New Roman" w:eastAsia="Calibri" w:hAnsi="Times New Roman"/>
          <w:color w:val="000000"/>
          <w:sz w:val="24"/>
          <w:szCs w:val="24"/>
        </w:rPr>
        <w:t xml:space="preserve"> LDC“ neįrodė, kad duomenys, kuriuos ji pati laiko komercine paslaptimi, atitinka slaptumo ir vertingumo kriterijus.</w:t>
      </w:r>
      <w:r w:rsidRPr="006C4277">
        <w:rPr>
          <w:rFonts w:ascii="Times New Roman" w:eastAsia="Calibri" w:hAnsi="Times New Roman"/>
          <w:color w:val="000000"/>
          <w:sz w:val="24"/>
          <w:szCs w:val="24"/>
        </w:rPr>
        <w:t xml:space="preserve"> Net jeigu tam tikros kainos konkretiems pirkėjams ir nėra viešai skelbiamos, neatmestina, kad patys klientai, norėdami gauti palankesnę kainą, gali atskleisti, kokia kaina jiems parduoda </w:t>
      </w:r>
      <w:r>
        <w:rPr>
          <w:rFonts w:ascii="Times New Roman" w:eastAsia="Calibri" w:hAnsi="Times New Roman"/>
          <w:color w:val="000000"/>
          <w:sz w:val="24"/>
          <w:szCs w:val="24"/>
        </w:rPr>
        <w:t xml:space="preserve">prekes </w:t>
      </w:r>
      <w:r w:rsidRPr="006C4277">
        <w:rPr>
          <w:rFonts w:ascii="Times New Roman" w:eastAsia="Calibri" w:hAnsi="Times New Roman"/>
          <w:color w:val="000000"/>
          <w:sz w:val="24"/>
          <w:szCs w:val="24"/>
        </w:rPr>
        <w:t xml:space="preserve">vienas ar kitas tiekėjas. </w:t>
      </w:r>
    </w:p>
    <w:p w14:paraId="580EA48D" w14:textId="269DE454" w:rsidR="00ED4F70" w:rsidRPr="006C4277"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K</w:t>
      </w:r>
      <w:r w:rsidRPr="006C4277">
        <w:rPr>
          <w:rFonts w:ascii="Times New Roman" w:eastAsia="Calibri" w:hAnsi="Times New Roman"/>
          <w:color w:val="000000"/>
          <w:sz w:val="24"/>
          <w:szCs w:val="24"/>
        </w:rPr>
        <w:t xml:space="preserve">olegijos vertinimu, </w:t>
      </w:r>
      <w:r>
        <w:rPr>
          <w:rFonts w:ascii="Times New Roman" w:eastAsia="Calibri" w:hAnsi="Times New Roman"/>
          <w:color w:val="000000"/>
          <w:sz w:val="24"/>
          <w:szCs w:val="24"/>
        </w:rPr>
        <w:t>p</w:t>
      </w:r>
      <w:r w:rsidRPr="006C4277">
        <w:rPr>
          <w:rFonts w:ascii="Times New Roman" w:eastAsia="Calibri" w:hAnsi="Times New Roman"/>
          <w:color w:val="000000"/>
          <w:sz w:val="24"/>
          <w:szCs w:val="24"/>
        </w:rPr>
        <w:t>irmosios instancijos teism</w:t>
      </w:r>
      <w:r>
        <w:rPr>
          <w:rFonts w:ascii="Times New Roman" w:eastAsia="Calibri" w:hAnsi="Times New Roman"/>
          <w:color w:val="000000"/>
          <w:sz w:val="24"/>
          <w:szCs w:val="24"/>
        </w:rPr>
        <w:t>o</w:t>
      </w:r>
      <w:r w:rsidRPr="006C4277">
        <w:rPr>
          <w:rFonts w:ascii="Times New Roman" w:eastAsia="Calibri" w:hAnsi="Times New Roman"/>
          <w:color w:val="000000"/>
          <w:sz w:val="24"/>
          <w:szCs w:val="24"/>
        </w:rPr>
        <w:t xml:space="preserve"> </w:t>
      </w:r>
      <w:r>
        <w:rPr>
          <w:rFonts w:ascii="Times New Roman" w:eastAsia="Calibri" w:hAnsi="Times New Roman"/>
          <w:color w:val="000000"/>
          <w:sz w:val="24"/>
          <w:szCs w:val="24"/>
        </w:rPr>
        <w:t>išvada</w:t>
      </w:r>
      <w:r w:rsidRPr="006C4277">
        <w:rPr>
          <w:rFonts w:ascii="Times New Roman" w:eastAsia="Calibri" w:hAnsi="Times New Roman"/>
          <w:color w:val="000000"/>
          <w:sz w:val="24"/>
          <w:szCs w:val="24"/>
        </w:rPr>
        <w:t xml:space="preserve">, kad įsteigta </w:t>
      </w:r>
      <w:r>
        <w:rPr>
          <w:rFonts w:ascii="Times New Roman" w:eastAsia="Calibri" w:hAnsi="Times New Roman"/>
          <w:color w:val="000000"/>
          <w:sz w:val="24"/>
          <w:szCs w:val="24"/>
        </w:rPr>
        <w:t xml:space="preserve">nauja </w:t>
      </w:r>
      <w:r w:rsidRPr="006C4277">
        <w:rPr>
          <w:rFonts w:ascii="Times New Roman" w:eastAsia="Calibri" w:hAnsi="Times New Roman"/>
          <w:color w:val="000000"/>
          <w:sz w:val="24"/>
          <w:szCs w:val="24"/>
        </w:rPr>
        <w:t>įmonė UAB</w:t>
      </w:r>
      <w:r>
        <w:rPr>
          <w:rFonts w:ascii="Times New Roman" w:eastAsia="Calibri" w:hAnsi="Times New Roman"/>
          <w:color w:val="000000"/>
          <w:sz w:val="24"/>
          <w:szCs w:val="24"/>
        </w:rPr>
        <w:t> </w:t>
      </w:r>
      <w:r w:rsidRPr="006C4277">
        <w:rPr>
          <w:rFonts w:ascii="Times New Roman" w:eastAsia="Calibri" w:hAnsi="Times New Roman"/>
          <w:color w:val="000000"/>
          <w:sz w:val="24"/>
          <w:szCs w:val="24"/>
        </w:rPr>
        <w:t>„</w:t>
      </w:r>
      <w:proofErr w:type="spellStart"/>
      <w:r w:rsidRPr="006C4277">
        <w:rPr>
          <w:rFonts w:ascii="Times New Roman" w:eastAsia="Calibri" w:hAnsi="Times New Roman"/>
          <w:color w:val="000000"/>
          <w:sz w:val="24"/>
          <w:szCs w:val="24"/>
        </w:rPr>
        <w:t>Sausdinimo</w:t>
      </w:r>
      <w:proofErr w:type="spellEnd"/>
      <w:r w:rsidRPr="006C4277">
        <w:rPr>
          <w:rFonts w:ascii="Times New Roman" w:eastAsia="Calibri" w:hAnsi="Times New Roman"/>
          <w:color w:val="000000"/>
          <w:sz w:val="24"/>
          <w:szCs w:val="24"/>
        </w:rPr>
        <w:t xml:space="preserve"> sprendimai“ iškart po įsteigimo pradėjo itin sėkmingai bendradarbiauti su ieškovės buvusiais klientais tik dėl tos priežasties, </w:t>
      </w:r>
      <w:r>
        <w:rPr>
          <w:rFonts w:ascii="Times New Roman" w:eastAsia="Calibri" w:hAnsi="Times New Roman"/>
          <w:color w:val="000000"/>
          <w:sz w:val="24"/>
          <w:szCs w:val="24"/>
        </w:rPr>
        <w:t>jog</w:t>
      </w:r>
      <w:r w:rsidRPr="006C4277">
        <w:rPr>
          <w:rFonts w:ascii="Times New Roman" w:eastAsia="Calibri" w:hAnsi="Times New Roman"/>
          <w:color w:val="000000"/>
          <w:sz w:val="24"/>
          <w:szCs w:val="24"/>
        </w:rPr>
        <w:t xml:space="preserve"> atsakovai </w:t>
      </w:r>
      <w:bookmarkStart w:id="104" w:name="Buk_58"/>
      <w:r w:rsidRPr="00F023BE">
        <w:rPr>
          <w:rFonts w:ascii="Times New Roman" w:eastAsia="Calibri" w:hAnsi="Times New Roman"/>
          <w:sz w:val="24"/>
          <w:szCs w:val="24"/>
        </w:rPr>
        <w:t>D. Č</w:t>
      </w:r>
      <w:r w:rsidR="00F023BE" w:rsidRPr="00F023BE">
        <w:rPr>
          <w:rFonts w:ascii="Times New Roman" w:eastAsia="Calibri" w:hAnsi="Times New Roman"/>
          <w:sz w:val="24"/>
          <w:szCs w:val="24"/>
        </w:rPr>
        <w:t>.</w:t>
      </w:r>
      <w:r w:rsidRPr="00F023BE">
        <w:rPr>
          <w:rFonts w:ascii="Times New Roman" w:eastAsia="Calibri" w:hAnsi="Times New Roman"/>
          <w:sz w:val="24"/>
          <w:szCs w:val="24"/>
        </w:rPr>
        <w:t xml:space="preserve"> </w:t>
      </w:r>
      <w:bookmarkEnd w:id="104"/>
      <w:r w:rsidRPr="006C4277">
        <w:rPr>
          <w:rFonts w:ascii="Times New Roman" w:eastAsia="Calibri" w:hAnsi="Times New Roman"/>
          <w:color w:val="000000"/>
          <w:sz w:val="24"/>
          <w:szCs w:val="24"/>
        </w:rPr>
        <w:t xml:space="preserve">ir </w:t>
      </w:r>
      <w:bookmarkStart w:id="105" w:name="Buk_122"/>
      <w:r w:rsidRPr="00F023BE">
        <w:rPr>
          <w:rFonts w:ascii="Times New Roman" w:eastAsia="Calibri" w:hAnsi="Times New Roman"/>
          <w:sz w:val="24"/>
          <w:szCs w:val="24"/>
        </w:rPr>
        <w:t>R. V</w:t>
      </w:r>
      <w:r w:rsidR="00F023BE" w:rsidRPr="00F023BE">
        <w:rPr>
          <w:rFonts w:ascii="Times New Roman" w:eastAsia="Calibri" w:hAnsi="Times New Roman"/>
          <w:sz w:val="24"/>
          <w:szCs w:val="24"/>
        </w:rPr>
        <w:t>.</w:t>
      </w:r>
      <w:r w:rsidRPr="00F023BE">
        <w:rPr>
          <w:rFonts w:ascii="Times New Roman" w:eastAsia="Calibri" w:hAnsi="Times New Roman"/>
          <w:sz w:val="24"/>
          <w:szCs w:val="24"/>
        </w:rPr>
        <w:t xml:space="preserve"> </w:t>
      </w:r>
      <w:bookmarkEnd w:id="105"/>
      <w:r w:rsidRPr="006C4277">
        <w:rPr>
          <w:rFonts w:ascii="Times New Roman" w:eastAsia="Calibri" w:hAnsi="Times New Roman"/>
          <w:color w:val="000000"/>
          <w:sz w:val="24"/>
          <w:szCs w:val="24"/>
        </w:rPr>
        <w:t xml:space="preserve">perdavė šiai įmonei </w:t>
      </w:r>
      <w:r>
        <w:rPr>
          <w:rFonts w:ascii="Times New Roman" w:eastAsia="Calibri" w:hAnsi="Times New Roman"/>
          <w:color w:val="000000"/>
          <w:sz w:val="24"/>
          <w:szCs w:val="24"/>
        </w:rPr>
        <w:t xml:space="preserve">ieškovės </w:t>
      </w:r>
      <w:r w:rsidRPr="006C4277">
        <w:rPr>
          <w:rFonts w:ascii="Times New Roman" w:eastAsia="Calibri" w:hAnsi="Times New Roman"/>
          <w:color w:val="000000"/>
          <w:sz w:val="24"/>
          <w:szCs w:val="24"/>
        </w:rPr>
        <w:t>komercinę paslaptį sudarančią informaciją</w:t>
      </w:r>
      <w:r>
        <w:rPr>
          <w:rFonts w:ascii="Times New Roman" w:eastAsia="Calibri" w:hAnsi="Times New Roman"/>
          <w:color w:val="000000"/>
          <w:sz w:val="24"/>
          <w:szCs w:val="24"/>
        </w:rPr>
        <w:t>,</w:t>
      </w:r>
      <w:r w:rsidRPr="006C4277">
        <w:rPr>
          <w:rFonts w:ascii="Times New Roman" w:eastAsia="Calibri" w:hAnsi="Times New Roman"/>
          <w:color w:val="000000"/>
          <w:sz w:val="24"/>
          <w:szCs w:val="24"/>
        </w:rPr>
        <w:t xml:space="preserve"> yra nepakankamai argumentuota. </w:t>
      </w:r>
      <w:r w:rsidRPr="004E7474">
        <w:rPr>
          <w:rFonts w:ascii="Times New Roman" w:eastAsia="Calibri" w:hAnsi="Times New Roman"/>
          <w:color w:val="000000"/>
          <w:sz w:val="24"/>
          <w:szCs w:val="24"/>
        </w:rPr>
        <w:t xml:space="preserve">Vien faktas, kad buvę ieškovės klientai pradeda pirkti naujoje įmonėje, nėra pakankamas spręsti, kad sėkmingas atsakovės UAB „Spausdinimo sprendimų“ verslas yra priežastiniu ryšiu susijęs su tuo, </w:t>
      </w:r>
      <w:r>
        <w:rPr>
          <w:rFonts w:ascii="Times New Roman" w:eastAsia="Calibri" w:hAnsi="Times New Roman"/>
          <w:color w:val="000000"/>
          <w:sz w:val="24"/>
          <w:szCs w:val="24"/>
        </w:rPr>
        <w:t>jog</w:t>
      </w:r>
      <w:r w:rsidRPr="004E7474">
        <w:rPr>
          <w:rFonts w:ascii="Times New Roman" w:eastAsia="Calibri" w:hAnsi="Times New Roman"/>
          <w:color w:val="000000"/>
          <w:sz w:val="24"/>
          <w:szCs w:val="24"/>
        </w:rPr>
        <w:t xml:space="preserve"> atsakovai perdavė atsakovei UAB „Spausdinimo sprendimai“ kokius nors </w:t>
      </w:r>
      <w:r>
        <w:rPr>
          <w:rFonts w:ascii="Times New Roman" w:eastAsia="Calibri" w:hAnsi="Times New Roman"/>
          <w:color w:val="000000"/>
          <w:sz w:val="24"/>
          <w:szCs w:val="24"/>
        </w:rPr>
        <w:t xml:space="preserve">konfidencialius </w:t>
      </w:r>
      <w:r w:rsidRPr="004E7474">
        <w:rPr>
          <w:rFonts w:ascii="Times New Roman" w:eastAsia="Calibri" w:hAnsi="Times New Roman"/>
          <w:color w:val="000000"/>
          <w:sz w:val="24"/>
          <w:szCs w:val="24"/>
        </w:rPr>
        <w:t>duomenis.</w:t>
      </w:r>
      <w:r w:rsidRPr="006C4277">
        <w:rPr>
          <w:rFonts w:ascii="Times New Roman" w:eastAsia="Calibri" w:hAnsi="Times New Roman"/>
          <w:color w:val="000000"/>
          <w:sz w:val="24"/>
          <w:szCs w:val="24"/>
        </w:rPr>
        <w:t xml:space="preserve"> Kaip nurodė a</w:t>
      </w:r>
      <w:r>
        <w:rPr>
          <w:rFonts w:ascii="Times New Roman" w:eastAsia="Calibri" w:hAnsi="Times New Roman"/>
          <w:color w:val="000000"/>
          <w:sz w:val="24"/>
          <w:szCs w:val="24"/>
        </w:rPr>
        <w:t>tsakovai</w:t>
      </w:r>
      <w:r w:rsidRPr="006C4277">
        <w:rPr>
          <w:rFonts w:ascii="Times New Roman" w:eastAsia="Calibri" w:hAnsi="Times New Roman"/>
          <w:color w:val="000000"/>
          <w:sz w:val="24"/>
          <w:szCs w:val="24"/>
        </w:rPr>
        <w:t>, Alytuje yra 4</w:t>
      </w:r>
      <w:r>
        <w:rPr>
          <w:rFonts w:ascii="Times New Roman" w:eastAsia="Calibri" w:hAnsi="Times New Roman"/>
          <w:color w:val="000000"/>
          <w:sz w:val="24"/>
          <w:szCs w:val="24"/>
        </w:rPr>
        <w:t>–</w:t>
      </w:r>
      <w:r w:rsidRPr="006C4277">
        <w:rPr>
          <w:rFonts w:ascii="Times New Roman" w:eastAsia="Calibri" w:hAnsi="Times New Roman"/>
          <w:color w:val="000000"/>
          <w:sz w:val="24"/>
          <w:szCs w:val="24"/>
        </w:rPr>
        <w:t>5 įmonės, užsiimančios panašaus pobūdžio veikla, aplinkybė, kad net ir ilgalaikiai ieškovės UAB</w:t>
      </w:r>
      <w:r w:rsidR="000F1448">
        <w:rPr>
          <w:rFonts w:ascii="Times New Roman" w:eastAsia="Calibri" w:hAnsi="Times New Roman"/>
          <w:color w:val="000000"/>
          <w:sz w:val="24"/>
          <w:szCs w:val="24"/>
        </w:rPr>
        <w:t> </w:t>
      </w:r>
      <w:r w:rsidRPr="006C4277">
        <w:rPr>
          <w:rFonts w:ascii="Times New Roman" w:eastAsia="Calibri" w:hAnsi="Times New Roman"/>
          <w:color w:val="000000"/>
          <w:sz w:val="24"/>
          <w:szCs w:val="24"/>
        </w:rPr>
        <w:t>„</w:t>
      </w:r>
      <w:proofErr w:type="spellStart"/>
      <w:r w:rsidRPr="006C4277">
        <w:rPr>
          <w:rFonts w:ascii="Times New Roman" w:eastAsia="Calibri" w:hAnsi="Times New Roman"/>
          <w:color w:val="000000"/>
          <w:sz w:val="24"/>
          <w:szCs w:val="24"/>
        </w:rPr>
        <w:t>Sinerta</w:t>
      </w:r>
      <w:proofErr w:type="spellEnd"/>
      <w:r w:rsidRPr="006C4277">
        <w:rPr>
          <w:rFonts w:ascii="Times New Roman" w:eastAsia="Calibri" w:hAnsi="Times New Roman"/>
          <w:color w:val="000000"/>
          <w:sz w:val="24"/>
          <w:szCs w:val="24"/>
        </w:rPr>
        <w:t xml:space="preserve"> LDC“ klientai nusprendė pabandyti įsigyti kokias</w:t>
      </w:r>
      <w:r>
        <w:rPr>
          <w:rFonts w:ascii="Times New Roman" w:eastAsia="Calibri" w:hAnsi="Times New Roman"/>
          <w:color w:val="000000"/>
          <w:sz w:val="24"/>
          <w:szCs w:val="24"/>
        </w:rPr>
        <w:t xml:space="preserve"> nors</w:t>
      </w:r>
      <w:r w:rsidRPr="006C4277">
        <w:rPr>
          <w:rFonts w:ascii="Times New Roman" w:eastAsia="Calibri" w:hAnsi="Times New Roman"/>
          <w:color w:val="000000"/>
          <w:sz w:val="24"/>
          <w:szCs w:val="24"/>
        </w:rPr>
        <w:t xml:space="preserve"> paslaugas ar prekes naujoje įmonėje, savaime nereiškia, kad jie pasirinko atsakovę UAB „Spausdinimo sprendimai“ tik dėl to, kad atsakovai atskleidė atsakovei UAB „Spausdinimo sprendimai“ klientų sąrašą ar duomenis apie klientus.  </w:t>
      </w:r>
    </w:p>
    <w:p w14:paraId="44CB9A13" w14:textId="151F344C" w:rsidR="00ED4F70"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K</w:t>
      </w:r>
      <w:r w:rsidRPr="00E60147">
        <w:rPr>
          <w:rFonts w:ascii="Times New Roman" w:eastAsia="Calibri" w:hAnsi="Times New Roman"/>
          <w:color w:val="000000"/>
          <w:sz w:val="24"/>
          <w:szCs w:val="24"/>
        </w:rPr>
        <w:t xml:space="preserve">olegija pažymėjo, kad ieškovė nebuvo sudariusi su atsakovais </w:t>
      </w:r>
      <w:bookmarkStart w:id="106" w:name="Buk_38"/>
      <w:r w:rsidR="00242FFA" w:rsidRPr="00F023BE">
        <w:rPr>
          <w:rFonts w:ascii="Times New Roman" w:eastAsia="Calibri" w:hAnsi="Times New Roman"/>
          <w:sz w:val="24"/>
          <w:szCs w:val="24"/>
        </w:rPr>
        <w:t xml:space="preserve">D. Č. </w:t>
      </w:r>
      <w:bookmarkEnd w:id="106"/>
      <w:r w:rsidRPr="00E60147">
        <w:rPr>
          <w:rFonts w:ascii="Times New Roman" w:eastAsia="Calibri" w:hAnsi="Times New Roman"/>
          <w:color w:val="000000"/>
          <w:sz w:val="24"/>
          <w:szCs w:val="24"/>
        </w:rPr>
        <w:t xml:space="preserve">ir </w:t>
      </w:r>
      <w:bookmarkStart w:id="107" w:name="Buk_88"/>
      <w:r w:rsidRPr="00F023BE">
        <w:rPr>
          <w:rFonts w:ascii="Times New Roman" w:eastAsia="Calibri" w:hAnsi="Times New Roman"/>
          <w:sz w:val="24"/>
          <w:szCs w:val="24"/>
        </w:rPr>
        <w:t>R. V</w:t>
      </w:r>
      <w:r w:rsidR="00F023BE" w:rsidRPr="00F023BE">
        <w:rPr>
          <w:rFonts w:ascii="Times New Roman" w:eastAsia="Calibri" w:hAnsi="Times New Roman"/>
          <w:sz w:val="24"/>
          <w:szCs w:val="24"/>
        </w:rPr>
        <w:t>.</w:t>
      </w:r>
      <w:r w:rsidRPr="00F023BE">
        <w:rPr>
          <w:rFonts w:ascii="Times New Roman" w:eastAsia="Calibri" w:hAnsi="Times New Roman"/>
          <w:sz w:val="24"/>
          <w:szCs w:val="24"/>
        </w:rPr>
        <w:t xml:space="preserve"> </w:t>
      </w:r>
      <w:bookmarkEnd w:id="107"/>
      <w:r w:rsidRPr="00E60147">
        <w:rPr>
          <w:rFonts w:ascii="Times New Roman" w:eastAsia="Calibri" w:hAnsi="Times New Roman"/>
          <w:color w:val="000000"/>
          <w:sz w:val="24"/>
          <w:szCs w:val="24"/>
        </w:rPr>
        <w:t xml:space="preserve">nekonkuravimo susitarimo, kaip tai apibrėžta DK 38 straipsnyje, todėl atsakovai galėjo laisvai užsiimti ta pačia ir konkuruojančia veikla. Kasacinio teismo yra išaiškinta, kad nei konfidencialumo susitarimo, nei komercinės paslapties apsaugos institutu nesiekiama suvaržyti galimybės įsidarbinti ar užsiimti tam tikra veikla (jau minėta Lietuvos Aukščiausiojo Teismo 2016 m. vasario 5 d. nutartis civilinėje byloje Nr. 3K-7-6-706/2016). </w:t>
      </w:r>
      <w:r>
        <w:rPr>
          <w:rFonts w:ascii="Times New Roman" w:eastAsia="Calibri" w:hAnsi="Times New Roman"/>
          <w:color w:val="000000"/>
          <w:sz w:val="24"/>
          <w:szCs w:val="24"/>
        </w:rPr>
        <w:t>K</w:t>
      </w:r>
      <w:r w:rsidRPr="00E60147">
        <w:rPr>
          <w:rFonts w:ascii="Times New Roman" w:eastAsia="Calibri" w:hAnsi="Times New Roman"/>
          <w:color w:val="000000"/>
          <w:sz w:val="24"/>
          <w:szCs w:val="24"/>
        </w:rPr>
        <w:t xml:space="preserve">olegijos vertinimu, neatmestina, kad ieškovė, nesudariusi susitarimo dėl nekonkuravimo, nemokėjusi atsakovams jokios nekonkuravimo kompensacijos, siekia pasinaudoti konfidencialumo sutartimi ir tokiu būdu </w:t>
      </w:r>
      <w:r>
        <w:rPr>
          <w:rFonts w:ascii="Times New Roman" w:eastAsia="Calibri" w:hAnsi="Times New Roman"/>
          <w:color w:val="000000"/>
          <w:sz w:val="24"/>
          <w:szCs w:val="24"/>
        </w:rPr>
        <w:t xml:space="preserve">rinkoje </w:t>
      </w:r>
      <w:r w:rsidRPr="00E60147">
        <w:rPr>
          <w:rFonts w:ascii="Times New Roman" w:eastAsia="Calibri" w:hAnsi="Times New Roman"/>
          <w:color w:val="000000"/>
          <w:sz w:val="24"/>
          <w:szCs w:val="24"/>
        </w:rPr>
        <w:t>uždrausti sąžiningą konkurenciją, kuri iš esmės yra skatintina. Nors ūkio subjektui praradus klientą ar klientus jo konkuravimo sąlygos pablogėja, tačiau sprendžiant, ar klientai yra prarasti dėl atsakovų neteisėtų veiksmų – komercinės paslapties perdavimo (neteisėto gavimo), reikšminga nustatyti, ar klientų praradimas nėra natūralios laisvos konkurencijos, kuria, remiantis Lietuvos Respublikos Konstitucijos 46 straipsniu, grindžiamas Lietuvos ūkis, pasekmė. Kitaip tariant, ieškovė nagrinėjamoje byloje turėjo įrodyti, kad ji patyrė žalą, sumažėjo jos pelnas, klientai nutraukė</w:t>
      </w:r>
      <w:r w:rsidRPr="00E60147">
        <w:rPr>
          <w:rFonts w:ascii="Times New Roman" w:eastAsia="Calibri" w:hAnsi="Times New Roman"/>
          <w:i/>
          <w:iCs/>
          <w:color w:val="000000"/>
          <w:sz w:val="24"/>
          <w:szCs w:val="24"/>
        </w:rPr>
        <w:t xml:space="preserve"> </w:t>
      </w:r>
      <w:r w:rsidRPr="00E60147">
        <w:rPr>
          <w:rFonts w:ascii="Times New Roman" w:eastAsia="Calibri" w:hAnsi="Times New Roman"/>
          <w:color w:val="000000"/>
          <w:sz w:val="24"/>
          <w:szCs w:val="24"/>
        </w:rPr>
        <w:t xml:space="preserve">bendradarbiavimą su ja būtent dėl tos priežasties, kad atsakovai atskleidė duomenis, sudarančius komercinę paslaptį, arba atliko kitus nesąžiningos konkurencijos veiksmus. Tačiau ieškovė neįrodė priežastinio ryšio tarp atsakovų esą atskleistos komercinės paslapties ir fakto, </w:t>
      </w:r>
      <w:r w:rsidRPr="00E60147">
        <w:rPr>
          <w:rFonts w:ascii="Times New Roman" w:eastAsia="Calibri" w:hAnsi="Times New Roman"/>
          <w:color w:val="000000"/>
          <w:sz w:val="24"/>
          <w:szCs w:val="24"/>
        </w:rPr>
        <w:lastRenderedPageBreak/>
        <w:t xml:space="preserve">kad po atsakovės UAB „Spausdinimo sprendimai“ įsteigimo tam tikri klientai nustojo pirkti iš ieškovės. </w:t>
      </w:r>
    </w:p>
    <w:p w14:paraId="51E2B779" w14:textId="6F4E6749" w:rsidR="00ED4F70" w:rsidRPr="00E60147"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sidRPr="00E60147">
        <w:rPr>
          <w:rFonts w:ascii="Times New Roman" w:eastAsia="Calibri" w:hAnsi="Times New Roman"/>
          <w:color w:val="000000"/>
          <w:sz w:val="24"/>
          <w:szCs w:val="24"/>
        </w:rPr>
        <w:t>Kolegija pažymėjo, kad tai, kokias funkcijas UAB „</w:t>
      </w:r>
      <w:proofErr w:type="spellStart"/>
      <w:r w:rsidRPr="00E60147">
        <w:rPr>
          <w:rFonts w:ascii="Times New Roman" w:eastAsia="Calibri" w:hAnsi="Times New Roman"/>
          <w:color w:val="000000"/>
          <w:sz w:val="24"/>
          <w:szCs w:val="24"/>
        </w:rPr>
        <w:t>Sinerta</w:t>
      </w:r>
      <w:proofErr w:type="spellEnd"/>
      <w:r w:rsidRPr="00E60147">
        <w:rPr>
          <w:rFonts w:ascii="Times New Roman" w:eastAsia="Calibri" w:hAnsi="Times New Roman"/>
          <w:color w:val="000000"/>
          <w:sz w:val="24"/>
          <w:szCs w:val="24"/>
        </w:rPr>
        <w:t xml:space="preserve"> LDC“ vykdė atsakovai </w:t>
      </w:r>
      <w:bookmarkStart w:id="108" w:name="Buk_59"/>
      <w:r w:rsidRPr="00F023BE">
        <w:rPr>
          <w:rFonts w:ascii="Times New Roman" w:eastAsia="Calibri" w:hAnsi="Times New Roman"/>
          <w:sz w:val="24"/>
          <w:szCs w:val="24"/>
        </w:rPr>
        <w:t>D. Č</w:t>
      </w:r>
      <w:r w:rsidR="00F023BE" w:rsidRPr="00F023BE">
        <w:rPr>
          <w:rFonts w:ascii="Times New Roman" w:eastAsia="Calibri" w:hAnsi="Times New Roman"/>
          <w:sz w:val="24"/>
          <w:szCs w:val="24"/>
        </w:rPr>
        <w:t>.</w:t>
      </w:r>
      <w:r w:rsidRPr="00F023BE">
        <w:rPr>
          <w:rFonts w:ascii="Times New Roman" w:eastAsia="Calibri" w:hAnsi="Times New Roman"/>
          <w:sz w:val="24"/>
          <w:szCs w:val="24"/>
        </w:rPr>
        <w:t xml:space="preserve"> </w:t>
      </w:r>
      <w:bookmarkEnd w:id="108"/>
      <w:r w:rsidRPr="00E60147">
        <w:rPr>
          <w:rFonts w:ascii="Times New Roman" w:eastAsia="Calibri" w:hAnsi="Times New Roman"/>
          <w:color w:val="000000"/>
          <w:sz w:val="24"/>
          <w:szCs w:val="24"/>
        </w:rPr>
        <w:t xml:space="preserve">ir </w:t>
      </w:r>
      <w:bookmarkStart w:id="109" w:name="Buk_123"/>
      <w:r w:rsidR="00242FFA" w:rsidRPr="00F023BE">
        <w:rPr>
          <w:rFonts w:ascii="Times New Roman" w:eastAsia="Calibri" w:hAnsi="Times New Roman"/>
          <w:sz w:val="24"/>
          <w:szCs w:val="24"/>
        </w:rPr>
        <w:t>R.</w:t>
      </w:r>
      <w:r w:rsidR="00F023BE" w:rsidRPr="00F023BE">
        <w:rPr>
          <w:rFonts w:ascii="Times New Roman" w:eastAsia="Calibri" w:hAnsi="Times New Roman"/>
          <w:sz w:val="24"/>
          <w:szCs w:val="24"/>
        </w:rPr>
        <w:t> </w:t>
      </w:r>
      <w:r w:rsidR="00242FFA" w:rsidRPr="00F023BE">
        <w:rPr>
          <w:rFonts w:ascii="Times New Roman" w:eastAsia="Calibri" w:hAnsi="Times New Roman"/>
          <w:sz w:val="24"/>
          <w:szCs w:val="24"/>
        </w:rPr>
        <w:t>V.</w:t>
      </w:r>
      <w:bookmarkEnd w:id="109"/>
      <w:r w:rsidRPr="00E60147">
        <w:rPr>
          <w:rFonts w:ascii="Times New Roman" w:eastAsia="Calibri" w:hAnsi="Times New Roman"/>
          <w:color w:val="000000"/>
          <w:sz w:val="24"/>
          <w:szCs w:val="24"/>
        </w:rPr>
        <w:t xml:space="preserve">, </w:t>
      </w:r>
      <w:r>
        <w:rPr>
          <w:rFonts w:ascii="Times New Roman" w:eastAsia="Calibri" w:hAnsi="Times New Roman"/>
          <w:color w:val="000000"/>
          <w:sz w:val="24"/>
          <w:szCs w:val="24"/>
        </w:rPr>
        <w:t xml:space="preserve">savaime </w:t>
      </w:r>
      <w:r w:rsidRPr="00E60147">
        <w:rPr>
          <w:rFonts w:ascii="Times New Roman" w:eastAsia="Calibri" w:hAnsi="Times New Roman"/>
          <w:color w:val="000000"/>
          <w:sz w:val="24"/>
          <w:szCs w:val="24"/>
        </w:rPr>
        <w:t xml:space="preserve">neįrodo, </w:t>
      </w:r>
      <w:r>
        <w:rPr>
          <w:rFonts w:ascii="Times New Roman" w:eastAsia="Calibri" w:hAnsi="Times New Roman"/>
          <w:color w:val="000000"/>
          <w:sz w:val="24"/>
          <w:szCs w:val="24"/>
        </w:rPr>
        <w:t>jog</w:t>
      </w:r>
      <w:r w:rsidRPr="00E60147">
        <w:rPr>
          <w:rFonts w:ascii="Times New Roman" w:eastAsia="Calibri" w:hAnsi="Times New Roman"/>
          <w:color w:val="000000"/>
          <w:sz w:val="24"/>
          <w:szCs w:val="24"/>
        </w:rPr>
        <w:t xml:space="preserve"> jie sužinojo kokius nors slaptus ir konkurencinį pranašumą suteikiančius duomenis apie ieškovės veiklą ir juos atskleidė. </w:t>
      </w:r>
      <w:r>
        <w:rPr>
          <w:rFonts w:ascii="Times New Roman" w:eastAsia="Calibri" w:hAnsi="Times New Roman"/>
          <w:color w:val="000000"/>
          <w:sz w:val="24"/>
          <w:szCs w:val="24"/>
        </w:rPr>
        <w:t>D</w:t>
      </w:r>
      <w:r w:rsidRPr="00E60147">
        <w:rPr>
          <w:rFonts w:ascii="Times New Roman" w:eastAsia="Calibri" w:hAnsi="Times New Roman"/>
          <w:color w:val="000000"/>
          <w:sz w:val="24"/>
          <w:szCs w:val="24"/>
        </w:rPr>
        <w:t>arbuotojų įgyta patirtis, žinios, gebėjimas bendrauti, organizuoti verslą negali būti laikomi komercine paslaptimi ir</w:t>
      </w:r>
      <w:r>
        <w:rPr>
          <w:rFonts w:ascii="Times New Roman" w:eastAsia="Calibri" w:hAnsi="Times New Roman"/>
          <w:color w:val="000000"/>
          <w:sz w:val="24"/>
          <w:szCs w:val="24"/>
        </w:rPr>
        <w:t>,</w:t>
      </w:r>
      <w:r w:rsidRPr="00E60147">
        <w:rPr>
          <w:rFonts w:ascii="Times New Roman" w:eastAsia="Calibri" w:hAnsi="Times New Roman"/>
          <w:color w:val="000000"/>
          <w:sz w:val="24"/>
          <w:szCs w:val="24"/>
        </w:rPr>
        <w:t xml:space="preserve"> nesant susitarimo dėl nekonkuravimo, darbuotojams negali būti draudžiama šiais įgūdžiais naudotis net ir konkuruojant su buvusiu darbdaviu. </w:t>
      </w:r>
    </w:p>
    <w:p w14:paraId="01A57E5E" w14:textId="77777777" w:rsidR="00ED4F70" w:rsidRPr="002676A2"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Kolegija atkreipė dėmesį</w:t>
      </w:r>
      <w:r w:rsidRPr="00E60147">
        <w:rPr>
          <w:rFonts w:ascii="Times New Roman" w:eastAsia="Calibri" w:hAnsi="Times New Roman"/>
          <w:color w:val="000000"/>
          <w:sz w:val="24"/>
          <w:szCs w:val="24"/>
        </w:rPr>
        <w:t>, kad ieškovė į bylą nėra pateikusi savo išrašytų PVM sąskaitų</w:t>
      </w:r>
      <w:r w:rsidRPr="00E60147">
        <w:rPr>
          <w:rFonts w:ascii="Times New Roman" w:eastAsia="Calibri" w:hAnsi="Times New Roman"/>
          <w:i/>
          <w:iCs/>
          <w:color w:val="000000"/>
          <w:sz w:val="24"/>
          <w:szCs w:val="24"/>
        </w:rPr>
        <w:t xml:space="preserve"> </w:t>
      </w:r>
      <w:r w:rsidRPr="00E60147">
        <w:rPr>
          <w:rFonts w:ascii="Times New Roman" w:eastAsia="Calibri" w:hAnsi="Times New Roman"/>
          <w:color w:val="000000"/>
          <w:sz w:val="24"/>
          <w:szCs w:val="24"/>
        </w:rPr>
        <w:t>registro po 2019 m. spalio 1 d., yra pateiktos tik atskiros pirkėjų sąskaitos iki 2019 m. spalio, keletas sąskaitų pateikta ir 2019 m. spalio mėnesio, taip pat pateiktas ieškovės buhalterinės programos su</w:t>
      </w:r>
      <w:r>
        <w:rPr>
          <w:rFonts w:ascii="Times New Roman" w:eastAsia="Calibri" w:hAnsi="Times New Roman"/>
          <w:color w:val="000000"/>
          <w:sz w:val="24"/>
          <w:szCs w:val="24"/>
        </w:rPr>
        <w:t>dary</w:t>
      </w:r>
      <w:r w:rsidRPr="00E60147">
        <w:rPr>
          <w:rFonts w:ascii="Times New Roman" w:eastAsia="Calibri" w:hAnsi="Times New Roman"/>
          <w:color w:val="000000"/>
          <w:sz w:val="24"/>
          <w:szCs w:val="24"/>
        </w:rPr>
        <w:t xml:space="preserve">tas sąskaitų sąrašas, tačiau irgi tik iki 2019 m. spalio 1 d. </w:t>
      </w:r>
      <w:r>
        <w:rPr>
          <w:rFonts w:ascii="Times New Roman" w:eastAsia="Calibri" w:hAnsi="Times New Roman"/>
          <w:color w:val="000000"/>
          <w:sz w:val="24"/>
          <w:szCs w:val="24"/>
        </w:rPr>
        <w:t xml:space="preserve">Atsižvelgdama į tai kolegija nusprendė, </w:t>
      </w:r>
      <w:r w:rsidRPr="00E60147">
        <w:rPr>
          <w:rFonts w:ascii="Times New Roman" w:eastAsia="Calibri" w:hAnsi="Times New Roman"/>
          <w:color w:val="000000"/>
          <w:sz w:val="24"/>
          <w:szCs w:val="24"/>
        </w:rPr>
        <w:t xml:space="preserve">kad ieškovė pateikė įrodymus selektyviai, tik iki jai palankios dienos, todėl aplinkybė apie klientų praradimą yra neįrodyta. </w:t>
      </w:r>
      <w:r>
        <w:rPr>
          <w:rFonts w:ascii="Times New Roman" w:eastAsia="Calibri" w:hAnsi="Times New Roman"/>
          <w:color w:val="000000"/>
          <w:sz w:val="24"/>
          <w:szCs w:val="24"/>
        </w:rPr>
        <w:t>Ko</w:t>
      </w:r>
      <w:r w:rsidRPr="00E60147">
        <w:rPr>
          <w:rFonts w:ascii="Times New Roman" w:eastAsia="Calibri" w:hAnsi="Times New Roman"/>
          <w:color w:val="000000"/>
          <w:sz w:val="24"/>
          <w:szCs w:val="24"/>
        </w:rPr>
        <w:t xml:space="preserve">legija sutiko su atsakovų apeliacinio skundo argumentais, kad ieškovė patyrė nuostolį dar 2017 m. (68 166 Eur nuostolio), jos pardavimo pajamos tolydžio mažėjo 2018 m., 2019 m., 2020 m. (vieši </w:t>
      </w:r>
      <w:proofErr w:type="spellStart"/>
      <w:r w:rsidRPr="00B94BF5">
        <w:rPr>
          <w:rFonts w:ascii="Times New Roman" w:eastAsia="Calibri" w:hAnsi="Times New Roman"/>
          <w:i/>
          <w:iCs/>
          <w:color w:val="000000"/>
          <w:sz w:val="24"/>
          <w:szCs w:val="24"/>
        </w:rPr>
        <w:t>rekvizitai.lt</w:t>
      </w:r>
      <w:proofErr w:type="spellEnd"/>
      <w:r w:rsidRPr="00E60147">
        <w:rPr>
          <w:rFonts w:ascii="Times New Roman" w:eastAsia="Calibri" w:hAnsi="Times New Roman"/>
          <w:color w:val="000000"/>
          <w:sz w:val="24"/>
          <w:szCs w:val="24"/>
        </w:rPr>
        <w:t xml:space="preserve"> duomenys), o tai reiškia, kad ieškovės veikla buvo nuostolinga dar iki atsakovės UAB „Spausdinimo sprendimai“ įsteigimo, kai atsakovai dar nekonkuravo su ieškove. </w:t>
      </w:r>
      <w:r>
        <w:rPr>
          <w:rFonts w:ascii="Times New Roman" w:eastAsia="Calibri" w:hAnsi="Times New Roman"/>
          <w:color w:val="000000"/>
          <w:sz w:val="24"/>
          <w:szCs w:val="24"/>
        </w:rPr>
        <w:t>Be to, k</w:t>
      </w:r>
      <w:r w:rsidRPr="00E60147">
        <w:rPr>
          <w:rFonts w:ascii="Times New Roman" w:eastAsia="Calibri" w:hAnsi="Times New Roman"/>
          <w:color w:val="000000"/>
          <w:sz w:val="24"/>
          <w:szCs w:val="24"/>
        </w:rPr>
        <w:t xml:space="preserve">olegijos nuomone, didelę reikšmę ieškovės verslo rezultatų suprastėjimui 2020 m. galėjo turėti ieškovės sprendimas nuo 2020 m. balandžio 1 d. išsikelti iš įprastos vietos </w:t>
      </w:r>
      <w:r>
        <w:rPr>
          <w:rFonts w:ascii="Times New Roman" w:eastAsia="Calibri" w:hAnsi="Times New Roman"/>
          <w:color w:val="000000"/>
          <w:sz w:val="24"/>
          <w:szCs w:val="24"/>
        </w:rPr>
        <w:t xml:space="preserve">Alytuje, </w:t>
      </w:r>
      <w:r w:rsidRPr="00E60147">
        <w:rPr>
          <w:rFonts w:ascii="Times New Roman" w:eastAsia="Calibri" w:hAnsi="Times New Roman"/>
          <w:color w:val="000000"/>
          <w:sz w:val="24"/>
          <w:szCs w:val="24"/>
        </w:rPr>
        <w:t>Ligoninės g.</w:t>
      </w:r>
      <w:r>
        <w:rPr>
          <w:rFonts w:ascii="Times New Roman" w:eastAsia="Calibri" w:hAnsi="Times New Roman"/>
          <w:color w:val="000000"/>
          <w:sz w:val="24"/>
          <w:szCs w:val="24"/>
        </w:rPr>
        <w:t> </w:t>
      </w:r>
      <w:r w:rsidRPr="00E60147">
        <w:rPr>
          <w:rFonts w:ascii="Times New Roman" w:eastAsia="Calibri" w:hAnsi="Times New Roman"/>
          <w:color w:val="000000"/>
          <w:sz w:val="24"/>
          <w:szCs w:val="24"/>
        </w:rPr>
        <w:t xml:space="preserve">1. </w:t>
      </w:r>
      <w:r>
        <w:rPr>
          <w:rFonts w:ascii="Times New Roman" w:eastAsia="Calibri" w:hAnsi="Times New Roman"/>
          <w:color w:val="000000"/>
          <w:sz w:val="24"/>
          <w:szCs w:val="24"/>
        </w:rPr>
        <w:t>Nustatyta, kad šios p</w:t>
      </w:r>
      <w:r w:rsidRPr="00E60147">
        <w:rPr>
          <w:rFonts w:ascii="Times New Roman" w:eastAsia="Calibri" w:hAnsi="Times New Roman"/>
          <w:color w:val="000000"/>
          <w:sz w:val="24"/>
          <w:szCs w:val="24"/>
        </w:rPr>
        <w:t xml:space="preserve">atalpos kurį laiką stovėjo tuščios, </w:t>
      </w:r>
      <w:r>
        <w:rPr>
          <w:rFonts w:ascii="Times New Roman" w:eastAsia="Calibri" w:hAnsi="Times New Roman"/>
          <w:color w:val="000000"/>
          <w:sz w:val="24"/>
          <w:szCs w:val="24"/>
        </w:rPr>
        <w:t xml:space="preserve">o </w:t>
      </w:r>
      <w:r w:rsidRPr="00E60147">
        <w:rPr>
          <w:rFonts w:ascii="Times New Roman" w:eastAsia="Calibri" w:hAnsi="Times New Roman"/>
          <w:color w:val="000000"/>
          <w:sz w:val="24"/>
          <w:szCs w:val="24"/>
        </w:rPr>
        <w:t xml:space="preserve">vėliau jas išsinuomojo atsakovė UAB „Spausdinimo sprendimai“. </w:t>
      </w:r>
      <w:r>
        <w:rPr>
          <w:rFonts w:ascii="Times New Roman" w:eastAsia="Calibri" w:hAnsi="Times New Roman"/>
          <w:color w:val="000000"/>
          <w:sz w:val="24"/>
          <w:szCs w:val="24"/>
        </w:rPr>
        <w:t>Kolegijos vertinimu, n</w:t>
      </w:r>
      <w:r w:rsidRPr="00E60147">
        <w:rPr>
          <w:rFonts w:ascii="Times New Roman" w:eastAsia="Calibri" w:hAnsi="Times New Roman"/>
          <w:color w:val="000000"/>
          <w:sz w:val="24"/>
          <w:szCs w:val="24"/>
        </w:rPr>
        <w:t>atūralu, kad dalis klientų atvyko įprastu adresu ir įsigijo jiems reikalingas prekes ir paslaugas radę čia naują įmonę, tačiau ieškovės paliktų patalpų išsinuomojimas negali būti laikomas nei komercinės paslapties atskleidimu, nei nesąžiningos konkurencijos veiksmais</w:t>
      </w:r>
      <w:r>
        <w:rPr>
          <w:rFonts w:ascii="Times New Roman" w:eastAsia="Calibri" w:hAnsi="Times New Roman"/>
          <w:color w:val="000000"/>
          <w:sz w:val="24"/>
          <w:szCs w:val="24"/>
        </w:rPr>
        <w:t>. Nors i</w:t>
      </w:r>
      <w:r w:rsidRPr="002676A2">
        <w:rPr>
          <w:rFonts w:ascii="Times New Roman" w:eastAsia="Calibri" w:hAnsi="Times New Roman"/>
          <w:color w:val="000000"/>
          <w:sz w:val="24"/>
          <w:szCs w:val="24"/>
        </w:rPr>
        <w:t xml:space="preserve">eškovė nurodė, </w:t>
      </w:r>
      <w:r>
        <w:rPr>
          <w:rFonts w:ascii="Times New Roman" w:eastAsia="Calibri" w:hAnsi="Times New Roman"/>
          <w:color w:val="000000"/>
          <w:sz w:val="24"/>
          <w:szCs w:val="24"/>
        </w:rPr>
        <w:t xml:space="preserve">kad </w:t>
      </w:r>
      <w:r w:rsidRPr="002676A2">
        <w:rPr>
          <w:rFonts w:ascii="Times New Roman" w:eastAsia="Calibri" w:hAnsi="Times New Roman"/>
          <w:color w:val="000000"/>
          <w:sz w:val="24"/>
          <w:szCs w:val="24"/>
        </w:rPr>
        <w:t>iš karto po įsteigimo 2019 m. atsakov</w:t>
      </w:r>
      <w:r>
        <w:rPr>
          <w:rFonts w:ascii="Times New Roman" w:eastAsia="Calibri" w:hAnsi="Times New Roman"/>
          <w:color w:val="000000"/>
          <w:sz w:val="24"/>
          <w:szCs w:val="24"/>
        </w:rPr>
        <w:t>ė</w:t>
      </w:r>
      <w:r w:rsidRPr="002676A2">
        <w:rPr>
          <w:rFonts w:ascii="Times New Roman" w:eastAsia="Calibri" w:hAnsi="Times New Roman"/>
          <w:color w:val="000000"/>
          <w:sz w:val="24"/>
          <w:szCs w:val="24"/>
        </w:rPr>
        <w:t xml:space="preserve"> UAB „Spausdinimo sprendimai“ dalyvavo viešuose pirkimuose ir laimėjo Alytaus lopšelio-darželio „Putinėlis“ organizuotą viešąjį pirkimą, </w:t>
      </w:r>
      <w:r>
        <w:rPr>
          <w:rFonts w:ascii="Times New Roman" w:eastAsia="Calibri" w:hAnsi="Times New Roman"/>
          <w:color w:val="000000"/>
          <w:sz w:val="24"/>
          <w:szCs w:val="24"/>
        </w:rPr>
        <w:t>nes</w:t>
      </w:r>
      <w:r w:rsidRPr="002676A2">
        <w:rPr>
          <w:rFonts w:ascii="Times New Roman" w:eastAsia="Calibri" w:hAnsi="Times New Roman"/>
          <w:color w:val="000000"/>
          <w:sz w:val="24"/>
          <w:szCs w:val="24"/>
        </w:rPr>
        <w:t xml:space="preserve"> žinojo, kokią kainą viešajame pirkime ketina siūlyti ieškovė, dalyvauti viešuos</w:t>
      </w:r>
      <w:r>
        <w:rPr>
          <w:rFonts w:ascii="Times New Roman" w:eastAsia="Calibri" w:hAnsi="Times New Roman"/>
          <w:color w:val="000000"/>
          <w:sz w:val="24"/>
          <w:szCs w:val="24"/>
        </w:rPr>
        <w:t>iuos</w:t>
      </w:r>
      <w:r w:rsidRPr="002676A2">
        <w:rPr>
          <w:rFonts w:ascii="Times New Roman" w:eastAsia="Calibri" w:hAnsi="Times New Roman"/>
          <w:color w:val="000000"/>
          <w:sz w:val="24"/>
          <w:szCs w:val="24"/>
        </w:rPr>
        <w:t>e pirkimuose atsakovei nebuvo uždrausta, pirkimo laimėjimas yra susijęs su daugeliu sąlygų, visi dalyviai siekia pasiūlyti mažesnes kainas, todėl vien tik mažesnės kainos pasiūlymas neįrodo neteisėtai atskleistos informacijos. Ieškovė nepateikė duomenų, ar pati dalyvavo nurodytame vieša</w:t>
      </w:r>
      <w:r>
        <w:rPr>
          <w:rFonts w:ascii="Times New Roman" w:eastAsia="Calibri" w:hAnsi="Times New Roman"/>
          <w:color w:val="000000"/>
          <w:sz w:val="24"/>
          <w:szCs w:val="24"/>
        </w:rPr>
        <w:t>ja</w:t>
      </w:r>
      <w:r w:rsidRPr="002676A2">
        <w:rPr>
          <w:rFonts w:ascii="Times New Roman" w:eastAsia="Calibri" w:hAnsi="Times New Roman"/>
          <w:color w:val="000000"/>
          <w:sz w:val="24"/>
          <w:szCs w:val="24"/>
        </w:rPr>
        <w:t xml:space="preserve">me pirkime, kelintoje vietoje buvo jos pateiktas pasiūlymas.    </w:t>
      </w:r>
    </w:p>
    <w:p w14:paraId="44ED94B8" w14:textId="487BAA39" w:rsidR="00ED4F70"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sidRPr="00E60147">
        <w:rPr>
          <w:rFonts w:ascii="Times New Roman" w:eastAsia="Calibri" w:hAnsi="Times New Roman"/>
          <w:color w:val="000000"/>
          <w:sz w:val="24"/>
          <w:szCs w:val="24"/>
        </w:rPr>
        <w:t xml:space="preserve">Apeliacinės instancijos teismo vertinimu, </w:t>
      </w:r>
      <w:r>
        <w:rPr>
          <w:rFonts w:ascii="Times New Roman" w:eastAsia="Calibri" w:hAnsi="Times New Roman"/>
          <w:color w:val="000000"/>
          <w:sz w:val="24"/>
          <w:szCs w:val="24"/>
        </w:rPr>
        <w:t>p</w:t>
      </w:r>
      <w:r w:rsidRPr="00E60147">
        <w:rPr>
          <w:rFonts w:ascii="Times New Roman" w:eastAsia="Calibri" w:hAnsi="Times New Roman"/>
          <w:color w:val="000000"/>
          <w:sz w:val="24"/>
          <w:szCs w:val="24"/>
        </w:rPr>
        <w:t xml:space="preserve">irmosios instancijos teismas </w:t>
      </w:r>
      <w:r>
        <w:rPr>
          <w:rFonts w:ascii="Times New Roman" w:eastAsia="Calibri" w:hAnsi="Times New Roman"/>
          <w:color w:val="000000"/>
          <w:sz w:val="24"/>
          <w:szCs w:val="24"/>
        </w:rPr>
        <w:t xml:space="preserve">taip pat </w:t>
      </w:r>
      <w:r w:rsidRPr="00E60147">
        <w:rPr>
          <w:rFonts w:ascii="Times New Roman" w:eastAsia="Calibri" w:hAnsi="Times New Roman"/>
          <w:color w:val="000000"/>
          <w:sz w:val="24"/>
          <w:szCs w:val="24"/>
        </w:rPr>
        <w:t>netinkamai vertino apklaustų liudytojų parodymus ir pateiktus rašytinius kai kurių įmonių atsakymus. Liudytojas G</w:t>
      </w:r>
      <w:r w:rsidR="00F023BE">
        <w:rPr>
          <w:rFonts w:ascii="Times New Roman" w:eastAsia="Calibri" w:hAnsi="Times New Roman"/>
          <w:color w:val="000000"/>
          <w:sz w:val="24"/>
          <w:szCs w:val="24"/>
        </w:rPr>
        <w:t>.</w:t>
      </w:r>
      <w:r w:rsidRPr="00E60147">
        <w:rPr>
          <w:rFonts w:ascii="Times New Roman" w:eastAsia="Calibri" w:hAnsi="Times New Roman"/>
          <w:color w:val="000000"/>
          <w:sz w:val="24"/>
          <w:szCs w:val="24"/>
        </w:rPr>
        <w:t xml:space="preserve"> M</w:t>
      </w:r>
      <w:r w:rsidR="00F023BE">
        <w:rPr>
          <w:rFonts w:ascii="Times New Roman" w:eastAsia="Calibri" w:hAnsi="Times New Roman"/>
          <w:color w:val="000000"/>
          <w:sz w:val="24"/>
          <w:szCs w:val="24"/>
        </w:rPr>
        <w:t>.</w:t>
      </w:r>
      <w:r w:rsidRPr="00E60147">
        <w:rPr>
          <w:rFonts w:ascii="Times New Roman" w:eastAsia="Calibri" w:hAnsi="Times New Roman"/>
          <w:color w:val="000000"/>
          <w:sz w:val="24"/>
          <w:szCs w:val="24"/>
        </w:rPr>
        <w:t xml:space="preserve"> parodė, jog jis 6 metus pirko iš ieškovės įmonės prekes, tačiau pasikeitus darbuotojams paslaugų kokybė labai suprastėjo, todėl teko atsisakyti ieškovės įmonės paslaugų. UAB „</w:t>
      </w:r>
      <w:proofErr w:type="spellStart"/>
      <w:r w:rsidRPr="00E60147">
        <w:rPr>
          <w:rFonts w:ascii="Times New Roman" w:eastAsia="Calibri" w:hAnsi="Times New Roman"/>
          <w:color w:val="000000"/>
          <w:sz w:val="24"/>
          <w:szCs w:val="24"/>
        </w:rPr>
        <w:t>ideArt</w:t>
      </w:r>
      <w:proofErr w:type="spellEnd"/>
      <w:r w:rsidRPr="00E60147">
        <w:rPr>
          <w:rFonts w:ascii="Times New Roman" w:eastAsia="Calibri" w:hAnsi="Times New Roman"/>
          <w:color w:val="000000"/>
          <w:sz w:val="24"/>
          <w:szCs w:val="24"/>
        </w:rPr>
        <w:t>“ raštu nurodė, kad</w:t>
      </w:r>
      <w:r>
        <w:rPr>
          <w:rFonts w:ascii="Times New Roman" w:eastAsia="Calibri" w:hAnsi="Times New Roman"/>
          <w:color w:val="000000"/>
          <w:sz w:val="24"/>
          <w:szCs w:val="24"/>
        </w:rPr>
        <w:t>,</w:t>
      </w:r>
      <w:r w:rsidRPr="00E60147">
        <w:rPr>
          <w:rFonts w:ascii="Times New Roman" w:eastAsia="Calibri" w:hAnsi="Times New Roman"/>
          <w:color w:val="000000"/>
          <w:sz w:val="24"/>
          <w:szCs w:val="24"/>
        </w:rPr>
        <w:t xml:space="preserve"> pasikeitus </w:t>
      </w:r>
      <w:r>
        <w:rPr>
          <w:rFonts w:ascii="Times New Roman" w:eastAsia="Calibri" w:hAnsi="Times New Roman"/>
          <w:color w:val="000000"/>
          <w:sz w:val="24"/>
          <w:szCs w:val="24"/>
        </w:rPr>
        <w:t xml:space="preserve">ieškovės įmonės </w:t>
      </w:r>
      <w:r w:rsidRPr="00E60147">
        <w:rPr>
          <w:rFonts w:ascii="Times New Roman" w:eastAsia="Calibri" w:hAnsi="Times New Roman"/>
          <w:color w:val="000000"/>
          <w:sz w:val="24"/>
          <w:szCs w:val="24"/>
        </w:rPr>
        <w:t xml:space="preserve">padalinio vadovui, labai suprastėjo </w:t>
      </w:r>
      <w:r>
        <w:rPr>
          <w:rFonts w:ascii="Times New Roman" w:eastAsia="Calibri" w:hAnsi="Times New Roman"/>
          <w:color w:val="000000"/>
          <w:sz w:val="24"/>
          <w:szCs w:val="24"/>
        </w:rPr>
        <w:t xml:space="preserve">ieškovės </w:t>
      </w:r>
      <w:r w:rsidRPr="00E60147">
        <w:rPr>
          <w:rFonts w:ascii="Times New Roman" w:eastAsia="Calibri" w:hAnsi="Times New Roman"/>
          <w:color w:val="000000"/>
          <w:sz w:val="24"/>
          <w:szCs w:val="24"/>
        </w:rPr>
        <w:t xml:space="preserve">paslaugų kokybė, </w:t>
      </w:r>
      <w:r>
        <w:rPr>
          <w:rFonts w:ascii="Times New Roman" w:eastAsia="Calibri" w:hAnsi="Times New Roman"/>
          <w:color w:val="000000"/>
          <w:sz w:val="24"/>
          <w:szCs w:val="24"/>
        </w:rPr>
        <w:t xml:space="preserve">ji </w:t>
      </w:r>
      <w:r w:rsidRPr="00E60147">
        <w:rPr>
          <w:rFonts w:ascii="Times New Roman" w:eastAsia="Calibri" w:hAnsi="Times New Roman"/>
          <w:color w:val="000000"/>
          <w:sz w:val="24"/>
          <w:szCs w:val="24"/>
        </w:rPr>
        <w:t xml:space="preserve">atsiųsdavo visiškai nekompetentingus darbuotojus, </w:t>
      </w:r>
      <w:r>
        <w:rPr>
          <w:rFonts w:ascii="Times New Roman" w:eastAsia="Calibri" w:hAnsi="Times New Roman"/>
          <w:color w:val="000000"/>
          <w:sz w:val="24"/>
          <w:szCs w:val="24"/>
        </w:rPr>
        <w:t>š</w:t>
      </w:r>
      <w:r w:rsidRPr="00E60147">
        <w:rPr>
          <w:rFonts w:ascii="Times New Roman" w:eastAsia="Calibri" w:hAnsi="Times New Roman"/>
          <w:color w:val="000000"/>
          <w:sz w:val="24"/>
          <w:szCs w:val="24"/>
        </w:rPr>
        <w:t>ie neišspręsdavo problemų, prekių kokybė buvo prasta, nuolatos reikėdavo stabdyti darbus ir keisti brokuotas dažų kasetes, tai sukeldavo didelius nepatogumus</w:t>
      </w:r>
      <w:r>
        <w:rPr>
          <w:rFonts w:ascii="Times New Roman" w:eastAsia="Calibri" w:hAnsi="Times New Roman"/>
          <w:color w:val="000000"/>
          <w:sz w:val="24"/>
          <w:szCs w:val="24"/>
        </w:rPr>
        <w:t>;</w:t>
      </w:r>
      <w:r w:rsidRPr="00E60147">
        <w:rPr>
          <w:rFonts w:ascii="Times New Roman" w:eastAsia="Calibri" w:hAnsi="Times New Roman"/>
          <w:color w:val="000000"/>
          <w:sz w:val="24"/>
          <w:szCs w:val="24"/>
        </w:rPr>
        <w:t xml:space="preserve"> UAB „</w:t>
      </w:r>
      <w:proofErr w:type="spellStart"/>
      <w:r w:rsidRPr="00E60147">
        <w:rPr>
          <w:rFonts w:ascii="Times New Roman" w:eastAsia="Calibri" w:hAnsi="Times New Roman"/>
          <w:color w:val="000000"/>
          <w:sz w:val="24"/>
          <w:szCs w:val="24"/>
        </w:rPr>
        <w:t>Skirlita</w:t>
      </w:r>
      <w:proofErr w:type="spellEnd"/>
      <w:r w:rsidRPr="00E60147">
        <w:rPr>
          <w:rFonts w:ascii="Times New Roman" w:eastAsia="Calibri" w:hAnsi="Times New Roman"/>
          <w:color w:val="000000"/>
          <w:sz w:val="24"/>
          <w:szCs w:val="24"/>
        </w:rPr>
        <w:t xml:space="preserve">“ nurodė, jog </w:t>
      </w:r>
      <w:r>
        <w:rPr>
          <w:rFonts w:ascii="Times New Roman" w:eastAsia="Calibri" w:hAnsi="Times New Roman"/>
          <w:color w:val="000000"/>
          <w:sz w:val="24"/>
          <w:szCs w:val="24"/>
        </w:rPr>
        <w:t xml:space="preserve">jai </w:t>
      </w:r>
      <w:r w:rsidRPr="00E60147">
        <w:rPr>
          <w:rFonts w:ascii="Times New Roman" w:eastAsia="Calibri" w:hAnsi="Times New Roman"/>
          <w:color w:val="000000"/>
          <w:sz w:val="24"/>
          <w:szCs w:val="24"/>
        </w:rPr>
        <w:t>labiau patiko kiti prekių tiekėjai</w:t>
      </w:r>
      <w:r>
        <w:rPr>
          <w:rFonts w:ascii="Times New Roman" w:eastAsia="Calibri" w:hAnsi="Times New Roman"/>
          <w:color w:val="000000"/>
          <w:sz w:val="24"/>
          <w:szCs w:val="24"/>
        </w:rPr>
        <w:t>;</w:t>
      </w:r>
      <w:r w:rsidRPr="00E60147">
        <w:rPr>
          <w:rFonts w:ascii="Times New Roman" w:eastAsia="Calibri" w:hAnsi="Times New Roman"/>
          <w:color w:val="000000"/>
          <w:sz w:val="24"/>
          <w:szCs w:val="24"/>
        </w:rPr>
        <w:t xml:space="preserve"> UAB</w:t>
      </w:r>
      <w:r w:rsidRPr="00E60147">
        <w:rPr>
          <w:rFonts w:ascii="Times New Roman" w:hAnsi="Times New Roman"/>
          <w:sz w:val="24"/>
          <w:szCs w:val="24"/>
        </w:rPr>
        <w:t xml:space="preserve"> </w:t>
      </w:r>
      <w:r w:rsidRPr="00E60147">
        <w:rPr>
          <w:rFonts w:ascii="Times New Roman" w:eastAsia="Calibri" w:hAnsi="Times New Roman"/>
          <w:color w:val="000000"/>
          <w:sz w:val="24"/>
          <w:szCs w:val="24"/>
        </w:rPr>
        <w:t>„</w:t>
      </w:r>
      <w:proofErr w:type="spellStart"/>
      <w:r w:rsidRPr="00E60147">
        <w:rPr>
          <w:rFonts w:ascii="Times New Roman" w:eastAsia="Calibri" w:hAnsi="Times New Roman"/>
          <w:color w:val="000000"/>
          <w:sz w:val="24"/>
          <w:szCs w:val="24"/>
        </w:rPr>
        <w:t>Randers</w:t>
      </w:r>
      <w:proofErr w:type="spellEnd"/>
      <w:r w:rsidRPr="00E60147">
        <w:rPr>
          <w:rFonts w:ascii="Times New Roman" w:eastAsia="Calibri" w:hAnsi="Times New Roman"/>
          <w:color w:val="000000"/>
          <w:sz w:val="24"/>
          <w:szCs w:val="24"/>
        </w:rPr>
        <w:t xml:space="preserve"> </w:t>
      </w:r>
      <w:proofErr w:type="spellStart"/>
      <w:r w:rsidRPr="00E60147">
        <w:rPr>
          <w:rFonts w:ascii="Times New Roman" w:eastAsia="Calibri" w:hAnsi="Times New Roman"/>
          <w:color w:val="000000"/>
          <w:sz w:val="24"/>
          <w:szCs w:val="24"/>
        </w:rPr>
        <w:t>Reb</w:t>
      </w:r>
      <w:proofErr w:type="spellEnd"/>
      <w:r w:rsidRPr="00E60147">
        <w:rPr>
          <w:rFonts w:ascii="Times New Roman" w:eastAsia="Calibri" w:hAnsi="Times New Roman"/>
          <w:color w:val="000000"/>
          <w:sz w:val="24"/>
          <w:szCs w:val="24"/>
        </w:rPr>
        <w:t xml:space="preserve"> </w:t>
      </w:r>
      <w:proofErr w:type="spellStart"/>
      <w:r w:rsidRPr="00E60147">
        <w:rPr>
          <w:rFonts w:ascii="Times New Roman" w:eastAsia="Calibri" w:hAnsi="Times New Roman"/>
          <w:color w:val="000000"/>
          <w:sz w:val="24"/>
          <w:szCs w:val="24"/>
        </w:rPr>
        <w:t>InternaFonal</w:t>
      </w:r>
      <w:proofErr w:type="spellEnd"/>
      <w:r w:rsidRPr="00E60147">
        <w:rPr>
          <w:rFonts w:ascii="Times New Roman" w:eastAsia="Calibri" w:hAnsi="Times New Roman"/>
          <w:color w:val="000000"/>
          <w:sz w:val="24"/>
          <w:szCs w:val="24"/>
        </w:rPr>
        <w:t>“ nurodė, kad su ieškove ilgalaikės sutarties nėra sudariusi, perka ir iš kitų tiekėjų. Ieškovė pateikė ilgalaikes prekių pirkimo</w:t>
      </w:r>
      <w:r>
        <w:rPr>
          <w:rFonts w:ascii="Times New Roman" w:eastAsia="Calibri" w:hAnsi="Times New Roman"/>
          <w:color w:val="000000"/>
          <w:sz w:val="24"/>
          <w:szCs w:val="24"/>
        </w:rPr>
        <w:t>–</w:t>
      </w:r>
      <w:r w:rsidRPr="00E60147">
        <w:rPr>
          <w:rFonts w:ascii="Times New Roman" w:eastAsia="Calibri" w:hAnsi="Times New Roman"/>
          <w:color w:val="000000"/>
          <w:sz w:val="24"/>
          <w:szCs w:val="24"/>
        </w:rPr>
        <w:t xml:space="preserve">pardavimo sutartis su </w:t>
      </w:r>
      <w:r>
        <w:rPr>
          <w:rFonts w:ascii="Times New Roman" w:eastAsia="Calibri" w:hAnsi="Times New Roman"/>
          <w:color w:val="000000"/>
          <w:sz w:val="24"/>
          <w:szCs w:val="24"/>
        </w:rPr>
        <w:t xml:space="preserve">UAB </w:t>
      </w:r>
      <w:r w:rsidRPr="00E60147">
        <w:rPr>
          <w:rFonts w:ascii="Times New Roman" w:eastAsia="Calibri" w:hAnsi="Times New Roman"/>
          <w:color w:val="000000"/>
          <w:sz w:val="24"/>
          <w:szCs w:val="24"/>
        </w:rPr>
        <w:t>„</w:t>
      </w:r>
      <w:proofErr w:type="spellStart"/>
      <w:r w:rsidRPr="00E60147">
        <w:rPr>
          <w:rFonts w:ascii="Times New Roman" w:eastAsia="Calibri" w:hAnsi="Times New Roman"/>
          <w:color w:val="000000"/>
          <w:sz w:val="24"/>
          <w:szCs w:val="24"/>
        </w:rPr>
        <w:t>Aikenda</w:t>
      </w:r>
      <w:proofErr w:type="spellEnd"/>
      <w:r w:rsidRPr="00E60147">
        <w:rPr>
          <w:rFonts w:ascii="Times New Roman" w:eastAsia="Calibri" w:hAnsi="Times New Roman"/>
          <w:color w:val="000000"/>
          <w:sz w:val="24"/>
          <w:szCs w:val="24"/>
        </w:rPr>
        <w:t xml:space="preserve"> ir ko“, </w:t>
      </w:r>
      <w:r>
        <w:rPr>
          <w:rFonts w:ascii="Times New Roman" w:eastAsia="Calibri" w:hAnsi="Times New Roman"/>
          <w:color w:val="000000"/>
          <w:sz w:val="24"/>
          <w:szCs w:val="24"/>
        </w:rPr>
        <w:t xml:space="preserve">UAB </w:t>
      </w:r>
      <w:r w:rsidRPr="00E60147">
        <w:rPr>
          <w:rFonts w:ascii="Times New Roman" w:eastAsia="Calibri" w:hAnsi="Times New Roman"/>
          <w:color w:val="000000"/>
          <w:sz w:val="24"/>
          <w:szCs w:val="24"/>
        </w:rPr>
        <w:t>„</w:t>
      </w:r>
      <w:proofErr w:type="spellStart"/>
      <w:r>
        <w:rPr>
          <w:rFonts w:ascii="Times New Roman" w:eastAsia="Calibri" w:hAnsi="Times New Roman"/>
          <w:color w:val="000000"/>
          <w:sz w:val="24"/>
          <w:szCs w:val="24"/>
        </w:rPr>
        <w:t>i</w:t>
      </w:r>
      <w:r w:rsidRPr="00E60147">
        <w:rPr>
          <w:rFonts w:ascii="Times New Roman" w:eastAsia="Calibri" w:hAnsi="Times New Roman"/>
          <w:color w:val="000000"/>
          <w:sz w:val="24"/>
          <w:szCs w:val="24"/>
        </w:rPr>
        <w:t>de</w:t>
      </w:r>
      <w:r>
        <w:rPr>
          <w:rFonts w:ascii="Times New Roman" w:eastAsia="Calibri" w:hAnsi="Times New Roman"/>
          <w:color w:val="000000"/>
          <w:sz w:val="24"/>
          <w:szCs w:val="24"/>
        </w:rPr>
        <w:t>A</w:t>
      </w:r>
      <w:r w:rsidRPr="00E60147">
        <w:rPr>
          <w:rFonts w:ascii="Times New Roman" w:eastAsia="Calibri" w:hAnsi="Times New Roman"/>
          <w:color w:val="000000"/>
          <w:sz w:val="24"/>
          <w:szCs w:val="24"/>
        </w:rPr>
        <w:t>rt</w:t>
      </w:r>
      <w:proofErr w:type="spellEnd"/>
      <w:r w:rsidRPr="00E60147">
        <w:rPr>
          <w:rFonts w:ascii="Times New Roman" w:eastAsia="Calibri" w:hAnsi="Times New Roman"/>
          <w:color w:val="000000"/>
          <w:sz w:val="24"/>
          <w:szCs w:val="24"/>
        </w:rPr>
        <w:t xml:space="preserve">“, Alytaus kraštotyros muziejumi ir </w:t>
      </w:r>
      <w:r>
        <w:rPr>
          <w:rFonts w:ascii="Times New Roman" w:eastAsia="Calibri" w:hAnsi="Times New Roman"/>
          <w:color w:val="000000"/>
          <w:sz w:val="24"/>
          <w:szCs w:val="24"/>
        </w:rPr>
        <w:t xml:space="preserve">UAB </w:t>
      </w:r>
      <w:r w:rsidRPr="00E60147">
        <w:rPr>
          <w:rFonts w:ascii="Times New Roman" w:eastAsia="Calibri" w:hAnsi="Times New Roman"/>
          <w:color w:val="000000"/>
          <w:sz w:val="24"/>
          <w:szCs w:val="24"/>
        </w:rPr>
        <w:t>„</w:t>
      </w:r>
      <w:proofErr w:type="spellStart"/>
      <w:r w:rsidRPr="00E60147">
        <w:rPr>
          <w:rFonts w:ascii="Times New Roman" w:eastAsia="Calibri" w:hAnsi="Times New Roman"/>
          <w:color w:val="000000"/>
          <w:sz w:val="24"/>
          <w:szCs w:val="24"/>
        </w:rPr>
        <w:t>Alvista</w:t>
      </w:r>
      <w:proofErr w:type="spellEnd"/>
      <w:r w:rsidRPr="00E60147">
        <w:rPr>
          <w:rFonts w:ascii="Times New Roman" w:eastAsia="Calibri" w:hAnsi="Times New Roman"/>
          <w:color w:val="000000"/>
          <w:sz w:val="24"/>
          <w:szCs w:val="24"/>
        </w:rPr>
        <w:t xml:space="preserve">“, tačiau šios ilgalaikės sutartys nedraudžia klientams pirkti ir iš kitų pardavėjų. Su kitais klientais ieškovė ilgalaikio bendradarbiavimo sutarčių nepateikė, </w:t>
      </w:r>
      <w:r>
        <w:rPr>
          <w:rFonts w:ascii="Times New Roman" w:eastAsia="Calibri" w:hAnsi="Times New Roman"/>
          <w:color w:val="000000"/>
          <w:sz w:val="24"/>
          <w:szCs w:val="24"/>
        </w:rPr>
        <w:t>o tai</w:t>
      </w:r>
      <w:r w:rsidRPr="00E60147">
        <w:rPr>
          <w:rFonts w:ascii="Times New Roman" w:eastAsia="Calibri" w:hAnsi="Times New Roman"/>
          <w:color w:val="000000"/>
          <w:sz w:val="24"/>
          <w:szCs w:val="24"/>
        </w:rPr>
        <w:t xml:space="preserve"> reiškia, kad ieškovė negalėjo turėti pagrįstų lūkesčių, kad tie klientai ir toliau naudosis tik </w:t>
      </w:r>
      <w:r>
        <w:rPr>
          <w:rFonts w:ascii="Times New Roman" w:eastAsia="Calibri" w:hAnsi="Times New Roman"/>
          <w:color w:val="000000"/>
          <w:sz w:val="24"/>
          <w:szCs w:val="24"/>
        </w:rPr>
        <w:t>jo</w:t>
      </w:r>
      <w:r w:rsidRPr="00E60147">
        <w:rPr>
          <w:rFonts w:ascii="Times New Roman" w:eastAsia="Calibri" w:hAnsi="Times New Roman"/>
          <w:color w:val="000000"/>
          <w:sz w:val="24"/>
          <w:szCs w:val="24"/>
        </w:rPr>
        <w:t>s paslaugomis.</w:t>
      </w:r>
      <w:r>
        <w:rPr>
          <w:rFonts w:ascii="Times New Roman" w:eastAsia="Calibri" w:hAnsi="Times New Roman"/>
          <w:color w:val="000000"/>
          <w:sz w:val="24"/>
          <w:szCs w:val="24"/>
        </w:rPr>
        <w:t xml:space="preserve"> </w:t>
      </w:r>
      <w:r w:rsidRPr="00E60147">
        <w:rPr>
          <w:rFonts w:ascii="Times New Roman" w:eastAsia="Calibri" w:hAnsi="Times New Roman"/>
          <w:color w:val="000000"/>
          <w:sz w:val="24"/>
          <w:szCs w:val="24"/>
        </w:rPr>
        <w:t>Ieškovė</w:t>
      </w:r>
      <w:r>
        <w:rPr>
          <w:rFonts w:ascii="Times New Roman" w:eastAsia="Calibri" w:hAnsi="Times New Roman"/>
          <w:color w:val="000000"/>
          <w:sz w:val="24"/>
          <w:szCs w:val="24"/>
        </w:rPr>
        <w:t>s</w:t>
      </w:r>
      <w:r w:rsidRPr="00E60147">
        <w:rPr>
          <w:rFonts w:ascii="Times New Roman" w:eastAsia="Calibri" w:hAnsi="Times New Roman"/>
          <w:color w:val="000000"/>
          <w:sz w:val="24"/>
          <w:szCs w:val="24"/>
        </w:rPr>
        <w:t xml:space="preserve"> pateik</w:t>
      </w:r>
      <w:r>
        <w:rPr>
          <w:rFonts w:ascii="Times New Roman" w:eastAsia="Calibri" w:hAnsi="Times New Roman"/>
          <w:color w:val="000000"/>
          <w:sz w:val="24"/>
          <w:szCs w:val="24"/>
        </w:rPr>
        <w:t>ti</w:t>
      </w:r>
      <w:r w:rsidRPr="00E60147">
        <w:rPr>
          <w:rFonts w:ascii="Times New Roman" w:eastAsia="Calibri" w:hAnsi="Times New Roman"/>
          <w:color w:val="000000"/>
          <w:sz w:val="24"/>
          <w:szCs w:val="24"/>
        </w:rPr>
        <w:t xml:space="preserve"> atsakovės </w:t>
      </w:r>
      <w:bookmarkStart w:id="110" w:name="Buk_124"/>
      <w:bookmarkStart w:id="111" w:name="Buk_154"/>
      <w:bookmarkStart w:id="112" w:name="Buk_170"/>
      <w:r w:rsidRPr="00F023BE">
        <w:rPr>
          <w:rFonts w:ascii="Times New Roman" w:eastAsia="Calibri" w:hAnsi="Times New Roman"/>
          <w:sz w:val="24"/>
          <w:szCs w:val="24"/>
        </w:rPr>
        <w:t>R. V</w:t>
      </w:r>
      <w:r w:rsidR="00F023BE" w:rsidRPr="00F023BE">
        <w:rPr>
          <w:rFonts w:ascii="Times New Roman" w:eastAsia="Calibri" w:hAnsi="Times New Roman"/>
          <w:sz w:val="24"/>
          <w:szCs w:val="24"/>
        </w:rPr>
        <w:t>.</w:t>
      </w:r>
      <w:r w:rsidRPr="00F023BE">
        <w:rPr>
          <w:rFonts w:ascii="Times New Roman" w:eastAsia="Calibri" w:hAnsi="Times New Roman"/>
          <w:sz w:val="24"/>
          <w:szCs w:val="24"/>
        </w:rPr>
        <w:t xml:space="preserve"> </w:t>
      </w:r>
      <w:bookmarkEnd w:id="110"/>
      <w:bookmarkEnd w:id="111"/>
      <w:bookmarkEnd w:id="112"/>
      <w:r w:rsidRPr="00E60147">
        <w:rPr>
          <w:rFonts w:ascii="Times New Roman" w:eastAsia="Calibri" w:hAnsi="Times New Roman"/>
          <w:color w:val="000000"/>
          <w:sz w:val="24"/>
          <w:szCs w:val="24"/>
        </w:rPr>
        <w:t>siųst</w:t>
      </w:r>
      <w:r>
        <w:rPr>
          <w:rFonts w:ascii="Times New Roman" w:eastAsia="Calibri" w:hAnsi="Times New Roman"/>
          <w:color w:val="000000"/>
          <w:sz w:val="24"/>
          <w:szCs w:val="24"/>
        </w:rPr>
        <w:t xml:space="preserve">i </w:t>
      </w:r>
      <w:r w:rsidRPr="00E60147">
        <w:rPr>
          <w:rFonts w:ascii="Times New Roman" w:eastAsia="Calibri" w:hAnsi="Times New Roman"/>
          <w:color w:val="000000"/>
          <w:sz w:val="24"/>
          <w:szCs w:val="24"/>
        </w:rPr>
        <w:t>reklamini</w:t>
      </w:r>
      <w:r>
        <w:rPr>
          <w:rFonts w:ascii="Times New Roman" w:eastAsia="Calibri" w:hAnsi="Times New Roman"/>
          <w:color w:val="000000"/>
          <w:sz w:val="24"/>
          <w:szCs w:val="24"/>
        </w:rPr>
        <w:t xml:space="preserve">ai </w:t>
      </w:r>
      <w:r w:rsidRPr="00E60147">
        <w:rPr>
          <w:rFonts w:ascii="Times New Roman" w:eastAsia="Calibri" w:hAnsi="Times New Roman"/>
          <w:color w:val="000000"/>
          <w:sz w:val="24"/>
          <w:szCs w:val="24"/>
        </w:rPr>
        <w:t>laišk</w:t>
      </w:r>
      <w:r>
        <w:rPr>
          <w:rFonts w:ascii="Times New Roman" w:eastAsia="Calibri" w:hAnsi="Times New Roman"/>
          <w:color w:val="000000"/>
          <w:sz w:val="24"/>
          <w:szCs w:val="24"/>
        </w:rPr>
        <w:t xml:space="preserve">ai taip pat </w:t>
      </w:r>
      <w:r w:rsidRPr="00E60147">
        <w:rPr>
          <w:rFonts w:ascii="Times New Roman" w:eastAsia="Calibri" w:hAnsi="Times New Roman"/>
          <w:color w:val="000000"/>
          <w:sz w:val="24"/>
          <w:szCs w:val="24"/>
        </w:rPr>
        <w:t xml:space="preserve">nepatvirtina, kad buvo atskleista komercinę vertę turinti informacija, nes nėra draudžiama įvairiems subjektams siųsti reklaminių bukletų, pats reklaminės medžiagos siuntimas nesudaro pagrindo konstatuoti nesąžiningos konkurencijos fakto. </w:t>
      </w:r>
    </w:p>
    <w:p w14:paraId="696F3600" w14:textId="06F22164" w:rsidR="00ED4F70" w:rsidRPr="00C27D2B" w:rsidRDefault="00ED4F70" w:rsidP="00ED4F70">
      <w:pPr>
        <w:pStyle w:val="ListParagraph"/>
        <w:numPr>
          <w:ilvl w:val="0"/>
          <w:numId w:val="1"/>
        </w:numPr>
        <w:tabs>
          <w:tab w:val="left" w:pos="567"/>
        </w:tabs>
        <w:spacing w:after="120" w:line="240" w:lineRule="auto"/>
        <w:contextualSpacing w:val="0"/>
        <w:jc w:val="both"/>
        <w:rPr>
          <w:rFonts w:ascii="Times New Roman" w:eastAsia="Calibri" w:hAnsi="Times New Roman"/>
          <w:color w:val="000000"/>
          <w:sz w:val="24"/>
          <w:szCs w:val="24"/>
        </w:rPr>
      </w:pPr>
      <w:r w:rsidRPr="00C27D2B">
        <w:rPr>
          <w:rFonts w:ascii="Times New Roman" w:eastAsia="Calibri" w:hAnsi="Times New Roman"/>
          <w:color w:val="000000"/>
          <w:sz w:val="24"/>
          <w:szCs w:val="24"/>
        </w:rPr>
        <w:t xml:space="preserve">Kolegija nurodė, kad </w:t>
      </w:r>
      <w:r>
        <w:rPr>
          <w:rFonts w:ascii="Times New Roman" w:eastAsia="Calibri" w:hAnsi="Times New Roman"/>
          <w:color w:val="000000"/>
          <w:sz w:val="24"/>
          <w:szCs w:val="24"/>
        </w:rPr>
        <w:t>i</w:t>
      </w:r>
      <w:r w:rsidRPr="00C27D2B">
        <w:rPr>
          <w:rFonts w:ascii="Times New Roman" w:eastAsia="Calibri" w:hAnsi="Times New Roman"/>
          <w:color w:val="000000"/>
          <w:sz w:val="24"/>
          <w:szCs w:val="24"/>
        </w:rPr>
        <w:t xml:space="preserve">š pateikto </w:t>
      </w:r>
      <w:bookmarkStart w:id="113" w:name="Buk_13"/>
      <w:r w:rsidR="00242FFA" w:rsidRPr="00F023BE">
        <w:rPr>
          <w:rFonts w:ascii="Times New Roman" w:eastAsia="Calibri" w:hAnsi="Times New Roman"/>
          <w:sz w:val="24"/>
          <w:szCs w:val="24"/>
        </w:rPr>
        <w:t xml:space="preserve">D. Č. </w:t>
      </w:r>
      <w:bookmarkEnd w:id="113"/>
      <w:r w:rsidRPr="00C27D2B">
        <w:rPr>
          <w:rFonts w:ascii="Times New Roman" w:eastAsia="Calibri" w:hAnsi="Times New Roman"/>
          <w:color w:val="000000"/>
          <w:sz w:val="24"/>
          <w:szCs w:val="24"/>
        </w:rPr>
        <w:t>susirašinėjimo su ieškovės direktore R.</w:t>
      </w:r>
      <w:r>
        <w:rPr>
          <w:rFonts w:ascii="Times New Roman" w:eastAsia="Calibri" w:hAnsi="Times New Roman"/>
          <w:color w:val="000000"/>
          <w:sz w:val="24"/>
          <w:szCs w:val="24"/>
        </w:rPr>
        <w:t> </w:t>
      </w:r>
      <w:r w:rsidRPr="00C27D2B">
        <w:rPr>
          <w:rFonts w:ascii="Times New Roman" w:eastAsia="Calibri" w:hAnsi="Times New Roman"/>
          <w:color w:val="000000"/>
          <w:sz w:val="24"/>
          <w:szCs w:val="24"/>
        </w:rPr>
        <w:t>P</w:t>
      </w:r>
      <w:r w:rsidR="00F023BE">
        <w:rPr>
          <w:rFonts w:ascii="Times New Roman" w:eastAsia="Calibri" w:hAnsi="Times New Roman"/>
          <w:color w:val="000000"/>
          <w:sz w:val="24"/>
          <w:szCs w:val="24"/>
        </w:rPr>
        <w:t>.</w:t>
      </w:r>
      <w:r w:rsidRPr="00C27D2B">
        <w:rPr>
          <w:rFonts w:ascii="Times New Roman" w:eastAsia="Calibri" w:hAnsi="Times New Roman"/>
          <w:color w:val="000000"/>
          <w:sz w:val="24"/>
          <w:szCs w:val="24"/>
        </w:rPr>
        <w:t xml:space="preserve"> matyti, </w:t>
      </w:r>
      <w:r>
        <w:rPr>
          <w:rFonts w:ascii="Times New Roman" w:eastAsia="Calibri" w:hAnsi="Times New Roman"/>
          <w:color w:val="000000"/>
          <w:sz w:val="24"/>
          <w:szCs w:val="24"/>
        </w:rPr>
        <w:t>jog</w:t>
      </w:r>
      <w:r w:rsidRPr="00C27D2B">
        <w:rPr>
          <w:rFonts w:ascii="Times New Roman" w:eastAsia="Calibri" w:hAnsi="Times New Roman"/>
          <w:color w:val="000000"/>
          <w:sz w:val="24"/>
          <w:szCs w:val="24"/>
        </w:rPr>
        <w:t xml:space="preserve"> R.</w:t>
      </w:r>
      <w:r>
        <w:rPr>
          <w:rFonts w:ascii="Times New Roman" w:eastAsia="Calibri" w:hAnsi="Times New Roman"/>
          <w:color w:val="000000"/>
          <w:sz w:val="24"/>
          <w:szCs w:val="24"/>
        </w:rPr>
        <w:t> </w:t>
      </w:r>
      <w:r w:rsidRPr="00C27D2B">
        <w:rPr>
          <w:rFonts w:ascii="Times New Roman" w:eastAsia="Calibri" w:hAnsi="Times New Roman"/>
          <w:color w:val="000000"/>
          <w:sz w:val="24"/>
          <w:szCs w:val="24"/>
        </w:rPr>
        <w:t>P</w:t>
      </w:r>
      <w:r w:rsidR="00F023BE">
        <w:rPr>
          <w:rFonts w:ascii="Times New Roman" w:eastAsia="Calibri" w:hAnsi="Times New Roman"/>
          <w:color w:val="000000"/>
          <w:sz w:val="24"/>
          <w:szCs w:val="24"/>
        </w:rPr>
        <w:t>.</w:t>
      </w:r>
      <w:r w:rsidRPr="00C27D2B">
        <w:rPr>
          <w:rFonts w:ascii="Times New Roman" w:eastAsia="Calibri" w:hAnsi="Times New Roman"/>
          <w:color w:val="000000"/>
          <w:sz w:val="24"/>
          <w:szCs w:val="24"/>
        </w:rPr>
        <w:t xml:space="preserve"> 2019 m. rugsėjo 3 d. laiške pati pripažino, kad ieškovės įmonėje vyksta pokyčiai, nes „žmonės </w:t>
      </w:r>
      <w:r w:rsidRPr="00C27D2B">
        <w:rPr>
          <w:rFonts w:ascii="Times New Roman" w:eastAsia="Calibri" w:hAnsi="Times New Roman"/>
          <w:color w:val="000000"/>
          <w:sz w:val="24"/>
          <w:szCs w:val="24"/>
        </w:rPr>
        <w:lastRenderedPageBreak/>
        <w:t>daug metų sėdėjo, matė, kad tikrai jokių pokyčių nebus, bet iš darbo niekur nėjo. O dabar žino, kad keisis motyvacinės, kad kažkas bus, bet eina ieškoti laimės kitur. Bet jei jau nusprendė, tai nebandom perkalbėti“, „</w:t>
      </w:r>
      <w:r>
        <w:rPr>
          <w:rFonts w:ascii="Times New Roman" w:eastAsia="Calibri" w:hAnsi="Times New Roman"/>
          <w:color w:val="000000"/>
          <w:sz w:val="24"/>
          <w:szCs w:val="24"/>
        </w:rPr>
        <w:t>s</w:t>
      </w:r>
      <w:r w:rsidRPr="00C27D2B">
        <w:rPr>
          <w:rFonts w:ascii="Times New Roman" w:eastAsia="Calibri" w:hAnsi="Times New Roman"/>
          <w:color w:val="000000"/>
          <w:sz w:val="24"/>
          <w:szCs w:val="24"/>
        </w:rPr>
        <w:t xml:space="preserve">palio mėn. startuos nauja įmonės IT sistema, ji bus kur kas paprastesnė, tai naujam žmogui bus lengviau susiderinti“, „tai juk laikini sunkumai, kurie realiai yra darbo dalis. Mes čia susiduriame su kur kas didesniais sunkumais, kai reikėjo atleisti daug žmonių, kai reikėjo pakeisti buhalteriją, ypač greitai perkraustyti centrines patalpas, dabar reikia per ypač trumpą laiką pasiruošti IT sistemos diegimui, priimti Vilniaus padalinio vadovą (vėl gi ypač greitai, nors Vilniaus padalinys vadovo niekada neturėjo). Bet juk tai darome, kad įmonė </w:t>
      </w:r>
      <w:proofErr w:type="spellStart"/>
      <w:r w:rsidRPr="00C27D2B">
        <w:rPr>
          <w:rFonts w:ascii="Times New Roman" w:eastAsia="Calibri" w:hAnsi="Times New Roman"/>
          <w:color w:val="000000"/>
          <w:sz w:val="24"/>
          <w:szCs w:val="24"/>
        </w:rPr>
        <w:t>nestagnuotų</w:t>
      </w:r>
      <w:proofErr w:type="spellEnd"/>
      <w:r w:rsidRPr="00C27D2B">
        <w:rPr>
          <w:rFonts w:ascii="Times New Roman" w:eastAsia="Calibri" w:hAnsi="Times New Roman"/>
          <w:color w:val="000000"/>
          <w:sz w:val="24"/>
          <w:szCs w:val="24"/>
        </w:rPr>
        <w:t xml:space="preserve">, kad vėl </w:t>
      </w:r>
      <w:proofErr w:type="spellStart"/>
      <w:r w:rsidRPr="00C27D2B">
        <w:rPr>
          <w:rFonts w:ascii="Times New Roman" w:eastAsia="Calibri" w:hAnsi="Times New Roman"/>
          <w:color w:val="000000"/>
          <w:sz w:val="24"/>
          <w:szCs w:val="24"/>
        </w:rPr>
        <w:t>Sinerta</w:t>
      </w:r>
      <w:proofErr w:type="spellEnd"/>
      <w:r w:rsidRPr="00C27D2B">
        <w:rPr>
          <w:rFonts w:ascii="Times New Roman" w:eastAsia="Calibri" w:hAnsi="Times New Roman"/>
          <w:color w:val="000000"/>
          <w:sz w:val="24"/>
          <w:szCs w:val="24"/>
        </w:rPr>
        <w:t xml:space="preserve"> būtų tokia įmonė, kuri buvo pavyzdys visiems</w:t>
      </w:r>
      <w:r>
        <w:rPr>
          <w:rFonts w:ascii="Times New Roman" w:eastAsia="Calibri" w:hAnsi="Times New Roman"/>
          <w:color w:val="000000"/>
          <w:sz w:val="24"/>
          <w:szCs w:val="24"/>
        </w:rPr>
        <w:t>.</w:t>
      </w:r>
      <w:r w:rsidRPr="00C27D2B">
        <w:rPr>
          <w:rFonts w:ascii="Times New Roman" w:eastAsia="Calibri" w:hAnsi="Times New Roman"/>
          <w:color w:val="000000"/>
          <w:sz w:val="24"/>
          <w:szCs w:val="24"/>
        </w:rPr>
        <w:t xml:space="preserve">“ </w:t>
      </w:r>
      <w:r>
        <w:rPr>
          <w:rFonts w:ascii="Times New Roman" w:eastAsia="Calibri" w:hAnsi="Times New Roman"/>
          <w:color w:val="000000"/>
          <w:sz w:val="24"/>
          <w:szCs w:val="24"/>
        </w:rPr>
        <w:t>R</w:t>
      </w:r>
      <w:r w:rsidRPr="00C27D2B">
        <w:rPr>
          <w:rFonts w:ascii="Times New Roman" w:eastAsia="Calibri" w:hAnsi="Times New Roman"/>
          <w:color w:val="000000"/>
          <w:sz w:val="24"/>
          <w:szCs w:val="24"/>
        </w:rPr>
        <w:t xml:space="preserve">emdamasi </w:t>
      </w:r>
      <w:r>
        <w:rPr>
          <w:rFonts w:ascii="Times New Roman" w:eastAsia="Calibri" w:hAnsi="Times New Roman"/>
          <w:color w:val="000000"/>
          <w:sz w:val="24"/>
          <w:szCs w:val="24"/>
        </w:rPr>
        <w:t xml:space="preserve">šiuo susirašinėjimu kolegija </w:t>
      </w:r>
      <w:r w:rsidRPr="00C27D2B">
        <w:rPr>
          <w:rFonts w:ascii="Times New Roman" w:eastAsia="Calibri" w:hAnsi="Times New Roman"/>
          <w:color w:val="000000"/>
          <w:sz w:val="24"/>
          <w:szCs w:val="24"/>
        </w:rPr>
        <w:t xml:space="preserve">padarė išvadą, kad ieškovės įmonėje darbo organizavimo problemų buvo dar iki atsakovės UAB „Spausdinimo sprendimai“ įsteigimo, buvo atleista daug žmonių, keičiama IT sistema, keičiami darbuotojai, patalpos, visa tai turėjo įtakos taip pat ir </w:t>
      </w:r>
      <w:r>
        <w:rPr>
          <w:rFonts w:ascii="Times New Roman" w:eastAsia="Calibri" w:hAnsi="Times New Roman"/>
          <w:color w:val="000000"/>
          <w:sz w:val="24"/>
          <w:szCs w:val="24"/>
        </w:rPr>
        <w:t xml:space="preserve">įmonės </w:t>
      </w:r>
      <w:r w:rsidRPr="00C27D2B">
        <w:rPr>
          <w:rFonts w:ascii="Times New Roman" w:eastAsia="Calibri" w:hAnsi="Times New Roman"/>
          <w:color w:val="000000"/>
          <w:sz w:val="24"/>
          <w:szCs w:val="24"/>
        </w:rPr>
        <w:t>pardavimams.</w:t>
      </w:r>
    </w:p>
    <w:p w14:paraId="6A779D87" w14:textId="77777777" w:rsidR="00ED4F70" w:rsidRPr="002676A2" w:rsidRDefault="00ED4F70" w:rsidP="00ED4F70">
      <w:pPr>
        <w:pStyle w:val="ListParagraph"/>
        <w:numPr>
          <w:ilvl w:val="0"/>
          <w:numId w:val="1"/>
        </w:numPr>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 xml:space="preserve">Kolegija pripažino pagrįstais ieškovės teiginius, kad </w:t>
      </w:r>
      <w:r w:rsidRPr="002676A2">
        <w:rPr>
          <w:rFonts w:ascii="Times New Roman" w:eastAsia="Calibri" w:hAnsi="Times New Roman"/>
          <w:color w:val="000000"/>
          <w:sz w:val="24"/>
          <w:szCs w:val="24"/>
        </w:rPr>
        <w:t>bylose dėl nesąžiningos konkurencijos egzistuoja tam tikra įrodinėjimo specifika</w:t>
      </w:r>
      <w:r>
        <w:rPr>
          <w:rFonts w:ascii="Times New Roman" w:eastAsia="Calibri" w:hAnsi="Times New Roman"/>
          <w:color w:val="000000"/>
          <w:sz w:val="24"/>
          <w:szCs w:val="24"/>
        </w:rPr>
        <w:t>, nes t</w:t>
      </w:r>
      <w:r w:rsidRPr="002676A2">
        <w:rPr>
          <w:rFonts w:ascii="Times New Roman" w:eastAsia="Calibri" w:hAnsi="Times New Roman"/>
          <w:color w:val="000000"/>
          <w:sz w:val="24"/>
          <w:szCs w:val="24"/>
        </w:rPr>
        <w:t>eismui dažniausiai tenka remtis netiesioginiais įrodymais</w:t>
      </w:r>
      <w:r>
        <w:rPr>
          <w:rFonts w:ascii="Times New Roman" w:eastAsia="Calibri" w:hAnsi="Times New Roman"/>
          <w:color w:val="000000"/>
          <w:sz w:val="24"/>
          <w:szCs w:val="24"/>
        </w:rPr>
        <w:t>, todėl r</w:t>
      </w:r>
      <w:r w:rsidRPr="002676A2">
        <w:rPr>
          <w:rFonts w:ascii="Times New Roman" w:eastAsia="Calibri" w:hAnsi="Times New Roman"/>
          <w:color w:val="000000"/>
          <w:sz w:val="24"/>
          <w:szCs w:val="24"/>
        </w:rPr>
        <w:t xml:space="preserve">eikalavimas ieškovui tiesioginiais įrodymais pagrįsti ieškinį reikštų per aukšto įrodinėjimo standarto </w:t>
      </w:r>
      <w:r>
        <w:rPr>
          <w:rFonts w:ascii="Times New Roman" w:eastAsia="Calibri" w:hAnsi="Times New Roman"/>
          <w:color w:val="000000"/>
          <w:sz w:val="24"/>
          <w:szCs w:val="24"/>
        </w:rPr>
        <w:t>t</w:t>
      </w:r>
      <w:r w:rsidRPr="002676A2">
        <w:rPr>
          <w:rFonts w:ascii="Times New Roman" w:eastAsia="Calibri" w:hAnsi="Times New Roman"/>
          <w:color w:val="000000"/>
          <w:sz w:val="24"/>
          <w:szCs w:val="24"/>
        </w:rPr>
        <w:t xml:space="preserve">aikymą šios kategorijos bylose. </w:t>
      </w:r>
      <w:r>
        <w:rPr>
          <w:rFonts w:ascii="Times New Roman" w:eastAsia="Calibri" w:hAnsi="Times New Roman"/>
          <w:color w:val="000000"/>
          <w:sz w:val="24"/>
          <w:szCs w:val="24"/>
        </w:rPr>
        <w:t>Tačiau, k</w:t>
      </w:r>
      <w:r w:rsidRPr="002676A2">
        <w:rPr>
          <w:rFonts w:ascii="Times New Roman" w:eastAsia="Calibri" w:hAnsi="Times New Roman"/>
          <w:color w:val="000000"/>
          <w:sz w:val="24"/>
          <w:szCs w:val="24"/>
        </w:rPr>
        <w:t xml:space="preserve">olegijos vertinimu, nagrinėjamoje byloje </w:t>
      </w:r>
      <w:r>
        <w:rPr>
          <w:rFonts w:ascii="Times New Roman" w:eastAsia="Calibri" w:hAnsi="Times New Roman"/>
          <w:color w:val="000000"/>
          <w:sz w:val="24"/>
          <w:szCs w:val="24"/>
        </w:rPr>
        <w:t xml:space="preserve">ne tik nėra </w:t>
      </w:r>
      <w:r w:rsidRPr="002676A2">
        <w:rPr>
          <w:rFonts w:ascii="Times New Roman" w:eastAsia="Calibri" w:hAnsi="Times New Roman"/>
          <w:color w:val="000000"/>
          <w:sz w:val="24"/>
          <w:szCs w:val="24"/>
        </w:rPr>
        <w:t xml:space="preserve">tiesioginių įrodymų, </w:t>
      </w:r>
      <w:r>
        <w:rPr>
          <w:rFonts w:ascii="Times New Roman" w:eastAsia="Calibri" w:hAnsi="Times New Roman"/>
          <w:color w:val="000000"/>
          <w:sz w:val="24"/>
          <w:szCs w:val="24"/>
        </w:rPr>
        <w:t xml:space="preserve">kad </w:t>
      </w:r>
      <w:r w:rsidRPr="002676A2">
        <w:rPr>
          <w:rFonts w:ascii="Times New Roman" w:eastAsia="Calibri" w:hAnsi="Times New Roman"/>
          <w:color w:val="000000"/>
          <w:sz w:val="24"/>
          <w:szCs w:val="24"/>
        </w:rPr>
        <w:t>atsakovai atliko neteisėtus veiksmus atskleisdami ieškovės komercines paslaptis, viliodami ieškovės klientus</w:t>
      </w:r>
      <w:r>
        <w:rPr>
          <w:rFonts w:ascii="Times New Roman" w:eastAsia="Calibri" w:hAnsi="Times New Roman"/>
          <w:color w:val="000000"/>
          <w:sz w:val="24"/>
          <w:szCs w:val="24"/>
        </w:rPr>
        <w:t>, bet ir</w:t>
      </w:r>
      <w:r w:rsidRPr="002676A2">
        <w:rPr>
          <w:rFonts w:ascii="Times New Roman" w:eastAsia="Calibri" w:hAnsi="Times New Roman"/>
          <w:color w:val="000000"/>
          <w:sz w:val="24"/>
          <w:szCs w:val="24"/>
        </w:rPr>
        <w:t> netiesioginių įrodymų, kuriuos nurodo ieškovė, nepakanka atsakovų veiksmų neteisėtum</w:t>
      </w:r>
      <w:r>
        <w:rPr>
          <w:rFonts w:ascii="Times New Roman" w:eastAsia="Calibri" w:hAnsi="Times New Roman"/>
          <w:color w:val="000000"/>
          <w:sz w:val="24"/>
          <w:szCs w:val="24"/>
        </w:rPr>
        <w:t>ui konstatuoti</w:t>
      </w:r>
      <w:r w:rsidRPr="002676A2">
        <w:rPr>
          <w:rFonts w:ascii="Times New Roman" w:eastAsia="Calibri" w:hAnsi="Times New Roman"/>
          <w:color w:val="000000"/>
          <w:sz w:val="24"/>
          <w:szCs w:val="24"/>
        </w:rPr>
        <w:t>.</w:t>
      </w:r>
      <w:r w:rsidRPr="002676A2">
        <w:rPr>
          <w:rFonts w:ascii="Times New Roman" w:hAnsi="Times New Roman"/>
          <w:sz w:val="24"/>
          <w:szCs w:val="24"/>
        </w:rPr>
        <w:t xml:space="preserve"> </w:t>
      </w:r>
    </w:p>
    <w:p w14:paraId="09E323BB" w14:textId="77777777" w:rsidR="00ED4F70" w:rsidRPr="002676A2" w:rsidRDefault="00ED4F70" w:rsidP="00ED4F70">
      <w:pPr>
        <w:pStyle w:val="ListParagraph"/>
        <w:numPr>
          <w:ilvl w:val="0"/>
          <w:numId w:val="1"/>
        </w:numPr>
        <w:tabs>
          <w:tab w:val="left" w:pos="540"/>
        </w:tabs>
        <w:spacing w:after="120" w:line="240" w:lineRule="auto"/>
        <w:contextualSpacing w:val="0"/>
        <w:jc w:val="both"/>
        <w:rPr>
          <w:rFonts w:ascii="Times New Roman" w:eastAsia="Calibri" w:hAnsi="Times New Roman"/>
          <w:color w:val="000000"/>
          <w:sz w:val="24"/>
          <w:szCs w:val="24"/>
        </w:rPr>
      </w:pPr>
      <w:r w:rsidRPr="002676A2">
        <w:rPr>
          <w:rFonts w:ascii="Times New Roman" w:eastAsia="Calibri" w:hAnsi="Times New Roman"/>
          <w:color w:val="000000"/>
          <w:sz w:val="24"/>
          <w:szCs w:val="24"/>
        </w:rPr>
        <w:t>Kolegija nusprendė, kad pirmosios instancijos teismas netinkamai aiškino ir taikė materiali</w:t>
      </w:r>
      <w:r>
        <w:rPr>
          <w:rFonts w:ascii="Times New Roman" w:eastAsia="Calibri" w:hAnsi="Times New Roman"/>
          <w:color w:val="000000"/>
          <w:sz w:val="24"/>
          <w:szCs w:val="24"/>
        </w:rPr>
        <w:t>osios</w:t>
      </w:r>
      <w:r w:rsidRPr="002676A2">
        <w:rPr>
          <w:rFonts w:ascii="Times New Roman" w:eastAsia="Calibri" w:hAnsi="Times New Roman"/>
          <w:color w:val="000000"/>
          <w:sz w:val="24"/>
          <w:szCs w:val="24"/>
        </w:rPr>
        <w:t xml:space="preserve"> teisės normas, nustatančias konfidencialios informacijos apsaugą (DK 39 straipsnis), komercinės paslapties sąvoką ir jos atribojimą nuo konfidencialios informacijos (CK 1.116 straipsnis), nenustatė, kokie konkrečiai duomenys sudarė ieškovės komercinę paslaptį, kuo tie duomenys buvo vertingi ir ar atsakovai tuos duomenis kam nors atskleidė arba </w:t>
      </w:r>
      <w:r>
        <w:rPr>
          <w:rFonts w:ascii="Times New Roman" w:eastAsia="Calibri" w:hAnsi="Times New Roman"/>
          <w:color w:val="000000"/>
          <w:sz w:val="24"/>
          <w:szCs w:val="24"/>
        </w:rPr>
        <w:t>atliko</w:t>
      </w:r>
      <w:r w:rsidRPr="002676A2">
        <w:rPr>
          <w:rFonts w:ascii="Times New Roman" w:eastAsia="Calibri" w:hAnsi="Times New Roman"/>
          <w:color w:val="000000"/>
          <w:sz w:val="24"/>
          <w:szCs w:val="24"/>
        </w:rPr>
        <w:t xml:space="preserve"> kitus nesąžiningos konkurencijos veiksmus. </w:t>
      </w:r>
      <w:r>
        <w:rPr>
          <w:rFonts w:ascii="Times New Roman" w:eastAsia="Calibri" w:hAnsi="Times New Roman"/>
          <w:color w:val="000000"/>
          <w:sz w:val="24"/>
          <w:szCs w:val="24"/>
        </w:rPr>
        <w:t>N</w:t>
      </w:r>
      <w:r w:rsidRPr="002676A2">
        <w:rPr>
          <w:rFonts w:ascii="Times New Roman" w:eastAsia="Calibri" w:hAnsi="Times New Roman"/>
          <w:color w:val="000000"/>
          <w:sz w:val="24"/>
          <w:szCs w:val="24"/>
        </w:rPr>
        <w:t xml:space="preserve">etinkamai </w:t>
      </w:r>
      <w:r>
        <w:rPr>
          <w:rFonts w:ascii="Times New Roman" w:eastAsia="Calibri" w:hAnsi="Times New Roman"/>
          <w:color w:val="000000"/>
          <w:sz w:val="24"/>
          <w:szCs w:val="24"/>
        </w:rPr>
        <w:t>įvertinęs</w:t>
      </w:r>
      <w:r w:rsidRPr="002676A2">
        <w:rPr>
          <w:rFonts w:ascii="Times New Roman" w:eastAsia="Calibri" w:hAnsi="Times New Roman"/>
          <w:color w:val="000000"/>
          <w:sz w:val="24"/>
          <w:szCs w:val="24"/>
        </w:rPr>
        <w:t xml:space="preserve"> įrodymus, </w:t>
      </w:r>
      <w:r>
        <w:rPr>
          <w:rFonts w:ascii="Times New Roman" w:eastAsia="Calibri" w:hAnsi="Times New Roman"/>
          <w:color w:val="000000"/>
          <w:sz w:val="24"/>
          <w:szCs w:val="24"/>
        </w:rPr>
        <w:t xml:space="preserve">pirmosios instancijos teismas </w:t>
      </w:r>
      <w:r w:rsidRPr="002676A2">
        <w:rPr>
          <w:rFonts w:ascii="Times New Roman" w:eastAsia="Calibri" w:hAnsi="Times New Roman"/>
          <w:color w:val="000000"/>
          <w:sz w:val="24"/>
          <w:szCs w:val="24"/>
        </w:rPr>
        <w:t xml:space="preserve">padarė nepagrįstas išvadas, kad </w:t>
      </w:r>
      <w:r>
        <w:rPr>
          <w:rFonts w:ascii="Times New Roman" w:eastAsia="Calibri" w:hAnsi="Times New Roman"/>
          <w:color w:val="000000"/>
          <w:sz w:val="24"/>
          <w:szCs w:val="24"/>
        </w:rPr>
        <w:t xml:space="preserve">kai </w:t>
      </w:r>
      <w:r w:rsidRPr="002676A2">
        <w:rPr>
          <w:rFonts w:ascii="Times New Roman" w:eastAsia="Calibri" w:hAnsi="Times New Roman"/>
          <w:color w:val="000000"/>
          <w:sz w:val="24"/>
          <w:szCs w:val="24"/>
        </w:rPr>
        <w:t>atsakova</w:t>
      </w:r>
      <w:r>
        <w:rPr>
          <w:rFonts w:ascii="Times New Roman" w:eastAsia="Calibri" w:hAnsi="Times New Roman"/>
          <w:color w:val="000000"/>
          <w:sz w:val="24"/>
          <w:szCs w:val="24"/>
        </w:rPr>
        <w:t>i</w:t>
      </w:r>
      <w:r w:rsidRPr="002676A2">
        <w:rPr>
          <w:rFonts w:ascii="Times New Roman" w:eastAsia="Calibri" w:hAnsi="Times New Roman"/>
          <w:color w:val="000000"/>
          <w:sz w:val="24"/>
          <w:szCs w:val="24"/>
        </w:rPr>
        <w:t xml:space="preserve"> dirb</w:t>
      </w:r>
      <w:r>
        <w:rPr>
          <w:rFonts w:ascii="Times New Roman" w:eastAsia="Calibri" w:hAnsi="Times New Roman"/>
          <w:color w:val="000000"/>
          <w:sz w:val="24"/>
          <w:szCs w:val="24"/>
        </w:rPr>
        <w:t>o</w:t>
      </w:r>
      <w:r w:rsidRPr="002676A2">
        <w:rPr>
          <w:rFonts w:ascii="Times New Roman" w:eastAsia="Calibri" w:hAnsi="Times New Roman"/>
          <w:color w:val="000000"/>
          <w:sz w:val="24"/>
          <w:szCs w:val="24"/>
        </w:rPr>
        <w:t xml:space="preserve"> ieškovės įmonėje</w:t>
      </w:r>
      <w:r>
        <w:rPr>
          <w:rFonts w:ascii="Times New Roman" w:eastAsia="Calibri" w:hAnsi="Times New Roman"/>
          <w:color w:val="000000"/>
          <w:sz w:val="24"/>
          <w:szCs w:val="24"/>
        </w:rPr>
        <w:t>,</w:t>
      </w:r>
      <w:r w:rsidRPr="002676A2">
        <w:rPr>
          <w:rFonts w:ascii="Times New Roman" w:eastAsia="Calibri" w:hAnsi="Times New Roman"/>
          <w:color w:val="000000"/>
          <w:sz w:val="24"/>
          <w:szCs w:val="24"/>
        </w:rPr>
        <w:t xml:space="preserve"> jiems tapo žinoma kokia nors komercinę vertę turinti informacija, dėl kurios perdavimo </w:t>
      </w:r>
      <w:r>
        <w:rPr>
          <w:rFonts w:ascii="Times New Roman" w:eastAsia="Calibri" w:hAnsi="Times New Roman"/>
          <w:color w:val="000000"/>
          <w:sz w:val="24"/>
          <w:szCs w:val="24"/>
        </w:rPr>
        <w:t xml:space="preserve">atsakovei </w:t>
      </w:r>
      <w:r w:rsidRPr="002676A2">
        <w:rPr>
          <w:rFonts w:ascii="Times New Roman" w:eastAsia="Calibri" w:hAnsi="Times New Roman"/>
          <w:color w:val="000000"/>
          <w:sz w:val="24"/>
          <w:szCs w:val="24"/>
        </w:rPr>
        <w:t xml:space="preserve">UAB „Spausdinimo sprendimai“ ieškovė patyrė žalą. </w:t>
      </w:r>
      <w:r>
        <w:rPr>
          <w:rFonts w:ascii="Times New Roman" w:eastAsia="Calibri" w:hAnsi="Times New Roman"/>
          <w:color w:val="000000"/>
          <w:sz w:val="24"/>
          <w:szCs w:val="24"/>
        </w:rPr>
        <w:t xml:space="preserve">Kolegija </w:t>
      </w:r>
      <w:r w:rsidRPr="002676A2">
        <w:rPr>
          <w:rFonts w:ascii="Times New Roman" w:eastAsia="Calibri" w:hAnsi="Times New Roman"/>
          <w:color w:val="000000"/>
          <w:sz w:val="24"/>
          <w:szCs w:val="24"/>
        </w:rPr>
        <w:t>konstat</w:t>
      </w:r>
      <w:r>
        <w:rPr>
          <w:rFonts w:ascii="Times New Roman" w:eastAsia="Calibri" w:hAnsi="Times New Roman"/>
          <w:color w:val="000000"/>
          <w:sz w:val="24"/>
          <w:szCs w:val="24"/>
        </w:rPr>
        <w:t>avo, kad, atsižvelgiant į tai, jog n</w:t>
      </w:r>
      <w:r w:rsidRPr="002676A2">
        <w:rPr>
          <w:rFonts w:ascii="Times New Roman" w:eastAsia="Calibri" w:hAnsi="Times New Roman"/>
          <w:color w:val="000000"/>
          <w:sz w:val="24"/>
          <w:szCs w:val="24"/>
        </w:rPr>
        <w:t>ekonkuravimo susitarimo šalys nebuvo sudar</w:t>
      </w:r>
      <w:r>
        <w:rPr>
          <w:rFonts w:ascii="Times New Roman" w:eastAsia="Calibri" w:hAnsi="Times New Roman"/>
          <w:color w:val="000000"/>
          <w:sz w:val="24"/>
          <w:szCs w:val="24"/>
        </w:rPr>
        <w:t>iusios</w:t>
      </w:r>
      <w:r w:rsidRPr="002676A2">
        <w:rPr>
          <w:rFonts w:ascii="Times New Roman" w:eastAsia="Calibri" w:hAnsi="Times New Roman"/>
          <w:color w:val="000000"/>
          <w:sz w:val="24"/>
          <w:szCs w:val="24"/>
        </w:rPr>
        <w:t>, kompensacij</w:t>
      </w:r>
      <w:r>
        <w:rPr>
          <w:rFonts w:ascii="Times New Roman" w:eastAsia="Calibri" w:hAnsi="Times New Roman"/>
          <w:color w:val="000000"/>
          <w:sz w:val="24"/>
          <w:szCs w:val="24"/>
        </w:rPr>
        <w:t>a</w:t>
      </w:r>
      <w:r w:rsidRPr="002676A2">
        <w:rPr>
          <w:rFonts w:ascii="Times New Roman" w:eastAsia="Calibri" w:hAnsi="Times New Roman"/>
          <w:color w:val="000000"/>
          <w:sz w:val="24"/>
          <w:szCs w:val="24"/>
        </w:rPr>
        <w:t xml:space="preserve"> už nekonkuravimą atsakovams nebuvo mokama, atsakovams nebuvo draudžiama užsiimti konkuruojančia su ieškove veikla. </w:t>
      </w:r>
    </w:p>
    <w:p w14:paraId="69DE6EAF" w14:textId="77777777" w:rsidR="00ED4F70" w:rsidRDefault="00ED4F70" w:rsidP="00ED4F70">
      <w:pPr>
        <w:spacing w:after="120"/>
        <w:jc w:val="center"/>
      </w:pPr>
    </w:p>
    <w:p w14:paraId="154920CB" w14:textId="77777777" w:rsidR="00ED4F70" w:rsidRDefault="00ED4F70" w:rsidP="00ED4F70">
      <w:pPr>
        <w:spacing w:after="120"/>
        <w:jc w:val="center"/>
      </w:pPr>
      <w:r w:rsidRPr="00101B0E">
        <w:t>III. Kasacinio skundo ir atsiliepimo į jį teisiniai argumentai</w:t>
      </w:r>
    </w:p>
    <w:p w14:paraId="317BD0D5" w14:textId="77777777" w:rsidR="00ED4F70" w:rsidRPr="00233AA5" w:rsidRDefault="00ED4F70" w:rsidP="00ED4F70">
      <w:pPr>
        <w:spacing w:after="120"/>
        <w:ind w:left="360"/>
        <w:jc w:val="both"/>
      </w:pPr>
    </w:p>
    <w:p w14:paraId="760740FC" w14:textId="6F10BF9D" w:rsidR="00ED4F70" w:rsidRDefault="00ED4F70" w:rsidP="00ED4F70">
      <w:pPr>
        <w:numPr>
          <w:ilvl w:val="0"/>
          <w:numId w:val="1"/>
        </w:numPr>
        <w:spacing w:after="120"/>
        <w:jc w:val="both"/>
      </w:pPr>
      <w:r>
        <w:t>K</w:t>
      </w:r>
      <w:r w:rsidRPr="005A6DA7">
        <w:t xml:space="preserve">asaciniu skundu </w:t>
      </w:r>
      <w:r>
        <w:t xml:space="preserve">ieškovė prašo panaikinti Kauno apygardos teismo 2022 m. lapkričio 5 d. sprendimą, pakeisti Alytaus apylinkės teismo 2022 m. gegužės 23 d. sprendimo ir 2022 m. birželio 15 d. papildomo sprendimo dalį dėl baudos priteisimo ir priteisti ieškovei iš atsakovo </w:t>
      </w:r>
      <w:bookmarkStart w:id="114" w:name="Buk_14"/>
      <w:bookmarkStart w:id="115" w:name="Buk_69"/>
      <w:r w:rsidRPr="00F023BE">
        <w:t>D. Č</w:t>
      </w:r>
      <w:r w:rsidR="00F023BE" w:rsidRPr="00F023BE">
        <w:t>.</w:t>
      </w:r>
      <w:r w:rsidRPr="00F023BE">
        <w:t xml:space="preserve"> </w:t>
      </w:r>
      <w:bookmarkEnd w:id="114"/>
      <w:bookmarkEnd w:id="115"/>
      <w:r>
        <w:t xml:space="preserve">5792,40 Eur baudą ir 5 proc. metines palūkanas už priteistą sumą, iš atsakovės </w:t>
      </w:r>
      <w:bookmarkStart w:id="116" w:name="Buk_125"/>
      <w:bookmarkStart w:id="117" w:name="Buk_155"/>
      <w:bookmarkStart w:id="118" w:name="Buk_171"/>
      <w:r w:rsidRPr="00F023BE">
        <w:t>R. V</w:t>
      </w:r>
      <w:r w:rsidR="00F023BE" w:rsidRPr="00F023BE">
        <w:t>.</w:t>
      </w:r>
      <w:r w:rsidRPr="00F023BE">
        <w:t xml:space="preserve"> </w:t>
      </w:r>
      <w:bookmarkEnd w:id="116"/>
      <w:bookmarkEnd w:id="117"/>
      <w:bookmarkEnd w:id="118"/>
      <w:r>
        <w:t>– 5792,40 Eur baudą ir 5 proc. dydžio metines palūkanas už priteistą sumą; priteisti bylinėjimosi išlaidų atlyginimą. Kasacinis skundas grindžiamas šiais argumentais:</w:t>
      </w:r>
    </w:p>
    <w:p w14:paraId="0F54F9F0" w14:textId="032B6A4A" w:rsidR="00ED4F70" w:rsidRDefault="00ED4F70" w:rsidP="00ED4F70">
      <w:pPr>
        <w:numPr>
          <w:ilvl w:val="1"/>
          <w:numId w:val="1"/>
        </w:numPr>
        <w:tabs>
          <w:tab w:val="left" w:pos="851"/>
        </w:tabs>
        <w:spacing w:after="120"/>
        <w:jc w:val="both"/>
      </w:pPr>
      <w:r>
        <w:t xml:space="preserve"> Apeliacinės instancijos teismas pažeidė draudimą priimti apeliantui blogesnį sprendimą, reikalavimus teismų sprendimams ir bylos nagrinėjimo ribas nustatančias proceso teisės normas (Lietuvos Respublikos civilinio proceso kodekso (toliau – ir CPK) 5 straipsnio 1 dalis, 259 straipsnio 1 dalis, 260 straipsnis, 263 straipsnio 1 ir 2 dalys, 265, 320, 313 straipsniai, 325 straipsnio 3 dalis, 331 straipsnio 4 dalis). Apeliacinės instancijos teismas visiškai nepasisakė dėl ieškovės apeliacinio skundo argumentų, kad pirmosios instancijos teismas nepagrįstai priteisė iš atsakovo </w:t>
      </w:r>
      <w:bookmarkStart w:id="119" w:name="Buk_15"/>
      <w:bookmarkStart w:id="120" w:name="Buk_70"/>
      <w:r w:rsidRPr="00F023BE">
        <w:t>D. Č</w:t>
      </w:r>
      <w:r w:rsidR="00F023BE" w:rsidRPr="00F023BE">
        <w:t>.</w:t>
      </w:r>
      <w:r w:rsidRPr="00F023BE">
        <w:t xml:space="preserve"> </w:t>
      </w:r>
      <w:bookmarkEnd w:id="119"/>
      <w:bookmarkEnd w:id="120"/>
      <w:r>
        <w:t xml:space="preserve">tik 900 Eur, o iš atsakovės </w:t>
      </w:r>
      <w:bookmarkStart w:id="121" w:name="Buk_126"/>
      <w:bookmarkStart w:id="122" w:name="Buk_156"/>
      <w:bookmarkStart w:id="123" w:name="Buk_172"/>
      <w:r w:rsidRPr="00F023BE">
        <w:t>R. V</w:t>
      </w:r>
      <w:r w:rsidR="00F023BE" w:rsidRPr="00F023BE">
        <w:t>.</w:t>
      </w:r>
      <w:r w:rsidRPr="00F023BE">
        <w:t xml:space="preserve"> </w:t>
      </w:r>
      <w:bookmarkEnd w:id="121"/>
      <w:bookmarkEnd w:id="122"/>
      <w:bookmarkEnd w:id="123"/>
      <w:r>
        <w:t xml:space="preserve">– </w:t>
      </w:r>
      <w:r>
        <w:lastRenderedPageBreak/>
        <w:t xml:space="preserve">tik 400 Eur baudą, dėl šių argumentų nepateikė jokių motyvų, tačiau priėmė sprendimą atmesti visus ieškinio reikalavimus, įskaitant ir reikalavimą dėl baudų priteisimo. Be to, apeliacinės instancijos teismas dėl baudų ieškovei priėmė blogesnį sprendimą, nei buvo priėmęs pirmosios instancijos teismas, nors apeliacinį skundą dėl nepriteistų baudų pateikė tik ieškovė, o atsakovai apeliaciniu skundu priteistų baudų neskundė (neginčijo pirmosios instancijos teismo priimto papildomo sprendimo dėl priteistų baudų ir </w:t>
      </w:r>
      <w:r w:rsidRPr="00FF6E8A">
        <w:t>nepateikė dėl to jokių argumentų</w:t>
      </w:r>
      <w:r>
        <w:t>).</w:t>
      </w:r>
      <w:r w:rsidRPr="00FF6E8A">
        <w:t xml:space="preserve"> Tai </w:t>
      </w:r>
      <w:r>
        <w:t xml:space="preserve">taip pat </w:t>
      </w:r>
      <w:r w:rsidRPr="00FF6E8A">
        <w:t>reiškia, kad apeliacinės instancijos teismas išėjo už atsakovų apeliacinio skundo ribų.</w:t>
      </w:r>
    </w:p>
    <w:p w14:paraId="4A051F5D" w14:textId="48FC91B9" w:rsidR="00ED4F70" w:rsidRDefault="00ED4F70" w:rsidP="00ED4F70">
      <w:pPr>
        <w:numPr>
          <w:ilvl w:val="1"/>
          <w:numId w:val="1"/>
        </w:numPr>
        <w:tabs>
          <w:tab w:val="left" w:pos="851"/>
        </w:tabs>
        <w:spacing w:after="120"/>
        <w:jc w:val="both"/>
      </w:pPr>
      <w:r>
        <w:t xml:space="preserve"> Apeliacinės instancijos teismas pažeidė įrodinėjimą ir įrodymų vertinimą reglamentuojančias proceso teisės normas (CPK 176 straipsnis, 177 straipsnio 1 ir 2 dalys, 178, 185 straipsniai, 197 straipsnio 2 dalis), nes taikė ieškovei per aukštą įrodinėjimo standartą. </w:t>
      </w:r>
      <w:r w:rsidRPr="00AB5CDA">
        <w:t>Apeliacinės instancijos teismas</w:t>
      </w:r>
      <w:r>
        <w:t xml:space="preserve"> nevertino bylos aplinkybių ir pateiktų įrodymų visumos (atsakovų pasirengimo nesąžiningai konkuruoti, masinio klientų perėmimo, ieškovės kainodaros taikymo, klientų užsakymų ieškovei sumažėjimo), kuri patvirtina atsakovų nesąžiningą konkurenciją ir neteisėtą ieškovės komercinių paslapčių (konfidencialios informacijos) atskleidimą, naudojimą ir gavimą. </w:t>
      </w:r>
      <w:r w:rsidRPr="00AB5CDA">
        <w:t>Apeliacinės instancijos teismas</w:t>
      </w:r>
      <w:r>
        <w:t xml:space="preserve"> savo išvadas grindė tik samprotavimais apie tai, kad klientai galimai patys atskleidė jiems taikomas kainas ar kad klientų perėjimui reikšmės turėjo atsakovės UAB</w:t>
      </w:r>
      <w:r w:rsidR="000F1448">
        <w:t> </w:t>
      </w:r>
      <w:r>
        <w:t xml:space="preserve">„Spausdinimo sprendimai“ įsikėlimas į buvusias ieškovės patalpas, nors bylos aplinkybės ir įrodymai šiuos samprotavimus paneigia (byloje nėra jokių įrodymų, kad klientai patys būtų atskleidę kainas, o dauguma klientų buvo pervilioti dar iki atsakovės UAB „Spausdinimo sprendimai“ persikėlimo į ieškovės patalpas). </w:t>
      </w:r>
      <w:r w:rsidRPr="00AB5CDA">
        <w:t>Apeliacinės instancijos teismas</w:t>
      </w:r>
      <w:r>
        <w:t xml:space="preserve"> padarė nepagrįstą išvadą apie nepateiktus tiesioginius įrodymus, nors į bylą buvo pateiktos ieškovės ir atsakovės UAB „Spausdinimo sprendimai“ išrašytos sąskaitos ir sąskaitų palyginimai, iš kurių matyti, jog atsakovė UAB „Spausdinimo sprendimai“ žinojo ir naudojo ieškovės kainodarą. </w:t>
      </w:r>
      <w:r w:rsidRPr="009871F5">
        <w:t xml:space="preserve">Apeliacinės instancijos teismas </w:t>
      </w:r>
      <w:r>
        <w:t>taip pat nepagrįstai nurodė, kad duomenys apie ieškovės pajamas po 2019 m. spalio 1 d. nepateikti, nors jie buvo pateikti iš Valstybinės mokesčių inspekcijos gavus informaciją.</w:t>
      </w:r>
      <w:r w:rsidRPr="009871F5">
        <w:t xml:space="preserve"> </w:t>
      </w:r>
    </w:p>
    <w:p w14:paraId="41910EF2" w14:textId="77777777" w:rsidR="00ED4F70" w:rsidRDefault="00ED4F70" w:rsidP="00ED4F70">
      <w:pPr>
        <w:numPr>
          <w:ilvl w:val="1"/>
          <w:numId w:val="1"/>
        </w:numPr>
        <w:tabs>
          <w:tab w:val="left" w:pos="851"/>
        </w:tabs>
        <w:spacing w:after="120"/>
        <w:jc w:val="both"/>
      </w:pPr>
      <w:r w:rsidRPr="009871F5">
        <w:t>Apeliacinės instancijos teismas</w:t>
      </w:r>
      <w:r>
        <w:t xml:space="preserve"> vertino bylai reikšmės neturinčias arba pernelyg abstrakčias aplinkybes, nepatikimus ir nepakankamus įrodymus, kurie nepaneigia aplinkybių dėl nesąžiningos konkurencijos ir neteisėto komercinių paslapčių (konfidencialios informacijos) atskleidimo, gavimo ir naudojimo. Teismas vertino, kad ieškovė ir atsakovai nebuvo sudarę nekonkuravimo susitarimų, kad ieškovės veikla tariamai buvo nuostolinga, kad tariamai buvo darbo organizavimo problemų ieškovės įmonėje, taip pat nurodė pateiktus vos kelis klientų parodymus (atsakymus), nurodė argumentus dėl kliento Alytaus lopšelio-darželio „Putinėlis“, nors dėl šio kliento ginčo byloje nebėra.</w:t>
      </w:r>
    </w:p>
    <w:p w14:paraId="74F743C9" w14:textId="77777777" w:rsidR="00ED4F70" w:rsidRDefault="00ED4F70" w:rsidP="00ED4F70">
      <w:pPr>
        <w:numPr>
          <w:ilvl w:val="1"/>
          <w:numId w:val="1"/>
        </w:numPr>
        <w:tabs>
          <w:tab w:val="left" w:pos="851"/>
        </w:tabs>
        <w:spacing w:after="120"/>
        <w:jc w:val="both"/>
      </w:pPr>
      <w:r>
        <w:t> Apeliacinės instancijos teismas pažeidė nesąžiningą konkurenciją reglamentuojančias teisės normas (Konkurencijos įstatymo 15 straipsnio 1 dalis), nes pasisakė tik dėl ieškovės komercinių paslapčių (ne)pažeidimo, tačiau neanalizavo, ar atsakovų veiksmai negali būti vertinami kaip pažeidžiantys sąžiningą konkurenciją dėl neteisėto konfidencialios informacijos atskleidimo, gavimo ir naudojimo arba dėl kitų atsakovų veiksmų. Atsakovų veiksmai nesąžiningai konkuruojant buvo kryptingi, atsakovai faktiškai „</w:t>
      </w:r>
      <w:r w:rsidRPr="00500B6B">
        <w:t>klonavo</w:t>
      </w:r>
      <w:r>
        <w:t>“ ieškovės veiklą (perėmė klientus, tiekėjus, darbuotoją, net įsikėlė į tas pačias patalpas) bei siekė sudaryti ieškovės klientams įspūdį apie veiklos tęstinumą ir tokiu būdu juos perimti. Net jei teismas atsakovų neteisėtai atskleistos, gautos ir panaudotos informacijos nepripažino ieškovės komercine paslaptimi (su tuo ieškovė nesutinka), teismas ją turėjo pripažinti konfidencialia informacija, su kuria susijusius neteisėtus veiksmus taip pat draudė tiek su atsakovais sudarytos konfidencialumo sutartys, tiek Konkurencijos įstatymo 15 straipsnio 1 dalis. Negana to, teismas turėjo įvertinti, ar atsakovų veiksmai faktiškai „klonuojant“ ieškovės veiklą atitinka nesąžiningos konkurencijos sampratą pagal Konkurencijos įstatymo 15 straipsnio 1 dalį.</w:t>
      </w:r>
    </w:p>
    <w:p w14:paraId="4CF0691C" w14:textId="3574A933" w:rsidR="00ED4F70" w:rsidRDefault="00ED4F70" w:rsidP="00ED4F70">
      <w:pPr>
        <w:numPr>
          <w:ilvl w:val="1"/>
          <w:numId w:val="1"/>
        </w:numPr>
        <w:tabs>
          <w:tab w:val="left" w:pos="851"/>
        </w:tabs>
        <w:spacing w:after="120"/>
        <w:jc w:val="both"/>
      </w:pPr>
      <w:r>
        <w:lastRenderedPageBreak/>
        <w:t> </w:t>
      </w:r>
      <w:r w:rsidRPr="00DD1674">
        <w:t xml:space="preserve">Apeliacinės instancijos teismas pažeidė komercinių paslapčių apsaugą reglamentuojančias teisės normas </w:t>
      </w:r>
      <w:r>
        <w:t>(</w:t>
      </w:r>
      <w:r w:rsidRPr="00DD1674">
        <w:t>CK 1.116 str</w:t>
      </w:r>
      <w:r>
        <w:t xml:space="preserve">aipsnio </w:t>
      </w:r>
      <w:r w:rsidRPr="00DD1674">
        <w:t>1 d</w:t>
      </w:r>
      <w:r>
        <w:t xml:space="preserve">alis) nuspręsdamas, kad atsakovų </w:t>
      </w:r>
      <w:bookmarkStart w:id="124" w:name="Buk_16"/>
      <w:bookmarkStart w:id="125" w:name="Buk_71"/>
      <w:r w:rsidRPr="00F023BE">
        <w:t>D. Č</w:t>
      </w:r>
      <w:r w:rsidR="00F023BE" w:rsidRPr="00F023BE">
        <w:t>.</w:t>
      </w:r>
      <w:r w:rsidRPr="00F023BE">
        <w:t xml:space="preserve"> </w:t>
      </w:r>
      <w:bookmarkEnd w:id="124"/>
      <w:bookmarkEnd w:id="125"/>
      <w:r>
        <w:t xml:space="preserve">ir </w:t>
      </w:r>
      <w:bookmarkStart w:id="126" w:name="Buk_127"/>
      <w:bookmarkStart w:id="127" w:name="Buk_157"/>
      <w:bookmarkStart w:id="128" w:name="Buk_173"/>
      <w:r w:rsidRPr="00F023BE">
        <w:t>R. V</w:t>
      </w:r>
      <w:r w:rsidR="00F023BE" w:rsidRPr="00F023BE">
        <w:t>.</w:t>
      </w:r>
      <w:r w:rsidRPr="00F023BE">
        <w:t xml:space="preserve"> </w:t>
      </w:r>
      <w:bookmarkEnd w:id="126"/>
      <w:bookmarkEnd w:id="127"/>
      <w:bookmarkEnd w:id="128"/>
      <w:r>
        <w:t>darbo santykių metu gauta informacija apie tai, kas buvo ieškovės klientai, ką ir kaip dažnai jie pirko, negali būti laikoma komercine paslaptimi. T</w:t>
      </w:r>
      <w:r w:rsidRPr="00620771">
        <w:t>eismas</w:t>
      </w:r>
      <w:r>
        <w:t xml:space="preserve"> nenurodė jokių aplinkybių, kad ši informacija kaip nors kada nors būtų buvusi išviešinta, taip pat nepaneigė konfidencialumo sutarčių kaip priemonės komercinėms paslaptims apsaugoti ir atsakovės UAB „Spausdinimo sprendimai“ gautos naudos, kuri jau savaime patvirtina tokios informacijos vertingumą. Žinodami ne tik ieškovės klientų pavadinimus ir viešus kontaktinius duomenis, bet ir jautrią informaciją apie klientų poreikius, mokumą, komercines sąlygas, taikomas kainas, atsakovai pasinaudojo ieškovės klientų sąrašu. Atsakovų taikiniai buvo ieškovės klientai, t. y. atsakovai tikslingai veikė, siekdami perimti būtent tuos ieškovės klientus, iš kurių užsakymų ieškovė gaudavo didesnį pelną. Tokios aplinkybės patvirtina, kad ieškovės klientų sąrašu konkrečiu atveju buvo pasinaudota kaip komercine paslaptimi. </w:t>
      </w:r>
    </w:p>
    <w:p w14:paraId="3DFD3103" w14:textId="77777777" w:rsidR="00ED4F70" w:rsidRPr="00020CC3" w:rsidRDefault="00ED4F70" w:rsidP="00ED4F70">
      <w:pPr>
        <w:pStyle w:val="ListParagraph"/>
        <w:numPr>
          <w:ilvl w:val="1"/>
          <w:numId w:val="1"/>
        </w:numPr>
        <w:tabs>
          <w:tab w:val="left" w:pos="851"/>
        </w:tabs>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N</w:t>
      </w:r>
      <w:r w:rsidRPr="00020CC3">
        <w:rPr>
          <w:rFonts w:ascii="Times New Roman" w:hAnsi="Times New Roman"/>
          <w:sz w:val="24"/>
          <w:szCs w:val="24"/>
        </w:rPr>
        <w:t>ei teisės normose (CK 1.116 str</w:t>
      </w:r>
      <w:r>
        <w:rPr>
          <w:rFonts w:ascii="Times New Roman" w:hAnsi="Times New Roman"/>
          <w:sz w:val="24"/>
          <w:szCs w:val="24"/>
        </w:rPr>
        <w:t>aipsnio</w:t>
      </w:r>
      <w:r w:rsidRPr="00020CC3">
        <w:rPr>
          <w:rFonts w:ascii="Times New Roman" w:hAnsi="Times New Roman"/>
          <w:sz w:val="24"/>
          <w:szCs w:val="24"/>
        </w:rPr>
        <w:t xml:space="preserve"> 1 d</w:t>
      </w:r>
      <w:r>
        <w:rPr>
          <w:rFonts w:ascii="Times New Roman" w:hAnsi="Times New Roman"/>
          <w:sz w:val="24"/>
          <w:szCs w:val="24"/>
        </w:rPr>
        <w:t>alis</w:t>
      </w:r>
      <w:r w:rsidRPr="00020CC3">
        <w:rPr>
          <w:rFonts w:ascii="Times New Roman" w:hAnsi="Times New Roman"/>
          <w:sz w:val="24"/>
          <w:szCs w:val="24"/>
        </w:rPr>
        <w:t>, K</w:t>
      </w:r>
      <w:r>
        <w:rPr>
          <w:rFonts w:ascii="Times New Roman" w:hAnsi="Times New Roman"/>
          <w:sz w:val="24"/>
          <w:szCs w:val="24"/>
        </w:rPr>
        <w:t>onkurencijos įstatymo</w:t>
      </w:r>
      <w:r w:rsidRPr="00020CC3">
        <w:rPr>
          <w:rFonts w:ascii="Times New Roman" w:hAnsi="Times New Roman"/>
          <w:sz w:val="24"/>
          <w:szCs w:val="24"/>
        </w:rPr>
        <w:t xml:space="preserve"> 15 str</w:t>
      </w:r>
      <w:r>
        <w:rPr>
          <w:rFonts w:ascii="Times New Roman" w:hAnsi="Times New Roman"/>
          <w:sz w:val="24"/>
          <w:szCs w:val="24"/>
        </w:rPr>
        <w:t>aipsnio</w:t>
      </w:r>
      <w:r w:rsidRPr="00020CC3">
        <w:rPr>
          <w:rFonts w:ascii="Times New Roman" w:hAnsi="Times New Roman"/>
          <w:sz w:val="24"/>
          <w:szCs w:val="24"/>
        </w:rPr>
        <w:t xml:space="preserve"> 1</w:t>
      </w:r>
      <w:r>
        <w:rPr>
          <w:rFonts w:ascii="Times New Roman" w:hAnsi="Times New Roman"/>
          <w:sz w:val="24"/>
          <w:szCs w:val="24"/>
        </w:rPr>
        <w:t> </w:t>
      </w:r>
      <w:r w:rsidRPr="00020CC3">
        <w:rPr>
          <w:rFonts w:ascii="Times New Roman" w:hAnsi="Times New Roman"/>
          <w:sz w:val="24"/>
          <w:szCs w:val="24"/>
        </w:rPr>
        <w:t>d</w:t>
      </w:r>
      <w:r>
        <w:rPr>
          <w:rFonts w:ascii="Times New Roman" w:hAnsi="Times New Roman"/>
          <w:sz w:val="24"/>
          <w:szCs w:val="24"/>
        </w:rPr>
        <w:t>alis</w:t>
      </w:r>
      <w:r w:rsidRPr="00020CC3">
        <w:rPr>
          <w:rFonts w:ascii="Times New Roman" w:hAnsi="Times New Roman"/>
          <w:sz w:val="24"/>
          <w:szCs w:val="24"/>
        </w:rPr>
        <w:t>), nei teismų praktikoje nėra nurodyta reikalavimo, kad klientai būtinai būtų ilgalaikiai ir pirktų tik iš ieškovės. Nepriklausomai nuo to, ar klientai buvo ilgalaikiai klientai, ar pirko tik iš ieškovės, ar ir iš kitų tiekėjų</w:t>
      </w:r>
      <w:r>
        <w:rPr>
          <w:rFonts w:ascii="Times New Roman" w:hAnsi="Times New Roman"/>
          <w:sz w:val="24"/>
          <w:szCs w:val="24"/>
        </w:rPr>
        <w:t xml:space="preserve">, </w:t>
      </w:r>
      <w:r w:rsidRPr="00020CC3">
        <w:rPr>
          <w:rFonts w:ascii="Times New Roman" w:hAnsi="Times New Roman"/>
          <w:sz w:val="24"/>
          <w:szCs w:val="24"/>
        </w:rPr>
        <w:t>atsakovai negalėjo panaudoti su jais susijusių ieškovės komercinių paslapčių (konfidencialios informacijos). Pirmosios instancijos teismas</w:t>
      </w:r>
      <w:r>
        <w:rPr>
          <w:rFonts w:ascii="Times New Roman" w:hAnsi="Times New Roman"/>
          <w:sz w:val="24"/>
          <w:szCs w:val="24"/>
        </w:rPr>
        <w:t xml:space="preserve">, spręsdamas dėl žalos dydžio, nepagrįstai </w:t>
      </w:r>
      <w:r w:rsidRPr="00020CC3">
        <w:rPr>
          <w:rFonts w:ascii="Times New Roman" w:hAnsi="Times New Roman"/>
          <w:sz w:val="24"/>
          <w:szCs w:val="24"/>
        </w:rPr>
        <w:t xml:space="preserve">eliminavo </w:t>
      </w:r>
      <w:r>
        <w:rPr>
          <w:rFonts w:ascii="Times New Roman" w:hAnsi="Times New Roman"/>
          <w:sz w:val="24"/>
          <w:szCs w:val="24"/>
        </w:rPr>
        <w:t xml:space="preserve">tuos </w:t>
      </w:r>
      <w:r w:rsidRPr="00020CC3">
        <w:rPr>
          <w:rFonts w:ascii="Times New Roman" w:hAnsi="Times New Roman"/>
          <w:sz w:val="24"/>
          <w:szCs w:val="24"/>
        </w:rPr>
        <w:t>klientus, kurie nebuvo ieškovės ilgalaikiai</w:t>
      </w:r>
      <w:r>
        <w:rPr>
          <w:rFonts w:ascii="Times New Roman" w:hAnsi="Times New Roman"/>
          <w:sz w:val="24"/>
          <w:szCs w:val="24"/>
        </w:rPr>
        <w:t xml:space="preserve"> klientai</w:t>
      </w:r>
      <w:r w:rsidRPr="00020CC3">
        <w:rPr>
          <w:rFonts w:ascii="Times New Roman" w:hAnsi="Times New Roman"/>
          <w:sz w:val="24"/>
          <w:szCs w:val="24"/>
        </w:rPr>
        <w:t xml:space="preserve">, o apeliacinės instancijos teismas </w:t>
      </w:r>
      <w:r>
        <w:rPr>
          <w:rFonts w:ascii="Times New Roman" w:hAnsi="Times New Roman"/>
          <w:sz w:val="24"/>
          <w:szCs w:val="24"/>
        </w:rPr>
        <w:t xml:space="preserve">nepagrįstai </w:t>
      </w:r>
      <w:r w:rsidRPr="00020CC3">
        <w:rPr>
          <w:rFonts w:ascii="Times New Roman" w:hAnsi="Times New Roman"/>
          <w:sz w:val="24"/>
          <w:szCs w:val="24"/>
        </w:rPr>
        <w:t xml:space="preserve">atmetė ieškinio reikalavimus net ir dėl ilgalaikių </w:t>
      </w:r>
      <w:r>
        <w:rPr>
          <w:rFonts w:ascii="Times New Roman" w:hAnsi="Times New Roman"/>
          <w:sz w:val="24"/>
          <w:szCs w:val="24"/>
        </w:rPr>
        <w:t xml:space="preserve">ieškovės </w:t>
      </w:r>
      <w:r w:rsidRPr="00020CC3">
        <w:rPr>
          <w:rFonts w:ascii="Times New Roman" w:hAnsi="Times New Roman"/>
          <w:sz w:val="24"/>
          <w:szCs w:val="24"/>
        </w:rPr>
        <w:t>klient</w:t>
      </w:r>
      <w:r>
        <w:rPr>
          <w:rFonts w:ascii="Times New Roman" w:hAnsi="Times New Roman"/>
          <w:sz w:val="24"/>
          <w:szCs w:val="24"/>
        </w:rPr>
        <w:t>ų.</w:t>
      </w:r>
      <w:r w:rsidRPr="00020CC3">
        <w:rPr>
          <w:rFonts w:ascii="Times New Roman" w:hAnsi="Times New Roman"/>
          <w:sz w:val="24"/>
          <w:szCs w:val="24"/>
        </w:rPr>
        <w:t xml:space="preserve"> </w:t>
      </w:r>
    </w:p>
    <w:p w14:paraId="354E11C3" w14:textId="77777777" w:rsidR="00ED4F70" w:rsidRDefault="00ED4F70" w:rsidP="00ED4F70">
      <w:pPr>
        <w:numPr>
          <w:ilvl w:val="0"/>
          <w:numId w:val="1"/>
        </w:numPr>
        <w:tabs>
          <w:tab w:val="left" w:pos="851"/>
          <w:tab w:val="left" w:pos="993"/>
          <w:tab w:val="left" w:pos="1134"/>
        </w:tabs>
        <w:spacing w:after="120"/>
        <w:ind w:left="357" w:hanging="357"/>
        <w:jc w:val="both"/>
      </w:pPr>
      <w:r w:rsidRPr="005A6DA7">
        <w:t xml:space="preserve">Atsiliepimu į kasacinį skundą </w:t>
      </w:r>
      <w:r>
        <w:t xml:space="preserve">atsakovai </w:t>
      </w:r>
      <w:r w:rsidRPr="005A6DA7">
        <w:t>prašo kasacinį skundą atmesti</w:t>
      </w:r>
      <w:r>
        <w:t>, priteisti bylinėjimosi išlaidų atlyginimą.</w:t>
      </w:r>
      <w:r w:rsidRPr="005A6DA7">
        <w:t xml:space="preserve"> Atsiliepimas grindžiamas šiais argumentais:</w:t>
      </w:r>
    </w:p>
    <w:p w14:paraId="0F0C3F3C" w14:textId="77777777" w:rsidR="00ED4F70" w:rsidRDefault="00ED4F70" w:rsidP="00ED4F70">
      <w:pPr>
        <w:numPr>
          <w:ilvl w:val="1"/>
          <w:numId w:val="1"/>
        </w:numPr>
        <w:tabs>
          <w:tab w:val="left" w:pos="851"/>
          <w:tab w:val="left" w:pos="993"/>
          <w:tab w:val="left" w:pos="1134"/>
        </w:tabs>
        <w:spacing w:after="120"/>
        <w:jc w:val="both"/>
      </w:pPr>
      <w:r>
        <w:t> </w:t>
      </w:r>
      <w:r w:rsidRPr="004B0037">
        <w:t>Apeliacinės instancijos teismas, pripažindamas, kad atsakovai neatskleidė ieškovės komercinės paslapties</w:t>
      </w:r>
      <w:r>
        <w:t>,</w:t>
      </w:r>
      <w:r w:rsidRPr="004B0037">
        <w:t xml:space="preserve"> bei panaikindamas pirmosios instancijos teismo sprendimą, turėjo pagrindą </w:t>
      </w:r>
      <w:r>
        <w:t>pa</w:t>
      </w:r>
      <w:r w:rsidRPr="004B0037">
        <w:t xml:space="preserve">naikinti ir </w:t>
      </w:r>
      <w:r>
        <w:t xml:space="preserve">su juo </w:t>
      </w:r>
      <w:r w:rsidRPr="004B0037">
        <w:t xml:space="preserve">susijusį papildomą sprendimą dėl baudų pagal </w:t>
      </w:r>
      <w:r>
        <w:t>k</w:t>
      </w:r>
      <w:r w:rsidRPr="004B0037">
        <w:t>onfidencialumo sutarties sąlygas priteisimo. Be to, atsakovai nežinojo nei apie pirmosios instancijos teismo papildomą sprendimą, nei apie ieškovės pateiktą apeliacinį skundą. Bylą nagrinėjant pirmosios instancijos teisme atsakovams atstovavo advokato padėjėja S. </w:t>
      </w:r>
      <w:proofErr w:type="spellStart"/>
      <w:r w:rsidRPr="004B0037">
        <w:t>Ulinskienė</w:t>
      </w:r>
      <w:proofErr w:type="spellEnd"/>
      <w:r w:rsidRPr="004B0037">
        <w:t>, su kuria teisinių paslaugų teikimo sutartį atsakovai nutraukė dar iki papildomo sprendimo, apie kurį atsakovai per apskundimo terminą taip ir nesužinojo, priėmimo. Naujas atsakovų atstovas advokatas R. </w:t>
      </w:r>
      <w:proofErr w:type="spellStart"/>
      <w:r w:rsidRPr="004B0037">
        <w:t>Mikulskas</w:t>
      </w:r>
      <w:proofErr w:type="spellEnd"/>
      <w:r w:rsidRPr="004B0037">
        <w:t xml:space="preserve"> į bylą įstojo 2022 m. birželio 23 d. </w:t>
      </w:r>
      <w:r>
        <w:t>ir</w:t>
      </w:r>
      <w:r w:rsidRPr="004B0037">
        <w:t xml:space="preserve"> tą pačią dieną atsakovų vardu pateikė apeliacinį skundą. Taip pat 2022 m. birželio 23 d., tačiau </w:t>
      </w:r>
      <w:r>
        <w:t xml:space="preserve">jau </w:t>
      </w:r>
      <w:r w:rsidRPr="004B0037">
        <w:t xml:space="preserve">po atsakovų apeliacinio skundo pateikimo, apeliacinį skundą pateikė ir ieškovės atstovas. </w:t>
      </w:r>
      <w:r>
        <w:t>P</w:t>
      </w:r>
      <w:r w:rsidRPr="004B0037">
        <w:t xml:space="preserve">irmosios instancijos teismas, priėmęs ieškovės apeliacinį skundą, atsakovams ar jų atstovui šio apeliacinio skundo kopijų neišsiuntė, neinformavo </w:t>
      </w:r>
      <w:r>
        <w:t xml:space="preserve">jų </w:t>
      </w:r>
      <w:r w:rsidRPr="004B0037">
        <w:t xml:space="preserve">apie </w:t>
      </w:r>
      <w:r>
        <w:t xml:space="preserve">pareigą pateikti </w:t>
      </w:r>
      <w:r w:rsidRPr="004B0037">
        <w:t>atsiliepim</w:t>
      </w:r>
      <w:r>
        <w:t>ą</w:t>
      </w:r>
      <w:r w:rsidRPr="004B0037">
        <w:t xml:space="preserve"> į apeliacinį skundą. Taip buvo pažeista atsakovų teisė būti informuotiems apie teismo procesą ir būti išklausytiems. Jeigu kasacinis teismas nustatytų kasaciniame skunde nurodytus proceso teisės normų pažeidimus, bylos dalis dėl pirmosios instancijos teismo sprendimo dalies bei papildomo sprendimo, kuriais buvo išspręstas klausimas dėl baudų </w:t>
      </w:r>
      <w:r>
        <w:t xml:space="preserve">atsakovams </w:t>
      </w:r>
      <w:r w:rsidRPr="004B0037">
        <w:t>skyrimo, turėtų būti grąžinta nagrinėti apeliacinės instancijos teismui iš naujo, suteikiant atsakovams galimybę pateikti dėl šios teismo sprendimo dalies ir papildomo sprendimo apeliacinį skundą bei atsiliepimą į ieškovės pateiktą apeliacinį skundą.</w:t>
      </w:r>
    </w:p>
    <w:p w14:paraId="63E288A8" w14:textId="77777777" w:rsidR="00ED4F70" w:rsidRDefault="00ED4F70" w:rsidP="00ED4F70">
      <w:pPr>
        <w:numPr>
          <w:ilvl w:val="1"/>
          <w:numId w:val="1"/>
        </w:numPr>
        <w:tabs>
          <w:tab w:val="left" w:pos="851"/>
          <w:tab w:val="left" w:pos="993"/>
          <w:tab w:val="left" w:pos="1134"/>
        </w:tabs>
        <w:spacing w:after="120"/>
        <w:jc w:val="both"/>
      </w:pPr>
      <w:r>
        <w:t> </w:t>
      </w:r>
      <w:r w:rsidRPr="00430944">
        <w:t xml:space="preserve">Vien tik konkuruojančio subjekto įsteigimas </w:t>
      </w:r>
      <w:r w:rsidRPr="00430944">
        <w:rPr>
          <w:i/>
          <w:iCs/>
        </w:rPr>
        <w:t xml:space="preserve">per </w:t>
      </w:r>
      <w:proofErr w:type="spellStart"/>
      <w:r w:rsidRPr="00430944">
        <w:rPr>
          <w:i/>
          <w:iCs/>
        </w:rPr>
        <w:t>se</w:t>
      </w:r>
      <w:proofErr w:type="spellEnd"/>
      <w:r w:rsidRPr="00430944">
        <w:t xml:space="preserve"> </w:t>
      </w:r>
      <w:r>
        <w:t xml:space="preserve">(pats savaime) </w:t>
      </w:r>
      <w:r w:rsidRPr="00430944">
        <w:t>nėra neteisėta veikla (L</w:t>
      </w:r>
      <w:r>
        <w:t xml:space="preserve">ietuvos Aukščiausiojo Teismo </w:t>
      </w:r>
      <w:r w:rsidRPr="00430944">
        <w:t>2020</w:t>
      </w:r>
      <w:r>
        <w:t xml:space="preserve"> m. vasario </w:t>
      </w:r>
      <w:r w:rsidRPr="00430944">
        <w:t xml:space="preserve">13 </w:t>
      </w:r>
      <w:r>
        <w:t xml:space="preserve">d. </w:t>
      </w:r>
      <w:r w:rsidRPr="00430944">
        <w:t>nutartis civilinėje byloje Nr. 3K-3-5-684/2020). Apeliacinės instancijos teismas aplinkybes dėl UAB „Spausdinimo sprendimai</w:t>
      </w:r>
      <w:r>
        <w:t>“</w:t>
      </w:r>
      <w:r w:rsidRPr="00430944">
        <w:t xml:space="preserve"> įsteigimo ir šalių klientų sutapties tinkamai įvertino </w:t>
      </w:r>
      <w:r>
        <w:t>ir</w:t>
      </w:r>
      <w:r w:rsidRPr="00430944">
        <w:t xml:space="preserve"> pagrįstai </w:t>
      </w:r>
      <w:r>
        <w:t>nu</w:t>
      </w:r>
      <w:r w:rsidRPr="00430944">
        <w:t xml:space="preserve">sprendė, kad </w:t>
      </w:r>
      <w:r>
        <w:t xml:space="preserve">byloje esančių </w:t>
      </w:r>
      <w:r w:rsidRPr="00430944">
        <w:t xml:space="preserve">netiesioginių įrodymų nepakanka išvadai, jog atsakovai nesąžiningai konkuravo.  Apeliacinės instancijos teismas atsižvelgė į byloje nustatytas reikšmingas aplinkybes, o būtent: </w:t>
      </w:r>
      <w:r>
        <w:t>1)</w:t>
      </w:r>
      <w:r w:rsidRPr="00430944">
        <w:t xml:space="preserve"> vertino </w:t>
      </w:r>
      <w:r>
        <w:t xml:space="preserve">šalių </w:t>
      </w:r>
      <w:r w:rsidRPr="00430944">
        <w:t xml:space="preserve">komercinės veiklos specifiką </w:t>
      </w:r>
      <w:r>
        <w:t>–</w:t>
      </w:r>
      <w:r w:rsidRPr="00430944">
        <w:t xml:space="preserve"> mažmeninė prekyb</w:t>
      </w:r>
      <w:r>
        <w:t>a</w:t>
      </w:r>
      <w:r w:rsidRPr="00430944">
        <w:t xml:space="preserve"> </w:t>
      </w:r>
      <w:r w:rsidRPr="00430944">
        <w:lastRenderedPageBreak/>
        <w:t>plataus vartojimo prekėmis</w:t>
      </w:r>
      <w:r>
        <w:t xml:space="preserve">, </w:t>
      </w:r>
      <w:r w:rsidRPr="00430944">
        <w:t xml:space="preserve">paslaugomis; </w:t>
      </w:r>
      <w:r>
        <w:t>2)</w:t>
      </w:r>
      <w:r w:rsidRPr="00430944">
        <w:t xml:space="preserve"> klientų pobūdį, t. y. ar tai ieškovei lojalūs</w:t>
      </w:r>
      <w:r>
        <w:t>,</w:t>
      </w:r>
      <w:r w:rsidRPr="00430944">
        <w:t xml:space="preserve"> nuolatiniai klientai</w:t>
      </w:r>
      <w:r>
        <w:t>; 3) </w:t>
      </w:r>
      <w:r w:rsidRPr="00430944">
        <w:t xml:space="preserve">įrodymus, patvirtinančius klientų praradimo priežastis; </w:t>
      </w:r>
      <w:r>
        <w:t xml:space="preserve">4) </w:t>
      </w:r>
      <w:r w:rsidRPr="00430944">
        <w:t>ieškovės pardavimų apyvartos dinamiką iki ir po atsakovės UAB „Spausdinimo sprendimai</w:t>
      </w:r>
      <w:r>
        <w:t>“</w:t>
      </w:r>
      <w:r w:rsidRPr="00430944">
        <w:t xml:space="preserve"> įsteigimo; </w:t>
      </w:r>
      <w:r>
        <w:t xml:space="preserve">5) </w:t>
      </w:r>
      <w:r w:rsidRPr="00430944">
        <w:t>informacijos, kurią ieškovė įvardija kaip komercinę paslaptį, vertę konkuravimui. Nagrinėjamoje byloje nustatyta, kad dauguma klientų tuo pačiu ginčo laikotarpiu pirko prekes ir paslaugas tiek iš atsakovės UAB „Spausdinimo sprendimai</w:t>
      </w:r>
      <w:r>
        <w:t>“</w:t>
      </w:r>
      <w:r w:rsidRPr="00430944">
        <w:t xml:space="preserve">, tiek iš ieškovės, todėl ieškovės teiginiai apie klientų perviliojimą nepagrįsti. Be </w:t>
      </w:r>
      <w:r>
        <w:t>t</w:t>
      </w:r>
      <w:r w:rsidRPr="00430944">
        <w:t xml:space="preserve">o, dalis </w:t>
      </w:r>
      <w:r>
        <w:t>k</w:t>
      </w:r>
      <w:r w:rsidRPr="00430944">
        <w:t xml:space="preserve">lientų patvirtino, jog ieškovės teikiamos paslaugos labai suprastėjo, dėl </w:t>
      </w:r>
      <w:r>
        <w:t>t</w:t>
      </w:r>
      <w:r w:rsidRPr="00430944">
        <w:t xml:space="preserve">o </w:t>
      </w:r>
      <w:r>
        <w:t xml:space="preserve">jų </w:t>
      </w:r>
      <w:r w:rsidRPr="00430944">
        <w:t xml:space="preserve">teko atsisakyti. </w:t>
      </w:r>
    </w:p>
    <w:p w14:paraId="04A18727" w14:textId="77777777" w:rsidR="00ED4F70" w:rsidRPr="00880355" w:rsidRDefault="00ED4F70" w:rsidP="00ED4F70">
      <w:pPr>
        <w:numPr>
          <w:ilvl w:val="1"/>
          <w:numId w:val="1"/>
        </w:numPr>
        <w:tabs>
          <w:tab w:val="left" w:pos="851"/>
          <w:tab w:val="left" w:pos="993"/>
          <w:tab w:val="left" w:pos="1134"/>
        </w:tabs>
        <w:spacing w:after="120"/>
        <w:jc w:val="both"/>
      </w:pPr>
      <w:r>
        <w:t> </w:t>
      </w:r>
      <w:r w:rsidRPr="00880355">
        <w:t xml:space="preserve">Apeliacinės instancijos teismas pagrįstai klientų sąrašo bei </w:t>
      </w:r>
      <w:r>
        <w:t xml:space="preserve">ieškovės </w:t>
      </w:r>
      <w:r w:rsidRPr="00880355">
        <w:t xml:space="preserve">kainodaros nepripažino komercine paslaptimi. Tam, kad informacija sudarytų komercinę paslaptį, nepakanka, jog ji būtų tik slapta </w:t>
      </w:r>
      <w:r>
        <w:t>–</w:t>
      </w:r>
      <w:r w:rsidRPr="00880355">
        <w:t xml:space="preserve"> tokios informacijos turėtojas turi turėti verslo privalumų, gamybinio pranašumo, finansinės naudos ir kita (Lietuvos Aukščiausiojo Teismo 2020 m. gruodžio 22 d. nutartis civilinėje byloje Nr. 3K-3-357-611/2020). Remiantis bylos duomenimis, ieškovė neturėjo jokio sudaryto klientų ir jų kontaktinių duomenų sąrašo, klientų duomenų bazės, konkrečios aiškiai apibrėžtos kainodaros politikos. Ieškovės paslaugų kainos buvo viešai skelbiamos ieškovės interneto svetainėje. Ieškovės už tas pačias prekes skirtingiems klientams taikytos kainos neturėjo jokios sistemos. Individualiai klientams taikytos kainos –ne ieškovės rinkodaros ar kainodaros dalis, o ieškovės darbuotojų vadybinių įgūdžių dalis, pritaikytos nuolaidos simbolinės. </w:t>
      </w:r>
    </w:p>
    <w:p w14:paraId="43CA88C8" w14:textId="77777777" w:rsidR="00ED4F70" w:rsidRDefault="00ED4F70" w:rsidP="00ED4F70">
      <w:pPr>
        <w:numPr>
          <w:ilvl w:val="1"/>
          <w:numId w:val="1"/>
        </w:numPr>
        <w:tabs>
          <w:tab w:val="left" w:pos="851"/>
          <w:tab w:val="left" w:pos="993"/>
          <w:tab w:val="left" w:pos="1134"/>
        </w:tabs>
        <w:spacing w:after="120"/>
        <w:jc w:val="both"/>
      </w:pPr>
      <w:r>
        <w:t> </w:t>
      </w:r>
      <w:r w:rsidRPr="004B0037">
        <w:t>Konfidencialumo sutarty</w:t>
      </w:r>
      <w:r>
        <w:t>s</w:t>
      </w:r>
      <w:r w:rsidRPr="004B0037">
        <w:t xml:space="preserve">e ieškovė aiškiai nenurodė, kurie duomenys yra tik konfidenciali informacija, o kurie </w:t>
      </w:r>
      <w:r>
        <w:t>–</w:t>
      </w:r>
      <w:r w:rsidRPr="004B0037">
        <w:t xml:space="preserve"> komercinė paslaptis.</w:t>
      </w:r>
      <w:r>
        <w:t xml:space="preserve"> Į</w:t>
      </w:r>
      <w:r w:rsidRPr="004B0037">
        <w:t xml:space="preserve"> </w:t>
      </w:r>
      <w:r>
        <w:t>k</w:t>
      </w:r>
      <w:r w:rsidRPr="004B0037">
        <w:t>onfidencialumo sutarty</w:t>
      </w:r>
      <w:r>
        <w:t>s</w:t>
      </w:r>
      <w:r w:rsidRPr="004B0037">
        <w:t xml:space="preserve">e nurodytų duomenų sąrašą įtraukti ir metinių ataskaitų duomenys, balansai, nuolaidų dydis ir pan., t. y. viešai skelbiami duomenys, taip pat žinios apie verslo </w:t>
      </w:r>
      <w:r>
        <w:t>plėtros</w:t>
      </w:r>
      <w:r w:rsidRPr="004B0037">
        <w:t xml:space="preserve"> metodus, rinkos strategiją, t. y. duomenys, kurie tampa darbuotojų įgūdžių ir patirties dalimi. Taigi, tam tikra </w:t>
      </w:r>
      <w:r>
        <w:t>k</w:t>
      </w:r>
      <w:r w:rsidRPr="004B0037">
        <w:t>onfidencialumo sutarty</w:t>
      </w:r>
      <w:r>
        <w:t>s</w:t>
      </w:r>
      <w:r w:rsidRPr="004B0037">
        <w:t>e išvard</w:t>
      </w:r>
      <w:r>
        <w:t>y</w:t>
      </w:r>
      <w:r w:rsidRPr="004B0037">
        <w:t xml:space="preserve">ta informacija neatitinka ne tik komercinių paslapčių, </w:t>
      </w:r>
      <w:r>
        <w:t>bet</w:t>
      </w:r>
      <w:r w:rsidRPr="004B0037">
        <w:t xml:space="preserve"> ir</w:t>
      </w:r>
      <w:r>
        <w:t xml:space="preserve"> kitos </w:t>
      </w:r>
      <w:r w:rsidRPr="004B0037">
        <w:t xml:space="preserve">konfidencialios informacijos požymių. </w:t>
      </w:r>
    </w:p>
    <w:p w14:paraId="4BEE418A" w14:textId="77777777" w:rsidR="00ED4F70" w:rsidRDefault="00ED4F70" w:rsidP="00ED4F70">
      <w:pPr>
        <w:numPr>
          <w:ilvl w:val="1"/>
          <w:numId w:val="1"/>
        </w:numPr>
        <w:tabs>
          <w:tab w:val="left" w:pos="851"/>
          <w:tab w:val="left" w:pos="993"/>
          <w:tab w:val="left" w:pos="1134"/>
        </w:tabs>
        <w:spacing w:after="120"/>
        <w:jc w:val="both"/>
      </w:pPr>
      <w:r w:rsidRPr="004B0037">
        <w:t xml:space="preserve">Ieškovė įrodinėjo, kad atsakovai įsteigė konkuruojantį juridinį asmenį, kuriam atskleidė ir kurio veikloje panaudojo ieškovės komercinę paslaptį </w:t>
      </w:r>
      <w:r>
        <w:t>–</w:t>
      </w:r>
      <w:r w:rsidRPr="004B0037">
        <w:t xml:space="preserve"> duomenis apie klientus bei kainodarą.</w:t>
      </w:r>
      <w:r>
        <w:t xml:space="preserve"> A</w:t>
      </w:r>
      <w:r w:rsidRPr="004B0037">
        <w:t>peliacinės instancijos teismas, remdamasis ieškovės nurodytu bei įrodinėjamu faktiniu ieškinio pagrindu, neturėjo teisinio pagrindo vertinti informacijos, dėl kurios kilęs ginčas, atitik</w:t>
      </w:r>
      <w:r>
        <w:t>ties</w:t>
      </w:r>
      <w:r w:rsidRPr="004B0037">
        <w:t xml:space="preserve"> kitų konfidencialios informacijos rūšių požymiams, kurių net neįrodinėjo ieškovė. </w:t>
      </w:r>
    </w:p>
    <w:p w14:paraId="0E551FA8" w14:textId="77777777" w:rsidR="00ED4F70" w:rsidRDefault="00ED4F70" w:rsidP="00ED4F70">
      <w:pPr>
        <w:numPr>
          <w:ilvl w:val="1"/>
          <w:numId w:val="1"/>
        </w:numPr>
        <w:tabs>
          <w:tab w:val="left" w:pos="851"/>
          <w:tab w:val="left" w:pos="993"/>
          <w:tab w:val="left" w:pos="1134"/>
        </w:tabs>
        <w:spacing w:after="120"/>
        <w:jc w:val="both"/>
      </w:pPr>
      <w:r w:rsidRPr="004B0037">
        <w:t>Kasaciniame skunde nepagrįstai teigiama, kad atsakovų nesąžiningos konkurencijos veiksmai, nesieja</w:t>
      </w:r>
      <w:r>
        <w:t>n</w:t>
      </w:r>
      <w:r w:rsidRPr="004B0037">
        <w:t xml:space="preserve">t jų su komercinės paslapties atskleidimu bei panaudojimu, pasireiškė ir tuo, kad atsakovai neva </w:t>
      </w:r>
      <w:r>
        <w:t>„</w:t>
      </w:r>
      <w:r w:rsidRPr="00500B6B">
        <w:t>klonavo</w:t>
      </w:r>
      <w:r>
        <w:t>“</w:t>
      </w:r>
      <w:r w:rsidRPr="004B0037">
        <w:t xml:space="preserve"> ieškovės veiklą (perėmė klientus, tiekėjus, darbuotoją, net įsikėlė į tas pačias patalpas) bei siekė sudaryti </w:t>
      </w:r>
      <w:r>
        <w:t xml:space="preserve">ieškovės </w:t>
      </w:r>
      <w:r w:rsidRPr="004B0037">
        <w:t xml:space="preserve">klientams įspūdį apie veiklos tęstinumą ir tokiu būdu juos perimti. </w:t>
      </w:r>
      <w:r>
        <w:t>Š</w:t>
      </w:r>
      <w:r w:rsidRPr="004B0037">
        <w:t>ių aplinkybių teismai nenustatė, o kasacinis teismas yra saistomas pirmosios ir apeliacinės instancijos teismų nustatyt</w:t>
      </w:r>
      <w:r>
        <w:t>ų</w:t>
      </w:r>
      <w:r w:rsidRPr="004B0037">
        <w:t xml:space="preserve"> aplinkyb</w:t>
      </w:r>
      <w:r>
        <w:t>ių</w:t>
      </w:r>
      <w:r w:rsidRPr="004B0037">
        <w:t xml:space="preserve"> (CPK 353</w:t>
      </w:r>
      <w:r>
        <w:t> </w:t>
      </w:r>
      <w:r w:rsidRPr="004B0037">
        <w:t xml:space="preserve">straipsnio 1 dalis). </w:t>
      </w:r>
    </w:p>
    <w:p w14:paraId="72AC1F4F" w14:textId="77777777" w:rsidR="00ED4F70" w:rsidRPr="00430944" w:rsidRDefault="00ED4F70" w:rsidP="00ED4F70">
      <w:pPr>
        <w:numPr>
          <w:ilvl w:val="1"/>
          <w:numId w:val="1"/>
        </w:numPr>
        <w:tabs>
          <w:tab w:val="left" w:pos="851"/>
          <w:tab w:val="left" w:pos="993"/>
          <w:tab w:val="left" w:pos="1134"/>
        </w:tabs>
        <w:spacing w:after="120"/>
        <w:jc w:val="both"/>
      </w:pPr>
      <w:r>
        <w:t> Ieškovės</w:t>
      </w:r>
      <w:r w:rsidRPr="00565194">
        <w:t xml:space="preserve"> prašymas pakeisti pirmosios instancijos teismo sprendimo ir papildom</w:t>
      </w:r>
      <w:r>
        <w:t>o</w:t>
      </w:r>
      <w:r w:rsidRPr="00565194">
        <w:t xml:space="preserve"> sprendimo dalį dėl priteistų baudų, o </w:t>
      </w:r>
      <w:r>
        <w:t>kit</w:t>
      </w:r>
      <w:r w:rsidRPr="00565194">
        <w:t>ą sprendimo ir papildomo sprendimo dalį palikti nepakeist</w:t>
      </w:r>
      <w:r>
        <w:t>a</w:t>
      </w:r>
      <w:r w:rsidRPr="00565194">
        <w:t>s</w:t>
      </w:r>
      <w:r>
        <w:t xml:space="preserve">, </w:t>
      </w:r>
      <w:r w:rsidRPr="00565194">
        <w:t>negalėtų būti tenkinamas ir dėl to, kad apeliacinės instancijos teismas, tenkindamas atsakovų apeliacinius skundus, atmesdamas ieškovės apeliacinį skundą bei pripažindamas atsakovų neteisėtų veiksmų nebuvimą, nenagrinėjo (ir neturėjo teisinio pagrindo nagrinėti) atsakovų apeliacinio skundo argumentų dėl pirmosios instancijos teismo priteisto žalos</w:t>
      </w:r>
      <w:r>
        <w:t xml:space="preserve"> atlyginimo</w:t>
      </w:r>
      <w:r w:rsidRPr="00565194">
        <w:t xml:space="preserve"> dydžio.</w:t>
      </w:r>
    </w:p>
    <w:p w14:paraId="503A0B24" w14:textId="77777777" w:rsidR="00ED4F70" w:rsidRDefault="00ED4F70" w:rsidP="00ED4F70">
      <w:pPr>
        <w:widowControl w:val="0"/>
        <w:shd w:val="clear" w:color="auto" w:fill="FFFFFF"/>
        <w:spacing w:after="120"/>
        <w:ind w:right="17" w:firstLine="720"/>
        <w:jc w:val="both"/>
      </w:pPr>
    </w:p>
    <w:p w14:paraId="72B8B313" w14:textId="384A5A08" w:rsidR="00A212FC" w:rsidRPr="000F1448" w:rsidRDefault="00A212FC" w:rsidP="00A212FC">
      <w:pPr>
        <w:widowControl w:val="0"/>
        <w:shd w:val="clear" w:color="auto" w:fill="FFFFFF"/>
        <w:spacing w:after="120"/>
        <w:ind w:right="17" w:firstLine="720"/>
        <w:jc w:val="both"/>
      </w:pPr>
      <w:r w:rsidRPr="000F1448">
        <w:t xml:space="preserve">Teisėjų kolegija </w:t>
      </w:r>
    </w:p>
    <w:p w14:paraId="32BADCF5" w14:textId="77777777" w:rsidR="00A212FC" w:rsidRPr="000F1448" w:rsidRDefault="00A212FC" w:rsidP="00A212FC">
      <w:pPr>
        <w:widowControl w:val="0"/>
        <w:shd w:val="clear" w:color="auto" w:fill="FFFFFF"/>
        <w:spacing w:after="120"/>
        <w:ind w:right="17" w:firstLine="720"/>
        <w:jc w:val="both"/>
      </w:pPr>
    </w:p>
    <w:p w14:paraId="45BB82FD" w14:textId="77777777" w:rsidR="00A212FC" w:rsidRPr="000F1448" w:rsidRDefault="00A212FC" w:rsidP="00A212FC">
      <w:pPr>
        <w:widowControl w:val="0"/>
        <w:spacing w:after="120"/>
      </w:pPr>
      <w:r w:rsidRPr="000F1448">
        <w:lastRenderedPageBreak/>
        <w:t xml:space="preserve">k o n s t a t u o j a : </w:t>
      </w:r>
    </w:p>
    <w:p w14:paraId="459CF189" w14:textId="77777777" w:rsidR="00A212FC" w:rsidRPr="000F1448" w:rsidRDefault="00A212FC" w:rsidP="00A212FC">
      <w:pPr>
        <w:widowControl w:val="0"/>
        <w:spacing w:after="120"/>
        <w:ind w:firstLine="720"/>
      </w:pPr>
    </w:p>
    <w:p w14:paraId="30EAF581" w14:textId="77777777" w:rsidR="00A212FC" w:rsidRPr="000F1448" w:rsidRDefault="00A212FC" w:rsidP="00A212FC">
      <w:pPr>
        <w:widowControl w:val="0"/>
        <w:spacing w:after="120"/>
        <w:jc w:val="center"/>
      </w:pPr>
      <w:r w:rsidRPr="000F1448">
        <w:t>IV. Kasacinio teismo argumentai ir išaiškinimai</w:t>
      </w:r>
    </w:p>
    <w:p w14:paraId="3F65809A" w14:textId="77777777" w:rsidR="00AB3040" w:rsidRPr="000F1448" w:rsidRDefault="00AB3040" w:rsidP="00A212FC">
      <w:pPr>
        <w:widowControl w:val="0"/>
        <w:spacing w:after="120"/>
        <w:jc w:val="center"/>
      </w:pPr>
    </w:p>
    <w:p w14:paraId="233D4237" w14:textId="77777777" w:rsidR="001C4BD2" w:rsidRPr="000F1448" w:rsidRDefault="001C4BD2" w:rsidP="001C4BD2">
      <w:pPr>
        <w:spacing w:after="120"/>
        <w:ind w:firstLine="720"/>
        <w:jc w:val="both"/>
        <w:rPr>
          <w:i/>
        </w:rPr>
      </w:pPr>
      <w:r w:rsidRPr="000F1448">
        <w:rPr>
          <w:i/>
        </w:rPr>
        <w:t xml:space="preserve">Dėl bylos nagrinėjimo </w:t>
      </w:r>
      <w:r w:rsidRPr="000F1448">
        <w:rPr>
          <w:i/>
          <w:iCs/>
        </w:rPr>
        <w:t>kasaciniame teisme</w:t>
      </w:r>
      <w:r w:rsidRPr="000F1448">
        <w:rPr>
          <w:i/>
        </w:rPr>
        <w:t xml:space="preserve"> ribų</w:t>
      </w:r>
    </w:p>
    <w:p w14:paraId="0021FE6B" w14:textId="77777777" w:rsidR="001C4BD2" w:rsidRPr="000F1448" w:rsidRDefault="001C4BD2" w:rsidP="001C4BD2">
      <w:pPr>
        <w:ind w:firstLine="720"/>
        <w:jc w:val="both"/>
        <w:rPr>
          <w:i/>
        </w:rPr>
      </w:pPr>
    </w:p>
    <w:p w14:paraId="3329F875" w14:textId="77777777" w:rsidR="001C4BD2" w:rsidRPr="000F1448" w:rsidRDefault="001C4BD2" w:rsidP="001C4BD2">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color w:val="000000"/>
          <w:sz w:val="24"/>
          <w:szCs w:val="24"/>
          <w:shd w:val="clear" w:color="auto" w:fill="FFFFFF"/>
        </w:rPr>
        <w:t>Bylos nagrinėjimo kasaciniame teisme ribas apibrėžia </w:t>
      </w:r>
      <w:bookmarkStart w:id="129" w:name="n2908daae-5291-4dee-8c5e-27e5420c458f"/>
      <w:r w:rsidRPr="000F1448">
        <w:rPr>
          <w:rFonts w:ascii="Times New Roman" w:hAnsi="Times New Roman"/>
          <w:sz w:val="24"/>
          <w:szCs w:val="24"/>
        </w:rPr>
        <w:fldChar w:fldCharType="begin"/>
      </w:r>
      <w:r w:rsidRPr="000F1448">
        <w:rPr>
          <w:rFonts w:ascii="Times New Roman" w:hAnsi="Times New Roman"/>
          <w:sz w:val="24"/>
          <w:szCs w:val="24"/>
        </w:rPr>
        <w:instrText xml:space="preserve"> HYPERLINK "https://www.infolex.lt/ta/77554" \o "Lietuvos Respublikos civilinio proceso kodeksas" \t "_blank" </w:instrText>
      </w:r>
      <w:r w:rsidRPr="000F1448">
        <w:rPr>
          <w:rFonts w:ascii="Times New Roman" w:hAnsi="Times New Roman"/>
          <w:sz w:val="24"/>
          <w:szCs w:val="24"/>
        </w:rPr>
      </w:r>
      <w:r w:rsidRPr="000F1448">
        <w:rPr>
          <w:rFonts w:ascii="Times New Roman" w:hAnsi="Times New Roman"/>
          <w:sz w:val="24"/>
          <w:szCs w:val="24"/>
        </w:rPr>
        <w:fldChar w:fldCharType="separate"/>
      </w:r>
      <w:r w:rsidRPr="000F1448">
        <w:rPr>
          <w:rStyle w:val="Hyperlink"/>
          <w:rFonts w:ascii="Times New Roman" w:hAnsi="Times New Roman"/>
          <w:color w:val="000000"/>
          <w:sz w:val="24"/>
          <w:szCs w:val="24"/>
          <w:shd w:val="clear" w:color="auto" w:fill="FFFFFF"/>
        </w:rPr>
        <w:t>CPK</w:t>
      </w:r>
      <w:r w:rsidRPr="000F1448">
        <w:rPr>
          <w:rFonts w:ascii="Times New Roman" w:hAnsi="Times New Roman"/>
          <w:sz w:val="24"/>
          <w:szCs w:val="24"/>
        </w:rPr>
        <w:fldChar w:fldCharType="end"/>
      </w:r>
      <w:bookmarkStart w:id="130" w:name="pn2908daae-5291-4dee-8c5e-27e5420c458f"/>
      <w:bookmarkEnd w:id="129"/>
      <w:bookmarkEnd w:id="130"/>
      <w:r w:rsidRPr="000F1448">
        <w:rPr>
          <w:rFonts w:ascii="Times New Roman" w:hAnsi="Times New Roman"/>
          <w:color w:val="000000"/>
          <w:sz w:val="24"/>
          <w:szCs w:val="24"/>
          <w:shd w:val="clear" w:color="auto" w:fill="FFFFFF"/>
        </w:rPr>
        <w:t> </w:t>
      </w:r>
      <w:bookmarkStart w:id="131" w:name="n60830511-35ad-4bdd-af05-389de5ca3c67"/>
      <w:r w:rsidRPr="000F1448">
        <w:rPr>
          <w:rFonts w:ascii="Times New Roman" w:hAnsi="Times New Roman"/>
          <w:sz w:val="24"/>
          <w:szCs w:val="24"/>
        </w:rPr>
        <w:fldChar w:fldCharType="begin"/>
      </w:r>
      <w:r w:rsidRPr="000F1448">
        <w:rPr>
          <w:rFonts w:ascii="Times New Roman" w:hAnsi="Times New Roman"/>
          <w:sz w:val="24"/>
          <w:szCs w:val="24"/>
        </w:rPr>
        <w:instrText xml:space="preserve"> HYPERLINK "https://www.infolex.lt/tp/2113909" \o "Bylos nagrinėjimo ribos" \t "_blank" </w:instrText>
      </w:r>
      <w:r w:rsidRPr="000F1448">
        <w:rPr>
          <w:rFonts w:ascii="Times New Roman" w:hAnsi="Times New Roman"/>
          <w:sz w:val="24"/>
          <w:szCs w:val="24"/>
        </w:rPr>
      </w:r>
      <w:r w:rsidRPr="000F1448">
        <w:rPr>
          <w:rFonts w:ascii="Times New Roman" w:hAnsi="Times New Roman"/>
          <w:sz w:val="24"/>
          <w:szCs w:val="24"/>
        </w:rPr>
        <w:fldChar w:fldCharType="separate"/>
      </w:r>
      <w:r w:rsidRPr="000F1448">
        <w:rPr>
          <w:rStyle w:val="Hyperlink"/>
          <w:rFonts w:ascii="Times New Roman" w:hAnsi="Times New Roman"/>
          <w:color w:val="000000"/>
          <w:sz w:val="24"/>
          <w:szCs w:val="24"/>
          <w:shd w:val="clear" w:color="auto" w:fill="FFFFFF"/>
        </w:rPr>
        <w:t>353</w:t>
      </w:r>
      <w:r w:rsidRPr="000F1448">
        <w:rPr>
          <w:rFonts w:ascii="Times New Roman" w:hAnsi="Times New Roman"/>
          <w:sz w:val="24"/>
          <w:szCs w:val="24"/>
        </w:rPr>
        <w:fldChar w:fldCharType="end"/>
      </w:r>
      <w:bookmarkStart w:id="132" w:name="pn60830511-35ad-4bdd-af05-389de5ca3c67"/>
      <w:bookmarkEnd w:id="131"/>
      <w:bookmarkEnd w:id="132"/>
      <w:r w:rsidRPr="000F1448">
        <w:rPr>
          <w:rFonts w:ascii="Times New Roman" w:hAnsi="Times New Roman"/>
          <w:color w:val="000000"/>
          <w:sz w:val="24"/>
          <w:szCs w:val="24"/>
          <w:shd w:val="clear" w:color="auto" w:fill="FFFFFF"/>
        </w:rPr>
        <w:t> straipsnis. Nurodyto straipsnio pirmojoje dalyje nustatyta, kad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2019 m. gruodžio 17 d. nutarties civilinėje byloje Nr. </w:t>
      </w:r>
      <w:bookmarkStart w:id="133" w:name="nf8746e6d-c748-47b1-b963-94c40f6bbeeb"/>
      <w:r w:rsidRPr="000F1448">
        <w:rPr>
          <w:rFonts w:ascii="Times New Roman" w:hAnsi="Times New Roman"/>
          <w:sz w:val="24"/>
          <w:szCs w:val="24"/>
        </w:rPr>
        <w:fldChar w:fldCharType="begin"/>
      </w:r>
      <w:r w:rsidRPr="000F1448">
        <w:rPr>
          <w:rFonts w:ascii="Times New Roman" w:hAnsi="Times New Roman"/>
          <w:sz w:val="24"/>
          <w:szCs w:val="24"/>
        </w:rPr>
        <w:instrText xml:space="preserve"> HYPERLINK "https://www.infolex.lt/tp/1791078" \o "e3K-3-384-916/2019 Dėl materialiosios teisės normų, reglamentuojančių tiekėjų perkančiosioms organizacijoms teikiamos konfidencialios informacijos apsaugą viešojo pirkimo ir peržiūros procedūrų metu, " \t "_blank" </w:instrText>
      </w:r>
      <w:r w:rsidRPr="000F1448">
        <w:rPr>
          <w:rFonts w:ascii="Times New Roman" w:hAnsi="Times New Roman"/>
          <w:sz w:val="24"/>
          <w:szCs w:val="24"/>
        </w:rPr>
      </w:r>
      <w:r w:rsidRPr="000F1448">
        <w:rPr>
          <w:rFonts w:ascii="Times New Roman" w:hAnsi="Times New Roman"/>
          <w:sz w:val="24"/>
          <w:szCs w:val="24"/>
        </w:rPr>
        <w:fldChar w:fldCharType="separate"/>
      </w:r>
      <w:r w:rsidRPr="000F1448">
        <w:rPr>
          <w:rStyle w:val="Hyperlink"/>
          <w:rFonts w:ascii="Times New Roman" w:hAnsi="Times New Roman"/>
          <w:color w:val="000000"/>
          <w:sz w:val="24"/>
          <w:szCs w:val="24"/>
          <w:shd w:val="clear" w:color="auto" w:fill="FFFFFF"/>
        </w:rPr>
        <w:t>e3K-3-384-916/2019</w:t>
      </w:r>
      <w:r w:rsidRPr="000F1448">
        <w:rPr>
          <w:rFonts w:ascii="Times New Roman" w:hAnsi="Times New Roman"/>
          <w:sz w:val="24"/>
          <w:szCs w:val="24"/>
        </w:rPr>
        <w:fldChar w:fldCharType="end"/>
      </w:r>
      <w:bookmarkStart w:id="134" w:name="pnf8746e6d-c748-47b1-b963-94c40f6bbeeb"/>
      <w:bookmarkEnd w:id="133"/>
      <w:bookmarkEnd w:id="134"/>
      <w:r w:rsidRPr="000F1448">
        <w:rPr>
          <w:rFonts w:ascii="Times New Roman" w:hAnsi="Times New Roman"/>
          <w:color w:val="000000"/>
          <w:sz w:val="24"/>
          <w:szCs w:val="24"/>
          <w:shd w:val="clear" w:color="auto" w:fill="FFFFFF"/>
        </w:rPr>
        <w:t> 36 punktą ir jame nurodytą kasacinio teismo praktiką).</w:t>
      </w:r>
    </w:p>
    <w:p w14:paraId="04BBA6CB" w14:textId="7BDC03E2" w:rsidR="001C4BD2" w:rsidRPr="000F1448" w:rsidRDefault="001C4BD2" w:rsidP="001C4BD2">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color w:val="000000"/>
          <w:sz w:val="24"/>
          <w:szCs w:val="24"/>
          <w:shd w:val="clear" w:color="auto" w:fill="FFFFFF"/>
        </w:rPr>
        <w:t>Pagal </w:t>
      </w:r>
      <w:bookmarkStart w:id="135" w:name="na3ec24cd-06b4-44d7-a236-2dcfef20529b"/>
      <w:r w:rsidRPr="000F1448">
        <w:rPr>
          <w:rFonts w:ascii="Times New Roman" w:hAnsi="Times New Roman"/>
          <w:sz w:val="24"/>
          <w:szCs w:val="24"/>
        </w:rPr>
        <w:fldChar w:fldCharType="begin"/>
      </w:r>
      <w:r w:rsidRPr="000F1448">
        <w:rPr>
          <w:rFonts w:ascii="Times New Roman" w:hAnsi="Times New Roman"/>
          <w:sz w:val="24"/>
          <w:szCs w:val="24"/>
        </w:rPr>
        <w:instrText xml:space="preserve"> HYPERLINK "https://www.infolex.lt/ta/77554" \o "Lietuvos Respublikos civilinio proceso kodeksas" \t "_blank" </w:instrText>
      </w:r>
      <w:r w:rsidRPr="000F1448">
        <w:rPr>
          <w:rFonts w:ascii="Times New Roman" w:hAnsi="Times New Roman"/>
          <w:sz w:val="24"/>
          <w:szCs w:val="24"/>
        </w:rPr>
      </w:r>
      <w:r w:rsidRPr="000F1448">
        <w:rPr>
          <w:rFonts w:ascii="Times New Roman" w:hAnsi="Times New Roman"/>
          <w:sz w:val="24"/>
          <w:szCs w:val="24"/>
        </w:rPr>
        <w:fldChar w:fldCharType="separate"/>
      </w:r>
      <w:r w:rsidRPr="000F1448">
        <w:rPr>
          <w:rStyle w:val="Hyperlink"/>
          <w:rFonts w:ascii="Times New Roman" w:hAnsi="Times New Roman"/>
          <w:color w:val="000000"/>
          <w:sz w:val="24"/>
          <w:szCs w:val="24"/>
          <w:shd w:val="clear" w:color="auto" w:fill="FFFFFF"/>
        </w:rPr>
        <w:t>CPK</w:t>
      </w:r>
      <w:r w:rsidRPr="000F1448">
        <w:rPr>
          <w:rFonts w:ascii="Times New Roman" w:hAnsi="Times New Roman"/>
          <w:sz w:val="24"/>
          <w:szCs w:val="24"/>
        </w:rPr>
        <w:fldChar w:fldCharType="end"/>
      </w:r>
      <w:bookmarkStart w:id="136" w:name="pna3ec24cd-06b4-44d7-a236-2dcfef20529b"/>
      <w:bookmarkStart w:id="137" w:name="n1f616d2f-d8be-4947-a7c1-f8ab419333a1"/>
      <w:bookmarkEnd w:id="135"/>
      <w:bookmarkEnd w:id="136"/>
      <w:r w:rsidRPr="000F1448">
        <w:rPr>
          <w:rFonts w:ascii="Times New Roman" w:hAnsi="Times New Roman"/>
          <w:sz w:val="24"/>
          <w:szCs w:val="24"/>
        </w:rPr>
        <w:t xml:space="preserve"> </w:t>
      </w:r>
      <w:hyperlink r:id="rId9" w:tgtFrame="_blank" w:tooltip="Apribojimai pateikti kasacinį skundą" w:history="1">
        <w:r w:rsidRPr="000F1448">
          <w:rPr>
            <w:rStyle w:val="Hyperlink"/>
            <w:rFonts w:ascii="Times New Roman" w:hAnsi="Times New Roman"/>
            <w:color w:val="000000"/>
            <w:sz w:val="24"/>
            <w:szCs w:val="24"/>
            <w:shd w:val="clear" w:color="auto" w:fill="FFFFFF"/>
          </w:rPr>
          <w:t>341</w:t>
        </w:r>
      </w:hyperlink>
      <w:bookmarkStart w:id="138" w:name="pn1f616d2f-d8be-4947-a7c1-f8ab419333a1"/>
      <w:bookmarkEnd w:id="137"/>
      <w:bookmarkEnd w:id="138"/>
      <w:r w:rsidRPr="000F1448">
        <w:rPr>
          <w:rFonts w:ascii="Times New Roman" w:hAnsi="Times New Roman"/>
          <w:color w:val="000000"/>
          <w:sz w:val="24"/>
          <w:szCs w:val="24"/>
          <w:shd w:val="clear" w:color="auto" w:fill="FFFFFF"/>
        </w:rPr>
        <w:t> straipsn</w:t>
      </w:r>
      <w:r w:rsidR="007E42F4" w:rsidRPr="000F1448">
        <w:rPr>
          <w:rFonts w:ascii="Times New Roman" w:hAnsi="Times New Roman"/>
          <w:color w:val="000000"/>
          <w:sz w:val="24"/>
          <w:szCs w:val="24"/>
          <w:shd w:val="clear" w:color="auto" w:fill="FFFFFF"/>
        </w:rPr>
        <w:t>į</w:t>
      </w:r>
      <w:r w:rsidR="005F2432" w:rsidRPr="000F1448">
        <w:rPr>
          <w:rFonts w:ascii="Times New Roman" w:hAnsi="Times New Roman"/>
          <w:color w:val="000000"/>
          <w:sz w:val="24"/>
          <w:szCs w:val="24"/>
          <w:shd w:val="clear" w:color="auto" w:fill="FFFFFF"/>
        </w:rPr>
        <w:t>,</w:t>
      </w:r>
      <w:r w:rsidRPr="000F1448">
        <w:rPr>
          <w:rFonts w:ascii="Times New Roman" w:hAnsi="Times New Roman"/>
          <w:color w:val="000000"/>
          <w:sz w:val="24"/>
          <w:szCs w:val="24"/>
          <w:shd w:val="clear" w:color="auto" w:fill="FFFFFF"/>
        </w:rPr>
        <w:t xml:space="preserve"> kasacija negalima dėl pirmosios instancijos teismo sprendimų ir nutarčių, neperžiūrėtų apeliacine tvarka. Ši nuostata aiškintina kartu su</w:t>
      </w:r>
      <w:bookmarkStart w:id="139" w:name="ne8b34b83-545d-42ca-aee3-1bc1df8ded1f"/>
      <w:r w:rsidRPr="000F1448">
        <w:rPr>
          <w:rFonts w:ascii="Times New Roman" w:hAnsi="Times New Roman"/>
          <w:color w:val="000000"/>
          <w:sz w:val="24"/>
          <w:szCs w:val="24"/>
          <w:shd w:val="clear" w:color="auto" w:fill="FFFFFF"/>
        </w:rPr>
        <w:t xml:space="preserve"> </w:t>
      </w:r>
      <w:hyperlink r:id="rId10" w:tgtFrame="_blank" w:tooltip="Lietuvos Respublikos civilinio proceso kodeksas" w:history="1">
        <w:r w:rsidRPr="000F1448">
          <w:rPr>
            <w:rStyle w:val="Hyperlink"/>
            <w:rFonts w:ascii="Times New Roman" w:hAnsi="Times New Roman"/>
            <w:color w:val="000000"/>
            <w:sz w:val="24"/>
            <w:szCs w:val="24"/>
            <w:shd w:val="clear" w:color="auto" w:fill="FFFFFF"/>
          </w:rPr>
          <w:t>CPK</w:t>
        </w:r>
      </w:hyperlink>
      <w:bookmarkStart w:id="140" w:name="pne8b34b83-545d-42ca-aee3-1bc1df8ded1f"/>
      <w:bookmarkStart w:id="141" w:name="n05d89ce5-d80d-4012-9593-92fbedd1aa22"/>
      <w:bookmarkEnd w:id="139"/>
      <w:bookmarkEnd w:id="140"/>
      <w:r w:rsidRPr="000F1448">
        <w:rPr>
          <w:rFonts w:ascii="Times New Roman" w:hAnsi="Times New Roman"/>
          <w:color w:val="000000"/>
          <w:sz w:val="24"/>
          <w:szCs w:val="24"/>
          <w:shd w:val="clear" w:color="auto" w:fill="FFFFFF"/>
        </w:rPr>
        <w:t xml:space="preserve"> </w:t>
      </w:r>
      <w:hyperlink r:id="rId11" w:tgtFrame="_blank" w:tooltip="Įsiteisėjusių teismo sprendimų ir nutarčių peržiūrėjimas kasacine tvarka" w:history="1">
        <w:r w:rsidRPr="000F1448">
          <w:rPr>
            <w:rStyle w:val="Hyperlink"/>
            <w:rFonts w:ascii="Times New Roman" w:hAnsi="Times New Roman"/>
            <w:color w:val="000000"/>
            <w:sz w:val="24"/>
            <w:szCs w:val="24"/>
            <w:shd w:val="clear" w:color="auto" w:fill="FFFFFF"/>
          </w:rPr>
          <w:t>340</w:t>
        </w:r>
      </w:hyperlink>
      <w:bookmarkStart w:id="142" w:name="pn05d89ce5-d80d-4012-9593-92fbedd1aa22"/>
      <w:bookmarkEnd w:id="141"/>
      <w:bookmarkEnd w:id="142"/>
      <w:r w:rsidRPr="000F1448">
        <w:rPr>
          <w:rFonts w:ascii="Times New Roman" w:hAnsi="Times New Roman"/>
          <w:color w:val="000000"/>
          <w:sz w:val="24"/>
          <w:szCs w:val="24"/>
          <w:shd w:val="clear" w:color="auto" w:fill="FFFFFF"/>
        </w:rPr>
        <w:t xml:space="preserve"> straipsnio 1</w:t>
      </w:r>
      <w:r w:rsidR="005F2432" w:rsidRPr="000F1448">
        <w:rPr>
          <w:rFonts w:ascii="Times New Roman" w:hAnsi="Times New Roman"/>
          <w:color w:val="000000"/>
          <w:sz w:val="24"/>
          <w:szCs w:val="24"/>
          <w:shd w:val="clear" w:color="auto" w:fill="FFFFFF"/>
        </w:rPr>
        <w:t> </w:t>
      </w:r>
      <w:r w:rsidRPr="000F1448">
        <w:rPr>
          <w:rFonts w:ascii="Times New Roman" w:hAnsi="Times New Roman"/>
          <w:color w:val="000000"/>
          <w:sz w:val="24"/>
          <w:szCs w:val="24"/>
          <w:shd w:val="clear" w:color="auto" w:fill="FFFFFF"/>
        </w:rPr>
        <w:t>dalimi, pagal kurią kasacijos objektas yra apeliacinės instancijos teismo sprendimas ar nutartis (</w:t>
      </w:r>
      <w:bookmarkStart w:id="143" w:name="nb7d08467-0a45-4921-8a7e-71a7e6c48ed0"/>
      <w:r w:rsidRPr="000F1448">
        <w:rPr>
          <w:rFonts w:ascii="Times New Roman" w:hAnsi="Times New Roman"/>
          <w:sz w:val="24"/>
          <w:szCs w:val="24"/>
        </w:rPr>
        <w:fldChar w:fldCharType="begin"/>
      </w:r>
      <w:r w:rsidRPr="000F1448">
        <w:rPr>
          <w:rFonts w:ascii="Times New Roman" w:hAnsi="Times New Roman"/>
          <w:sz w:val="24"/>
          <w:szCs w:val="24"/>
        </w:rPr>
        <w:instrText xml:space="preserve"> HYPERLINK "https://www.infolex.lt/ta/563172" \o "Lietuvos Aukščiausiasis teismas" \t "_blank" </w:instrText>
      </w:r>
      <w:r w:rsidRPr="000F1448">
        <w:rPr>
          <w:rFonts w:ascii="Times New Roman" w:hAnsi="Times New Roman"/>
          <w:sz w:val="24"/>
          <w:szCs w:val="24"/>
        </w:rPr>
      </w:r>
      <w:r w:rsidRPr="000F1448">
        <w:rPr>
          <w:rFonts w:ascii="Times New Roman" w:hAnsi="Times New Roman"/>
          <w:sz w:val="24"/>
          <w:szCs w:val="24"/>
        </w:rPr>
        <w:fldChar w:fldCharType="separate"/>
      </w:r>
      <w:r w:rsidRPr="000F1448">
        <w:rPr>
          <w:rStyle w:val="Hyperlink"/>
          <w:rFonts w:ascii="Times New Roman" w:hAnsi="Times New Roman"/>
          <w:color w:val="000000"/>
          <w:sz w:val="24"/>
          <w:szCs w:val="24"/>
          <w:shd w:val="clear" w:color="auto" w:fill="FFFFFF"/>
        </w:rPr>
        <w:t>Lietuvos Aukščiausiojo Teismo</w:t>
      </w:r>
      <w:r w:rsidRPr="000F1448">
        <w:rPr>
          <w:rFonts w:ascii="Times New Roman" w:hAnsi="Times New Roman"/>
          <w:sz w:val="24"/>
          <w:szCs w:val="24"/>
        </w:rPr>
        <w:fldChar w:fldCharType="end"/>
      </w:r>
      <w:bookmarkStart w:id="144" w:name="pnb7d08467-0a45-4921-8a7e-71a7e6c48ed0"/>
      <w:bookmarkEnd w:id="143"/>
      <w:bookmarkEnd w:id="144"/>
      <w:r w:rsidRPr="000F1448">
        <w:rPr>
          <w:rFonts w:ascii="Times New Roman" w:hAnsi="Times New Roman"/>
          <w:color w:val="000000"/>
          <w:sz w:val="24"/>
          <w:szCs w:val="24"/>
          <w:shd w:val="clear" w:color="auto" w:fill="FFFFFF"/>
        </w:rPr>
        <w:t> 2006 m. gruodžio 11 d. nutartis civilinėje byloje Nr. </w:t>
      </w:r>
      <w:bookmarkStart w:id="145" w:name="n45aab390-0e2c-4b0c-93d7-96d4c0815255"/>
      <w:r w:rsidRPr="000F1448">
        <w:rPr>
          <w:rFonts w:ascii="Times New Roman" w:hAnsi="Times New Roman"/>
          <w:sz w:val="24"/>
          <w:szCs w:val="24"/>
        </w:rPr>
        <w:fldChar w:fldCharType="begin"/>
      </w:r>
      <w:r w:rsidRPr="000F1448">
        <w:rPr>
          <w:rFonts w:ascii="Times New Roman" w:hAnsi="Times New Roman"/>
          <w:sz w:val="24"/>
          <w:szCs w:val="24"/>
        </w:rPr>
        <w:instrText xml:space="preserve"> HYPERLINK "https://www.infolex.lt/tp/73946" \o "3K-3-624/2006 Dėl skolos priteisimo." \t "_blank" </w:instrText>
      </w:r>
      <w:r w:rsidRPr="000F1448">
        <w:rPr>
          <w:rFonts w:ascii="Times New Roman" w:hAnsi="Times New Roman"/>
          <w:sz w:val="24"/>
          <w:szCs w:val="24"/>
        </w:rPr>
      </w:r>
      <w:r w:rsidRPr="000F1448">
        <w:rPr>
          <w:rFonts w:ascii="Times New Roman" w:hAnsi="Times New Roman"/>
          <w:sz w:val="24"/>
          <w:szCs w:val="24"/>
        </w:rPr>
        <w:fldChar w:fldCharType="separate"/>
      </w:r>
      <w:r w:rsidRPr="000F1448">
        <w:rPr>
          <w:rStyle w:val="Hyperlink"/>
          <w:rFonts w:ascii="Times New Roman" w:hAnsi="Times New Roman"/>
          <w:color w:val="000000"/>
          <w:sz w:val="24"/>
          <w:szCs w:val="24"/>
          <w:shd w:val="clear" w:color="auto" w:fill="FFFFFF"/>
        </w:rPr>
        <w:t>3K-3-624/2006</w:t>
      </w:r>
      <w:r w:rsidRPr="000F1448">
        <w:rPr>
          <w:rFonts w:ascii="Times New Roman" w:hAnsi="Times New Roman"/>
          <w:sz w:val="24"/>
          <w:szCs w:val="24"/>
        </w:rPr>
        <w:fldChar w:fldCharType="end"/>
      </w:r>
      <w:bookmarkStart w:id="146" w:name="pn45aab390-0e2c-4b0c-93d7-96d4c0815255"/>
      <w:bookmarkEnd w:id="145"/>
      <w:bookmarkEnd w:id="146"/>
      <w:r w:rsidRPr="000F1448">
        <w:rPr>
          <w:rFonts w:ascii="Times New Roman" w:hAnsi="Times New Roman"/>
          <w:color w:val="000000"/>
          <w:sz w:val="24"/>
          <w:szCs w:val="24"/>
          <w:shd w:val="clear" w:color="auto" w:fill="FFFFFF"/>
        </w:rPr>
        <w:t xml:space="preserve">). Nurodytas draudimas galioja ir dėl sprendimo (nutarties) dalies, dėl kurios nebuvo paduota apeliacinio skundo ir kuri nebuvo peržiūrėta apeliacinės instancijos teismo </w:t>
      </w:r>
      <w:proofErr w:type="spellStart"/>
      <w:r w:rsidRPr="000F1448">
        <w:rPr>
          <w:rFonts w:ascii="Times New Roman" w:hAnsi="Times New Roman"/>
          <w:i/>
          <w:iCs/>
          <w:color w:val="000000"/>
          <w:sz w:val="24"/>
          <w:szCs w:val="24"/>
          <w:shd w:val="clear" w:color="auto" w:fill="FFFFFF"/>
        </w:rPr>
        <w:t>ex</w:t>
      </w:r>
      <w:proofErr w:type="spellEnd"/>
      <w:r w:rsidRPr="000F1448">
        <w:rPr>
          <w:rFonts w:ascii="Times New Roman" w:hAnsi="Times New Roman"/>
          <w:i/>
          <w:iCs/>
          <w:color w:val="000000"/>
          <w:sz w:val="24"/>
          <w:szCs w:val="24"/>
          <w:shd w:val="clear" w:color="auto" w:fill="FFFFFF"/>
        </w:rPr>
        <w:t xml:space="preserve"> </w:t>
      </w:r>
      <w:proofErr w:type="spellStart"/>
      <w:r w:rsidRPr="000F1448">
        <w:rPr>
          <w:rFonts w:ascii="Times New Roman" w:hAnsi="Times New Roman"/>
          <w:i/>
          <w:iCs/>
          <w:color w:val="000000"/>
          <w:sz w:val="24"/>
          <w:szCs w:val="24"/>
          <w:shd w:val="clear" w:color="auto" w:fill="FFFFFF"/>
        </w:rPr>
        <w:t>officio</w:t>
      </w:r>
      <w:proofErr w:type="spellEnd"/>
      <w:r w:rsidRPr="000F1448">
        <w:rPr>
          <w:rFonts w:ascii="Times New Roman" w:hAnsi="Times New Roman"/>
          <w:color w:val="000000"/>
          <w:sz w:val="24"/>
          <w:szCs w:val="24"/>
          <w:shd w:val="clear" w:color="auto" w:fill="FFFFFF"/>
        </w:rPr>
        <w:t xml:space="preserve"> (pagal pareigas) (žr., pvz., Lietuvos Aukščiausiojo Teismo 2016 m. kovo 16 d. nutarties civilinėje byloje Nr. 3K-3-156-701/2016 43 punktą).</w:t>
      </w:r>
    </w:p>
    <w:p w14:paraId="62E9D220" w14:textId="40E89FEC" w:rsidR="001C4BD2" w:rsidRPr="000F1448" w:rsidRDefault="001C4BD2" w:rsidP="001C4BD2">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color w:val="000000"/>
          <w:sz w:val="24"/>
          <w:szCs w:val="24"/>
          <w:shd w:val="clear" w:color="auto" w:fill="FFFFFF"/>
        </w:rPr>
        <w:t xml:space="preserve">Ieškovė šioje byloje pareikštu ieškiniu prašė priteisti solidariai iš visų atsakovų </w:t>
      </w:r>
      <w:r w:rsidRPr="000F1448">
        <w:rPr>
          <w:rFonts w:ascii="Times New Roman" w:hAnsi="Times New Roman"/>
          <w:sz w:val="24"/>
          <w:szCs w:val="24"/>
        </w:rPr>
        <w:t xml:space="preserve">40 051,61 Eur žalos, padarytos nesąžiningos konkurencijos veiksmais ir ieškovės komercinių paslapčių </w:t>
      </w:r>
      <w:r w:rsidR="00330FFC" w:rsidRPr="000F1448">
        <w:rPr>
          <w:rFonts w:ascii="Times New Roman" w:hAnsi="Times New Roman"/>
          <w:sz w:val="24"/>
          <w:szCs w:val="24"/>
        </w:rPr>
        <w:t>neteisėtu atskleidimu ir panaudojimu</w:t>
      </w:r>
      <w:r w:rsidRPr="000F1448">
        <w:rPr>
          <w:rFonts w:ascii="Times New Roman" w:hAnsi="Times New Roman"/>
          <w:sz w:val="24"/>
          <w:szCs w:val="24"/>
        </w:rPr>
        <w:t xml:space="preserve">, atlyginimą, o iš atsakovų </w:t>
      </w:r>
      <w:bookmarkStart w:id="147" w:name="Buk_17"/>
      <w:r w:rsidR="00242FFA" w:rsidRPr="00F023BE">
        <w:rPr>
          <w:rFonts w:ascii="Times New Roman" w:hAnsi="Times New Roman"/>
          <w:sz w:val="24"/>
          <w:szCs w:val="24"/>
        </w:rPr>
        <w:t xml:space="preserve">D. Č. </w:t>
      </w:r>
      <w:bookmarkEnd w:id="147"/>
      <w:r w:rsidRPr="000F1448">
        <w:rPr>
          <w:rFonts w:ascii="Times New Roman" w:hAnsi="Times New Roman"/>
          <w:sz w:val="24"/>
          <w:szCs w:val="24"/>
        </w:rPr>
        <w:t xml:space="preserve">ir </w:t>
      </w:r>
      <w:bookmarkStart w:id="148" w:name="Buk_128"/>
      <w:r w:rsidR="00242FFA" w:rsidRPr="00F023BE">
        <w:rPr>
          <w:rFonts w:ascii="Times New Roman" w:hAnsi="Times New Roman"/>
          <w:sz w:val="24"/>
          <w:szCs w:val="24"/>
        </w:rPr>
        <w:t xml:space="preserve">R. V. </w:t>
      </w:r>
      <w:bookmarkEnd w:id="148"/>
      <w:r w:rsidR="005F2432" w:rsidRPr="000F1448">
        <w:rPr>
          <w:rFonts w:ascii="Times New Roman" w:hAnsi="Times New Roman"/>
          <w:sz w:val="24"/>
          <w:szCs w:val="24"/>
        </w:rPr>
        <w:t>–</w:t>
      </w:r>
      <w:r w:rsidR="00EA7D49" w:rsidRPr="000F1448">
        <w:rPr>
          <w:rFonts w:ascii="Times New Roman" w:hAnsi="Times New Roman"/>
          <w:sz w:val="24"/>
          <w:szCs w:val="24"/>
        </w:rPr>
        <w:t xml:space="preserve"> </w:t>
      </w:r>
      <w:r w:rsidR="00FC277A" w:rsidRPr="000F1448">
        <w:rPr>
          <w:rFonts w:ascii="Times New Roman" w:hAnsi="Times New Roman"/>
          <w:sz w:val="24"/>
          <w:szCs w:val="24"/>
        </w:rPr>
        <w:t xml:space="preserve">dar ir </w:t>
      </w:r>
      <w:r w:rsidRPr="000F1448">
        <w:rPr>
          <w:rFonts w:ascii="Times New Roman" w:hAnsi="Times New Roman"/>
          <w:sz w:val="24"/>
          <w:szCs w:val="24"/>
        </w:rPr>
        <w:t>5792,40</w:t>
      </w:r>
      <w:r w:rsidR="00824403">
        <w:rPr>
          <w:rFonts w:ascii="Times New Roman" w:hAnsi="Times New Roman"/>
          <w:sz w:val="24"/>
          <w:szCs w:val="24"/>
        </w:rPr>
        <w:t> </w:t>
      </w:r>
      <w:r w:rsidRPr="000F1448">
        <w:rPr>
          <w:rFonts w:ascii="Times New Roman" w:hAnsi="Times New Roman"/>
          <w:sz w:val="24"/>
          <w:szCs w:val="24"/>
        </w:rPr>
        <w:t xml:space="preserve">Eur dydžio baudas už su jais sudarytų </w:t>
      </w:r>
      <w:r w:rsidR="005F2432" w:rsidRPr="000F1448">
        <w:rPr>
          <w:rFonts w:ascii="Times New Roman" w:hAnsi="Times New Roman"/>
          <w:sz w:val="24"/>
          <w:szCs w:val="24"/>
        </w:rPr>
        <w:t>k</w:t>
      </w:r>
      <w:r w:rsidRPr="000F1448">
        <w:rPr>
          <w:rFonts w:ascii="Times New Roman" w:hAnsi="Times New Roman"/>
          <w:sz w:val="24"/>
          <w:szCs w:val="24"/>
        </w:rPr>
        <w:t xml:space="preserve">onfidencialumo </w:t>
      </w:r>
      <w:r w:rsidR="00FC277A" w:rsidRPr="000F1448">
        <w:rPr>
          <w:rFonts w:ascii="Times New Roman" w:hAnsi="Times New Roman"/>
          <w:sz w:val="24"/>
          <w:szCs w:val="24"/>
        </w:rPr>
        <w:t xml:space="preserve">sutarčių pažeidimą (kartu buvo reiškiamas išvestinis reikalavimas dėl procesinių palūkanų priteisimo). Pirmosios instancijos teismas ieškinį tenkino iš dalies, priteisdamas ieškovei iš atsakovų mažesnes, nei </w:t>
      </w:r>
      <w:r w:rsidR="007A0472" w:rsidRPr="000F1448">
        <w:rPr>
          <w:rFonts w:ascii="Times New Roman" w:hAnsi="Times New Roman"/>
          <w:sz w:val="24"/>
          <w:szCs w:val="24"/>
        </w:rPr>
        <w:t>reikalauta</w:t>
      </w:r>
      <w:r w:rsidR="00FC277A" w:rsidRPr="000F1448">
        <w:rPr>
          <w:rFonts w:ascii="Times New Roman" w:hAnsi="Times New Roman"/>
          <w:sz w:val="24"/>
          <w:szCs w:val="24"/>
        </w:rPr>
        <w:t>, žalos atlyginimo ir baudų sumas (</w:t>
      </w:r>
      <w:r w:rsidR="00FC277A" w:rsidRPr="000F1448">
        <w:rPr>
          <w:rFonts w:ascii="Times New Roman" w:hAnsi="Times New Roman"/>
          <w:bCs/>
          <w:sz w:val="24"/>
          <w:szCs w:val="24"/>
        </w:rPr>
        <w:t>37 688,35 Eur žalos atlyginimo solidariai iš visų atsakovų, 400</w:t>
      </w:r>
      <w:r w:rsidR="00824403">
        <w:rPr>
          <w:rFonts w:ascii="Times New Roman" w:hAnsi="Times New Roman"/>
          <w:bCs/>
          <w:sz w:val="24"/>
          <w:szCs w:val="24"/>
        </w:rPr>
        <w:t> </w:t>
      </w:r>
      <w:r w:rsidR="00FC277A" w:rsidRPr="000F1448">
        <w:rPr>
          <w:rFonts w:ascii="Times New Roman" w:hAnsi="Times New Roman"/>
          <w:bCs/>
          <w:sz w:val="24"/>
          <w:szCs w:val="24"/>
        </w:rPr>
        <w:t xml:space="preserve">Eur dydžio baudą iš atsakovės </w:t>
      </w:r>
      <w:bookmarkStart w:id="149" w:name="Buk_129"/>
      <w:r w:rsidR="00242FFA" w:rsidRPr="00F023BE">
        <w:rPr>
          <w:rFonts w:ascii="Times New Roman" w:hAnsi="Times New Roman"/>
          <w:bCs/>
          <w:sz w:val="24"/>
          <w:szCs w:val="24"/>
        </w:rPr>
        <w:t xml:space="preserve">R. V. </w:t>
      </w:r>
      <w:bookmarkEnd w:id="149"/>
      <w:r w:rsidR="00FC277A" w:rsidRPr="000F1448">
        <w:rPr>
          <w:rFonts w:ascii="Times New Roman" w:hAnsi="Times New Roman"/>
          <w:bCs/>
          <w:sz w:val="24"/>
          <w:szCs w:val="24"/>
        </w:rPr>
        <w:t xml:space="preserve">ir 900 Eur baudą iš atsakovo </w:t>
      </w:r>
      <w:bookmarkStart w:id="150" w:name="Buk_18"/>
      <w:bookmarkStart w:id="151" w:name="Buk_72"/>
      <w:r w:rsidR="00FC277A" w:rsidRPr="00F023BE">
        <w:rPr>
          <w:rFonts w:ascii="Times New Roman" w:hAnsi="Times New Roman"/>
          <w:bCs/>
          <w:sz w:val="24"/>
          <w:szCs w:val="24"/>
        </w:rPr>
        <w:t>D.</w:t>
      </w:r>
      <w:r w:rsidR="000F1448" w:rsidRPr="00F023BE">
        <w:rPr>
          <w:rFonts w:ascii="Times New Roman" w:hAnsi="Times New Roman"/>
          <w:bCs/>
          <w:sz w:val="24"/>
          <w:szCs w:val="24"/>
        </w:rPr>
        <w:t> </w:t>
      </w:r>
      <w:r w:rsidR="00FC277A" w:rsidRPr="00F023BE">
        <w:rPr>
          <w:rFonts w:ascii="Times New Roman" w:hAnsi="Times New Roman"/>
          <w:bCs/>
          <w:sz w:val="24"/>
          <w:szCs w:val="24"/>
        </w:rPr>
        <w:t>Č</w:t>
      </w:r>
      <w:r w:rsidR="00F023BE" w:rsidRPr="00F023BE">
        <w:rPr>
          <w:rFonts w:ascii="Times New Roman" w:hAnsi="Times New Roman"/>
          <w:bCs/>
          <w:sz w:val="24"/>
          <w:szCs w:val="24"/>
        </w:rPr>
        <w:t>.</w:t>
      </w:r>
      <w:bookmarkEnd w:id="150"/>
      <w:bookmarkEnd w:id="151"/>
      <w:r w:rsidR="00FC277A" w:rsidRPr="000F1448">
        <w:rPr>
          <w:rFonts w:ascii="Times New Roman" w:hAnsi="Times New Roman"/>
          <w:bCs/>
          <w:sz w:val="24"/>
          <w:szCs w:val="24"/>
        </w:rPr>
        <w:t xml:space="preserve">). </w:t>
      </w:r>
    </w:p>
    <w:p w14:paraId="4F67B2AC" w14:textId="36A4D976" w:rsidR="00D15F02" w:rsidRPr="000F1448" w:rsidRDefault="00FC277A" w:rsidP="0081056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bCs/>
          <w:sz w:val="24"/>
          <w:szCs w:val="24"/>
        </w:rPr>
        <w:t xml:space="preserve">Apeliacinius skundus dėl pirmosios instancijos teismo sprendimo padavė tiek ieškovė, tiek atsakovai. Atsakovai apeliaciniu skundu prašė panaikinti pirmosios instancijos teismo sprendimą ir atmesti visus jiems pareikštus ieškinio reikalavimus, tuo tarpu ieškovė prašė pakeisti pirmosios instancijos teismo sprendimo dalį, padidinant iš atsakovų </w:t>
      </w:r>
      <w:bookmarkStart w:id="152" w:name="Buk_130"/>
      <w:r w:rsidR="00242FFA" w:rsidRPr="00F023BE">
        <w:rPr>
          <w:rFonts w:ascii="Times New Roman" w:hAnsi="Times New Roman"/>
          <w:bCs/>
          <w:sz w:val="24"/>
          <w:szCs w:val="24"/>
        </w:rPr>
        <w:t xml:space="preserve">R. V. </w:t>
      </w:r>
      <w:bookmarkEnd w:id="152"/>
      <w:r w:rsidRPr="000F1448">
        <w:rPr>
          <w:rFonts w:ascii="Times New Roman" w:hAnsi="Times New Roman"/>
          <w:bCs/>
          <w:sz w:val="24"/>
          <w:szCs w:val="24"/>
        </w:rPr>
        <w:t xml:space="preserve">ir </w:t>
      </w:r>
      <w:bookmarkStart w:id="153" w:name="Buk_19"/>
      <w:r w:rsidR="00242FFA" w:rsidRPr="00F023BE">
        <w:rPr>
          <w:rFonts w:ascii="Times New Roman" w:hAnsi="Times New Roman"/>
          <w:bCs/>
          <w:sz w:val="24"/>
          <w:szCs w:val="24"/>
        </w:rPr>
        <w:t xml:space="preserve">D. Č. </w:t>
      </w:r>
      <w:bookmarkEnd w:id="153"/>
      <w:r w:rsidRPr="000F1448">
        <w:rPr>
          <w:rFonts w:ascii="Times New Roman" w:hAnsi="Times New Roman"/>
          <w:bCs/>
          <w:sz w:val="24"/>
          <w:szCs w:val="24"/>
        </w:rPr>
        <w:t xml:space="preserve">priteistas baudas iki ieškiniu reikalauto </w:t>
      </w:r>
      <w:r w:rsidR="00D15F02" w:rsidRPr="000F1448">
        <w:rPr>
          <w:rFonts w:ascii="Times New Roman" w:hAnsi="Times New Roman"/>
          <w:bCs/>
          <w:sz w:val="24"/>
          <w:szCs w:val="24"/>
        </w:rPr>
        <w:t xml:space="preserve">maksimalaus </w:t>
      </w:r>
      <w:r w:rsidRPr="000F1448">
        <w:rPr>
          <w:rFonts w:ascii="Times New Roman" w:hAnsi="Times New Roman"/>
          <w:bCs/>
          <w:sz w:val="24"/>
          <w:szCs w:val="24"/>
        </w:rPr>
        <w:t xml:space="preserve">dydžio. </w:t>
      </w:r>
      <w:r w:rsidR="00D15F02" w:rsidRPr="000F1448">
        <w:rPr>
          <w:rFonts w:ascii="Times New Roman" w:hAnsi="Times New Roman"/>
          <w:bCs/>
          <w:sz w:val="24"/>
          <w:szCs w:val="24"/>
        </w:rPr>
        <w:t>P</w:t>
      </w:r>
      <w:r w:rsidRPr="000F1448">
        <w:rPr>
          <w:rFonts w:ascii="Times New Roman" w:hAnsi="Times New Roman"/>
          <w:bCs/>
          <w:sz w:val="24"/>
          <w:szCs w:val="24"/>
        </w:rPr>
        <w:t>irmosios instancijos teismo sprendimo dalis, kuria atmesta dalis ieškovės reikalavimo dėl žalos atlyginimo</w:t>
      </w:r>
      <w:r w:rsidR="00D15F02" w:rsidRPr="000F1448">
        <w:rPr>
          <w:rFonts w:ascii="Times New Roman" w:hAnsi="Times New Roman"/>
          <w:bCs/>
          <w:sz w:val="24"/>
          <w:szCs w:val="24"/>
        </w:rPr>
        <w:t>,</w:t>
      </w:r>
      <w:r w:rsidRPr="000F1448">
        <w:rPr>
          <w:rFonts w:ascii="Times New Roman" w:hAnsi="Times New Roman"/>
          <w:bCs/>
          <w:sz w:val="24"/>
          <w:szCs w:val="24"/>
        </w:rPr>
        <w:t xml:space="preserve"> apeliacine tvarka skundžiama nebuvo. </w:t>
      </w:r>
      <w:r w:rsidR="00D15F02" w:rsidRPr="000F1448">
        <w:rPr>
          <w:rFonts w:ascii="Times New Roman" w:hAnsi="Times New Roman"/>
          <w:bCs/>
          <w:sz w:val="24"/>
          <w:szCs w:val="24"/>
        </w:rPr>
        <w:t xml:space="preserve">Šios sprendimo dalies neprašoma naikinti ar keisti ir kasaciniu skundu, tačiau kasaciniame skunde, be kita ko, pateikiami ir su šios pirmosios instancijos teismo sprendimo dalies </w:t>
      </w:r>
      <w:r w:rsidR="00A27A76" w:rsidRPr="000F1448">
        <w:rPr>
          <w:rFonts w:ascii="Times New Roman" w:hAnsi="Times New Roman"/>
          <w:bCs/>
          <w:sz w:val="24"/>
          <w:szCs w:val="24"/>
        </w:rPr>
        <w:t>ne</w:t>
      </w:r>
      <w:r w:rsidR="00D15F02" w:rsidRPr="000F1448">
        <w:rPr>
          <w:rFonts w:ascii="Times New Roman" w:hAnsi="Times New Roman"/>
          <w:bCs/>
          <w:sz w:val="24"/>
          <w:szCs w:val="24"/>
        </w:rPr>
        <w:t xml:space="preserve">teisėtumu susiję argumentai (šios nutarties </w:t>
      </w:r>
      <w:r w:rsidR="00880355" w:rsidRPr="000F1448">
        <w:rPr>
          <w:rFonts w:ascii="Times New Roman" w:hAnsi="Times New Roman"/>
          <w:bCs/>
          <w:sz w:val="24"/>
          <w:szCs w:val="24"/>
        </w:rPr>
        <w:t>36.</w:t>
      </w:r>
      <w:r w:rsidR="00D15F02" w:rsidRPr="000F1448">
        <w:rPr>
          <w:rFonts w:ascii="Times New Roman" w:hAnsi="Times New Roman"/>
          <w:bCs/>
          <w:sz w:val="24"/>
          <w:szCs w:val="24"/>
        </w:rPr>
        <w:t xml:space="preserve">6 punktas). Teisėjų kolegija, atsižvelgdama į tai, kad </w:t>
      </w:r>
      <w:r w:rsidR="00992B94" w:rsidRPr="000F1448">
        <w:rPr>
          <w:rFonts w:ascii="Times New Roman" w:hAnsi="Times New Roman"/>
          <w:bCs/>
          <w:sz w:val="24"/>
          <w:szCs w:val="24"/>
        </w:rPr>
        <w:t xml:space="preserve">nurodyta </w:t>
      </w:r>
      <w:r w:rsidR="00D15F02" w:rsidRPr="000F1448">
        <w:rPr>
          <w:rFonts w:ascii="Times New Roman" w:hAnsi="Times New Roman"/>
          <w:bCs/>
          <w:sz w:val="24"/>
          <w:szCs w:val="24"/>
        </w:rPr>
        <w:t>pirmosios instancijos teismo sprendimo dalis</w:t>
      </w:r>
      <w:r w:rsidR="00992B94" w:rsidRPr="000F1448">
        <w:rPr>
          <w:rFonts w:ascii="Times New Roman" w:hAnsi="Times New Roman"/>
          <w:bCs/>
          <w:sz w:val="24"/>
          <w:szCs w:val="24"/>
        </w:rPr>
        <w:t xml:space="preserve"> </w:t>
      </w:r>
      <w:r w:rsidR="00D15F02" w:rsidRPr="000F1448">
        <w:rPr>
          <w:rFonts w:ascii="Times New Roman" w:hAnsi="Times New Roman"/>
          <w:bCs/>
          <w:sz w:val="24"/>
          <w:szCs w:val="24"/>
        </w:rPr>
        <w:t xml:space="preserve">nėra šios bylos kasacijos objektas, dėl </w:t>
      </w:r>
      <w:r w:rsidR="00992B94" w:rsidRPr="000F1448">
        <w:rPr>
          <w:rFonts w:ascii="Times New Roman" w:hAnsi="Times New Roman"/>
          <w:bCs/>
          <w:sz w:val="24"/>
          <w:szCs w:val="24"/>
        </w:rPr>
        <w:t>šių</w:t>
      </w:r>
      <w:r w:rsidR="00D15F02" w:rsidRPr="000F1448">
        <w:rPr>
          <w:rFonts w:ascii="Times New Roman" w:hAnsi="Times New Roman"/>
          <w:bCs/>
          <w:sz w:val="24"/>
          <w:szCs w:val="24"/>
        </w:rPr>
        <w:t xml:space="preserve"> kasacinio skundo argumentų nepasisakys.</w:t>
      </w:r>
    </w:p>
    <w:p w14:paraId="14ADDDD4" w14:textId="7F0A4652" w:rsidR="004C3D04" w:rsidRPr="000F1448" w:rsidRDefault="00434A42" w:rsidP="000D5E1F">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bCs/>
          <w:sz w:val="24"/>
          <w:szCs w:val="24"/>
        </w:rPr>
        <w:t xml:space="preserve">Nesutikdama su skundžiamu apeliacinės instancijos teismo sprendimu, kuriuo </w:t>
      </w:r>
      <w:r w:rsidR="007E42F4" w:rsidRPr="000F1448">
        <w:rPr>
          <w:rFonts w:ascii="Times New Roman" w:hAnsi="Times New Roman"/>
          <w:bCs/>
          <w:sz w:val="24"/>
          <w:szCs w:val="24"/>
        </w:rPr>
        <w:t xml:space="preserve">buvo atmesti visi </w:t>
      </w:r>
      <w:r w:rsidRPr="000F1448">
        <w:rPr>
          <w:rFonts w:ascii="Times New Roman" w:hAnsi="Times New Roman"/>
          <w:bCs/>
          <w:sz w:val="24"/>
          <w:szCs w:val="24"/>
        </w:rPr>
        <w:t xml:space="preserve">jos ieškinio reikalavimai, ieškovė kasaciniame skunde teigia, kad apeliacinės instancijos teismas: 1) netinkamai aiškino komercines paslaptis reglamentuojančias teisės normas, nes </w:t>
      </w:r>
      <w:r w:rsidRPr="000F1448">
        <w:rPr>
          <w:rFonts w:ascii="Times New Roman" w:eastAsiaTheme="minorHAnsi" w:hAnsi="Times New Roman"/>
          <w:color w:val="000000"/>
          <w:sz w:val="24"/>
          <w:szCs w:val="24"/>
          <w:lang w:eastAsia="en-US"/>
        </w:rPr>
        <w:t xml:space="preserve">nepagrįstai nepripažino informacijos apie ieškovės klientus </w:t>
      </w:r>
      <w:r w:rsidR="00EA7D49" w:rsidRPr="000F1448">
        <w:rPr>
          <w:rFonts w:ascii="Times New Roman" w:eastAsiaTheme="minorHAnsi" w:hAnsi="Times New Roman"/>
          <w:color w:val="000000"/>
          <w:sz w:val="24"/>
          <w:szCs w:val="24"/>
          <w:lang w:eastAsia="en-US"/>
        </w:rPr>
        <w:t xml:space="preserve">ir kainodarą </w:t>
      </w:r>
      <w:r w:rsidRPr="000F1448">
        <w:rPr>
          <w:rFonts w:ascii="Times New Roman" w:eastAsiaTheme="minorHAnsi" w:hAnsi="Times New Roman"/>
          <w:color w:val="000000"/>
          <w:sz w:val="24"/>
          <w:szCs w:val="24"/>
          <w:lang w:eastAsia="en-US"/>
        </w:rPr>
        <w:t>ieškovės komercine paslaptimi; 2)</w:t>
      </w:r>
      <w:r w:rsidR="000F1448">
        <w:rPr>
          <w:rFonts w:ascii="Times New Roman" w:eastAsiaTheme="minorHAnsi" w:hAnsi="Times New Roman"/>
          <w:color w:val="000000"/>
          <w:sz w:val="24"/>
          <w:szCs w:val="24"/>
          <w:lang w:eastAsia="en-US"/>
        </w:rPr>
        <w:t> </w:t>
      </w:r>
      <w:r w:rsidRPr="000F1448">
        <w:rPr>
          <w:rFonts w:ascii="Times New Roman" w:hAnsi="Times New Roman"/>
          <w:sz w:val="24"/>
          <w:szCs w:val="24"/>
        </w:rPr>
        <w:t xml:space="preserve">nepagrįstai nevertino, ar atsakovų veiksmai gali būti laikomi pažeidžiančiais sąžiningą konkurenciją dėl neteisėto </w:t>
      </w:r>
      <w:r w:rsidR="00330FFC" w:rsidRPr="000F1448">
        <w:rPr>
          <w:rFonts w:ascii="Times New Roman" w:hAnsi="Times New Roman"/>
          <w:sz w:val="24"/>
          <w:szCs w:val="24"/>
        </w:rPr>
        <w:t xml:space="preserve">ieškovės </w:t>
      </w:r>
      <w:r w:rsidRPr="000F1448">
        <w:rPr>
          <w:rFonts w:ascii="Times New Roman" w:hAnsi="Times New Roman"/>
          <w:sz w:val="24"/>
          <w:szCs w:val="24"/>
        </w:rPr>
        <w:t xml:space="preserve">konfidencialios informacijos (neatitinkančios komercinės </w:t>
      </w:r>
      <w:r w:rsidRPr="000F1448">
        <w:rPr>
          <w:rFonts w:ascii="Times New Roman" w:hAnsi="Times New Roman"/>
          <w:sz w:val="24"/>
          <w:szCs w:val="24"/>
        </w:rPr>
        <w:lastRenderedPageBreak/>
        <w:t xml:space="preserve">paslapties požymių) atskleidimo, gavimo ir naudojimo arba dėl kitų ieškinyje nurodytų </w:t>
      </w:r>
      <w:r w:rsidR="00EA7D49" w:rsidRPr="000F1448">
        <w:rPr>
          <w:rFonts w:ascii="Times New Roman" w:hAnsi="Times New Roman"/>
          <w:sz w:val="24"/>
          <w:szCs w:val="24"/>
        </w:rPr>
        <w:t xml:space="preserve">atsakovų </w:t>
      </w:r>
      <w:r w:rsidRPr="000F1448">
        <w:rPr>
          <w:rFonts w:ascii="Times New Roman" w:hAnsi="Times New Roman"/>
          <w:sz w:val="24"/>
          <w:szCs w:val="24"/>
        </w:rPr>
        <w:t xml:space="preserve">veiksmų (ieškovės veiklos </w:t>
      </w:r>
      <w:r w:rsidR="005F2432" w:rsidRPr="000F1448">
        <w:rPr>
          <w:rFonts w:ascii="Times New Roman" w:hAnsi="Times New Roman"/>
          <w:sz w:val="24"/>
          <w:szCs w:val="24"/>
        </w:rPr>
        <w:t>„</w:t>
      </w:r>
      <w:r w:rsidRPr="000F1448">
        <w:rPr>
          <w:rFonts w:ascii="Times New Roman" w:hAnsi="Times New Roman"/>
          <w:sz w:val="24"/>
          <w:szCs w:val="24"/>
        </w:rPr>
        <w:t>klonavim</w:t>
      </w:r>
      <w:r w:rsidR="00EA7D49" w:rsidRPr="000F1448">
        <w:rPr>
          <w:rFonts w:ascii="Times New Roman" w:hAnsi="Times New Roman"/>
          <w:sz w:val="24"/>
          <w:szCs w:val="24"/>
        </w:rPr>
        <w:t>o</w:t>
      </w:r>
      <w:r w:rsidR="005F2432" w:rsidRPr="000F1448">
        <w:rPr>
          <w:rFonts w:ascii="Times New Roman" w:hAnsi="Times New Roman"/>
          <w:sz w:val="24"/>
          <w:szCs w:val="24"/>
        </w:rPr>
        <w:t>“</w:t>
      </w:r>
      <w:r w:rsidRPr="000F1448">
        <w:rPr>
          <w:rFonts w:ascii="Times New Roman" w:hAnsi="Times New Roman"/>
          <w:sz w:val="24"/>
          <w:szCs w:val="24"/>
        </w:rPr>
        <w:t>); 3) taikė ieškovei pernelyg aukštą įrodinėjimo standartą, neatsižvelgdamas į nagrinėjamos bylos kategoriją, tuo pažeisdamas įrodinėjimą reglamentuojančias proceso teisės normas ir nukrypdamas nuo šiuo klausimu kasacinio teismo formuojamos praktikos; 4) peržengė bylos nagrinėjimo apeliacine tvarka ribas ir draudimą priimti sprendimą, blogesnį apeliantui, nes ieškovės reikalavimą dėl baudų priteisimo visiškai atmetė, nors atsakovai apeliacine tvarka neskundė papildomo sprendimo, kuriuo šios baudos buvo priteistos</w:t>
      </w:r>
      <w:r w:rsidR="00801D81" w:rsidRPr="000F1448">
        <w:rPr>
          <w:rFonts w:ascii="Times New Roman" w:hAnsi="Times New Roman"/>
          <w:sz w:val="24"/>
          <w:szCs w:val="24"/>
        </w:rPr>
        <w:t xml:space="preserve">; 5) iš esmės neišnagrinėjo </w:t>
      </w:r>
      <w:r w:rsidR="000D5E1F" w:rsidRPr="000F1448">
        <w:rPr>
          <w:rFonts w:ascii="Times New Roman" w:hAnsi="Times New Roman"/>
          <w:sz w:val="24"/>
          <w:szCs w:val="24"/>
        </w:rPr>
        <w:t>bylos dalies</w:t>
      </w:r>
      <w:r w:rsidR="00801D81" w:rsidRPr="000F1448">
        <w:rPr>
          <w:rFonts w:ascii="Times New Roman" w:hAnsi="Times New Roman"/>
          <w:sz w:val="24"/>
          <w:szCs w:val="24"/>
        </w:rPr>
        <w:t xml:space="preserve"> dėl </w:t>
      </w:r>
      <w:r w:rsidR="000D5E1F" w:rsidRPr="000F1448">
        <w:rPr>
          <w:rFonts w:ascii="Times New Roman" w:hAnsi="Times New Roman"/>
          <w:sz w:val="24"/>
          <w:szCs w:val="24"/>
        </w:rPr>
        <w:t xml:space="preserve">baudų už </w:t>
      </w:r>
      <w:r w:rsidR="005F2432" w:rsidRPr="000F1448">
        <w:rPr>
          <w:rFonts w:ascii="Times New Roman" w:hAnsi="Times New Roman"/>
          <w:sz w:val="24"/>
          <w:szCs w:val="24"/>
        </w:rPr>
        <w:t>k</w:t>
      </w:r>
      <w:r w:rsidR="000D5E1F" w:rsidRPr="000F1448">
        <w:rPr>
          <w:rFonts w:ascii="Times New Roman" w:hAnsi="Times New Roman"/>
          <w:sz w:val="24"/>
          <w:szCs w:val="24"/>
        </w:rPr>
        <w:t xml:space="preserve">onfidencialumo sutarčių pažeidimą priteisimo iš atsakovų </w:t>
      </w:r>
      <w:bookmarkStart w:id="154" w:name="Buk_131"/>
      <w:r w:rsidR="00242FFA" w:rsidRPr="00F023BE">
        <w:rPr>
          <w:rFonts w:ascii="Times New Roman" w:hAnsi="Times New Roman"/>
          <w:bCs/>
          <w:sz w:val="24"/>
          <w:szCs w:val="24"/>
        </w:rPr>
        <w:t xml:space="preserve">R. V. </w:t>
      </w:r>
      <w:bookmarkEnd w:id="154"/>
      <w:r w:rsidR="00F30173" w:rsidRPr="000F1448">
        <w:rPr>
          <w:rFonts w:ascii="Times New Roman" w:hAnsi="Times New Roman"/>
          <w:bCs/>
          <w:sz w:val="24"/>
          <w:szCs w:val="24"/>
        </w:rPr>
        <w:t xml:space="preserve">ir </w:t>
      </w:r>
      <w:bookmarkStart w:id="155" w:name="Buk_20"/>
      <w:r w:rsidR="00242FFA" w:rsidRPr="00F023BE">
        <w:rPr>
          <w:rFonts w:ascii="Times New Roman" w:hAnsi="Times New Roman"/>
          <w:bCs/>
          <w:sz w:val="24"/>
          <w:szCs w:val="24"/>
        </w:rPr>
        <w:t xml:space="preserve">D. Č. </w:t>
      </w:r>
      <w:bookmarkEnd w:id="155"/>
      <w:r w:rsidR="000D5E1F" w:rsidRPr="000F1448">
        <w:rPr>
          <w:rFonts w:ascii="Times New Roman" w:hAnsi="Times New Roman"/>
          <w:bCs/>
          <w:sz w:val="24"/>
          <w:szCs w:val="24"/>
        </w:rPr>
        <w:t xml:space="preserve">ir </w:t>
      </w:r>
      <w:r w:rsidR="005F2432" w:rsidRPr="000F1448">
        <w:rPr>
          <w:rFonts w:ascii="Times New Roman" w:hAnsi="Times New Roman"/>
          <w:bCs/>
          <w:sz w:val="24"/>
          <w:szCs w:val="24"/>
        </w:rPr>
        <w:t xml:space="preserve">dėl </w:t>
      </w:r>
      <w:r w:rsidR="000D5E1F" w:rsidRPr="000F1448">
        <w:rPr>
          <w:rFonts w:ascii="Times New Roman" w:hAnsi="Times New Roman"/>
          <w:bCs/>
          <w:sz w:val="24"/>
          <w:szCs w:val="24"/>
        </w:rPr>
        <w:t>šio</w:t>
      </w:r>
      <w:r w:rsidR="005F2432" w:rsidRPr="000F1448">
        <w:rPr>
          <w:rFonts w:ascii="Times New Roman" w:hAnsi="Times New Roman"/>
          <w:bCs/>
          <w:sz w:val="24"/>
          <w:szCs w:val="24"/>
        </w:rPr>
        <w:t>s</w:t>
      </w:r>
      <w:r w:rsidR="000D5E1F" w:rsidRPr="000F1448">
        <w:rPr>
          <w:rFonts w:ascii="Times New Roman" w:hAnsi="Times New Roman"/>
          <w:bCs/>
          <w:sz w:val="24"/>
          <w:szCs w:val="24"/>
        </w:rPr>
        <w:t xml:space="preserve"> dal</w:t>
      </w:r>
      <w:r w:rsidR="005F2432" w:rsidRPr="000F1448">
        <w:rPr>
          <w:rFonts w:ascii="Times New Roman" w:hAnsi="Times New Roman"/>
          <w:bCs/>
          <w:sz w:val="24"/>
          <w:szCs w:val="24"/>
        </w:rPr>
        <w:t>ies</w:t>
      </w:r>
      <w:r w:rsidR="000D5E1F" w:rsidRPr="000F1448">
        <w:rPr>
          <w:rFonts w:ascii="Times New Roman" w:hAnsi="Times New Roman"/>
          <w:bCs/>
          <w:sz w:val="24"/>
          <w:szCs w:val="24"/>
        </w:rPr>
        <w:t xml:space="preserve"> priėmė sprendimą be motyvų</w:t>
      </w:r>
      <w:r w:rsidRPr="000F1448">
        <w:rPr>
          <w:rFonts w:ascii="Times New Roman" w:hAnsi="Times New Roman"/>
          <w:sz w:val="24"/>
          <w:szCs w:val="24"/>
        </w:rPr>
        <w:t xml:space="preserve">. Šie kasaciniame skunde iškelti teisės klausimai sudaro nagrinėjamos bylos kasacijos ribas ir dėl jų kolegija pasisakys šioje nutartyje. </w:t>
      </w:r>
    </w:p>
    <w:p w14:paraId="163AC003" w14:textId="5FC2C59E" w:rsidR="00880355" w:rsidRPr="000F1448" w:rsidRDefault="00434A42" w:rsidP="00A96754">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bCs/>
          <w:sz w:val="24"/>
          <w:szCs w:val="24"/>
        </w:rPr>
        <w:t>Teisėjų kolegija atkreipia dėmesį į tai, kad, kaip ne kartą pažymėta k</w:t>
      </w:r>
      <w:r w:rsidR="00880355" w:rsidRPr="000F1448">
        <w:rPr>
          <w:rFonts w:ascii="Times New Roman" w:hAnsi="Times New Roman"/>
          <w:bCs/>
          <w:sz w:val="24"/>
          <w:szCs w:val="24"/>
        </w:rPr>
        <w:t xml:space="preserve">asacinio teismo praktikoje, </w:t>
      </w:r>
      <w:r w:rsidR="00880355" w:rsidRPr="000F1448">
        <w:rPr>
          <w:rFonts w:ascii="Times New Roman" w:hAnsi="Times New Roman"/>
          <w:color w:val="000000"/>
          <w:sz w:val="24"/>
          <w:szCs w:val="24"/>
          <w:shd w:val="clear" w:color="auto" w:fill="FFFFFF"/>
        </w:rPr>
        <w:t>kasacinio skundo argumentai, kuriais kasatorius, nesutikdamas su apeliacinės instancijos teismo išvadomis, kitaip vertina tuos pačius įrodymus, siekia, kad byloje pateiktų įrodymų pagrindu būtų nustatytos kitos faktinės aplinkybės, nei tai padarė apeliacinės instancijos teismas, tačiau nepagrindžia teiginių, jog teismas, atlikdamas įrodymų vertinimą, būtų pažeidęs proceso teisės normas ar netinkamai jas taikęs, yra faktinio pobūdžio ir nesudaro kasacijos dalyko. Dėl tokio pobūdžio argumentų kasacinis teismas neturi teisinio pagrindo pasisakyti, kadangi tai neatitiktų įstatyme įtvirtintos kasacinio proceso paskirties ir ribų (žr., pvz., Lietuvos Aukščiausiojo Teismo 2016 m. kovo 10 d. nutarties civilinėje byloje Nr. 3K-3-123-969/2016 39 punktą; 2017 m. gegužės 3 d. nutarties civilinėje byloje Nr. e3K-3-221-611/2017 40 punktą, kt.).</w:t>
      </w:r>
      <w:r w:rsidR="00A96754" w:rsidRPr="000F1448">
        <w:rPr>
          <w:rFonts w:ascii="Times New Roman" w:hAnsi="Times New Roman"/>
          <w:color w:val="000000"/>
          <w:sz w:val="24"/>
          <w:szCs w:val="24"/>
          <w:shd w:val="clear" w:color="auto" w:fill="FFFFFF"/>
        </w:rPr>
        <w:t xml:space="preserve"> Dėl šios priežasties ieškovės kasacinio skundo argument</w:t>
      </w:r>
      <w:r w:rsidR="003A084E" w:rsidRPr="000F1448">
        <w:rPr>
          <w:rFonts w:ascii="Times New Roman" w:hAnsi="Times New Roman"/>
          <w:color w:val="000000"/>
          <w:sz w:val="24"/>
          <w:szCs w:val="24"/>
          <w:shd w:val="clear" w:color="auto" w:fill="FFFFFF"/>
        </w:rPr>
        <w:t>us</w:t>
      </w:r>
      <w:r w:rsidR="00A96754" w:rsidRPr="000F1448">
        <w:rPr>
          <w:rFonts w:ascii="Times New Roman" w:hAnsi="Times New Roman"/>
          <w:color w:val="000000"/>
          <w:sz w:val="24"/>
          <w:szCs w:val="24"/>
          <w:shd w:val="clear" w:color="auto" w:fill="FFFFFF"/>
        </w:rPr>
        <w:t xml:space="preserve"> dėl įrodymų vertinimo kolegij</w:t>
      </w:r>
      <w:r w:rsidR="003A084E" w:rsidRPr="000F1448">
        <w:rPr>
          <w:rFonts w:ascii="Times New Roman" w:hAnsi="Times New Roman"/>
          <w:color w:val="000000"/>
          <w:sz w:val="24"/>
          <w:szCs w:val="24"/>
          <w:shd w:val="clear" w:color="auto" w:fill="FFFFFF"/>
        </w:rPr>
        <w:t>a</w:t>
      </w:r>
      <w:r w:rsidR="00A96754" w:rsidRPr="000F1448">
        <w:rPr>
          <w:rFonts w:ascii="Times New Roman" w:hAnsi="Times New Roman"/>
          <w:color w:val="000000"/>
          <w:sz w:val="24"/>
          <w:szCs w:val="24"/>
          <w:shd w:val="clear" w:color="auto" w:fill="FFFFFF"/>
        </w:rPr>
        <w:t xml:space="preserve"> </w:t>
      </w:r>
      <w:r w:rsidR="003A084E" w:rsidRPr="000F1448">
        <w:rPr>
          <w:rFonts w:ascii="Times New Roman" w:hAnsi="Times New Roman"/>
          <w:color w:val="000000"/>
          <w:sz w:val="24"/>
          <w:szCs w:val="24"/>
          <w:shd w:val="clear" w:color="auto" w:fill="FFFFFF"/>
        </w:rPr>
        <w:t>analizuos</w:t>
      </w:r>
      <w:r w:rsidR="00A96754" w:rsidRPr="000F1448">
        <w:rPr>
          <w:rFonts w:ascii="Times New Roman" w:hAnsi="Times New Roman"/>
          <w:color w:val="000000"/>
          <w:sz w:val="24"/>
          <w:szCs w:val="24"/>
          <w:shd w:val="clear" w:color="auto" w:fill="FFFFFF"/>
        </w:rPr>
        <w:t xml:space="preserve"> tik kasaciniame skunde nurodytu įrodinėjimo taisyklių pažeidimo aspektu (ar ieškovei taikytas įrodinėjimo standartas</w:t>
      </w:r>
      <w:r w:rsidR="003A084E" w:rsidRPr="000F1448">
        <w:rPr>
          <w:rFonts w:ascii="Times New Roman" w:hAnsi="Times New Roman"/>
          <w:color w:val="000000"/>
          <w:sz w:val="24"/>
          <w:szCs w:val="24"/>
          <w:shd w:val="clear" w:color="auto" w:fill="FFFFFF"/>
        </w:rPr>
        <w:t>, atsižvelgiant į bylos kategoriją,</w:t>
      </w:r>
      <w:r w:rsidR="00A96754" w:rsidRPr="000F1448">
        <w:rPr>
          <w:rFonts w:ascii="Times New Roman" w:hAnsi="Times New Roman"/>
          <w:color w:val="000000"/>
          <w:sz w:val="24"/>
          <w:szCs w:val="24"/>
          <w:shd w:val="clear" w:color="auto" w:fill="FFFFFF"/>
        </w:rPr>
        <w:t xml:space="preserve"> buvo per aukštas ir ar apeliacinės instancijos teismas pažeidė proceso teisės normas, reikalaujančias</w:t>
      </w:r>
      <w:r w:rsidR="00992B94" w:rsidRPr="000F1448">
        <w:rPr>
          <w:rFonts w:ascii="Times New Roman" w:hAnsi="Times New Roman"/>
          <w:color w:val="000000"/>
          <w:sz w:val="24"/>
          <w:szCs w:val="24"/>
          <w:shd w:val="clear" w:color="auto" w:fill="FFFFFF"/>
        </w:rPr>
        <w:t xml:space="preserve"> įvertinti</w:t>
      </w:r>
      <w:r w:rsidR="00A96754" w:rsidRPr="000F1448">
        <w:rPr>
          <w:rFonts w:ascii="Times New Roman" w:hAnsi="Times New Roman"/>
          <w:color w:val="000000"/>
          <w:sz w:val="24"/>
          <w:szCs w:val="24"/>
          <w:shd w:val="clear" w:color="auto" w:fill="FFFFFF"/>
        </w:rPr>
        <w:t xml:space="preserve"> byloje surinktų įrodymų visetą)</w:t>
      </w:r>
      <w:r w:rsidR="003A084E" w:rsidRPr="000F1448">
        <w:rPr>
          <w:rFonts w:ascii="Times New Roman" w:hAnsi="Times New Roman"/>
          <w:color w:val="000000"/>
          <w:sz w:val="24"/>
          <w:szCs w:val="24"/>
          <w:shd w:val="clear" w:color="auto" w:fill="FFFFFF"/>
        </w:rPr>
        <w:t>, nepasisakydama</w:t>
      </w:r>
      <w:r w:rsidR="00A96754" w:rsidRPr="000F1448">
        <w:rPr>
          <w:rFonts w:ascii="Times New Roman" w:hAnsi="Times New Roman"/>
          <w:color w:val="000000"/>
          <w:sz w:val="24"/>
          <w:szCs w:val="24"/>
          <w:shd w:val="clear" w:color="auto" w:fill="FFFFFF"/>
        </w:rPr>
        <w:t xml:space="preserve"> </w:t>
      </w:r>
      <w:r w:rsidR="005F2432" w:rsidRPr="000F1448">
        <w:rPr>
          <w:rFonts w:ascii="Times New Roman" w:hAnsi="Times New Roman"/>
          <w:color w:val="000000"/>
          <w:sz w:val="24"/>
          <w:szCs w:val="24"/>
          <w:shd w:val="clear" w:color="auto" w:fill="FFFFFF"/>
        </w:rPr>
        <w:t xml:space="preserve">dėl </w:t>
      </w:r>
      <w:r w:rsidR="00A96754" w:rsidRPr="000F1448">
        <w:rPr>
          <w:rFonts w:ascii="Times New Roman" w:hAnsi="Times New Roman"/>
          <w:color w:val="000000"/>
          <w:sz w:val="24"/>
          <w:szCs w:val="24"/>
          <w:shd w:val="clear" w:color="auto" w:fill="FFFFFF"/>
        </w:rPr>
        <w:t xml:space="preserve">tų kasacinio skundo argumentų, kuriais iš esmės ginčijamas apeliacinės instancijos teismo </w:t>
      </w:r>
      <w:r w:rsidR="003A084E" w:rsidRPr="000F1448">
        <w:rPr>
          <w:rFonts w:ascii="Times New Roman" w:hAnsi="Times New Roman"/>
          <w:color w:val="000000"/>
          <w:sz w:val="24"/>
          <w:szCs w:val="24"/>
          <w:shd w:val="clear" w:color="auto" w:fill="FFFFFF"/>
        </w:rPr>
        <w:t>byloje surinktų</w:t>
      </w:r>
      <w:r w:rsidR="00A96754" w:rsidRPr="000F1448">
        <w:rPr>
          <w:rFonts w:ascii="Times New Roman" w:hAnsi="Times New Roman"/>
          <w:color w:val="000000"/>
          <w:sz w:val="24"/>
          <w:szCs w:val="24"/>
          <w:shd w:val="clear" w:color="auto" w:fill="FFFFFF"/>
        </w:rPr>
        <w:t xml:space="preserve"> įrodymų pagrindu padarytų išvadų pagrįstumas.  </w:t>
      </w:r>
    </w:p>
    <w:p w14:paraId="35012871" w14:textId="77777777" w:rsidR="00CC08D4" w:rsidRPr="000F1448" w:rsidRDefault="00CC08D4" w:rsidP="00DC0001">
      <w:pPr>
        <w:pStyle w:val="ListParagraph"/>
        <w:spacing w:after="120" w:line="240" w:lineRule="auto"/>
        <w:ind w:left="431"/>
        <w:contextualSpacing w:val="0"/>
        <w:jc w:val="both"/>
        <w:rPr>
          <w:rFonts w:ascii="Times New Roman" w:hAnsi="Times New Roman"/>
          <w:i/>
          <w:iCs/>
          <w:sz w:val="24"/>
          <w:szCs w:val="24"/>
        </w:rPr>
      </w:pPr>
    </w:p>
    <w:p w14:paraId="4C49DBEE" w14:textId="79BA4C97" w:rsidR="002D06C2" w:rsidRPr="000F1448" w:rsidRDefault="00DC0001" w:rsidP="00ED4F70">
      <w:pPr>
        <w:spacing w:after="120"/>
        <w:ind w:firstLine="709"/>
        <w:jc w:val="both"/>
        <w:rPr>
          <w:i/>
          <w:iCs/>
          <w:color w:val="000000"/>
          <w:shd w:val="clear" w:color="auto" w:fill="FFFFFF"/>
        </w:rPr>
      </w:pPr>
      <w:r w:rsidRPr="000F1448">
        <w:rPr>
          <w:i/>
          <w:iCs/>
        </w:rPr>
        <w:t xml:space="preserve">Dėl </w:t>
      </w:r>
      <w:r w:rsidR="00220103" w:rsidRPr="000F1448">
        <w:rPr>
          <w:i/>
          <w:iCs/>
          <w:color w:val="000000"/>
          <w:shd w:val="clear" w:color="auto" w:fill="FFFFFF"/>
        </w:rPr>
        <w:t xml:space="preserve">komercinės paslapties ir kitos konfidencialios informacijos </w:t>
      </w:r>
      <w:r w:rsidR="008E3CEB" w:rsidRPr="000F1448">
        <w:rPr>
          <w:i/>
          <w:iCs/>
          <w:color w:val="000000"/>
          <w:shd w:val="clear" w:color="auto" w:fill="FFFFFF"/>
        </w:rPr>
        <w:t>sampratos ir jų teisinės apsaugos sąlygų</w:t>
      </w:r>
    </w:p>
    <w:p w14:paraId="50D83BBD" w14:textId="77777777" w:rsidR="00B96BF6" w:rsidRPr="000F1448" w:rsidRDefault="00B96BF6" w:rsidP="002D06C2">
      <w:pPr>
        <w:pStyle w:val="ListParagraph"/>
        <w:spacing w:after="120" w:line="240" w:lineRule="auto"/>
        <w:ind w:left="431"/>
        <w:contextualSpacing w:val="0"/>
        <w:jc w:val="both"/>
        <w:rPr>
          <w:rFonts w:ascii="Times New Roman" w:hAnsi="Times New Roman"/>
          <w:i/>
          <w:iCs/>
          <w:color w:val="000000"/>
          <w:sz w:val="24"/>
          <w:szCs w:val="24"/>
          <w:shd w:val="clear" w:color="auto" w:fill="FFFFFF"/>
        </w:rPr>
      </w:pPr>
    </w:p>
    <w:p w14:paraId="2A349271" w14:textId="1644EB2B" w:rsidR="00797CFF" w:rsidRPr="000F1448" w:rsidRDefault="00A96754" w:rsidP="00797CFF">
      <w:pPr>
        <w:pStyle w:val="ListParagraph"/>
        <w:numPr>
          <w:ilvl w:val="0"/>
          <w:numId w:val="1"/>
        </w:numPr>
        <w:shd w:val="clear" w:color="auto" w:fill="FFFFFF"/>
        <w:spacing w:after="120" w:line="240" w:lineRule="auto"/>
        <w:contextualSpacing w:val="0"/>
        <w:jc w:val="both"/>
        <w:rPr>
          <w:rFonts w:ascii="Times New Roman" w:hAnsi="Times New Roman"/>
          <w:color w:val="000000"/>
          <w:sz w:val="24"/>
          <w:szCs w:val="24"/>
          <w:lang w:eastAsia="en-US"/>
        </w:rPr>
      </w:pPr>
      <w:r w:rsidRPr="000F1448">
        <w:rPr>
          <w:rFonts w:ascii="Times New Roman" w:hAnsi="Times New Roman"/>
          <w:sz w:val="24"/>
          <w:szCs w:val="24"/>
        </w:rPr>
        <w:t xml:space="preserve">Komercinių paslapčių teisinę apsaugą nuo jų neteisėto gavimo, naudojimo ir atskleidimo reglamentuoja CK 1.116 straipsnis ir </w:t>
      </w:r>
      <w:r w:rsidRPr="000F1448">
        <w:rPr>
          <w:rFonts w:ascii="Times New Roman" w:hAnsi="Times New Roman"/>
          <w:color w:val="000000"/>
          <w:sz w:val="24"/>
          <w:szCs w:val="24"/>
        </w:rPr>
        <w:t xml:space="preserve">2018 m. birželio 1 d. įsigaliojęs </w:t>
      </w:r>
      <w:r w:rsidRPr="000F1448">
        <w:rPr>
          <w:rFonts w:ascii="Times New Roman" w:hAnsi="Times New Roman"/>
          <w:sz w:val="24"/>
          <w:szCs w:val="24"/>
          <w:shd w:val="clear" w:color="auto" w:fill="FFFFFF"/>
        </w:rPr>
        <w:t>Lietuvos Respublikos komercinių paslapčių teisinės apsaugos įstatymas, kuriuo įgyvendinama</w:t>
      </w:r>
      <w:r w:rsidRPr="000F1448">
        <w:rPr>
          <w:rFonts w:ascii="Times New Roman" w:hAnsi="Times New Roman"/>
          <w:color w:val="000000"/>
          <w:sz w:val="24"/>
          <w:szCs w:val="24"/>
        </w:rPr>
        <w:t> 2016 m. birželio 8 d. Europos Parlamento ir Tarybos direktyva (ES) 2016/943 dėl neatskleistos praktinės patirties ir verslo informacijos (komercinių paslapčių) apsaugos nuo neteisėto jų gavimo, naudojimo ir atskleidimo (toliau – Komercinių paslapčių direktyva</w:t>
      </w:r>
      <w:r w:rsidR="0032577C" w:rsidRPr="000F1448">
        <w:rPr>
          <w:rFonts w:ascii="Times New Roman" w:hAnsi="Times New Roman"/>
          <w:color w:val="000000"/>
          <w:sz w:val="24"/>
          <w:szCs w:val="24"/>
        </w:rPr>
        <w:t>, Direktyva</w:t>
      </w:r>
      <w:r w:rsidRPr="000F1448">
        <w:rPr>
          <w:rFonts w:ascii="Times New Roman" w:hAnsi="Times New Roman"/>
          <w:color w:val="000000"/>
          <w:sz w:val="24"/>
          <w:szCs w:val="24"/>
        </w:rPr>
        <w:t>)</w:t>
      </w:r>
      <w:r w:rsidR="00A9224A" w:rsidRPr="000F1448">
        <w:rPr>
          <w:rFonts w:ascii="Times New Roman" w:hAnsi="Times New Roman"/>
          <w:color w:val="000000"/>
          <w:sz w:val="24"/>
          <w:szCs w:val="24"/>
        </w:rPr>
        <w:t xml:space="preserve">, taip pat </w:t>
      </w:r>
      <w:r w:rsidR="0091686B" w:rsidRPr="000F1448">
        <w:rPr>
          <w:rFonts w:ascii="Times New Roman" w:hAnsi="Times New Roman"/>
          <w:color w:val="000000"/>
          <w:sz w:val="24"/>
          <w:szCs w:val="24"/>
        </w:rPr>
        <w:t>K</w:t>
      </w:r>
      <w:r w:rsidR="00A9224A" w:rsidRPr="000F1448">
        <w:rPr>
          <w:rFonts w:ascii="Times New Roman" w:hAnsi="Times New Roman"/>
          <w:color w:val="000000"/>
          <w:sz w:val="24"/>
          <w:szCs w:val="24"/>
        </w:rPr>
        <w:t>onkurencijos įstatymas</w:t>
      </w:r>
      <w:r w:rsidR="0091686B" w:rsidRPr="000F1448">
        <w:rPr>
          <w:rFonts w:ascii="Times New Roman" w:hAnsi="Times New Roman"/>
          <w:color w:val="000000"/>
          <w:sz w:val="24"/>
          <w:szCs w:val="24"/>
        </w:rPr>
        <w:t>.</w:t>
      </w:r>
    </w:p>
    <w:p w14:paraId="30992810" w14:textId="7759E266" w:rsidR="00797CFF" w:rsidRPr="000F1448" w:rsidRDefault="00797CFF" w:rsidP="00A5425B">
      <w:pPr>
        <w:pStyle w:val="ListParagraph"/>
        <w:numPr>
          <w:ilvl w:val="0"/>
          <w:numId w:val="1"/>
        </w:numPr>
        <w:shd w:val="clear" w:color="auto" w:fill="FFFFFF"/>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shd w:val="clear" w:color="auto" w:fill="FFFFFF"/>
        </w:rPr>
        <w:t xml:space="preserve">Atsakomybė už neteisėtu įmonės komercinę paslaptį sudarančios informacijos gavimu, atskleidimu ir panaudojimu padarytą žalą </w:t>
      </w:r>
      <w:r w:rsidR="007D1B98" w:rsidRPr="000F1448">
        <w:rPr>
          <w:rFonts w:ascii="Times New Roman" w:hAnsi="Times New Roman"/>
          <w:color w:val="000000"/>
          <w:sz w:val="24"/>
          <w:szCs w:val="24"/>
          <w:shd w:val="clear" w:color="auto" w:fill="FFFFFF"/>
        </w:rPr>
        <w:t xml:space="preserve">visų pirma </w:t>
      </w:r>
      <w:r w:rsidRPr="000F1448">
        <w:rPr>
          <w:rFonts w:ascii="Times New Roman" w:hAnsi="Times New Roman"/>
          <w:color w:val="000000"/>
          <w:sz w:val="24"/>
          <w:szCs w:val="24"/>
          <w:shd w:val="clear" w:color="auto" w:fill="FFFFFF"/>
        </w:rPr>
        <w:t>grindžiama siekiu saugoti sąžiningą ūkio subjektų konkurenciją. K</w:t>
      </w:r>
      <w:r w:rsidR="0091686B" w:rsidRPr="000F1448">
        <w:rPr>
          <w:rFonts w:ascii="Times New Roman" w:hAnsi="Times New Roman"/>
          <w:color w:val="000000"/>
          <w:sz w:val="24"/>
          <w:szCs w:val="24"/>
          <w:shd w:val="clear" w:color="auto" w:fill="FFFFFF"/>
        </w:rPr>
        <w:t>onkurencijos įstatymo</w:t>
      </w:r>
      <w:r w:rsidRPr="000F1448">
        <w:rPr>
          <w:rFonts w:ascii="Times New Roman" w:hAnsi="Times New Roman"/>
          <w:color w:val="000000"/>
          <w:sz w:val="24"/>
          <w:szCs w:val="24"/>
          <w:shd w:val="clear" w:color="auto" w:fill="FFFFFF"/>
        </w:rPr>
        <w:t xml:space="preserve"> 15 straipsnis, reglamentuojantis nesąžiningos konkurencijos veiksmų draudimą, kaip vieną iš nesąžiningos konkurencijos veiksmų tiesiogiai įvardija </w:t>
      </w:r>
      <w:r w:rsidRPr="000F1448">
        <w:rPr>
          <w:rFonts w:ascii="Times New Roman" w:hAnsi="Times New Roman"/>
          <w:color w:val="000000"/>
          <w:sz w:val="24"/>
          <w:szCs w:val="24"/>
        </w:rPr>
        <w:t>informacijos, kuri yra kito ūkio subjekto komercinė paslaptis, naudojimą, perdavimą, skelbimą be šio subjekto sutikimo, taip pat tokios informacijos gavimą iš asmenų, neturinčių teisės šios informacijos perduoti, turint tikslą konkuruoti, siekiant naudos sau arba padarant žalą šiam ūkio subjektui (K</w:t>
      </w:r>
      <w:r w:rsidR="0091686B" w:rsidRPr="000F1448">
        <w:rPr>
          <w:rFonts w:ascii="Times New Roman" w:hAnsi="Times New Roman"/>
          <w:color w:val="000000"/>
          <w:sz w:val="24"/>
          <w:szCs w:val="24"/>
        </w:rPr>
        <w:t>onkurencijos įstatymo</w:t>
      </w:r>
      <w:r w:rsidRPr="000F1448">
        <w:rPr>
          <w:rFonts w:ascii="Times New Roman" w:hAnsi="Times New Roman"/>
          <w:color w:val="000000"/>
          <w:sz w:val="24"/>
          <w:szCs w:val="24"/>
        </w:rPr>
        <w:t xml:space="preserve"> 15 straipsnio 1 dalies 3 punktas). Kasacinio teismo praktikoje išaiškinta, kad tais atvejais, kai </w:t>
      </w:r>
      <w:r w:rsidRPr="000F1448">
        <w:rPr>
          <w:rFonts w:ascii="Times New Roman" w:hAnsi="Times New Roman"/>
          <w:color w:val="000000"/>
          <w:sz w:val="24"/>
          <w:szCs w:val="24"/>
          <w:shd w:val="clear" w:color="auto" w:fill="FFFFFF"/>
        </w:rPr>
        <w:t xml:space="preserve">ūkio subjektas, </w:t>
      </w:r>
      <w:r w:rsidR="003A084E" w:rsidRPr="000F1448">
        <w:rPr>
          <w:rFonts w:ascii="Times New Roman" w:hAnsi="Times New Roman"/>
          <w:color w:val="000000"/>
          <w:sz w:val="24"/>
          <w:szCs w:val="24"/>
          <w:shd w:val="clear" w:color="auto" w:fill="FFFFFF"/>
        </w:rPr>
        <w:t>neteisėtai gavęs</w:t>
      </w:r>
      <w:r w:rsidRPr="000F1448">
        <w:rPr>
          <w:rFonts w:ascii="Times New Roman" w:hAnsi="Times New Roman"/>
          <w:color w:val="000000"/>
          <w:sz w:val="24"/>
          <w:szCs w:val="24"/>
          <w:shd w:val="clear" w:color="auto" w:fill="FFFFFF"/>
        </w:rPr>
        <w:t xml:space="preserve"> ar naudojantis kito ūkio subjekto komercinę paslaptį sudarančią informaciją, </w:t>
      </w:r>
      <w:r w:rsidR="0032577C" w:rsidRPr="000F1448">
        <w:rPr>
          <w:rFonts w:ascii="Times New Roman" w:hAnsi="Times New Roman"/>
          <w:color w:val="000000"/>
          <w:sz w:val="24"/>
          <w:szCs w:val="24"/>
          <w:shd w:val="clear" w:color="auto" w:fill="FFFFFF"/>
        </w:rPr>
        <w:t>nesąžiningai konkuruoja</w:t>
      </w:r>
      <w:r w:rsidRPr="000F1448">
        <w:rPr>
          <w:rFonts w:ascii="Times New Roman" w:hAnsi="Times New Roman"/>
          <w:color w:val="000000"/>
          <w:sz w:val="24"/>
          <w:szCs w:val="24"/>
          <w:shd w:val="clear" w:color="auto" w:fill="FFFFFF"/>
        </w:rPr>
        <w:t xml:space="preserve">, atsakomybė jam kyla ne tik pagal komercinių paslapčių apsaugą reglamentuojančias </w:t>
      </w:r>
      <w:r w:rsidR="0032577C" w:rsidRPr="000F1448">
        <w:rPr>
          <w:rFonts w:ascii="Times New Roman" w:hAnsi="Times New Roman"/>
          <w:color w:val="000000"/>
          <w:sz w:val="24"/>
          <w:szCs w:val="24"/>
          <w:shd w:val="clear" w:color="auto" w:fill="FFFFFF"/>
        </w:rPr>
        <w:t>CK</w:t>
      </w:r>
      <w:r w:rsidRPr="000F1448">
        <w:rPr>
          <w:rFonts w:ascii="Times New Roman" w:hAnsi="Times New Roman"/>
          <w:color w:val="000000"/>
          <w:sz w:val="24"/>
          <w:szCs w:val="24"/>
          <w:shd w:val="clear" w:color="auto" w:fill="FFFFFF"/>
        </w:rPr>
        <w:t xml:space="preserve"> normas, bet ir pagal </w:t>
      </w:r>
      <w:r w:rsidRPr="000F1448">
        <w:rPr>
          <w:rFonts w:ascii="Times New Roman" w:hAnsi="Times New Roman"/>
          <w:color w:val="000000"/>
          <w:sz w:val="24"/>
          <w:szCs w:val="24"/>
        </w:rPr>
        <w:lastRenderedPageBreak/>
        <w:t>K</w:t>
      </w:r>
      <w:r w:rsidR="0091686B" w:rsidRPr="000F1448">
        <w:rPr>
          <w:rFonts w:ascii="Times New Roman" w:hAnsi="Times New Roman"/>
          <w:color w:val="000000"/>
          <w:sz w:val="24"/>
          <w:szCs w:val="24"/>
        </w:rPr>
        <w:t>onkurencijos įstatymo</w:t>
      </w:r>
      <w:r w:rsidRPr="000F1448">
        <w:rPr>
          <w:rFonts w:ascii="Times New Roman" w:hAnsi="Times New Roman"/>
          <w:color w:val="000000"/>
          <w:sz w:val="24"/>
          <w:szCs w:val="24"/>
        </w:rPr>
        <w:t xml:space="preserve"> 15 straipsnio 1 dalies 3 punktą </w:t>
      </w:r>
      <w:r w:rsidR="00680734" w:rsidRPr="000F1448">
        <w:rPr>
          <w:rFonts w:ascii="Times New Roman" w:hAnsi="Times New Roman"/>
          <w:color w:val="000000"/>
          <w:sz w:val="24"/>
          <w:szCs w:val="24"/>
        </w:rPr>
        <w:t>(</w:t>
      </w:r>
      <w:r w:rsidR="00680734" w:rsidRPr="000F1448">
        <w:rPr>
          <w:rFonts w:ascii="Times New Roman" w:hAnsi="Times New Roman"/>
          <w:color w:val="000000"/>
          <w:sz w:val="24"/>
          <w:szCs w:val="24"/>
          <w:shd w:val="clear" w:color="auto" w:fill="FFFFFF"/>
        </w:rPr>
        <w:t>Lietuvos Aukščiausiojo Teismo 2016</w:t>
      </w:r>
      <w:r w:rsidR="000F1448">
        <w:rPr>
          <w:rFonts w:ascii="Times New Roman" w:hAnsi="Times New Roman"/>
          <w:color w:val="000000"/>
          <w:sz w:val="24"/>
          <w:szCs w:val="24"/>
          <w:shd w:val="clear" w:color="auto" w:fill="FFFFFF"/>
        </w:rPr>
        <w:t> </w:t>
      </w:r>
      <w:r w:rsidR="00680734" w:rsidRPr="000F1448">
        <w:rPr>
          <w:rFonts w:ascii="Times New Roman" w:hAnsi="Times New Roman"/>
          <w:color w:val="000000"/>
          <w:sz w:val="24"/>
          <w:szCs w:val="24"/>
          <w:shd w:val="clear" w:color="auto" w:fill="FFFFFF"/>
        </w:rPr>
        <w:t>m. vasario 5 d. nutartis civilinėje byloje Nr. 3K-7-6-706/2016, 82 punktas).</w:t>
      </w:r>
    </w:p>
    <w:p w14:paraId="2FFC51F9" w14:textId="24A8A1F7" w:rsidR="007D1B98" w:rsidRPr="000F1448" w:rsidRDefault="00797CFF" w:rsidP="00797CFF">
      <w:pPr>
        <w:pStyle w:val="ListParagraph"/>
        <w:numPr>
          <w:ilvl w:val="0"/>
          <w:numId w:val="1"/>
        </w:numPr>
        <w:shd w:val="clear" w:color="auto" w:fill="FFFFFF"/>
        <w:spacing w:after="120" w:line="240" w:lineRule="auto"/>
        <w:contextualSpacing w:val="0"/>
        <w:jc w:val="both"/>
        <w:rPr>
          <w:rFonts w:ascii="Times New Roman" w:hAnsi="Times New Roman"/>
          <w:color w:val="000000"/>
          <w:sz w:val="24"/>
          <w:szCs w:val="24"/>
          <w:lang w:eastAsia="en-US"/>
        </w:rPr>
      </w:pPr>
      <w:r w:rsidRPr="000F1448">
        <w:rPr>
          <w:rFonts w:ascii="Times New Roman" w:hAnsi="Times New Roman"/>
          <w:color w:val="000000"/>
          <w:sz w:val="24"/>
          <w:szCs w:val="24"/>
          <w:shd w:val="clear" w:color="auto" w:fill="FFFFFF"/>
        </w:rPr>
        <w:t xml:space="preserve">CK 1.116 straipsnio 1 dalyje apibrėžta komercinės paslapties sąvoka ir pateikti kriterijai, keliami informacijai, kad ši būtų kvalifikuojama ir saugoma kaip komercinė paslaptis. </w:t>
      </w:r>
      <w:r w:rsidR="007D1B98" w:rsidRPr="000F1448">
        <w:rPr>
          <w:rFonts w:ascii="Times New Roman" w:hAnsi="Times New Roman"/>
          <w:color w:val="000000"/>
          <w:sz w:val="24"/>
          <w:szCs w:val="24"/>
          <w:shd w:val="clear" w:color="auto" w:fill="FFFFFF"/>
        </w:rPr>
        <w:t>I</w:t>
      </w:r>
      <w:r w:rsidRPr="000F1448">
        <w:rPr>
          <w:rFonts w:ascii="Times New Roman" w:hAnsi="Times New Roman"/>
          <w:color w:val="000000"/>
          <w:sz w:val="24"/>
          <w:szCs w:val="24"/>
          <w:shd w:val="clear" w:color="auto" w:fill="FFFFFF"/>
        </w:rPr>
        <w:t xml:space="preserve">nformacija laikoma komercine paslaptimi, jeigu atitinka visus šiuos požymius: 1) yra slapta, t. y. ji, kaip visuma, arba tiksli jos sudėtis ir sudedamųjų dalių konfigūracija apskritai nežinoma arba jos negalima lengvai gauti toje aplinkoje, kurioje paprastai dirbama su tokia informacija; 2) turi tikros ar potencialios komercinės vertės, nes yra slapta; 3) šią informaciją teisėtai valdantis asmuo imasi protingų veiksmų, atsižvelgdamas į aplinkybes, kad ją išlaikytų slaptą. </w:t>
      </w:r>
    </w:p>
    <w:p w14:paraId="7980248D" w14:textId="15B6FF87" w:rsidR="007D1B98" w:rsidRPr="000F1448" w:rsidRDefault="0032577C" w:rsidP="007D1B98">
      <w:pPr>
        <w:pStyle w:val="ListParagraph"/>
        <w:numPr>
          <w:ilvl w:val="0"/>
          <w:numId w:val="1"/>
        </w:numPr>
        <w:shd w:val="clear" w:color="auto" w:fill="FFFFFF"/>
        <w:spacing w:after="120" w:line="240" w:lineRule="auto"/>
        <w:contextualSpacing w:val="0"/>
        <w:jc w:val="both"/>
        <w:rPr>
          <w:rFonts w:ascii="Times New Roman" w:hAnsi="Times New Roman"/>
          <w:color w:val="000000"/>
          <w:sz w:val="24"/>
          <w:szCs w:val="24"/>
        </w:rPr>
      </w:pPr>
      <w:r w:rsidRPr="000F1448">
        <w:rPr>
          <w:rFonts w:ascii="Times New Roman" w:hAnsi="Times New Roman"/>
          <w:color w:val="000000"/>
          <w:sz w:val="24"/>
          <w:szCs w:val="24"/>
          <w:shd w:val="clear" w:color="auto" w:fill="FFFFFF"/>
        </w:rPr>
        <w:t xml:space="preserve">CK 1.116 straipsnio 2 dalyje pateiktas informacijos, kuri nelaikoma komercine paslaptimi, sąrašas. </w:t>
      </w:r>
      <w:r w:rsidR="007D1B98" w:rsidRPr="000F1448">
        <w:rPr>
          <w:rFonts w:ascii="Times New Roman" w:hAnsi="Times New Roman"/>
          <w:color w:val="000000"/>
          <w:sz w:val="24"/>
          <w:szCs w:val="24"/>
          <w:shd w:val="clear" w:color="auto" w:fill="FFFFFF"/>
        </w:rPr>
        <w:t>Pagal šią teisės normą</w:t>
      </w:r>
      <w:r w:rsidR="0091686B" w:rsidRPr="000F1448">
        <w:rPr>
          <w:rFonts w:ascii="Times New Roman" w:hAnsi="Times New Roman"/>
          <w:color w:val="000000"/>
          <w:sz w:val="24"/>
          <w:szCs w:val="24"/>
          <w:shd w:val="clear" w:color="auto" w:fill="FFFFFF"/>
        </w:rPr>
        <w:t>,</w:t>
      </w:r>
      <w:r w:rsidR="007D1B98" w:rsidRPr="000F1448">
        <w:rPr>
          <w:rFonts w:ascii="Times New Roman" w:hAnsi="Times New Roman"/>
          <w:color w:val="000000"/>
          <w:sz w:val="24"/>
          <w:szCs w:val="24"/>
          <w:shd w:val="clear" w:color="auto" w:fill="FFFFFF"/>
        </w:rPr>
        <w:t xml:space="preserve"> komercine paslaptimi nelaikoma: </w:t>
      </w:r>
      <w:r w:rsidR="007D1B98" w:rsidRPr="000F1448">
        <w:rPr>
          <w:rStyle w:val="normal-h"/>
          <w:rFonts w:ascii="Times New Roman" w:hAnsi="Times New Roman"/>
          <w:color w:val="000000"/>
          <w:sz w:val="24"/>
          <w:szCs w:val="24"/>
        </w:rPr>
        <w:t>1) informacija, kuri yra konfidenciali, bet neatitinka komercinės paslapties požymių; 2) informacija, kuri jos turėtojo nurodoma kaip konfidenciali, tačiau yra akivaizdi (plačiai žinoma), viešai paskelbta arba lengvai gaunama toje aplinkoje, kurioje paprastai dirbama su tokia informacija; 3) informacija, kuri įprastomis darbo aplinkybėmis tampa darbuotojų sąžiningai įgyta patirtimi, įgūdžiais, gebėjimais ar žiniomis; 4) informacija apie viešuosius interesus atitinkančias paslaugas teikiančių subjektų paslaugų ir prekių kainas bei veiklos sąnaudas; 5) kita įstatymų nustatyta informacija.</w:t>
      </w:r>
    </w:p>
    <w:p w14:paraId="30D5511D" w14:textId="6FF61EC7" w:rsidR="000C5B6F" w:rsidRPr="000F1448" w:rsidRDefault="000C5B6F" w:rsidP="000C5B6F">
      <w:pPr>
        <w:pStyle w:val="ListParagraph"/>
        <w:numPr>
          <w:ilvl w:val="0"/>
          <w:numId w:val="1"/>
        </w:numPr>
        <w:shd w:val="clear" w:color="auto" w:fill="FFFFFF"/>
        <w:spacing w:after="120" w:line="240" w:lineRule="auto"/>
        <w:contextualSpacing w:val="0"/>
        <w:jc w:val="both"/>
        <w:rPr>
          <w:rFonts w:ascii="Times New Roman" w:hAnsi="Times New Roman"/>
          <w:color w:val="000000"/>
          <w:sz w:val="24"/>
          <w:szCs w:val="24"/>
          <w:lang w:eastAsia="en-US"/>
        </w:rPr>
      </w:pPr>
      <w:r w:rsidRPr="000F1448">
        <w:rPr>
          <w:rFonts w:ascii="Times New Roman" w:hAnsi="Times New Roman"/>
          <w:color w:val="000000"/>
          <w:sz w:val="24"/>
          <w:szCs w:val="24"/>
          <w:shd w:val="clear" w:color="auto" w:fill="FFFFFF"/>
        </w:rPr>
        <w:t xml:space="preserve">Kasacinis teismas yra išaiškinęs, kad informacijai, kuri gali būti pripažinta komercine paslaptimi, keliami reikalavimai iš esmės yra trys: slaptumas, vertingumas ir protingos pastangos, nukreiptos šiai informacijai išsaugoti (Lietuvos Aukščiausiojo Teismo 2016 m. vasario 5 d. nutartis civilinėje byloje Nr. 3K-7-6-706/2016, 38 punktas). Komercinės paslapties vertingumas reiškia, kad atitinkama informacija pagal savo pobūdį teikia ar potencialiai gali teikti jos turėtojui tam tikrą ekonominę naudą; pagal šį požymį komercinė paslaptis atribojama nuo bereikšmės ar mažareikšmės (net potencialiai negalinčios teikti ekonominės naudos) informacijos, taip pat informacijos, kuri pagal savo pobūdį yra lengvai prieinama asmenims toje aplinkoje, kurioje paprastai dirbama su atitinkamos rūšies informacija (Lietuvos Aukščiausiojo Teismo 2022 m. lapkričio 16 d. nutartis civilinėje byloje Nr. e3K-3-258-823/2022, 47 punktas). </w:t>
      </w:r>
    </w:p>
    <w:p w14:paraId="66ED8009" w14:textId="25D10685" w:rsidR="004803E9" w:rsidRPr="000F1448" w:rsidRDefault="005B22CB" w:rsidP="004803E9">
      <w:pPr>
        <w:pStyle w:val="ListParagraph"/>
        <w:numPr>
          <w:ilvl w:val="0"/>
          <w:numId w:val="1"/>
        </w:numPr>
        <w:shd w:val="clear" w:color="auto" w:fill="FFFFFF"/>
        <w:spacing w:after="120" w:line="240" w:lineRule="auto"/>
        <w:contextualSpacing w:val="0"/>
        <w:jc w:val="both"/>
        <w:rPr>
          <w:rFonts w:ascii="Times New Roman" w:hAnsi="Times New Roman"/>
          <w:color w:val="000000"/>
          <w:sz w:val="24"/>
          <w:szCs w:val="24"/>
          <w:lang w:eastAsia="en-US"/>
        </w:rPr>
      </w:pPr>
      <w:r w:rsidRPr="000F1448">
        <w:rPr>
          <w:rFonts w:ascii="Times New Roman" w:hAnsi="Times New Roman"/>
          <w:color w:val="000000"/>
          <w:sz w:val="24"/>
          <w:szCs w:val="24"/>
          <w:shd w:val="clear" w:color="auto" w:fill="FFFFFF"/>
        </w:rPr>
        <w:t>Komercinių paslapčių direktyvos konstatuojamosios dalies 13 punkte nustatyta, kad šia direktyva neturėtų būti ribojama įsisteigimo laisvė, laisvas darbuotojų judėjimas arba darbuotojų judumas, kaip nu</w:t>
      </w:r>
      <w:r w:rsidR="0091686B" w:rsidRPr="000F1448">
        <w:rPr>
          <w:rFonts w:ascii="Times New Roman" w:hAnsi="Times New Roman"/>
          <w:color w:val="000000"/>
          <w:sz w:val="24"/>
          <w:szCs w:val="24"/>
          <w:shd w:val="clear" w:color="auto" w:fill="FFFFFF"/>
        </w:rPr>
        <w:t>st</w:t>
      </w:r>
      <w:r w:rsidRPr="000F1448">
        <w:rPr>
          <w:rFonts w:ascii="Times New Roman" w:hAnsi="Times New Roman"/>
          <w:color w:val="000000"/>
          <w:sz w:val="24"/>
          <w:szCs w:val="24"/>
          <w:shd w:val="clear" w:color="auto" w:fill="FFFFFF"/>
        </w:rPr>
        <w:t xml:space="preserve">atyta Sąjungos teisėje. Dėl šios priežasties  į komercinės paslapties apibrėžtį neįtraukiama patirtis bei gebėjimai, kurių įgyja darbuotojai įprastai dirbdami (Direktyvos konstatuojamosios dalies </w:t>
      </w:r>
      <w:r w:rsidR="004803E9" w:rsidRPr="000F1448">
        <w:rPr>
          <w:rFonts w:ascii="Times New Roman" w:hAnsi="Times New Roman"/>
          <w:color w:val="000000"/>
          <w:sz w:val="24"/>
          <w:szCs w:val="24"/>
          <w:shd w:val="clear" w:color="auto" w:fill="FFFFFF"/>
        </w:rPr>
        <w:t xml:space="preserve">14 punktas). Šią nuostatą atspindi </w:t>
      </w:r>
      <w:r w:rsidR="00FA38BD" w:rsidRPr="000F1448">
        <w:rPr>
          <w:rFonts w:ascii="Times New Roman" w:hAnsi="Times New Roman"/>
          <w:color w:val="000000"/>
          <w:sz w:val="24"/>
          <w:szCs w:val="24"/>
          <w:lang w:eastAsia="en-US"/>
        </w:rPr>
        <w:t xml:space="preserve">CK </w:t>
      </w:r>
      <w:r w:rsidR="00FA38BD" w:rsidRPr="000F1448">
        <w:rPr>
          <w:rFonts w:ascii="Times New Roman" w:hAnsi="Times New Roman"/>
          <w:color w:val="000000"/>
          <w:sz w:val="24"/>
          <w:szCs w:val="24"/>
          <w:shd w:val="clear" w:color="auto" w:fill="FFFFFF"/>
        </w:rPr>
        <w:t>1.116 straipsnio 2 dal</w:t>
      </w:r>
      <w:r w:rsidR="004803E9" w:rsidRPr="000F1448">
        <w:rPr>
          <w:rFonts w:ascii="Times New Roman" w:hAnsi="Times New Roman"/>
          <w:color w:val="000000"/>
          <w:sz w:val="24"/>
          <w:szCs w:val="24"/>
          <w:shd w:val="clear" w:color="auto" w:fill="FFFFFF"/>
        </w:rPr>
        <w:t>i</w:t>
      </w:r>
      <w:r w:rsidR="00D440AD" w:rsidRPr="000F1448">
        <w:rPr>
          <w:rFonts w:ascii="Times New Roman" w:hAnsi="Times New Roman"/>
          <w:color w:val="000000"/>
          <w:sz w:val="24"/>
          <w:szCs w:val="24"/>
          <w:shd w:val="clear" w:color="auto" w:fill="FFFFFF"/>
        </w:rPr>
        <w:t>e</w:t>
      </w:r>
      <w:r w:rsidR="004803E9" w:rsidRPr="000F1448">
        <w:rPr>
          <w:rFonts w:ascii="Times New Roman" w:hAnsi="Times New Roman"/>
          <w:color w:val="000000"/>
          <w:sz w:val="24"/>
          <w:szCs w:val="24"/>
          <w:shd w:val="clear" w:color="auto" w:fill="FFFFFF"/>
        </w:rPr>
        <w:t>s</w:t>
      </w:r>
      <w:r w:rsidR="00D440AD" w:rsidRPr="000F1448">
        <w:rPr>
          <w:rFonts w:ascii="Times New Roman" w:hAnsi="Times New Roman"/>
          <w:color w:val="000000"/>
          <w:sz w:val="24"/>
          <w:szCs w:val="24"/>
          <w:shd w:val="clear" w:color="auto" w:fill="FFFFFF"/>
        </w:rPr>
        <w:t xml:space="preserve"> 3</w:t>
      </w:r>
      <w:r w:rsidR="0091686B" w:rsidRPr="000F1448">
        <w:rPr>
          <w:rFonts w:ascii="Times New Roman" w:hAnsi="Times New Roman"/>
          <w:color w:val="000000"/>
          <w:sz w:val="24"/>
          <w:szCs w:val="24"/>
          <w:shd w:val="clear" w:color="auto" w:fill="FFFFFF"/>
        </w:rPr>
        <w:t> </w:t>
      </w:r>
      <w:r w:rsidR="00D440AD" w:rsidRPr="000F1448">
        <w:rPr>
          <w:rFonts w:ascii="Times New Roman" w:hAnsi="Times New Roman"/>
          <w:color w:val="000000"/>
          <w:sz w:val="24"/>
          <w:szCs w:val="24"/>
          <w:shd w:val="clear" w:color="auto" w:fill="FFFFFF"/>
        </w:rPr>
        <w:t>punktas</w:t>
      </w:r>
      <w:r w:rsidR="004803E9" w:rsidRPr="000F1448">
        <w:rPr>
          <w:rFonts w:ascii="Times New Roman" w:hAnsi="Times New Roman"/>
          <w:color w:val="000000"/>
          <w:sz w:val="24"/>
          <w:szCs w:val="24"/>
          <w:shd w:val="clear" w:color="auto" w:fill="FFFFFF"/>
        </w:rPr>
        <w:t>, kuri</w:t>
      </w:r>
      <w:r w:rsidR="00D440AD" w:rsidRPr="000F1448">
        <w:rPr>
          <w:rFonts w:ascii="Times New Roman" w:hAnsi="Times New Roman"/>
          <w:color w:val="000000"/>
          <w:sz w:val="24"/>
          <w:szCs w:val="24"/>
          <w:shd w:val="clear" w:color="auto" w:fill="FFFFFF"/>
        </w:rPr>
        <w:t>ame</w:t>
      </w:r>
      <w:r w:rsidR="00FA38BD" w:rsidRPr="000F1448">
        <w:rPr>
          <w:rFonts w:ascii="Times New Roman" w:hAnsi="Times New Roman"/>
          <w:color w:val="000000"/>
          <w:sz w:val="24"/>
          <w:szCs w:val="24"/>
          <w:shd w:val="clear" w:color="auto" w:fill="FFFFFF"/>
        </w:rPr>
        <w:t xml:space="preserve"> nustatyta, kad </w:t>
      </w:r>
      <w:r w:rsidR="004E281B" w:rsidRPr="000F1448">
        <w:rPr>
          <w:rFonts w:ascii="Times New Roman" w:hAnsi="Times New Roman"/>
          <w:color w:val="000000"/>
          <w:sz w:val="24"/>
          <w:szCs w:val="24"/>
          <w:shd w:val="clear" w:color="auto" w:fill="FFFFFF"/>
        </w:rPr>
        <w:t>komercine paslaptimi</w:t>
      </w:r>
      <w:r w:rsidR="00D440AD" w:rsidRPr="000F1448">
        <w:rPr>
          <w:rFonts w:ascii="Times New Roman" w:hAnsi="Times New Roman"/>
          <w:color w:val="000000"/>
          <w:sz w:val="24"/>
          <w:szCs w:val="24"/>
          <w:shd w:val="clear" w:color="auto" w:fill="FFFFFF"/>
        </w:rPr>
        <w:t xml:space="preserve"> </w:t>
      </w:r>
      <w:r w:rsidR="004E281B" w:rsidRPr="000F1448">
        <w:rPr>
          <w:rFonts w:ascii="Times New Roman" w:hAnsi="Times New Roman"/>
          <w:color w:val="000000"/>
          <w:sz w:val="24"/>
          <w:szCs w:val="24"/>
          <w:shd w:val="clear" w:color="auto" w:fill="FFFFFF"/>
        </w:rPr>
        <w:t>nelaikoma</w:t>
      </w:r>
      <w:r w:rsidR="004803E9" w:rsidRPr="000F1448">
        <w:rPr>
          <w:rFonts w:ascii="Times New Roman" w:hAnsi="Times New Roman"/>
          <w:color w:val="000000"/>
          <w:sz w:val="24"/>
          <w:szCs w:val="24"/>
          <w:shd w:val="clear" w:color="auto" w:fill="FFFFFF"/>
        </w:rPr>
        <w:t xml:space="preserve"> informacija, kuri įprastomis darbo aplinkybėmis tampa darbuotojų sąžiningai įgyta patirtimi, įgūdžiais, gebėjimais ar žiniomis. </w:t>
      </w:r>
      <w:r w:rsidR="00C42F27" w:rsidRPr="000F1448">
        <w:rPr>
          <w:rFonts w:ascii="Times New Roman" w:hAnsi="Times New Roman"/>
          <w:color w:val="000000"/>
          <w:sz w:val="24"/>
          <w:szCs w:val="24"/>
          <w:shd w:val="clear" w:color="auto" w:fill="FFFFFF"/>
        </w:rPr>
        <w:t>Tokia</w:t>
      </w:r>
      <w:r w:rsidR="00D440AD" w:rsidRPr="000F1448">
        <w:rPr>
          <w:rFonts w:ascii="Times New Roman" w:hAnsi="Times New Roman"/>
          <w:color w:val="000000"/>
          <w:sz w:val="24"/>
          <w:szCs w:val="24"/>
          <w:shd w:val="clear" w:color="auto" w:fill="FFFFFF"/>
        </w:rPr>
        <w:t xml:space="preserve"> informacija darbuotojo gali būti naudojama </w:t>
      </w:r>
      <w:r w:rsidR="00FB6402" w:rsidRPr="000F1448">
        <w:rPr>
          <w:rFonts w:ascii="Times New Roman" w:hAnsi="Times New Roman"/>
          <w:color w:val="000000"/>
          <w:sz w:val="24"/>
          <w:szCs w:val="24"/>
          <w:shd w:val="clear" w:color="auto" w:fill="FFFFFF"/>
        </w:rPr>
        <w:t xml:space="preserve">be apribojimų, net jei ji atitinka aptartus komercinės paslapties formaliuosius požymius. </w:t>
      </w:r>
    </w:p>
    <w:p w14:paraId="29BF6649" w14:textId="4DA1C559" w:rsidR="00FF7B3E" w:rsidRPr="000F1448" w:rsidRDefault="007D1B98" w:rsidP="001B5362">
      <w:pPr>
        <w:pStyle w:val="ListParagraph"/>
        <w:numPr>
          <w:ilvl w:val="0"/>
          <w:numId w:val="1"/>
        </w:numPr>
        <w:spacing w:after="120" w:line="240" w:lineRule="auto"/>
        <w:contextualSpacing w:val="0"/>
        <w:jc w:val="both"/>
        <w:rPr>
          <w:rFonts w:ascii="Times New Roman" w:hAnsi="Times New Roman"/>
          <w:sz w:val="24"/>
          <w:szCs w:val="24"/>
        </w:rPr>
      </w:pPr>
      <w:r w:rsidRPr="000F1448">
        <w:rPr>
          <w:rFonts w:ascii="Times New Roman" w:hAnsi="Times New Roman"/>
          <w:color w:val="000000"/>
          <w:sz w:val="24"/>
          <w:szCs w:val="24"/>
          <w:lang w:eastAsia="en-US"/>
        </w:rPr>
        <w:t>T</w:t>
      </w:r>
      <w:r w:rsidR="004803E9" w:rsidRPr="000F1448">
        <w:rPr>
          <w:rFonts w:ascii="Times New Roman" w:hAnsi="Times New Roman"/>
          <w:color w:val="000000"/>
          <w:sz w:val="24"/>
          <w:szCs w:val="24"/>
          <w:shd w:val="clear" w:color="auto" w:fill="FFFFFF"/>
        </w:rPr>
        <w:t xml:space="preserve">eisinė konfidencialios informacijos kategorija yra platesnė už teisinę komercinės paslapties kategoriją </w:t>
      </w:r>
      <w:r w:rsidR="0091686B" w:rsidRPr="000F1448">
        <w:rPr>
          <w:rFonts w:ascii="Times New Roman" w:hAnsi="Times New Roman"/>
          <w:color w:val="000000"/>
          <w:sz w:val="24"/>
          <w:szCs w:val="24"/>
          <w:shd w:val="clear" w:color="auto" w:fill="FFFFFF"/>
        </w:rPr>
        <w:t>–</w:t>
      </w:r>
      <w:r w:rsidR="004803E9" w:rsidRPr="000F1448">
        <w:rPr>
          <w:rFonts w:ascii="Times New Roman" w:hAnsi="Times New Roman"/>
          <w:color w:val="000000"/>
          <w:sz w:val="24"/>
          <w:szCs w:val="24"/>
          <w:shd w:val="clear" w:color="auto" w:fill="FFFFFF"/>
        </w:rPr>
        <w:t xml:space="preserve"> komercinės paslaptys yra viena iš konfidencialios informacijos rūšių. </w:t>
      </w:r>
      <w:r w:rsidR="00F64384" w:rsidRPr="000F1448">
        <w:rPr>
          <w:rFonts w:ascii="Times New Roman" w:hAnsi="Times New Roman"/>
          <w:sz w:val="24"/>
          <w:szCs w:val="24"/>
        </w:rPr>
        <w:t xml:space="preserve">Galiojantys teisės aktai nepateikia konfidencialios informacijos apibrėžimo ar informacijos, kuri gali būti saugoma kaip konfidenciali, sąrašo. </w:t>
      </w:r>
      <w:r w:rsidR="00FF7B3E" w:rsidRPr="000F1448">
        <w:rPr>
          <w:rFonts w:ascii="Times New Roman" w:hAnsi="Times New Roman"/>
          <w:color w:val="000000"/>
          <w:sz w:val="24"/>
          <w:szCs w:val="24"/>
          <w:shd w:val="clear" w:color="auto" w:fill="FFFFFF"/>
        </w:rPr>
        <w:t xml:space="preserve">Teisės doktrinoje pažymima, kad teisine konfidencialios informacijos apsauga siekiama užtikrinti pusiausvyrą tarp išradimų skatinimo ir komercinės moralės bei laisvos ir atviros ekonominės rinkos palaikymo. Siekiant šio tikslo </w:t>
      </w:r>
      <w:r w:rsidR="008E3CEB" w:rsidRPr="000F1448">
        <w:rPr>
          <w:rFonts w:ascii="Times New Roman" w:hAnsi="Times New Roman"/>
          <w:sz w:val="24"/>
          <w:szCs w:val="24"/>
        </w:rPr>
        <w:t>k</w:t>
      </w:r>
      <w:r w:rsidR="00F03515" w:rsidRPr="000F1448">
        <w:rPr>
          <w:rFonts w:ascii="Times New Roman" w:hAnsi="Times New Roman"/>
          <w:sz w:val="24"/>
          <w:szCs w:val="24"/>
        </w:rPr>
        <w:t xml:space="preserve">onfidenciali informacija, neatitinkanti komercinės paslapties požymių, taip pat </w:t>
      </w:r>
      <w:r w:rsidR="004528C9" w:rsidRPr="000F1448">
        <w:rPr>
          <w:rFonts w:ascii="Times New Roman" w:hAnsi="Times New Roman"/>
          <w:sz w:val="24"/>
          <w:szCs w:val="24"/>
        </w:rPr>
        <w:t>turi būti apsaugota,</w:t>
      </w:r>
      <w:r w:rsidR="00F03515" w:rsidRPr="000F1448">
        <w:rPr>
          <w:rFonts w:ascii="Times New Roman" w:hAnsi="Times New Roman"/>
          <w:sz w:val="24"/>
          <w:szCs w:val="24"/>
        </w:rPr>
        <w:t xml:space="preserve"> nes abi </w:t>
      </w:r>
      <w:r w:rsidR="008E3CEB" w:rsidRPr="000F1448">
        <w:rPr>
          <w:rFonts w:ascii="Times New Roman" w:hAnsi="Times New Roman"/>
          <w:sz w:val="24"/>
          <w:szCs w:val="24"/>
        </w:rPr>
        <w:t xml:space="preserve">šios </w:t>
      </w:r>
      <w:r w:rsidR="00F03515" w:rsidRPr="000F1448">
        <w:rPr>
          <w:rFonts w:ascii="Times New Roman" w:hAnsi="Times New Roman"/>
          <w:sz w:val="24"/>
          <w:szCs w:val="24"/>
        </w:rPr>
        <w:t xml:space="preserve">informacijos kategorijos suteikia jų savininkams tam tikrą konkurencinį pranašumą prieš konkurentus, kurie neturi tokios informacijos ir kurie </w:t>
      </w:r>
      <w:r w:rsidR="00F64384" w:rsidRPr="000F1448">
        <w:rPr>
          <w:rFonts w:ascii="Times New Roman" w:hAnsi="Times New Roman"/>
          <w:sz w:val="24"/>
          <w:szCs w:val="24"/>
        </w:rPr>
        <w:t xml:space="preserve">ją </w:t>
      </w:r>
      <w:r w:rsidR="00FF7B3E" w:rsidRPr="000F1448">
        <w:rPr>
          <w:rFonts w:ascii="Times New Roman" w:hAnsi="Times New Roman"/>
          <w:sz w:val="24"/>
          <w:szCs w:val="24"/>
        </w:rPr>
        <w:t>gali siekti gauti greitai ir pigiai (o ne plėtoti potencialiai brangiomis ir daug laiko reikalaujančiomis savarankiškomis pastangomis)</w:t>
      </w:r>
      <w:r w:rsidR="004528C9" w:rsidRPr="000F1448">
        <w:rPr>
          <w:rFonts w:ascii="Times New Roman" w:hAnsi="Times New Roman"/>
          <w:sz w:val="24"/>
          <w:szCs w:val="24"/>
        </w:rPr>
        <w:t xml:space="preserve">. Kita vertus, teisinė apsauga </w:t>
      </w:r>
      <w:r w:rsidR="004528C9" w:rsidRPr="000F1448">
        <w:rPr>
          <w:rFonts w:ascii="Times New Roman" w:hAnsi="Times New Roman"/>
          <w:color w:val="000000"/>
          <w:sz w:val="24"/>
          <w:szCs w:val="24"/>
          <w:shd w:val="clear" w:color="auto" w:fill="FFFFFF"/>
        </w:rPr>
        <w:t xml:space="preserve">turi būti suteikiama tik tokiai informacijai, </w:t>
      </w:r>
      <w:r w:rsidR="004528C9" w:rsidRPr="000F1448">
        <w:rPr>
          <w:rFonts w:ascii="Times New Roman" w:hAnsi="Times New Roman"/>
          <w:sz w:val="24"/>
          <w:szCs w:val="24"/>
        </w:rPr>
        <w:t xml:space="preserve">kuri tam tikru mastu yra unikali ir vertinga jos turėtojui ir kuri nėra būtina darbuotojams, siekiant dirbti jų pasirinktose srityse, kadangi visuotinai pripažįstama, jog jokie apribojimai neturėtų varžyti darbuotojo teisės </w:t>
      </w:r>
      <w:r w:rsidR="004528C9" w:rsidRPr="000F1448">
        <w:rPr>
          <w:rFonts w:ascii="Times New Roman" w:hAnsi="Times New Roman"/>
          <w:sz w:val="24"/>
          <w:szCs w:val="24"/>
        </w:rPr>
        <w:lastRenderedPageBreak/>
        <w:t xml:space="preserve">savo naudai pritaikyti įgūdžius ir žinias, įgytas iš ankstesnio darbo patirties </w:t>
      </w:r>
      <w:r w:rsidR="00F03515" w:rsidRPr="000F1448">
        <w:rPr>
          <w:rFonts w:ascii="Times New Roman" w:hAnsi="Times New Roman"/>
          <w:sz w:val="24"/>
          <w:szCs w:val="24"/>
        </w:rPr>
        <w:t>(</w:t>
      </w:r>
      <w:proofErr w:type="spellStart"/>
      <w:r w:rsidR="00F03515" w:rsidRPr="000F1448">
        <w:rPr>
          <w:rFonts w:ascii="Times New Roman" w:hAnsi="Times New Roman"/>
          <w:sz w:val="24"/>
          <w:szCs w:val="24"/>
        </w:rPr>
        <w:t>Unikel</w:t>
      </w:r>
      <w:proofErr w:type="spellEnd"/>
      <w:r w:rsidR="0091686B" w:rsidRPr="000F1448">
        <w:rPr>
          <w:rFonts w:ascii="Times New Roman" w:hAnsi="Times New Roman"/>
          <w:sz w:val="24"/>
          <w:szCs w:val="24"/>
        </w:rPr>
        <w:t>, R.</w:t>
      </w:r>
      <w:r w:rsidR="00F03515" w:rsidRPr="000F1448">
        <w:rPr>
          <w:rFonts w:ascii="Times New Roman" w:hAnsi="Times New Roman"/>
          <w:i/>
          <w:iCs/>
          <w:sz w:val="24"/>
          <w:szCs w:val="24"/>
        </w:rPr>
        <w:t xml:space="preserve"> </w:t>
      </w:r>
      <w:proofErr w:type="spellStart"/>
      <w:r w:rsidR="00F03515" w:rsidRPr="000F1448">
        <w:rPr>
          <w:rFonts w:ascii="Times New Roman" w:hAnsi="Times New Roman"/>
          <w:sz w:val="24"/>
          <w:szCs w:val="24"/>
        </w:rPr>
        <w:t>Bridging</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the</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Trade</w:t>
      </w:r>
      <w:proofErr w:type="spellEnd"/>
      <w:r w:rsidR="00F03515" w:rsidRPr="000F1448">
        <w:rPr>
          <w:rFonts w:ascii="Times New Roman" w:hAnsi="Times New Roman"/>
          <w:sz w:val="24"/>
          <w:szCs w:val="24"/>
        </w:rPr>
        <w:t xml:space="preserve"> Secret“ </w:t>
      </w:r>
      <w:proofErr w:type="spellStart"/>
      <w:r w:rsidR="00F03515" w:rsidRPr="000F1448">
        <w:rPr>
          <w:rFonts w:ascii="Times New Roman" w:hAnsi="Times New Roman"/>
          <w:sz w:val="24"/>
          <w:szCs w:val="24"/>
        </w:rPr>
        <w:t>Gap</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Protecting</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Confidential</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Information</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Not</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Rising</w:t>
      </w:r>
      <w:proofErr w:type="spellEnd"/>
      <w:r w:rsidR="00F03515" w:rsidRPr="000F1448">
        <w:rPr>
          <w:rFonts w:ascii="Times New Roman" w:hAnsi="Times New Roman"/>
          <w:sz w:val="24"/>
          <w:szCs w:val="24"/>
        </w:rPr>
        <w:t xml:space="preserve"> to </w:t>
      </w:r>
      <w:proofErr w:type="spellStart"/>
      <w:r w:rsidR="00F03515" w:rsidRPr="000F1448">
        <w:rPr>
          <w:rFonts w:ascii="Times New Roman" w:hAnsi="Times New Roman"/>
          <w:sz w:val="24"/>
          <w:szCs w:val="24"/>
        </w:rPr>
        <w:t>the</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Level</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of</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Trade</w:t>
      </w:r>
      <w:proofErr w:type="spellEnd"/>
      <w:r w:rsidR="00F03515" w:rsidRPr="000F1448">
        <w:rPr>
          <w:rFonts w:ascii="Times New Roman" w:hAnsi="Times New Roman"/>
          <w:sz w:val="24"/>
          <w:szCs w:val="24"/>
        </w:rPr>
        <w:t xml:space="preserve"> </w:t>
      </w:r>
      <w:proofErr w:type="spellStart"/>
      <w:r w:rsidR="00F03515" w:rsidRPr="000F1448">
        <w:rPr>
          <w:rFonts w:ascii="Times New Roman" w:hAnsi="Times New Roman"/>
          <w:sz w:val="24"/>
          <w:szCs w:val="24"/>
        </w:rPr>
        <w:t>Secrets</w:t>
      </w:r>
      <w:proofErr w:type="spellEnd"/>
      <w:r w:rsidR="00A12BB8" w:rsidRPr="000F1448">
        <w:rPr>
          <w:rFonts w:ascii="Times New Roman" w:hAnsi="Times New Roman"/>
          <w:sz w:val="24"/>
          <w:szCs w:val="24"/>
        </w:rPr>
        <w:t>.</w:t>
      </w:r>
      <w:r w:rsidR="007E42F4" w:rsidRPr="000F1448">
        <w:rPr>
          <w:rFonts w:ascii="Times New Roman" w:hAnsi="Times New Roman"/>
          <w:sz w:val="24"/>
          <w:szCs w:val="24"/>
        </w:rPr>
        <w:t xml:space="preserve"> </w:t>
      </w:r>
      <w:proofErr w:type="spellStart"/>
      <w:r w:rsidR="007E42F4" w:rsidRPr="007832ED">
        <w:rPr>
          <w:rFonts w:ascii="Times New Roman" w:hAnsi="Times New Roman"/>
          <w:i/>
          <w:iCs/>
          <w:sz w:val="24"/>
          <w:szCs w:val="24"/>
        </w:rPr>
        <w:t>Loyola</w:t>
      </w:r>
      <w:proofErr w:type="spellEnd"/>
      <w:r w:rsidR="007E42F4" w:rsidRPr="007832ED">
        <w:rPr>
          <w:rFonts w:ascii="Times New Roman" w:hAnsi="Times New Roman"/>
          <w:i/>
          <w:iCs/>
          <w:sz w:val="24"/>
          <w:szCs w:val="24"/>
        </w:rPr>
        <w:t xml:space="preserve"> University </w:t>
      </w:r>
      <w:proofErr w:type="spellStart"/>
      <w:r w:rsidR="007E42F4" w:rsidRPr="007832ED">
        <w:rPr>
          <w:rFonts w:ascii="Times New Roman" w:hAnsi="Times New Roman"/>
          <w:i/>
          <w:iCs/>
          <w:sz w:val="24"/>
          <w:szCs w:val="24"/>
        </w:rPr>
        <w:t>Chicago</w:t>
      </w:r>
      <w:proofErr w:type="spellEnd"/>
      <w:r w:rsidR="007E42F4" w:rsidRPr="007832ED">
        <w:rPr>
          <w:rFonts w:ascii="Times New Roman" w:hAnsi="Times New Roman"/>
          <w:i/>
          <w:iCs/>
          <w:sz w:val="24"/>
          <w:szCs w:val="24"/>
        </w:rPr>
        <w:t xml:space="preserve"> </w:t>
      </w:r>
      <w:proofErr w:type="spellStart"/>
      <w:r w:rsidR="007E42F4" w:rsidRPr="007832ED">
        <w:rPr>
          <w:rFonts w:ascii="Times New Roman" w:hAnsi="Times New Roman"/>
          <w:i/>
          <w:iCs/>
          <w:sz w:val="24"/>
          <w:szCs w:val="24"/>
        </w:rPr>
        <w:t>Law</w:t>
      </w:r>
      <w:proofErr w:type="spellEnd"/>
      <w:r w:rsidR="007E42F4" w:rsidRPr="007832ED">
        <w:rPr>
          <w:rFonts w:ascii="Times New Roman" w:hAnsi="Times New Roman"/>
          <w:i/>
          <w:iCs/>
          <w:sz w:val="24"/>
          <w:szCs w:val="24"/>
        </w:rPr>
        <w:t xml:space="preserve"> </w:t>
      </w:r>
      <w:proofErr w:type="spellStart"/>
      <w:r w:rsidR="007E42F4" w:rsidRPr="007832ED">
        <w:rPr>
          <w:rFonts w:ascii="Times New Roman" w:hAnsi="Times New Roman"/>
          <w:i/>
          <w:iCs/>
          <w:sz w:val="24"/>
          <w:szCs w:val="24"/>
        </w:rPr>
        <w:t>Journal</w:t>
      </w:r>
      <w:proofErr w:type="spellEnd"/>
      <w:r w:rsidR="007E42F4" w:rsidRPr="000F1448">
        <w:rPr>
          <w:rFonts w:ascii="Times New Roman" w:hAnsi="Times New Roman"/>
          <w:sz w:val="24"/>
          <w:szCs w:val="24"/>
        </w:rPr>
        <w:t xml:space="preserve">, </w:t>
      </w:r>
      <w:proofErr w:type="spellStart"/>
      <w:r w:rsidR="007E42F4" w:rsidRPr="000F1448">
        <w:rPr>
          <w:rFonts w:ascii="Times New Roman" w:hAnsi="Times New Roman"/>
          <w:sz w:val="24"/>
          <w:szCs w:val="24"/>
        </w:rPr>
        <w:t>vol</w:t>
      </w:r>
      <w:proofErr w:type="spellEnd"/>
      <w:r w:rsidR="007E42F4" w:rsidRPr="000F1448">
        <w:rPr>
          <w:rFonts w:ascii="Times New Roman" w:hAnsi="Times New Roman"/>
          <w:sz w:val="24"/>
          <w:szCs w:val="24"/>
        </w:rPr>
        <w:t xml:space="preserve">. 29, </w:t>
      </w:r>
      <w:r w:rsidR="00F03515" w:rsidRPr="000F1448">
        <w:rPr>
          <w:rFonts w:ascii="Times New Roman" w:hAnsi="Times New Roman"/>
          <w:sz w:val="24"/>
          <w:szCs w:val="24"/>
        </w:rPr>
        <w:t>841 (1998)</w:t>
      </w:r>
      <w:r w:rsidR="00A12BB8" w:rsidRPr="000F1448">
        <w:rPr>
          <w:rFonts w:ascii="Times New Roman" w:hAnsi="Times New Roman"/>
          <w:sz w:val="24"/>
          <w:szCs w:val="24"/>
        </w:rPr>
        <w:t>)</w:t>
      </w:r>
      <w:r w:rsidR="00F64384" w:rsidRPr="000F1448">
        <w:rPr>
          <w:rFonts w:ascii="Times New Roman" w:hAnsi="Times New Roman"/>
          <w:sz w:val="24"/>
          <w:szCs w:val="24"/>
        </w:rPr>
        <w:t xml:space="preserve">. </w:t>
      </w:r>
    </w:p>
    <w:p w14:paraId="58381E66" w14:textId="2D430746" w:rsidR="001572E8" w:rsidRPr="000F1448" w:rsidRDefault="00F03515" w:rsidP="00E2679C">
      <w:pPr>
        <w:pStyle w:val="ListParagraph"/>
        <w:numPr>
          <w:ilvl w:val="0"/>
          <w:numId w:val="1"/>
        </w:numPr>
        <w:shd w:val="clear" w:color="auto" w:fill="FFFFFF"/>
        <w:spacing w:after="120" w:line="240" w:lineRule="auto"/>
        <w:contextualSpacing w:val="0"/>
        <w:jc w:val="both"/>
        <w:rPr>
          <w:rFonts w:ascii="Times New Roman" w:hAnsi="Times New Roman"/>
          <w:color w:val="000000"/>
          <w:sz w:val="24"/>
          <w:szCs w:val="24"/>
          <w:lang w:eastAsia="en-US"/>
        </w:rPr>
      </w:pPr>
      <w:r w:rsidRPr="000F1448">
        <w:rPr>
          <w:rFonts w:ascii="Times New Roman" w:hAnsi="Times New Roman"/>
          <w:color w:val="000000"/>
          <w:sz w:val="24"/>
          <w:szCs w:val="24"/>
          <w:shd w:val="clear" w:color="auto" w:fill="FFFFFF"/>
        </w:rPr>
        <w:t xml:space="preserve">Kasacinio teismo praktikoje išaiškinta, </w:t>
      </w:r>
      <w:r w:rsidRPr="000F1448">
        <w:rPr>
          <w:rFonts w:ascii="Times New Roman" w:hAnsi="Times New Roman"/>
          <w:sz w:val="24"/>
          <w:szCs w:val="24"/>
        </w:rPr>
        <w:t>kad i</w:t>
      </w:r>
      <w:r w:rsidRPr="000F1448">
        <w:rPr>
          <w:rFonts w:ascii="Times New Roman" w:hAnsi="Times New Roman"/>
          <w:color w:val="000000"/>
          <w:sz w:val="24"/>
          <w:szCs w:val="24"/>
          <w:shd w:val="clear" w:color="auto" w:fill="FFFFFF"/>
        </w:rPr>
        <w:t xml:space="preserve">nformacija, kuri neatitinka komercinėms paslaptims keliamų reikalavimų, gali patekti į konfidencialios informacijos sąvoką ir šiuo pagrindu būti saugoma </w:t>
      </w:r>
      <w:r w:rsidRPr="000F1448">
        <w:rPr>
          <w:rFonts w:ascii="Times New Roman" w:hAnsi="Times New Roman"/>
          <w:color w:val="000000"/>
          <w:sz w:val="24"/>
          <w:szCs w:val="24"/>
          <w:lang w:eastAsia="en-US"/>
        </w:rPr>
        <w:t xml:space="preserve">(Lietuvos Aukščiausiojo Teismo </w:t>
      </w:r>
      <w:r w:rsidRPr="000F1448">
        <w:rPr>
          <w:rFonts w:ascii="Times New Roman" w:hAnsi="Times New Roman"/>
          <w:color w:val="000000"/>
          <w:sz w:val="24"/>
          <w:szCs w:val="24"/>
          <w:shd w:val="clear" w:color="auto" w:fill="FFFFFF"/>
        </w:rPr>
        <w:t>2016 m. vasario 5 d. nutartis civilinėje byloje Nr. 3K-7-6-706/2016, 50 punktas)</w:t>
      </w:r>
      <w:r w:rsidRPr="000F1448">
        <w:rPr>
          <w:rFonts w:ascii="Times New Roman" w:hAnsi="Times New Roman"/>
          <w:color w:val="000000"/>
          <w:sz w:val="24"/>
          <w:szCs w:val="24"/>
          <w:lang w:eastAsia="en-US"/>
        </w:rPr>
        <w:t xml:space="preserve">. </w:t>
      </w:r>
      <w:r w:rsidRPr="000F1448">
        <w:rPr>
          <w:rFonts w:ascii="Times New Roman" w:hAnsi="Times New Roman"/>
          <w:sz w:val="24"/>
          <w:szCs w:val="24"/>
        </w:rPr>
        <w:t>A</w:t>
      </w:r>
      <w:r w:rsidR="001572E8" w:rsidRPr="000F1448">
        <w:rPr>
          <w:rFonts w:ascii="Times New Roman" w:hAnsi="Times New Roman"/>
          <w:color w:val="000000"/>
          <w:sz w:val="24"/>
          <w:szCs w:val="24"/>
          <w:lang w:eastAsia="en-US"/>
        </w:rPr>
        <w:t xml:space="preserve">tsižvelgiant į </w:t>
      </w:r>
      <w:r w:rsidR="00BA4F4D" w:rsidRPr="000F1448">
        <w:rPr>
          <w:rFonts w:ascii="Times New Roman" w:hAnsi="Times New Roman"/>
          <w:color w:val="000000"/>
          <w:sz w:val="24"/>
          <w:szCs w:val="24"/>
          <w:lang w:eastAsia="en-US"/>
        </w:rPr>
        <w:t>informacijos</w:t>
      </w:r>
      <w:r w:rsidR="001572E8" w:rsidRPr="000F1448">
        <w:rPr>
          <w:rFonts w:ascii="Times New Roman" w:hAnsi="Times New Roman"/>
          <w:color w:val="000000"/>
          <w:sz w:val="24"/>
          <w:szCs w:val="24"/>
          <w:lang w:eastAsia="en-US"/>
        </w:rPr>
        <w:t xml:space="preserve"> pobūdį ir svarbą bei konfidencialumo pareigos intensyvumo laipsnį, </w:t>
      </w:r>
      <w:r w:rsidRPr="000F1448">
        <w:rPr>
          <w:rFonts w:ascii="Times New Roman" w:hAnsi="Times New Roman"/>
          <w:color w:val="000000"/>
          <w:sz w:val="24"/>
          <w:szCs w:val="24"/>
          <w:lang w:eastAsia="en-US"/>
        </w:rPr>
        <w:t xml:space="preserve">kasacinio teismo praktikoje </w:t>
      </w:r>
      <w:r w:rsidR="00F40257" w:rsidRPr="000F1448">
        <w:rPr>
          <w:rFonts w:ascii="Times New Roman" w:hAnsi="Times New Roman"/>
          <w:color w:val="000000"/>
          <w:sz w:val="24"/>
          <w:szCs w:val="24"/>
          <w:lang w:eastAsia="en-US"/>
        </w:rPr>
        <w:t>išskirtos</w:t>
      </w:r>
      <w:r w:rsidR="00BA4F4D" w:rsidRPr="000F1448">
        <w:rPr>
          <w:rFonts w:ascii="Times New Roman" w:hAnsi="Times New Roman"/>
          <w:color w:val="000000"/>
          <w:sz w:val="24"/>
          <w:szCs w:val="24"/>
          <w:lang w:eastAsia="en-US"/>
        </w:rPr>
        <w:t xml:space="preserve"> keturios informacijos </w:t>
      </w:r>
      <w:r w:rsidR="00F40257" w:rsidRPr="000F1448">
        <w:rPr>
          <w:rFonts w:ascii="Times New Roman" w:hAnsi="Times New Roman"/>
          <w:color w:val="000000"/>
          <w:sz w:val="24"/>
          <w:szCs w:val="24"/>
          <w:lang w:eastAsia="en-US"/>
        </w:rPr>
        <w:t>grupės</w:t>
      </w:r>
      <w:r w:rsidR="00BA4F4D" w:rsidRPr="000F1448">
        <w:rPr>
          <w:rFonts w:ascii="Times New Roman" w:hAnsi="Times New Roman"/>
          <w:color w:val="000000"/>
          <w:sz w:val="24"/>
          <w:szCs w:val="24"/>
          <w:lang w:eastAsia="en-US"/>
        </w:rPr>
        <w:t xml:space="preserve">: </w:t>
      </w:r>
      <w:r w:rsidR="001572E8" w:rsidRPr="000F1448">
        <w:rPr>
          <w:rFonts w:ascii="Times New Roman" w:hAnsi="Times New Roman"/>
          <w:color w:val="000000"/>
          <w:sz w:val="24"/>
          <w:szCs w:val="24"/>
          <w:lang w:eastAsia="en-US"/>
        </w:rPr>
        <w:t>1) informacija, kuri, nors savininko įvardijama kaip konfidenciali, savaime yra akivaizdi ar lengvai pasiekiama (pvz., viešai skelbiami įmonės finansinės atskaitomybės duomenys, viešai skelbiama informacija apie akcininkus, vykdomus projektus, verslo partnerius ir kt.). Tokia informacija, net jeigu ji ir yra įvardijama kaip konfidenciali, gali būti pripažinta nekonfidencialia ir už jos atskleidimą, paviešinimą ar panaudojimą nekiltų teisinių padarini</w:t>
      </w:r>
      <w:r w:rsidR="00B622DC" w:rsidRPr="000F1448">
        <w:rPr>
          <w:rFonts w:ascii="Times New Roman" w:hAnsi="Times New Roman"/>
          <w:color w:val="000000"/>
          <w:sz w:val="24"/>
          <w:szCs w:val="24"/>
          <w:lang w:eastAsia="en-US"/>
        </w:rPr>
        <w:t>ų</w:t>
      </w:r>
      <w:r w:rsidR="001572E8" w:rsidRPr="000F1448">
        <w:rPr>
          <w:rFonts w:ascii="Times New Roman" w:hAnsi="Times New Roman"/>
          <w:color w:val="000000"/>
          <w:sz w:val="24"/>
          <w:szCs w:val="24"/>
          <w:lang w:eastAsia="en-US"/>
        </w:rPr>
        <w:t>; 2) informacija, kurią įmonės darbuotojai turi laikyti konfidencialia, tačiau tokia informacija, kai su ja yra susipažįstama, tampa neatsiejama jų gebėjimų, įgūdžių bei žinių dalimi (pvz., įmonėje taikoma geroji praktika, vadybos metodai, darbo su klientais metodai, derybų vedimo būdai ir kt.)</w:t>
      </w:r>
      <w:r w:rsidR="008318B8" w:rsidRPr="000F1448">
        <w:rPr>
          <w:rFonts w:ascii="Times New Roman" w:hAnsi="Times New Roman"/>
          <w:color w:val="000000"/>
          <w:sz w:val="24"/>
          <w:szCs w:val="24"/>
          <w:lang w:eastAsia="en-US"/>
        </w:rPr>
        <w:t>, t</w:t>
      </w:r>
      <w:r w:rsidR="001572E8" w:rsidRPr="000F1448">
        <w:rPr>
          <w:rFonts w:ascii="Times New Roman" w:hAnsi="Times New Roman"/>
          <w:color w:val="000000"/>
          <w:sz w:val="24"/>
          <w:szCs w:val="24"/>
          <w:lang w:eastAsia="en-US"/>
        </w:rPr>
        <w:t xml:space="preserve">odėl darbuotojai privalo laikytis pareigos saugoti tokio pobūdžio informaciją tik tol, kol dirba įmonėje, kurioje ją sužinojo. Pasibaigus darbo santykiams, buvę darbuotojai gali be jokių apribojimų naudoti gautą aptariamos rūšies informaciją savo naudai ir interesais; 3) specifinio pobūdžio konfidenciali informacija. Tokia informacija neatitinka komercinės paslapties apibrėžties, tačiau kai darbuotojas su ja susipažįsta, ji netampa neatsiejama jo gebėjimų, žinių ir kompetencijos dalimi. Ši informacija yra saugoma, o už jos atskleidimą ar panaudojimą, net ir pasibaigus darbo santykiams, buvusiam darbuotojui gali kilti teisinė atsakomybė; 4) komercinės paslaptys – konfidencialūs duomenys, kurie yra tokie specifiniai ir reikšmingi, kad darbuotojai, net ir pasibaigus darbo santykiams, sutartyje ar įstatyme nustatytą laiką negali teisėtai panaudoti jų jokiais tikslais, kurie kokiu nors būdu galėtų pažeisti teisėto informacijos savininko teises ir teisėtus interesus (Lietuvos Aukščiausiojo Teismo </w:t>
      </w:r>
      <w:r w:rsidR="001572E8" w:rsidRPr="000F1448">
        <w:rPr>
          <w:rFonts w:ascii="Times New Roman" w:hAnsi="Times New Roman"/>
          <w:color w:val="000000"/>
          <w:sz w:val="24"/>
          <w:szCs w:val="24"/>
          <w:shd w:val="clear" w:color="auto" w:fill="FFFFFF"/>
        </w:rPr>
        <w:t>2016 m. vasario 5 d. nutartis civilinėje byloje Nr. 3K-7-6-706/2016, 49 punkta</w:t>
      </w:r>
      <w:r w:rsidR="005B22CB" w:rsidRPr="000F1448">
        <w:rPr>
          <w:rFonts w:ascii="Times New Roman" w:hAnsi="Times New Roman"/>
          <w:color w:val="000000"/>
          <w:sz w:val="24"/>
          <w:szCs w:val="24"/>
          <w:shd w:val="clear" w:color="auto" w:fill="FFFFFF"/>
        </w:rPr>
        <w:t>s</w:t>
      </w:r>
      <w:r w:rsidR="001572E8" w:rsidRPr="000F1448">
        <w:rPr>
          <w:rFonts w:ascii="Times New Roman" w:hAnsi="Times New Roman"/>
          <w:color w:val="000000"/>
          <w:sz w:val="24"/>
          <w:szCs w:val="24"/>
          <w:shd w:val="clear" w:color="auto" w:fill="FFFFFF"/>
        </w:rPr>
        <w:t>)</w:t>
      </w:r>
      <w:r w:rsidR="001572E8" w:rsidRPr="000F1448">
        <w:rPr>
          <w:rFonts w:ascii="Times New Roman" w:hAnsi="Times New Roman"/>
          <w:color w:val="000000"/>
          <w:sz w:val="24"/>
          <w:szCs w:val="24"/>
          <w:lang w:eastAsia="en-US"/>
        </w:rPr>
        <w:t>.</w:t>
      </w:r>
    </w:p>
    <w:p w14:paraId="30055ACB" w14:textId="6245125F" w:rsidR="008E3CEB" w:rsidRPr="000F1448" w:rsidRDefault="0005449B" w:rsidP="008E3CEB">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lang w:eastAsia="en-US"/>
        </w:rPr>
        <w:t xml:space="preserve">Kaip matyti iš nurodyto išaiškinimo, specifinio pobūdžio konfidenciali informacija yra tarpinė kategorija tarp komercinės paslapties ir lengvai pasiekiamos informacijos ar informacijos, kuri yra tapusi neatsiejama darbuotojo gebėjimų, žinių ir kompetencijos dalimi. Paprastai tokio pobūdžio informacija neatitiks </w:t>
      </w:r>
      <w:r w:rsidR="00A27A76" w:rsidRPr="000F1448">
        <w:rPr>
          <w:rFonts w:ascii="Times New Roman" w:hAnsi="Times New Roman"/>
          <w:color w:val="000000"/>
          <w:sz w:val="24"/>
          <w:szCs w:val="24"/>
          <w:lang w:eastAsia="en-US"/>
        </w:rPr>
        <w:t>komercinės paslapties</w:t>
      </w:r>
      <w:r w:rsidRPr="000F1448">
        <w:rPr>
          <w:rFonts w:ascii="Times New Roman" w:hAnsi="Times New Roman"/>
          <w:color w:val="000000"/>
          <w:sz w:val="24"/>
          <w:szCs w:val="24"/>
          <w:lang w:eastAsia="en-US"/>
        </w:rPr>
        <w:t xml:space="preserve"> slaptumo </w:t>
      </w:r>
      <w:r w:rsidR="00180DCE" w:rsidRPr="000F1448">
        <w:rPr>
          <w:rFonts w:ascii="Times New Roman" w:hAnsi="Times New Roman"/>
          <w:color w:val="000000"/>
          <w:sz w:val="24"/>
          <w:szCs w:val="24"/>
          <w:lang w:eastAsia="en-US"/>
        </w:rPr>
        <w:t>lyg</w:t>
      </w:r>
      <w:r w:rsidR="00A27A76" w:rsidRPr="000F1448">
        <w:rPr>
          <w:rFonts w:ascii="Times New Roman" w:hAnsi="Times New Roman"/>
          <w:color w:val="000000"/>
          <w:sz w:val="24"/>
          <w:szCs w:val="24"/>
          <w:lang w:eastAsia="en-US"/>
        </w:rPr>
        <w:t>io</w:t>
      </w:r>
      <w:r w:rsidR="00180DCE" w:rsidRPr="000F1448">
        <w:rPr>
          <w:rFonts w:ascii="Times New Roman" w:hAnsi="Times New Roman"/>
          <w:color w:val="000000"/>
          <w:sz w:val="24"/>
          <w:szCs w:val="24"/>
          <w:shd w:val="clear" w:color="auto" w:fill="FFFFFF"/>
        </w:rPr>
        <w:t xml:space="preserve">, jos vertė bus mažesnė nei komercinės paslapties, tačiau šios kategorijos informacijai </w:t>
      </w:r>
      <w:r w:rsidR="008E3CEB" w:rsidRPr="000F1448">
        <w:rPr>
          <w:rFonts w:ascii="Times New Roman" w:hAnsi="Times New Roman"/>
          <w:color w:val="000000"/>
          <w:sz w:val="24"/>
          <w:szCs w:val="24"/>
          <w:shd w:val="clear" w:color="auto" w:fill="FFFFFF"/>
        </w:rPr>
        <w:t xml:space="preserve">bendriausia prasme </w:t>
      </w:r>
      <w:r w:rsidR="00180DCE" w:rsidRPr="000F1448">
        <w:rPr>
          <w:rFonts w:ascii="Times New Roman" w:hAnsi="Times New Roman"/>
          <w:color w:val="000000"/>
          <w:sz w:val="24"/>
          <w:szCs w:val="24"/>
          <w:shd w:val="clear" w:color="auto" w:fill="FFFFFF"/>
        </w:rPr>
        <w:t xml:space="preserve">taip pat </w:t>
      </w:r>
      <w:r w:rsidR="008E3CEB" w:rsidRPr="000F1448">
        <w:rPr>
          <w:rFonts w:ascii="Times New Roman" w:hAnsi="Times New Roman"/>
          <w:color w:val="000000"/>
          <w:sz w:val="24"/>
          <w:szCs w:val="24"/>
          <w:shd w:val="clear" w:color="auto" w:fill="FFFFFF"/>
        </w:rPr>
        <w:t xml:space="preserve">yra </w:t>
      </w:r>
      <w:r w:rsidR="00180DCE" w:rsidRPr="000F1448">
        <w:rPr>
          <w:rFonts w:ascii="Times New Roman" w:hAnsi="Times New Roman"/>
          <w:color w:val="000000"/>
          <w:sz w:val="24"/>
          <w:szCs w:val="24"/>
          <w:shd w:val="clear" w:color="auto" w:fill="FFFFFF"/>
        </w:rPr>
        <w:t xml:space="preserve">būdingi </w:t>
      </w:r>
      <w:proofErr w:type="spellStart"/>
      <w:r w:rsidR="00180DCE" w:rsidRPr="000F1448">
        <w:rPr>
          <w:rFonts w:ascii="Times New Roman" w:hAnsi="Times New Roman"/>
          <w:color w:val="000000"/>
          <w:sz w:val="24"/>
          <w:szCs w:val="24"/>
          <w:shd w:val="clear" w:color="auto" w:fill="FFFFFF"/>
        </w:rPr>
        <w:t>neviešumo</w:t>
      </w:r>
      <w:proofErr w:type="spellEnd"/>
      <w:r w:rsidR="00180DCE" w:rsidRPr="000F1448">
        <w:rPr>
          <w:rFonts w:ascii="Times New Roman" w:hAnsi="Times New Roman"/>
          <w:color w:val="000000"/>
          <w:sz w:val="24"/>
          <w:szCs w:val="24"/>
          <w:shd w:val="clear" w:color="auto" w:fill="FFFFFF"/>
        </w:rPr>
        <w:t xml:space="preserve">, </w:t>
      </w:r>
      <w:r w:rsidR="00140250" w:rsidRPr="000F1448">
        <w:rPr>
          <w:rFonts w:ascii="Times New Roman" w:hAnsi="Times New Roman"/>
          <w:color w:val="000000"/>
          <w:sz w:val="24"/>
          <w:szCs w:val="24"/>
          <w:shd w:val="clear" w:color="auto" w:fill="FFFFFF"/>
        </w:rPr>
        <w:t>vertingumo</w:t>
      </w:r>
      <w:r w:rsidR="00180DCE" w:rsidRPr="000F1448">
        <w:rPr>
          <w:rFonts w:ascii="Times New Roman" w:hAnsi="Times New Roman"/>
          <w:color w:val="000000"/>
          <w:sz w:val="24"/>
          <w:szCs w:val="24"/>
          <w:shd w:val="clear" w:color="auto" w:fill="FFFFFF"/>
        </w:rPr>
        <w:t xml:space="preserve"> ir protingų jos turėtojo veiksmų, siekiant šią informaciją apsaugoti, </w:t>
      </w:r>
      <w:r w:rsidR="00A27A76" w:rsidRPr="000F1448">
        <w:rPr>
          <w:rFonts w:ascii="Times New Roman" w:hAnsi="Times New Roman"/>
          <w:color w:val="000000"/>
          <w:sz w:val="24"/>
          <w:szCs w:val="24"/>
          <w:shd w:val="clear" w:color="auto" w:fill="FFFFFF"/>
        </w:rPr>
        <w:t>požymiai</w:t>
      </w:r>
      <w:r w:rsidR="00180DCE" w:rsidRPr="000F1448">
        <w:rPr>
          <w:rFonts w:ascii="Times New Roman" w:hAnsi="Times New Roman"/>
          <w:color w:val="000000"/>
          <w:sz w:val="24"/>
          <w:szCs w:val="24"/>
          <w:shd w:val="clear" w:color="auto" w:fill="FFFFFF"/>
        </w:rPr>
        <w:t xml:space="preserve">. </w:t>
      </w:r>
    </w:p>
    <w:p w14:paraId="7F7AC93D" w14:textId="16661E1C" w:rsidR="008E3CEB" w:rsidRPr="000F1448" w:rsidRDefault="008E3CEB" w:rsidP="00FE119D">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shd w:val="clear" w:color="auto" w:fill="FFFFFF"/>
        </w:rPr>
        <w:t xml:space="preserve">Kitaip nei pareiga saugoti komercinę paslaptį, kuri kyla tiesiogiai iš įstatymo, pareiga saugoti konfidencialią informaciją paprastai egzistuoja, kai ji nustatyta sutartyje </w:t>
      </w:r>
      <w:r w:rsidRPr="000F1448">
        <w:rPr>
          <w:rFonts w:ascii="Times New Roman" w:hAnsi="Times New Roman"/>
          <w:color w:val="000000"/>
          <w:sz w:val="24"/>
          <w:szCs w:val="24"/>
          <w:lang w:eastAsia="en-US"/>
        </w:rPr>
        <w:t xml:space="preserve">(Lietuvos Aukščiausiojo Teismo </w:t>
      </w:r>
      <w:r w:rsidRPr="000F1448">
        <w:rPr>
          <w:rFonts w:ascii="Times New Roman" w:hAnsi="Times New Roman"/>
          <w:color w:val="000000"/>
          <w:sz w:val="24"/>
          <w:szCs w:val="24"/>
          <w:shd w:val="clear" w:color="auto" w:fill="FFFFFF"/>
        </w:rPr>
        <w:t>2016 m. vasario 5 d. nutartis civilinėje byloje Nr. 3K-7-6-706/2016, 51</w:t>
      </w:r>
      <w:r w:rsidR="000D6AED">
        <w:rPr>
          <w:rFonts w:ascii="Times New Roman" w:hAnsi="Times New Roman"/>
          <w:color w:val="000000"/>
          <w:sz w:val="24"/>
          <w:szCs w:val="24"/>
          <w:shd w:val="clear" w:color="auto" w:fill="FFFFFF"/>
        </w:rPr>
        <w:t> </w:t>
      </w:r>
      <w:r w:rsidRPr="000F1448">
        <w:rPr>
          <w:rFonts w:ascii="Times New Roman" w:hAnsi="Times New Roman"/>
          <w:color w:val="000000"/>
          <w:sz w:val="24"/>
          <w:szCs w:val="24"/>
          <w:shd w:val="clear" w:color="auto" w:fill="FFFFFF"/>
        </w:rPr>
        <w:t>punktas).</w:t>
      </w:r>
      <w:r w:rsidR="00354C52" w:rsidRPr="000F1448">
        <w:rPr>
          <w:rFonts w:ascii="Times New Roman" w:hAnsi="Times New Roman"/>
          <w:color w:val="000000"/>
          <w:sz w:val="24"/>
          <w:szCs w:val="24"/>
          <w:shd w:val="clear" w:color="auto" w:fill="FFFFFF"/>
        </w:rPr>
        <w:t xml:space="preserve"> </w:t>
      </w:r>
      <w:r w:rsidR="00FE119D" w:rsidRPr="000F1448">
        <w:rPr>
          <w:rFonts w:ascii="Times New Roman" w:hAnsi="Times New Roman"/>
          <w:color w:val="000000"/>
          <w:sz w:val="24"/>
          <w:szCs w:val="24"/>
          <w:shd w:val="clear" w:color="auto" w:fill="FFFFFF"/>
        </w:rPr>
        <w:t xml:space="preserve">Kadangi </w:t>
      </w:r>
      <w:r w:rsidR="00FE119D" w:rsidRPr="000F1448">
        <w:rPr>
          <w:rFonts w:ascii="Times New Roman" w:hAnsi="Times New Roman"/>
          <w:sz w:val="24"/>
          <w:szCs w:val="24"/>
        </w:rPr>
        <w:t>konfidencialios informacijos apsauga įprastai yra sutartinės prigimties, šiuo atveju galioja sutarties uždarumo principas, pagal kurį sutartis sukuria teises ir pareigas ją sudariusiems asmenims ir, išskyrus įstatyme įtvirtintas išimtis, nesukuria teisių ir pareigų tretiesiems asmenims</w:t>
      </w:r>
      <w:r w:rsidR="00FE119D" w:rsidRPr="000F1448">
        <w:rPr>
          <w:rFonts w:ascii="Times New Roman" w:hAnsi="Times New Roman"/>
          <w:color w:val="000000"/>
          <w:sz w:val="24"/>
          <w:szCs w:val="24"/>
          <w:shd w:val="clear" w:color="auto" w:fill="FFFFFF"/>
        </w:rPr>
        <w:t xml:space="preserve">. Atitinkamai įprastomis aplinkybėmis už konfidencialios informacijos panaudojimą atsako tik tas subjektas, kurį su informacijos savininku saisto sutartiniai teisiniai santykiai dėl jos apsaugos. </w:t>
      </w:r>
      <w:r w:rsidR="00354C52" w:rsidRPr="000F1448">
        <w:rPr>
          <w:rFonts w:ascii="Times New Roman" w:hAnsi="Times New Roman"/>
          <w:color w:val="000000"/>
          <w:sz w:val="24"/>
          <w:szCs w:val="24"/>
          <w:shd w:val="clear" w:color="auto" w:fill="FFFFFF"/>
        </w:rPr>
        <w:t xml:space="preserve">Kita vertus, kasacinio teismo praktikoje </w:t>
      </w:r>
      <w:r w:rsidR="00974323" w:rsidRPr="000F1448">
        <w:rPr>
          <w:rFonts w:ascii="Times New Roman" w:hAnsi="Times New Roman"/>
          <w:color w:val="000000"/>
          <w:sz w:val="24"/>
          <w:szCs w:val="24"/>
          <w:shd w:val="clear" w:color="auto" w:fill="FFFFFF"/>
        </w:rPr>
        <w:t xml:space="preserve">taip pat </w:t>
      </w:r>
      <w:r w:rsidR="00354C52" w:rsidRPr="000F1448">
        <w:rPr>
          <w:rFonts w:ascii="Times New Roman" w:hAnsi="Times New Roman"/>
          <w:color w:val="000000"/>
          <w:sz w:val="24"/>
          <w:szCs w:val="24"/>
          <w:shd w:val="clear" w:color="auto" w:fill="FFFFFF"/>
        </w:rPr>
        <w:t xml:space="preserve">pripažįstama galimybė </w:t>
      </w:r>
      <w:r w:rsidR="00FE119D" w:rsidRPr="000F1448">
        <w:rPr>
          <w:rFonts w:ascii="Times New Roman" w:hAnsi="Times New Roman"/>
          <w:color w:val="000000"/>
          <w:sz w:val="24"/>
          <w:szCs w:val="24"/>
          <w:shd w:val="clear" w:color="auto" w:fill="FFFFFF"/>
        </w:rPr>
        <w:t xml:space="preserve">tam tikrais atvejais </w:t>
      </w:r>
      <w:r w:rsidR="00140250" w:rsidRPr="000F1448">
        <w:rPr>
          <w:rFonts w:ascii="Times New Roman" w:hAnsi="Times New Roman"/>
          <w:color w:val="000000"/>
          <w:sz w:val="24"/>
          <w:szCs w:val="24"/>
          <w:shd w:val="clear" w:color="auto" w:fill="FFFFFF"/>
        </w:rPr>
        <w:t xml:space="preserve">neteisėtą </w:t>
      </w:r>
      <w:r w:rsidR="00354C52" w:rsidRPr="000F1448">
        <w:rPr>
          <w:rFonts w:ascii="Times New Roman" w:hAnsi="Times New Roman"/>
          <w:color w:val="000000"/>
          <w:sz w:val="24"/>
          <w:szCs w:val="24"/>
          <w:lang w:eastAsia="en-US"/>
        </w:rPr>
        <w:t>p</w:t>
      </w:r>
      <w:r w:rsidR="00354C52" w:rsidRPr="000F1448">
        <w:rPr>
          <w:rFonts w:ascii="Times New Roman" w:hAnsi="Times New Roman"/>
          <w:color w:val="000000"/>
          <w:sz w:val="24"/>
          <w:szCs w:val="24"/>
          <w:shd w:val="clear" w:color="auto" w:fill="FFFFFF"/>
        </w:rPr>
        <w:t xml:space="preserve">asinaudojimą kito ūkio subjekto konfidencialia informacija (neatitinkančia komercinės paslapties požymių) pripažinti nesąžiningos konkurencijos veiksmu ir taikyti </w:t>
      </w:r>
      <w:r w:rsidR="00974323" w:rsidRPr="000F1448">
        <w:rPr>
          <w:rFonts w:ascii="Times New Roman" w:hAnsi="Times New Roman"/>
          <w:color w:val="000000"/>
          <w:sz w:val="24"/>
          <w:szCs w:val="24"/>
          <w:shd w:val="clear" w:color="auto" w:fill="FFFFFF"/>
        </w:rPr>
        <w:t xml:space="preserve">už tai </w:t>
      </w:r>
      <w:r w:rsidR="00354C52" w:rsidRPr="000F1448">
        <w:rPr>
          <w:rFonts w:ascii="Times New Roman" w:hAnsi="Times New Roman"/>
          <w:color w:val="000000"/>
          <w:sz w:val="24"/>
          <w:szCs w:val="24"/>
          <w:shd w:val="clear" w:color="auto" w:fill="FFFFFF"/>
        </w:rPr>
        <w:t>deliktinę atsakomybę, jei yra tenkinamos K</w:t>
      </w:r>
      <w:r w:rsidR="00A12BB8" w:rsidRPr="000F1448">
        <w:rPr>
          <w:rFonts w:ascii="Times New Roman" w:hAnsi="Times New Roman"/>
          <w:color w:val="000000"/>
          <w:sz w:val="24"/>
          <w:szCs w:val="24"/>
          <w:shd w:val="clear" w:color="auto" w:fill="FFFFFF"/>
        </w:rPr>
        <w:t>onkurencijos įstatymo</w:t>
      </w:r>
      <w:r w:rsidR="00354C52" w:rsidRPr="000F1448">
        <w:rPr>
          <w:rFonts w:ascii="Times New Roman" w:hAnsi="Times New Roman"/>
          <w:color w:val="000000"/>
          <w:sz w:val="24"/>
          <w:szCs w:val="24"/>
          <w:shd w:val="clear" w:color="auto" w:fill="FFFFFF"/>
        </w:rPr>
        <w:t xml:space="preserve"> 15 straipsnio 1 dalyje nurodytos sąlygos </w:t>
      </w:r>
      <w:r w:rsidR="00354C52" w:rsidRPr="000F1448">
        <w:rPr>
          <w:rFonts w:ascii="Times New Roman" w:hAnsi="Times New Roman"/>
          <w:color w:val="000000"/>
          <w:sz w:val="24"/>
          <w:szCs w:val="24"/>
          <w:lang w:eastAsia="en-US"/>
        </w:rPr>
        <w:t xml:space="preserve">(Lietuvos Aukščiausiojo Teismo </w:t>
      </w:r>
      <w:r w:rsidR="00354C52" w:rsidRPr="000F1448">
        <w:rPr>
          <w:rFonts w:ascii="Times New Roman" w:hAnsi="Times New Roman"/>
          <w:color w:val="000000"/>
          <w:sz w:val="24"/>
          <w:szCs w:val="24"/>
          <w:shd w:val="clear" w:color="auto" w:fill="FFFFFF"/>
        </w:rPr>
        <w:t>2016 m. vasario 5 d. nutartis civilinėje byloje Nr. 3K-7-6-706/2016, 53 punktas).</w:t>
      </w:r>
    </w:p>
    <w:p w14:paraId="3C11BF90" w14:textId="77777777" w:rsidR="008E3CEB" w:rsidRPr="000F1448" w:rsidRDefault="008E3CEB" w:rsidP="008E3CEB">
      <w:pPr>
        <w:shd w:val="clear" w:color="auto" w:fill="FFFFFF"/>
        <w:spacing w:after="120"/>
        <w:jc w:val="both"/>
        <w:rPr>
          <w:color w:val="000000"/>
          <w:lang w:eastAsia="en-US"/>
        </w:rPr>
      </w:pPr>
    </w:p>
    <w:p w14:paraId="505EAEA1" w14:textId="07C2C545" w:rsidR="008E3CEB" w:rsidRPr="000F1448" w:rsidRDefault="008E3CEB" w:rsidP="00ED4F70">
      <w:pPr>
        <w:shd w:val="clear" w:color="auto" w:fill="FFFFFF"/>
        <w:spacing w:after="120"/>
        <w:ind w:firstLine="709"/>
        <w:jc w:val="both"/>
        <w:rPr>
          <w:i/>
          <w:iCs/>
          <w:color w:val="000000"/>
          <w:lang w:eastAsia="en-US"/>
        </w:rPr>
      </w:pPr>
      <w:r w:rsidRPr="000F1448">
        <w:rPr>
          <w:i/>
          <w:iCs/>
          <w:color w:val="000000"/>
          <w:lang w:eastAsia="en-US"/>
        </w:rPr>
        <w:lastRenderedPageBreak/>
        <w:t>Dėl konfidencialios informacijos apsaugos darbo teisiniuose santykiuose, konfidencialumo susitarimų atribojimo nuo nekonkuravimo susitarimų</w:t>
      </w:r>
    </w:p>
    <w:p w14:paraId="6FCF6910" w14:textId="77777777" w:rsidR="008E3CEB" w:rsidRPr="000F1448" w:rsidRDefault="008E3CEB" w:rsidP="008E3CEB">
      <w:pPr>
        <w:pStyle w:val="ListParagraph"/>
        <w:spacing w:after="120" w:line="240" w:lineRule="auto"/>
        <w:ind w:left="360"/>
        <w:contextualSpacing w:val="0"/>
        <w:jc w:val="both"/>
        <w:rPr>
          <w:rFonts w:ascii="Times New Roman" w:hAnsi="Times New Roman"/>
          <w:i/>
          <w:iCs/>
          <w:sz w:val="24"/>
          <w:szCs w:val="24"/>
        </w:rPr>
      </w:pPr>
    </w:p>
    <w:p w14:paraId="0BCFF58F" w14:textId="4EF03288" w:rsidR="00B96BF6" w:rsidRPr="000F1448" w:rsidRDefault="00B96BF6" w:rsidP="00D440AD">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sz w:val="24"/>
          <w:szCs w:val="24"/>
        </w:rPr>
        <w:t xml:space="preserve">Darbuotojo pareiga saugoti konfidencialią informaciją įtvirtinta DK 25 straipsnio 5 dalyje, kurioje nustatyta, jog pareigą saugoti konfidencialią informaciją (informaciją, kuri laikoma komercine (gamybine), profesine, valstybės ar tarnybos paslaptimi) ir atsakomybę už jos pažeidimą reglamentuoja įstatymai. Be to, ta pati teisės norma nustato, kad </w:t>
      </w:r>
      <w:r w:rsidR="000E63CE" w:rsidRPr="000F1448">
        <w:rPr>
          <w:rFonts w:ascii="Times New Roman" w:hAnsi="Times New Roman"/>
          <w:sz w:val="24"/>
          <w:szCs w:val="24"/>
        </w:rPr>
        <w:t>DK</w:t>
      </w:r>
      <w:r w:rsidRPr="000F1448">
        <w:rPr>
          <w:rFonts w:ascii="Times New Roman" w:hAnsi="Times New Roman"/>
          <w:sz w:val="24"/>
          <w:szCs w:val="24"/>
        </w:rPr>
        <w:t xml:space="preserve"> nustatyta tvarka darbo sutarties šalys gali sudaryti papildomus susitarimus dėl konfidencialios informacijos apsaugos. Taigi, pagal DK 25 straipsnio 5 dalį </w:t>
      </w:r>
      <w:r w:rsidR="00FB6402" w:rsidRPr="000F1448">
        <w:rPr>
          <w:rFonts w:ascii="Times New Roman" w:hAnsi="Times New Roman"/>
          <w:sz w:val="24"/>
          <w:szCs w:val="24"/>
        </w:rPr>
        <w:t xml:space="preserve">darbuotojo </w:t>
      </w:r>
      <w:r w:rsidRPr="000F1448">
        <w:rPr>
          <w:rFonts w:ascii="Times New Roman" w:hAnsi="Times New Roman"/>
          <w:sz w:val="24"/>
          <w:szCs w:val="24"/>
        </w:rPr>
        <w:t xml:space="preserve">pareiga saugoti konfidencialią informaciją gali </w:t>
      </w:r>
      <w:r w:rsidR="000E63CE" w:rsidRPr="000F1448">
        <w:rPr>
          <w:rFonts w:ascii="Times New Roman" w:hAnsi="Times New Roman"/>
          <w:sz w:val="24"/>
          <w:szCs w:val="24"/>
        </w:rPr>
        <w:t xml:space="preserve">kilti </w:t>
      </w:r>
      <w:r w:rsidRPr="000F1448">
        <w:rPr>
          <w:rFonts w:ascii="Times New Roman" w:hAnsi="Times New Roman"/>
          <w:sz w:val="24"/>
          <w:szCs w:val="24"/>
        </w:rPr>
        <w:t xml:space="preserve">įstatymo arba sutarties pagrindu. </w:t>
      </w:r>
    </w:p>
    <w:p w14:paraId="43F690A0" w14:textId="6BAF5075" w:rsidR="00B622DC" w:rsidRPr="000F1448" w:rsidRDefault="00B622DC" w:rsidP="00B622DC">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sz w:val="24"/>
          <w:szCs w:val="24"/>
        </w:rPr>
        <w:t xml:space="preserve">Konfidencialumo susitarimai reglamentuojami DK 39 straipsnyje, kuriame nustatyta, jog </w:t>
      </w:r>
      <w:r w:rsidRPr="000F1448">
        <w:rPr>
          <w:rFonts w:ascii="Times New Roman" w:hAnsi="Times New Roman"/>
          <w:color w:val="000000"/>
          <w:sz w:val="24"/>
          <w:szCs w:val="24"/>
          <w:shd w:val="clear" w:color="auto" w:fill="FFFFFF"/>
        </w:rPr>
        <w:t>darbo sutarties šalys gali sulygti dėl to, kad darbuotojas darbo sutarties vykdymo metu ir pasibaigus darbo sutarčiai asmeniniais ar komerciniais tikslais nenaudos ir kitiems asmenims neatskleis tam tikros iš darbdavio ar dėl atliktos darbo funkcijos gautos informacijos, kurią darbo sutarties šalys savo susitarime dėl konfidencialios informacijos apsaugos įvardys konfidencialia. Susitarime dėl konfidencialios informacijos apsaugos turi būti apibrėžti konfidencialią informaciją sudarantys duomenys, susitarimo dėl konfidencialios informacijos apsaugos galiojimo terminas, darbdavio pareigos padedant darbuotojui išsaugoti šios informacijos slaptumą. Darbo sutarties šalys gali sulygti dėl netesybų už šio susitarimo nevykdymą ar netinkamą jo vykdymą. Susitarimas dėl konfidencialios informacijos apsaugos galioja vienus metus po darbo santykių pasibaigimo, jeigu darbo sutarties šalys nesusitaria dėl ilgesnio termino</w:t>
      </w:r>
      <w:r w:rsidR="00D440AD" w:rsidRPr="000F1448">
        <w:rPr>
          <w:rFonts w:ascii="Times New Roman" w:hAnsi="Times New Roman"/>
          <w:color w:val="000000"/>
          <w:sz w:val="24"/>
          <w:szCs w:val="24"/>
          <w:shd w:val="clear" w:color="auto" w:fill="FFFFFF"/>
        </w:rPr>
        <w:t xml:space="preserve">. </w:t>
      </w:r>
    </w:p>
    <w:p w14:paraId="265827C4" w14:textId="0F249E13" w:rsidR="00AB512D" w:rsidRPr="000F1448" w:rsidRDefault="00AB512D" w:rsidP="00FB6402">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sz w:val="24"/>
          <w:szCs w:val="24"/>
        </w:rPr>
        <w:t>Darbo kodekso komentare pažymima, kad DK 39 straipsniu buvo siekiama išplėsti vertingos darbdavio informacijos apsaugą, tai yra saugoti ne tik komercines paslaptis (kurių apsauga kyla įstatymo pagrindu, net ir nesant susitarimo), tačiau įgalinti darbdavį ir darbuotoją susitarti konfidencialumo režimą taikyti platesnio turinio informacijai</w:t>
      </w:r>
      <w:r w:rsidR="00B54264" w:rsidRPr="000F1448">
        <w:rPr>
          <w:rFonts w:ascii="Times New Roman" w:hAnsi="Times New Roman"/>
          <w:sz w:val="24"/>
          <w:szCs w:val="24"/>
        </w:rPr>
        <w:t xml:space="preserve"> (</w:t>
      </w:r>
      <w:proofErr w:type="spellStart"/>
      <w:r w:rsidR="00B54264" w:rsidRPr="000F1448">
        <w:rPr>
          <w:rFonts w:ascii="Times New Roman" w:hAnsi="Times New Roman"/>
          <w:sz w:val="24"/>
          <w:szCs w:val="24"/>
        </w:rPr>
        <w:t>Davulis</w:t>
      </w:r>
      <w:proofErr w:type="spellEnd"/>
      <w:r w:rsidR="00A12BB8" w:rsidRPr="000F1448">
        <w:rPr>
          <w:rFonts w:ascii="Times New Roman" w:hAnsi="Times New Roman"/>
          <w:sz w:val="24"/>
          <w:szCs w:val="24"/>
        </w:rPr>
        <w:t>,</w:t>
      </w:r>
      <w:r w:rsidR="00B54264" w:rsidRPr="000F1448">
        <w:rPr>
          <w:rFonts w:ascii="Times New Roman" w:hAnsi="Times New Roman"/>
          <w:sz w:val="24"/>
          <w:szCs w:val="24"/>
        </w:rPr>
        <w:t xml:space="preserve"> T. </w:t>
      </w:r>
      <w:r w:rsidR="00B54264" w:rsidRPr="000F1448">
        <w:rPr>
          <w:rFonts w:ascii="Times New Roman" w:hAnsi="Times New Roman"/>
          <w:i/>
          <w:iCs/>
          <w:sz w:val="24"/>
          <w:szCs w:val="24"/>
        </w:rPr>
        <w:t>Lietuvos Respublikos darbo kodekso komentaras.</w:t>
      </w:r>
      <w:r w:rsidR="00B54264" w:rsidRPr="000F1448">
        <w:rPr>
          <w:rFonts w:ascii="Times New Roman" w:hAnsi="Times New Roman"/>
          <w:sz w:val="24"/>
          <w:szCs w:val="24"/>
        </w:rPr>
        <w:t xml:space="preserve"> Vilnius: Registrų centras, 2018, p. 157)</w:t>
      </w:r>
      <w:r w:rsidRPr="000F1448">
        <w:rPr>
          <w:rFonts w:ascii="Times New Roman" w:hAnsi="Times New Roman"/>
          <w:sz w:val="24"/>
          <w:szCs w:val="24"/>
        </w:rPr>
        <w:t>. Vis</w:t>
      </w:r>
      <w:r w:rsidR="00A12BB8" w:rsidRPr="000F1448">
        <w:rPr>
          <w:rFonts w:ascii="Times New Roman" w:hAnsi="Times New Roman"/>
          <w:sz w:val="24"/>
          <w:szCs w:val="24"/>
        </w:rPr>
        <w:t xml:space="preserve"> dėlto</w:t>
      </w:r>
      <w:r w:rsidRPr="000F1448">
        <w:rPr>
          <w:rFonts w:ascii="Times New Roman" w:hAnsi="Times New Roman"/>
          <w:sz w:val="24"/>
          <w:szCs w:val="24"/>
        </w:rPr>
        <w:t xml:space="preserve"> darbo sutarties šalių teisė susitarti dėl konfidencialios informacijos apsaugos nėra absoliuti: konfidencialia informacija negalima susitarti laikyti duomenų, kurie yra viešai prieinami, taip pat duomenų, kurie pagal teisės aktus ar pagal jų paskirtį negali būti laikomi konfidencialiais ar kurių apsaugai darbdavys nesiima protingų priemonių</w:t>
      </w:r>
      <w:r w:rsidR="00B54264" w:rsidRPr="000F1448">
        <w:rPr>
          <w:rFonts w:ascii="Times New Roman" w:hAnsi="Times New Roman"/>
          <w:sz w:val="24"/>
          <w:szCs w:val="24"/>
        </w:rPr>
        <w:t xml:space="preserve"> (DK 39 straipsnio 1 dalis)</w:t>
      </w:r>
      <w:r w:rsidRPr="000F1448">
        <w:rPr>
          <w:rFonts w:ascii="Times New Roman" w:hAnsi="Times New Roman"/>
          <w:sz w:val="24"/>
          <w:szCs w:val="24"/>
        </w:rPr>
        <w:t xml:space="preserve">. </w:t>
      </w:r>
    </w:p>
    <w:p w14:paraId="03163BB8" w14:textId="2E1E76EA" w:rsidR="000F1448" w:rsidRPr="000F1448" w:rsidRDefault="00027863" w:rsidP="004E3994">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shd w:val="clear" w:color="auto" w:fill="FFFFFF"/>
        </w:rPr>
        <w:t>Pagal DK 39 straipsnį</w:t>
      </w:r>
      <w:r w:rsidR="00A12BB8" w:rsidRPr="000F1448">
        <w:rPr>
          <w:rFonts w:ascii="Times New Roman" w:hAnsi="Times New Roman"/>
          <w:color w:val="000000"/>
          <w:sz w:val="24"/>
          <w:szCs w:val="24"/>
          <w:shd w:val="clear" w:color="auto" w:fill="FFFFFF"/>
        </w:rPr>
        <w:t>,</w:t>
      </w:r>
      <w:r w:rsidRPr="000F1448">
        <w:rPr>
          <w:rFonts w:ascii="Times New Roman" w:hAnsi="Times New Roman"/>
          <w:color w:val="000000"/>
          <w:sz w:val="24"/>
          <w:szCs w:val="24"/>
          <w:shd w:val="clear" w:color="auto" w:fill="FFFFFF"/>
        </w:rPr>
        <w:t xml:space="preserve"> išskirtini šie </w:t>
      </w:r>
      <w:r w:rsidRPr="000F1448">
        <w:rPr>
          <w:rFonts w:ascii="Times New Roman" w:hAnsi="Times New Roman"/>
          <w:sz w:val="24"/>
          <w:szCs w:val="24"/>
        </w:rPr>
        <w:t>konfidencialios informacijos požymiai: a) tai yra informacija, kuri darbuotojo gauta tiesiogiai iš darbdavio arba dėl darbuotojo atliktos darbo funkcijos (pvz., iš klientų, partnerių, valstybės institucijų); b) konkretūs duomenys, sudarantys konfidencialią informaciją, turi būti šalių aptarti ir nurodyti konfidencialumo susitarime; c)</w:t>
      </w:r>
      <w:r w:rsidR="000D6AED">
        <w:rPr>
          <w:rFonts w:ascii="Times New Roman" w:hAnsi="Times New Roman"/>
          <w:sz w:val="24"/>
          <w:szCs w:val="24"/>
        </w:rPr>
        <w:t> </w:t>
      </w:r>
      <w:r w:rsidRPr="000F1448">
        <w:rPr>
          <w:rFonts w:ascii="Times New Roman" w:hAnsi="Times New Roman"/>
          <w:sz w:val="24"/>
          <w:szCs w:val="24"/>
        </w:rPr>
        <w:t xml:space="preserve">darbdavys imasi protingų priemonių tokiai informacijai apsaugoti; d) informacija nepatenka į sąrašą informacijos, kuri pagal įstatymą ar savo pobūdį apskritai negali būti laikoma konfidencialia (nepriklausomai nuo šalių valios). </w:t>
      </w:r>
      <w:r w:rsidR="000F1448" w:rsidRPr="000F1448">
        <w:rPr>
          <w:rFonts w:ascii="Times New Roman" w:hAnsi="Times New Roman"/>
          <w:sz w:val="24"/>
          <w:szCs w:val="24"/>
        </w:rPr>
        <w:t>Į pastarąją kategoriją (informacijos</w:t>
      </w:r>
      <w:r w:rsidR="0074074D">
        <w:rPr>
          <w:rFonts w:ascii="Times New Roman" w:hAnsi="Times New Roman"/>
          <w:sz w:val="24"/>
          <w:szCs w:val="24"/>
        </w:rPr>
        <w:t>,</w:t>
      </w:r>
      <w:r w:rsidR="000F1448" w:rsidRPr="000F1448">
        <w:rPr>
          <w:rFonts w:ascii="Times New Roman" w:hAnsi="Times New Roman"/>
          <w:sz w:val="24"/>
          <w:szCs w:val="24"/>
        </w:rPr>
        <w:t xml:space="preserve"> kuri pagal įstatymą arba savo pobūdį negali būti laikoma konfidencialia) neabejotinai patenka informacija, kuri yra vieša, akivaizdi (plačiai žinoma), viešai paskelbta arba lengvai gaunama toje aplinkoje, kurioje paprastai dirbama su tokia informacija. </w:t>
      </w:r>
    </w:p>
    <w:p w14:paraId="326C8D9A" w14:textId="7B479542" w:rsidR="006F5650" w:rsidRPr="000F1448" w:rsidRDefault="003A084E" w:rsidP="00062A9E">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sz w:val="24"/>
          <w:szCs w:val="24"/>
        </w:rPr>
        <w:t xml:space="preserve">DK 39 straipsnyje tiesiogiai nėra įtvirtintas draudimas šalims susitarti </w:t>
      </w:r>
      <w:r w:rsidR="00062A9E" w:rsidRPr="000F1448">
        <w:rPr>
          <w:rFonts w:ascii="Times New Roman" w:hAnsi="Times New Roman"/>
          <w:sz w:val="24"/>
          <w:szCs w:val="24"/>
        </w:rPr>
        <w:t xml:space="preserve">dėl informacijos, </w:t>
      </w:r>
      <w:r w:rsidR="00062A9E" w:rsidRPr="000F1448">
        <w:rPr>
          <w:rFonts w:ascii="Times New Roman" w:hAnsi="Times New Roman"/>
          <w:color w:val="000000"/>
          <w:sz w:val="24"/>
          <w:szCs w:val="24"/>
          <w:shd w:val="clear" w:color="auto" w:fill="FFFFFF"/>
        </w:rPr>
        <w:t>kuri įprastomis darbo aplinkybėmis tampa darbuotoj</w:t>
      </w:r>
      <w:r w:rsidR="00140250" w:rsidRPr="000F1448">
        <w:rPr>
          <w:rFonts w:ascii="Times New Roman" w:hAnsi="Times New Roman"/>
          <w:color w:val="000000"/>
          <w:sz w:val="24"/>
          <w:szCs w:val="24"/>
          <w:shd w:val="clear" w:color="auto" w:fill="FFFFFF"/>
        </w:rPr>
        <w:t>o</w:t>
      </w:r>
      <w:r w:rsidR="00062A9E" w:rsidRPr="000F1448">
        <w:rPr>
          <w:rFonts w:ascii="Times New Roman" w:hAnsi="Times New Roman"/>
          <w:color w:val="000000"/>
          <w:sz w:val="24"/>
          <w:szCs w:val="24"/>
          <w:shd w:val="clear" w:color="auto" w:fill="FFFFFF"/>
        </w:rPr>
        <w:t xml:space="preserve"> sąžiningai įgyta patirtimi, įgūdžiais, gebėjimais ar žiniomis, apsaugos darbo sutarčiai pasibaigus. </w:t>
      </w:r>
      <w:r w:rsidR="006F5650" w:rsidRPr="000F1448">
        <w:rPr>
          <w:rFonts w:ascii="Times New Roman" w:hAnsi="Times New Roman"/>
          <w:color w:val="000000"/>
          <w:sz w:val="24"/>
          <w:szCs w:val="24"/>
          <w:shd w:val="clear" w:color="auto" w:fill="FFFFFF"/>
        </w:rPr>
        <w:t>Tačiau</w:t>
      </w:r>
      <w:r w:rsidR="00FB6402" w:rsidRPr="000F1448">
        <w:rPr>
          <w:rFonts w:ascii="Times New Roman" w:hAnsi="Times New Roman"/>
          <w:color w:val="000000"/>
          <w:sz w:val="24"/>
          <w:szCs w:val="24"/>
          <w:shd w:val="clear" w:color="auto" w:fill="FFFFFF"/>
        </w:rPr>
        <w:t xml:space="preserve"> k</w:t>
      </w:r>
      <w:r w:rsidR="00CC08D4" w:rsidRPr="000F1448">
        <w:rPr>
          <w:rFonts w:ascii="Times New Roman" w:hAnsi="Times New Roman"/>
          <w:color w:val="000000"/>
          <w:sz w:val="24"/>
          <w:szCs w:val="24"/>
          <w:lang w:eastAsia="en-US"/>
        </w:rPr>
        <w:t xml:space="preserve">asacinio teismo praktikoje pažymėta, kad </w:t>
      </w:r>
      <w:r w:rsidR="00CC08D4" w:rsidRPr="000F1448">
        <w:rPr>
          <w:rFonts w:ascii="Times New Roman" w:hAnsi="Times New Roman"/>
          <w:color w:val="000000"/>
          <w:sz w:val="24"/>
          <w:szCs w:val="24"/>
          <w:shd w:val="clear" w:color="auto" w:fill="FFFFFF"/>
        </w:rPr>
        <w:t xml:space="preserve">nei konfidencialumo susitarimo, nei komercinės paslapties apsaugos institutu nesiekiama suvaržyti darbuotojo galimybės įsidarbinti ar užsiimti tam tikra veikla </w:t>
      </w:r>
      <w:r w:rsidR="00CC08D4" w:rsidRPr="000F1448">
        <w:rPr>
          <w:rFonts w:ascii="Times New Roman" w:hAnsi="Times New Roman"/>
          <w:color w:val="000000"/>
          <w:sz w:val="24"/>
          <w:szCs w:val="24"/>
          <w:lang w:eastAsia="en-US"/>
        </w:rPr>
        <w:t xml:space="preserve">(Lietuvos Aukščiausiojo Teismo </w:t>
      </w:r>
      <w:r w:rsidR="00CC08D4" w:rsidRPr="000F1448">
        <w:rPr>
          <w:rFonts w:ascii="Times New Roman" w:hAnsi="Times New Roman"/>
          <w:color w:val="000000"/>
          <w:sz w:val="24"/>
          <w:szCs w:val="24"/>
          <w:shd w:val="clear" w:color="auto" w:fill="FFFFFF"/>
        </w:rPr>
        <w:t>2016 m. vasario 5 d. nutartis civilinėje byloje Nr. 3K-7-6-706/2016, 58</w:t>
      </w:r>
      <w:r w:rsidR="000D6AED">
        <w:rPr>
          <w:rFonts w:ascii="Times New Roman" w:hAnsi="Times New Roman"/>
          <w:color w:val="000000"/>
          <w:sz w:val="24"/>
          <w:szCs w:val="24"/>
          <w:shd w:val="clear" w:color="auto" w:fill="FFFFFF"/>
        </w:rPr>
        <w:t> </w:t>
      </w:r>
      <w:r w:rsidR="00CC08D4" w:rsidRPr="000F1448">
        <w:rPr>
          <w:rFonts w:ascii="Times New Roman" w:hAnsi="Times New Roman"/>
          <w:color w:val="000000"/>
          <w:sz w:val="24"/>
          <w:szCs w:val="24"/>
          <w:shd w:val="clear" w:color="auto" w:fill="FFFFFF"/>
        </w:rPr>
        <w:t>punktas).</w:t>
      </w:r>
      <w:r w:rsidR="00FB6402" w:rsidRPr="000F1448">
        <w:rPr>
          <w:rFonts w:ascii="Times New Roman" w:hAnsi="Times New Roman"/>
          <w:color w:val="000000"/>
          <w:sz w:val="24"/>
          <w:szCs w:val="24"/>
          <w:shd w:val="clear" w:color="auto" w:fill="FFFFFF"/>
        </w:rPr>
        <w:t xml:space="preserve"> </w:t>
      </w:r>
      <w:r w:rsidR="00FB6402" w:rsidRPr="000F1448">
        <w:rPr>
          <w:rFonts w:ascii="Times New Roman" w:hAnsi="Times New Roman"/>
          <w:sz w:val="24"/>
          <w:szCs w:val="24"/>
        </w:rPr>
        <w:t xml:space="preserve">Po darbo sutarties nutraukimo vykdydamas </w:t>
      </w:r>
      <w:r w:rsidR="00FB6402" w:rsidRPr="000F1448">
        <w:rPr>
          <w:rFonts w:ascii="Times New Roman" w:hAnsi="Times New Roman"/>
          <w:color w:val="000000"/>
          <w:sz w:val="24"/>
          <w:szCs w:val="24"/>
          <w:shd w:val="clear" w:color="auto" w:fill="FFFFFF"/>
        </w:rPr>
        <w:t xml:space="preserve">darbo veiklą pagal darbo sutartį su kitu darbdaviu ar su darbo funkcijomis susijusią savarankišką komercinę arba gamybinę veiklą, </w:t>
      </w:r>
      <w:r w:rsidR="00FB6402" w:rsidRPr="000F1448">
        <w:rPr>
          <w:rFonts w:ascii="Times New Roman" w:hAnsi="Times New Roman"/>
          <w:sz w:val="24"/>
          <w:szCs w:val="24"/>
        </w:rPr>
        <w:t xml:space="preserve">darbuotojas neišvengiamai naudoja savo ankstesnės darbo sutarties galiojimo metu įgytas žinias ir gebėjimus, </w:t>
      </w:r>
      <w:r w:rsidR="00855281" w:rsidRPr="000F1448">
        <w:rPr>
          <w:rFonts w:ascii="Times New Roman" w:hAnsi="Times New Roman"/>
          <w:sz w:val="24"/>
          <w:szCs w:val="24"/>
        </w:rPr>
        <w:t xml:space="preserve">todėl </w:t>
      </w:r>
      <w:r w:rsidR="00855281" w:rsidRPr="000F1448">
        <w:rPr>
          <w:rFonts w:ascii="Times New Roman" w:hAnsi="Times New Roman"/>
          <w:color w:val="000000"/>
          <w:sz w:val="24"/>
          <w:szCs w:val="24"/>
          <w:shd w:val="clear" w:color="auto" w:fill="FFFFFF"/>
        </w:rPr>
        <w:t xml:space="preserve">draudimas darbuotojui naudoti tokią informaciją iš esmės reikštų </w:t>
      </w:r>
      <w:r w:rsidR="00855281" w:rsidRPr="000F1448">
        <w:rPr>
          <w:rFonts w:ascii="Times New Roman" w:hAnsi="Times New Roman"/>
          <w:color w:val="000000"/>
          <w:sz w:val="24"/>
          <w:szCs w:val="24"/>
          <w:shd w:val="clear" w:color="auto" w:fill="FFFFFF"/>
        </w:rPr>
        <w:lastRenderedPageBreak/>
        <w:t xml:space="preserve">konstitucinės asmens teisės </w:t>
      </w:r>
      <w:bookmarkStart w:id="156" w:name="_Hlk134040455"/>
      <w:r w:rsidR="00855281" w:rsidRPr="000F1448">
        <w:rPr>
          <w:rFonts w:ascii="Times New Roman" w:hAnsi="Times New Roman"/>
          <w:color w:val="000000"/>
          <w:sz w:val="24"/>
          <w:szCs w:val="24"/>
          <w:shd w:val="clear" w:color="auto" w:fill="FFFFFF"/>
        </w:rPr>
        <w:t xml:space="preserve">pasirinkti darbą bei verslą </w:t>
      </w:r>
      <w:bookmarkEnd w:id="156"/>
      <w:r w:rsidR="00855281" w:rsidRPr="000F1448">
        <w:rPr>
          <w:rFonts w:ascii="Times New Roman" w:hAnsi="Times New Roman"/>
          <w:color w:val="000000"/>
          <w:sz w:val="24"/>
          <w:szCs w:val="24"/>
          <w:shd w:val="clear" w:color="auto" w:fill="FFFFFF"/>
        </w:rPr>
        <w:t xml:space="preserve">(apimančios, be kita ko, ir teisę konkuruoti su buvusiu darbdaviu) ribojimą. </w:t>
      </w:r>
      <w:r w:rsidR="006F5650" w:rsidRPr="000F1448">
        <w:rPr>
          <w:rFonts w:ascii="Times New Roman" w:hAnsi="Times New Roman"/>
          <w:color w:val="000000"/>
          <w:sz w:val="24"/>
          <w:szCs w:val="24"/>
          <w:shd w:val="clear" w:color="auto" w:fill="FFFFFF"/>
        </w:rPr>
        <w:t xml:space="preserve">Atsižvelgiant į aptariamos teisės svarbą, tokio pobūdžio ribojimas visais atvejais turi būti terminuotas ir nustatoma adekvati ribojimui kompensacija </w:t>
      </w:r>
      <w:r w:rsidR="006F5650" w:rsidRPr="000F1448">
        <w:rPr>
          <w:rFonts w:ascii="Times New Roman" w:hAnsi="Times New Roman"/>
          <w:color w:val="000000"/>
          <w:sz w:val="24"/>
          <w:szCs w:val="24"/>
          <w:lang w:eastAsia="en-US"/>
        </w:rPr>
        <w:t xml:space="preserve">(Lietuvos Aukščiausiojo Teismo </w:t>
      </w:r>
      <w:r w:rsidR="006F5650" w:rsidRPr="000F1448">
        <w:rPr>
          <w:rFonts w:ascii="Times New Roman" w:hAnsi="Times New Roman"/>
          <w:color w:val="000000"/>
          <w:sz w:val="24"/>
          <w:szCs w:val="24"/>
          <w:shd w:val="clear" w:color="auto" w:fill="FFFFFF"/>
        </w:rPr>
        <w:t xml:space="preserve">2016 m. vasario 5 d. nutartis civilinėje byloje Nr. 3K-7-6-706/2016, 57 punktas). </w:t>
      </w:r>
    </w:p>
    <w:p w14:paraId="1CE5E8B2" w14:textId="7A8D976A" w:rsidR="00007FC4" w:rsidRPr="000F1448" w:rsidRDefault="004528C9" w:rsidP="00E61850">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shd w:val="clear" w:color="auto" w:fill="FFFFFF"/>
        </w:rPr>
        <w:t xml:space="preserve">Darbuotojo konkuravimui su buvusiu darbdaviu apriboti skirtas </w:t>
      </w:r>
      <w:r w:rsidR="00007FC4" w:rsidRPr="000F1448">
        <w:rPr>
          <w:rFonts w:ascii="Times New Roman" w:hAnsi="Times New Roman"/>
          <w:color w:val="000000"/>
          <w:sz w:val="24"/>
          <w:szCs w:val="24"/>
          <w:shd w:val="clear" w:color="auto" w:fill="FFFFFF"/>
        </w:rPr>
        <w:t xml:space="preserve">specialus </w:t>
      </w:r>
      <w:r w:rsidR="00D004D0" w:rsidRPr="000F1448">
        <w:rPr>
          <w:rFonts w:ascii="Times New Roman" w:hAnsi="Times New Roman"/>
          <w:color w:val="000000"/>
          <w:sz w:val="24"/>
          <w:szCs w:val="24"/>
          <w:shd w:val="clear" w:color="auto" w:fill="FFFFFF"/>
        </w:rPr>
        <w:t xml:space="preserve">susitarimo dėl </w:t>
      </w:r>
      <w:r w:rsidR="00007FC4" w:rsidRPr="000F1448">
        <w:rPr>
          <w:rFonts w:ascii="Times New Roman" w:hAnsi="Times New Roman"/>
          <w:color w:val="000000"/>
          <w:sz w:val="24"/>
          <w:szCs w:val="24"/>
          <w:shd w:val="clear" w:color="auto" w:fill="FFFFFF"/>
        </w:rPr>
        <w:t>n</w:t>
      </w:r>
      <w:r w:rsidR="00855281" w:rsidRPr="000F1448">
        <w:rPr>
          <w:rFonts w:ascii="Times New Roman" w:hAnsi="Times New Roman"/>
          <w:color w:val="000000"/>
          <w:sz w:val="24"/>
          <w:szCs w:val="24"/>
          <w:shd w:val="clear" w:color="auto" w:fill="FFFFFF"/>
        </w:rPr>
        <w:t xml:space="preserve">ekonkuravimo </w:t>
      </w:r>
      <w:r w:rsidR="00485CE0" w:rsidRPr="000F1448">
        <w:rPr>
          <w:rFonts w:ascii="Times New Roman" w:hAnsi="Times New Roman"/>
          <w:color w:val="000000"/>
          <w:sz w:val="24"/>
          <w:szCs w:val="24"/>
          <w:shd w:val="clear" w:color="auto" w:fill="FFFFFF"/>
        </w:rPr>
        <w:t>institutas</w:t>
      </w:r>
      <w:r w:rsidR="00D004D0" w:rsidRPr="000F1448">
        <w:rPr>
          <w:rFonts w:ascii="Times New Roman" w:hAnsi="Times New Roman"/>
          <w:color w:val="000000"/>
          <w:sz w:val="24"/>
          <w:szCs w:val="24"/>
          <w:shd w:val="clear" w:color="auto" w:fill="FFFFFF"/>
        </w:rPr>
        <w:t xml:space="preserve"> (</w:t>
      </w:r>
      <w:r w:rsidR="00855281" w:rsidRPr="000F1448">
        <w:rPr>
          <w:rFonts w:ascii="Times New Roman" w:hAnsi="Times New Roman"/>
          <w:color w:val="000000"/>
          <w:sz w:val="24"/>
          <w:szCs w:val="24"/>
          <w:shd w:val="clear" w:color="auto" w:fill="FFFFFF"/>
        </w:rPr>
        <w:t>DK 38 straipsn</w:t>
      </w:r>
      <w:r w:rsidR="00D004D0" w:rsidRPr="000F1448">
        <w:rPr>
          <w:rFonts w:ascii="Times New Roman" w:hAnsi="Times New Roman"/>
          <w:color w:val="000000"/>
          <w:sz w:val="24"/>
          <w:szCs w:val="24"/>
          <w:shd w:val="clear" w:color="auto" w:fill="FFFFFF"/>
        </w:rPr>
        <w:t>is)</w:t>
      </w:r>
      <w:r w:rsidR="00485CE0" w:rsidRPr="000F1448">
        <w:rPr>
          <w:rFonts w:ascii="Times New Roman" w:hAnsi="Times New Roman"/>
          <w:color w:val="000000"/>
          <w:sz w:val="24"/>
          <w:szCs w:val="24"/>
          <w:shd w:val="clear" w:color="auto" w:fill="FFFFFF"/>
        </w:rPr>
        <w:t xml:space="preserve">. </w:t>
      </w:r>
      <w:r w:rsidR="00D004D0" w:rsidRPr="000F1448">
        <w:rPr>
          <w:rFonts w:ascii="Times New Roman" w:hAnsi="Times New Roman"/>
          <w:color w:val="000000"/>
          <w:sz w:val="24"/>
          <w:szCs w:val="24"/>
          <w:shd w:val="clear" w:color="auto" w:fill="FFFFFF"/>
        </w:rPr>
        <w:t>S</w:t>
      </w:r>
      <w:r w:rsidR="00C15FD4" w:rsidRPr="000F1448">
        <w:rPr>
          <w:rFonts w:ascii="Times New Roman" w:hAnsi="Times New Roman"/>
          <w:color w:val="000000"/>
          <w:sz w:val="24"/>
          <w:szCs w:val="24"/>
          <w:shd w:val="clear" w:color="auto" w:fill="FFFFFF"/>
        </w:rPr>
        <w:t xml:space="preserve">usitarimams </w:t>
      </w:r>
      <w:r w:rsidR="00D004D0" w:rsidRPr="000F1448">
        <w:rPr>
          <w:rFonts w:ascii="Times New Roman" w:hAnsi="Times New Roman"/>
          <w:color w:val="000000"/>
          <w:sz w:val="24"/>
          <w:szCs w:val="24"/>
          <w:shd w:val="clear" w:color="auto" w:fill="FFFFFF"/>
        </w:rPr>
        <w:t xml:space="preserve">dėl nekonkuravimo </w:t>
      </w:r>
      <w:r w:rsidR="00F45967" w:rsidRPr="000F1448">
        <w:rPr>
          <w:rFonts w:ascii="Times New Roman" w:hAnsi="Times New Roman"/>
          <w:sz w:val="24"/>
          <w:szCs w:val="24"/>
        </w:rPr>
        <w:t>įstatyme yra keliami griežti reikalavimai: toks susitarimas turi būti atlygintin</w:t>
      </w:r>
      <w:r w:rsidR="0005642F" w:rsidRPr="000F1448">
        <w:rPr>
          <w:rFonts w:ascii="Times New Roman" w:hAnsi="Times New Roman"/>
          <w:sz w:val="24"/>
          <w:szCs w:val="24"/>
        </w:rPr>
        <w:t>i</w:t>
      </w:r>
      <w:r w:rsidR="00F45967" w:rsidRPr="000F1448">
        <w:rPr>
          <w:rFonts w:ascii="Times New Roman" w:hAnsi="Times New Roman"/>
          <w:sz w:val="24"/>
          <w:szCs w:val="24"/>
        </w:rPr>
        <w:t>s (DK 38 straipsnio 3 dalis), ji</w:t>
      </w:r>
      <w:r w:rsidR="00C15FD4" w:rsidRPr="000F1448">
        <w:rPr>
          <w:rFonts w:ascii="Times New Roman" w:hAnsi="Times New Roman"/>
          <w:sz w:val="24"/>
          <w:szCs w:val="24"/>
        </w:rPr>
        <w:t>s</w:t>
      </w:r>
      <w:r w:rsidR="00F45967" w:rsidRPr="000F1448">
        <w:rPr>
          <w:rFonts w:ascii="Times New Roman" w:hAnsi="Times New Roman"/>
          <w:sz w:val="24"/>
          <w:szCs w:val="24"/>
        </w:rPr>
        <w:t xml:space="preserve"> gali būti sudaryt</w:t>
      </w:r>
      <w:r w:rsidR="00C15FD4" w:rsidRPr="000F1448">
        <w:rPr>
          <w:rFonts w:ascii="Times New Roman" w:hAnsi="Times New Roman"/>
          <w:sz w:val="24"/>
          <w:szCs w:val="24"/>
        </w:rPr>
        <w:t>as</w:t>
      </w:r>
      <w:r w:rsidR="00F45967" w:rsidRPr="000F1448">
        <w:rPr>
          <w:rFonts w:ascii="Times New Roman" w:hAnsi="Times New Roman"/>
          <w:sz w:val="24"/>
          <w:szCs w:val="24"/>
        </w:rPr>
        <w:t xml:space="preserve"> ne su visais darbuotojais, o tik su tais, kurie turi specialių žinių ar gebėjimų, kurie gali būti pritaikyti konkuruojančioje įmonėje ar pradėjus vykdyti savarankišką veiklą ir taip padaryti darbdaviui žalos (DK 38 straipsnio 2 dalis), </w:t>
      </w:r>
      <w:r w:rsidR="00D004D0" w:rsidRPr="000F1448">
        <w:rPr>
          <w:rFonts w:ascii="Times New Roman" w:hAnsi="Times New Roman"/>
          <w:sz w:val="24"/>
          <w:szCs w:val="24"/>
        </w:rPr>
        <w:t>n</w:t>
      </w:r>
      <w:r w:rsidR="00F45967" w:rsidRPr="000F1448">
        <w:rPr>
          <w:rFonts w:ascii="Times New Roman" w:hAnsi="Times New Roman"/>
          <w:sz w:val="24"/>
          <w:szCs w:val="24"/>
        </w:rPr>
        <w:t>ekonkuravimo terminas negali būti ilgesnis nei dveji metai po darbo sutarties pasibaigimo (DK 38 straipsnio 1 dalis)</w:t>
      </w:r>
      <w:r w:rsidR="00D004D0" w:rsidRPr="000F1448">
        <w:rPr>
          <w:rFonts w:ascii="Times New Roman" w:hAnsi="Times New Roman"/>
          <w:sz w:val="24"/>
          <w:szCs w:val="24"/>
        </w:rPr>
        <w:t>, įstatymu ribojamas netesybų už susitarimo dėl nekonkuravimo pažeidimą dydis (DK 38 straipsnio 4</w:t>
      </w:r>
      <w:r w:rsidR="00824403">
        <w:rPr>
          <w:rFonts w:ascii="Times New Roman" w:hAnsi="Times New Roman"/>
          <w:sz w:val="24"/>
          <w:szCs w:val="24"/>
        </w:rPr>
        <w:t> </w:t>
      </w:r>
      <w:r w:rsidR="00D004D0" w:rsidRPr="000F1448">
        <w:rPr>
          <w:rFonts w:ascii="Times New Roman" w:hAnsi="Times New Roman"/>
          <w:sz w:val="24"/>
          <w:szCs w:val="24"/>
        </w:rPr>
        <w:t xml:space="preserve">dalis). </w:t>
      </w:r>
      <w:r w:rsidR="00007FC4" w:rsidRPr="000F1448">
        <w:rPr>
          <w:rFonts w:ascii="Times New Roman" w:hAnsi="Times New Roman"/>
          <w:sz w:val="24"/>
          <w:szCs w:val="24"/>
        </w:rPr>
        <w:t xml:space="preserve">Šie reikalavimai yra imperatyvūs ir darbo sutarties šalys negali susitarti dėl darbuotojui mažiau palankių sąlygų. Dėl susitarimo </w:t>
      </w:r>
      <w:r w:rsidR="00D004D0" w:rsidRPr="000F1448">
        <w:rPr>
          <w:rFonts w:ascii="Times New Roman" w:hAnsi="Times New Roman"/>
          <w:sz w:val="24"/>
          <w:szCs w:val="24"/>
        </w:rPr>
        <w:t xml:space="preserve">dėl nekonkuravimo </w:t>
      </w:r>
      <w:r w:rsidR="00007FC4" w:rsidRPr="000F1448">
        <w:rPr>
          <w:rFonts w:ascii="Times New Roman" w:hAnsi="Times New Roman"/>
          <w:sz w:val="24"/>
          <w:szCs w:val="24"/>
        </w:rPr>
        <w:t xml:space="preserve">teisinio reglamentavimo </w:t>
      </w:r>
      <w:proofErr w:type="spellStart"/>
      <w:r w:rsidR="00007FC4" w:rsidRPr="000F1448">
        <w:rPr>
          <w:rFonts w:ascii="Times New Roman" w:hAnsi="Times New Roman"/>
          <w:sz w:val="24"/>
          <w:szCs w:val="24"/>
        </w:rPr>
        <w:t>imperatyvumo</w:t>
      </w:r>
      <w:proofErr w:type="spellEnd"/>
      <w:r w:rsidR="00007FC4" w:rsidRPr="000F1448">
        <w:rPr>
          <w:rFonts w:ascii="Times New Roman" w:hAnsi="Times New Roman"/>
          <w:sz w:val="24"/>
          <w:szCs w:val="24"/>
        </w:rPr>
        <w:t xml:space="preserve"> nekonkuravimo susitarimas negali būti pakeičiamas kitais susitarimais, kurie turėtų tą patį praktinį poveikį, tačiau būtų mažiau palankūs darbuotojui. </w:t>
      </w:r>
    </w:p>
    <w:p w14:paraId="69C5B30C" w14:textId="23BA1231" w:rsidR="001F11EA" w:rsidRPr="000F1448" w:rsidRDefault="00D004D0" w:rsidP="00777BFB">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shd w:val="clear" w:color="auto" w:fill="FFFFFF"/>
        </w:rPr>
        <w:t>P</w:t>
      </w:r>
      <w:r w:rsidR="00330FFC" w:rsidRPr="000F1448">
        <w:rPr>
          <w:rFonts w:ascii="Times New Roman" w:hAnsi="Times New Roman"/>
          <w:color w:val="000000"/>
          <w:sz w:val="24"/>
          <w:szCs w:val="24"/>
          <w:shd w:val="clear" w:color="auto" w:fill="FFFFFF"/>
        </w:rPr>
        <w:t>ažymėtina, kad p</w:t>
      </w:r>
      <w:r w:rsidRPr="000F1448">
        <w:rPr>
          <w:rFonts w:ascii="Times New Roman" w:hAnsi="Times New Roman"/>
          <w:color w:val="000000"/>
          <w:sz w:val="24"/>
          <w:szCs w:val="24"/>
          <w:shd w:val="clear" w:color="auto" w:fill="FFFFFF"/>
        </w:rPr>
        <w:t xml:space="preserve">agal </w:t>
      </w:r>
      <w:r w:rsidR="007740C8" w:rsidRPr="000F1448">
        <w:rPr>
          <w:rFonts w:ascii="Times New Roman" w:hAnsi="Times New Roman"/>
          <w:color w:val="000000"/>
          <w:sz w:val="24"/>
          <w:szCs w:val="24"/>
          <w:shd w:val="clear" w:color="auto" w:fill="FFFFFF"/>
        </w:rPr>
        <w:t xml:space="preserve">DK 39 straipsnį nereikalaujama, </w:t>
      </w:r>
      <w:r w:rsidR="007D3225" w:rsidRPr="000F1448">
        <w:rPr>
          <w:rFonts w:ascii="Times New Roman" w:hAnsi="Times New Roman"/>
          <w:color w:val="000000"/>
          <w:sz w:val="24"/>
          <w:szCs w:val="24"/>
          <w:shd w:val="clear" w:color="auto" w:fill="FFFFFF"/>
        </w:rPr>
        <w:t>jog</w:t>
      </w:r>
      <w:r w:rsidR="007740C8" w:rsidRPr="000F1448">
        <w:rPr>
          <w:rFonts w:ascii="Times New Roman" w:hAnsi="Times New Roman"/>
          <w:color w:val="000000"/>
          <w:sz w:val="24"/>
          <w:szCs w:val="24"/>
          <w:shd w:val="clear" w:color="auto" w:fill="FFFFFF"/>
        </w:rPr>
        <w:t xml:space="preserve"> konfidencialumo susitarimas būtų atlygintinis, šalims paliekama teisė susitarti dėl ilgesnės, nei įstatyme nu</w:t>
      </w:r>
      <w:r w:rsidR="007D3225" w:rsidRPr="000F1448">
        <w:rPr>
          <w:rFonts w:ascii="Times New Roman" w:hAnsi="Times New Roman"/>
          <w:color w:val="000000"/>
          <w:sz w:val="24"/>
          <w:szCs w:val="24"/>
          <w:shd w:val="clear" w:color="auto" w:fill="FFFFFF"/>
        </w:rPr>
        <w:t>st</w:t>
      </w:r>
      <w:r w:rsidR="007740C8" w:rsidRPr="000F1448">
        <w:rPr>
          <w:rFonts w:ascii="Times New Roman" w:hAnsi="Times New Roman"/>
          <w:color w:val="000000"/>
          <w:sz w:val="24"/>
          <w:szCs w:val="24"/>
          <w:shd w:val="clear" w:color="auto" w:fill="FFFFFF"/>
        </w:rPr>
        <w:t>atyta, susitarimo dėl konfidencialios informacijos apsaugos galiojimo trukmės, nenustatant maksimalaus termino (DK 39 straipsnio 3 dalis)</w:t>
      </w:r>
      <w:r w:rsidRPr="000F1448">
        <w:rPr>
          <w:rFonts w:ascii="Times New Roman" w:hAnsi="Times New Roman"/>
          <w:color w:val="000000"/>
          <w:sz w:val="24"/>
          <w:szCs w:val="24"/>
          <w:shd w:val="clear" w:color="auto" w:fill="FFFFFF"/>
        </w:rPr>
        <w:t>, šalių teisė susitarti dėl netesybų taip pat nėra ribojama (DK 39</w:t>
      </w:r>
      <w:r w:rsidR="000D6AED">
        <w:rPr>
          <w:rFonts w:ascii="Times New Roman" w:hAnsi="Times New Roman"/>
          <w:color w:val="000000"/>
          <w:sz w:val="24"/>
          <w:szCs w:val="24"/>
          <w:shd w:val="clear" w:color="auto" w:fill="FFFFFF"/>
        </w:rPr>
        <w:t> </w:t>
      </w:r>
      <w:r w:rsidRPr="000F1448">
        <w:rPr>
          <w:rFonts w:ascii="Times New Roman" w:hAnsi="Times New Roman"/>
          <w:color w:val="000000"/>
          <w:sz w:val="24"/>
          <w:szCs w:val="24"/>
          <w:shd w:val="clear" w:color="auto" w:fill="FFFFFF"/>
        </w:rPr>
        <w:t>straipsnio 2</w:t>
      </w:r>
      <w:r w:rsidR="007D3225" w:rsidRPr="000F1448">
        <w:rPr>
          <w:rFonts w:ascii="Times New Roman" w:hAnsi="Times New Roman"/>
          <w:color w:val="000000"/>
          <w:sz w:val="24"/>
          <w:szCs w:val="24"/>
          <w:shd w:val="clear" w:color="auto" w:fill="FFFFFF"/>
        </w:rPr>
        <w:t> </w:t>
      </w:r>
      <w:r w:rsidRPr="000F1448">
        <w:rPr>
          <w:rFonts w:ascii="Times New Roman" w:hAnsi="Times New Roman"/>
          <w:color w:val="000000"/>
          <w:sz w:val="24"/>
          <w:szCs w:val="24"/>
          <w:shd w:val="clear" w:color="auto" w:fill="FFFFFF"/>
        </w:rPr>
        <w:t>dalis)</w:t>
      </w:r>
      <w:r w:rsidR="007740C8" w:rsidRPr="000F1448">
        <w:rPr>
          <w:rFonts w:ascii="Times New Roman" w:hAnsi="Times New Roman"/>
          <w:color w:val="000000"/>
          <w:sz w:val="24"/>
          <w:szCs w:val="24"/>
          <w:shd w:val="clear" w:color="auto" w:fill="FFFFFF"/>
        </w:rPr>
        <w:t xml:space="preserve">. </w:t>
      </w:r>
      <w:r w:rsidR="00974323" w:rsidRPr="000F1448">
        <w:rPr>
          <w:rFonts w:ascii="Times New Roman" w:hAnsi="Times New Roman"/>
          <w:sz w:val="24"/>
          <w:szCs w:val="24"/>
        </w:rPr>
        <w:t xml:space="preserve">Teisės doktrinoje pagrįstai atkreipiamas dėmesys į tai, </w:t>
      </w:r>
      <w:r w:rsidR="007D3225" w:rsidRPr="000F1448">
        <w:rPr>
          <w:rFonts w:ascii="Times New Roman" w:hAnsi="Times New Roman"/>
          <w:sz w:val="24"/>
          <w:szCs w:val="24"/>
        </w:rPr>
        <w:t>jog</w:t>
      </w:r>
      <w:r w:rsidR="00974323" w:rsidRPr="000F1448">
        <w:rPr>
          <w:rFonts w:ascii="Times New Roman" w:hAnsi="Times New Roman"/>
          <w:sz w:val="24"/>
          <w:szCs w:val="24"/>
        </w:rPr>
        <w:t xml:space="preserve"> pernelyg plačiai aiškinama konfidencialios informacijos apsauga galėtų lemti tai, kad konfidencialumo susitarimai </w:t>
      </w:r>
      <w:r w:rsidRPr="000F1448">
        <w:rPr>
          <w:rFonts w:ascii="Times New Roman" w:hAnsi="Times New Roman"/>
          <w:sz w:val="24"/>
          <w:szCs w:val="24"/>
        </w:rPr>
        <w:t xml:space="preserve">praktikoje </w:t>
      </w:r>
      <w:r w:rsidR="00974323" w:rsidRPr="000F1448">
        <w:rPr>
          <w:rFonts w:ascii="Times New Roman" w:hAnsi="Times New Roman"/>
          <w:sz w:val="24"/>
          <w:szCs w:val="24"/>
        </w:rPr>
        <w:t>pakeis nekonkuravimo susitarimus, apeinant nekonkuravimo susitarimuose nustatytus saugiklius darbuotojų naudai ir pastatant pastaruosius į blogesnę padėtį (</w:t>
      </w:r>
      <w:proofErr w:type="spellStart"/>
      <w:r w:rsidR="00974323" w:rsidRPr="000F1448">
        <w:rPr>
          <w:rFonts w:ascii="Times New Roman" w:hAnsi="Times New Roman"/>
          <w:sz w:val="24"/>
          <w:szCs w:val="24"/>
        </w:rPr>
        <w:t>Ambrazevičiūtė</w:t>
      </w:r>
      <w:proofErr w:type="spellEnd"/>
      <w:r w:rsidR="00974323" w:rsidRPr="000F1448">
        <w:rPr>
          <w:rFonts w:ascii="Times New Roman" w:hAnsi="Times New Roman"/>
          <w:sz w:val="24"/>
          <w:szCs w:val="24"/>
        </w:rPr>
        <w:t>,</w:t>
      </w:r>
      <w:r w:rsidR="007D3225" w:rsidRPr="000F1448">
        <w:rPr>
          <w:rFonts w:ascii="Times New Roman" w:hAnsi="Times New Roman"/>
          <w:sz w:val="24"/>
          <w:szCs w:val="24"/>
        </w:rPr>
        <w:t xml:space="preserve"> K.;</w:t>
      </w:r>
      <w:r w:rsidR="00974323" w:rsidRPr="000F1448">
        <w:rPr>
          <w:rFonts w:ascii="Times New Roman" w:hAnsi="Times New Roman"/>
          <w:sz w:val="24"/>
          <w:szCs w:val="24"/>
        </w:rPr>
        <w:t xml:space="preserve"> Birštonas</w:t>
      </w:r>
      <w:r w:rsidR="007D3225" w:rsidRPr="000F1448">
        <w:rPr>
          <w:rFonts w:ascii="Times New Roman" w:hAnsi="Times New Roman"/>
          <w:sz w:val="24"/>
          <w:szCs w:val="24"/>
        </w:rPr>
        <w:t>, R</w:t>
      </w:r>
      <w:r w:rsidR="00974323" w:rsidRPr="000F1448">
        <w:rPr>
          <w:rFonts w:ascii="Times New Roman" w:hAnsi="Times New Roman"/>
          <w:sz w:val="24"/>
          <w:szCs w:val="24"/>
        </w:rPr>
        <w:t xml:space="preserve">. Darbuotojo pareiga saugoti komercines paslaptis ir kitą konfidencialią informaciją: grėsmė laisvei pasirinkti darbą? </w:t>
      </w:r>
      <w:r w:rsidR="00974323" w:rsidRPr="000F1448">
        <w:rPr>
          <w:rFonts w:ascii="Times New Roman" w:hAnsi="Times New Roman"/>
          <w:i/>
          <w:iCs/>
          <w:sz w:val="24"/>
          <w:szCs w:val="24"/>
        </w:rPr>
        <w:t>Teisė</w:t>
      </w:r>
      <w:r w:rsidR="005B787A" w:rsidRPr="000F1448">
        <w:rPr>
          <w:rFonts w:ascii="Times New Roman" w:hAnsi="Times New Roman"/>
          <w:i/>
          <w:iCs/>
          <w:sz w:val="24"/>
          <w:szCs w:val="24"/>
        </w:rPr>
        <w:t>s problemos</w:t>
      </w:r>
      <w:r w:rsidR="00F22F82" w:rsidRPr="000F1448">
        <w:rPr>
          <w:rFonts w:ascii="Times New Roman" w:hAnsi="Times New Roman"/>
          <w:sz w:val="24"/>
          <w:szCs w:val="24"/>
        </w:rPr>
        <w:t>,</w:t>
      </w:r>
      <w:r w:rsidR="00974323" w:rsidRPr="000F1448">
        <w:rPr>
          <w:rFonts w:ascii="Times New Roman" w:hAnsi="Times New Roman"/>
          <w:i/>
          <w:iCs/>
          <w:sz w:val="24"/>
          <w:szCs w:val="24"/>
        </w:rPr>
        <w:t xml:space="preserve"> </w:t>
      </w:r>
      <w:r w:rsidR="005B787A" w:rsidRPr="000F1448">
        <w:rPr>
          <w:rFonts w:ascii="Times New Roman" w:hAnsi="Times New Roman"/>
          <w:sz w:val="24"/>
          <w:szCs w:val="24"/>
          <w:shd w:val="clear" w:color="auto" w:fill="FFFFFF"/>
        </w:rPr>
        <w:t>2019, Nr. 2 (98), p. 58</w:t>
      </w:r>
      <w:r w:rsidR="007D3225" w:rsidRPr="000F1448">
        <w:rPr>
          <w:rFonts w:ascii="Times New Roman" w:hAnsi="Times New Roman"/>
          <w:sz w:val="24"/>
          <w:szCs w:val="24"/>
          <w:shd w:val="clear" w:color="auto" w:fill="FFFFFF"/>
        </w:rPr>
        <w:t>–</w:t>
      </w:r>
      <w:r w:rsidR="005B787A" w:rsidRPr="000F1448">
        <w:rPr>
          <w:rFonts w:ascii="Times New Roman" w:hAnsi="Times New Roman"/>
          <w:sz w:val="24"/>
          <w:szCs w:val="24"/>
          <w:shd w:val="clear" w:color="auto" w:fill="FFFFFF"/>
        </w:rPr>
        <w:t xml:space="preserve">96). </w:t>
      </w:r>
      <w:r w:rsidR="007740C8" w:rsidRPr="000F1448">
        <w:rPr>
          <w:rFonts w:ascii="Times New Roman" w:hAnsi="Times New Roman"/>
          <w:sz w:val="24"/>
          <w:szCs w:val="24"/>
          <w:shd w:val="clear" w:color="auto" w:fill="FFFFFF"/>
        </w:rPr>
        <w:t xml:space="preserve">Tokia situacija neatitiktų įstatymų leidėjo ketinimų ir reikštų neproporcingą </w:t>
      </w:r>
      <w:r w:rsidR="007740C8" w:rsidRPr="000F1448">
        <w:rPr>
          <w:rFonts w:ascii="Times New Roman" w:hAnsi="Times New Roman"/>
          <w:color w:val="000000"/>
          <w:sz w:val="24"/>
          <w:szCs w:val="24"/>
          <w:shd w:val="clear" w:color="auto" w:fill="FFFFFF"/>
        </w:rPr>
        <w:t>konstitucinės asmens teisės pasirinkti darbą bei verslą apribojimą</w:t>
      </w:r>
      <w:r w:rsidR="00007FC4" w:rsidRPr="000F1448">
        <w:rPr>
          <w:rFonts w:ascii="Times New Roman" w:hAnsi="Times New Roman"/>
          <w:color w:val="000000"/>
          <w:sz w:val="24"/>
          <w:szCs w:val="24"/>
          <w:shd w:val="clear" w:color="auto" w:fill="FFFFFF"/>
        </w:rPr>
        <w:t xml:space="preserve">, </w:t>
      </w:r>
      <w:r w:rsidR="007740C8" w:rsidRPr="000F1448">
        <w:rPr>
          <w:rFonts w:ascii="Times New Roman" w:hAnsi="Times New Roman"/>
          <w:color w:val="000000"/>
          <w:sz w:val="24"/>
          <w:szCs w:val="24"/>
          <w:shd w:val="clear" w:color="auto" w:fill="FFFFFF"/>
        </w:rPr>
        <w:t xml:space="preserve">todėl </w:t>
      </w:r>
      <w:r w:rsidR="00485CE0" w:rsidRPr="000F1448">
        <w:rPr>
          <w:rFonts w:ascii="Times New Roman" w:hAnsi="Times New Roman"/>
          <w:color w:val="000000"/>
          <w:sz w:val="24"/>
          <w:szCs w:val="24"/>
          <w:shd w:val="clear" w:color="auto" w:fill="FFFFFF"/>
        </w:rPr>
        <w:t>darytina išvada, kad</w:t>
      </w:r>
      <w:r w:rsidR="00062A9E" w:rsidRPr="000F1448">
        <w:rPr>
          <w:rFonts w:ascii="Times New Roman" w:hAnsi="Times New Roman"/>
          <w:color w:val="000000"/>
          <w:sz w:val="24"/>
          <w:szCs w:val="24"/>
          <w:shd w:val="clear" w:color="auto" w:fill="FFFFFF"/>
        </w:rPr>
        <w:t xml:space="preserve"> šalys darbuotojo teisės pasibaigus darbo santykiams savo naudai ir interesams naudoti</w:t>
      </w:r>
      <w:r w:rsidR="00485CE0" w:rsidRPr="000F1448">
        <w:rPr>
          <w:rFonts w:ascii="Times New Roman" w:hAnsi="Times New Roman"/>
          <w:color w:val="000000"/>
          <w:sz w:val="24"/>
          <w:szCs w:val="24"/>
          <w:shd w:val="clear" w:color="auto" w:fill="FFFFFF"/>
        </w:rPr>
        <w:t xml:space="preserve"> informacij</w:t>
      </w:r>
      <w:r w:rsidR="00062A9E" w:rsidRPr="000F1448">
        <w:rPr>
          <w:rFonts w:ascii="Times New Roman" w:hAnsi="Times New Roman"/>
          <w:color w:val="000000"/>
          <w:sz w:val="24"/>
          <w:szCs w:val="24"/>
          <w:shd w:val="clear" w:color="auto" w:fill="FFFFFF"/>
        </w:rPr>
        <w:t>ą</w:t>
      </w:r>
      <w:r w:rsidR="00485CE0" w:rsidRPr="000F1448">
        <w:rPr>
          <w:rFonts w:ascii="Times New Roman" w:hAnsi="Times New Roman"/>
          <w:color w:val="000000"/>
          <w:sz w:val="24"/>
          <w:szCs w:val="24"/>
          <w:shd w:val="clear" w:color="auto" w:fill="FFFFFF"/>
        </w:rPr>
        <w:t xml:space="preserve">, kuri įprastomis darbo aplinkybėmis </w:t>
      </w:r>
      <w:r w:rsidR="004972E7" w:rsidRPr="000F1448">
        <w:rPr>
          <w:rFonts w:ascii="Times New Roman" w:hAnsi="Times New Roman"/>
          <w:color w:val="000000"/>
          <w:sz w:val="24"/>
          <w:szCs w:val="24"/>
          <w:shd w:val="clear" w:color="auto" w:fill="FFFFFF"/>
        </w:rPr>
        <w:t>yra tapusi</w:t>
      </w:r>
      <w:r w:rsidR="00485CE0" w:rsidRPr="000F1448">
        <w:rPr>
          <w:rFonts w:ascii="Times New Roman" w:hAnsi="Times New Roman"/>
          <w:color w:val="000000"/>
          <w:sz w:val="24"/>
          <w:szCs w:val="24"/>
          <w:shd w:val="clear" w:color="auto" w:fill="FFFFFF"/>
        </w:rPr>
        <w:t xml:space="preserve"> darbuotoj</w:t>
      </w:r>
      <w:r w:rsidR="00062A9E" w:rsidRPr="000F1448">
        <w:rPr>
          <w:rFonts w:ascii="Times New Roman" w:hAnsi="Times New Roman"/>
          <w:color w:val="000000"/>
          <w:sz w:val="24"/>
          <w:szCs w:val="24"/>
          <w:shd w:val="clear" w:color="auto" w:fill="FFFFFF"/>
        </w:rPr>
        <w:t xml:space="preserve">o </w:t>
      </w:r>
      <w:r w:rsidR="00485CE0" w:rsidRPr="000F1448">
        <w:rPr>
          <w:rFonts w:ascii="Times New Roman" w:hAnsi="Times New Roman"/>
          <w:color w:val="000000"/>
          <w:sz w:val="24"/>
          <w:szCs w:val="24"/>
          <w:shd w:val="clear" w:color="auto" w:fill="FFFFFF"/>
        </w:rPr>
        <w:t>sąžiningai įgyta patirtimi, įgūdžiais, gebėjimais ar žiniomis, konfidencialumo susitarimu negali apriboti.</w:t>
      </w:r>
      <w:r w:rsidR="00784582" w:rsidRPr="000F1448">
        <w:rPr>
          <w:rFonts w:ascii="Times New Roman" w:hAnsi="Times New Roman"/>
          <w:color w:val="000000"/>
          <w:sz w:val="24"/>
          <w:szCs w:val="24"/>
          <w:shd w:val="clear" w:color="auto" w:fill="FFFFFF"/>
        </w:rPr>
        <w:t xml:space="preserve"> </w:t>
      </w:r>
    </w:p>
    <w:p w14:paraId="77882BF2" w14:textId="77D9F4FC" w:rsidR="003138AD" w:rsidRPr="000F1448" w:rsidRDefault="003138AD" w:rsidP="00EA2E44">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sz w:val="24"/>
          <w:szCs w:val="24"/>
        </w:rPr>
        <w:t xml:space="preserve">Apibendrindama išdėstytus argumentus teisėjų kolegija išaiškina, kad </w:t>
      </w:r>
      <w:r w:rsidR="00C15FD4" w:rsidRPr="000F1448">
        <w:rPr>
          <w:rFonts w:ascii="Times New Roman" w:hAnsi="Times New Roman"/>
          <w:sz w:val="24"/>
          <w:szCs w:val="24"/>
        </w:rPr>
        <w:t xml:space="preserve">pasibaigus darbo santykiams </w:t>
      </w:r>
      <w:r w:rsidR="00485CE0" w:rsidRPr="000F1448">
        <w:rPr>
          <w:rFonts w:ascii="Times New Roman" w:hAnsi="Times New Roman"/>
          <w:sz w:val="24"/>
          <w:szCs w:val="24"/>
        </w:rPr>
        <w:t xml:space="preserve">teisinė atsakomybė </w:t>
      </w:r>
      <w:r w:rsidR="004972E7" w:rsidRPr="000F1448">
        <w:rPr>
          <w:rFonts w:ascii="Times New Roman" w:hAnsi="Times New Roman"/>
          <w:sz w:val="24"/>
          <w:szCs w:val="24"/>
        </w:rPr>
        <w:t xml:space="preserve">už pareigos saugoti konfidencialią informaciją pažeidimą </w:t>
      </w:r>
      <w:r w:rsidR="00485CE0" w:rsidRPr="000F1448">
        <w:rPr>
          <w:rFonts w:ascii="Times New Roman" w:hAnsi="Times New Roman"/>
          <w:sz w:val="24"/>
          <w:szCs w:val="24"/>
        </w:rPr>
        <w:t xml:space="preserve">darbuotojui gali kilti pažeidus </w:t>
      </w:r>
      <w:r w:rsidR="0010073E" w:rsidRPr="000F1448">
        <w:rPr>
          <w:rFonts w:ascii="Times New Roman" w:hAnsi="Times New Roman"/>
          <w:sz w:val="24"/>
          <w:szCs w:val="24"/>
        </w:rPr>
        <w:t xml:space="preserve">pareigą saugoti </w:t>
      </w:r>
      <w:r w:rsidR="00062A9E" w:rsidRPr="000F1448">
        <w:rPr>
          <w:rFonts w:ascii="Times New Roman" w:hAnsi="Times New Roman"/>
          <w:sz w:val="24"/>
          <w:szCs w:val="24"/>
        </w:rPr>
        <w:t xml:space="preserve">buvusio darbdavio komercines paslaptis arba </w:t>
      </w:r>
      <w:r w:rsidR="004972E7" w:rsidRPr="000F1448">
        <w:rPr>
          <w:rFonts w:ascii="Times New Roman" w:hAnsi="Times New Roman"/>
          <w:sz w:val="24"/>
          <w:szCs w:val="24"/>
        </w:rPr>
        <w:t xml:space="preserve">su juo sudarytame </w:t>
      </w:r>
      <w:r w:rsidR="00007FC4" w:rsidRPr="000F1448">
        <w:rPr>
          <w:rFonts w:ascii="Times New Roman" w:hAnsi="Times New Roman"/>
          <w:sz w:val="24"/>
          <w:szCs w:val="24"/>
        </w:rPr>
        <w:t xml:space="preserve">konfidencialumo susitarime nurodytą </w:t>
      </w:r>
      <w:r w:rsidRPr="000F1448">
        <w:rPr>
          <w:rFonts w:ascii="Times New Roman" w:hAnsi="Times New Roman"/>
          <w:color w:val="000000"/>
          <w:sz w:val="24"/>
          <w:szCs w:val="24"/>
          <w:lang w:eastAsia="en-US"/>
        </w:rPr>
        <w:t xml:space="preserve">specifinio pobūdžio konfidencialią informaciją, </w:t>
      </w:r>
      <w:r w:rsidR="00007FC4" w:rsidRPr="000F1448">
        <w:rPr>
          <w:rFonts w:ascii="Times New Roman" w:hAnsi="Times New Roman"/>
          <w:color w:val="000000"/>
          <w:sz w:val="24"/>
          <w:szCs w:val="24"/>
          <w:lang w:eastAsia="en-US"/>
        </w:rPr>
        <w:t>kuri</w:t>
      </w:r>
      <w:r w:rsidR="0010073E" w:rsidRPr="000F1448">
        <w:rPr>
          <w:rFonts w:ascii="Times New Roman" w:hAnsi="Times New Roman"/>
          <w:color w:val="000000"/>
          <w:sz w:val="24"/>
          <w:szCs w:val="24"/>
          <w:lang w:eastAsia="en-US"/>
        </w:rPr>
        <w:t xml:space="preserve"> nėra </w:t>
      </w:r>
      <w:r w:rsidRPr="000F1448">
        <w:rPr>
          <w:rFonts w:ascii="Times New Roman" w:hAnsi="Times New Roman"/>
          <w:color w:val="000000"/>
          <w:sz w:val="24"/>
          <w:szCs w:val="24"/>
          <w:lang w:eastAsia="en-US"/>
        </w:rPr>
        <w:t xml:space="preserve">neatsiejama </w:t>
      </w:r>
      <w:r w:rsidR="0010073E" w:rsidRPr="000F1448">
        <w:rPr>
          <w:rFonts w:ascii="Times New Roman" w:hAnsi="Times New Roman"/>
          <w:color w:val="000000"/>
          <w:sz w:val="24"/>
          <w:szCs w:val="24"/>
          <w:lang w:eastAsia="en-US"/>
        </w:rPr>
        <w:t>darbuotojo</w:t>
      </w:r>
      <w:r w:rsidRPr="000F1448">
        <w:rPr>
          <w:rFonts w:ascii="Times New Roman" w:hAnsi="Times New Roman"/>
          <w:color w:val="000000"/>
          <w:sz w:val="24"/>
          <w:szCs w:val="24"/>
          <w:lang w:eastAsia="en-US"/>
        </w:rPr>
        <w:t xml:space="preserve"> gebėjimų, žinių ir </w:t>
      </w:r>
      <w:r w:rsidR="004972E7" w:rsidRPr="000F1448">
        <w:rPr>
          <w:rFonts w:ascii="Times New Roman" w:hAnsi="Times New Roman"/>
          <w:color w:val="000000"/>
          <w:sz w:val="24"/>
          <w:szCs w:val="24"/>
          <w:lang w:eastAsia="en-US"/>
        </w:rPr>
        <w:t>įgūdžių</w:t>
      </w:r>
      <w:r w:rsidRPr="000F1448">
        <w:rPr>
          <w:rFonts w:ascii="Times New Roman" w:hAnsi="Times New Roman"/>
          <w:color w:val="000000"/>
          <w:sz w:val="24"/>
          <w:szCs w:val="24"/>
          <w:lang w:eastAsia="en-US"/>
        </w:rPr>
        <w:t xml:space="preserve"> dali</w:t>
      </w:r>
      <w:r w:rsidR="0010073E" w:rsidRPr="000F1448">
        <w:rPr>
          <w:rFonts w:ascii="Times New Roman" w:hAnsi="Times New Roman"/>
          <w:color w:val="000000"/>
          <w:sz w:val="24"/>
          <w:szCs w:val="24"/>
          <w:lang w:eastAsia="en-US"/>
        </w:rPr>
        <w:t>s</w:t>
      </w:r>
      <w:r w:rsidRPr="000F1448">
        <w:rPr>
          <w:rFonts w:ascii="Times New Roman" w:hAnsi="Times New Roman"/>
          <w:color w:val="000000"/>
          <w:sz w:val="24"/>
          <w:szCs w:val="24"/>
          <w:lang w:eastAsia="en-US"/>
        </w:rPr>
        <w:t>. </w:t>
      </w:r>
      <w:r w:rsidRPr="000F1448">
        <w:rPr>
          <w:rFonts w:ascii="Times New Roman" w:hAnsi="Times New Roman"/>
          <w:sz w:val="24"/>
          <w:szCs w:val="24"/>
        </w:rPr>
        <w:t xml:space="preserve">Kilus ginčui dėl </w:t>
      </w:r>
      <w:r w:rsidR="00C15FD4" w:rsidRPr="000F1448">
        <w:rPr>
          <w:rFonts w:ascii="Times New Roman" w:hAnsi="Times New Roman"/>
          <w:sz w:val="24"/>
          <w:szCs w:val="24"/>
        </w:rPr>
        <w:t xml:space="preserve">buvusio </w:t>
      </w:r>
      <w:r w:rsidRPr="000F1448">
        <w:rPr>
          <w:rFonts w:ascii="Times New Roman" w:hAnsi="Times New Roman"/>
          <w:sz w:val="24"/>
          <w:szCs w:val="24"/>
        </w:rPr>
        <w:t xml:space="preserve">darbuotojo galimo konfidencialumo įsipareigojimo pažeidimo, teismas ar kitas darbo ginčą nagrinėjantis organas, visų pirma, turi patikrinti, ar konfidencialumo susitarime nurodyta informacija </w:t>
      </w:r>
      <w:r w:rsidR="00BD26EF" w:rsidRPr="000F1448">
        <w:rPr>
          <w:rFonts w:ascii="Times New Roman" w:hAnsi="Times New Roman"/>
          <w:sz w:val="24"/>
          <w:szCs w:val="24"/>
        </w:rPr>
        <w:t xml:space="preserve">pagal teisės aktus ar pagal jos paskirtį </w:t>
      </w:r>
      <w:r w:rsidRPr="000F1448">
        <w:rPr>
          <w:rFonts w:ascii="Times New Roman" w:hAnsi="Times New Roman"/>
          <w:sz w:val="24"/>
          <w:szCs w:val="24"/>
        </w:rPr>
        <w:t>gali būti laikoma konfidencialia</w:t>
      </w:r>
      <w:r w:rsidR="00BD26EF" w:rsidRPr="000F1448">
        <w:rPr>
          <w:rFonts w:ascii="Times New Roman" w:hAnsi="Times New Roman"/>
          <w:sz w:val="24"/>
          <w:szCs w:val="24"/>
        </w:rPr>
        <w:t xml:space="preserve">, </w:t>
      </w:r>
      <w:proofErr w:type="spellStart"/>
      <w:r w:rsidR="00BD26EF" w:rsidRPr="000F1448">
        <w:rPr>
          <w:rFonts w:ascii="Times New Roman" w:hAnsi="Times New Roman"/>
          <w:i/>
          <w:iCs/>
          <w:sz w:val="24"/>
          <w:szCs w:val="24"/>
        </w:rPr>
        <w:t>inter</w:t>
      </w:r>
      <w:proofErr w:type="spellEnd"/>
      <w:r w:rsidR="00BD26EF" w:rsidRPr="000F1448">
        <w:rPr>
          <w:rFonts w:ascii="Times New Roman" w:hAnsi="Times New Roman"/>
          <w:i/>
          <w:iCs/>
          <w:sz w:val="24"/>
          <w:szCs w:val="24"/>
        </w:rPr>
        <w:t xml:space="preserve"> alia</w:t>
      </w:r>
      <w:r w:rsidR="00BD26EF" w:rsidRPr="000F1448">
        <w:rPr>
          <w:rFonts w:ascii="Times New Roman" w:hAnsi="Times New Roman"/>
          <w:sz w:val="24"/>
          <w:szCs w:val="24"/>
        </w:rPr>
        <w:t xml:space="preserve"> (be kita ko)</w:t>
      </w:r>
      <w:r w:rsidR="007D3225" w:rsidRPr="000F1448">
        <w:rPr>
          <w:rFonts w:ascii="Times New Roman" w:hAnsi="Times New Roman"/>
          <w:sz w:val="24"/>
          <w:szCs w:val="24"/>
        </w:rPr>
        <w:t>,</w:t>
      </w:r>
      <w:r w:rsidR="00BD26EF" w:rsidRPr="000F1448">
        <w:rPr>
          <w:rFonts w:ascii="Times New Roman" w:hAnsi="Times New Roman"/>
          <w:sz w:val="24"/>
          <w:szCs w:val="24"/>
        </w:rPr>
        <w:t xml:space="preserve"> ar ši informacija nėra viešai prieinama, </w:t>
      </w:r>
      <w:r w:rsidR="00062A9E" w:rsidRPr="000F1448">
        <w:rPr>
          <w:rFonts w:ascii="Times New Roman" w:hAnsi="Times New Roman"/>
          <w:sz w:val="24"/>
          <w:szCs w:val="24"/>
        </w:rPr>
        <w:t xml:space="preserve">ar </w:t>
      </w:r>
      <w:r w:rsidR="00BD26EF" w:rsidRPr="000F1448">
        <w:rPr>
          <w:rFonts w:ascii="Times New Roman" w:hAnsi="Times New Roman"/>
          <w:sz w:val="24"/>
          <w:szCs w:val="24"/>
        </w:rPr>
        <w:t xml:space="preserve">priskirtina </w:t>
      </w:r>
      <w:r w:rsidR="00150354" w:rsidRPr="000F1448">
        <w:rPr>
          <w:rFonts w:ascii="Times New Roman" w:hAnsi="Times New Roman"/>
          <w:sz w:val="24"/>
          <w:szCs w:val="24"/>
        </w:rPr>
        <w:t xml:space="preserve">darbuotojo </w:t>
      </w:r>
      <w:r w:rsidR="00BD26EF" w:rsidRPr="000F1448">
        <w:rPr>
          <w:rFonts w:ascii="Times New Roman" w:hAnsi="Times New Roman"/>
          <w:color w:val="000000"/>
          <w:sz w:val="24"/>
          <w:szCs w:val="24"/>
          <w:shd w:val="clear" w:color="auto" w:fill="FFFFFF"/>
        </w:rPr>
        <w:t>įprastomis darbo aplinkybėmis sąžiningai įgyta</w:t>
      </w:r>
      <w:r w:rsidR="00150354" w:rsidRPr="000F1448">
        <w:rPr>
          <w:rFonts w:ascii="Times New Roman" w:hAnsi="Times New Roman"/>
          <w:color w:val="000000"/>
          <w:sz w:val="24"/>
          <w:szCs w:val="24"/>
          <w:shd w:val="clear" w:color="auto" w:fill="FFFFFF"/>
        </w:rPr>
        <w:t>i</w:t>
      </w:r>
      <w:r w:rsidR="00BD26EF" w:rsidRPr="000F1448">
        <w:rPr>
          <w:rFonts w:ascii="Times New Roman" w:hAnsi="Times New Roman"/>
          <w:color w:val="000000"/>
          <w:sz w:val="24"/>
          <w:szCs w:val="24"/>
          <w:shd w:val="clear" w:color="auto" w:fill="FFFFFF"/>
        </w:rPr>
        <w:t xml:space="preserve"> patir</w:t>
      </w:r>
      <w:r w:rsidR="00150354" w:rsidRPr="000F1448">
        <w:rPr>
          <w:rFonts w:ascii="Times New Roman" w:hAnsi="Times New Roman"/>
          <w:color w:val="000000"/>
          <w:sz w:val="24"/>
          <w:szCs w:val="24"/>
          <w:shd w:val="clear" w:color="auto" w:fill="FFFFFF"/>
        </w:rPr>
        <w:t>čiai</w:t>
      </w:r>
      <w:r w:rsidR="00BD26EF" w:rsidRPr="000F1448">
        <w:rPr>
          <w:rFonts w:ascii="Times New Roman" w:hAnsi="Times New Roman"/>
          <w:color w:val="000000"/>
          <w:sz w:val="24"/>
          <w:szCs w:val="24"/>
          <w:shd w:val="clear" w:color="auto" w:fill="FFFFFF"/>
        </w:rPr>
        <w:t>, įgūdžia</w:t>
      </w:r>
      <w:r w:rsidR="00150354" w:rsidRPr="000F1448">
        <w:rPr>
          <w:rFonts w:ascii="Times New Roman" w:hAnsi="Times New Roman"/>
          <w:color w:val="000000"/>
          <w:sz w:val="24"/>
          <w:szCs w:val="24"/>
          <w:shd w:val="clear" w:color="auto" w:fill="FFFFFF"/>
        </w:rPr>
        <w:t>ms</w:t>
      </w:r>
      <w:r w:rsidR="00BD26EF" w:rsidRPr="000F1448">
        <w:rPr>
          <w:rFonts w:ascii="Times New Roman" w:hAnsi="Times New Roman"/>
          <w:color w:val="000000"/>
          <w:sz w:val="24"/>
          <w:szCs w:val="24"/>
          <w:shd w:val="clear" w:color="auto" w:fill="FFFFFF"/>
        </w:rPr>
        <w:t>, gebėjim</w:t>
      </w:r>
      <w:r w:rsidR="00150354" w:rsidRPr="000F1448">
        <w:rPr>
          <w:rFonts w:ascii="Times New Roman" w:hAnsi="Times New Roman"/>
          <w:color w:val="000000"/>
          <w:sz w:val="24"/>
          <w:szCs w:val="24"/>
          <w:shd w:val="clear" w:color="auto" w:fill="FFFFFF"/>
        </w:rPr>
        <w:t>ams</w:t>
      </w:r>
      <w:r w:rsidR="00BD26EF" w:rsidRPr="000F1448">
        <w:rPr>
          <w:rFonts w:ascii="Times New Roman" w:hAnsi="Times New Roman"/>
          <w:color w:val="000000"/>
          <w:sz w:val="24"/>
          <w:szCs w:val="24"/>
          <w:shd w:val="clear" w:color="auto" w:fill="FFFFFF"/>
        </w:rPr>
        <w:t xml:space="preserve"> ar žinioms</w:t>
      </w:r>
      <w:r w:rsidR="0010073E" w:rsidRPr="000F1448">
        <w:rPr>
          <w:rFonts w:ascii="Times New Roman" w:hAnsi="Times New Roman"/>
          <w:color w:val="000000"/>
          <w:sz w:val="24"/>
          <w:szCs w:val="24"/>
          <w:shd w:val="clear" w:color="auto" w:fill="FFFFFF"/>
        </w:rPr>
        <w:t>, kurių naudojimas konfidencialumo susitarimu negali būti ribojamas</w:t>
      </w:r>
      <w:r w:rsidR="00BD26EF" w:rsidRPr="000F1448">
        <w:rPr>
          <w:rFonts w:ascii="Times New Roman" w:hAnsi="Times New Roman"/>
          <w:color w:val="000000"/>
          <w:sz w:val="24"/>
          <w:szCs w:val="24"/>
          <w:shd w:val="clear" w:color="auto" w:fill="FFFFFF"/>
        </w:rPr>
        <w:t xml:space="preserve">. </w:t>
      </w:r>
      <w:r w:rsidR="0010073E" w:rsidRPr="000F1448">
        <w:rPr>
          <w:rFonts w:ascii="Times New Roman" w:hAnsi="Times New Roman"/>
          <w:color w:val="000000"/>
          <w:sz w:val="24"/>
          <w:szCs w:val="24"/>
          <w:shd w:val="clear" w:color="auto" w:fill="FFFFFF"/>
        </w:rPr>
        <w:t xml:space="preserve">Aplinkybę, kad konkreti informacija atitinka saugotinos </w:t>
      </w:r>
      <w:r w:rsidR="0010073E" w:rsidRPr="000F1448">
        <w:rPr>
          <w:rFonts w:ascii="Times New Roman" w:hAnsi="Times New Roman"/>
          <w:color w:val="000000"/>
          <w:sz w:val="24"/>
          <w:szCs w:val="24"/>
          <w:lang w:eastAsia="en-US"/>
        </w:rPr>
        <w:t xml:space="preserve">konfidencialios informacijos požymius, turi įrodyti ieškovas (CPK 178 straipsnis). </w:t>
      </w:r>
    </w:p>
    <w:p w14:paraId="1C1A8414" w14:textId="77777777" w:rsidR="00AC6676" w:rsidRPr="000F1448" w:rsidRDefault="00AC6676" w:rsidP="00AC6676">
      <w:pPr>
        <w:spacing w:after="120"/>
        <w:jc w:val="both"/>
        <w:rPr>
          <w:i/>
          <w:iCs/>
        </w:rPr>
      </w:pPr>
    </w:p>
    <w:p w14:paraId="622D785E" w14:textId="6330DA91" w:rsidR="00AC6676" w:rsidRPr="000F1448" w:rsidRDefault="00AC6676" w:rsidP="00ED4F70">
      <w:pPr>
        <w:spacing w:after="100" w:afterAutospacing="1"/>
        <w:ind w:firstLine="709"/>
        <w:jc w:val="both"/>
        <w:rPr>
          <w:i/>
          <w:iCs/>
        </w:rPr>
      </w:pPr>
      <w:r w:rsidRPr="000F1448">
        <w:rPr>
          <w:i/>
          <w:iCs/>
        </w:rPr>
        <w:t>Dėl ieškovei taikyto įrodinėjimo standarto</w:t>
      </w:r>
    </w:p>
    <w:p w14:paraId="3DFF8936" w14:textId="1352B3C6" w:rsidR="00AC6676" w:rsidRPr="000F1448" w:rsidRDefault="00AC6676" w:rsidP="0073299A">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sz w:val="24"/>
          <w:szCs w:val="24"/>
        </w:rPr>
        <w:t>Kasacinio teismo praktikoje pažymėta, kad</w:t>
      </w:r>
      <w:r w:rsidR="007D3225" w:rsidRPr="000F1448">
        <w:rPr>
          <w:rFonts w:ascii="Times New Roman" w:hAnsi="Times New Roman"/>
          <w:sz w:val="24"/>
          <w:szCs w:val="24"/>
        </w:rPr>
        <w:t>,</w:t>
      </w:r>
      <w:r w:rsidRPr="000F1448">
        <w:rPr>
          <w:rFonts w:ascii="Times New Roman" w:hAnsi="Times New Roman"/>
          <w:sz w:val="24"/>
          <w:szCs w:val="24"/>
        </w:rPr>
        <w:t xml:space="preserve"> </w:t>
      </w:r>
      <w:r w:rsidRPr="000F1448">
        <w:rPr>
          <w:rFonts w:ascii="Times New Roman" w:hAnsi="Times New Roman"/>
          <w:color w:val="000000"/>
          <w:sz w:val="24"/>
          <w:szCs w:val="24"/>
          <w:shd w:val="clear" w:color="auto" w:fill="FFFFFF"/>
        </w:rPr>
        <w:t xml:space="preserve">nustatant civilinės atsakomybės sąlygas bylose dėl komercinės paslapties neteisėto gavimo, atskleidimo ar panaudojimo, taikoma bendroji įrodinėjimo naštos paskirstymo civilinės atsakomybės bylose taisyklė: ieškovas privalo įrodyti </w:t>
      </w:r>
      <w:r w:rsidRPr="000F1448">
        <w:rPr>
          <w:rFonts w:ascii="Times New Roman" w:hAnsi="Times New Roman"/>
          <w:color w:val="000000"/>
          <w:sz w:val="24"/>
          <w:szCs w:val="24"/>
          <w:shd w:val="clear" w:color="auto" w:fill="FFFFFF"/>
        </w:rPr>
        <w:lastRenderedPageBreak/>
        <w:t>neteisėtus atsakovo veiksmus, padarytą žalą ir neteisėtų veiksmų bei žalos priežastinį ryšį (CPK 178 straipsnis). Teismui nustačius, kad atsakovas atliko neteisėtus veiksmus, lėmusius žalos atsiradimą, jo kaltė preziumuojama (CK 6.248 straipsnio 1 dalis) ir pareiga paneigti šią prezumpciją bei įrodyti, kad nėra jo kaltės dėl atsiradusios žalos, tenka atsakovui (CPK 178</w:t>
      </w:r>
      <w:r w:rsidR="007D3225" w:rsidRPr="000F1448">
        <w:rPr>
          <w:rFonts w:ascii="Times New Roman" w:hAnsi="Times New Roman"/>
          <w:color w:val="000000"/>
          <w:sz w:val="24"/>
          <w:szCs w:val="24"/>
          <w:shd w:val="clear" w:color="auto" w:fill="FFFFFF"/>
        </w:rPr>
        <w:t> </w:t>
      </w:r>
      <w:r w:rsidRPr="000F1448">
        <w:rPr>
          <w:rFonts w:ascii="Times New Roman" w:hAnsi="Times New Roman"/>
          <w:color w:val="000000"/>
          <w:sz w:val="24"/>
          <w:szCs w:val="24"/>
          <w:shd w:val="clear" w:color="auto" w:fill="FFFFFF"/>
        </w:rPr>
        <w:t xml:space="preserve">straipsnis, 182 straipsnio 4 dalis) (žr., pvz., Lietuvos Aukščiausiojo Teismo 2013 m. gruodžio 17 d. nutartį civilinėje byloje Nr. 3K-3-676/2013). Vis dėlto efektyvios teisinės gynybos principas ir nesąžiningos konkurencijos santykių specifika, be kita ko, jų </w:t>
      </w:r>
      <w:proofErr w:type="spellStart"/>
      <w:r w:rsidRPr="000F1448">
        <w:rPr>
          <w:rFonts w:ascii="Times New Roman" w:hAnsi="Times New Roman"/>
          <w:color w:val="000000"/>
          <w:sz w:val="24"/>
          <w:szCs w:val="24"/>
          <w:shd w:val="clear" w:color="auto" w:fill="FFFFFF"/>
        </w:rPr>
        <w:t>latentiškumas</w:t>
      </w:r>
      <w:proofErr w:type="spellEnd"/>
      <w:r w:rsidRPr="000F1448">
        <w:rPr>
          <w:rFonts w:ascii="Times New Roman" w:hAnsi="Times New Roman"/>
          <w:color w:val="000000"/>
          <w:sz w:val="24"/>
          <w:szCs w:val="24"/>
          <w:shd w:val="clear" w:color="auto" w:fill="FFFFFF"/>
        </w:rPr>
        <w:t>, lemia materialiuosius ir procesinius civilinės atsakomybės instituto taikymo ypatumus šios kategorijos bylose (Lietuvos Aukščiausiojo Teismo 2018 m. gruodžio 20 d. nutartis civilinėje byloje Nr. e3K-3-490-469/2018, 31 punktas).</w:t>
      </w:r>
      <w:r w:rsidR="0073299A" w:rsidRPr="000F1448">
        <w:rPr>
          <w:rFonts w:ascii="Times New Roman" w:hAnsi="Times New Roman"/>
          <w:color w:val="000000"/>
          <w:sz w:val="24"/>
          <w:szCs w:val="24"/>
          <w:shd w:val="clear" w:color="auto" w:fill="FFFFFF"/>
        </w:rPr>
        <w:t xml:space="preserve"> Bylose dėl komercinių paslapčių įrodinėjimas turi savitą specifiką, nes jose iš esmės daugiausia tenka remtis netiesioginiais įrodymais. Į įrodinėjimo specifiką būtina atsižvelgti nagrinėjant šios kategorijos bylas, priešingu atveju (dėl per aukšto ir neatsižvelgiant į šios kategorijos bylų specifiką keliamo įrodinėjimo standarto, netinkamo įrodinėjimo pareigos tarp šalių paskirstymo) dažnai būtų neįmanoma įrodyti pasinaudojimo komercine paslaptimi, siekiant nesąžiningai konkuruoti ir iš to gaunant pelną. Paprastai tokios kategorijos bylose nebus tiesioginių įrodymų, tiesioginiu priežastiniu ryšiu siejančių atsakovo (fizinio asmens) veiksmus, atsakovo bendrovės (juridinio asmens) veiklą ir iš tos veiklos gautą naudą (Lietuvos Aukščiausiojo Teismo 2018 m. spalio 25 d. nutartis civilinėje byloje Nr. e3K-7-238-378/2018</w:t>
      </w:r>
      <w:r w:rsidR="007D3225" w:rsidRPr="000F1448">
        <w:rPr>
          <w:rFonts w:ascii="Times New Roman" w:hAnsi="Times New Roman"/>
          <w:color w:val="000000"/>
          <w:sz w:val="24"/>
          <w:szCs w:val="24"/>
          <w:shd w:val="clear" w:color="auto" w:fill="FFFFFF"/>
        </w:rPr>
        <w:t>,</w:t>
      </w:r>
      <w:r w:rsidR="0073299A" w:rsidRPr="000F1448">
        <w:rPr>
          <w:rFonts w:ascii="Times New Roman" w:hAnsi="Times New Roman"/>
          <w:color w:val="000000"/>
          <w:sz w:val="24"/>
          <w:szCs w:val="24"/>
          <w:shd w:val="clear" w:color="auto" w:fill="FFFFFF"/>
        </w:rPr>
        <w:t xml:space="preserve"> 72 punkt</w:t>
      </w:r>
      <w:r w:rsidR="00007FC4" w:rsidRPr="000F1448">
        <w:rPr>
          <w:rFonts w:ascii="Times New Roman" w:hAnsi="Times New Roman"/>
          <w:color w:val="000000"/>
          <w:sz w:val="24"/>
          <w:szCs w:val="24"/>
          <w:shd w:val="clear" w:color="auto" w:fill="FFFFFF"/>
        </w:rPr>
        <w:t>as</w:t>
      </w:r>
      <w:r w:rsidR="0073299A" w:rsidRPr="000F1448">
        <w:rPr>
          <w:rFonts w:ascii="Times New Roman" w:hAnsi="Times New Roman"/>
          <w:color w:val="000000"/>
          <w:sz w:val="24"/>
          <w:szCs w:val="24"/>
          <w:shd w:val="clear" w:color="auto" w:fill="FFFFFF"/>
        </w:rPr>
        <w:t xml:space="preserve"> ir jame nurodyt</w:t>
      </w:r>
      <w:r w:rsidR="00007FC4" w:rsidRPr="000F1448">
        <w:rPr>
          <w:rFonts w:ascii="Times New Roman" w:hAnsi="Times New Roman"/>
          <w:color w:val="000000"/>
          <w:sz w:val="24"/>
          <w:szCs w:val="24"/>
          <w:shd w:val="clear" w:color="auto" w:fill="FFFFFF"/>
        </w:rPr>
        <w:t>a</w:t>
      </w:r>
      <w:r w:rsidR="0073299A" w:rsidRPr="000F1448">
        <w:rPr>
          <w:rFonts w:ascii="Times New Roman" w:hAnsi="Times New Roman"/>
          <w:color w:val="000000"/>
          <w:sz w:val="24"/>
          <w:szCs w:val="24"/>
          <w:shd w:val="clear" w:color="auto" w:fill="FFFFFF"/>
        </w:rPr>
        <w:t xml:space="preserve"> kasacinio teismo praktik</w:t>
      </w:r>
      <w:r w:rsidR="00007FC4" w:rsidRPr="000F1448">
        <w:rPr>
          <w:rFonts w:ascii="Times New Roman" w:hAnsi="Times New Roman"/>
          <w:color w:val="000000"/>
          <w:sz w:val="24"/>
          <w:szCs w:val="24"/>
          <w:shd w:val="clear" w:color="auto" w:fill="FFFFFF"/>
        </w:rPr>
        <w:t>a</w:t>
      </w:r>
      <w:r w:rsidR="0073299A" w:rsidRPr="000F1448">
        <w:rPr>
          <w:rFonts w:ascii="Times New Roman" w:hAnsi="Times New Roman"/>
          <w:color w:val="000000"/>
          <w:sz w:val="24"/>
          <w:szCs w:val="24"/>
          <w:shd w:val="clear" w:color="auto" w:fill="FFFFFF"/>
        </w:rPr>
        <w:t>).</w:t>
      </w:r>
    </w:p>
    <w:p w14:paraId="14749746" w14:textId="644F3018" w:rsidR="0073299A" w:rsidRPr="000F1448" w:rsidRDefault="0073299A" w:rsidP="0073299A">
      <w:pPr>
        <w:pStyle w:val="ListParagraph"/>
        <w:numPr>
          <w:ilvl w:val="0"/>
          <w:numId w:val="1"/>
        </w:numPr>
        <w:spacing w:before="120" w:after="120" w:line="240" w:lineRule="auto"/>
        <w:contextualSpacing w:val="0"/>
        <w:jc w:val="both"/>
        <w:rPr>
          <w:rFonts w:ascii="Times New Roman" w:hAnsi="Times New Roman"/>
          <w:i/>
          <w:iCs/>
          <w:sz w:val="24"/>
          <w:szCs w:val="24"/>
        </w:rPr>
      </w:pPr>
      <w:r w:rsidRPr="000F1448">
        <w:rPr>
          <w:rFonts w:ascii="Times New Roman" w:hAnsi="Times New Roman"/>
          <w:sz w:val="24"/>
          <w:szCs w:val="24"/>
        </w:rPr>
        <w:t xml:space="preserve">Ieškovė kasaciniame skunde teigia, kad apeliacinės instancijos teismas, priimdamas skundžiamą sprendimą, nukrypo nuo nurodytos kasacinio teismo praktikos, taikydamas ieškovei per aukštą įrodinėjimo standartą. Teisėjų kolegija šį kasacinio skundo argumentą pripažįsta teisiškai nepagrįstu. </w:t>
      </w:r>
    </w:p>
    <w:p w14:paraId="34CB5F2F" w14:textId="66C77EFB" w:rsidR="0076496E" w:rsidRPr="000F1448" w:rsidRDefault="00E24B9A" w:rsidP="007F40A9">
      <w:pPr>
        <w:pStyle w:val="ListParagraph"/>
        <w:numPr>
          <w:ilvl w:val="0"/>
          <w:numId w:val="1"/>
        </w:numPr>
        <w:spacing w:before="120" w:after="120" w:line="240" w:lineRule="auto"/>
        <w:contextualSpacing w:val="0"/>
        <w:jc w:val="both"/>
        <w:rPr>
          <w:rFonts w:ascii="Times New Roman" w:hAnsi="Times New Roman"/>
          <w:i/>
          <w:iCs/>
          <w:sz w:val="24"/>
          <w:szCs w:val="24"/>
        </w:rPr>
      </w:pPr>
      <w:r w:rsidRPr="000F1448">
        <w:rPr>
          <w:rFonts w:ascii="Times New Roman" w:hAnsi="Times New Roman"/>
          <w:sz w:val="24"/>
          <w:szCs w:val="24"/>
        </w:rPr>
        <w:t xml:space="preserve">Visų pirma, būtina pažymėti, kad </w:t>
      </w:r>
      <w:r w:rsidR="0073299A" w:rsidRPr="000F1448">
        <w:rPr>
          <w:rFonts w:ascii="Times New Roman" w:hAnsi="Times New Roman"/>
          <w:sz w:val="24"/>
          <w:szCs w:val="24"/>
        </w:rPr>
        <w:t xml:space="preserve">kasacinio teismo </w:t>
      </w:r>
      <w:r w:rsidR="004972E7" w:rsidRPr="000F1448">
        <w:rPr>
          <w:rFonts w:ascii="Times New Roman" w:hAnsi="Times New Roman"/>
          <w:sz w:val="24"/>
          <w:szCs w:val="24"/>
        </w:rPr>
        <w:t xml:space="preserve">formuojama </w:t>
      </w:r>
      <w:r w:rsidR="0073299A" w:rsidRPr="000F1448">
        <w:rPr>
          <w:rFonts w:ascii="Times New Roman" w:hAnsi="Times New Roman"/>
          <w:sz w:val="24"/>
          <w:szCs w:val="24"/>
        </w:rPr>
        <w:t xml:space="preserve">praktika, atkreipianti dėmesį į </w:t>
      </w:r>
      <w:r w:rsidR="004972E7" w:rsidRPr="000F1448">
        <w:rPr>
          <w:rFonts w:ascii="Times New Roman" w:hAnsi="Times New Roman"/>
          <w:sz w:val="24"/>
          <w:szCs w:val="24"/>
        </w:rPr>
        <w:t>netiesioginių įrodymų svarbą</w:t>
      </w:r>
      <w:r w:rsidRPr="000F1448">
        <w:rPr>
          <w:rFonts w:ascii="Times New Roman" w:hAnsi="Times New Roman"/>
          <w:color w:val="000000"/>
          <w:sz w:val="24"/>
          <w:szCs w:val="24"/>
          <w:shd w:val="clear" w:color="auto" w:fill="FFFFFF"/>
        </w:rPr>
        <w:t xml:space="preserve"> bylose dėl komercinių paslapčių neteisėto gavimo, atskleidimo ar panaudojimo</w:t>
      </w:r>
      <w:r w:rsidR="007F40A9" w:rsidRPr="000F1448">
        <w:rPr>
          <w:rFonts w:ascii="Times New Roman" w:hAnsi="Times New Roman"/>
          <w:color w:val="000000"/>
          <w:sz w:val="24"/>
          <w:szCs w:val="24"/>
          <w:shd w:val="clear" w:color="auto" w:fill="FFFFFF"/>
        </w:rPr>
        <w:t xml:space="preserve">, </w:t>
      </w:r>
      <w:r w:rsidR="00B1026F" w:rsidRPr="000F1448">
        <w:rPr>
          <w:rFonts w:ascii="Times New Roman" w:hAnsi="Times New Roman"/>
          <w:sz w:val="24"/>
          <w:szCs w:val="24"/>
        </w:rPr>
        <w:t xml:space="preserve">negali būti aiškinama kaip </w:t>
      </w:r>
      <w:r w:rsidR="004972E7" w:rsidRPr="000F1448">
        <w:rPr>
          <w:rFonts w:ascii="Times New Roman" w:hAnsi="Times New Roman"/>
          <w:sz w:val="24"/>
          <w:szCs w:val="24"/>
        </w:rPr>
        <w:t xml:space="preserve">apskritai </w:t>
      </w:r>
      <w:r w:rsidR="00B1026F" w:rsidRPr="000F1448">
        <w:rPr>
          <w:rFonts w:ascii="Times New Roman" w:hAnsi="Times New Roman"/>
          <w:sz w:val="24"/>
          <w:szCs w:val="24"/>
        </w:rPr>
        <w:t xml:space="preserve">paneigianti </w:t>
      </w:r>
      <w:r w:rsidR="007F40A9" w:rsidRPr="000F1448">
        <w:rPr>
          <w:rFonts w:ascii="Times New Roman" w:hAnsi="Times New Roman"/>
          <w:sz w:val="24"/>
          <w:szCs w:val="24"/>
        </w:rPr>
        <w:t xml:space="preserve">bylą nagrinėjančio </w:t>
      </w:r>
      <w:r w:rsidR="00B1026F" w:rsidRPr="000F1448">
        <w:rPr>
          <w:rFonts w:ascii="Times New Roman" w:hAnsi="Times New Roman"/>
          <w:sz w:val="24"/>
          <w:szCs w:val="24"/>
        </w:rPr>
        <w:t xml:space="preserve">teismo pareigą </w:t>
      </w:r>
      <w:r w:rsidR="004972E7" w:rsidRPr="000F1448">
        <w:rPr>
          <w:rFonts w:ascii="Times New Roman" w:hAnsi="Times New Roman"/>
          <w:sz w:val="24"/>
          <w:szCs w:val="24"/>
        </w:rPr>
        <w:t xml:space="preserve">kiekvienu atveju </w:t>
      </w:r>
      <w:r w:rsidR="00B1026F" w:rsidRPr="000F1448">
        <w:rPr>
          <w:rFonts w:ascii="Times New Roman" w:hAnsi="Times New Roman"/>
          <w:sz w:val="24"/>
          <w:szCs w:val="24"/>
        </w:rPr>
        <w:t xml:space="preserve">spręsti dėl </w:t>
      </w:r>
      <w:r w:rsidR="004972E7" w:rsidRPr="000F1448">
        <w:rPr>
          <w:rFonts w:ascii="Times New Roman" w:hAnsi="Times New Roman"/>
          <w:sz w:val="24"/>
          <w:szCs w:val="24"/>
        </w:rPr>
        <w:t>ieškovo pateiktų</w:t>
      </w:r>
      <w:r w:rsidR="007F40A9" w:rsidRPr="000F1448">
        <w:rPr>
          <w:rFonts w:ascii="Times New Roman" w:hAnsi="Times New Roman"/>
          <w:sz w:val="24"/>
          <w:szCs w:val="24"/>
        </w:rPr>
        <w:t xml:space="preserve"> </w:t>
      </w:r>
      <w:r w:rsidR="00B1026F" w:rsidRPr="000F1448">
        <w:rPr>
          <w:rFonts w:ascii="Times New Roman" w:hAnsi="Times New Roman"/>
          <w:sz w:val="24"/>
          <w:szCs w:val="24"/>
        </w:rPr>
        <w:t>įrodymų pakankamumo</w:t>
      </w:r>
      <w:r w:rsidR="007F40A9" w:rsidRPr="000F1448">
        <w:rPr>
          <w:rFonts w:ascii="Times New Roman" w:hAnsi="Times New Roman"/>
          <w:color w:val="000000"/>
          <w:sz w:val="24"/>
          <w:szCs w:val="24"/>
          <w:shd w:val="clear" w:color="auto" w:fill="FFFFFF"/>
        </w:rPr>
        <w:t xml:space="preserve"> (CPK 185 straipsnis)</w:t>
      </w:r>
      <w:r w:rsidR="00B1026F" w:rsidRPr="000F1448">
        <w:rPr>
          <w:rFonts w:ascii="Times New Roman" w:hAnsi="Times New Roman"/>
          <w:sz w:val="24"/>
          <w:szCs w:val="24"/>
        </w:rPr>
        <w:t>. Apeliacinės instancijos teismas skundžiamame sprendime nepaneigė ieškovės teisės įrodinėti savo reikalavimus netiesioginiais įrodymais, tačiau konstatavo, kad ieškovės pateiktų netiesioginių įrodymų konkrečiu atveju nepakanka atsakovų neteisėtiems veiksmams pagrįsti (apeliacinės instancijos teismo sprendimo 35 punktas). Kasacinio teismo praktikoje</w:t>
      </w:r>
      <w:r w:rsidR="00953795" w:rsidRPr="000F1448">
        <w:rPr>
          <w:rFonts w:ascii="Times New Roman" w:hAnsi="Times New Roman"/>
          <w:sz w:val="24"/>
          <w:szCs w:val="24"/>
        </w:rPr>
        <w:t xml:space="preserve"> nurodyta</w:t>
      </w:r>
      <w:r w:rsidR="00B1026F" w:rsidRPr="000F1448">
        <w:rPr>
          <w:rFonts w:ascii="Times New Roman" w:hAnsi="Times New Roman"/>
          <w:sz w:val="24"/>
          <w:szCs w:val="24"/>
        </w:rPr>
        <w:t xml:space="preserve">, kad </w:t>
      </w:r>
      <w:r w:rsidR="00B1026F" w:rsidRPr="000F1448">
        <w:rPr>
          <w:rFonts w:ascii="Times New Roman" w:hAnsi="Times New Roman"/>
          <w:color w:val="000000"/>
          <w:sz w:val="24"/>
          <w:szCs w:val="24"/>
          <w:shd w:val="clear" w:color="auto" w:fill="FFFFFF"/>
        </w:rPr>
        <w:t>įrodymų vertinimas yra fakto klausimas, argumentai dėl kitokio konkrečių duomenų vertinimo nenagrinėtini kasacinio teismo (Lietuvos Aukščiausiojo Teismo 2017 m. gegužės 3 d. nutartis civilinėje byloje Nr. e3K-3-221-611/2017</w:t>
      </w:r>
      <w:r w:rsidR="0076496E" w:rsidRPr="000F1448">
        <w:rPr>
          <w:rFonts w:ascii="Times New Roman" w:hAnsi="Times New Roman"/>
          <w:color w:val="000000"/>
          <w:sz w:val="24"/>
          <w:szCs w:val="24"/>
          <w:shd w:val="clear" w:color="auto" w:fill="FFFFFF"/>
        </w:rPr>
        <w:t>,</w:t>
      </w:r>
      <w:r w:rsidR="00B1026F" w:rsidRPr="000F1448">
        <w:rPr>
          <w:rFonts w:ascii="Times New Roman" w:hAnsi="Times New Roman"/>
          <w:color w:val="000000"/>
          <w:sz w:val="24"/>
          <w:szCs w:val="24"/>
          <w:shd w:val="clear" w:color="auto" w:fill="FFFFFF"/>
        </w:rPr>
        <w:t xml:space="preserve"> 40 punkt</w:t>
      </w:r>
      <w:r w:rsidR="0076496E" w:rsidRPr="000F1448">
        <w:rPr>
          <w:rFonts w:ascii="Times New Roman" w:hAnsi="Times New Roman"/>
          <w:color w:val="000000"/>
          <w:sz w:val="24"/>
          <w:szCs w:val="24"/>
          <w:shd w:val="clear" w:color="auto" w:fill="FFFFFF"/>
        </w:rPr>
        <w:t xml:space="preserve">as). Skundžiamo apeliacinės instancijos teismo sprendimo turinys taip pat nesudaro pagrindo pritarti ieškovės argumentui, kad </w:t>
      </w:r>
      <w:r w:rsidR="0076496E" w:rsidRPr="000F1448">
        <w:rPr>
          <w:rFonts w:ascii="Times New Roman" w:hAnsi="Times New Roman"/>
          <w:sz w:val="24"/>
          <w:szCs w:val="24"/>
        </w:rPr>
        <w:t>apeliacinės instancijos teismas nevertino bylos aplinkybių ir pateiktų įrodymų visumos –</w:t>
      </w:r>
      <w:r w:rsidR="00953795" w:rsidRPr="000F1448">
        <w:rPr>
          <w:rFonts w:ascii="Times New Roman" w:hAnsi="Times New Roman"/>
          <w:sz w:val="24"/>
          <w:szCs w:val="24"/>
        </w:rPr>
        <w:t xml:space="preserve"> </w:t>
      </w:r>
      <w:r w:rsidR="0076496E" w:rsidRPr="000F1448">
        <w:rPr>
          <w:rFonts w:ascii="Times New Roman" w:hAnsi="Times New Roman"/>
          <w:sz w:val="24"/>
          <w:szCs w:val="24"/>
        </w:rPr>
        <w:t xml:space="preserve">ieškovės kasaciniame skunde akcentuojamos faktinės aplinkybės </w:t>
      </w:r>
      <w:r w:rsidR="00953795" w:rsidRPr="000F1448">
        <w:rPr>
          <w:rFonts w:ascii="Times New Roman" w:hAnsi="Times New Roman"/>
          <w:sz w:val="24"/>
          <w:szCs w:val="24"/>
        </w:rPr>
        <w:t xml:space="preserve">ir jas pagrindžiantys įrodymai </w:t>
      </w:r>
      <w:r w:rsidR="0076496E" w:rsidRPr="000F1448">
        <w:rPr>
          <w:rFonts w:ascii="Times New Roman" w:hAnsi="Times New Roman"/>
          <w:sz w:val="24"/>
          <w:szCs w:val="24"/>
        </w:rPr>
        <w:t xml:space="preserve">apeliacinės instancijos teismo </w:t>
      </w:r>
      <w:r w:rsidR="007740C8" w:rsidRPr="000F1448">
        <w:rPr>
          <w:rFonts w:ascii="Times New Roman" w:hAnsi="Times New Roman"/>
          <w:sz w:val="24"/>
          <w:szCs w:val="24"/>
        </w:rPr>
        <w:t xml:space="preserve">sprendime </w:t>
      </w:r>
      <w:r w:rsidR="0076496E" w:rsidRPr="000F1448">
        <w:rPr>
          <w:rFonts w:ascii="Times New Roman" w:hAnsi="Times New Roman"/>
          <w:sz w:val="24"/>
          <w:szCs w:val="24"/>
        </w:rPr>
        <w:t>buvo analizuot</w:t>
      </w:r>
      <w:r w:rsidR="00953795" w:rsidRPr="000F1448">
        <w:rPr>
          <w:rFonts w:ascii="Times New Roman" w:hAnsi="Times New Roman"/>
          <w:sz w:val="24"/>
          <w:szCs w:val="24"/>
        </w:rPr>
        <w:t>i</w:t>
      </w:r>
      <w:r w:rsidR="0076496E" w:rsidRPr="000F1448">
        <w:rPr>
          <w:rFonts w:ascii="Times New Roman" w:hAnsi="Times New Roman"/>
          <w:sz w:val="24"/>
          <w:szCs w:val="24"/>
        </w:rPr>
        <w:t xml:space="preserve"> ir vertint</w:t>
      </w:r>
      <w:r w:rsidR="00953795" w:rsidRPr="000F1448">
        <w:rPr>
          <w:rFonts w:ascii="Times New Roman" w:hAnsi="Times New Roman"/>
          <w:sz w:val="24"/>
          <w:szCs w:val="24"/>
        </w:rPr>
        <w:t>i</w:t>
      </w:r>
      <w:r w:rsidR="0076496E" w:rsidRPr="000F1448">
        <w:rPr>
          <w:rFonts w:ascii="Times New Roman" w:hAnsi="Times New Roman"/>
          <w:sz w:val="24"/>
          <w:szCs w:val="24"/>
        </w:rPr>
        <w:t xml:space="preserve">, o </w:t>
      </w:r>
      <w:r w:rsidR="0060248C" w:rsidRPr="000F1448">
        <w:rPr>
          <w:rFonts w:ascii="Times New Roman" w:hAnsi="Times New Roman"/>
          <w:sz w:val="24"/>
          <w:szCs w:val="24"/>
        </w:rPr>
        <w:t xml:space="preserve">vien </w:t>
      </w:r>
      <w:r w:rsidR="00953795" w:rsidRPr="000F1448">
        <w:rPr>
          <w:rFonts w:ascii="Times New Roman" w:hAnsi="Times New Roman"/>
          <w:sz w:val="24"/>
          <w:szCs w:val="24"/>
        </w:rPr>
        <w:t>tai, kad</w:t>
      </w:r>
      <w:r w:rsidR="007740C8" w:rsidRPr="000F1448">
        <w:rPr>
          <w:rFonts w:ascii="Times New Roman" w:hAnsi="Times New Roman"/>
          <w:sz w:val="24"/>
          <w:szCs w:val="24"/>
        </w:rPr>
        <w:t xml:space="preserve"> </w:t>
      </w:r>
      <w:r w:rsidR="0076496E" w:rsidRPr="000F1448">
        <w:rPr>
          <w:rFonts w:ascii="Times New Roman" w:hAnsi="Times New Roman"/>
          <w:sz w:val="24"/>
          <w:szCs w:val="24"/>
        </w:rPr>
        <w:t>ieškovė nesuti</w:t>
      </w:r>
      <w:r w:rsidR="0060248C" w:rsidRPr="000F1448">
        <w:rPr>
          <w:rFonts w:ascii="Times New Roman" w:hAnsi="Times New Roman"/>
          <w:sz w:val="24"/>
          <w:szCs w:val="24"/>
        </w:rPr>
        <w:t>nka</w:t>
      </w:r>
      <w:r w:rsidR="0076496E" w:rsidRPr="000F1448">
        <w:rPr>
          <w:rFonts w:ascii="Times New Roman" w:hAnsi="Times New Roman"/>
          <w:sz w:val="24"/>
          <w:szCs w:val="24"/>
        </w:rPr>
        <w:t xml:space="preserve"> su </w:t>
      </w:r>
      <w:r w:rsidR="0060248C" w:rsidRPr="000F1448">
        <w:rPr>
          <w:rFonts w:ascii="Times New Roman" w:hAnsi="Times New Roman"/>
          <w:sz w:val="24"/>
          <w:szCs w:val="24"/>
        </w:rPr>
        <w:t xml:space="preserve">atitinkamomis </w:t>
      </w:r>
      <w:r w:rsidR="00C11B8B" w:rsidRPr="000F1448">
        <w:rPr>
          <w:rFonts w:ascii="Times New Roman" w:hAnsi="Times New Roman"/>
          <w:sz w:val="24"/>
          <w:szCs w:val="24"/>
        </w:rPr>
        <w:t xml:space="preserve">apeliacinės instancijos </w:t>
      </w:r>
      <w:r w:rsidR="0076496E" w:rsidRPr="000F1448">
        <w:rPr>
          <w:rFonts w:ascii="Times New Roman" w:hAnsi="Times New Roman"/>
          <w:sz w:val="24"/>
          <w:szCs w:val="24"/>
        </w:rPr>
        <w:t>teismo išvadomis</w:t>
      </w:r>
      <w:r w:rsidR="007D3225" w:rsidRPr="000F1448">
        <w:rPr>
          <w:rFonts w:ascii="Times New Roman" w:hAnsi="Times New Roman"/>
          <w:sz w:val="24"/>
          <w:szCs w:val="24"/>
        </w:rPr>
        <w:t>,</w:t>
      </w:r>
      <w:r w:rsidR="0076496E" w:rsidRPr="000F1448">
        <w:rPr>
          <w:rFonts w:ascii="Times New Roman" w:hAnsi="Times New Roman"/>
          <w:sz w:val="24"/>
          <w:szCs w:val="24"/>
        </w:rPr>
        <w:t xml:space="preserve"> nereiškia įrodinėjimo taisyklių pažeidimo </w:t>
      </w:r>
      <w:r w:rsidR="0076496E" w:rsidRPr="000F1448">
        <w:rPr>
          <w:rFonts w:ascii="Times New Roman" w:hAnsi="Times New Roman"/>
          <w:color w:val="000000"/>
          <w:sz w:val="24"/>
          <w:szCs w:val="24"/>
          <w:shd w:val="clear" w:color="auto" w:fill="FFFFFF"/>
        </w:rPr>
        <w:t>(Lietuvos Aukščiausiojo Teismo 2023 m. sausio 12 d. nutartis civilinėje byloje Nr.</w:t>
      </w:r>
      <w:r w:rsidR="007D3225" w:rsidRPr="000F1448">
        <w:rPr>
          <w:rFonts w:ascii="Times New Roman" w:hAnsi="Times New Roman"/>
          <w:color w:val="000000"/>
          <w:sz w:val="24"/>
          <w:szCs w:val="24"/>
          <w:shd w:val="clear" w:color="auto" w:fill="FFFFFF"/>
        </w:rPr>
        <w:t> </w:t>
      </w:r>
      <w:r w:rsidR="0076496E" w:rsidRPr="000F1448">
        <w:rPr>
          <w:rFonts w:ascii="Times New Roman" w:hAnsi="Times New Roman"/>
          <w:color w:val="000000"/>
          <w:sz w:val="24"/>
          <w:szCs w:val="24"/>
          <w:shd w:val="clear" w:color="auto" w:fill="FFFFFF"/>
        </w:rPr>
        <w:t xml:space="preserve">e3K-3-63-403/2023, 54 punktas). </w:t>
      </w:r>
    </w:p>
    <w:p w14:paraId="6C6499EF" w14:textId="0E5F4B0A" w:rsidR="0073299A" w:rsidRPr="000F1448" w:rsidRDefault="0076496E" w:rsidP="007F40A9">
      <w:pPr>
        <w:pStyle w:val="ListParagraph"/>
        <w:numPr>
          <w:ilvl w:val="0"/>
          <w:numId w:val="1"/>
        </w:numPr>
        <w:spacing w:before="120" w:after="120" w:line="240" w:lineRule="auto"/>
        <w:contextualSpacing w:val="0"/>
        <w:jc w:val="both"/>
        <w:rPr>
          <w:rFonts w:ascii="Times New Roman" w:hAnsi="Times New Roman"/>
          <w:i/>
          <w:iCs/>
          <w:sz w:val="24"/>
          <w:szCs w:val="24"/>
        </w:rPr>
      </w:pPr>
      <w:r w:rsidRPr="000F1448">
        <w:rPr>
          <w:rFonts w:ascii="Times New Roman" w:hAnsi="Times New Roman"/>
          <w:sz w:val="24"/>
          <w:szCs w:val="24"/>
        </w:rPr>
        <w:t>Antra, šios nutarties 6</w:t>
      </w:r>
      <w:r w:rsidR="007740C8" w:rsidRPr="000F1448">
        <w:rPr>
          <w:rFonts w:ascii="Times New Roman" w:hAnsi="Times New Roman"/>
          <w:sz w:val="24"/>
          <w:szCs w:val="24"/>
        </w:rPr>
        <w:t>2</w:t>
      </w:r>
      <w:r w:rsidRPr="000F1448">
        <w:rPr>
          <w:rFonts w:ascii="Times New Roman" w:hAnsi="Times New Roman"/>
          <w:sz w:val="24"/>
          <w:szCs w:val="24"/>
        </w:rPr>
        <w:t xml:space="preserve"> punkte nurodyta kasacinio teismo praktika taikytina, visų pirma, </w:t>
      </w:r>
      <w:r w:rsidR="00C11B8B" w:rsidRPr="000F1448">
        <w:rPr>
          <w:rFonts w:ascii="Times New Roman" w:hAnsi="Times New Roman"/>
          <w:sz w:val="24"/>
          <w:szCs w:val="24"/>
        </w:rPr>
        <w:t>atsakov</w:t>
      </w:r>
      <w:r w:rsidR="00E24B9A" w:rsidRPr="000F1448">
        <w:rPr>
          <w:rFonts w:ascii="Times New Roman" w:hAnsi="Times New Roman"/>
          <w:sz w:val="24"/>
          <w:szCs w:val="24"/>
        </w:rPr>
        <w:t xml:space="preserve">ų </w:t>
      </w:r>
      <w:r w:rsidR="00C11B8B" w:rsidRPr="000F1448">
        <w:rPr>
          <w:rFonts w:ascii="Times New Roman" w:hAnsi="Times New Roman"/>
          <w:sz w:val="24"/>
          <w:szCs w:val="24"/>
        </w:rPr>
        <w:t>neteisėtų veiksmų (komercinės paslapties neteisėto gavimo, atskleidimo ar panaudojimo) įrodinėjimui, atsižvelgiant į tai, kad ieškovas paprastai nedisponuoja tiesioginiais tokių atsakovų veiksmų įrodymais, o atsakovai nėra suinteresuoti šiuos įrodymus atskleisti. Toks pat</w:t>
      </w:r>
      <w:r w:rsidR="004972E7" w:rsidRPr="000F1448">
        <w:rPr>
          <w:rFonts w:ascii="Times New Roman" w:hAnsi="Times New Roman"/>
          <w:sz w:val="24"/>
          <w:szCs w:val="24"/>
        </w:rPr>
        <w:t>s</w:t>
      </w:r>
      <w:r w:rsidR="00C11B8B" w:rsidRPr="000F1448">
        <w:rPr>
          <w:rFonts w:ascii="Times New Roman" w:hAnsi="Times New Roman"/>
          <w:sz w:val="24"/>
          <w:szCs w:val="24"/>
        </w:rPr>
        <w:t xml:space="preserve"> įrodinėjimo standartas negali būti taikomas ir ieškovo procesinei pareigai įrodyti, kad informacija, kurios neteisėtu gavimu, atskleidimu ar panaudojimu kaltinami atsakovai, atitinka komercinės paslapties </w:t>
      </w:r>
      <w:r w:rsidR="007F40A9" w:rsidRPr="000F1448">
        <w:rPr>
          <w:rFonts w:ascii="Times New Roman" w:hAnsi="Times New Roman"/>
          <w:sz w:val="24"/>
          <w:szCs w:val="24"/>
        </w:rPr>
        <w:t xml:space="preserve">(ar kitos saugomos konfidencialios informacijos) </w:t>
      </w:r>
      <w:r w:rsidR="00C11B8B" w:rsidRPr="000F1448">
        <w:rPr>
          <w:rFonts w:ascii="Times New Roman" w:hAnsi="Times New Roman"/>
          <w:sz w:val="24"/>
          <w:szCs w:val="24"/>
        </w:rPr>
        <w:t xml:space="preserve">formaliuosius požymius, nes šios aplinkybės įrodinėjimo pareiga ieškovui nėra apsunkinta (būtent ieškovas disponuoja įrodymais, patvirtinančiais atitinkamos informacijos turinį, komercinę vertę ir </w:t>
      </w:r>
      <w:r w:rsidR="00C11B8B" w:rsidRPr="000F1448">
        <w:rPr>
          <w:rFonts w:ascii="Times New Roman" w:hAnsi="Times New Roman"/>
          <w:sz w:val="24"/>
          <w:szCs w:val="24"/>
        </w:rPr>
        <w:lastRenderedPageBreak/>
        <w:t xml:space="preserve">pastangas apsaugoti jos slaptumą). </w:t>
      </w:r>
      <w:r w:rsidR="007F40A9" w:rsidRPr="000F1448">
        <w:rPr>
          <w:rFonts w:ascii="Times New Roman" w:hAnsi="Times New Roman"/>
          <w:sz w:val="24"/>
          <w:szCs w:val="24"/>
        </w:rPr>
        <w:t xml:space="preserve">Nagrinėjamu atveju </w:t>
      </w:r>
      <w:r w:rsidR="00C11B8B" w:rsidRPr="000F1448">
        <w:rPr>
          <w:rFonts w:ascii="Times New Roman" w:hAnsi="Times New Roman"/>
          <w:sz w:val="24"/>
          <w:szCs w:val="24"/>
        </w:rPr>
        <w:t xml:space="preserve">apeliacinės instancijos teismas ieškinio reikalavimus atmetė, be kita ko, atsižvelgdamas į tai, kad ieškovė </w:t>
      </w:r>
      <w:r w:rsidR="007740C8" w:rsidRPr="000F1448">
        <w:rPr>
          <w:rFonts w:ascii="Times New Roman" w:hAnsi="Times New Roman"/>
          <w:sz w:val="24"/>
          <w:szCs w:val="24"/>
        </w:rPr>
        <w:t xml:space="preserve">apskritai </w:t>
      </w:r>
      <w:r w:rsidR="00C11B8B" w:rsidRPr="000F1448">
        <w:rPr>
          <w:rFonts w:ascii="Times New Roman" w:hAnsi="Times New Roman"/>
          <w:sz w:val="24"/>
          <w:szCs w:val="24"/>
        </w:rPr>
        <w:t xml:space="preserve">nepagrindė informacijos, kurią ji pati įvardijo komercine paslaptimi, </w:t>
      </w:r>
      <w:r w:rsidR="003827CB" w:rsidRPr="000F1448">
        <w:rPr>
          <w:rFonts w:ascii="Times New Roman" w:hAnsi="Times New Roman"/>
          <w:sz w:val="24"/>
          <w:szCs w:val="24"/>
        </w:rPr>
        <w:t xml:space="preserve">atitikties </w:t>
      </w:r>
      <w:r w:rsidR="003827CB" w:rsidRPr="000F1448">
        <w:rPr>
          <w:rFonts w:ascii="Times New Roman" w:eastAsia="Calibri" w:hAnsi="Times New Roman"/>
          <w:color w:val="000000"/>
          <w:sz w:val="24"/>
          <w:szCs w:val="24"/>
        </w:rPr>
        <w:t>slaptumo ir vertingumo kriterijams</w:t>
      </w:r>
      <w:r w:rsidR="007740C8" w:rsidRPr="000F1448">
        <w:rPr>
          <w:rFonts w:ascii="Times New Roman" w:eastAsia="Calibri" w:hAnsi="Times New Roman"/>
          <w:color w:val="000000"/>
          <w:sz w:val="24"/>
          <w:szCs w:val="24"/>
        </w:rPr>
        <w:t xml:space="preserve">, t. y. neįrodė turėjusi </w:t>
      </w:r>
      <w:r w:rsidR="00692D8B" w:rsidRPr="000F1448">
        <w:rPr>
          <w:rFonts w:ascii="Times New Roman" w:eastAsia="Calibri" w:hAnsi="Times New Roman"/>
          <w:color w:val="000000"/>
          <w:sz w:val="24"/>
          <w:szCs w:val="24"/>
        </w:rPr>
        <w:t xml:space="preserve">jos nurodomą </w:t>
      </w:r>
      <w:r w:rsidR="007740C8" w:rsidRPr="000F1448">
        <w:rPr>
          <w:rFonts w:ascii="Times New Roman" w:eastAsia="Calibri" w:hAnsi="Times New Roman"/>
          <w:color w:val="000000"/>
          <w:sz w:val="24"/>
          <w:szCs w:val="24"/>
        </w:rPr>
        <w:t>komercinę paslaptį, kuria galėjo neteisėtai pasinaudoti atsakovai</w:t>
      </w:r>
      <w:r w:rsidR="003827CB" w:rsidRPr="000F1448">
        <w:rPr>
          <w:rFonts w:ascii="Times New Roman" w:eastAsia="Calibri" w:hAnsi="Times New Roman"/>
          <w:color w:val="000000"/>
          <w:sz w:val="24"/>
          <w:szCs w:val="24"/>
        </w:rPr>
        <w:t xml:space="preserve"> (apeliacinės instancijos teismo sprendimo 25 punktas). </w:t>
      </w:r>
      <w:r w:rsidR="007F40A9" w:rsidRPr="000F1448">
        <w:rPr>
          <w:rFonts w:ascii="Times New Roman" w:eastAsia="Calibri" w:hAnsi="Times New Roman"/>
          <w:color w:val="000000"/>
          <w:sz w:val="24"/>
          <w:szCs w:val="24"/>
        </w:rPr>
        <w:t xml:space="preserve">Teisėjų kolegija, remdamasi toliau dėstomais argumentais, šią apeliacinės instancijos teismo išvadą pripažįsta teisiškai pagrįsta. </w:t>
      </w:r>
    </w:p>
    <w:p w14:paraId="0DBA1500" w14:textId="77777777" w:rsidR="0005642F" w:rsidRPr="000F1448" w:rsidRDefault="0005642F" w:rsidP="0005642F">
      <w:pPr>
        <w:pStyle w:val="ListParagraph"/>
        <w:spacing w:after="120" w:line="240" w:lineRule="auto"/>
        <w:ind w:left="360"/>
        <w:contextualSpacing w:val="0"/>
        <w:jc w:val="both"/>
        <w:rPr>
          <w:rFonts w:ascii="Times New Roman" w:hAnsi="Times New Roman"/>
          <w:i/>
          <w:iCs/>
          <w:sz w:val="24"/>
          <w:szCs w:val="24"/>
        </w:rPr>
      </w:pPr>
    </w:p>
    <w:p w14:paraId="5070C9DA" w14:textId="41FAEC4D" w:rsidR="003F139E" w:rsidRPr="000F1448" w:rsidRDefault="003F139E" w:rsidP="00ED4F70">
      <w:pPr>
        <w:spacing w:after="120"/>
        <w:ind w:firstLine="709"/>
        <w:jc w:val="both"/>
        <w:rPr>
          <w:i/>
          <w:iCs/>
        </w:rPr>
      </w:pPr>
      <w:r w:rsidRPr="000F1448">
        <w:rPr>
          <w:i/>
          <w:iCs/>
        </w:rPr>
        <w:t>Dėl informacijos apie</w:t>
      </w:r>
      <w:r w:rsidR="0049131C" w:rsidRPr="000F1448">
        <w:rPr>
          <w:i/>
          <w:iCs/>
        </w:rPr>
        <w:t xml:space="preserve"> ieškovės</w:t>
      </w:r>
      <w:r w:rsidRPr="000F1448">
        <w:rPr>
          <w:i/>
          <w:iCs/>
        </w:rPr>
        <w:t xml:space="preserve"> klientus </w:t>
      </w:r>
      <w:r w:rsidR="00CB4C76" w:rsidRPr="000F1448">
        <w:rPr>
          <w:i/>
          <w:iCs/>
        </w:rPr>
        <w:t>nepripažinimo komercine paslaptimi</w:t>
      </w:r>
    </w:p>
    <w:p w14:paraId="2F677F40" w14:textId="77777777" w:rsidR="00C15FD4" w:rsidRPr="000F1448" w:rsidRDefault="00C15FD4" w:rsidP="003C763C">
      <w:pPr>
        <w:spacing w:after="120"/>
        <w:ind w:firstLine="360"/>
        <w:jc w:val="both"/>
        <w:rPr>
          <w:i/>
          <w:iCs/>
        </w:rPr>
      </w:pPr>
    </w:p>
    <w:p w14:paraId="1C207491" w14:textId="3C7AD1E4" w:rsidR="0010073E" w:rsidRPr="000F1448" w:rsidRDefault="0010073E" w:rsidP="0010073E">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shd w:val="clear" w:color="auto" w:fill="FFFFFF"/>
        </w:rPr>
        <w:t xml:space="preserve">Kasacinis teismas yra išaiškinęs, </w:t>
      </w:r>
      <w:r w:rsidR="00CB4C76" w:rsidRPr="000F1448">
        <w:rPr>
          <w:rFonts w:ascii="Times New Roman" w:hAnsi="Times New Roman"/>
          <w:color w:val="000000"/>
          <w:sz w:val="24"/>
          <w:szCs w:val="24"/>
          <w:shd w:val="clear" w:color="auto" w:fill="FFFFFF"/>
        </w:rPr>
        <w:t>jog</w:t>
      </w:r>
      <w:r w:rsidRPr="000F1448">
        <w:rPr>
          <w:rFonts w:ascii="Times New Roman" w:hAnsi="Times New Roman"/>
          <w:color w:val="000000"/>
          <w:sz w:val="24"/>
          <w:szCs w:val="24"/>
          <w:shd w:val="clear" w:color="auto" w:fill="FFFFFF"/>
        </w:rPr>
        <w:t xml:space="preserve"> CK 1.116 straipsnyje nurodyti </w:t>
      </w:r>
      <w:r w:rsidR="003C763C" w:rsidRPr="000F1448">
        <w:rPr>
          <w:rFonts w:ascii="Times New Roman" w:hAnsi="Times New Roman"/>
          <w:color w:val="000000"/>
          <w:sz w:val="24"/>
          <w:szCs w:val="24"/>
          <w:shd w:val="clear" w:color="auto" w:fill="FFFFFF"/>
        </w:rPr>
        <w:t xml:space="preserve">komercinės paslapties </w:t>
      </w:r>
      <w:r w:rsidRPr="000F1448">
        <w:rPr>
          <w:rFonts w:ascii="Times New Roman" w:hAnsi="Times New Roman"/>
          <w:color w:val="000000"/>
          <w:sz w:val="24"/>
          <w:szCs w:val="24"/>
          <w:shd w:val="clear" w:color="auto" w:fill="FFFFFF"/>
        </w:rPr>
        <w:t>požymiai yra suformuluoti taip, kad į komercinės paslapties sąvoką patektų platus spektras bendrovės interesų. Aptarti formalieji teisės kriterijai beveik neriboja informacijos, kuri galėtų būti laikoma komercine paslaptimi, pobūdžio (Lietuvos Aukščiausiojo Teismo 2014 m. spalio 27</w:t>
      </w:r>
      <w:r w:rsidR="007D3225" w:rsidRPr="000F1448">
        <w:rPr>
          <w:rFonts w:ascii="Times New Roman" w:hAnsi="Times New Roman"/>
          <w:color w:val="000000"/>
          <w:sz w:val="24"/>
          <w:szCs w:val="24"/>
          <w:shd w:val="clear" w:color="auto" w:fill="FFFFFF"/>
        </w:rPr>
        <w:t> </w:t>
      </w:r>
      <w:r w:rsidRPr="000F1448">
        <w:rPr>
          <w:rFonts w:ascii="Times New Roman" w:hAnsi="Times New Roman"/>
          <w:color w:val="000000"/>
          <w:sz w:val="24"/>
          <w:szCs w:val="24"/>
          <w:shd w:val="clear" w:color="auto" w:fill="FFFFFF"/>
        </w:rPr>
        <w:t xml:space="preserve">d. nutartis civilinėje byloje Nr. 3K-3-447/2014), t. y. komercine paslaptimi gali būti pripažinta </w:t>
      </w:r>
      <w:r w:rsidR="003C763C" w:rsidRPr="000F1448">
        <w:rPr>
          <w:rFonts w:ascii="Times New Roman" w:hAnsi="Times New Roman"/>
          <w:color w:val="000000"/>
          <w:sz w:val="24"/>
          <w:szCs w:val="24"/>
          <w:shd w:val="clear" w:color="auto" w:fill="FFFFFF"/>
        </w:rPr>
        <w:t xml:space="preserve">ne tik </w:t>
      </w:r>
      <w:r w:rsidRPr="000F1448">
        <w:rPr>
          <w:rFonts w:ascii="Times New Roman" w:hAnsi="Times New Roman"/>
          <w:color w:val="000000"/>
          <w:sz w:val="24"/>
          <w:szCs w:val="24"/>
          <w:shd w:val="clear" w:color="auto" w:fill="FFFFFF"/>
        </w:rPr>
        <w:t>praktinė patirtis</w:t>
      </w:r>
      <w:r w:rsidR="003C763C" w:rsidRPr="000F1448">
        <w:rPr>
          <w:rFonts w:ascii="Times New Roman" w:hAnsi="Times New Roman"/>
          <w:color w:val="000000"/>
          <w:sz w:val="24"/>
          <w:szCs w:val="24"/>
          <w:shd w:val="clear" w:color="auto" w:fill="FFFFFF"/>
        </w:rPr>
        <w:t xml:space="preserve"> </w:t>
      </w:r>
      <w:r w:rsidRPr="000F1448">
        <w:rPr>
          <w:rFonts w:ascii="Times New Roman" w:hAnsi="Times New Roman"/>
          <w:color w:val="000000"/>
          <w:sz w:val="24"/>
          <w:szCs w:val="24"/>
          <w:shd w:val="clear" w:color="auto" w:fill="FFFFFF"/>
        </w:rPr>
        <w:t>ir technologinė informacija,</w:t>
      </w:r>
      <w:r w:rsidR="003C763C" w:rsidRPr="000F1448">
        <w:rPr>
          <w:rFonts w:ascii="Times New Roman" w:hAnsi="Times New Roman"/>
          <w:color w:val="000000"/>
          <w:sz w:val="24"/>
          <w:szCs w:val="24"/>
          <w:shd w:val="clear" w:color="auto" w:fill="FFFFFF"/>
        </w:rPr>
        <w:t xml:space="preserve"> bet ir verslo informacija</w:t>
      </w:r>
      <w:r w:rsidR="00C15FD4" w:rsidRPr="000F1448">
        <w:rPr>
          <w:rFonts w:ascii="Times New Roman" w:hAnsi="Times New Roman"/>
          <w:color w:val="000000"/>
          <w:sz w:val="24"/>
          <w:szCs w:val="24"/>
          <w:shd w:val="clear" w:color="auto" w:fill="FFFFFF"/>
        </w:rPr>
        <w:t xml:space="preserve"> (taip pat ir su klientais susijusi informacija)</w:t>
      </w:r>
      <w:r w:rsidR="003C763C" w:rsidRPr="000F1448">
        <w:rPr>
          <w:rFonts w:ascii="Times New Roman" w:hAnsi="Times New Roman"/>
          <w:color w:val="000000"/>
          <w:sz w:val="24"/>
          <w:szCs w:val="24"/>
          <w:shd w:val="clear" w:color="auto" w:fill="FFFFFF"/>
        </w:rPr>
        <w:t>,</w:t>
      </w:r>
      <w:r w:rsidRPr="000F1448">
        <w:rPr>
          <w:rFonts w:ascii="Times New Roman" w:hAnsi="Times New Roman"/>
          <w:color w:val="000000"/>
          <w:sz w:val="24"/>
          <w:szCs w:val="24"/>
          <w:shd w:val="clear" w:color="auto" w:fill="FFFFFF"/>
        </w:rPr>
        <w:t xml:space="preserve"> jeigu ji atitinka komercinei paslapčiai taikomus slaptumo, vertingumo ir protingos apsaugos reikalavimus. Tai, ar konkreti informacija šiuos reikalavimus atitinka, yra fakto klausimas, nagrinėtinas pirmosios ir apeliacinės instancijos teismuose. Atitinkamos informacijos savininkas privalo įrodyti, o teismas įvertinti ir nustatyti, ar konkretūs duomenys, dėl kurių vyksta ginčas, atitinka komercinės paslapties formaliuosius požymius (Lietuvos Aukščiausiojo Teismo </w:t>
      </w:r>
      <w:r w:rsidR="00F22F82" w:rsidRPr="000F1448">
        <w:rPr>
          <w:rFonts w:ascii="Times New Roman" w:hAnsi="Times New Roman"/>
          <w:color w:val="000000"/>
          <w:sz w:val="24"/>
          <w:szCs w:val="24"/>
          <w:shd w:val="clear" w:color="auto" w:fill="FFFFFF"/>
        </w:rPr>
        <w:t xml:space="preserve">2016 m. vasario 5 d. nutartis civilinėje byloje Nr. 3K-7-6-706/2016, 57 punktas; </w:t>
      </w:r>
      <w:r w:rsidRPr="000F1448">
        <w:rPr>
          <w:rFonts w:ascii="Times New Roman" w:hAnsi="Times New Roman"/>
          <w:color w:val="000000"/>
          <w:sz w:val="24"/>
          <w:szCs w:val="24"/>
          <w:shd w:val="clear" w:color="auto" w:fill="FFFFFF"/>
        </w:rPr>
        <w:t>2022 m. lapkričio 16 d. nutartis civilinėje byloje Nr. e3K-3-258-823/2022, 48</w:t>
      </w:r>
      <w:r w:rsidR="00F22F82" w:rsidRPr="000F1448">
        <w:rPr>
          <w:rFonts w:ascii="Times New Roman" w:hAnsi="Times New Roman"/>
          <w:color w:val="000000"/>
          <w:sz w:val="24"/>
          <w:szCs w:val="24"/>
          <w:shd w:val="clear" w:color="auto" w:fill="FFFFFF"/>
        </w:rPr>
        <w:t> </w:t>
      </w:r>
      <w:r w:rsidRPr="000F1448">
        <w:rPr>
          <w:rFonts w:ascii="Times New Roman" w:hAnsi="Times New Roman"/>
          <w:color w:val="000000"/>
          <w:sz w:val="24"/>
          <w:szCs w:val="24"/>
          <w:shd w:val="clear" w:color="auto" w:fill="FFFFFF"/>
        </w:rPr>
        <w:t>punktas).</w:t>
      </w:r>
    </w:p>
    <w:p w14:paraId="401DE75E" w14:textId="48859262" w:rsidR="003C763C" w:rsidRPr="000F1448" w:rsidRDefault="005D3EF6" w:rsidP="0008162B">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shd w:val="clear" w:color="auto" w:fill="FFFFFF"/>
        </w:rPr>
        <w:t>Kasacinio teismo praktikoj</w:t>
      </w:r>
      <w:r w:rsidR="00EE3E8F" w:rsidRPr="000F1448">
        <w:rPr>
          <w:rFonts w:ascii="Times New Roman" w:hAnsi="Times New Roman"/>
          <w:color w:val="000000"/>
          <w:sz w:val="24"/>
          <w:szCs w:val="24"/>
          <w:shd w:val="clear" w:color="auto" w:fill="FFFFFF"/>
        </w:rPr>
        <w:t>e</w:t>
      </w:r>
      <w:r w:rsidRPr="000F1448">
        <w:rPr>
          <w:rFonts w:ascii="Times New Roman" w:hAnsi="Times New Roman"/>
          <w:color w:val="000000"/>
          <w:sz w:val="24"/>
          <w:szCs w:val="24"/>
          <w:shd w:val="clear" w:color="auto" w:fill="FFFFFF"/>
        </w:rPr>
        <w:t xml:space="preserve"> išaiškinta, kad d</w:t>
      </w:r>
      <w:r w:rsidR="003C763C" w:rsidRPr="000F1448">
        <w:rPr>
          <w:rFonts w:ascii="Times New Roman" w:hAnsi="Times New Roman"/>
          <w:color w:val="000000"/>
          <w:sz w:val="24"/>
          <w:szCs w:val="24"/>
          <w:shd w:val="clear" w:color="auto" w:fill="FFFFFF"/>
        </w:rPr>
        <w:t xml:space="preserve">uomenys apie klientus saugotini kaip komercinė paslaptis, jeigu tai yra informacija, kur, be klientų pavadinimo, esama kitokios informacijos, viešai neprieinamos, kaip, pvz., kontaktiniai asmenys, sprendimus priimantys asmenys, susiklostę verslo papročiai, techninė informacija, padedanti vykdyti veiklą, paslaugų ir jų kokybės reikalavimai, planuojami projektai, mokumas ir kt. (Lietuvos Aukščiausiojo Teismo 2016 m. vasario 5 d. nutartis civilinėje byloje Nr. 3K-7-6-706/2016, 45 punktas). </w:t>
      </w:r>
      <w:r w:rsidR="0008162B" w:rsidRPr="000F1448">
        <w:rPr>
          <w:rFonts w:ascii="Times New Roman" w:hAnsi="Times New Roman"/>
          <w:color w:val="000000"/>
          <w:sz w:val="24"/>
          <w:szCs w:val="24"/>
          <w:shd w:val="clear" w:color="auto" w:fill="FFFFFF"/>
        </w:rPr>
        <w:t>Informacija apie klientus susideda iš įvairiausių duomenų, kurie gaunami per ilgamečius veiklos ryšius, t. y. kokie konkretūs kiekvieno kliento poreikiai, koks jo mokumas, finansinė būklė, patikimumas, koks paslaugų komplektas ir kokiomis sąlygomis teikiamas, už kokią kainą tai daroma. Tokia informacija nėra skelbiama ir prieinama viešai (Lietuvos Aukščiausiojo Teismo 2014 m. gruodžio 3 d. nutartis</w:t>
      </w:r>
      <w:r w:rsidR="007D3225" w:rsidRPr="000F1448">
        <w:rPr>
          <w:rFonts w:ascii="Times New Roman" w:hAnsi="Times New Roman"/>
          <w:color w:val="000000"/>
          <w:sz w:val="24"/>
          <w:szCs w:val="24"/>
          <w:shd w:val="clear" w:color="auto" w:fill="FFFFFF"/>
        </w:rPr>
        <w:t xml:space="preserve"> </w:t>
      </w:r>
      <w:r w:rsidR="0008162B" w:rsidRPr="000F1448">
        <w:rPr>
          <w:rFonts w:ascii="Times New Roman" w:hAnsi="Times New Roman"/>
          <w:color w:val="000000"/>
          <w:sz w:val="24"/>
          <w:szCs w:val="24"/>
          <w:shd w:val="clear" w:color="auto" w:fill="FFFFFF"/>
        </w:rPr>
        <w:t>civilinėje byloje Nr. 3K-3-524/2014).</w:t>
      </w:r>
      <w:r w:rsidR="00C15FD4" w:rsidRPr="000F1448">
        <w:rPr>
          <w:rFonts w:ascii="Times New Roman" w:hAnsi="Times New Roman"/>
          <w:color w:val="000000"/>
          <w:sz w:val="24"/>
          <w:szCs w:val="24"/>
          <w:shd w:val="clear" w:color="auto" w:fill="FFFFFF"/>
        </w:rPr>
        <w:t xml:space="preserve"> </w:t>
      </w:r>
      <w:r w:rsidRPr="000F1448">
        <w:rPr>
          <w:rFonts w:ascii="Times New Roman" w:hAnsi="Times New Roman"/>
          <w:color w:val="000000"/>
          <w:sz w:val="24"/>
          <w:szCs w:val="24"/>
          <w:shd w:val="clear" w:color="auto" w:fill="FFFFFF"/>
        </w:rPr>
        <w:t xml:space="preserve">Kitaip tariant, duomenys apie </w:t>
      </w:r>
      <w:r w:rsidR="00692D8B" w:rsidRPr="000F1448">
        <w:rPr>
          <w:rFonts w:ascii="Times New Roman" w:hAnsi="Times New Roman"/>
          <w:color w:val="000000"/>
          <w:sz w:val="24"/>
          <w:szCs w:val="24"/>
          <w:shd w:val="clear" w:color="auto" w:fill="FFFFFF"/>
        </w:rPr>
        <w:t xml:space="preserve">ieškovo </w:t>
      </w:r>
      <w:r w:rsidRPr="000F1448">
        <w:rPr>
          <w:rFonts w:ascii="Times New Roman" w:hAnsi="Times New Roman"/>
          <w:color w:val="000000"/>
          <w:sz w:val="24"/>
          <w:szCs w:val="24"/>
          <w:shd w:val="clear" w:color="auto" w:fill="FFFFFF"/>
        </w:rPr>
        <w:t xml:space="preserve">klientus gali būti pripažinti komercine paslaptimi, jei ieškovas įrodo, kad </w:t>
      </w:r>
      <w:r w:rsidR="0008162B" w:rsidRPr="000F1448">
        <w:rPr>
          <w:rFonts w:ascii="Times New Roman" w:hAnsi="Times New Roman"/>
          <w:color w:val="000000"/>
          <w:sz w:val="24"/>
          <w:szCs w:val="24"/>
          <w:shd w:val="clear" w:color="auto" w:fill="FFFFFF"/>
        </w:rPr>
        <w:t xml:space="preserve">konkretūs duomenys </w:t>
      </w:r>
      <w:r w:rsidRPr="000F1448">
        <w:rPr>
          <w:rFonts w:ascii="Times New Roman" w:hAnsi="Times New Roman"/>
          <w:color w:val="000000"/>
          <w:sz w:val="24"/>
          <w:szCs w:val="24"/>
          <w:shd w:val="clear" w:color="auto" w:fill="FFFFFF"/>
        </w:rPr>
        <w:t xml:space="preserve">buvo </w:t>
      </w:r>
      <w:r w:rsidR="00037BB9" w:rsidRPr="000F1448">
        <w:rPr>
          <w:rFonts w:ascii="Times New Roman" w:hAnsi="Times New Roman"/>
          <w:color w:val="000000"/>
          <w:sz w:val="24"/>
          <w:szCs w:val="24"/>
          <w:shd w:val="clear" w:color="auto" w:fill="FFFFFF"/>
        </w:rPr>
        <w:t xml:space="preserve">jo </w:t>
      </w:r>
      <w:r w:rsidRPr="000F1448">
        <w:rPr>
          <w:rFonts w:ascii="Times New Roman" w:hAnsi="Times New Roman"/>
          <w:color w:val="000000"/>
          <w:sz w:val="24"/>
          <w:szCs w:val="24"/>
          <w:shd w:val="clear" w:color="auto" w:fill="FFFFFF"/>
        </w:rPr>
        <w:t xml:space="preserve">sukaupti </w:t>
      </w:r>
      <w:r w:rsidR="00EE3E8F" w:rsidRPr="000F1448">
        <w:rPr>
          <w:rFonts w:ascii="Times New Roman" w:hAnsi="Times New Roman"/>
          <w:color w:val="000000"/>
          <w:sz w:val="24"/>
          <w:szCs w:val="24"/>
          <w:shd w:val="clear" w:color="auto" w:fill="FFFFFF"/>
        </w:rPr>
        <w:t xml:space="preserve">dedant atitinkamas pastangas, dėl </w:t>
      </w:r>
      <w:r w:rsidR="0008162B" w:rsidRPr="000F1448">
        <w:rPr>
          <w:rFonts w:ascii="Times New Roman" w:hAnsi="Times New Roman"/>
          <w:color w:val="000000"/>
          <w:sz w:val="24"/>
          <w:szCs w:val="24"/>
          <w:shd w:val="clear" w:color="auto" w:fill="FFFFFF"/>
        </w:rPr>
        <w:t xml:space="preserve">ilgamečių </w:t>
      </w:r>
      <w:r w:rsidR="00EE3E8F" w:rsidRPr="000F1448">
        <w:rPr>
          <w:rFonts w:ascii="Times New Roman" w:hAnsi="Times New Roman"/>
          <w:color w:val="000000"/>
          <w:sz w:val="24"/>
          <w:szCs w:val="24"/>
          <w:shd w:val="clear" w:color="auto" w:fill="FFFFFF"/>
        </w:rPr>
        <w:t>ryšių su atitinkam</w:t>
      </w:r>
      <w:r w:rsidR="0008162B" w:rsidRPr="000F1448">
        <w:rPr>
          <w:rFonts w:ascii="Times New Roman" w:hAnsi="Times New Roman"/>
          <w:color w:val="000000"/>
          <w:sz w:val="24"/>
          <w:szCs w:val="24"/>
          <w:shd w:val="clear" w:color="auto" w:fill="FFFFFF"/>
        </w:rPr>
        <w:t>u</w:t>
      </w:r>
      <w:r w:rsidR="00EE3E8F" w:rsidRPr="000F1448">
        <w:rPr>
          <w:rFonts w:ascii="Times New Roman" w:hAnsi="Times New Roman"/>
          <w:color w:val="000000"/>
          <w:sz w:val="24"/>
          <w:szCs w:val="24"/>
          <w:shd w:val="clear" w:color="auto" w:fill="FFFFFF"/>
        </w:rPr>
        <w:t xml:space="preserve"> klientu</w:t>
      </w:r>
      <w:r w:rsidR="00692D8B" w:rsidRPr="000F1448">
        <w:rPr>
          <w:rFonts w:ascii="Times New Roman" w:hAnsi="Times New Roman"/>
          <w:color w:val="000000"/>
          <w:sz w:val="24"/>
          <w:szCs w:val="24"/>
          <w:shd w:val="clear" w:color="auto" w:fill="FFFFFF"/>
        </w:rPr>
        <w:t xml:space="preserve"> (klientais)</w:t>
      </w:r>
      <w:r w:rsidR="00EE3E8F" w:rsidRPr="000F1448">
        <w:rPr>
          <w:rFonts w:ascii="Times New Roman" w:hAnsi="Times New Roman"/>
          <w:color w:val="000000"/>
          <w:sz w:val="24"/>
          <w:szCs w:val="24"/>
          <w:shd w:val="clear" w:color="auto" w:fill="FFFFFF"/>
        </w:rPr>
        <w:t xml:space="preserve">, </w:t>
      </w:r>
      <w:r w:rsidR="00E24B9A" w:rsidRPr="000F1448">
        <w:rPr>
          <w:rFonts w:ascii="Times New Roman" w:hAnsi="Times New Roman"/>
          <w:color w:val="000000"/>
          <w:sz w:val="24"/>
          <w:szCs w:val="24"/>
          <w:shd w:val="clear" w:color="auto" w:fill="FFFFFF"/>
        </w:rPr>
        <w:t xml:space="preserve">turi </w:t>
      </w:r>
      <w:r w:rsidR="0008162B" w:rsidRPr="000F1448">
        <w:rPr>
          <w:rFonts w:ascii="Times New Roman" w:hAnsi="Times New Roman"/>
          <w:color w:val="000000"/>
          <w:sz w:val="24"/>
          <w:szCs w:val="24"/>
          <w:shd w:val="clear" w:color="auto" w:fill="FFFFFF"/>
        </w:rPr>
        <w:t xml:space="preserve">komercinę </w:t>
      </w:r>
      <w:r w:rsidR="00E24B9A" w:rsidRPr="000F1448">
        <w:rPr>
          <w:rFonts w:ascii="Times New Roman" w:hAnsi="Times New Roman"/>
          <w:color w:val="000000"/>
          <w:sz w:val="24"/>
          <w:szCs w:val="24"/>
          <w:shd w:val="clear" w:color="auto" w:fill="FFFFFF"/>
        </w:rPr>
        <w:t>vertę</w:t>
      </w:r>
      <w:r w:rsidR="00D120DD" w:rsidRPr="000F1448">
        <w:rPr>
          <w:rFonts w:ascii="Times New Roman" w:hAnsi="Times New Roman"/>
          <w:color w:val="000000"/>
          <w:sz w:val="24"/>
          <w:szCs w:val="24"/>
          <w:shd w:val="clear" w:color="auto" w:fill="FFFFFF"/>
        </w:rPr>
        <w:t xml:space="preserve">, o </w:t>
      </w:r>
      <w:r w:rsidR="00EE3E8F" w:rsidRPr="000F1448">
        <w:rPr>
          <w:rFonts w:ascii="Times New Roman" w:hAnsi="Times New Roman"/>
          <w:color w:val="000000"/>
          <w:sz w:val="24"/>
          <w:szCs w:val="24"/>
          <w:shd w:val="clear" w:color="auto" w:fill="FFFFFF"/>
        </w:rPr>
        <w:t>ko</w:t>
      </w:r>
      <w:r w:rsidR="00515F4B" w:rsidRPr="000F1448">
        <w:rPr>
          <w:rFonts w:ascii="Times New Roman" w:hAnsi="Times New Roman"/>
          <w:color w:val="000000"/>
          <w:sz w:val="24"/>
          <w:szCs w:val="24"/>
          <w:shd w:val="clear" w:color="auto" w:fill="FFFFFF"/>
        </w:rPr>
        <w:t>n</w:t>
      </w:r>
      <w:r w:rsidR="00EE3E8F" w:rsidRPr="000F1448">
        <w:rPr>
          <w:rFonts w:ascii="Times New Roman" w:hAnsi="Times New Roman"/>
          <w:color w:val="000000"/>
          <w:sz w:val="24"/>
          <w:szCs w:val="24"/>
          <w:shd w:val="clear" w:color="auto" w:fill="FFFFFF"/>
        </w:rPr>
        <w:t xml:space="preserve">kurentui būtų sunku gauti tokią informaciją </w:t>
      </w:r>
      <w:r w:rsidR="0043506B" w:rsidRPr="000F1448">
        <w:rPr>
          <w:rFonts w:ascii="Times New Roman" w:hAnsi="Times New Roman"/>
          <w:color w:val="000000"/>
          <w:sz w:val="24"/>
          <w:szCs w:val="24"/>
          <w:shd w:val="clear" w:color="auto" w:fill="FFFFFF"/>
        </w:rPr>
        <w:t xml:space="preserve">pačiam </w:t>
      </w:r>
      <w:r w:rsidR="00EE3E8F" w:rsidRPr="000F1448">
        <w:rPr>
          <w:rFonts w:ascii="Times New Roman" w:hAnsi="Times New Roman"/>
          <w:color w:val="000000"/>
          <w:sz w:val="24"/>
          <w:szCs w:val="24"/>
          <w:shd w:val="clear" w:color="auto" w:fill="FFFFFF"/>
        </w:rPr>
        <w:t xml:space="preserve">neinvestavus pakankamai laiko ir pastangų. Kartu atkreiptinas dėmesys, kad tam tikra su klientais susijusi informacija (pvz., </w:t>
      </w:r>
      <w:r w:rsidR="00EE3E8F" w:rsidRPr="000F1448">
        <w:rPr>
          <w:rFonts w:ascii="Times New Roman" w:hAnsi="Times New Roman"/>
          <w:color w:val="000000"/>
          <w:sz w:val="24"/>
          <w:szCs w:val="24"/>
          <w:lang w:eastAsia="en-US"/>
        </w:rPr>
        <w:t>darbo su klientais metodai, derybų vedimo būdai</w:t>
      </w:r>
      <w:r w:rsidR="0008162B" w:rsidRPr="000F1448">
        <w:rPr>
          <w:rFonts w:ascii="Times New Roman" w:hAnsi="Times New Roman"/>
          <w:color w:val="000000"/>
          <w:sz w:val="24"/>
          <w:szCs w:val="24"/>
          <w:lang w:eastAsia="en-US"/>
        </w:rPr>
        <w:t>, geroji praktika</w:t>
      </w:r>
      <w:r w:rsidR="00EE3E8F" w:rsidRPr="000F1448">
        <w:rPr>
          <w:rFonts w:ascii="Times New Roman" w:hAnsi="Times New Roman"/>
          <w:color w:val="000000"/>
          <w:sz w:val="24"/>
          <w:szCs w:val="24"/>
          <w:lang w:eastAsia="en-US"/>
        </w:rPr>
        <w:t xml:space="preserve">) </w:t>
      </w:r>
      <w:r w:rsidR="00EE3E8F" w:rsidRPr="000F1448">
        <w:rPr>
          <w:rFonts w:ascii="Times New Roman" w:hAnsi="Times New Roman"/>
          <w:color w:val="000000"/>
          <w:sz w:val="24"/>
          <w:szCs w:val="24"/>
          <w:shd w:val="clear" w:color="auto" w:fill="FFFFFF"/>
        </w:rPr>
        <w:t xml:space="preserve">gali tapti neatsiejama su klientais tiesiogiai dirbusių darbuotojų </w:t>
      </w:r>
      <w:r w:rsidR="00EE3E8F" w:rsidRPr="000F1448">
        <w:rPr>
          <w:rFonts w:ascii="Times New Roman" w:hAnsi="Times New Roman"/>
          <w:color w:val="000000"/>
          <w:sz w:val="24"/>
          <w:szCs w:val="24"/>
          <w:lang w:eastAsia="en-US"/>
        </w:rPr>
        <w:t>gebėjimų, įgūdžių bei žinių dalimi</w:t>
      </w:r>
      <w:r w:rsidR="00037BB9" w:rsidRPr="000F1448">
        <w:rPr>
          <w:rFonts w:ascii="Times New Roman" w:hAnsi="Times New Roman"/>
          <w:color w:val="000000"/>
          <w:sz w:val="24"/>
          <w:szCs w:val="24"/>
          <w:lang w:eastAsia="en-US"/>
        </w:rPr>
        <w:t xml:space="preserve"> ir dėl šios priežasties </w:t>
      </w:r>
      <w:r w:rsidR="00692D8B" w:rsidRPr="000F1448">
        <w:rPr>
          <w:rFonts w:ascii="Times New Roman" w:hAnsi="Times New Roman"/>
          <w:color w:val="000000"/>
          <w:sz w:val="24"/>
          <w:szCs w:val="24"/>
          <w:lang w:eastAsia="en-US"/>
        </w:rPr>
        <w:t>nepripažįstama</w:t>
      </w:r>
      <w:r w:rsidR="00037BB9" w:rsidRPr="000F1448">
        <w:rPr>
          <w:rFonts w:ascii="Times New Roman" w:hAnsi="Times New Roman"/>
          <w:color w:val="000000"/>
          <w:sz w:val="24"/>
          <w:szCs w:val="24"/>
          <w:lang w:eastAsia="en-US"/>
        </w:rPr>
        <w:t xml:space="preserve"> komercine paslaptimi</w:t>
      </w:r>
      <w:r w:rsidR="00692D8B" w:rsidRPr="000F1448">
        <w:rPr>
          <w:rFonts w:ascii="Times New Roman" w:hAnsi="Times New Roman"/>
          <w:color w:val="000000"/>
          <w:sz w:val="24"/>
          <w:szCs w:val="24"/>
          <w:lang w:eastAsia="en-US"/>
        </w:rPr>
        <w:t xml:space="preserve"> pagal CK</w:t>
      </w:r>
      <w:r w:rsidR="00A80EBB" w:rsidRPr="000F1448">
        <w:rPr>
          <w:rFonts w:ascii="Times New Roman" w:hAnsi="Times New Roman"/>
          <w:color w:val="000000"/>
          <w:sz w:val="24"/>
          <w:szCs w:val="24"/>
          <w:lang w:eastAsia="en-US"/>
        </w:rPr>
        <w:t xml:space="preserve"> </w:t>
      </w:r>
      <w:r w:rsidR="00A80EBB" w:rsidRPr="000F1448">
        <w:rPr>
          <w:rFonts w:ascii="Times New Roman" w:hAnsi="Times New Roman"/>
          <w:color w:val="000000"/>
          <w:sz w:val="24"/>
          <w:szCs w:val="24"/>
          <w:shd w:val="clear" w:color="auto" w:fill="FFFFFF"/>
        </w:rPr>
        <w:t>1.116</w:t>
      </w:r>
      <w:r w:rsidR="000D6AED">
        <w:rPr>
          <w:rFonts w:ascii="Times New Roman" w:hAnsi="Times New Roman"/>
          <w:color w:val="000000"/>
          <w:sz w:val="24"/>
          <w:szCs w:val="24"/>
          <w:shd w:val="clear" w:color="auto" w:fill="FFFFFF"/>
        </w:rPr>
        <w:t> </w:t>
      </w:r>
      <w:r w:rsidR="00A80EBB" w:rsidRPr="000F1448">
        <w:rPr>
          <w:rFonts w:ascii="Times New Roman" w:hAnsi="Times New Roman"/>
          <w:color w:val="000000"/>
          <w:sz w:val="24"/>
          <w:szCs w:val="24"/>
          <w:shd w:val="clear" w:color="auto" w:fill="FFFFFF"/>
        </w:rPr>
        <w:t>straipsnio 2 dalies 3 punktą</w:t>
      </w:r>
      <w:r w:rsidR="00037BB9" w:rsidRPr="000F1448">
        <w:rPr>
          <w:rFonts w:ascii="Times New Roman" w:hAnsi="Times New Roman"/>
          <w:color w:val="000000"/>
          <w:sz w:val="24"/>
          <w:szCs w:val="24"/>
          <w:lang w:eastAsia="en-US"/>
        </w:rPr>
        <w:t xml:space="preserve">. </w:t>
      </w:r>
    </w:p>
    <w:p w14:paraId="48BEB3A6" w14:textId="694BBFE2" w:rsidR="00373B32" w:rsidRPr="000F1448" w:rsidRDefault="005B787A" w:rsidP="0049131C">
      <w:pPr>
        <w:pStyle w:val="ListParagraph"/>
        <w:numPr>
          <w:ilvl w:val="0"/>
          <w:numId w:val="1"/>
        </w:numPr>
        <w:spacing w:after="120" w:line="240" w:lineRule="auto"/>
        <w:contextualSpacing w:val="0"/>
        <w:jc w:val="both"/>
        <w:rPr>
          <w:rFonts w:ascii="Times New Roman" w:eastAsiaTheme="minorHAnsi" w:hAnsi="Times New Roman"/>
          <w:color w:val="000000"/>
          <w:sz w:val="24"/>
          <w:szCs w:val="24"/>
          <w:lang w:eastAsia="en-US"/>
        </w:rPr>
      </w:pPr>
      <w:r w:rsidRPr="000F1448">
        <w:rPr>
          <w:rFonts w:ascii="Times New Roman" w:hAnsi="Times New Roman"/>
          <w:color w:val="000000"/>
          <w:sz w:val="24"/>
          <w:szCs w:val="24"/>
          <w:lang w:eastAsia="en-US"/>
        </w:rPr>
        <w:t xml:space="preserve">Apeliacinės instancijos teismas skundžiamame sprendime </w:t>
      </w:r>
      <w:r w:rsidR="0043506B" w:rsidRPr="000F1448">
        <w:rPr>
          <w:rFonts w:ascii="Times New Roman" w:hAnsi="Times New Roman"/>
          <w:color w:val="000000"/>
          <w:sz w:val="24"/>
          <w:szCs w:val="24"/>
          <w:lang w:eastAsia="en-US"/>
        </w:rPr>
        <w:t>pažymėjo</w:t>
      </w:r>
      <w:r w:rsidRPr="000F1448">
        <w:rPr>
          <w:rFonts w:ascii="Times New Roman" w:hAnsi="Times New Roman"/>
          <w:color w:val="000000"/>
          <w:sz w:val="24"/>
          <w:szCs w:val="24"/>
          <w:lang w:eastAsia="en-US"/>
        </w:rPr>
        <w:t xml:space="preserve">, kad ieškovė aiškiai nenurodė, kurie su atsakovais </w:t>
      </w:r>
      <w:bookmarkStart w:id="157" w:name="Buk_39"/>
      <w:r w:rsidR="00242FFA" w:rsidRPr="00F023BE">
        <w:rPr>
          <w:rFonts w:ascii="Times New Roman" w:hAnsi="Times New Roman"/>
          <w:sz w:val="24"/>
          <w:szCs w:val="24"/>
          <w:lang w:eastAsia="en-US"/>
        </w:rPr>
        <w:t xml:space="preserve">D. Č. </w:t>
      </w:r>
      <w:bookmarkEnd w:id="157"/>
      <w:r w:rsidRPr="000F1448">
        <w:rPr>
          <w:rFonts w:ascii="Times New Roman" w:hAnsi="Times New Roman"/>
          <w:color w:val="000000"/>
          <w:sz w:val="24"/>
          <w:szCs w:val="24"/>
          <w:lang w:eastAsia="en-US"/>
        </w:rPr>
        <w:t xml:space="preserve">ir </w:t>
      </w:r>
      <w:bookmarkStart w:id="158" w:name="Buk_89"/>
      <w:r w:rsidR="00242FFA" w:rsidRPr="00F023BE">
        <w:rPr>
          <w:rFonts w:ascii="Times New Roman" w:hAnsi="Times New Roman"/>
          <w:sz w:val="24"/>
          <w:szCs w:val="24"/>
          <w:lang w:eastAsia="en-US"/>
        </w:rPr>
        <w:t xml:space="preserve">R. V. </w:t>
      </w:r>
      <w:bookmarkEnd w:id="158"/>
      <w:r w:rsidRPr="000F1448">
        <w:rPr>
          <w:rFonts w:ascii="Times New Roman" w:hAnsi="Times New Roman"/>
          <w:color w:val="000000"/>
          <w:sz w:val="24"/>
          <w:szCs w:val="24"/>
          <w:lang w:eastAsia="en-US"/>
        </w:rPr>
        <w:t xml:space="preserve">sudarytose </w:t>
      </w:r>
      <w:r w:rsidR="007D3225" w:rsidRPr="000F1448">
        <w:rPr>
          <w:rFonts w:ascii="Times New Roman" w:eastAsia="Calibri" w:hAnsi="Times New Roman"/>
          <w:color w:val="000000"/>
          <w:sz w:val="24"/>
          <w:szCs w:val="24"/>
        </w:rPr>
        <w:t>k</w:t>
      </w:r>
      <w:r w:rsidRPr="000F1448">
        <w:rPr>
          <w:rFonts w:ascii="Times New Roman" w:eastAsia="Calibri" w:hAnsi="Times New Roman"/>
          <w:color w:val="000000"/>
          <w:sz w:val="24"/>
          <w:szCs w:val="24"/>
        </w:rPr>
        <w:t xml:space="preserve">onfidencialumo sutartyse nurodyti duomenys yra tik konfidenciali informacija, o kurie </w:t>
      </w:r>
      <w:r w:rsidR="007D3225" w:rsidRPr="000F1448">
        <w:rPr>
          <w:rFonts w:ascii="Times New Roman" w:eastAsia="Calibri" w:hAnsi="Times New Roman"/>
          <w:color w:val="000000"/>
          <w:sz w:val="24"/>
          <w:szCs w:val="24"/>
        </w:rPr>
        <w:t>–</w:t>
      </w:r>
      <w:r w:rsidRPr="000F1448">
        <w:rPr>
          <w:rFonts w:ascii="Times New Roman" w:eastAsia="Calibri" w:hAnsi="Times New Roman"/>
          <w:color w:val="000000"/>
          <w:sz w:val="24"/>
          <w:szCs w:val="24"/>
        </w:rPr>
        <w:t xml:space="preserve"> komercinė paslaptis, taip pat atkreipė dėmesį į tai, kad į </w:t>
      </w:r>
      <w:r w:rsidR="007D3225" w:rsidRPr="000F1448">
        <w:rPr>
          <w:rFonts w:ascii="Times New Roman" w:eastAsia="Calibri" w:hAnsi="Times New Roman"/>
          <w:color w:val="000000"/>
          <w:sz w:val="24"/>
          <w:szCs w:val="24"/>
        </w:rPr>
        <w:t>k</w:t>
      </w:r>
      <w:r w:rsidRPr="000F1448">
        <w:rPr>
          <w:rFonts w:ascii="Times New Roman" w:eastAsia="Calibri" w:hAnsi="Times New Roman"/>
          <w:color w:val="000000"/>
          <w:sz w:val="24"/>
          <w:szCs w:val="24"/>
        </w:rPr>
        <w:t xml:space="preserve">onfidencialumo sutartyse nurodytų duomenų sąrašą įtraukti ir metinių ataskaitų duomenys, balansai, nuolaidų dydis ir pan., t. y. viešai skelbiami duomenys, taip pat žinios apie verslo </w:t>
      </w:r>
      <w:r w:rsidR="007D3225" w:rsidRPr="000F1448">
        <w:rPr>
          <w:rFonts w:ascii="Times New Roman" w:eastAsia="Calibri" w:hAnsi="Times New Roman"/>
          <w:color w:val="000000"/>
          <w:sz w:val="24"/>
          <w:szCs w:val="24"/>
        </w:rPr>
        <w:t>plėtojimo</w:t>
      </w:r>
      <w:r w:rsidRPr="000F1448">
        <w:rPr>
          <w:rFonts w:ascii="Times New Roman" w:eastAsia="Calibri" w:hAnsi="Times New Roman"/>
          <w:color w:val="000000"/>
          <w:sz w:val="24"/>
          <w:szCs w:val="24"/>
        </w:rPr>
        <w:t xml:space="preserve"> metodus, rinkos strategiją, t. y. duomenys, kurie tampa darbuotojų įgūdžių ir patirties dalimi</w:t>
      </w:r>
      <w:r w:rsidR="0049131C" w:rsidRPr="000F1448">
        <w:rPr>
          <w:rFonts w:ascii="Times New Roman" w:eastAsia="Calibri" w:hAnsi="Times New Roman"/>
          <w:color w:val="000000"/>
          <w:sz w:val="24"/>
          <w:szCs w:val="24"/>
        </w:rPr>
        <w:t xml:space="preserve"> ir dėl to nelaikomi komercine paslaptimi</w:t>
      </w:r>
      <w:r w:rsidRPr="000F1448">
        <w:rPr>
          <w:rFonts w:ascii="Times New Roman" w:eastAsia="Calibri" w:hAnsi="Times New Roman"/>
          <w:color w:val="000000"/>
          <w:sz w:val="24"/>
          <w:szCs w:val="24"/>
        </w:rPr>
        <w:t xml:space="preserve">. Teismas taip pat nurodė, kad </w:t>
      </w:r>
      <w:r w:rsidRPr="000F1448">
        <w:rPr>
          <w:rFonts w:ascii="Times New Roman" w:eastAsia="Calibri" w:hAnsi="Times New Roman"/>
          <w:color w:val="000000"/>
          <w:sz w:val="24"/>
          <w:szCs w:val="24"/>
        </w:rPr>
        <w:lastRenderedPageBreak/>
        <w:t>ne kiekvienas klientų ir jų perkamų prekių sąrašas ir ne kiekviename versle gali būti laikomas komercine paslaptimi – tai priklauso nuo verslo pobūdžio ir potencialių klientų rato</w:t>
      </w:r>
      <w:r w:rsidR="0049131C" w:rsidRPr="000F1448">
        <w:rPr>
          <w:rFonts w:ascii="Times New Roman" w:eastAsia="Calibri" w:hAnsi="Times New Roman"/>
          <w:color w:val="000000"/>
          <w:sz w:val="24"/>
          <w:szCs w:val="24"/>
        </w:rPr>
        <w:t xml:space="preserve">, </w:t>
      </w:r>
      <w:proofErr w:type="spellStart"/>
      <w:r w:rsidR="0049131C" w:rsidRPr="000F1448">
        <w:rPr>
          <w:rFonts w:ascii="Times New Roman" w:eastAsia="Calibri" w:hAnsi="Times New Roman"/>
          <w:i/>
          <w:iCs/>
          <w:color w:val="000000"/>
          <w:sz w:val="24"/>
          <w:szCs w:val="24"/>
        </w:rPr>
        <w:t>inter</w:t>
      </w:r>
      <w:proofErr w:type="spellEnd"/>
      <w:r w:rsidR="0049131C" w:rsidRPr="000F1448">
        <w:rPr>
          <w:rFonts w:ascii="Times New Roman" w:eastAsia="Calibri" w:hAnsi="Times New Roman"/>
          <w:i/>
          <w:iCs/>
          <w:color w:val="000000"/>
          <w:sz w:val="24"/>
          <w:szCs w:val="24"/>
        </w:rPr>
        <w:t xml:space="preserve"> alia</w:t>
      </w:r>
      <w:r w:rsidR="007D3225" w:rsidRPr="000F1448">
        <w:rPr>
          <w:rFonts w:ascii="Times New Roman" w:eastAsia="Calibri" w:hAnsi="Times New Roman"/>
          <w:color w:val="000000"/>
          <w:sz w:val="24"/>
          <w:szCs w:val="24"/>
        </w:rPr>
        <w:t xml:space="preserve">, </w:t>
      </w:r>
      <w:r w:rsidR="0049131C" w:rsidRPr="000F1448">
        <w:rPr>
          <w:rFonts w:ascii="Times New Roman" w:eastAsia="Calibri" w:hAnsi="Times New Roman"/>
          <w:color w:val="000000"/>
          <w:sz w:val="24"/>
          <w:szCs w:val="24"/>
        </w:rPr>
        <w:t xml:space="preserve">nuo to, ar konkreti informacija apie bendrovės klientus gali būti lengvai prieinama </w:t>
      </w:r>
      <w:r w:rsidRPr="000F1448">
        <w:rPr>
          <w:rFonts w:ascii="Times New Roman" w:eastAsia="Calibri" w:hAnsi="Times New Roman"/>
          <w:color w:val="000000"/>
          <w:sz w:val="24"/>
          <w:szCs w:val="24"/>
        </w:rPr>
        <w:t xml:space="preserve">(apeliacinės instancijos teismo sprendimo </w:t>
      </w:r>
      <w:r w:rsidR="0049131C" w:rsidRPr="000F1448">
        <w:rPr>
          <w:rFonts w:ascii="Times New Roman" w:eastAsia="Calibri" w:hAnsi="Times New Roman"/>
          <w:color w:val="000000"/>
          <w:sz w:val="24"/>
          <w:szCs w:val="24"/>
        </w:rPr>
        <w:t xml:space="preserve">22 punktas). Taigi, priešingai nei teigiama </w:t>
      </w:r>
      <w:r w:rsidR="00692D8B" w:rsidRPr="000F1448">
        <w:rPr>
          <w:rFonts w:ascii="Times New Roman" w:eastAsia="Calibri" w:hAnsi="Times New Roman"/>
          <w:color w:val="000000"/>
          <w:sz w:val="24"/>
          <w:szCs w:val="24"/>
        </w:rPr>
        <w:t xml:space="preserve">ieškovės </w:t>
      </w:r>
      <w:r w:rsidR="0049131C" w:rsidRPr="000F1448">
        <w:rPr>
          <w:rFonts w:ascii="Times New Roman" w:eastAsia="Calibri" w:hAnsi="Times New Roman"/>
          <w:color w:val="000000"/>
          <w:sz w:val="24"/>
          <w:szCs w:val="24"/>
        </w:rPr>
        <w:t xml:space="preserve">kasaciniame skunde, apeliacinės instancijos teismas </w:t>
      </w:r>
      <w:r w:rsidR="0049131C" w:rsidRPr="000F1448">
        <w:rPr>
          <w:rFonts w:ascii="Times New Roman" w:hAnsi="Times New Roman"/>
          <w:sz w:val="24"/>
          <w:szCs w:val="24"/>
        </w:rPr>
        <w:t xml:space="preserve">nepaneigė </w:t>
      </w:r>
      <w:r w:rsidR="0049131C" w:rsidRPr="000F1448">
        <w:rPr>
          <w:rFonts w:ascii="Times New Roman" w:eastAsiaTheme="minorHAnsi" w:hAnsi="Times New Roman"/>
          <w:color w:val="000000"/>
          <w:sz w:val="24"/>
          <w:szCs w:val="24"/>
          <w:lang w:eastAsia="en-US"/>
        </w:rPr>
        <w:t xml:space="preserve">galimybės duomenis apie bendrovės klientus pripažinti komercine paslaptimi, o dėl konkrečių ieškovės nurodytų duomenų atitikties komercinės paslapties požymiams sprendė atsižvelgdamas į </w:t>
      </w:r>
      <w:r w:rsidR="00037BB9" w:rsidRPr="000F1448">
        <w:rPr>
          <w:rFonts w:ascii="Times New Roman" w:eastAsiaTheme="minorHAnsi" w:hAnsi="Times New Roman"/>
          <w:color w:val="000000"/>
          <w:sz w:val="24"/>
          <w:szCs w:val="24"/>
          <w:lang w:eastAsia="en-US"/>
        </w:rPr>
        <w:t xml:space="preserve">nagrinėjamos </w:t>
      </w:r>
      <w:r w:rsidR="0049131C" w:rsidRPr="000F1448">
        <w:rPr>
          <w:rFonts w:ascii="Times New Roman" w:eastAsiaTheme="minorHAnsi" w:hAnsi="Times New Roman"/>
          <w:color w:val="000000"/>
          <w:sz w:val="24"/>
          <w:szCs w:val="24"/>
          <w:lang w:eastAsia="en-US"/>
        </w:rPr>
        <w:t xml:space="preserve">bylos faktines aplinkybes. </w:t>
      </w:r>
      <w:r w:rsidR="0097187C" w:rsidRPr="000F1448">
        <w:rPr>
          <w:rFonts w:ascii="Times New Roman" w:eastAsiaTheme="minorHAnsi" w:hAnsi="Times New Roman"/>
          <w:color w:val="000000"/>
          <w:sz w:val="24"/>
          <w:szCs w:val="24"/>
          <w:lang w:eastAsia="en-US"/>
        </w:rPr>
        <w:t xml:space="preserve">Tokia apeliacinės instancijos teismo </w:t>
      </w:r>
      <w:r w:rsidR="0049131C" w:rsidRPr="000F1448">
        <w:rPr>
          <w:rFonts w:ascii="Times New Roman" w:eastAsiaTheme="minorHAnsi" w:hAnsi="Times New Roman"/>
          <w:color w:val="000000"/>
          <w:sz w:val="24"/>
          <w:szCs w:val="24"/>
          <w:lang w:eastAsia="en-US"/>
        </w:rPr>
        <w:t xml:space="preserve">pozicija </w:t>
      </w:r>
      <w:r w:rsidR="0097187C" w:rsidRPr="000F1448">
        <w:rPr>
          <w:rFonts w:ascii="Times New Roman" w:eastAsiaTheme="minorHAnsi" w:hAnsi="Times New Roman"/>
          <w:color w:val="000000"/>
          <w:sz w:val="24"/>
          <w:szCs w:val="24"/>
          <w:lang w:eastAsia="en-US"/>
        </w:rPr>
        <w:t xml:space="preserve">visiškai atitinka kasacinio teismo </w:t>
      </w:r>
      <w:r w:rsidR="0049131C" w:rsidRPr="000F1448">
        <w:rPr>
          <w:rFonts w:ascii="Times New Roman" w:eastAsiaTheme="minorHAnsi" w:hAnsi="Times New Roman"/>
          <w:color w:val="000000"/>
          <w:sz w:val="24"/>
          <w:szCs w:val="24"/>
          <w:lang w:eastAsia="en-US"/>
        </w:rPr>
        <w:t xml:space="preserve">šiuo klausimu </w:t>
      </w:r>
      <w:r w:rsidR="0097187C" w:rsidRPr="000F1448">
        <w:rPr>
          <w:rFonts w:ascii="Times New Roman" w:eastAsiaTheme="minorHAnsi" w:hAnsi="Times New Roman"/>
          <w:color w:val="000000"/>
          <w:sz w:val="24"/>
          <w:szCs w:val="24"/>
          <w:lang w:eastAsia="en-US"/>
        </w:rPr>
        <w:t xml:space="preserve">formuojamą praktiką (šios nutarties </w:t>
      </w:r>
      <w:r w:rsidR="0049131C" w:rsidRPr="000F1448">
        <w:rPr>
          <w:rFonts w:ascii="Times New Roman" w:eastAsiaTheme="minorHAnsi" w:hAnsi="Times New Roman"/>
          <w:color w:val="000000"/>
          <w:sz w:val="24"/>
          <w:szCs w:val="24"/>
          <w:lang w:eastAsia="en-US"/>
        </w:rPr>
        <w:t>6</w:t>
      </w:r>
      <w:r w:rsidR="00037BB9" w:rsidRPr="000F1448">
        <w:rPr>
          <w:rFonts w:ascii="Times New Roman" w:eastAsiaTheme="minorHAnsi" w:hAnsi="Times New Roman"/>
          <w:color w:val="000000"/>
          <w:sz w:val="24"/>
          <w:szCs w:val="24"/>
          <w:lang w:eastAsia="en-US"/>
        </w:rPr>
        <w:t>6</w:t>
      </w:r>
      <w:r w:rsidR="0097187C" w:rsidRPr="000F1448">
        <w:rPr>
          <w:rFonts w:ascii="Times New Roman" w:eastAsiaTheme="minorHAnsi" w:hAnsi="Times New Roman"/>
          <w:color w:val="000000"/>
          <w:sz w:val="24"/>
          <w:szCs w:val="24"/>
          <w:lang w:eastAsia="en-US"/>
        </w:rPr>
        <w:t xml:space="preserve"> punktas). </w:t>
      </w:r>
    </w:p>
    <w:p w14:paraId="51456652" w14:textId="7356D0AA" w:rsidR="00A80EBB" w:rsidRPr="000F1448" w:rsidRDefault="00CD5C3F" w:rsidP="00CB2158">
      <w:pPr>
        <w:pStyle w:val="ListParagraph"/>
        <w:numPr>
          <w:ilvl w:val="0"/>
          <w:numId w:val="1"/>
        </w:numPr>
        <w:autoSpaceDE w:val="0"/>
        <w:autoSpaceDN w:val="0"/>
        <w:adjustRightInd w:val="0"/>
        <w:spacing w:line="240" w:lineRule="auto"/>
        <w:contextualSpacing w:val="0"/>
        <w:jc w:val="both"/>
        <w:rPr>
          <w:rFonts w:ascii="Times New Roman" w:eastAsiaTheme="minorHAnsi" w:hAnsi="Times New Roman"/>
          <w:color w:val="000000"/>
          <w:sz w:val="24"/>
          <w:szCs w:val="24"/>
          <w:lang w:eastAsia="en-US"/>
        </w:rPr>
      </w:pPr>
      <w:r w:rsidRPr="000F1448">
        <w:rPr>
          <w:rFonts w:ascii="Times New Roman" w:eastAsiaTheme="minorHAnsi" w:hAnsi="Times New Roman"/>
          <w:color w:val="000000"/>
          <w:sz w:val="24"/>
          <w:szCs w:val="24"/>
          <w:lang w:eastAsia="en-US"/>
        </w:rPr>
        <w:t xml:space="preserve">Ieškovė kasaciniame skunde </w:t>
      </w:r>
      <w:r w:rsidR="00A80EBB" w:rsidRPr="000F1448">
        <w:rPr>
          <w:rFonts w:ascii="Times New Roman" w:eastAsiaTheme="minorHAnsi" w:hAnsi="Times New Roman"/>
          <w:color w:val="000000"/>
          <w:sz w:val="24"/>
          <w:szCs w:val="24"/>
          <w:lang w:eastAsia="en-US"/>
        </w:rPr>
        <w:t>teigia</w:t>
      </w:r>
      <w:r w:rsidRPr="000F1448">
        <w:rPr>
          <w:rFonts w:ascii="Times New Roman" w:eastAsiaTheme="minorHAnsi" w:hAnsi="Times New Roman"/>
          <w:color w:val="000000"/>
          <w:sz w:val="24"/>
          <w:szCs w:val="24"/>
          <w:lang w:eastAsia="en-US"/>
        </w:rPr>
        <w:t xml:space="preserve">, kad </w:t>
      </w:r>
      <w:r w:rsidR="0043506B" w:rsidRPr="000F1448">
        <w:rPr>
          <w:rFonts w:ascii="Times New Roman" w:eastAsiaTheme="minorHAnsi" w:hAnsi="Times New Roman"/>
          <w:color w:val="000000"/>
          <w:sz w:val="24"/>
          <w:szCs w:val="24"/>
          <w:lang w:eastAsia="en-US"/>
        </w:rPr>
        <w:t>apeliacinės instancijos teismas</w:t>
      </w:r>
      <w:r w:rsidR="00A80EBB" w:rsidRPr="000F1448">
        <w:rPr>
          <w:rFonts w:ascii="Times New Roman" w:eastAsiaTheme="minorHAnsi" w:hAnsi="Times New Roman"/>
          <w:color w:val="000000"/>
          <w:sz w:val="24"/>
          <w:szCs w:val="24"/>
          <w:lang w:eastAsia="en-US"/>
        </w:rPr>
        <w:t>,</w:t>
      </w:r>
      <w:r w:rsidRPr="000F1448">
        <w:rPr>
          <w:rFonts w:ascii="Times New Roman" w:eastAsiaTheme="minorHAnsi" w:hAnsi="Times New Roman"/>
          <w:color w:val="000000"/>
          <w:sz w:val="24"/>
          <w:szCs w:val="24"/>
          <w:lang w:eastAsia="en-US"/>
        </w:rPr>
        <w:t xml:space="preserve"> nenu</w:t>
      </w:r>
      <w:r w:rsidR="0043506B" w:rsidRPr="000F1448">
        <w:rPr>
          <w:rFonts w:ascii="Times New Roman" w:eastAsiaTheme="minorHAnsi" w:hAnsi="Times New Roman"/>
          <w:color w:val="000000"/>
          <w:sz w:val="24"/>
          <w:szCs w:val="24"/>
          <w:lang w:eastAsia="en-US"/>
        </w:rPr>
        <w:t>stat</w:t>
      </w:r>
      <w:r w:rsidR="00A80EBB" w:rsidRPr="000F1448">
        <w:rPr>
          <w:rFonts w:ascii="Times New Roman" w:eastAsiaTheme="minorHAnsi" w:hAnsi="Times New Roman"/>
          <w:color w:val="000000"/>
          <w:sz w:val="24"/>
          <w:szCs w:val="24"/>
          <w:lang w:eastAsia="en-US"/>
        </w:rPr>
        <w:t>ęs</w:t>
      </w:r>
      <w:r w:rsidRPr="000F1448">
        <w:rPr>
          <w:rFonts w:ascii="Times New Roman" w:eastAsiaTheme="minorHAnsi" w:hAnsi="Times New Roman"/>
          <w:color w:val="000000"/>
          <w:sz w:val="24"/>
          <w:szCs w:val="24"/>
          <w:lang w:eastAsia="en-US"/>
        </w:rPr>
        <w:t xml:space="preserve">, </w:t>
      </w:r>
      <w:r w:rsidR="00037BB9" w:rsidRPr="000F1448">
        <w:rPr>
          <w:rFonts w:ascii="Times New Roman" w:eastAsiaTheme="minorHAnsi" w:hAnsi="Times New Roman"/>
          <w:color w:val="000000"/>
          <w:sz w:val="24"/>
          <w:szCs w:val="24"/>
          <w:lang w:eastAsia="en-US"/>
        </w:rPr>
        <w:t>jog duomenys apie</w:t>
      </w:r>
      <w:r w:rsidRPr="000F1448">
        <w:rPr>
          <w:rFonts w:ascii="Times New Roman" w:eastAsiaTheme="minorHAnsi" w:hAnsi="Times New Roman"/>
          <w:color w:val="000000"/>
          <w:sz w:val="24"/>
          <w:szCs w:val="24"/>
          <w:lang w:eastAsia="en-US"/>
        </w:rPr>
        <w:t xml:space="preserve"> </w:t>
      </w:r>
      <w:r w:rsidR="0043506B" w:rsidRPr="000F1448">
        <w:rPr>
          <w:rFonts w:ascii="Times New Roman" w:eastAsiaTheme="minorHAnsi" w:hAnsi="Times New Roman"/>
          <w:color w:val="000000"/>
          <w:sz w:val="24"/>
          <w:szCs w:val="24"/>
          <w:lang w:eastAsia="en-US"/>
        </w:rPr>
        <w:t xml:space="preserve">ieškovės klientus </w:t>
      </w:r>
      <w:r w:rsidR="00692D8B" w:rsidRPr="000F1448">
        <w:rPr>
          <w:rFonts w:ascii="Times New Roman" w:eastAsiaTheme="minorHAnsi" w:hAnsi="Times New Roman"/>
          <w:color w:val="000000"/>
          <w:sz w:val="24"/>
          <w:szCs w:val="24"/>
          <w:lang w:eastAsia="en-US"/>
        </w:rPr>
        <w:t>(kas jie yra</w:t>
      </w:r>
      <w:r w:rsidR="007D3225" w:rsidRPr="000F1448">
        <w:rPr>
          <w:rFonts w:ascii="Times New Roman" w:eastAsiaTheme="minorHAnsi" w:hAnsi="Times New Roman"/>
          <w:color w:val="000000"/>
          <w:sz w:val="24"/>
          <w:szCs w:val="24"/>
          <w:lang w:eastAsia="en-US"/>
        </w:rPr>
        <w:t>,</w:t>
      </w:r>
      <w:r w:rsidR="00692D8B" w:rsidRPr="000F1448">
        <w:rPr>
          <w:rFonts w:ascii="Times New Roman" w:eastAsiaTheme="minorHAnsi" w:hAnsi="Times New Roman"/>
          <w:color w:val="000000"/>
          <w:sz w:val="24"/>
          <w:szCs w:val="24"/>
          <w:lang w:eastAsia="en-US"/>
        </w:rPr>
        <w:t xml:space="preserve"> ką </w:t>
      </w:r>
      <w:r w:rsidR="007D3225" w:rsidRPr="000F1448">
        <w:rPr>
          <w:rFonts w:ascii="Times New Roman" w:eastAsiaTheme="minorHAnsi" w:hAnsi="Times New Roman"/>
          <w:color w:val="000000"/>
          <w:sz w:val="24"/>
          <w:szCs w:val="24"/>
          <w:lang w:eastAsia="en-US"/>
        </w:rPr>
        <w:t>ir</w:t>
      </w:r>
      <w:r w:rsidR="00336706" w:rsidRPr="000F1448">
        <w:rPr>
          <w:rFonts w:ascii="Times New Roman" w:eastAsiaTheme="minorHAnsi" w:hAnsi="Times New Roman"/>
          <w:color w:val="000000"/>
          <w:sz w:val="24"/>
          <w:szCs w:val="24"/>
          <w:lang w:eastAsia="en-US"/>
        </w:rPr>
        <w:t xml:space="preserve"> kada </w:t>
      </w:r>
      <w:r w:rsidR="00692D8B" w:rsidRPr="000F1448">
        <w:rPr>
          <w:rFonts w:ascii="Times New Roman" w:eastAsiaTheme="minorHAnsi" w:hAnsi="Times New Roman"/>
          <w:color w:val="000000"/>
          <w:sz w:val="24"/>
          <w:szCs w:val="24"/>
          <w:lang w:eastAsia="en-US"/>
        </w:rPr>
        <w:t xml:space="preserve">pirko) </w:t>
      </w:r>
      <w:r w:rsidRPr="000F1448">
        <w:rPr>
          <w:rFonts w:ascii="Times New Roman" w:eastAsiaTheme="minorHAnsi" w:hAnsi="Times New Roman"/>
          <w:color w:val="000000"/>
          <w:sz w:val="24"/>
          <w:szCs w:val="24"/>
          <w:lang w:eastAsia="en-US"/>
        </w:rPr>
        <w:t>kaip nors kada nors būtų buv</w:t>
      </w:r>
      <w:r w:rsidR="00037BB9" w:rsidRPr="000F1448">
        <w:rPr>
          <w:rFonts w:ascii="Times New Roman" w:eastAsiaTheme="minorHAnsi" w:hAnsi="Times New Roman"/>
          <w:color w:val="000000"/>
          <w:sz w:val="24"/>
          <w:szCs w:val="24"/>
          <w:lang w:eastAsia="en-US"/>
        </w:rPr>
        <w:t>ę</w:t>
      </w:r>
      <w:r w:rsidRPr="000F1448">
        <w:rPr>
          <w:rFonts w:ascii="Times New Roman" w:eastAsiaTheme="minorHAnsi" w:hAnsi="Times New Roman"/>
          <w:color w:val="000000"/>
          <w:sz w:val="24"/>
          <w:szCs w:val="24"/>
          <w:lang w:eastAsia="en-US"/>
        </w:rPr>
        <w:t xml:space="preserve"> išviešint</w:t>
      </w:r>
      <w:r w:rsidR="00037BB9" w:rsidRPr="000F1448">
        <w:rPr>
          <w:rFonts w:ascii="Times New Roman" w:eastAsiaTheme="minorHAnsi" w:hAnsi="Times New Roman"/>
          <w:color w:val="000000"/>
          <w:sz w:val="24"/>
          <w:szCs w:val="24"/>
          <w:lang w:eastAsia="en-US"/>
        </w:rPr>
        <w:t>i</w:t>
      </w:r>
      <w:r w:rsidRPr="000F1448">
        <w:rPr>
          <w:rFonts w:ascii="Times New Roman" w:eastAsiaTheme="minorHAnsi" w:hAnsi="Times New Roman"/>
          <w:color w:val="000000"/>
          <w:sz w:val="24"/>
          <w:szCs w:val="24"/>
          <w:lang w:eastAsia="en-US"/>
        </w:rPr>
        <w:t xml:space="preserve">, taip pat </w:t>
      </w:r>
      <w:r w:rsidR="00A80EBB" w:rsidRPr="000F1448">
        <w:rPr>
          <w:rFonts w:ascii="Times New Roman" w:eastAsiaTheme="minorHAnsi" w:hAnsi="Times New Roman"/>
          <w:color w:val="000000"/>
          <w:sz w:val="24"/>
          <w:szCs w:val="24"/>
          <w:lang w:eastAsia="en-US"/>
        </w:rPr>
        <w:t xml:space="preserve">nepaneigęs, kad </w:t>
      </w:r>
      <w:r w:rsidR="0043506B" w:rsidRPr="000F1448">
        <w:rPr>
          <w:rFonts w:ascii="Times New Roman" w:eastAsiaTheme="minorHAnsi" w:hAnsi="Times New Roman"/>
          <w:color w:val="000000"/>
          <w:sz w:val="24"/>
          <w:szCs w:val="24"/>
          <w:lang w:eastAsia="en-US"/>
        </w:rPr>
        <w:t>k</w:t>
      </w:r>
      <w:r w:rsidRPr="000F1448">
        <w:rPr>
          <w:rFonts w:ascii="Times New Roman" w:eastAsiaTheme="minorHAnsi" w:hAnsi="Times New Roman"/>
          <w:color w:val="000000"/>
          <w:sz w:val="24"/>
          <w:szCs w:val="24"/>
          <w:lang w:eastAsia="en-US"/>
        </w:rPr>
        <w:t xml:space="preserve">onfidencialumo </w:t>
      </w:r>
      <w:r w:rsidR="0043506B" w:rsidRPr="000F1448">
        <w:rPr>
          <w:rFonts w:ascii="Times New Roman" w:eastAsiaTheme="minorHAnsi" w:hAnsi="Times New Roman"/>
          <w:color w:val="000000"/>
          <w:sz w:val="24"/>
          <w:szCs w:val="24"/>
          <w:lang w:eastAsia="en-US"/>
        </w:rPr>
        <w:t>susitarim</w:t>
      </w:r>
      <w:r w:rsidR="00A80EBB" w:rsidRPr="000F1448">
        <w:rPr>
          <w:rFonts w:ascii="Times New Roman" w:eastAsiaTheme="minorHAnsi" w:hAnsi="Times New Roman"/>
          <w:color w:val="000000"/>
          <w:sz w:val="24"/>
          <w:szCs w:val="24"/>
          <w:lang w:eastAsia="en-US"/>
        </w:rPr>
        <w:t xml:space="preserve">ai yra tinkama </w:t>
      </w:r>
      <w:r w:rsidR="00037BB9" w:rsidRPr="000F1448">
        <w:rPr>
          <w:rFonts w:ascii="Times New Roman" w:eastAsiaTheme="minorHAnsi" w:hAnsi="Times New Roman"/>
          <w:color w:val="000000"/>
          <w:sz w:val="24"/>
          <w:szCs w:val="24"/>
          <w:lang w:eastAsia="en-US"/>
        </w:rPr>
        <w:t xml:space="preserve">priemonė </w:t>
      </w:r>
      <w:r w:rsidRPr="000F1448">
        <w:rPr>
          <w:rFonts w:ascii="Times New Roman" w:eastAsiaTheme="minorHAnsi" w:hAnsi="Times New Roman"/>
          <w:color w:val="000000"/>
          <w:sz w:val="24"/>
          <w:szCs w:val="24"/>
          <w:lang w:eastAsia="en-US"/>
        </w:rPr>
        <w:t>komercinėms paslaptims apsaugoti</w:t>
      </w:r>
      <w:r w:rsidR="007D7D25" w:rsidRPr="000F1448">
        <w:rPr>
          <w:rFonts w:ascii="Times New Roman" w:eastAsiaTheme="minorHAnsi" w:hAnsi="Times New Roman"/>
          <w:color w:val="000000"/>
          <w:sz w:val="24"/>
          <w:szCs w:val="24"/>
          <w:lang w:eastAsia="en-US"/>
        </w:rPr>
        <w:t>,</w:t>
      </w:r>
      <w:r w:rsidR="00A80EBB" w:rsidRPr="000F1448">
        <w:rPr>
          <w:rFonts w:ascii="Times New Roman" w:eastAsiaTheme="minorHAnsi" w:hAnsi="Times New Roman"/>
          <w:color w:val="000000"/>
          <w:sz w:val="24"/>
          <w:szCs w:val="24"/>
          <w:lang w:eastAsia="en-US"/>
        </w:rPr>
        <w:t xml:space="preserve"> bei </w:t>
      </w:r>
      <w:r w:rsidR="007E42F4" w:rsidRPr="000F1448">
        <w:rPr>
          <w:rFonts w:ascii="Times New Roman" w:eastAsiaTheme="minorHAnsi" w:hAnsi="Times New Roman"/>
          <w:color w:val="000000"/>
          <w:sz w:val="24"/>
          <w:szCs w:val="24"/>
          <w:lang w:eastAsia="en-US"/>
        </w:rPr>
        <w:t xml:space="preserve">nepaneigęs </w:t>
      </w:r>
      <w:r w:rsidRPr="000F1448">
        <w:rPr>
          <w:rFonts w:ascii="Times New Roman" w:eastAsiaTheme="minorHAnsi" w:hAnsi="Times New Roman"/>
          <w:color w:val="000000"/>
          <w:sz w:val="24"/>
          <w:szCs w:val="24"/>
          <w:lang w:eastAsia="en-US"/>
        </w:rPr>
        <w:t xml:space="preserve">atsakovės UAB „Spausdinimo sprendimai“ </w:t>
      </w:r>
      <w:r w:rsidR="00A80EBB" w:rsidRPr="000F1448">
        <w:rPr>
          <w:rFonts w:ascii="Times New Roman" w:eastAsiaTheme="minorHAnsi" w:hAnsi="Times New Roman"/>
          <w:color w:val="000000"/>
          <w:sz w:val="24"/>
          <w:szCs w:val="24"/>
          <w:lang w:eastAsia="en-US"/>
        </w:rPr>
        <w:t xml:space="preserve">iš ieškovės klientų </w:t>
      </w:r>
      <w:r w:rsidRPr="000F1448">
        <w:rPr>
          <w:rFonts w:ascii="Times New Roman" w:eastAsiaTheme="minorHAnsi" w:hAnsi="Times New Roman"/>
          <w:color w:val="000000"/>
          <w:sz w:val="24"/>
          <w:szCs w:val="24"/>
          <w:lang w:eastAsia="en-US"/>
        </w:rPr>
        <w:t>gautos naudos, kuri</w:t>
      </w:r>
      <w:r w:rsidR="00797630" w:rsidRPr="000F1448">
        <w:rPr>
          <w:rFonts w:ascii="Times New Roman" w:eastAsiaTheme="minorHAnsi" w:hAnsi="Times New Roman"/>
          <w:color w:val="000000"/>
          <w:sz w:val="24"/>
          <w:szCs w:val="24"/>
          <w:lang w:eastAsia="en-US"/>
        </w:rPr>
        <w:t>, ieškovės vertinimu,</w:t>
      </w:r>
      <w:r w:rsidRPr="000F1448">
        <w:rPr>
          <w:rFonts w:ascii="Times New Roman" w:eastAsiaTheme="minorHAnsi" w:hAnsi="Times New Roman"/>
          <w:color w:val="000000"/>
          <w:sz w:val="24"/>
          <w:szCs w:val="24"/>
          <w:lang w:eastAsia="en-US"/>
        </w:rPr>
        <w:t xml:space="preserve"> jau savaime patvirtina tokios informacijos vertingumą</w:t>
      </w:r>
      <w:r w:rsidR="0043506B" w:rsidRPr="000F1448">
        <w:rPr>
          <w:rFonts w:ascii="Times New Roman" w:eastAsiaTheme="minorHAnsi" w:hAnsi="Times New Roman"/>
          <w:color w:val="000000"/>
          <w:sz w:val="24"/>
          <w:szCs w:val="24"/>
          <w:lang w:eastAsia="en-US"/>
        </w:rPr>
        <w:t xml:space="preserve">, tačiau vis tiek informacijos </w:t>
      </w:r>
      <w:r w:rsidR="00037BB9" w:rsidRPr="000F1448">
        <w:rPr>
          <w:rFonts w:ascii="Times New Roman" w:eastAsiaTheme="minorHAnsi" w:hAnsi="Times New Roman"/>
          <w:color w:val="000000"/>
          <w:sz w:val="24"/>
          <w:szCs w:val="24"/>
          <w:lang w:eastAsia="en-US"/>
        </w:rPr>
        <w:t xml:space="preserve">apie ieškovės klientus </w:t>
      </w:r>
      <w:r w:rsidR="0043506B" w:rsidRPr="000F1448">
        <w:rPr>
          <w:rFonts w:ascii="Times New Roman" w:eastAsiaTheme="minorHAnsi" w:hAnsi="Times New Roman"/>
          <w:color w:val="000000"/>
          <w:sz w:val="24"/>
          <w:szCs w:val="24"/>
          <w:lang w:eastAsia="en-US"/>
        </w:rPr>
        <w:t>nepripažin</w:t>
      </w:r>
      <w:r w:rsidR="00A80EBB" w:rsidRPr="000F1448">
        <w:rPr>
          <w:rFonts w:ascii="Times New Roman" w:eastAsiaTheme="minorHAnsi" w:hAnsi="Times New Roman"/>
          <w:color w:val="000000"/>
          <w:sz w:val="24"/>
          <w:szCs w:val="24"/>
          <w:lang w:eastAsia="en-US"/>
        </w:rPr>
        <w:t>ęs</w:t>
      </w:r>
      <w:r w:rsidR="0043506B" w:rsidRPr="000F1448">
        <w:rPr>
          <w:rFonts w:ascii="Times New Roman" w:eastAsiaTheme="minorHAnsi" w:hAnsi="Times New Roman"/>
          <w:color w:val="000000"/>
          <w:sz w:val="24"/>
          <w:szCs w:val="24"/>
          <w:lang w:eastAsia="en-US"/>
        </w:rPr>
        <w:t xml:space="preserve"> komercine paslaptimi, </w:t>
      </w:r>
      <w:r w:rsidR="00A80EBB" w:rsidRPr="000F1448">
        <w:rPr>
          <w:rFonts w:ascii="Times New Roman" w:eastAsiaTheme="minorHAnsi" w:hAnsi="Times New Roman"/>
          <w:color w:val="000000"/>
          <w:sz w:val="24"/>
          <w:szCs w:val="24"/>
          <w:lang w:eastAsia="en-US"/>
        </w:rPr>
        <w:t>pažeidė</w:t>
      </w:r>
      <w:r w:rsidR="0043506B" w:rsidRPr="000F1448">
        <w:rPr>
          <w:rFonts w:ascii="Times New Roman" w:eastAsiaTheme="minorHAnsi" w:hAnsi="Times New Roman"/>
          <w:color w:val="000000"/>
          <w:sz w:val="24"/>
          <w:szCs w:val="24"/>
          <w:lang w:eastAsia="en-US"/>
        </w:rPr>
        <w:t xml:space="preserve"> komercinių paslapčių apsaugą reglamentuojančių teisės normų reikalavimus. </w:t>
      </w:r>
      <w:r w:rsidR="00037BB9" w:rsidRPr="000F1448">
        <w:rPr>
          <w:rFonts w:ascii="Times New Roman" w:eastAsiaTheme="minorHAnsi" w:hAnsi="Times New Roman"/>
          <w:color w:val="000000"/>
          <w:sz w:val="24"/>
          <w:szCs w:val="24"/>
          <w:lang w:eastAsia="en-US"/>
        </w:rPr>
        <w:t xml:space="preserve">Šie </w:t>
      </w:r>
      <w:r w:rsidR="000B01B9" w:rsidRPr="000F1448">
        <w:rPr>
          <w:rFonts w:ascii="Times New Roman" w:eastAsiaTheme="minorHAnsi" w:hAnsi="Times New Roman"/>
          <w:color w:val="000000"/>
          <w:sz w:val="24"/>
          <w:szCs w:val="24"/>
          <w:lang w:eastAsia="en-US"/>
        </w:rPr>
        <w:t xml:space="preserve">kasacinio skundo </w:t>
      </w:r>
      <w:r w:rsidR="00037BB9" w:rsidRPr="000F1448">
        <w:rPr>
          <w:rFonts w:ascii="Times New Roman" w:eastAsiaTheme="minorHAnsi" w:hAnsi="Times New Roman"/>
          <w:color w:val="000000"/>
          <w:sz w:val="24"/>
          <w:szCs w:val="24"/>
          <w:lang w:eastAsia="en-US"/>
        </w:rPr>
        <w:t xml:space="preserve">argumentai </w:t>
      </w:r>
      <w:r w:rsidR="00E24B9A" w:rsidRPr="000F1448">
        <w:rPr>
          <w:rFonts w:ascii="Times New Roman" w:eastAsiaTheme="minorHAnsi" w:hAnsi="Times New Roman"/>
          <w:color w:val="000000"/>
          <w:sz w:val="24"/>
          <w:szCs w:val="24"/>
          <w:lang w:eastAsia="en-US"/>
        </w:rPr>
        <w:t xml:space="preserve">taip pat </w:t>
      </w:r>
      <w:r w:rsidR="00037BB9" w:rsidRPr="000F1448">
        <w:rPr>
          <w:rFonts w:ascii="Times New Roman" w:eastAsiaTheme="minorHAnsi" w:hAnsi="Times New Roman"/>
          <w:color w:val="000000"/>
          <w:sz w:val="24"/>
          <w:szCs w:val="24"/>
          <w:lang w:eastAsia="en-US"/>
        </w:rPr>
        <w:t xml:space="preserve">teisiškai nepagrįsti. </w:t>
      </w:r>
    </w:p>
    <w:p w14:paraId="0ECF365B" w14:textId="739B3057" w:rsidR="00F42685" w:rsidRPr="000F1448" w:rsidRDefault="00A80EBB" w:rsidP="00F42685">
      <w:pPr>
        <w:pStyle w:val="ListParagraph"/>
        <w:numPr>
          <w:ilvl w:val="0"/>
          <w:numId w:val="1"/>
        </w:numPr>
        <w:autoSpaceDE w:val="0"/>
        <w:autoSpaceDN w:val="0"/>
        <w:adjustRightInd w:val="0"/>
        <w:spacing w:line="240" w:lineRule="auto"/>
        <w:contextualSpacing w:val="0"/>
        <w:jc w:val="both"/>
        <w:rPr>
          <w:rFonts w:ascii="Times New Roman" w:eastAsiaTheme="minorHAnsi" w:hAnsi="Times New Roman"/>
          <w:color w:val="000000"/>
          <w:sz w:val="24"/>
          <w:szCs w:val="24"/>
          <w:lang w:eastAsia="en-US"/>
        </w:rPr>
      </w:pPr>
      <w:r w:rsidRPr="000F1448">
        <w:rPr>
          <w:rFonts w:ascii="Times New Roman" w:eastAsiaTheme="minorHAnsi" w:hAnsi="Times New Roman"/>
          <w:color w:val="000000"/>
          <w:sz w:val="24"/>
          <w:szCs w:val="24"/>
          <w:lang w:eastAsia="en-US"/>
        </w:rPr>
        <w:t xml:space="preserve">Minėta, kad pagal DK </w:t>
      </w:r>
      <w:r w:rsidR="00F42685" w:rsidRPr="000F1448">
        <w:rPr>
          <w:rFonts w:ascii="Times New Roman" w:eastAsiaTheme="minorHAnsi" w:hAnsi="Times New Roman"/>
          <w:color w:val="000000"/>
          <w:sz w:val="24"/>
          <w:szCs w:val="24"/>
          <w:lang w:eastAsia="en-US"/>
        </w:rPr>
        <w:t xml:space="preserve">39 straipsnį </w:t>
      </w:r>
      <w:r w:rsidR="00F42685" w:rsidRPr="000F1448">
        <w:rPr>
          <w:rFonts w:ascii="Times New Roman" w:hAnsi="Times New Roman"/>
          <w:sz w:val="24"/>
          <w:szCs w:val="24"/>
        </w:rPr>
        <w:t xml:space="preserve">darbo sutarties šalių teisė susitarti dėl konfidencialios informacijos apsaugos nėra absoliuti, todėl vien ta aplinkybė, kad tam tikra informacija  konfidencialumo susitarime darbdavio yra nurodyta kaip konfidenciali, nėra pakankama spręsti  dėl šios informacijos atitikties </w:t>
      </w:r>
      <w:r w:rsidR="00E24B9A" w:rsidRPr="000F1448">
        <w:rPr>
          <w:rFonts w:ascii="Times New Roman" w:hAnsi="Times New Roman"/>
          <w:sz w:val="24"/>
          <w:szCs w:val="24"/>
        </w:rPr>
        <w:t xml:space="preserve">visiems </w:t>
      </w:r>
      <w:r w:rsidR="00F42685" w:rsidRPr="000F1448">
        <w:rPr>
          <w:rFonts w:ascii="Times New Roman" w:hAnsi="Times New Roman"/>
          <w:sz w:val="24"/>
          <w:szCs w:val="24"/>
        </w:rPr>
        <w:t xml:space="preserve">komercinės paslapties ar kitos saugomos konfidencialios informacijos požymiams. </w:t>
      </w:r>
      <w:r w:rsidR="00F42685" w:rsidRPr="000F1448">
        <w:rPr>
          <w:rFonts w:ascii="Times New Roman" w:eastAsiaTheme="minorHAnsi" w:hAnsi="Times New Roman"/>
          <w:color w:val="000000"/>
          <w:sz w:val="24"/>
          <w:szCs w:val="24"/>
          <w:lang w:eastAsia="en-US"/>
        </w:rPr>
        <w:t xml:space="preserve">Kadangi konfidencialumo susitarimas yra </w:t>
      </w:r>
      <w:r w:rsidR="00CD5C3F" w:rsidRPr="000F1448">
        <w:rPr>
          <w:rFonts w:ascii="Times New Roman" w:eastAsiaTheme="minorHAnsi" w:hAnsi="Times New Roman"/>
          <w:color w:val="000000"/>
          <w:sz w:val="24"/>
          <w:szCs w:val="24"/>
          <w:lang w:eastAsia="en-US"/>
        </w:rPr>
        <w:t xml:space="preserve">viena iš priemonių komercinėms paslaptims </w:t>
      </w:r>
      <w:r w:rsidR="00F42685" w:rsidRPr="000F1448">
        <w:rPr>
          <w:rFonts w:ascii="Times New Roman" w:eastAsiaTheme="minorHAnsi" w:hAnsi="Times New Roman"/>
          <w:color w:val="000000"/>
          <w:sz w:val="24"/>
          <w:szCs w:val="24"/>
          <w:lang w:eastAsia="en-US"/>
        </w:rPr>
        <w:t xml:space="preserve">ir kitai konfidencialiai informacijai </w:t>
      </w:r>
      <w:r w:rsidR="00CD5C3F" w:rsidRPr="000F1448">
        <w:rPr>
          <w:rFonts w:ascii="Times New Roman" w:eastAsiaTheme="minorHAnsi" w:hAnsi="Times New Roman"/>
          <w:color w:val="000000"/>
          <w:sz w:val="24"/>
          <w:szCs w:val="24"/>
          <w:lang w:eastAsia="en-US"/>
        </w:rPr>
        <w:t xml:space="preserve">apsaugoti, </w:t>
      </w:r>
      <w:r w:rsidR="00F42685" w:rsidRPr="000F1448">
        <w:rPr>
          <w:rFonts w:ascii="Times New Roman" w:eastAsiaTheme="minorHAnsi" w:hAnsi="Times New Roman"/>
          <w:color w:val="000000"/>
          <w:sz w:val="24"/>
          <w:szCs w:val="24"/>
          <w:lang w:eastAsia="en-US"/>
        </w:rPr>
        <w:t xml:space="preserve">tokio susitarimo sudarymas </w:t>
      </w:r>
      <w:r w:rsidR="00CD5C3F" w:rsidRPr="000F1448">
        <w:rPr>
          <w:rFonts w:ascii="Times New Roman" w:eastAsiaTheme="minorHAnsi" w:hAnsi="Times New Roman"/>
          <w:color w:val="000000"/>
          <w:sz w:val="24"/>
          <w:szCs w:val="24"/>
          <w:lang w:eastAsia="en-US"/>
        </w:rPr>
        <w:t xml:space="preserve">gali patvirtinti </w:t>
      </w:r>
      <w:r w:rsidR="005C71F0" w:rsidRPr="000F1448">
        <w:rPr>
          <w:rFonts w:ascii="Times New Roman" w:eastAsiaTheme="minorHAnsi" w:hAnsi="Times New Roman"/>
          <w:color w:val="000000"/>
          <w:sz w:val="24"/>
          <w:szCs w:val="24"/>
          <w:lang w:eastAsia="en-US"/>
        </w:rPr>
        <w:t xml:space="preserve">tik </w:t>
      </w:r>
      <w:r w:rsidR="00CD5C3F" w:rsidRPr="000F1448">
        <w:rPr>
          <w:rFonts w:ascii="Times New Roman" w:eastAsiaTheme="minorHAnsi" w:hAnsi="Times New Roman"/>
          <w:color w:val="000000"/>
          <w:sz w:val="24"/>
          <w:szCs w:val="24"/>
          <w:lang w:eastAsia="en-US"/>
        </w:rPr>
        <w:t>ieškovo pastangas apsaugoti tam tikrą informaciją, kaip vieną iš</w:t>
      </w:r>
      <w:r w:rsidR="00F42685" w:rsidRPr="000F1448">
        <w:rPr>
          <w:rFonts w:ascii="Times New Roman" w:eastAsiaTheme="minorHAnsi" w:hAnsi="Times New Roman"/>
          <w:color w:val="000000"/>
          <w:sz w:val="24"/>
          <w:szCs w:val="24"/>
          <w:lang w:eastAsia="en-US"/>
        </w:rPr>
        <w:t xml:space="preserve"> komercinės paslapties</w:t>
      </w:r>
      <w:r w:rsidR="00CD5C3F" w:rsidRPr="000F1448">
        <w:rPr>
          <w:rFonts w:ascii="Times New Roman" w:eastAsiaTheme="minorHAnsi" w:hAnsi="Times New Roman"/>
          <w:color w:val="000000"/>
          <w:sz w:val="24"/>
          <w:szCs w:val="24"/>
          <w:lang w:eastAsia="en-US"/>
        </w:rPr>
        <w:t xml:space="preserve"> požymių, tačiau savaime nepatvirtina </w:t>
      </w:r>
      <w:r w:rsidR="00F42685" w:rsidRPr="000F1448">
        <w:rPr>
          <w:rFonts w:ascii="Times New Roman" w:eastAsiaTheme="minorHAnsi" w:hAnsi="Times New Roman"/>
          <w:color w:val="000000"/>
          <w:sz w:val="24"/>
          <w:szCs w:val="24"/>
          <w:lang w:eastAsia="en-US"/>
        </w:rPr>
        <w:t>susitarime</w:t>
      </w:r>
      <w:r w:rsidR="00CD5C3F" w:rsidRPr="000F1448">
        <w:rPr>
          <w:rFonts w:ascii="Times New Roman" w:eastAsiaTheme="minorHAnsi" w:hAnsi="Times New Roman"/>
          <w:color w:val="000000"/>
          <w:sz w:val="24"/>
          <w:szCs w:val="24"/>
          <w:lang w:eastAsia="en-US"/>
        </w:rPr>
        <w:t xml:space="preserve"> nurodytos informacijos slaptumo ir </w:t>
      </w:r>
      <w:r w:rsidR="0008162B" w:rsidRPr="000F1448">
        <w:rPr>
          <w:rFonts w:ascii="Times New Roman" w:eastAsiaTheme="minorHAnsi" w:hAnsi="Times New Roman"/>
          <w:color w:val="000000"/>
          <w:sz w:val="24"/>
          <w:szCs w:val="24"/>
          <w:lang w:eastAsia="en-US"/>
        </w:rPr>
        <w:t xml:space="preserve">komercinės vertės. </w:t>
      </w:r>
    </w:p>
    <w:p w14:paraId="72530D70" w14:textId="423F654C" w:rsidR="009812E3" w:rsidRPr="000F1448" w:rsidRDefault="00F42685" w:rsidP="00353A79">
      <w:pPr>
        <w:pStyle w:val="ListParagraph"/>
        <w:numPr>
          <w:ilvl w:val="0"/>
          <w:numId w:val="1"/>
        </w:numPr>
        <w:autoSpaceDE w:val="0"/>
        <w:autoSpaceDN w:val="0"/>
        <w:adjustRightInd w:val="0"/>
        <w:spacing w:after="120" w:line="240" w:lineRule="auto"/>
        <w:contextualSpacing w:val="0"/>
        <w:jc w:val="both"/>
        <w:rPr>
          <w:rFonts w:ascii="Times New Roman" w:eastAsiaTheme="minorHAnsi" w:hAnsi="Times New Roman"/>
          <w:color w:val="000000"/>
          <w:sz w:val="24"/>
          <w:szCs w:val="24"/>
          <w:lang w:eastAsia="en-US"/>
        </w:rPr>
      </w:pPr>
      <w:r w:rsidRPr="000F1448">
        <w:rPr>
          <w:rFonts w:ascii="Times New Roman" w:eastAsiaTheme="minorHAnsi" w:hAnsi="Times New Roman"/>
          <w:color w:val="000000"/>
          <w:sz w:val="24"/>
          <w:szCs w:val="24"/>
          <w:lang w:eastAsia="en-US"/>
        </w:rPr>
        <w:t>A</w:t>
      </w:r>
      <w:r w:rsidR="00CB4C76" w:rsidRPr="000F1448">
        <w:rPr>
          <w:rFonts w:ascii="Times New Roman" w:eastAsiaTheme="minorHAnsi" w:hAnsi="Times New Roman"/>
          <w:color w:val="000000"/>
          <w:sz w:val="24"/>
          <w:szCs w:val="24"/>
          <w:lang w:eastAsia="en-US"/>
        </w:rPr>
        <w:t xml:space="preserve">plinkybė, kad atsakovė UAB „Spausdinimo sprendimai“ gavo pajamų iš pardavimų klientams, kurie yra ir ieškovės klientai, </w:t>
      </w:r>
      <w:r w:rsidR="00797630" w:rsidRPr="000F1448">
        <w:rPr>
          <w:rFonts w:ascii="Times New Roman" w:eastAsiaTheme="minorHAnsi" w:hAnsi="Times New Roman"/>
          <w:color w:val="000000"/>
          <w:sz w:val="24"/>
          <w:szCs w:val="24"/>
          <w:lang w:eastAsia="en-US"/>
        </w:rPr>
        <w:t>taip pat n</w:t>
      </w:r>
      <w:r w:rsidR="00CB4C76" w:rsidRPr="000F1448">
        <w:rPr>
          <w:rFonts w:ascii="Times New Roman" w:eastAsiaTheme="minorHAnsi" w:hAnsi="Times New Roman"/>
          <w:color w:val="000000"/>
          <w:sz w:val="24"/>
          <w:szCs w:val="24"/>
          <w:lang w:eastAsia="en-US"/>
        </w:rPr>
        <w:t xml:space="preserve">epatvirtina </w:t>
      </w:r>
      <w:r w:rsidR="00797630" w:rsidRPr="000F1448">
        <w:rPr>
          <w:rFonts w:ascii="Times New Roman" w:eastAsiaTheme="minorHAnsi" w:hAnsi="Times New Roman"/>
          <w:color w:val="000000"/>
          <w:sz w:val="24"/>
          <w:szCs w:val="24"/>
          <w:lang w:eastAsia="en-US"/>
        </w:rPr>
        <w:t xml:space="preserve">nei </w:t>
      </w:r>
      <w:r w:rsidR="00CB4C76" w:rsidRPr="000F1448">
        <w:rPr>
          <w:rFonts w:ascii="Times New Roman" w:eastAsiaTheme="minorHAnsi" w:hAnsi="Times New Roman"/>
          <w:color w:val="000000"/>
          <w:sz w:val="24"/>
          <w:szCs w:val="24"/>
          <w:lang w:eastAsia="en-US"/>
        </w:rPr>
        <w:t xml:space="preserve">informacijos </w:t>
      </w:r>
      <w:r w:rsidR="00797630" w:rsidRPr="000F1448">
        <w:rPr>
          <w:rFonts w:ascii="Times New Roman" w:eastAsiaTheme="minorHAnsi" w:hAnsi="Times New Roman"/>
          <w:color w:val="000000"/>
          <w:sz w:val="24"/>
          <w:szCs w:val="24"/>
          <w:lang w:eastAsia="en-US"/>
        </w:rPr>
        <w:t xml:space="preserve">apie tai, kas yra ieškovės klientai, slaptumo, nei būtent slaptumo </w:t>
      </w:r>
      <w:r w:rsidR="007D7D25" w:rsidRPr="000F1448">
        <w:rPr>
          <w:rFonts w:ascii="Times New Roman" w:eastAsiaTheme="minorHAnsi" w:hAnsi="Times New Roman"/>
          <w:color w:val="000000"/>
          <w:sz w:val="24"/>
          <w:szCs w:val="24"/>
          <w:lang w:eastAsia="en-US"/>
        </w:rPr>
        <w:t>nulem</w:t>
      </w:r>
      <w:r w:rsidR="00797630" w:rsidRPr="000F1448">
        <w:rPr>
          <w:rFonts w:ascii="Times New Roman" w:eastAsiaTheme="minorHAnsi" w:hAnsi="Times New Roman"/>
          <w:color w:val="000000"/>
          <w:sz w:val="24"/>
          <w:szCs w:val="24"/>
          <w:lang w:eastAsia="en-US"/>
        </w:rPr>
        <w:t xml:space="preserve">to tokios informacijos vertingumo. Minėta, kad pagal kasacinio teismo formuojamą praktiką ūkio subjekto klientų ir </w:t>
      </w:r>
      <w:r w:rsidR="0008162B" w:rsidRPr="000F1448">
        <w:rPr>
          <w:rFonts w:ascii="Times New Roman" w:eastAsiaTheme="minorHAnsi" w:hAnsi="Times New Roman"/>
          <w:color w:val="000000"/>
          <w:sz w:val="24"/>
          <w:szCs w:val="24"/>
          <w:lang w:eastAsia="en-US"/>
        </w:rPr>
        <w:t xml:space="preserve">viešai prieinamų </w:t>
      </w:r>
      <w:r w:rsidR="00797630" w:rsidRPr="000F1448">
        <w:rPr>
          <w:rFonts w:ascii="Times New Roman" w:eastAsiaTheme="minorHAnsi" w:hAnsi="Times New Roman"/>
          <w:color w:val="000000"/>
          <w:sz w:val="24"/>
          <w:szCs w:val="24"/>
          <w:lang w:eastAsia="en-US"/>
        </w:rPr>
        <w:t xml:space="preserve">jų kontaktinių duomenų sąrašas </w:t>
      </w:r>
      <w:r w:rsidR="00797630" w:rsidRPr="000F1448">
        <w:rPr>
          <w:rFonts w:ascii="Times New Roman" w:eastAsiaTheme="minorHAnsi" w:hAnsi="Times New Roman"/>
          <w:i/>
          <w:iCs/>
          <w:color w:val="000000"/>
          <w:sz w:val="24"/>
          <w:szCs w:val="24"/>
          <w:lang w:eastAsia="en-US"/>
        </w:rPr>
        <w:t xml:space="preserve">per </w:t>
      </w:r>
      <w:proofErr w:type="spellStart"/>
      <w:r w:rsidR="00797630" w:rsidRPr="000F1448">
        <w:rPr>
          <w:rFonts w:ascii="Times New Roman" w:eastAsiaTheme="minorHAnsi" w:hAnsi="Times New Roman"/>
          <w:i/>
          <w:iCs/>
          <w:color w:val="000000"/>
          <w:sz w:val="24"/>
          <w:szCs w:val="24"/>
          <w:lang w:eastAsia="en-US"/>
        </w:rPr>
        <w:t>se</w:t>
      </w:r>
      <w:proofErr w:type="spellEnd"/>
      <w:r w:rsidR="00797630" w:rsidRPr="000F1448">
        <w:rPr>
          <w:rFonts w:ascii="Times New Roman" w:eastAsiaTheme="minorHAnsi" w:hAnsi="Times New Roman"/>
          <w:color w:val="000000"/>
          <w:sz w:val="24"/>
          <w:szCs w:val="24"/>
          <w:lang w:eastAsia="en-US"/>
        </w:rPr>
        <w:t xml:space="preserve"> paprastai nelaikomas komercine paslaptimi, nes tokio pobūdžio informacija yra </w:t>
      </w:r>
      <w:r w:rsidR="00797630" w:rsidRPr="000F1448">
        <w:rPr>
          <w:rFonts w:ascii="Times New Roman" w:hAnsi="Times New Roman"/>
          <w:color w:val="000000"/>
          <w:sz w:val="24"/>
          <w:szCs w:val="24"/>
          <w:shd w:val="clear" w:color="auto" w:fill="FFFFFF"/>
        </w:rPr>
        <w:t>lengvai gaunama toje aplinkoje, kurioje paprastai dirbama su tokia informacija</w:t>
      </w:r>
      <w:r w:rsidR="00B90636" w:rsidRPr="000F1448">
        <w:rPr>
          <w:rFonts w:ascii="Times New Roman" w:hAnsi="Times New Roman"/>
          <w:color w:val="000000"/>
          <w:sz w:val="24"/>
          <w:szCs w:val="24"/>
          <w:shd w:val="clear" w:color="auto" w:fill="FFFFFF"/>
        </w:rPr>
        <w:t xml:space="preserve"> (šios nutarties 6</w:t>
      </w:r>
      <w:r w:rsidR="00037BB9" w:rsidRPr="000F1448">
        <w:rPr>
          <w:rFonts w:ascii="Times New Roman" w:hAnsi="Times New Roman"/>
          <w:color w:val="000000"/>
          <w:sz w:val="24"/>
          <w:szCs w:val="24"/>
          <w:shd w:val="clear" w:color="auto" w:fill="FFFFFF"/>
        </w:rPr>
        <w:t xml:space="preserve">7 </w:t>
      </w:r>
      <w:r w:rsidR="00B90636" w:rsidRPr="000F1448">
        <w:rPr>
          <w:rFonts w:ascii="Times New Roman" w:hAnsi="Times New Roman"/>
          <w:color w:val="000000"/>
          <w:sz w:val="24"/>
          <w:szCs w:val="24"/>
          <w:shd w:val="clear" w:color="auto" w:fill="FFFFFF"/>
        </w:rPr>
        <w:t>punktas)</w:t>
      </w:r>
      <w:r w:rsidR="00797630" w:rsidRPr="000F1448">
        <w:rPr>
          <w:rFonts w:ascii="Times New Roman" w:hAnsi="Times New Roman"/>
          <w:color w:val="000000"/>
          <w:sz w:val="24"/>
          <w:szCs w:val="24"/>
          <w:shd w:val="clear" w:color="auto" w:fill="FFFFFF"/>
        </w:rPr>
        <w:t xml:space="preserve">. </w:t>
      </w:r>
      <w:r w:rsidR="002C4CCA" w:rsidRPr="000F1448">
        <w:rPr>
          <w:rFonts w:ascii="Times New Roman" w:hAnsi="Times New Roman"/>
          <w:color w:val="000000"/>
          <w:sz w:val="24"/>
          <w:szCs w:val="24"/>
          <w:shd w:val="clear" w:color="auto" w:fill="FFFFFF"/>
        </w:rPr>
        <w:t>Kasaciniame skunde nepateikta pagrįstų argumentų, paneigiančių apeliacinės instancijos teismo išvadą, kad ieškovės klientų ratas, atsižvelgiant į jos vykdomo</w:t>
      </w:r>
      <w:r w:rsidR="009812E3" w:rsidRPr="000F1448">
        <w:rPr>
          <w:rFonts w:ascii="Times New Roman" w:hAnsi="Times New Roman"/>
          <w:color w:val="000000"/>
          <w:sz w:val="24"/>
          <w:szCs w:val="24"/>
          <w:shd w:val="clear" w:color="auto" w:fill="FFFFFF"/>
        </w:rPr>
        <w:t>s</w:t>
      </w:r>
      <w:r w:rsidR="002C4CCA" w:rsidRPr="000F1448">
        <w:rPr>
          <w:rFonts w:ascii="Times New Roman" w:hAnsi="Times New Roman"/>
          <w:color w:val="000000"/>
          <w:sz w:val="24"/>
          <w:szCs w:val="24"/>
          <w:shd w:val="clear" w:color="auto" w:fill="FFFFFF"/>
        </w:rPr>
        <w:t xml:space="preserve"> </w:t>
      </w:r>
      <w:r w:rsidR="009812E3" w:rsidRPr="000F1448">
        <w:rPr>
          <w:rFonts w:ascii="Times New Roman" w:hAnsi="Times New Roman"/>
          <w:color w:val="000000"/>
          <w:sz w:val="24"/>
          <w:szCs w:val="24"/>
          <w:shd w:val="clear" w:color="auto" w:fill="FFFFFF"/>
        </w:rPr>
        <w:t>veiklos</w:t>
      </w:r>
      <w:r w:rsidR="002C4CCA" w:rsidRPr="000F1448">
        <w:rPr>
          <w:rFonts w:ascii="Times New Roman" w:hAnsi="Times New Roman"/>
          <w:color w:val="000000"/>
          <w:sz w:val="24"/>
          <w:szCs w:val="24"/>
          <w:shd w:val="clear" w:color="auto" w:fill="FFFFFF"/>
        </w:rPr>
        <w:t xml:space="preserve"> pobūdį, yra lengvai nuspėjamas</w:t>
      </w:r>
      <w:r w:rsidR="009812E3" w:rsidRPr="000F1448">
        <w:rPr>
          <w:rFonts w:ascii="Times New Roman" w:hAnsi="Times New Roman"/>
          <w:color w:val="000000"/>
          <w:sz w:val="24"/>
          <w:szCs w:val="24"/>
          <w:shd w:val="clear" w:color="auto" w:fill="FFFFFF"/>
        </w:rPr>
        <w:t xml:space="preserve"> kitiems</w:t>
      </w:r>
      <w:r w:rsidR="002C4CCA" w:rsidRPr="000F1448">
        <w:rPr>
          <w:rFonts w:ascii="Times New Roman" w:hAnsi="Times New Roman"/>
          <w:color w:val="000000"/>
          <w:sz w:val="24"/>
          <w:szCs w:val="24"/>
          <w:shd w:val="clear" w:color="auto" w:fill="FFFFFF"/>
        </w:rPr>
        <w:t xml:space="preserve"> toje pat rinkoje</w:t>
      </w:r>
      <w:r w:rsidR="00E24B9A" w:rsidRPr="000F1448">
        <w:rPr>
          <w:rFonts w:ascii="Times New Roman" w:hAnsi="Times New Roman"/>
          <w:color w:val="000000"/>
          <w:sz w:val="24"/>
          <w:szCs w:val="24"/>
          <w:shd w:val="clear" w:color="auto" w:fill="FFFFFF"/>
        </w:rPr>
        <w:t xml:space="preserve"> veikiantiems ūkio </w:t>
      </w:r>
      <w:proofErr w:type="spellStart"/>
      <w:r w:rsidR="00E24B9A" w:rsidRPr="000F1448">
        <w:rPr>
          <w:rFonts w:ascii="Times New Roman" w:hAnsi="Times New Roman"/>
          <w:color w:val="000000"/>
          <w:sz w:val="24"/>
          <w:szCs w:val="24"/>
          <w:shd w:val="clear" w:color="auto" w:fill="FFFFFF"/>
        </w:rPr>
        <w:t>sujektams</w:t>
      </w:r>
      <w:proofErr w:type="spellEnd"/>
      <w:r w:rsidR="002C4CCA" w:rsidRPr="000F1448">
        <w:rPr>
          <w:rFonts w:ascii="Times New Roman" w:hAnsi="Times New Roman"/>
          <w:color w:val="000000"/>
          <w:sz w:val="24"/>
          <w:szCs w:val="24"/>
          <w:shd w:val="clear" w:color="auto" w:fill="FFFFFF"/>
        </w:rPr>
        <w:t xml:space="preserve">. </w:t>
      </w:r>
      <w:r w:rsidR="00353A79" w:rsidRPr="000F1448">
        <w:rPr>
          <w:rFonts w:ascii="Times New Roman" w:hAnsi="Times New Roman"/>
          <w:sz w:val="24"/>
          <w:szCs w:val="24"/>
        </w:rPr>
        <w:t xml:space="preserve">Ieškovė taip pat nepagrindė, kad jos klientams taikyta kainodara buvo specifinė, besiskirianti nuo kitų toje pat rinkoje veikiančių subjektų taikomos kainodaros, nepaneigė atsakovų argumentų, kad prekių kainos konkretiems klientams priklausė nuo ieškovės darbuotojų vadybinių įgūdžių, viešai skelbiamoms ieškovės prekių kainoms pritaikant simbolines nuolaidas. </w:t>
      </w:r>
      <w:r w:rsidR="00353A79" w:rsidRPr="000F1448">
        <w:rPr>
          <w:rFonts w:ascii="Times New Roman" w:hAnsi="Times New Roman"/>
          <w:color w:val="000000"/>
          <w:sz w:val="24"/>
          <w:szCs w:val="24"/>
          <w:shd w:val="clear" w:color="auto" w:fill="FFFFFF"/>
        </w:rPr>
        <w:t>A</w:t>
      </w:r>
      <w:r w:rsidR="009812E3" w:rsidRPr="000F1448">
        <w:rPr>
          <w:rFonts w:ascii="Times New Roman" w:hAnsi="Times New Roman"/>
          <w:sz w:val="24"/>
          <w:szCs w:val="24"/>
        </w:rPr>
        <w:t>tsiliepime į kasacinį skundą pagrįstai nurodoma, kad, r</w:t>
      </w:r>
      <w:r w:rsidR="009812E3" w:rsidRPr="000F1448">
        <w:rPr>
          <w:rFonts w:ascii="Times New Roman" w:eastAsiaTheme="minorHAnsi" w:hAnsi="Times New Roman"/>
          <w:sz w:val="24"/>
          <w:szCs w:val="24"/>
          <w:lang w:eastAsia="en-US"/>
        </w:rPr>
        <w:t xml:space="preserve">emiantis byloje nustatytomis aplinkybėmis, atsakovas </w:t>
      </w:r>
      <w:bookmarkStart w:id="159" w:name="Buk_60"/>
      <w:r w:rsidR="00242FFA" w:rsidRPr="00F023BE">
        <w:rPr>
          <w:rFonts w:ascii="Times New Roman" w:eastAsiaTheme="minorHAnsi" w:hAnsi="Times New Roman"/>
          <w:sz w:val="24"/>
          <w:szCs w:val="24"/>
          <w:lang w:eastAsia="en-US"/>
        </w:rPr>
        <w:t xml:space="preserve">D. Č. </w:t>
      </w:r>
      <w:bookmarkEnd w:id="159"/>
      <w:r w:rsidR="009812E3" w:rsidRPr="000F1448">
        <w:rPr>
          <w:rFonts w:ascii="Times New Roman" w:eastAsiaTheme="minorHAnsi" w:hAnsi="Times New Roman"/>
          <w:sz w:val="24"/>
          <w:szCs w:val="24"/>
          <w:lang w:eastAsia="en-US"/>
        </w:rPr>
        <w:t xml:space="preserve">ieškovės bendrovėje dirbo nuo 2008 m. iki 2019 m., o atsakovė </w:t>
      </w:r>
      <w:bookmarkStart w:id="160" w:name="Buk_132"/>
      <w:r w:rsidR="00242FFA" w:rsidRPr="00F023BE">
        <w:rPr>
          <w:rFonts w:ascii="Times New Roman" w:eastAsiaTheme="minorHAnsi" w:hAnsi="Times New Roman"/>
          <w:sz w:val="24"/>
          <w:szCs w:val="24"/>
          <w:lang w:eastAsia="en-US"/>
        </w:rPr>
        <w:t xml:space="preserve">R. V. </w:t>
      </w:r>
      <w:bookmarkEnd w:id="160"/>
      <w:r w:rsidR="007D7D25" w:rsidRPr="000F1448">
        <w:rPr>
          <w:rFonts w:ascii="Times New Roman" w:eastAsiaTheme="minorHAnsi" w:hAnsi="Times New Roman"/>
          <w:sz w:val="24"/>
          <w:szCs w:val="24"/>
          <w:lang w:eastAsia="en-US"/>
        </w:rPr>
        <w:t>–</w:t>
      </w:r>
      <w:r w:rsidR="009812E3" w:rsidRPr="000F1448">
        <w:rPr>
          <w:rFonts w:ascii="Times New Roman" w:eastAsiaTheme="minorHAnsi" w:hAnsi="Times New Roman"/>
          <w:sz w:val="24"/>
          <w:szCs w:val="24"/>
          <w:lang w:eastAsia="en-US"/>
        </w:rPr>
        <w:t xml:space="preserve"> nuo 2009 m. iki 2019 m., </w:t>
      </w:r>
      <w:r w:rsidR="00A347E3" w:rsidRPr="000F1448">
        <w:rPr>
          <w:rFonts w:ascii="Times New Roman" w:eastAsiaTheme="minorHAnsi" w:hAnsi="Times New Roman"/>
          <w:sz w:val="24"/>
          <w:szCs w:val="24"/>
          <w:lang w:eastAsia="en-US"/>
        </w:rPr>
        <w:t xml:space="preserve">abu šie atsakovai tiesiogiai dirbo su klientais, </w:t>
      </w:r>
      <w:r w:rsidR="009812E3" w:rsidRPr="000F1448">
        <w:rPr>
          <w:rFonts w:ascii="Times New Roman" w:eastAsiaTheme="minorHAnsi" w:hAnsi="Times New Roman"/>
          <w:sz w:val="24"/>
          <w:szCs w:val="24"/>
          <w:lang w:eastAsia="en-US"/>
        </w:rPr>
        <w:t>todėl didelė dalis informacijos, susijusios su spausdintuvų ir spausdinimo paslaugų verslo sritimi, tapo neatsiejama jų žinių dalimi, kurią atsakovai privalėjo saugoti tik tol, kol dirbo ieškovės bendrovėje</w:t>
      </w:r>
      <w:r w:rsidR="005C71F0" w:rsidRPr="000F1448">
        <w:rPr>
          <w:rFonts w:ascii="Times New Roman" w:eastAsiaTheme="minorHAnsi" w:hAnsi="Times New Roman"/>
          <w:sz w:val="24"/>
          <w:szCs w:val="24"/>
          <w:lang w:eastAsia="en-US"/>
        </w:rPr>
        <w:t xml:space="preserve"> (šios nutarties 60 punktas)</w:t>
      </w:r>
      <w:r w:rsidR="009812E3" w:rsidRPr="000F1448">
        <w:rPr>
          <w:rFonts w:ascii="Times New Roman" w:eastAsiaTheme="minorHAnsi" w:hAnsi="Times New Roman"/>
          <w:sz w:val="24"/>
          <w:szCs w:val="24"/>
          <w:lang w:eastAsia="en-US"/>
        </w:rPr>
        <w:t>.</w:t>
      </w:r>
      <w:r w:rsidR="0008162B" w:rsidRPr="000F1448">
        <w:rPr>
          <w:rFonts w:ascii="Times New Roman" w:eastAsiaTheme="minorHAnsi" w:hAnsi="Times New Roman"/>
          <w:sz w:val="24"/>
          <w:szCs w:val="24"/>
          <w:lang w:eastAsia="en-US"/>
        </w:rPr>
        <w:t xml:space="preserve"> </w:t>
      </w:r>
    </w:p>
    <w:p w14:paraId="3C2303CD" w14:textId="4803A9A8" w:rsidR="0097187C" w:rsidRPr="000F1448" w:rsidRDefault="00797630" w:rsidP="00353A79">
      <w:pPr>
        <w:pStyle w:val="ListParagraph"/>
        <w:numPr>
          <w:ilvl w:val="0"/>
          <w:numId w:val="1"/>
        </w:numPr>
        <w:autoSpaceDE w:val="0"/>
        <w:autoSpaceDN w:val="0"/>
        <w:adjustRightInd w:val="0"/>
        <w:spacing w:after="120" w:line="240" w:lineRule="auto"/>
        <w:contextualSpacing w:val="0"/>
        <w:jc w:val="both"/>
        <w:rPr>
          <w:rFonts w:ascii="Times New Roman" w:eastAsiaTheme="minorHAnsi" w:hAnsi="Times New Roman"/>
          <w:color w:val="000000"/>
          <w:sz w:val="24"/>
          <w:szCs w:val="24"/>
          <w:lang w:eastAsia="en-US"/>
        </w:rPr>
      </w:pPr>
      <w:r w:rsidRPr="000F1448">
        <w:rPr>
          <w:rFonts w:ascii="Times New Roman" w:hAnsi="Times New Roman"/>
          <w:color w:val="000000"/>
          <w:sz w:val="24"/>
          <w:szCs w:val="24"/>
          <w:shd w:val="clear" w:color="auto" w:fill="FFFFFF"/>
        </w:rPr>
        <w:t xml:space="preserve">Teisėjų kolegija </w:t>
      </w:r>
      <w:r w:rsidR="00B74189" w:rsidRPr="000F1448">
        <w:rPr>
          <w:rFonts w:ascii="Times New Roman" w:hAnsi="Times New Roman"/>
          <w:color w:val="000000"/>
          <w:sz w:val="24"/>
          <w:szCs w:val="24"/>
          <w:shd w:val="clear" w:color="auto" w:fill="FFFFFF"/>
        </w:rPr>
        <w:t xml:space="preserve">atkreipia dėmesį į tai, kad ieškovė </w:t>
      </w:r>
      <w:r w:rsidR="00A347E3" w:rsidRPr="000F1448">
        <w:rPr>
          <w:rFonts w:ascii="Times New Roman" w:hAnsi="Times New Roman"/>
          <w:color w:val="000000"/>
          <w:sz w:val="24"/>
          <w:szCs w:val="24"/>
          <w:shd w:val="clear" w:color="auto" w:fill="FFFFFF"/>
        </w:rPr>
        <w:t xml:space="preserve">nei anksčiau bylos nagrinėjimo metu, nei </w:t>
      </w:r>
      <w:r w:rsidR="00B74189" w:rsidRPr="000F1448">
        <w:rPr>
          <w:rFonts w:ascii="Times New Roman" w:hAnsi="Times New Roman"/>
          <w:color w:val="000000"/>
          <w:sz w:val="24"/>
          <w:szCs w:val="24"/>
          <w:shd w:val="clear" w:color="auto" w:fill="FFFFFF"/>
        </w:rPr>
        <w:t>kasaciniame skunde neįvardij</w:t>
      </w:r>
      <w:r w:rsidR="00A347E3" w:rsidRPr="000F1448">
        <w:rPr>
          <w:rFonts w:ascii="Times New Roman" w:hAnsi="Times New Roman"/>
          <w:color w:val="000000"/>
          <w:sz w:val="24"/>
          <w:szCs w:val="24"/>
          <w:shd w:val="clear" w:color="auto" w:fill="FFFFFF"/>
        </w:rPr>
        <w:t>o</w:t>
      </w:r>
      <w:r w:rsidR="00B74189" w:rsidRPr="000F1448">
        <w:rPr>
          <w:rFonts w:ascii="Times New Roman" w:hAnsi="Times New Roman"/>
          <w:color w:val="000000"/>
          <w:sz w:val="24"/>
          <w:szCs w:val="24"/>
          <w:shd w:val="clear" w:color="auto" w:fill="FFFFFF"/>
        </w:rPr>
        <w:t xml:space="preserve">, kokie </w:t>
      </w:r>
      <w:r w:rsidR="00A347E3" w:rsidRPr="000F1448">
        <w:rPr>
          <w:rFonts w:ascii="Times New Roman" w:hAnsi="Times New Roman"/>
          <w:color w:val="000000"/>
          <w:sz w:val="24"/>
          <w:szCs w:val="24"/>
          <w:shd w:val="clear" w:color="auto" w:fill="FFFFFF"/>
        </w:rPr>
        <w:t xml:space="preserve">konkrečiai </w:t>
      </w:r>
      <w:r w:rsidR="00B74189" w:rsidRPr="000F1448">
        <w:rPr>
          <w:rFonts w:ascii="Times New Roman" w:hAnsi="Times New Roman"/>
          <w:color w:val="000000"/>
          <w:sz w:val="24"/>
          <w:szCs w:val="24"/>
          <w:shd w:val="clear" w:color="auto" w:fill="FFFFFF"/>
        </w:rPr>
        <w:t xml:space="preserve">vertingi duomenys apie </w:t>
      </w:r>
      <w:r w:rsidR="005C71F0" w:rsidRPr="000F1448">
        <w:rPr>
          <w:rFonts w:ascii="Times New Roman" w:hAnsi="Times New Roman"/>
          <w:color w:val="000000"/>
          <w:sz w:val="24"/>
          <w:szCs w:val="24"/>
          <w:shd w:val="clear" w:color="auto" w:fill="FFFFFF"/>
        </w:rPr>
        <w:t xml:space="preserve">ieškinyje nurodytus </w:t>
      </w:r>
      <w:r w:rsidR="00B74189" w:rsidRPr="000F1448">
        <w:rPr>
          <w:rFonts w:ascii="Times New Roman" w:hAnsi="Times New Roman"/>
          <w:color w:val="000000"/>
          <w:sz w:val="24"/>
          <w:szCs w:val="24"/>
          <w:shd w:val="clear" w:color="auto" w:fill="FFFFFF"/>
        </w:rPr>
        <w:t xml:space="preserve">klientus, kurie </w:t>
      </w:r>
      <w:r w:rsidR="00037BB9" w:rsidRPr="000F1448">
        <w:rPr>
          <w:rFonts w:ascii="Times New Roman" w:hAnsi="Times New Roman"/>
          <w:color w:val="000000"/>
          <w:sz w:val="24"/>
          <w:szCs w:val="24"/>
          <w:shd w:val="clear" w:color="auto" w:fill="FFFFFF"/>
        </w:rPr>
        <w:t xml:space="preserve">nėra vieši ir </w:t>
      </w:r>
      <w:r w:rsidR="00B74189" w:rsidRPr="000F1448">
        <w:rPr>
          <w:rFonts w:ascii="Times New Roman" w:hAnsi="Times New Roman"/>
          <w:color w:val="000000"/>
          <w:sz w:val="24"/>
          <w:szCs w:val="24"/>
          <w:shd w:val="clear" w:color="auto" w:fill="FFFFFF"/>
        </w:rPr>
        <w:t>negali būti lengvai gaunami, jos buvo kaupiami</w:t>
      </w:r>
      <w:r w:rsidR="00082D55" w:rsidRPr="000F1448">
        <w:rPr>
          <w:rFonts w:ascii="Times New Roman" w:hAnsi="Times New Roman"/>
          <w:color w:val="000000"/>
          <w:sz w:val="24"/>
          <w:szCs w:val="24"/>
          <w:shd w:val="clear" w:color="auto" w:fill="FFFFFF"/>
        </w:rPr>
        <w:t>,</w:t>
      </w:r>
      <w:r w:rsidR="00B74189" w:rsidRPr="000F1448">
        <w:rPr>
          <w:rFonts w:ascii="Times New Roman" w:hAnsi="Times New Roman"/>
          <w:color w:val="000000"/>
          <w:sz w:val="24"/>
          <w:szCs w:val="24"/>
          <w:shd w:val="clear" w:color="auto" w:fill="FFFFFF"/>
        </w:rPr>
        <w:t xml:space="preserve"> saugomi</w:t>
      </w:r>
      <w:r w:rsidR="002C4CCA" w:rsidRPr="000F1448">
        <w:rPr>
          <w:rFonts w:ascii="Times New Roman" w:hAnsi="Times New Roman"/>
          <w:color w:val="000000"/>
          <w:sz w:val="24"/>
          <w:szCs w:val="24"/>
          <w:shd w:val="clear" w:color="auto" w:fill="FFFFFF"/>
        </w:rPr>
        <w:t xml:space="preserve"> ir atsakovų galėjo būti neteisėtai panaudoti</w:t>
      </w:r>
      <w:r w:rsidR="00B74189" w:rsidRPr="000F1448">
        <w:rPr>
          <w:rFonts w:ascii="Times New Roman" w:hAnsi="Times New Roman"/>
          <w:color w:val="000000"/>
          <w:sz w:val="24"/>
          <w:szCs w:val="24"/>
          <w:shd w:val="clear" w:color="auto" w:fill="FFFFFF"/>
        </w:rPr>
        <w:t xml:space="preserve">, apsiribodama abstrakčia nuoroda, kad tai yra duomenys apie </w:t>
      </w:r>
      <w:r w:rsidR="00B74189" w:rsidRPr="000F1448">
        <w:rPr>
          <w:rFonts w:ascii="Times New Roman" w:hAnsi="Times New Roman"/>
          <w:sz w:val="24"/>
          <w:szCs w:val="24"/>
        </w:rPr>
        <w:t xml:space="preserve">klientų poreikius, mokumą, komercines sąlygas ir jiems taikomas kainas. </w:t>
      </w:r>
      <w:r w:rsidR="009E15BD" w:rsidRPr="000F1448">
        <w:rPr>
          <w:rFonts w:ascii="Times New Roman" w:hAnsi="Times New Roman"/>
          <w:sz w:val="24"/>
          <w:szCs w:val="24"/>
        </w:rPr>
        <w:t xml:space="preserve">Nors tokio pobūdžio </w:t>
      </w:r>
      <w:r w:rsidR="009E15BD" w:rsidRPr="000F1448">
        <w:rPr>
          <w:rFonts w:ascii="Times New Roman" w:hAnsi="Times New Roman"/>
          <w:sz w:val="24"/>
          <w:szCs w:val="24"/>
        </w:rPr>
        <w:lastRenderedPageBreak/>
        <w:t>duomenys apie klientus išties gali būti pripaž</w:t>
      </w:r>
      <w:r w:rsidR="000B01B9" w:rsidRPr="000F1448">
        <w:rPr>
          <w:rFonts w:ascii="Times New Roman" w:hAnsi="Times New Roman"/>
          <w:sz w:val="24"/>
          <w:szCs w:val="24"/>
        </w:rPr>
        <w:t>inti</w:t>
      </w:r>
      <w:r w:rsidR="009E15BD" w:rsidRPr="000F1448">
        <w:rPr>
          <w:rFonts w:ascii="Times New Roman" w:hAnsi="Times New Roman"/>
          <w:sz w:val="24"/>
          <w:szCs w:val="24"/>
        </w:rPr>
        <w:t xml:space="preserve"> komercine paslaptimi</w:t>
      </w:r>
      <w:r w:rsidR="00A347E3" w:rsidRPr="000F1448">
        <w:rPr>
          <w:rFonts w:ascii="Times New Roman" w:hAnsi="Times New Roman"/>
          <w:sz w:val="24"/>
          <w:szCs w:val="24"/>
        </w:rPr>
        <w:t xml:space="preserve"> (šio nutarties 67 punktas)</w:t>
      </w:r>
      <w:r w:rsidR="009E15BD" w:rsidRPr="000F1448">
        <w:rPr>
          <w:rFonts w:ascii="Times New Roman" w:hAnsi="Times New Roman"/>
          <w:sz w:val="24"/>
          <w:szCs w:val="24"/>
        </w:rPr>
        <w:t xml:space="preserve">, </w:t>
      </w:r>
      <w:r w:rsidR="000B01B9" w:rsidRPr="000F1448">
        <w:rPr>
          <w:rFonts w:ascii="Times New Roman" w:hAnsi="Times New Roman"/>
          <w:sz w:val="24"/>
          <w:szCs w:val="24"/>
        </w:rPr>
        <w:t>vien faktas, kad ieškovė yra pardavusi prekes ar teikusi paslaugas tam tikriems klientams</w:t>
      </w:r>
      <w:r w:rsidR="007D7D25" w:rsidRPr="000F1448">
        <w:rPr>
          <w:rFonts w:ascii="Times New Roman" w:hAnsi="Times New Roman"/>
          <w:sz w:val="24"/>
          <w:szCs w:val="24"/>
        </w:rPr>
        <w:t>,</w:t>
      </w:r>
      <w:r w:rsidR="000B01B9" w:rsidRPr="000F1448">
        <w:rPr>
          <w:rFonts w:ascii="Times New Roman" w:hAnsi="Times New Roman"/>
          <w:sz w:val="24"/>
          <w:szCs w:val="24"/>
        </w:rPr>
        <w:t xml:space="preserve"> </w:t>
      </w:r>
      <w:r w:rsidR="005C71F0" w:rsidRPr="000F1448">
        <w:rPr>
          <w:rFonts w:ascii="Times New Roman" w:hAnsi="Times New Roman"/>
          <w:sz w:val="24"/>
          <w:szCs w:val="24"/>
        </w:rPr>
        <w:t xml:space="preserve">pats savaime </w:t>
      </w:r>
      <w:r w:rsidR="009E15BD" w:rsidRPr="000F1448">
        <w:rPr>
          <w:rFonts w:ascii="Times New Roman" w:hAnsi="Times New Roman"/>
          <w:sz w:val="24"/>
          <w:szCs w:val="24"/>
        </w:rPr>
        <w:t xml:space="preserve">negali būti laikomas pakankamu komercinę paslaptį apie </w:t>
      </w:r>
      <w:r w:rsidR="000B01B9" w:rsidRPr="000F1448">
        <w:rPr>
          <w:rFonts w:ascii="Times New Roman" w:hAnsi="Times New Roman"/>
          <w:sz w:val="24"/>
          <w:szCs w:val="24"/>
        </w:rPr>
        <w:t>šiuos klientus</w:t>
      </w:r>
      <w:r w:rsidR="009E15BD" w:rsidRPr="000F1448">
        <w:rPr>
          <w:rFonts w:ascii="Times New Roman" w:hAnsi="Times New Roman"/>
          <w:sz w:val="24"/>
          <w:szCs w:val="24"/>
        </w:rPr>
        <w:t xml:space="preserve"> sudarančios informacijos turėjimo patvirtinimu. Priešingas aiškinimas </w:t>
      </w:r>
      <w:r w:rsidR="000B01B9" w:rsidRPr="000F1448">
        <w:rPr>
          <w:rFonts w:ascii="Times New Roman" w:hAnsi="Times New Roman"/>
          <w:sz w:val="24"/>
          <w:szCs w:val="24"/>
        </w:rPr>
        <w:t xml:space="preserve">ne tik neatitiktų konfidencialios informacijos teisinės apsaugos tikslų (saugoti tik tą ūkio subjekto informaciją, kuri yra jo įdėtų pastangų rezultatas, todėl konkurentai gali siekti ją nesąžiningai panaudoti, pasilengvindami konkuravimo rinkoje sąlygas), bet ir </w:t>
      </w:r>
      <w:r w:rsidR="009E15BD" w:rsidRPr="000F1448">
        <w:rPr>
          <w:rFonts w:ascii="Times New Roman" w:hAnsi="Times New Roman"/>
          <w:sz w:val="24"/>
          <w:szCs w:val="24"/>
        </w:rPr>
        <w:t>lemtų, kad bet koks bendradarbiavimas su kito ūkio subjekto klientais</w:t>
      </w:r>
      <w:r w:rsidR="00B90636" w:rsidRPr="000F1448">
        <w:rPr>
          <w:rFonts w:ascii="Times New Roman" w:hAnsi="Times New Roman"/>
          <w:sz w:val="24"/>
          <w:szCs w:val="24"/>
        </w:rPr>
        <w:t xml:space="preserve">, jei tokį bendradarbiavimą vykdo buvęs ūkio subjekto darbuotojas, </w:t>
      </w:r>
      <w:r w:rsidR="005C71F0" w:rsidRPr="000F1448">
        <w:rPr>
          <w:rFonts w:ascii="Times New Roman" w:hAnsi="Times New Roman"/>
          <w:sz w:val="24"/>
          <w:szCs w:val="24"/>
        </w:rPr>
        <w:t>būtų</w:t>
      </w:r>
      <w:r w:rsidR="009E15BD" w:rsidRPr="000F1448">
        <w:rPr>
          <w:rFonts w:ascii="Times New Roman" w:hAnsi="Times New Roman"/>
          <w:sz w:val="24"/>
          <w:szCs w:val="24"/>
        </w:rPr>
        <w:t xml:space="preserve"> prilygin</w:t>
      </w:r>
      <w:r w:rsidR="005C71F0" w:rsidRPr="000F1448">
        <w:rPr>
          <w:rFonts w:ascii="Times New Roman" w:hAnsi="Times New Roman"/>
          <w:sz w:val="24"/>
          <w:szCs w:val="24"/>
        </w:rPr>
        <w:t>amas</w:t>
      </w:r>
      <w:r w:rsidR="009E15BD" w:rsidRPr="000F1448">
        <w:rPr>
          <w:rFonts w:ascii="Times New Roman" w:hAnsi="Times New Roman"/>
          <w:sz w:val="24"/>
          <w:szCs w:val="24"/>
        </w:rPr>
        <w:t xml:space="preserve"> neteisėtam komercinės paslapties panaudojimui</w:t>
      </w:r>
      <w:r w:rsidR="00353A79" w:rsidRPr="000F1448">
        <w:rPr>
          <w:rFonts w:ascii="Times New Roman" w:hAnsi="Times New Roman"/>
          <w:sz w:val="24"/>
          <w:szCs w:val="24"/>
        </w:rPr>
        <w:t>, taip nepagrįstai apribojant sąžiningą konkurenciją rinkoje ir pažeidžiant draudimą</w:t>
      </w:r>
      <w:r w:rsidR="00B90636" w:rsidRPr="000F1448">
        <w:rPr>
          <w:rFonts w:ascii="Times New Roman" w:hAnsi="Times New Roman"/>
          <w:sz w:val="24"/>
          <w:szCs w:val="24"/>
        </w:rPr>
        <w:t xml:space="preserve"> riboti konstitucinę teisę pasirinkti darbą ar verslą kitaip nei įstatymų nustatyta tvarka (sudarius nekonkuravimo susitarimą). </w:t>
      </w:r>
      <w:r w:rsidR="00353A79" w:rsidRPr="000F1448">
        <w:rPr>
          <w:rFonts w:ascii="Times New Roman" w:hAnsi="Times New Roman"/>
          <w:sz w:val="24"/>
          <w:szCs w:val="24"/>
        </w:rPr>
        <w:t xml:space="preserve">Kadangi </w:t>
      </w:r>
      <w:r w:rsidR="00353A79" w:rsidRPr="000F1448">
        <w:rPr>
          <w:rFonts w:ascii="Times New Roman" w:eastAsiaTheme="minorHAnsi" w:hAnsi="Times New Roman"/>
          <w:color w:val="000000"/>
          <w:sz w:val="24"/>
          <w:szCs w:val="24"/>
          <w:lang w:eastAsia="en-US"/>
        </w:rPr>
        <w:t>ieškovė</w:t>
      </w:r>
      <w:r w:rsidR="00B90636" w:rsidRPr="000F1448">
        <w:rPr>
          <w:rFonts w:ascii="Times New Roman" w:hAnsi="Times New Roman"/>
          <w:sz w:val="24"/>
          <w:szCs w:val="24"/>
        </w:rPr>
        <w:t xml:space="preserve"> bylos nagrinėjimo metu nepateikė įrodymų</w:t>
      </w:r>
      <w:r w:rsidR="007D7D25" w:rsidRPr="000F1448">
        <w:rPr>
          <w:rFonts w:ascii="Times New Roman" w:hAnsi="Times New Roman"/>
          <w:sz w:val="24"/>
          <w:szCs w:val="24"/>
        </w:rPr>
        <w:t>, pagrindžiančių</w:t>
      </w:r>
      <w:r w:rsidR="00B90636" w:rsidRPr="000F1448">
        <w:rPr>
          <w:rFonts w:ascii="Times New Roman" w:hAnsi="Times New Roman"/>
          <w:sz w:val="24"/>
          <w:szCs w:val="24"/>
        </w:rPr>
        <w:t xml:space="preserve"> disponavimą konkrečia </w:t>
      </w:r>
      <w:r w:rsidR="00FA61BC" w:rsidRPr="000F1448">
        <w:rPr>
          <w:rFonts w:ascii="Times New Roman" w:hAnsi="Times New Roman"/>
          <w:sz w:val="24"/>
          <w:szCs w:val="24"/>
        </w:rPr>
        <w:t xml:space="preserve">vertinga </w:t>
      </w:r>
      <w:r w:rsidR="00B90636" w:rsidRPr="000F1448">
        <w:rPr>
          <w:rFonts w:ascii="Times New Roman" w:hAnsi="Times New Roman"/>
          <w:sz w:val="24"/>
          <w:szCs w:val="24"/>
        </w:rPr>
        <w:t>informacija apie klient</w:t>
      </w:r>
      <w:r w:rsidR="00FA61BC" w:rsidRPr="000F1448">
        <w:rPr>
          <w:rFonts w:ascii="Times New Roman" w:hAnsi="Times New Roman"/>
          <w:sz w:val="24"/>
          <w:szCs w:val="24"/>
        </w:rPr>
        <w:t>us ir j</w:t>
      </w:r>
      <w:r w:rsidR="00B90636" w:rsidRPr="000F1448">
        <w:rPr>
          <w:rFonts w:ascii="Times New Roman" w:hAnsi="Times New Roman"/>
          <w:sz w:val="24"/>
          <w:szCs w:val="24"/>
        </w:rPr>
        <w:t xml:space="preserve">ų poreikius, kuri </w:t>
      </w:r>
      <w:r w:rsidR="00336706" w:rsidRPr="000F1448">
        <w:rPr>
          <w:rFonts w:ascii="Times New Roman" w:hAnsi="Times New Roman"/>
          <w:sz w:val="24"/>
          <w:szCs w:val="24"/>
        </w:rPr>
        <w:t xml:space="preserve">atitinkamoje rinkoje veikiantiems asmenims nėra visuotinai žinoma ar lengvai prieinama ir kurią galima atskirti nuo ilgalaikių ieškovės darbuotojų </w:t>
      </w:r>
      <w:r w:rsidR="00E24B9A" w:rsidRPr="000F1448">
        <w:rPr>
          <w:rFonts w:ascii="Times New Roman" w:hAnsi="Times New Roman"/>
          <w:sz w:val="24"/>
          <w:szCs w:val="24"/>
        </w:rPr>
        <w:t xml:space="preserve">(atsakovų </w:t>
      </w:r>
      <w:bookmarkStart w:id="161" w:name="Buk_21"/>
      <w:r w:rsidR="00242FFA" w:rsidRPr="00F023BE">
        <w:rPr>
          <w:rFonts w:ascii="Times New Roman" w:hAnsi="Times New Roman"/>
          <w:sz w:val="24"/>
          <w:szCs w:val="24"/>
        </w:rPr>
        <w:t xml:space="preserve">D. Č. </w:t>
      </w:r>
      <w:bookmarkEnd w:id="161"/>
      <w:r w:rsidR="00E24B9A" w:rsidRPr="000F1448">
        <w:rPr>
          <w:rFonts w:ascii="Times New Roman" w:hAnsi="Times New Roman"/>
          <w:sz w:val="24"/>
          <w:szCs w:val="24"/>
        </w:rPr>
        <w:t xml:space="preserve">ir </w:t>
      </w:r>
      <w:bookmarkStart w:id="162" w:name="Buk_133"/>
      <w:r w:rsidR="00242FFA" w:rsidRPr="00F023BE">
        <w:rPr>
          <w:rFonts w:ascii="Times New Roman" w:hAnsi="Times New Roman"/>
          <w:sz w:val="24"/>
          <w:szCs w:val="24"/>
        </w:rPr>
        <w:t>R. V.</w:t>
      </w:r>
      <w:bookmarkEnd w:id="162"/>
      <w:r w:rsidR="00E24B9A" w:rsidRPr="000F1448">
        <w:rPr>
          <w:rFonts w:ascii="Times New Roman" w:hAnsi="Times New Roman"/>
          <w:sz w:val="24"/>
          <w:szCs w:val="24"/>
        </w:rPr>
        <w:t xml:space="preserve">) </w:t>
      </w:r>
      <w:r w:rsidR="00336706" w:rsidRPr="000F1448">
        <w:rPr>
          <w:rFonts w:ascii="Times New Roman" w:hAnsi="Times New Roman"/>
          <w:sz w:val="24"/>
          <w:szCs w:val="24"/>
        </w:rPr>
        <w:t xml:space="preserve">darbo su klientais metu sąžiningai įgytų žinių ar įgūdžių, </w:t>
      </w:r>
      <w:r w:rsidR="002F4620" w:rsidRPr="000F1448">
        <w:rPr>
          <w:rFonts w:ascii="Times New Roman" w:hAnsi="Times New Roman"/>
          <w:sz w:val="24"/>
          <w:szCs w:val="24"/>
        </w:rPr>
        <w:t xml:space="preserve">apeliacinės instancijos teismas, </w:t>
      </w:r>
      <w:r w:rsidR="000B01B9" w:rsidRPr="000F1448">
        <w:rPr>
          <w:rFonts w:ascii="Times New Roman" w:hAnsi="Times New Roman"/>
          <w:sz w:val="24"/>
          <w:szCs w:val="24"/>
        </w:rPr>
        <w:t>nepripažindamas ieškovės nurodytos informacijos komercine paslaptimi, k</w:t>
      </w:r>
      <w:r w:rsidR="002F4620" w:rsidRPr="000F1448">
        <w:rPr>
          <w:rFonts w:ascii="Times New Roman" w:hAnsi="Times New Roman"/>
          <w:sz w:val="24"/>
          <w:szCs w:val="24"/>
        </w:rPr>
        <w:t xml:space="preserve">omercinių paslapčių apsaugą reglamentuojančių teisės normų nepažeidė. </w:t>
      </w:r>
    </w:p>
    <w:p w14:paraId="4F179B10" w14:textId="77777777" w:rsidR="007053C5" w:rsidRPr="000F1448" w:rsidRDefault="007053C5" w:rsidP="007053C5">
      <w:pPr>
        <w:pStyle w:val="ListParagraph"/>
        <w:autoSpaceDE w:val="0"/>
        <w:autoSpaceDN w:val="0"/>
        <w:adjustRightInd w:val="0"/>
        <w:spacing w:after="120" w:line="240" w:lineRule="auto"/>
        <w:ind w:left="360"/>
        <w:contextualSpacing w:val="0"/>
        <w:jc w:val="both"/>
        <w:rPr>
          <w:rFonts w:ascii="Times New Roman" w:eastAsiaTheme="minorHAnsi" w:hAnsi="Times New Roman"/>
          <w:color w:val="000000"/>
          <w:sz w:val="24"/>
          <w:szCs w:val="24"/>
          <w:lang w:eastAsia="en-US"/>
        </w:rPr>
      </w:pPr>
    </w:p>
    <w:p w14:paraId="6EBE0720" w14:textId="51644098" w:rsidR="002F4620" w:rsidRPr="000F1448" w:rsidRDefault="002F4620" w:rsidP="00ED4F70">
      <w:pPr>
        <w:pStyle w:val="ListParagraph"/>
        <w:autoSpaceDE w:val="0"/>
        <w:autoSpaceDN w:val="0"/>
        <w:adjustRightInd w:val="0"/>
        <w:spacing w:after="120" w:line="240" w:lineRule="auto"/>
        <w:ind w:left="360" w:firstLine="349"/>
        <w:contextualSpacing w:val="0"/>
        <w:jc w:val="both"/>
        <w:rPr>
          <w:rFonts w:ascii="Times New Roman" w:hAnsi="Times New Roman"/>
          <w:i/>
          <w:iCs/>
          <w:sz w:val="24"/>
          <w:szCs w:val="24"/>
        </w:rPr>
      </w:pPr>
      <w:r w:rsidRPr="000F1448">
        <w:rPr>
          <w:rFonts w:ascii="Times New Roman" w:hAnsi="Times New Roman"/>
          <w:i/>
          <w:iCs/>
          <w:sz w:val="24"/>
          <w:szCs w:val="24"/>
        </w:rPr>
        <w:t>Dėl atsakovų veiksmų vertinimo pagal nesąžiningą konkurenciją draudžiančias teisės normas</w:t>
      </w:r>
    </w:p>
    <w:p w14:paraId="544C236B" w14:textId="77777777" w:rsidR="00F42A9E" w:rsidRPr="000F1448" w:rsidRDefault="00F42A9E" w:rsidP="002F4620">
      <w:pPr>
        <w:pStyle w:val="ListParagraph"/>
        <w:autoSpaceDE w:val="0"/>
        <w:autoSpaceDN w:val="0"/>
        <w:adjustRightInd w:val="0"/>
        <w:spacing w:line="240" w:lineRule="auto"/>
        <w:ind w:left="360"/>
        <w:contextualSpacing w:val="0"/>
        <w:jc w:val="both"/>
        <w:rPr>
          <w:rFonts w:ascii="Times New Roman" w:eastAsiaTheme="minorHAnsi" w:hAnsi="Times New Roman"/>
          <w:i/>
          <w:iCs/>
          <w:color w:val="000000"/>
          <w:sz w:val="24"/>
          <w:szCs w:val="24"/>
          <w:lang w:eastAsia="en-US"/>
        </w:rPr>
      </w:pPr>
    </w:p>
    <w:p w14:paraId="3781690E" w14:textId="06380690" w:rsidR="00B77CC1" w:rsidRPr="000F1448" w:rsidRDefault="00353A79" w:rsidP="00B77CC1">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sz w:val="24"/>
          <w:szCs w:val="24"/>
        </w:rPr>
        <w:t>K</w:t>
      </w:r>
      <w:r w:rsidR="00B77CC1" w:rsidRPr="000F1448">
        <w:rPr>
          <w:rFonts w:ascii="Times New Roman" w:hAnsi="Times New Roman"/>
          <w:sz w:val="24"/>
          <w:szCs w:val="24"/>
        </w:rPr>
        <w:t>asaciniame skunde nurodoma</w:t>
      </w:r>
      <w:r w:rsidR="007053C5" w:rsidRPr="000F1448">
        <w:rPr>
          <w:rFonts w:ascii="Times New Roman" w:hAnsi="Times New Roman"/>
          <w:sz w:val="24"/>
          <w:szCs w:val="24"/>
        </w:rPr>
        <w:t xml:space="preserve">, </w:t>
      </w:r>
      <w:r w:rsidR="00B77CC1" w:rsidRPr="000F1448">
        <w:rPr>
          <w:rFonts w:ascii="Times New Roman" w:hAnsi="Times New Roman"/>
          <w:sz w:val="24"/>
          <w:szCs w:val="24"/>
        </w:rPr>
        <w:t xml:space="preserve">kad, </w:t>
      </w:r>
      <w:r w:rsidR="007053C5" w:rsidRPr="000F1448">
        <w:rPr>
          <w:rFonts w:ascii="Times New Roman" w:hAnsi="Times New Roman"/>
          <w:sz w:val="24"/>
          <w:szCs w:val="24"/>
        </w:rPr>
        <w:t xml:space="preserve">nekonstatavęs ieškovės komercinių paslapčių pažeidimo, apeliacinės instancijos teismas nepagrįstai nevertino, ar atsakovų veiksmai nepažeidė sąžiningos konkurencijos dėl neteisėto konfidencialios informacijos (neatitinkančios komercinės paslapties požymių) atskleidimo, gavimo ir naudojimo arba ieškovės veiklos </w:t>
      </w:r>
      <w:r w:rsidR="007D7D25" w:rsidRPr="000F1448">
        <w:rPr>
          <w:rFonts w:ascii="Times New Roman" w:hAnsi="Times New Roman"/>
          <w:sz w:val="24"/>
          <w:szCs w:val="24"/>
        </w:rPr>
        <w:t>„</w:t>
      </w:r>
      <w:r w:rsidR="007053C5" w:rsidRPr="000F1448">
        <w:rPr>
          <w:rFonts w:ascii="Times New Roman" w:hAnsi="Times New Roman"/>
          <w:sz w:val="24"/>
          <w:szCs w:val="24"/>
        </w:rPr>
        <w:t>klonavimo</w:t>
      </w:r>
      <w:r w:rsidR="007D7D25" w:rsidRPr="000F1448">
        <w:rPr>
          <w:rFonts w:ascii="Times New Roman" w:hAnsi="Times New Roman"/>
          <w:sz w:val="24"/>
          <w:szCs w:val="24"/>
        </w:rPr>
        <w:t>“</w:t>
      </w:r>
      <w:r w:rsidR="007053C5" w:rsidRPr="000F1448">
        <w:rPr>
          <w:rFonts w:ascii="Times New Roman" w:hAnsi="Times New Roman"/>
          <w:sz w:val="24"/>
          <w:szCs w:val="24"/>
        </w:rPr>
        <w:t>, siekiant sudaryti ieškovės klientams įspūdį apie veiklos tęstinumą.</w:t>
      </w:r>
      <w:r w:rsidR="00B77CC1" w:rsidRPr="000F1448">
        <w:rPr>
          <w:rFonts w:ascii="Times New Roman" w:hAnsi="Times New Roman"/>
          <w:sz w:val="24"/>
          <w:szCs w:val="24"/>
        </w:rPr>
        <w:t xml:space="preserve"> Pasak ieškovės, </w:t>
      </w:r>
      <w:r w:rsidR="00785539" w:rsidRPr="000F1448">
        <w:rPr>
          <w:rFonts w:ascii="Times New Roman" w:hAnsi="Times New Roman"/>
          <w:sz w:val="24"/>
          <w:szCs w:val="24"/>
        </w:rPr>
        <w:t xml:space="preserve">visi </w:t>
      </w:r>
      <w:r w:rsidR="00B77CC1" w:rsidRPr="000F1448">
        <w:rPr>
          <w:rFonts w:ascii="Times New Roman" w:eastAsiaTheme="minorHAnsi" w:hAnsi="Times New Roman"/>
          <w:color w:val="000000"/>
          <w:sz w:val="24"/>
          <w:szCs w:val="24"/>
          <w:lang w:eastAsia="en-US"/>
        </w:rPr>
        <w:t xml:space="preserve">atsakovų veiksmai buvo sąmoningai </w:t>
      </w:r>
      <w:r w:rsidR="007D7D25" w:rsidRPr="000F1448">
        <w:rPr>
          <w:rFonts w:ascii="Times New Roman" w:eastAsiaTheme="minorHAnsi" w:hAnsi="Times New Roman"/>
          <w:color w:val="000000"/>
          <w:sz w:val="24"/>
          <w:szCs w:val="24"/>
          <w:lang w:eastAsia="en-US"/>
        </w:rPr>
        <w:t>skir</w:t>
      </w:r>
      <w:r w:rsidR="00B77CC1" w:rsidRPr="000F1448">
        <w:rPr>
          <w:rFonts w:ascii="Times New Roman" w:eastAsiaTheme="minorHAnsi" w:hAnsi="Times New Roman"/>
          <w:color w:val="000000"/>
          <w:sz w:val="24"/>
          <w:szCs w:val="24"/>
          <w:lang w:eastAsia="en-US"/>
        </w:rPr>
        <w:t>ti pasinaudoti ieškovės įdirbiu, sukuriant atsakovei UAB</w:t>
      </w:r>
      <w:r w:rsidR="000D6AED">
        <w:rPr>
          <w:rFonts w:ascii="Times New Roman" w:eastAsiaTheme="minorHAnsi" w:hAnsi="Times New Roman"/>
          <w:color w:val="000000"/>
          <w:sz w:val="24"/>
          <w:szCs w:val="24"/>
          <w:lang w:eastAsia="en-US"/>
        </w:rPr>
        <w:t> </w:t>
      </w:r>
      <w:r w:rsidR="00B77CC1" w:rsidRPr="000F1448">
        <w:rPr>
          <w:rFonts w:ascii="Times New Roman" w:eastAsiaTheme="minorHAnsi" w:hAnsi="Times New Roman"/>
          <w:color w:val="000000"/>
          <w:sz w:val="24"/>
          <w:szCs w:val="24"/>
          <w:lang w:eastAsia="en-US"/>
        </w:rPr>
        <w:t>„Spausdinimo sprendimai“ konkurencinį pranašumą, ir pakenkti ieškovės galimybėms konkuruoti bei gauti pelno ieškovės sąskaita, todėl net ir tuo atveju, jeigu būtų laikoma, kad atsakovai nepadarė pažeidimų, susijusių su ieškovės komercinėmis paslaptimis, atsakovai bet kokiu atveju turi būti laikomi atlik</w:t>
      </w:r>
      <w:r w:rsidR="007D7D25" w:rsidRPr="000F1448">
        <w:rPr>
          <w:rFonts w:ascii="Times New Roman" w:eastAsiaTheme="minorHAnsi" w:hAnsi="Times New Roman"/>
          <w:color w:val="000000"/>
          <w:sz w:val="24"/>
          <w:szCs w:val="24"/>
          <w:lang w:eastAsia="en-US"/>
        </w:rPr>
        <w:t>usiais</w:t>
      </w:r>
      <w:r w:rsidR="00B77CC1" w:rsidRPr="000F1448">
        <w:rPr>
          <w:rFonts w:ascii="Times New Roman" w:eastAsiaTheme="minorHAnsi" w:hAnsi="Times New Roman"/>
          <w:color w:val="000000"/>
          <w:sz w:val="24"/>
          <w:szCs w:val="24"/>
          <w:lang w:eastAsia="en-US"/>
        </w:rPr>
        <w:t xml:space="preserve"> nesąžiningos konkurencijos veiksmus, prieštaraujančius įprastai ūkinės veiklos sąžiningai praktikai ir geriems papročiams, kuriuos draudžia K</w:t>
      </w:r>
      <w:r w:rsidR="007D7D25" w:rsidRPr="000F1448">
        <w:rPr>
          <w:rFonts w:ascii="Times New Roman" w:eastAsiaTheme="minorHAnsi" w:hAnsi="Times New Roman"/>
          <w:color w:val="000000"/>
          <w:sz w:val="24"/>
          <w:szCs w:val="24"/>
          <w:lang w:eastAsia="en-US"/>
        </w:rPr>
        <w:t>onkurencijos įstatymo</w:t>
      </w:r>
      <w:r w:rsidR="00B77CC1" w:rsidRPr="000F1448">
        <w:rPr>
          <w:rFonts w:ascii="Times New Roman" w:eastAsiaTheme="minorHAnsi" w:hAnsi="Times New Roman"/>
          <w:color w:val="000000"/>
          <w:sz w:val="24"/>
          <w:szCs w:val="24"/>
          <w:lang w:eastAsia="en-US"/>
        </w:rPr>
        <w:t xml:space="preserve"> 15</w:t>
      </w:r>
      <w:r w:rsidR="007D7D25" w:rsidRPr="000F1448">
        <w:rPr>
          <w:rFonts w:ascii="Times New Roman" w:eastAsiaTheme="minorHAnsi" w:hAnsi="Times New Roman"/>
          <w:color w:val="000000"/>
          <w:sz w:val="24"/>
          <w:szCs w:val="24"/>
          <w:lang w:eastAsia="en-US"/>
        </w:rPr>
        <w:t> </w:t>
      </w:r>
      <w:r w:rsidR="00B77CC1" w:rsidRPr="000F1448">
        <w:rPr>
          <w:rFonts w:ascii="Times New Roman" w:eastAsiaTheme="minorHAnsi" w:hAnsi="Times New Roman"/>
          <w:color w:val="000000"/>
          <w:sz w:val="24"/>
          <w:szCs w:val="24"/>
          <w:lang w:eastAsia="en-US"/>
        </w:rPr>
        <w:t xml:space="preserve">straipsnis. </w:t>
      </w:r>
    </w:p>
    <w:p w14:paraId="09590C51" w14:textId="5D1D9774" w:rsidR="00B77CC1" w:rsidRPr="000F1448" w:rsidRDefault="007053C5" w:rsidP="00170CD7">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sz w:val="24"/>
          <w:szCs w:val="24"/>
        </w:rPr>
        <w:t>Pasisakydama dėl ši</w:t>
      </w:r>
      <w:r w:rsidR="00B77CC1" w:rsidRPr="000F1448">
        <w:rPr>
          <w:rFonts w:ascii="Times New Roman" w:hAnsi="Times New Roman"/>
          <w:sz w:val="24"/>
          <w:szCs w:val="24"/>
        </w:rPr>
        <w:t>ų</w:t>
      </w:r>
      <w:r w:rsidRPr="000F1448">
        <w:rPr>
          <w:rFonts w:ascii="Times New Roman" w:hAnsi="Times New Roman"/>
          <w:sz w:val="24"/>
          <w:szCs w:val="24"/>
        </w:rPr>
        <w:t xml:space="preserve"> ieškovės argument</w:t>
      </w:r>
      <w:r w:rsidR="00B77CC1" w:rsidRPr="000F1448">
        <w:rPr>
          <w:rFonts w:ascii="Times New Roman" w:hAnsi="Times New Roman"/>
          <w:sz w:val="24"/>
          <w:szCs w:val="24"/>
        </w:rPr>
        <w:t xml:space="preserve">ų </w:t>
      </w:r>
      <w:r w:rsidRPr="000F1448">
        <w:rPr>
          <w:rFonts w:ascii="Times New Roman" w:hAnsi="Times New Roman"/>
          <w:sz w:val="24"/>
          <w:szCs w:val="24"/>
        </w:rPr>
        <w:t>teisėjų kolegija, visų pirma, atkreipia dėmesį į tai, kad ieškovė bylos nagrinėjimo metu neįrodinėjo</w:t>
      </w:r>
      <w:r w:rsidR="004B363F" w:rsidRPr="000F1448">
        <w:rPr>
          <w:rFonts w:ascii="Times New Roman" w:hAnsi="Times New Roman"/>
          <w:sz w:val="24"/>
          <w:szCs w:val="24"/>
        </w:rPr>
        <w:t xml:space="preserve">, </w:t>
      </w:r>
      <w:r w:rsidR="00082D55" w:rsidRPr="000F1448">
        <w:rPr>
          <w:rFonts w:ascii="Times New Roman" w:hAnsi="Times New Roman"/>
          <w:sz w:val="24"/>
          <w:szCs w:val="24"/>
        </w:rPr>
        <w:t>jog</w:t>
      </w:r>
      <w:r w:rsidR="004B363F" w:rsidRPr="000F1448">
        <w:rPr>
          <w:rFonts w:ascii="Times New Roman" w:hAnsi="Times New Roman"/>
          <w:sz w:val="24"/>
          <w:szCs w:val="24"/>
        </w:rPr>
        <w:t xml:space="preserve"> atsakovai būtų atlikę kokius nors veiksmus, kuriais klientai </w:t>
      </w:r>
      <w:r w:rsidR="00353A79" w:rsidRPr="000F1448">
        <w:rPr>
          <w:rFonts w:ascii="Times New Roman" w:hAnsi="Times New Roman"/>
          <w:sz w:val="24"/>
          <w:szCs w:val="24"/>
        </w:rPr>
        <w:t>būtų</w:t>
      </w:r>
      <w:r w:rsidR="004B363F" w:rsidRPr="000F1448">
        <w:rPr>
          <w:rFonts w:ascii="Times New Roman" w:hAnsi="Times New Roman"/>
          <w:sz w:val="24"/>
          <w:szCs w:val="24"/>
        </w:rPr>
        <w:t xml:space="preserve"> klaidinami dėl prekes ir paslaugas teikiančio subjekto tapatybės, t. y. siekę sudaryti klientams įspūdį, kad prekės ir paslaugos jiems yra teikiamos </w:t>
      </w:r>
      <w:r w:rsidR="00353A79" w:rsidRPr="000F1448">
        <w:rPr>
          <w:rFonts w:ascii="Times New Roman" w:hAnsi="Times New Roman"/>
          <w:sz w:val="24"/>
          <w:szCs w:val="24"/>
        </w:rPr>
        <w:t xml:space="preserve">pačios </w:t>
      </w:r>
      <w:r w:rsidR="004B363F" w:rsidRPr="000F1448">
        <w:rPr>
          <w:rFonts w:ascii="Times New Roman" w:hAnsi="Times New Roman"/>
          <w:sz w:val="24"/>
          <w:szCs w:val="24"/>
        </w:rPr>
        <w:t>ieškovės</w:t>
      </w:r>
      <w:r w:rsidR="00353A79" w:rsidRPr="000F1448">
        <w:rPr>
          <w:rFonts w:ascii="Times New Roman" w:hAnsi="Times New Roman"/>
          <w:sz w:val="24"/>
          <w:szCs w:val="24"/>
        </w:rPr>
        <w:t xml:space="preserve"> (</w:t>
      </w:r>
      <w:r w:rsidR="00785539" w:rsidRPr="000F1448">
        <w:rPr>
          <w:rFonts w:ascii="Times New Roman" w:hAnsi="Times New Roman"/>
          <w:sz w:val="24"/>
          <w:szCs w:val="24"/>
        </w:rPr>
        <w:t>įspūdį apie veiklos tęstinumą)</w:t>
      </w:r>
      <w:r w:rsidR="004B363F" w:rsidRPr="000F1448">
        <w:rPr>
          <w:rFonts w:ascii="Times New Roman" w:hAnsi="Times New Roman"/>
          <w:sz w:val="24"/>
          <w:szCs w:val="24"/>
        </w:rPr>
        <w:t xml:space="preserve">. </w:t>
      </w:r>
      <w:r w:rsidR="00F42A9E" w:rsidRPr="000F1448">
        <w:rPr>
          <w:rFonts w:ascii="Times New Roman" w:hAnsi="Times New Roman"/>
          <w:sz w:val="24"/>
          <w:szCs w:val="24"/>
        </w:rPr>
        <w:t xml:space="preserve">Vien atsakovės </w:t>
      </w:r>
      <w:r w:rsidR="001371D9" w:rsidRPr="000F1448">
        <w:rPr>
          <w:rFonts w:ascii="Times New Roman" w:eastAsiaTheme="minorHAnsi" w:hAnsi="Times New Roman"/>
          <w:color w:val="000000"/>
          <w:sz w:val="24"/>
          <w:szCs w:val="24"/>
          <w:lang w:eastAsia="en-US"/>
        </w:rPr>
        <w:t xml:space="preserve">UAB „Spausdinimo sprendimai“ </w:t>
      </w:r>
      <w:r w:rsidR="00F42A9E" w:rsidRPr="000F1448">
        <w:rPr>
          <w:rFonts w:ascii="Times New Roman" w:hAnsi="Times New Roman"/>
          <w:sz w:val="24"/>
          <w:szCs w:val="24"/>
        </w:rPr>
        <w:t xml:space="preserve">veikla anksčiau ieškovės nuomotose patalpose, byloje esant nustatyta, kad iš nurodytų patalpų ieškovė išsikėlė savo iniciatyva, apie patalpų nuomą buvo skelbiama viešai ir atsakovė šia galimybe </w:t>
      </w:r>
      <w:r w:rsidR="00785539" w:rsidRPr="000F1448">
        <w:rPr>
          <w:rFonts w:ascii="Times New Roman" w:hAnsi="Times New Roman"/>
          <w:sz w:val="24"/>
          <w:szCs w:val="24"/>
        </w:rPr>
        <w:t xml:space="preserve">po kurio laiko </w:t>
      </w:r>
      <w:r w:rsidR="00F42A9E" w:rsidRPr="000F1448">
        <w:rPr>
          <w:rFonts w:ascii="Times New Roman" w:hAnsi="Times New Roman"/>
          <w:sz w:val="24"/>
          <w:szCs w:val="24"/>
        </w:rPr>
        <w:t>pasinaudojo, nesant jokių įrodymų</w:t>
      </w:r>
      <w:r w:rsidR="007D7D25" w:rsidRPr="000F1448">
        <w:rPr>
          <w:rFonts w:ascii="Times New Roman" w:hAnsi="Times New Roman"/>
          <w:sz w:val="24"/>
          <w:szCs w:val="24"/>
        </w:rPr>
        <w:t>, pagrindžiančių</w:t>
      </w:r>
      <w:r w:rsidR="00F42A9E" w:rsidRPr="000F1448">
        <w:rPr>
          <w:rFonts w:ascii="Times New Roman" w:hAnsi="Times New Roman"/>
          <w:sz w:val="24"/>
          <w:szCs w:val="24"/>
        </w:rPr>
        <w:t xml:space="preserve"> klientų klaidinimą dėl jose veikiančio ūkio subjekto tapatybės, nesudaro pagrindo konstatuoti nesąžiningos konkurencijos veiksmus.</w:t>
      </w:r>
      <w:r w:rsidR="00785539" w:rsidRPr="000F1448">
        <w:rPr>
          <w:rFonts w:ascii="Times New Roman" w:hAnsi="Times New Roman"/>
          <w:sz w:val="24"/>
          <w:szCs w:val="24"/>
        </w:rPr>
        <w:t xml:space="preserve"> Pažymėtina, kad </w:t>
      </w:r>
      <w:r w:rsidR="001371D9" w:rsidRPr="000F1448">
        <w:rPr>
          <w:rFonts w:ascii="Times New Roman" w:eastAsiaTheme="minorHAnsi" w:hAnsi="Times New Roman"/>
          <w:color w:val="000000"/>
          <w:sz w:val="24"/>
          <w:szCs w:val="24"/>
          <w:lang w:eastAsia="en-US"/>
        </w:rPr>
        <w:t>UAB „Spausdinimo sprendimai“ veikl</w:t>
      </w:r>
      <w:r w:rsidR="00785539" w:rsidRPr="000F1448">
        <w:rPr>
          <w:rFonts w:ascii="Times New Roman" w:eastAsiaTheme="minorHAnsi" w:hAnsi="Times New Roman"/>
          <w:color w:val="000000"/>
          <w:sz w:val="24"/>
          <w:szCs w:val="24"/>
          <w:lang w:eastAsia="en-US"/>
        </w:rPr>
        <w:t>a</w:t>
      </w:r>
      <w:r w:rsidR="001371D9" w:rsidRPr="000F1448">
        <w:rPr>
          <w:rFonts w:ascii="Times New Roman" w:eastAsiaTheme="minorHAnsi" w:hAnsi="Times New Roman"/>
          <w:color w:val="000000"/>
          <w:sz w:val="24"/>
          <w:szCs w:val="24"/>
          <w:lang w:eastAsia="en-US"/>
        </w:rPr>
        <w:t xml:space="preserve"> anksčiau ieškovės nuomotose patalpose </w:t>
      </w:r>
      <w:r w:rsidR="00785539" w:rsidRPr="000F1448">
        <w:rPr>
          <w:rFonts w:ascii="Times New Roman" w:eastAsiaTheme="minorHAnsi" w:hAnsi="Times New Roman"/>
          <w:color w:val="000000"/>
          <w:sz w:val="24"/>
          <w:szCs w:val="24"/>
          <w:lang w:eastAsia="en-US"/>
        </w:rPr>
        <w:t xml:space="preserve">yra </w:t>
      </w:r>
      <w:r w:rsidR="001371D9" w:rsidRPr="000F1448">
        <w:rPr>
          <w:rFonts w:ascii="Times New Roman" w:eastAsiaTheme="minorHAnsi" w:hAnsi="Times New Roman"/>
          <w:color w:val="000000"/>
          <w:sz w:val="24"/>
          <w:szCs w:val="24"/>
          <w:lang w:eastAsia="en-US"/>
        </w:rPr>
        <w:t xml:space="preserve">aptarta skundžiamame sprendime ir apeliacinės instancijos teismo pagrįstai nepripažinta neteisėta (apeliacinės instancijos teismo sprendimo </w:t>
      </w:r>
      <w:r w:rsidR="00785539" w:rsidRPr="000F1448">
        <w:rPr>
          <w:rFonts w:ascii="Times New Roman" w:eastAsiaTheme="minorHAnsi" w:hAnsi="Times New Roman"/>
          <w:color w:val="000000"/>
          <w:sz w:val="24"/>
          <w:szCs w:val="24"/>
          <w:lang w:eastAsia="en-US"/>
        </w:rPr>
        <w:t xml:space="preserve">32 </w:t>
      </w:r>
      <w:r w:rsidR="001371D9" w:rsidRPr="000F1448">
        <w:rPr>
          <w:rFonts w:ascii="Times New Roman" w:eastAsiaTheme="minorHAnsi" w:hAnsi="Times New Roman"/>
          <w:color w:val="000000"/>
          <w:sz w:val="24"/>
          <w:szCs w:val="24"/>
          <w:lang w:eastAsia="en-US"/>
        </w:rPr>
        <w:t xml:space="preserve">punktas). </w:t>
      </w:r>
      <w:r w:rsidR="00785539" w:rsidRPr="000F1448">
        <w:rPr>
          <w:rFonts w:ascii="Times New Roman" w:hAnsi="Times New Roman"/>
          <w:sz w:val="24"/>
          <w:szCs w:val="24"/>
        </w:rPr>
        <w:t xml:space="preserve">Teigdama, kad atsakovai kopijavo jos verslo modelį, ieškovė neteikė jokių įrodymų, kad jos verslo modelis kuo nors skiriasi nuo kitų toje pat rinkoje veikiančių subjektų verslo modelio. </w:t>
      </w:r>
    </w:p>
    <w:p w14:paraId="01B2DE7C" w14:textId="223609F3" w:rsidR="00525C29" w:rsidRPr="000F1448" w:rsidRDefault="00FF7C14" w:rsidP="00B60343">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shd w:val="clear" w:color="auto" w:fill="FFFFFF"/>
        </w:rPr>
        <w:lastRenderedPageBreak/>
        <w:t xml:space="preserve">Apeliacinės instancijos teismas skundžiamame sprendime pagrįstai atkreipė dėmesį į tai, kad nors </w:t>
      </w:r>
      <w:r w:rsidRPr="000F1448">
        <w:rPr>
          <w:rFonts w:ascii="Times New Roman" w:eastAsia="Calibri" w:hAnsi="Times New Roman"/>
          <w:color w:val="000000"/>
          <w:sz w:val="24"/>
          <w:szCs w:val="24"/>
        </w:rPr>
        <w:t xml:space="preserve">ūkio subjektui praradus klientą ar klientus, jo konkuravimo sąlygos rinkoje pablogėja, tačiau tai savaime negali lemti atsakovų veiksmų pripažinimo neteisėtais (nesąžiningos konkurencijos) veiksmais, kadangi klientų praradimas gali būti ir natūralios laisvos konkurencijos, kuria, remiantis Konstitucijos 46 straipsniu, grindžiamas Lietuvos ūkis, pasekmė. </w:t>
      </w:r>
      <w:r w:rsidR="00525C29" w:rsidRPr="000F1448">
        <w:rPr>
          <w:rFonts w:ascii="Times New Roman" w:hAnsi="Times New Roman"/>
          <w:sz w:val="24"/>
          <w:szCs w:val="24"/>
        </w:rPr>
        <w:t xml:space="preserve">Kasacinio teismo praktikoje pažymėta, kad </w:t>
      </w:r>
      <w:r w:rsidR="00525C29" w:rsidRPr="000F1448">
        <w:rPr>
          <w:rFonts w:ascii="Times New Roman" w:hAnsi="Times New Roman"/>
          <w:color w:val="000000"/>
          <w:sz w:val="24"/>
          <w:szCs w:val="24"/>
          <w:shd w:val="clear" w:color="auto" w:fill="FFFFFF"/>
        </w:rPr>
        <w:t xml:space="preserve">konkuruojančio subjekto įsteigimas </w:t>
      </w:r>
      <w:r w:rsidR="00525C29" w:rsidRPr="000F1448">
        <w:rPr>
          <w:rFonts w:ascii="Times New Roman" w:hAnsi="Times New Roman"/>
          <w:i/>
          <w:iCs/>
          <w:color w:val="000000"/>
          <w:sz w:val="24"/>
          <w:szCs w:val="24"/>
          <w:shd w:val="clear" w:color="auto" w:fill="FFFFFF"/>
        </w:rPr>
        <w:t xml:space="preserve">per </w:t>
      </w:r>
      <w:proofErr w:type="spellStart"/>
      <w:r w:rsidR="00525C29" w:rsidRPr="000F1448">
        <w:rPr>
          <w:rFonts w:ascii="Times New Roman" w:hAnsi="Times New Roman"/>
          <w:i/>
          <w:iCs/>
          <w:color w:val="000000"/>
          <w:sz w:val="24"/>
          <w:szCs w:val="24"/>
          <w:shd w:val="clear" w:color="auto" w:fill="FFFFFF"/>
        </w:rPr>
        <w:t>se</w:t>
      </w:r>
      <w:proofErr w:type="spellEnd"/>
      <w:r w:rsidR="00525C29" w:rsidRPr="000F1448">
        <w:rPr>
          <w:rFonts w:ascii="Times New Roman" w:hAnsi="Times New Roman"/>
          <w:i/>
          <w:iCs/>
          <w:color w:val="000000"/>
          <w:sz w:val="24"/>
          <w:szCs w:val="24"/>
          <w:shd w:val="clear" w:color="auto" w:fill="FFFFFF"/>
        </w:rPr>
        <w:t xml:space="preserve"> </w:t>
      </w:r>
      <w:r w:rsidR="00525C29" w:rsidRPr="000F1448">
        <w:rPr>
          <w:rFonts w:ascii="Times New Roman" w:hAnsi="Times New Roman"/>
          <w:color w:val="000000"/>
          <w:sz w:val="24"/>
          <w:szCs w:val="24"/>
          <w:shd w:val="clear" w:color="auto" w:fill="FFFFFF"/>
        </w:rPr>
        <w:t xml:space="preserve">nelaikytinas neteisėta veikla (Lietuvos Aukščiausiojo Teismo 2012 m. birželio 26 d. nutartis civilinėje byloje Nr. 3K-3-326/2012). Byloje nustatyta, kad ieškovė nebuvo sudariusi nekonkuravimo susitarimų su atsakovais </w:t>
      </w:r>
      <w:bookmarkStart w:id="163" w:name="Buk_40"/>
      <w:r w:rsidR="00242FFA" w:rsidRPr="00F023BE">
        <w:rPr>
          <w:rFonts w:ascii="Times New Roman" w:hAnsi="Times New Roman"/>
          <w:sz w:val="24"/>
          <w:szCs w:val="24"/>
          <w:lang w:eastAsia="en-US"/>
        </w:rPr>
        <w:t xml:space="preserve">D. Č. </w:t>
      </w:r>
      <w:bookmarkEnd w:id="163"/>
      <w:r w:rsidR="00525C29" w:rsidRPr="000F1448">
        <w:rPr>
          <w:rFonts w:ascii="Times New Roman" w:hAnsi="Times New Roman"/>
          <w:color w:val="000000"/>
          <w:sz w:val="24"/>
          <w:szCs w:val="24"/>
          <w:lang w:eastAsia="en-US"/>
        </w:rPr>
        <w:t xml:space="preserve">ir </w:t>
      </w:r>
      <w:bookmarkStart w:id="164" w:name="Buk_90"/>
      <w:r w:rsidR="00242FFA" w:rsidRPr="00F023BE">
        <w:rPr>
          <w:rFonts w:ascii="Times New Roman" w:hAnsi="Times New Roman"/>
          <w:sz w:val="24"/>
          <w:szCs w:val="24"/>
          <w:lang w:eastAsia="en-US"/>
        </w:rPr>
        <w:t>R. V.</w:t>
      </w:r>
      <w:bookmarkEnd w:id="164"/>
      <w:r w:rsidR="00525C29" w:rsidRPr="000F1448">
        <w:rPr>
          <w:rFonts w:ascii="Times New Roman" w:hAnsi="Times New Roman"/>
          <w:color w:val="000000"/>
          <w:sz w:val="24"/>
          <w:szCs w:val="24"/>
          <w:lang w:eastAsia="en-US"/>
        </w:rPr>
        <w:t xml:space="preserve">, </w:t>
      </w:r>
      <w:r w:rsidR="00525C29" w:rsidRPr="000F1448">
        <w:rPr>
          <w:rFonts w:ascii="Times New Roman" w:hAnsi="Times New Roman"/>
          <w:color w:val="000000"/>
          <w:sz w:val="24"/>
          <w:szCs w:val="24"/>
          <w:shd w:val="clear" w:color="auto" w:fill="FFFFFF"/>
        </w:rPr>
        <w:t xml:space="preserve">todėl kasaciniame skunde akcentuojamos faktinės aplinkybės, ieškovės teigimu, liudijančios šių atsakovų išankstinį pasirengimą konkuruoti su ieškove, įsteigiant konkuruojantį ūkio subjektą, </w:t>
      </w:r>
      <w:r w:rsidRPr="000F1448">
        <w:rPr>
          <w:rFonts w:ascii="Times New Roman" w:hAnsi="Times New Roman"/>
          <w:color w:val="000000"/>
          <w:sz w:val="24"/>
          <w:szCs w:val="24"/>
          <w:shd w:val="clear" w:color="auto" w:fill="FFFFFF"/>
        </w:rPr>
        <w:t>neliudija atsakovų veiksmų neteisėtumo,</w:t>
      </w:r>
      <w:r w:rsidR="00525C29" w:rsidRPr="000F1448">
        <w:rPr>
          <w:rFonts w:ascii="Times New Roman" w:hAnsi="Times New Roman"/>
          <w:color w:val="000000"/>
          <w:sz w:val="24"/>
          <w:szCs w:val="24"/>
          <w:shd w:val="clear" w:color="auto" w:fill="FFFFFF"/>
        </w:rPr>
        <w:t xml:space="preserve"> net jei, pasak ieškovės, atsakovai dėl vienų ar kitų priežasčių tokius savo ketinimus bandė slėpti. Aplinkybė, kad, nesant su jais sudaryto nekonkuravimo susitarimo, atsakovai </w:t>
      </w:r>
      <w:bookmarkStart w:id="165" w:name="Buk_61"/>
      <w:r w:rsidR="00242FFA" w:rsidRPr="00F023BE">
        <w:rPr>
          <w:rFonts w:ascii="Times New Roman" w:hAnsi="Times New Roman"/>
          <w:sz w:val="24"/>
          <w:szCs w:val="24"/>
          <w:lang w:eastAsia="en-US"/>
        </w:rPr>
        <w:t>D.</w:t>
      </w:r>
      <w:r w:rsidR="00F023BE" w:rsidRPr="00F023BE">
        <w:rPr>
          <w:rFonts w:ascii="Times New Roman" w:hAnsi="Times New Roman"/>
          <w:sz w:val="24"/>
          <w:szCs w:val="24"/>
          <w:lang w:eastAsia="en-US"/>
        </w:rPr>
        <w:t> </w:t>
      </w:r>
      <w:r w:rsidR="00242FFA" w:rsidRPr="00F023BE">
        <w:rPr>
          <w:rFonts w:ascii="Times New Roman" w:hAnsi="Times New Roman"/>
          <w:sz w:val="24"/>
          <w:szCs w:val="24"/>
          <w:lang w:eastAsia="en-US"/>
        </w:rPr>
        <w:t xml:space="preserve">Č. </w:t>
      </w:r>
      <w:bookmarkEnd w:id="165"/>
      <w:r w:rsidR="00525C29" w:rsidRPr="000F1448">
        <w:rPr>
          <w:rFonts w:ascii="Times New Roman" w:hAnsi="Times New Roman"/>
          <w:color w:val="000000"/>
          <w:sz w:val="24"/>
          <w:szCs w:val="24"/>
          <w:lang w:eastAsia="en-US"/>
        </w:rPr>
        <w:t xml:space="preserve">ir </w:t>
      </w:r>
      <w:bookmarkStart w:id="166" w:name="Buk_134"/>
      <w:r w:rsidR="00525C29" w:rsidRPr="00F023BE">
        <w:rPr>
          <w:rFonts w:ascii="Times New Roman" w:hAnsi="Times New Roman"/>
          <w:sz w:val="24"/>
          <w:szCs w:val="24"/>
          <w:lang w:eastAsia="en-US"/>
        </w:rPr>
        <w:t>R.</w:t>
      </w:r>
      <w:r w:rsidR="007D7D25" w:rsidRPr="00F023BE">
        <w:rPr>
          <w:rFonts w:ascii="Times New Roman" w:hAnsi="Times New Roman"/>
          <w:sz w:val="24"/>
          <w:szCs w:val="24"/>
          <w:lang w:eastAsia="en-US"/>
        </w:rPr>
        <w:t> </w:t>
      </w:r>
      <w:r w:rsidR="00525C29" w:rsidRPr="00F023BE">
        <w:rPr>
          <w:rFonts w:ascii="Times New Roman" w:hAnsi="Times New Roman"/>
          <w:sz w:val="24"/>
          <w:szCs w:val="24"/>
          <w:lang w:eastAsia="en-US"/>
        </w:rPr>
        <w:t>V</w:t>
      </w:r>
      <w:r w:rsidR="00F023BE" w:rsidRPr="00F023BE">
        <w:rPr>
          <w:rFonts w:ascii="Times New Roman" w:hAnsi="Times New Roman"/>
          <w:sz w:val="24"/>
          <w:szCs w:val="24"/>
          <w:lang w:eastAsia="en-US"/>
        </w:rPr>
        <w:t>.</w:t>
      </w:r>
      <w:r w:rsidR="00525C29" w:rsidRPr="00F023BE">
        <w:rPr>
          <w:rFonts w:ascii="Times New Roman" w:hAnsi="Times New Roman"/>
          <w:sz w:val="24"/>
          <w:szCs w:val="24"/>
          <w:lang w:eastAsia="en-US"/>
        </w:rPr>
        <w:t xml:space="preserve"> </w:t>
      </w:r>
      <w:bookmarkEnd w:id="166"/>
      <w:r w:rsidR="00525C29" w:rsidRPr="000F1448">
        <w:rPr>
          <w:rFonts w:ascii="Times New Roman" w:hAnsi="Times New Roman"/>
          <w:color w:val="000000"/>
          <w:sz w:val="24"/>
          <w:szCs w:val="24"/>
          <w:lang w:eastAsia="en-US"/>
        </w:rPr>
        <w:t xml:space="preserve">turėjo teisę konkuruoti su ieškove, </w:t>
      </w:r>
      <w:r w:rsidR="001371D9" w:rsidRPr="000F1448">
        <w:rPr>
          <w:rFonts w:ascii="Times New Roman" w:hAnsi="Times New Roman"/>
          <w:color w:val="000000"/>
          <w:sz w:val="24"/>
          <w:szCs w:val="24"/>
          <w:lang w:eastAsia="en-US"/>
        </w:rPr>
        <w:t xml:space="preserve">be kita ko, </w:t>
      </w:r>
      <w:r w:rsidR="00525C29" w:rsidRPr="000F1448">
        <w:rPr>
          <w:rFonts w:ascii="Times New Roman" w:hAnsi="Times New Roman"/>
          <w:color w:val="000000"/>
          <w:sz w:val="24"/>
          <w:szCs w:val="24"/>
          <w:lang w:eastAsia="en-US"/>
        </w:rPr>
        <w:t>teikdami paslaugas tiems patiems klientams bei naudodam</w:t>
      </w:r>
      <w:r w:rsidR="001371D9" w:rsidRPr="000F1448">
        <w:rPr>
          <w:rFonts w:ascii="Times New Roman" w:hAnsi="Times New Roman"/>
          <w:color w:val="000000"/>
          <w:sz w:val="24"/>
          <w:szCs w:val="24"/>
          <w:lang w:eastAsia="en-US"/>
        </w:rPr>
        <w:t>iesi</w:t>
      </w:r>
      <w:r w:rsidR="00525C29" w:rsidRPr="000F1448">
        <w:rPr>
          <w:rFonts w:ascii="Times New Roman" w:hAnsi="Times New Roman"/>
          <w:color w:val="000000"/>
          <w:sz w:val="24"/>
          <w:szCs w:val="24"/>
          <w:lang w:eastAsia="en-US"/>
        </w:rPr>
        <w:t xml:space="preserve"> tų pačių tiekėjų paslaugomis, </w:t>
      </w:r>
      <w:r w:rsidR="001371D9" w:rsidRPr="000F1448">
        <w:rPr>
          <w:rFonts w:ascii="Times New Roman" w:hAnsi="Times New Roman"/>
          <w:color w:val="000000"/>
          <w:sz w:val="24"/>
          <w:szCs w:val="24"/>
          <w:lang w:eastAsia="en-US"/>
        </w:rPr>
        <w:t xml:space="preserve">taip pat </w:t>
      </w:r>
      <w:r w:rsidR="00525C29" w:rsidRPr="000F1448">
        <w:rPr>
          <w:rFonts w:ascii="Times New Roman" w:hAnsi="Times New Roman"/>
          <w:color w:val="000000"/>
          <w:sz w:val="24"/>
          <w:szCs w:val="24"/>
          <w:lang w:eastAsia="en-US"/>
        </w:rPr>
        <w:t xml:space="preserve">aiškiai nurodyta skundžiamame apeliacinės instancijos teismo sprendime (sprendimo 27, 33 punktai), todėl kasaciniame skunde nepagrįstai teigiama, kad apeliacinės instancijos teismas šios aplinkybės nevertino. </w:t>
      </w:r>
    </w:p>
    <w:p w14:paraId="020A0E43" w14:textId="300FE74E" w:rsidR="00D10193" w:rsidRPr="000F1448" w:rsidRDefault="00525C29" w:rsidP="00CA2372">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lang w:eastAsia="en-US"/>
        </w:rPr>
        <w:t xml:space="preserve">Šioje nutartyje jau konstatuota, kad konfidencialumo susitarimu negalima apriboti darbuotojo galimybės </w:t>
      </w:r>
      <w:r w:rsidRPr="000F1448">
        <w:rPr>
          <w:rFonts w:ascii="Times New Roman" w:hAnsi="Times New Roman"/>
          <w:color w:val="000000"/>
          <w:sz w:val="24"/>
          <w:szCs w:val="24"/>
          <w:shd w:val="clear" w:color="auto" w:fill="FFFFFF"/>
        </w:rPr>
        <w:t xml:space="preserve">savo ankstesnėje darbovietėje sąžiningai įgytą patirtį, įgūdžius, gebėjimus ar žinias naudoti darbinėje veikloje pas kitą darbdavį ar pradedant savarankišką, su buvusiu darbdaviu konkuruojantį verslą. Atitinkamai nesąžiningos konkurencijos veiksmu negali būti laikomas ūkio subjekto naudojimasis įdarbinto darbuotojo ankstesnėje darbovietėje įgytomis žiniomis ir patirtimi, jei </w:t>
      </w:r>
      <w:r w:rsidR="002E41A7" w:rsidRPr="000F1448">
        <w:rPr>
          <w:rFonts w:ascii="Times New Roman" w:hAnsi="Times New Roman"/>
          <w:color w:val="000000"/>
          <w:sz w:val="24"/>
          <w:szCs w:val="24"/>
        </w:rPr>
        <w:t xml:space="preserve">nėra </w:t>
      </w:r>
      <w:r w:rsidRPr="000F1448">
        <w:rPr>
          <w:rFonts w:ascii="Times New Roman" w:hAnsi="Times New Roman"/>
          <w:color w:val="000000"/>
          <w:sz w:val="24"/>
          <w:szCs w:val="24"/>
        </w:rPr>
        <w:t>nustatomi nesąžiningo darbuotojų viliojimo faktai (K</w:t>
      </w:r>
      <w:r w:rsidR="007D7D25" w:rsidRPr="000F1448">
        <w:rPr>
          <w:rFonts w:ascii="Times New Roman" w:hAnsi="Times New Roman"/>
          <w:color w:val="000000"/>
          <w:sz w:val="24"/>
          <w:szCs w:val="24"/>
        </w:rPr>
        <w:t>onkurencijos</w:t>
      </w:r>
      <w:r w:rsidR="000D47AA" w:rsidRPr="000F1448">
        <w:rPr>
          <w:rFonts w:ascii="Times New Roman" w:hAnsi="Times New Roman"/>
          <w:color w:val="000000"/>
          <w:sz w:val="24"/>
          <w:szCs w:val="24"/>
        </w:rPr>
        <w:t xml:space="preserve"> </w:t>
      </w:r>
      <w:r w:rsidR="007D7D25" w:rsidRPr="000F1448">
        <w:rPr>
          <w:rFonts w:ascii="Times New Roman" w:hAnsi="Times New Roman"/>
          <w:color w:val="000000"/>
          <w:sz w:val="24"/>
          <w:szCs w:val="24"/>
        </w:rPr>
        <w:t>įstatymo</w:t>
      </w:r>
      <w:r w:rsidRPr="000F1448">
        <w:rPr>
          <w:rFonts w:ascii="Times New Roman" w:hAnsi="Times New Roman"/>
          <w:color w:val="000000"/>
          <w:sz w:val="24"/>
          <w:szCs w:val="24"/>
        </w:rPr>
        <w:t xml:space="preserve"> 15</w:t>
      </w:r>
      <w:r w:rsidR="000D47AA" w:rsidRPr="000F1448">
        <w:rPr>
          <w:rFonts w:ascii="Times New Roman" w:hAnsi="Times New Roman"/>
          <w:color w:val="000000"/>
          <w:sz w:val="24"/>
          <w:szCs w:val="24"/>
        </w:rPr>
        <w:t> </w:t>
      </w:r>
      <w:r w:rsidRPr="000F1448">
        <w:rPr>
          <w:rFonts w:ascii="Times New Roman" w:hAnsi="Times New Roman"/>
          <w:color w:val="000000"/>
          <w:sz w:val="24"/>
          <w:szCs w:val="24"/>
        </w:rPr>
        <w:t>straipsnio 1 dalies 4</w:t>
      </w:r>
      <w:r w:rsidR="007D7D25" w:rsidRPr="000F1448">
        <w:rPr>
          <w:rFonts w:ascii="Times New Roman" w:hAnsi="Times New Roman"/>
          <w:color w:val="000000"/>
          <w:sz w:val="24"/>
          <w:szCs w:val="24"/>
        </w:rPr>
        <w:t> </w:t>
      </w:r>
      <w:r w:rsidRPr="000F1448">
        <w:rPr>
          <w:rFonts w:ascii="Times New Roman" w:hAnsi="Times New Roman"/>
          <w:color w:val="000000"/>
          <w:sz w:val="24"/>
          <w:szCs w:val="24"/>
        </w:rPr>
        <w:t>punktas). Nagrinėjamu atveju nesąžiningo darbuotojų viliojimo fakto nenustatė nei pirmosios, nei apeliacinės instancijos teisma</w:t>
      </w:r>
      <w:r w:rsidR="00082D55" w:rsidRPr="000F1448">
        <w:rPr>
          <w:rFonts w:ascii="Times New Roman" w:hAnsi="Times New Roman"/>
          <w:color w:val="000000"/>
          <w:sz w:val="24"/>
          <w:szCs w:val="24"/>
        </w:rPr>
        <w:t>s</w:t>
      </w:r>
      <w:r w:rsidRPr="000F1448">
        <w:rPr>
          <w:rFonts w:ascii="Times New Roman" w:hAnsi="Times New Roman"/>
          <w:color w:val="000000"/>
          <w:sz w:val="24"/>
          <w:szCs w:val="24"/>
        </w:rPr>
        <w:t xml:space="preserve">. </w:t>
      </w:r>
      <w:r w:rsidR="001371D9" w:rsidRPr="000F1448">
        <w:rPr>
          <w:rFonts w:ascii="Times New Roman" w:hAnsi="Times New Roman"/>
          <w:sz w:val="24"/>
          <w:szCs w:val="24"/>
        </w:rPr>
        <w:t xml:space="preserve">Konstatavęs, kad </w:t>
      </w:r>
      <w:r w:rsidR="00BA00B3" w:rsidRPr="000F1448">
        <w:rPr>
          <w:rFonts w:ascii="Times New Roman" w:hAnsi="Times New Roman"/>
          <w:sz w:val="24"/>
          <w:szCs w:val="24"/>
        </w:rPr>
        <w:t xml:space="preserve">ieškovė neįrodė, </w:t>
      </w:r>
      <w:r w:rsidR="001371D9" w:rsidRPr="000F1448">
        <w:rPr>
          <w:rFonts w:ascii="Times New Roman" w:hAnsi="Times New Roman"/>
          <w:sz w:val="24"/>
          <w:szCs w:val="24"/>
        </w:rPr>
        <w:t>jog</w:t>
      </w:r>
      <w:r w:rsidR="00BA00B3" w:rsidRPr="000F1448">
        <w:rPr>
          <w:rFonts w:ascii="Times New Roman" w:hAnsi="Times New Roman"/>
          <w:sz w:val="24"/>
          <w:szCs w:val="24"/>
        </w:rPr>
        <w:t xml:space="preserve"> </w:t>
      </w:r>
      <w:r w:rsidR="00A45729" w:rsidRPr="000F1448">
        <w:rPr>
          <w:rFonts w:ascii="Times New Roman" w:hAnsi="Times New Roman"/>
          <w:sz w:val="24"/>
          <w:szCs w:val="24"/>
        </w:rPr>
        <w:t xml:space="preserve">atsakovės </w:t>
      </w:r>
      <w:r w:rsidR="00A45729" w:rsidRPr="000F1448">
        <w:rPr>
          <w:rFonts w:ascii="Times New Roman" w:eastAsiaTheme="minorHAnsi" w:hAnsi="Times New Roman"/>
          <w:color w:val="000000"/>
          <w:sz w:val="24"/>
          <w:szCs w:val="24"/>
          <w:lang w:eastAsia="en-US"/>
        </w:rPr>
        <w:t>UAB</w:t>
      </w:r>
      <w:r w:rsidR="007D7D25" w:rsidRPr="000F1448">
        <w:rPr>
          <w:rFonts w:ascii="Times New Roman" w:eastAsiaTheme="minorHAnsi" w:hAnsi="Times New Roman"/>
          <w:color w:val="000000"/>
          <w:sz w:val="24"/>
          <w:szCs w:val="24"/>
          <w:lang w:eastAsia="en-US"/>
        </w:rPr>
        <w:t> </w:t>
      </w:r>
      <w:r w:rsidR="00A45729" w:rsidRPr="000F1448">
        <w:rPr>
          <w:rFonts w:ascii="Times New Roman" w:eastAsiaTheme="minorHAnsi" w:hAnsi="Times New Roman"/>
          <w:color w:val="000000"/>
          <w:sz w:val="24"/>
          <w:szCs w:val="24"/>
          <w:lang w:eastAsia="en-US"/>
        </w:rPr>
        <w:t xml:space="preserve">„Spausdinimo sprendimai“ veikloje greta atsakovų </w:t>
      </w:r>
      <w:bookmarkStart w:id="167" w:name="Buk_22"/>
      <w:r w:rsidR="00242FFA" w:rsidRPr="00F023BE">
        <w:rPr>
          <w:rFonts w:ascii="Times New Roman" w:hAnsi="Times New Roman"/>
          <w:sz w:val="24"/>
          <w:szCs w:val="24"/>
          <w:lang w:eastAsia="en-US"/>
        </w:rPr>
        <w:t xml:space="preserve">D. Č. </w:t>
      </w:r>
      <w:bookmarkEnd w:id="167"/>
      <w:r w:rsidR="00A45729" w:rsidRPr="000F1448">
        <w:rPr>
          <w:rFonts w:ascii="Times New Roman" w:hAnsi="Times New Roman"/>
          <w:color w:val="000000"/>
          <w:sz w:val="24"/>
          <w:szCs w:val="24"/>
          <w:lang w:eastAsia="en-US"/>
        </w:rPr>
        <w:t xml:space="preserve">ir </w:t>
      </w:r>
      <w:bookmarkStart w:id="168" w:name="Buk_135"/>
      <w:bookmarkStart w:id="169" w:name="Buk_158"/>
      <w:bookmarkStart w:id="170" w:name="Buk_174"/>
      <w:r w:rsidR="00A45729" w:rsidRPr="00F023BE">
        <w:rPr>
          <w:rFonts w:ascii="Times New Roman" w:hAnsi="Times New Roman"/>
          <w:sz w:val="24"/>
          <w:szCs w:val="24"/>
          <w:lang w:eastAsia="en-US"/>
        </w:rPr>
        <w:t>R.</w:t>
      </w:r>
      <w:r w:rsidR="000D47AA" w:rsidRPr="00F023BE">
        <w:rPr>
          <w:rFonts w:ascii="Times New Roman" w:hAnsi="Times New Roman"/>
          <w:sz w:val="24"/>
          <w:szCs w:val="24"/>
          <w:lang w:eastAsia="en-US"/>
        </w:rPr>
        <w:t> </w:t>
      </w:r>
      <w:r w:rsidR="00A45729" w:rsidRPr="00F023BE">
        <w:rPr>
          <w:rFonts w:ascii="Times New Roman" w:hAnsi="Times New Roman"/>
          <w:sz w:val="24"/>
          <w:szCs w:val="24"/>
          <w:lang w:eastAsia="en-US"/>
        </w:rPr>
        <w:t>V</w:t>
      </w:r>
      <w:r w:rsidR="00F023BE" w:rsidRPr="00F023BE">
        <w:rPr>
          <w:rFonts w:ascii="Times New Roman" w:hAnsi="Times New Roman"/>
          <w:sz w:val="24"/>
          <w:szCs w:val="24"/>
          <w:lang w:eastAsia="en-US"/>
        </w:rPr>
        <w:t>.</w:t>
      </w:r>
      <w:r w:rsidR="00A45729" w:rsidRPr="00F023BE">
        <w:rPr>
          <w:rFonts w:ascii="Times New Roman" w:hAnsi="Times New Roman"/>
          <w:sz w:val="24"/>
          <w:szCs w:val="24"/>
          <w:lang w:eastAsia="en-US"/>
        </w:rPr>
        <w:t xml:space="preserve"> </w:t>
      </w:r>
      <w:bookmarkEnd w:id="168"/>
      <w:bookmarkEnd w:id="169"/>
      <w:bookmarkEnd w:id="170"/>
      <w:r w:rsidR="00A45729" w:rsidRPr="000F1448">
        <w:rPr>
          <w:rFonts w:ascii="Times New Roman" w:hAnsi="Times New Roman"/>
          <w:color w:val="000000"/>
          <w:sz w:val="24"/>
          <w:szCs w:val="24"/>
          <w:lang w:eastAsia="en-US"/>
        </w:rPr>
        <w:t xml:space="preserve">ankstesnio darbo pas ieškovę metu įgytos darbo su klientais </w:t>
      </w:r>
      <w:r w:rsidR="00A45729" w:rsidRPr="000F1448">
        <w:rPr>
          <w:rFonts w:ascii="Times New Roman" w:hAnsi="Times New Roman"/>
          <w:color w:val="000000"/>
          <w:sz w:val="24"/>
          <w:szCs w:val="24"/>
          <w:shd w:val="clear" w:color="auto" w:fill="FFFFFF"/>
        </w:rPr>
        <w:t xml:space="preserve">patirties, įgūdžių ir gebėjimų </w:t>
      </w:r>
      <w:r w:rsidR="00082D55" w:rsidRPr="000F1448">
        <w:rPr>
          <w:rFonts w:ascii="Times New Roman" w:hAnsi="Times New Roman"/>
          <w:color w:val="000000"/>
          <w:sz w:val="24"/>
          <w:szCs w:val="24"/>
          <w:shd w:val="clear" w:color="auto" w:fill="FFFFFF"/>
        </w:rPr>
        <w:t>bei</w:t>
      </w:r>
      <w:r w:rsidR="001371D9" w:rsidRPr="000F1448">
        <w:rPr>
          <w:rFonts w:ascii="Times New Roman" w:hAnsi="Times New Roman"/>
          <w:color w:val="000000"/>
          <w:sz w:val="24"/>
          <w:szCs w:val="24"/>
          <w:shd w:val="clear" w:color="auto" w:fill="FFFFFF"/>
        </w:rPr>
        <w:t xml:space="preserve"> viešai prieinamos ar atitinkamoje rinkoje lengvai gaunamos informacijos </w:t>
      </w:r>
      <w:r w:rsidR="00A45729" w:rsidRPr="000F1448">
        <w:rPr>
          <w:rFonts w:ascii="Times New Roman" w:hAnsi="Times New Roman"/>
          <w:color w:val="000000"/>
          <w:sz w:val="24"/>
          <w:szCs w:val="24"/>
          <w:shd w:val="clear" w:color="auto" w:fill="FFFFFF"/>
        </w:rPr>
        <w:t xml:space="preserve">būtų buvę pasinaudota ieškovės </w:t>
      </w:r>
      <w:r w:rsidR="001371D9" w:rsidRPr="000F1448">
        <w:rPr>
          <w:rFonts w:ascii="Times New Roman" w:hAnsi="Times New Roman"/>
          <w:color w:val="000000"/>
          <w:sz w:val="24"/>
          <w:szCs w:val="24"/>
          <w:shd w:val="clear" w:color="auto" w:fill="FFFFFF"/>
        </w:rPr>
        <w:t xml:space="preserve">komercine paslaptimi, apeliacinės instancijos teismas neturėjo papildomai vertinti, ar </w:t>
      </w:r>
      <w:r w:rsidR="002E41A7" w:rsidRPr="000F1448">
        <w:rPr>
          <w:rFonts w:ascii="Times New Roman" w:hAnsi="Times New Roman"/>
          <w:color w:val="000000"/>
          <w:sz w:val="24"/>
          <w:szCs w:val="24"/>
          <w:shd w:val="clear" w:color="auto" w:fill="FFFFFF"/>
        </w:rPr>
        <w:t xml:space="preserve">atsakovų </w:t>
      </w:r>
      <w:r w:rsidR="007E4BA1" w:rsidRPr="000F1448">
        <w:rPr>
          <w:rFonts w:ascii="Times New Roman" w:hAnsi="Times New Roman"/>
          <w:color w:val="000000"/>
          <w:sz w:val="24"/>
          <w:szCs w:val="24"/>
          <w:shd w:val="clear" w:color="auto" w:fill="FFFFFF"/>
        </w:rPr>
        <w:t xml:space="preserve">veiksmai, naudojant tą pačią </w:t>
      </w:r>
      <w:r w:rsidR="00785539" w:rsidRPr="000F1448">
        <w:rPr>
          <w:rFonts w:ascii="Times New Roman" w:hAnsi="Times New Roman"/>
          <w:color w:val="000000"/>
          <w:sz w:val="24"/>
          <w:szCs w:val="24"/>
          <w:shd w:val="clear" w:color="auto" w:fill="FFFFFF"/>
        </w:rPr>
        <w:t xml:space="preserve">ieškovės nurodytą </w:t>
      </w:r>
      <w:r w:rsidR="007E4BA1" w:rsidRPr="000F1448">
        <w:rPr>
          <w:rFonts w:ascii="Times New Roman" w:hAnsi="Times New Roman"/>
          <w:color w:val="000000"/>
          <w:sz w:val="24"/>
          <w:szCs w:val="24"/>
          <w:shd w:val="clear" w:color="auto" w:fill="FFFFFF"/>
        </w:rPr>
        <w:t xml:space="preserve">informaciją, nereiškia neteisėto ieškovės konfidencialios informacijos panaudojimo, kadangi nei viešai prieinami duomenys, nei darbuotojo ankstesnėje darbovietėje sąžiningai įgyta patirtis, įgūdžiai, gebėjimai ar žinios nepatenka į saugomos konfidencialios informacijos </w:t>
      </w:r>
      <w:r w:rsidR="002E41A7" w:rsidRPr="000F1448">
        <w:rPr>
          <w:rFonts w:ascii="Times New Roman" w:hAnsi="Times New Roman"/>
          <w:color w:val="000000"/>
          <w:sz w:val="24"/>
          <w:szCs w:val="24"/>
          <w:shd w:val="clear" w:color="auto" w:fill="FFFFFF"/>
        </w:rPr>
        <w:t xml:space="preserve">kategoriją </w:t>
      </w:r>
      <w:r w:rsidR="007E4BA1" w:rsidRPr="000F1448">
        <w:rPr>
          <w:rFonts w:ascii="Times New Roman" w:hAnsi="Times New Roman"/>
          <w:color w:val="000000"/>
          <w:sz w:val="24"/>
          <w:szCs w:val="24"/>
          <w:shd w:val="clear" w:color="auto" w:fill="FFFFFF"/>
        </w:rPr>
        <w:t>(šios nutarties 61</w:t>
      </w:r>
      <w:r w:rsidR="000D47AA" w:rsidRPr="000F1448">
        <w:rPr>
          <w:rFonts w:ascii="Times New Roman" w:hAnsi="Times New Roman"/>
          <w:color w:val="000000"/>
          <w:sz w:val="24"/>
          <w:szCs w:val="24"/>
          <w:shd w:val="clear" w:color="auto" w:fill="FFFFFF"/>
        </w:rPr>
        <w:t> </w:t>
      </w:r>
      <w:r w:rsidR="007E4BA1" w:rsidRPr="000F1448">
        <w:rPr>
          <w:rFonts w:ascii="Times New Roman" w:hAnsi="Times New Roman"/>
          <w:color w:val="000000"/>
          <w:sz w:val="24"/>
          <w:szCs w:val="24"/>
          <w:shd w:val="clear" w:color="auto" w:fill="FFFFFF"/>
        </w:rPr>
        <w:t xml:space="preserve">punktas). </w:t>
      </w:r>
    </w:p>
    <w:p w14:paraId="4282F30F" w14:textId="0CA7E3AA" w:rsidR="007177D7" w:rsidRPr="000F1448" w:rsidRDefault="006F37DB" w:rsidP="00724737">
      <w:pPr>
        <w:pStyle w:val="ListParagraph"/>
        <w:numPr>
          <w:ilvl w:val="0"/>
          <w:numId w:val="1"/>
        </w:numPr>
        <w:spacing w:after="120" w:line="240" w:lineRule="auto"/>
        <w:contextualSpacing w:val="0"/>
        <w:jc w:val="both"/>
        <w:rPr>
          <w:rFonts w:ascii="Times New Roman" w:hAnsi="Times New Roman"/>
          <w:i/>
          <w:iCs/>
          <w:sz w:val="24"/>
          <w:szCs w:val="24"/>
        </w:rPr>
      </w:pPr>
      <w:r w:rsidRPr="000F1448">
        <w:rPr>
          <w:rFonts w:ascii="Times New Roman" w:hAnsi="Times New Roman"/>
          <w:color w:val="000000"/>
          <w:sz w:val="24"/>
          <w:szCs w:val="24"/>
        </w:rPr>
        <w:t xml:space="preserve">Apibendrindama išdėstytus argumentus teisėjų kolegija </w:t>
      </w:r>
      <w:r w:rsidR="000D47AA" w:rsidRPr="000F1448">
        <w:rPr>
          <w:rFonts w:ascii="Times New Roman" w:hAnsi="Times New Roman"/>
          <w:color w:val="000000"/>
          <w:sz w:val="24"/>
          <w:szCs w:val="24"/>
        </w:rPr>
        <w:t>nu</w:t>
      </w:r>
      <w:r w:rsidRPr="000F1448">
        <w:rPr>
          <w:rFonts w:ascii="Times New Roman" w:hAnsi="Times New Roman"/>
          <w:color w:val="000000"/>
          <w:sz w:val="24"/>
          <w:szCs w:val="24"/>
        </w:rPr>
        <w:t xml:space="preserve">sprendžia, kad apeliacinės instancijos teismas, nepripažindamas atsakovų veiksmų nesąžiningos konkurencijos veiksmais, nesąžiningą konkurenciją draudžiančių teisės normų </w:t>
      </w:r>
      <w:proofErr w:type="spellStart"/>
      <w:r w:rsidRPr="000F1448">
        <w:rPr>
          <w:rFonts w:ascii="Times New Roman" w:hAnsi="Times New Roman"/>
          <w:color w:val="000000"/>
          <w:sz w:val="24"/>
          <w:szCs w:val="24"/>
        </w:rPr>
        <w:t>normų</w:t>
      </w:r>
      <w:proofErr w:type="spellEnd"/>
      <w:r w:rsidRPr="000F1448">
        <w:rPr>
          <w:rFonts w:ascii="Times New Roman" w:hAnsi="Times New Roman"/>
          <w:color w:val="000000"/>
          <w:sz w:val="24"/>
          <w:szCs w:val="24"/>
        </w:rPr>
        <w:t xml:space="preserve"> nepažeidė, o kasacinio skundo argumentai, kuriais įrodinėjama prieš</w:t>
      </w:r>
      <w:r w:rsidR="000D47AA" w:rsidRPr="000F1448">
        <w:rPr>
          <w:rFonts w:ascii="Times New Roman" w:hAnsi="Times New Roman"/>
          <w:color w:val="000000"/>
          <w:sz w:val="24"/>
          <w:szCs w:val="24"/>
        </w:rPr>
        <w:t>i</w:t>
      </w:r>
      <w:r w:rsidRPr="000F1448">
        <w:rPr>
          <w:rFonts w:ascii="Times New Roman" w:hAnsi="Times New Roman"/>
          <w:color w:val="000000"/>
          <w:sz w:val="24"/>
          <w:szCs w:val="24"/>
        </w:rPr>
        <w:t xml:space="preserve">ngai, yra teisiškai nepagrįsti. </w:t>
      </w:r>
    </w:p>
    <w:p w14:paraId="6BE060C3" w14:textId="77777777" w:rsidR="00857853" w:rsidRPr="000F1448" w:rsidRDefault="00857853" w:rsidP="002D06C2">
      <w:pPr>
        <w:pStyle w:val="ListParagraph"/>
        <w:spacing w:after="120" w:line="240" w:lineRule="auto"/>
        <w:ind w:left="431"/>
        <w:contextualSpacing w:val="0"/>
        <w:jc w:val="both"/>
        <w:rPr>
          <w:rFonts w:ascii="Times New Roman" w:hAnsi="Times New Roman"/>
          <w:i/>
          <w:iCs/>
          <w:sz w:val="24"/>
          <w:szCs w:val="24"/>
        </w:rPr>
      </w:pPr>
    </w:p>
    <w:p w14:paraId="029FEFC4" w14:textId="4CE4C354" w:rsidR="002D06C2" w:rsidRPr="000F1448" w:rsidRDefault="002D06C2" w:rsidP="00ED4F70">
      <w:pPr>
        <w:spacing w:after="120"/>
        <w:ind w:firstLine="709"/>
        <w:jc w:val="both"/>
        <w:rPr>
          <w:i/>
          <w:iCs/>
        </w:rPr>
      </w:pPr>
      <w:r w:rsidRPr="000F1448">
        <w:rPr>
          <w:i/>
          <w:iCs/>
        </w:rPr>
        <w:t xml:space="preserve">Dėl </w:t>
      </w:r>
      <w:r w:rsidR="00F30173" w:rsidRPr="000F1448">
        <w:rPr>
          <w:i/>
          <w:iCs/>
        </w:rPr>
        <w:t xml:space="preserve">bylos nagrinėjimo ribų peržengimo, </w:t>
      </w:r>
      <w:r w:rsidR="003948F8" w:rsidRPr="000F1448">
        <w:rPr>
          <w:i/>
          <w:iCs/>
        </w:rPr>
        <w:t>blogesnio apeliantui sprendimo priėmimo</w:t>
      </w:r>
      <w:r w:rsidR="00FA706E" w:rsidRPr="000F1448">
        <w:rPr>
          <w:i/>
          <w:iCs/>
        </w:rPr>
        <w:t xml:space="preserve">, bylos esmės neatskleidimo </w:t>
      </w:r>
      <w:r w:rsidR="00F30173" w:rsidRPr="000F1448">
        <w:rPr>
          <w:i/>
          <w:iCs/>
        </w:rPr>
        <w:t xml:space="preserve">ir </w:t>
      </w:r>
      <w:r w:rsidR="007048EE" w:rsidRPr="000F1448">
        <w:rPr>
          <w:i/>
          <w:iCs/>
        </w:rPr>
        <w:t>netinkamo apeliacinės instancijos teismo sprendimo motyvavimo</w:t>
      </w:r>
    </w:p>
    <w:p w14:paraId="24A66312" w14:textId="77777777" w:rsidR="000C7D6A" w:rsidRPr="000F1448" w:rsidRDefault="000C7D6A" w:rsidP="002D06C2">
      <w:pPr>
        <w:pStyle w:val="ListParagraph"/>
        <w:spacing w:after="120" w:line="240" w:lineRule="auto"/>
        <w:ind w:left="431"/>
        <w:contextualSpacing w:val="0"/>
        <w:jc w:val="both"/>
        <w:rPr>
          <w:rFonts w:ascii="Times New Roman" w:hAnsi="Times New Roman"/>
          <w:i/>
          <w:iCs/>
          <w:sz w:val="24"/>
          <w:szCs w:val="24"/>
        </w:rPr>
      </w:pPr>
    </w:p>
    <w:p w14:paraId="39386DCE" w14:textId="3505613C" w:rsidR="003948F8" w:rsidRPr="000F1448" w:rsidRDefault="003948F8" w:rsidP="003948F8">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color w:val="000000"/>
          <w:sz w:val="24"/>
          <w:szCs w:val="24"/>
          <w:shd w:val="clear" w:color="auto" w:fill="FFFFFF"/>
        </w:rPr>
        <w:t>CPK 313 straipsnyje nustatyta, kad apeliacinės instancijos teismas dėl apelianto negali priimti blogesnio, negu yra skundžiamas, sprendimo ar nutarties, jeigu sprendimą skundžia tik viena iš šalių (</w:t>
      </w:r>
      <w:proofErr w:type="spellStart"/>
      <w:r w:rsidRPr="000F1448">
        <w:rPr>
          <w:rFonts w:ascii="Times New Roman" w:hAnsi="Times New Roman"/>
          <w:i/>
          <w:iCs/>
          <w:color w:val="000000"/>
          <w:sz w:val="24"/>
          <w:szCs w:val="24"/>
          <w:shd w:val="clear" w:color="auto" w:fill="FFFFFF"/>
        </w:rPr>
        <w:t>non</w:t>
      </w:r>
      <w:proofErr w:type="spellEnd"/>
      <w:r w:rsidRPr="000F1448">
        <w:rPr>
          <w:rFonts w:ascii="Times New Roman" w:hAnsi="Times New Roman"/>
          <w:i/>
          <w:iCs/>
          <w:color w:val="000000"/>
          <w:sz w:val="24"/>
          <w:szCs w:val="24"/>
          <w:shd w:val="clear" w:color="auto" w:fill="FFFFFF"/>
        </w:rPr>
        <w:t xml:space="preserve"> </w:t>
      </w:r>
      <w:proofErr w:type="spellStart"/>
      <w:r w:rsidRPr="000F1448">
        <w:rPr>
          <w:rFonts w:ascii="Times New Roman" w:hAnsi="Times New Roman"/>
          <w:i/>
          <w:iCs/>
          <w:color w:val="000000"/>
          <w:sz w:val="24"/>
          <w:szCs w:val="24"/>
          <w:shd w:val="clear" w:color="auto" w:fill="FFFFFF"/>
        </w:rPr>
        <w:t>reformatio</w:t>
      </w:r>
      <w:proofErr w:type="spellEnd"/>
      <w:r w:rsidRPr="000F1448">
        <w:rPr>
          <w:rFonts w:ascii="Times New Roman" w:hAnsi="Times New Roman"/>
          <w:i/>
          <w:iCs/>
          <w:color w:val="000000"/>
          <w:sz w:val="24"/>
          <w:szCs w:val="24"/>
          <w:shd w:val="clear" w:color="auto" w:fill="FFFFFF"/>
        </w:rPr>
        <w:t xml:space="preserve"> </w:t>
      </w:r>
      <w:proofErr w:type="spellStart"/>
      <w:r w:rsidRPr="000F1448">
        <w:rPr>
          <w:rFonts w:ascii="Times New Roman" w:hAnsi="Times New Roman"/>
          <w:i/>
          <w:iCs/>
          <w:color w:val="000000"/>
          <w:sz w:val="24"/>
          <w:szCs w:val="24"/>
          <w:shd w:val="clear" w:color="auto" w:fill="FFFFFF"/>
        </w:rPr>
        <w:t>in</w:t>
      </w:r>
      <w:proofErr w:type="spellEnd"/>
      <w:r w:rsidRPr="000F1448">
        <w:rPr>
          <w:rFonts w:ascii="Times New Roman" w:hAnsi="Times New Roman"/>
          <w:i/>
          <w:iCs/>
          <w:color w:val="000000"/>
          <w:sz w:val="24"/>
          <w:szCs w:val="24"/>
          <w:shd w:val="clear" w:color="auto" w:fill="FFFFFF"/>
        </w:rPr>
        <w:t xml:space="preserve"> </w:t>
      </w:r>
      <w:proofErr w:type="spellStart"/>
      <w:r w:rsidRPr="000F1448">
        <w:rPr>
          <w:rFonts w:ascii="Times New Roman" w:hAnsi="Times New Roman"/>
          <w:i/>
          <w:iCs/>
          <w:color w:val="000000"/>
          <w:sz w:val="24"/>
          <w:szCs w:val="24"/>
          <w:shd w:val="clear" w:color="auto" w:fill="FFFFFF"/>
        </w:rPr>
        <w:t>pejus</w:t>
      </w:r>
      <w:proofErr w:type="spellEnd"/>
      <w:r w:rsidRPr="000F1448">
        <w:rPr>
          <w:rFonts w:ascii="Times New Roman" w:hAnsi="Times New Roman"/>
          <w:color w:val="000000"/>
          <w:sz w:val="24"/>
          <w:szCs w:val="24"/>
          <w:shd w:val="clear" w:color="auto" w:fill="FFFFFF"/>
        </w:rPr>
        <w:t xml:space="preserve"> principas); nelaikomas blogesnio sprendimo priėmimu skundžiamo sprendimo panaikinimas ir bylos perdavimas iš naujo nagrinėti pirmosios instancijos teismui, taip pat kai sprendimas priimtas CPK 320 straipsnio 2 dalyje nustatytu atveju, t. y. apeliacinės instancijos teismui peržengus apeliacinio (atskirojo) skundo ribas.</w:t>
      </w:r>
    </w:p>
    <w:p w14:paraId="25F1C420" w14:textId="26E4975E" w:rsidR="003948F8" w:rsidRPr="000F1448" w:rsidRDefault="003948F8" w:rsidP="003948F8">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color w:val="000000"/>
          <w:sz w:val="24"/>
          <w:szCs w:val="24"/>
          <w:shd w:val="clear" w:color="auto" w:fill="FFFFFF"/>
        </w:rPr>
        <w:lastRenderedPageBreak/>
        <w:t xml:space="preserve">Nagrinėjamoje byloje pirmosios instancijos teismas </w:t>
      </w:r>
      <w:r w:rsidRPr="000F1448">
        <w:rPr>
          <w:rFonts w:ascii="Times New Roman" w:hAnsi="Times New Roman"/>
          <w:bCs/>
          <w:sz w:val="24"/>
          <w:szCs w:val="24"/>
        </w:rPr>
        <w:t>2022 m. gegužės 23 d. sprendimo motyvuojamoj</w:t>
      </w:r>
      <w:r w:rsidR="000D47AA" w:rsidRPr="000F1448">
        <w:rPr>
          <w:rFonts w:ascii="Times New Roman" w:hAnsi="Times New Roman"/>
          <w:bCs/>
          <w:sz w:val="24"/>
          <w:szCs w:val="24"/>
        </w:rPr>
        <w:t>oj</w:t>
      </w:r>
      <w:r w:rsidRPr="000F1448">
        <w:rPr>
          <w:rFonts w:ascii="Times New Roman" w:hAnsi="Times New Roman"/>
          <w:bCs/>
          <w:sz w:val="24"/>
          <w:szCs w:val="24"/>
        </w:rPr>
        <w:t xml:space="preserve">e dalyje išsamiai pasisakė dėl ieškovės reikalavimo priteisti iš atsakovų </w:t>
      </w:r>
      <w:bookmarkStart w:id="171" w:name="Buk_23"/>
      <w:bookmarkStart w:id="172" w:name="Buk_73"/>
      <w:r w:rsidRPr="00F023BE">
        <w:rPr>
          <w:rFonts w:ascii="Times New Roman" w:hAnsi="Times New Roman"/>
          <w:bCs/>
          <w:sz w:val="24"/>
          <w:szCs w:val="24"/>
        </w:rPr>
        <w:t>D.</w:t>
      </w:r>
      <w:r w:rsidR="000D47AA" w:rsidRPr="00F023BE">
        <w:rPr>
          <w:rFonts w:ascii="Times New Roman" w:hAnsi="Times New Roman"/>
          <w:bCs/>
          <w:sz w:val="24"/>
          <w:szCs w:val="24"/>
        </w:rPr>
        <w:t> </w:t>
      </w:r>
      <w:r w:rsidRPr="00F023BE">
        <w:rPr>
          <w:rFonts w:ascii="Times New Roman" w:hAnsi="Times New Roman"/>
          <w:bCs/>
          <w:sz w:val="24"/>
          <w:szCs w:val="24"/>
        </w:rPr>
        <w:t>Č</w:t>
      </w:r>
      <w:r w:rsidR="00F023BE" w:rsidRPr="00F023BE">
        <w:rPr>
          <w:rFonts w:ascii="Times New Roman" w:hAnsi="Times New Roman"/>
          <w:bCs/>
          <w:sz w:val="24"/>
          <w:szCs w:val="24"/>
        </w:rPr>
        <w:t>.</w:t>
      </w:r>
      <w:r w:rsidRPr="00F023BE">
        <w:rPr>
          <w:rFonts w:ascii="Times New Roman" w:hAnsi="Times New Roman"/>
          <w:bCs/>
          <w:sz w:val="24"/>
          <w:szCs w:val="24"/>
        </w:rPr>
        <w:t xml:space="preserve"> </w:t>
      </w:r>
      <w:bookmarkEnd w:id="171"/>
      <w:bookmarkEnd w:id="172"/>
      <w:r w:rsidRPr="000F1448">
        <w:rPr>
          <w:rFonts w:ascii="Times New Roman" w:hAnsi="Times New Roman"/>
          <w:bCs/>
          <w:sz w:val="24"/>
          <w:szCs w:val="24"/>
        </w:rPr>
        <w:t xml:space="preserve">ir </w:t>
      </w:r>
      <w:bookmarkStart w:id="173" w:name="Buk_136"/>
      <w:r w:rsidR="00242FFA" w:rsidRPr="00F023BE">
        <w:rPr>
          <w:rFonts w:ascii="Times New Roman" w:hAnsi="Times New Roman"/>
          <w:bCs/>
          <w:sz w:val="24"/>
          <w:szCs w:val="24"/>
        </w:rPr>
        <w:t xml:space="preserve">R. V. </w:t>
      </w:r>
      <w:bookmarkEnd w:id="173"/>
      <w:r w:rsidRPr="000F1448">
        <w:rPr>
          <w:rFonts w:ascii="Times New Roman" w:hAnsi="Times New Roman"/>
          <w:bCs/>
          <w:sz w:val="24"/>
          <w:szCs w:val="24"/>
        </w:rPr>
        <w:t xml:space="preserve">atitinkamo dydžio baudas dėl </w:t>
      </w:r>
      <w:r w:rsidR="000D47AA" w:rsidRPr="000F1448">
        <w:rPr>
          <w:rFonts w:ascii="Times New Roman" w:hAnsi="Times New Roman"/>
          <w:bCs/>
          <w:sz w:val="24"/>
          <w:szCs w:val="24"/>
        </w:rPr>
        <w:t>k</w:t>
      </w:r>
      <w:r w:rsidRPr="000F1448">
        <w:rPr>
          <w:rFonts w:ascii="Times New Roman" w:hAnsi="Times New Roman"/>
          <w:bCs/>
          <w:sz w:val="24"/>
          <w:szCs w:val="24"/>
        </w:rPr>
        <w:t xml:space="preserve">onfidencialumo sutarčių pažeidimo, tačiau sprendimo priteisti baudas ir nuo jų sumos skaičiuojamas procesines palūkanas nenurodė rezoliucinėje sprendimo dalyje. Šis sprendimo trūkumas buvo ištaisytas 2022 m. birželio 15 d. papildomu sprendimu, teismui, be kita ko, nurodant, kad papildomas sprendimas yra sudedamoji 2022 m. gegužės 23 d. sprendimo dalis. Atsakovai padavė apeliacinį skundą </w:t>
      </w:r>
      <w:r w:rsidR="00213129" w:rsidRPr="000F1448">
        <w:rPr>
          <w:rFonts w:ascii="Times New Roman" w:hAnsi="Times New Roman"/>
          <w:bCs/>
          <w:sz w:val="24"/>
          <w:szCs w:val="24"/>
        </w:rPr>
        <w:t xml:space="preserve">tik </w:t>
      </w:r>
      <w:r w:rsidRPr="000F1448">
        <w:rPr>
          <w:rFonts w:ascii="Times New Roman" w:hAnsi="Times New Roman"/>
          <w:bCs/>
          <w:sz w:val="24"/>
          <w:szCs w:val="24"/>
        </w:rPr>
        <w:t>dėl 2022 m. gegužės 23</w:t>
      </w:r>
      <w:r w:rsidR="00824403">
        <w:rPr>
          <w:rFonts w:ascii="Times New Roman" w:hAnsi="Times New Roman"/>
          <w:bCs/>
          <w:sz w:val="24"/>
          <w:szCs w:val="24"/>
        </w:rPr>
        <w:t> </w:t>
      </w:r>
      <w:r w:rsidRPr="000F1448">
        <w:rPr>
          <w:rFonts w:ascii="Times New Roman" w:hAnsi="Times New Roman"/>
          <w:bCs/>
          <w:sz w:val="24"/>
          <w:szCs w:val="24"/>
        </w:rPr>
        <w:t xml:space="preserve">d. sprendimo, </w:t>
      </w:r>
      <w:r w:rsidR="00730E9B" w:rsidRPr="000F1448">
        <w:rPr>
          <w:rFonts w:ascii="Times New Roman" w:hAnsi="Times New Roman"/>
          <w:bCs/>
          <w:sz w:val="24"/>
          <w:szCs w:val="24"/>
        </w:rPr>
        <w:t>j</w:t>
      </w:r>
      <w:r w:rsidRPr="000F1448">
        <w:rPr>
          <w:rFonts w:ascii="Times New Roman" w:hAnsi="Times New Roman"/>
          <w:bCs/>
          <w:sz w:val="24"/>
          <w:szCs w:val="24"/>
        </w:rPr>
        <w:t>uo prašė atmesti visus j</w:t>
      </w:r>
      <w:r w:rsidR="000D47AA" w:rsidRPr="000F1448">
        <w:rPr>
          <w:rFonts w:ascii="Times New Roman" w:hAnsi="Times New Roman"/>
          <w:bCs/>
          <w:sz w:val="24"/>
          <w:szCs w:val="24"/>
        </w:rPr>
        <w:t>iems</w:t>
      </w:r>
      <w:r w:rsidRPr="000F1448">
        <w:rPr>
          <w:rFonts w:ascii="Times New Roman" w:hAnsi="Times New Roman"/>
          <w:bCs/>
          <w:sz w:val="24"/>
          <w:szCs w:val="24"/>
        </w:rPr>
        <w:t xml:space="preserve"> ieškovės pareikštus reikalavimus. </w:t>
      </w:r>
    </w:p>
    <w:p w14:paraId="378D83CA" w14:textId="1F6D18F5" w:rsidR="00FA706E" w:rsidRPr="000F1448" w:rsidRDefault="003948F8" w:rsidP="0082648F">
      <w:pPr>
        <w:pStyle w:val="ListParagraph"/>
        <w:numPr>
          <w:ilvl w:val="0"/>
          <w:numId w:val="1"/>
        </w:numPr>
        <w:autoSpaceDE w:val="0"/>
        <w:autoSpaceDN w:val="0"/>
        <w:adjustRightInd w:val="0"/>
        <w:spacing w:after="120" w:line="240" w:lineRule="auto"/>
        <w:contextualSpacing w:val="0"/>
        <w:jc w:val="both"/>
        <w:rPr>
          <w:rFonts w:ascii="Times New Roman" w:eastAsiaTheme="minorHAnsi" w:hAnsi="Times New Roman"/>
          <w:color w:val="000000"/>
          <w:sz w:val="24"/>
          <w:szCs w:val="24"/>
          <w:lang w:eastAsia="en-US"/>
        </w:rPr>
      </w:pPr>
      <w:r w:rsidRPr="000F1448">
        <w:rPr>
          <w:rFonts w:ascii="Times New Roman" w:hAnsi="Times New Roman"/>
          <w:sz w:val="24"/>
          <w:szCs w:val="24"/>
        </w:rPr>
        <w:t xml:space="preserve">Ieškovė kasaciniame skunde teigia, kad </w:t>
      </w:r>
      <w:r w:rsidR="00FC6E58" w:rsidRPr="000F1448">
        <w:rPr>
          <w:rFonts w:ascii="Times New Roman" w:hAnsi="Times New Roman"/>
          <w:sz w:val="24"/>
          <w:szCs w:val="24"/>
        </w:rPr>
        <w:t xml:space="preserve">nagrinėjamu atveju turėtų būti laikoma, jog </w:t>
      </w:r>
      <w:r w:rsidRPr="000F1448">
        <w:rPr>
          <w:rFonts w:ascii="Times New Roman" w:hAnsi="Times New Roman"/>
          <w:sz w:val="24"/>
          <w:szCs w:val="24"/>
        </w:rPr>
        <w:t xml:space="preserve">atsakovai apeliacine tvarka neskundė pirmosios instancijos teismo sprendimo priteisti iš jų baudas už </w:t>
      </w:r>
      <w:r w:rsidR="000D47AA" w:rsidRPr="000F1448">
        <w:rPr>
          <w:rFonts w:ascii="Times New Roman" w:hAnsi="Times New Roman"/>
          <w:sz w:val="24"/>
          <w:szCs w:val="24"/>
        </w:rPr>
        <w:t>k</w:t>
      </w:r>
      <w:r w:rsidRPr="000F1448">
        <w:rPr>
          <w:rFonts w:ascii="Times New Roman" w:hAnsi="Times New Roman"/>
          <w:sz w:val="24"/>
          <w:szCs w:val="24"/>
        </w:rPr>
        <w:t xml:space="preserve">onfidencialumo sutarčių pažeidimus, kadangi nepadavė apeliacinio skundo dėl pirmosios instancijos teismo </w:t>
      </w:r>
      <w:r w:rsidRPr="000F1448">
        <w:rPr>
          <w:rFonts w:ascii="Times New Roman" w:hAnsi="Times New Roman"/>
          <w:bCs/>
          <w:sz w:val="24"/>
          <w:szCs w:val="24"/>
        </w:rPr>
        <w:t xml:space="preserve">2022 m. birželio 15 d. papildomo sprendimo, be to, apeliaciniame skunde atskirai nepasisakė dėl </w:t>
      </w:r>
      <w:r w:rsidR="007048EE" w:rsidRPr="000F1448">
        <w:rPr>
          <w:rFonts w:ascii="Times New Roman" w:hAnsi="Times New Roman"/>
          <w:bCs/>
          <w:sz w:val="24"/>
          <w:szCs w:val="24"/>
        </w:rPr>
        <w:t>iš jų priteistų</w:t>
      </w:r>
      <w:r w:rsidRPr="000F1448">
        <w:rPr>
          <w:rFonts w:ascii="Times New Roman" w:hAnsi="Times New Roman"/>
          <w:bCs/>
          <w:sz w:val="24"/>
          <w:szCs w:val="24"/>
        </w:rPr>
        <w:t xml:space="preserve"> baudų neteisėtumo</w:t>
      </w:r>
      <w:r w:rsidR="00FC6E58" w:rsidRPr="000F1448">
        <w:rPr>
          <w:rFonts w:ascii="Times New Roman" w:hAnsi="Times New Roman"/>
          <w:bCs/>
          <w:sz w:val="24"/>
          <w:szCs w:val="24"/>
        </w:rPr>
        <w:t xml:space="preserve">, todėl apeliacinės instancijos teismas, visiškai atmesdamas ieškovės reikalavimą dėl baudų priteisimo, </w:t>
      </w:r>
      <w:r w:rsidR="001C727E" w:rsidRPr="000F1448">
        <w:rPr>
          <w:rFonts w:ascii="Times New Roman" w:hAnsi="Times New Roman"/>
          <w:bCs/>
          <w:sz w:val="24"/>
          <w:szCs w:val="24"/>
        </w:rPr>
        <w:t xml:space="preserve">peržengė atsakovų apeliacinio skundo ribas ir </w:t>
      </w:r>
      <w:r w:rsidR="00FC6E58" w:rsidRPr="000F1448">
        <w:rPr>
          <w:rFonts w:ascii="Times New Roman" w:hAnsi="Times New Roman"/>
          <w:bCs/>
          <w:sz w:val="24"/>
          <w:szCs w:val="24"/>
        </w:rPr>
        <w:t xml:space="preserve">pažeidė CPK 313 straipsnyje įtvirtintą draudimą. Ieškovė taip pat nurodo, kad apeliacinės instancijos teismas </w:t>
      </w:r>
      <w:r w:rsidR="00913FB0" w:rsidRPr="000F1448">
        <w:rPr>
          <w:rFonts w:ascii="Times New Roman" w:hAnsi="Times New Roman"/>
          <w:bCs/>
          <w:sz w:val="24"/>
          <w:szCs w:val="24"/>
        </w:rPr>
        <w:t>tinkamai neišnagrinėjo bylos dalies dėl baudų priteisimo</w:t>
      </w:r>
      <w:r w:rsidR="00FA706E" w:rsidRPr="000F1448">
        <w:rPr>
          <w:rFonts w:ascii="Times New Roman" w:hAnsi="Times New Roman"/>
          <w:bCs/>
          <w:sz w:val="24"/>
          <w:szCs w:val="24"/>
        </w:rPr>
        <w:t xml:space="preserve"> (šioje dalyje neatskleidė bylos esmės)</w:t>
      </w:r>
      <w:r w:rsidR="00913FB0" w:rsidRPr="000F1448">
        <w:rPr>
          <w:rFonts w:ascii="Times New Roman" w:hAnsi="Times New Roman"/>
          <w:bCs/>
          <w:sz w:val="24"/>
          <w:szCs w:val="24"/>
        </w:rPr>
        <w:t xml:space="preserve">, nes ieškovės </w:t>
      </w:r>
      <w:r w:rsidR="00913FB0" w:rsidRPr="000F1448">
        <w:rPr>
          <w:rFonts w:ascii="Times New Roman" w:eastAsiaTheme="minorHAnsi" w:hAnsi="Times New Roman"/>
          <w:color w:val="000000"/>
          <w:sz w:val="24"/>
          <w:szCs w:val="24"/>
          <w:lang w:eastAsia="en-US"/>
        </w:rPr>
        <w:t xml:space="preserve">reikalavimai dėl baudų priteisimo pagal </w:t>
      </w:r>
      <w:r w:rsidR="000D47AA" w:rsidRPr="000F1448">
        <w:rPr>
          <w:rFonts w:ascii="Times New Roman" w:eastAsiaTheme="minorHAnsi" w:hAnsi="Times New Roman"/>
          <w:color w:val="000000"/>
          <w:sz w:val="24"/>
          <w:szCs w:val="24"/>
          <w:lang w:eastAsia="en-US"/>
        </w:rPr>
        <w:t>k</w:t>
      </w:r>
      <w:r w:rsidR="00913FB0" w:rsidRPr="000F1448">
        <w:rPr>
          <w:rFonts w:ascii="Times New Roman" w:eastAsiaTheme="minorHAnsi" w:hAnsi="Times New Roman"/>
          <w:color w:val="000000"/>
          <w:sz w:val="24"/>
          <w:szCs w:val="24"/>
          <w:lang w:eastAsia="en-US"/>
        </w:rPr>
        <w:t xml:space="preserve">onfidencialumo sutartis buvo reiškiami ne tik dėl su nesąžininga konkurencija susijusių pažeidimų, </w:t>
      </w:r>
      <w:r w:rsidR="00FA706E" w:rsidRPr="000F1448">
        <w:rPr>
          <w:rFonts w:ascii="Times New Roman" w:eastAsiaTheme="minorHAnsi" w:hAnsi="Times New Roman"/>
          <w:color w:val="000000"/>
          <w:sz w:val="24"/>
          <w:szCs w:val="24"/>
          <w:lang w:eastAsia="en-US"/>
        </w:rPr>
        <w:t>bet</w:t>
      </w:r>
      <w:r w:rsidR="00913FB0" w:rsidRPr="000F1448">
        <w:rPr>
          <w:rFonts w:ascii="Times New Roman" w:eastAsiaTheme="minorHAnsi" w:hAnsi="Times New Roman"/>
          <w:color w:val="000000"/>
          <w:sz w:val="24"/>
          <w:szCs w:val="24"/>
          <w:lang w:eastAsia="en-US"/>
        </w:rPr>
        <w:t xml:space="preserve"> ir dėl atskirų konfidencialumo sutarčių nuostatų pažeidimų, nesusijusių su nesąžininga konkurencija. Šiuos pažeidimus nustatė pirmosios instancijos teismas, </w:t>
      </w:r>
      <w:r w:rsidR="00FA706E" w:rsidRPr="000F1448">
        <w:rPr>
          <w:rFonts w:ascii="Times New Roman" w:eastAsiaTheme="minorHAnsi" w:hAnsi="Times New Roman"/>
          <w:color w:val="000000"/>
          <w:sz w:val="24"/>
          <w:szCs w:val="24"/>
          <w:lang w:eastAsia="en-US"/>
        </w:rPr>
        <w:t xml:space="preserve">tačiau apeliacinės instancijos teismas su tuo susijusių aplinkybių ir įrodymų teisinio vertinimo skundžiamame sprendime neatliko ir pirmosios instancijos teismo sprendimo dalį dėl baudų priteisimo panaikino nepateikdamas dėl to iš esmės jokių motyvų. </w:t>
      </w:r>
    </w:p>
    <w:p w14:paraId="3629ABC4" w14:textId="48F68099" w:rsidR="000C7D6A" w:rsidRPr="000F1448" w:rsidRDefault="00FC6E58" w:rsidP="00932A1F">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bCs/>
          <w:sz w:val="24"/>
          <w:szCs w:val="24"/>
        </w:rPr>
        <w:t xml:space="preserve"> </w:t>
      </w:r>
      <w:r w:rsidR="000C7D6A" w:rsidRPr="000F1448">
        <w:rPr>
          <w:rFonts w:ascii="Times New Roman" w:hAnsi="Times New Roman"/>
          <w:sz w:val="24"/>
          <w:szCs w:val="24"/>
        </w:rPr>
        <w:t>Pagrindai teismui priimti papildomą sprendimą yra įtvirtinti</w:t>
      </w:r>
      <w:r w:rsidR="002B491D" w:rsidRPr="000F1448">
        <w:rPr>
          <w:rFonts w:ascii="Times New Roman" w:hAnsi="Times New Roman"/>
          <w:sz w:val="24"/>
          <w:szCs w:val="24"/>
        </w:rPr>
        <w:t xml:space="preserve"> </w:t>
      </w:r>
      <w:hyperlink r:id="rId12" w:history="1">
        <w:r w:rsidR="000C7D6A" w:rsidRPr="000F1448">
          <w:rPr>
            <w:rStyle w:val="Hyperlink"/>
            <w:rFonts w:ascii="Times New Roman" w:hAnsi="Times New Roman"/>
            <w:color w:val="auto"/>
            <w:sz w:val="24"/>
            <w:szCs w:val="24"/>
          </w:rPr>
          <w:t>CPK 277 straipsnio</w:t>
        </w:r>
      </w:hyperlink>
      <w:r w:rsidR="002B491D" w:rsidRPr="000F1448">
        <w:rPr>
          <w:rFonts w:ascii="Times New Roman" w:hAnsi="Times New Roman"/>
          <w:sz w:val="24"/>
          <w:szCs w:val="24"/>
        </w:rPr>
        <w:t xml:space="preserve"> </w:t>
      </w:r>
      <w:r w:rsidR="000C7D6A" w:rsidRPr="000F1448">
        <w:rPr>
          <w:rFonts w:ascii="Times New Roman" w:hAnsi="Times New Roman"/>
          <w:sz w:val="24"/>
          <w:szCs w:val="24"/>
        </w:rPr>
        <w:t>1</w:t>
      </w:r>
      <w:r w:rsidR="002B491D" w:rsidRPr="000F1448">
        <w:rPr>
          <w:rFonts w:ascii="Times New Roman" w:hAnsi="Times New Roman"/>
          <w:sz w:val="24"/>
          <w:szCs w:val="24"/>
        </w:rPr>
        <w:t xml:space="preserve"> </w:t>
      </w:r>
      <w:r w:rsidR="000C7D6A" w:rsidRPr="000F1448">
        <w:rPr>
          <w:rFonts w:ascii="Times New Roman" w:hAnsi="Times New Roman"/>
          <w:sz w:val="24"/>
          <w:szCs w:val="24"/>
        </w:rPr>
        <w:t>dalyje.</w:t>
      </w:r>
      <w:r w:rsidR="002B491D" w:rsidRPr="000F1448">
        <w:rPr>
          <w:rFonts w:ascii="Times New Roman" w:hAnsi="Times New Roman"/>
          <w:sz w:val="24"/>
          <w:szCs w:val="24"/>
        </w:rPr>
        <w:t xml:space="preserve"> </w:t>
      </w:r>
      <w:r w:rsidR="000C7D6A" w:rsidRPr="000F1448">
        <w:rPr>
          <w:rFonts w:ascii="Times New Roman" w:hAnsi="Times New Roman"/>
          <w:sz w:val="24"/>
          <w:szCs w:val="24"/>
        </w:rPr>
        <w:t>Pagal </w:t>
      </w:r>
      <w:hyperlink r:id="rId13" w:history="1">
        <w:r w:rsidR="000C7D6A" w:rsidRPr="000F1448">
          <w:rPr>
            <w:rStyle w:val="Hyperlink"/>
            <w:rFonts w:ascii="Times New Roman" w:hAnsi="Times New Roman"/>
            <w:color w:val="auto"/>
            <w:sz w:val="24"/>
            <w:szCs w:val="24"/>
          </w:rPr>
          <w:t>CPK 277 straipsnio</w:t>
        </w:r>
      </w:hyperlink>
      <w:r w:rsidR="000C7D6A" w:rsidRPr="000F1448">
        <w:rPr>
          <w:rFonts w:ascii="Times New Roman" w:hAnsi="Times New Roman"/>
          <w:sz w:val="24"/>
          <w:szCs w:val="24"/>
        </w:rPr>
        <w:t> 1 dalies 1–3 punktus</w:t>
      </w:r>
      <w:r w:rsidR="000D47AA" w:rsidRPr="000F1448">
        <w:rPr>
          <w:rFonts w:ascii="Times New Roman" w:hAnsi="Times New Roman"/>
          <w:sz w:val="24"/>
          <w:szCs w:val="24"/>
        </w:rPr>
        <w:t>,</w:t>
      </w:r>
      <w:r w:rsidR="000C7D6A" w:rsidRPr="000F1448">
        <w:rPr>
          <w:rFonts w:ascii="Times New Roman" w:hAnsi="Times New Roman"/>
          <w:sz w:val="24"/>
          <w:szCs w:val="24"/>
        </w:rPr>
        <w:t xml:space="preserve"> teismas, priėmęs byloje sprendimą, dalyvaujančių byloje asmenų pareiškimu ar savo iniciatyva gali priimti papildomą sprendimą, jeigu kuris nors reikalavimas, dėl kurio šalys pateikė įrodymus ir davė paaiškinimus, sprendime yra neišspręstas; arba (ir) teismas, išsprendęs teisės klausimą, nenurodė priteistos sumos dydžio, perduotino turto ar veiksmų, kuriuos atsakovas privalo atlikti arba nuo kurių jis privalo susilaikyti; arba (ir) teismas neišsprendė bylinėjimosi išlaidų ar jų dalies atlyginimo ar paskirstymo klausimo. </w:t>
      </w:r>
    </w:p>
    <w:p w14:paraId="2448ADFD" w14:textId="45B336A2" w:rsidR="000C7D6A" w:rsidRPr="000F1448" w:rsidRDefault="000C7D6A" w:rsidP="0081056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sz w:val="24"/>
          <w:szCs w:val="24"/>
        </w:rPr>
        <w:t xml:space="preserve">Kasacinio teismo praktikoje išaiškinta, kad papildomo sprendimo institutas yra procesinis institutas, kuris skirtas specifiniams teismo sprendimo trūkumams – sprendimo </w:t>
      </w:r>
      <w:proofErr w:type="spellStart"/>
      <w:r w:rsidRPr="000F1448">
        <w:rPr>
          <w:rFonts w:ascii="Times New Roman" w:hAnsi="Times New Roman"/>
          <w:sz w:val="24"/>
          <w:szCs w:val="24"/>
        </w:rPr>
        <w:t>nevisapusiškumui</w:t>
      </w:r>
      <w:proofErr w:type="spellEnd"/>
      <w:r w:rsidRPr="000F1448">
        <w:rPr>
          <w:rFonts w:ascii="Times New Roman" w:hAnsi="Times New Roman"/>
          <w:sz w:val="24"/>
          <w:szCs w:val="24"/>
        </w:rPr>
        <w:t xml:space="preserve"> – ištaisyti. Teismo sprendimo </w:t>
      </w:r>
      <w:proofErr w:type="spellStart"/>
      <w:r w:rsidRPr="000F1448">
        <w:rPr>
          <w:rFonts w:ascii="Times New Roman" w:hAnsi="Times New Roman"/>
          <w:sz w:val="24"/>
          <w:szCs w:val="24"/>
        </w:rPr>
        <w:t>nevisapusiškumas</w:t>
      </w:r>
      <w:proofErr w:type="spellEnd"/>
      <w:r w:rsidRPr="000F1448">
        <w:rPr>
          <w:rFonts w:ascii="Times New Roman" w:hAnsi="Times New Roman"/>
          <w:sz w:val="24"/>
          <w:szCs w:val="24"/>
        </w:rPr>
        <w:t xml:space="preserve"> pasireiškia tuo, kad teismas, teismo posėdyje išnagrinėjęs ir ištyręs atitinkamus reikalavimus, dėl jų nepasisakė teismo sprendime, t. y. jų neišsprendė.</w:t>
      </w:r>
      <w:r w:rsidRPr="000F1448">
        <w:rPr>
          <w:rFonts w:ascii="Times New Roman" w:hAnsi="Times New Roman"/>
          <w:sz w:val="24"/>
          <w:szCs w:val="24"/>
          <w:shd w:val="clear" w:color="auto" w:fill="FFFFFF"/>
        </w:rPr>
        <w:t xml:space="preserve"> </w:t>
      </w:r>
      <w:r w:rsidR="002B491D" w:rsidRPr="000F1448">
        <w:rPr>
          <w:rFonts w:ascii="Times New Roman" w:hAnsi="Times New Roman"/>
          <w:sz w:val="24"/>
          <w:szCs w:val="24"/>
        </w:rPr>
        <w:t>Priėmus sprendimą ir pastebėjus, jog tam tikri ieškiniu ar kitu procesiniu dokumentu keliami klausimai nebuvo išspręsti teismo sprendimu ar bylą užbaigiančia nutartimi, tiek teismo iniciatyva, tiek bylos šalių prašymu yra galimybė priimti papildomą sprendimą (Lietuvos Aukščiausiojo Teismo 2015 m. balandžio 15 d. nutartis civilinėje byloje </w:t>
      </w:r>
      <w:hyperlink r:id="rId14" w:history="1">
        <w:r w:rsidR="002B491D" w:rsidRPr="000F1448">
          <w:rPr>
            <w:rStyle w:val="Hyperlink"/>
            <w:rFonts w:ascii="Times New Roman" w:hAnsi="Times New Roman"/>
            <w:color w:val="auto"/>
            <w:sz w:val="24"/>
            <w:szCs w:val="24"/>
          </w:rPr>
          <w:t>Nr. 3K-3-207-313/2015</w:t>
        </w:r>
      </w:hyperlink>
      <w:r w:rsidR="000D47AA" w:rsidRPr="000F1448">
        <w:rPr>
          <w:rFonts w:ascii="Times New Roman" w:hAnsi="Times New Roman"/>
          <w:sz w:val="24"/>
          <w:szCs w:val="24"/>
        </w:rPr>
        <w:t>;</w:t>
      </w:r>
      <w:r w:rsidR="002B491D" w:rsidRPr="000F1448">
        <w:rPr>
          <w:rFonts w:ascii="Times New Roman" w:hAnsi="Times New Roman"/>
          <w:sz w:val="24"/>
          <w:szCs w:val="24"/>
        </w:rPr>
        <w:t xml:space="preserve"> 2019 m. balandžio 4 d.  nutartis civilinėje byloje Nr.</w:t>
      </w:r>
      <w:r w:rsidR="000D6AED">
        <w:rPr>
          <w:rFonts w:ascii="Times New Roman" w:hAnsi="Times New Roman"/>
          <w:sz w:val="24"/>
          <w:szCs w:val="24"/>
        </w:rPr>
        <w:t> </w:t>
      </w:r>
      <w:r w:rsidR="002B491D" w:rsidRPr="000F1448">
        <w:rPr>
          <w:rFonts w:ascii="Times New Roman" w:hAnsi="Times New Roman"/>
          <w:sz w:val="24"/>
          <w:szCs w:val="24"/>
        </w:rPr>
        <w:t xml:space="preserve">e3K-3-114-1075/2019, 39 punktas). Kadangi papildomas teismo sprendimas yra skirtas pagrindinio sprendimo trūkumams ištaisyti, </w:t>
      </w:r>
      <w:r w:rsidR="000D47AA" w:rsidRPr="000F1448">
        <w:rPr>
          <w:rFonts w:ascii="Times New Roman" w:hAnsi="Times New Roman"/>
          <w:sz w:val="24"/>
          <w:szCs w:val="24"/>
        </w:rPr>
        <w:t>kai yra</w:t>
      </w:r>
      <w:r w:rsidR="002B491D" w:rsidRPr="000F1448">
        <w:rPr>
          <w:rFonts w:ascii="Times New Roman" w:hAnsi="Times New Roman"/>
          <w:sz w:val="24"/>
          <w:szCs w:val="24"/>
        </w:rPr>
        <w:t xml:space="preserve"> pri</w:t>
      </w:r>
      <w:r w:rsidR="000D47AA" w:rsidRPr="000F1448">
        <w:rPr>
          <w:rFonts w:ascii="Times New Roman" w:hAnsi="Times New Roman"/>
          <w:sz w:val="24"/>
          <w:szCs w:val="24"/>
        </w:rPr>
        <w:t>imamas,</w:t>
      </w:r>
      <w:r w:rsidR="002B491D" w:rsidRPr="000F1448">
        <w:rPr>
          <w:rFonts w:ascii="Times New Roman" w:hAnsi="Times New Roman"/>
          <w:sz w:val="24"/>
          <w:szCs w:val="24"/>
        </w:rPr>
        <w:t xml:space="preserve"> jis tampa sudėtine teismo sprendimo, kurio </w:t>
      </w:r>
      <w:proofErr w:type="spellStart"/>
      <w:r w:rsidR="002B491D" w:rsidRPr="000F1448">
        <w:rPr>
          <w:rFonts w:ascii="Times New Roman" w:hAnsi="Times New Roman"/>
          <w:sz w:val="24"/>
          <w:szCs w:val="24"/>
        </w:rPr>
        <w:t>nevisapusiškumas</w:t>
      </w:r>
      <w:proofErr w:type="spellEnd"/>
      <w:r w:rsidR="002B491D" w:rsidRPr="000F1448">
        <w:rPr>
          <w:rFonts w:ascii="Times New Roman" w:hAnsi="Times New Roman"/>
          <w:sz w:val="24"/>
          <w:szCs w:val="24"/>
        </w:rPr>
        <w:t xml:space="preserve"> papildomu sprendimu buvo taisomas, dalimi. </w:t>
      </w:r>
    </w:p>
    <w:p w14:paraId="1D3D660F" w14:textId="5C0F0203" w:rsidR="000C7D6A" w:rsidRPr="000F1448" w:rsidRDefault="000C7D6A" w:rsidP="00F336D4">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color w:val="000000"/>
          <w:sz w:val="24"/>
          <w:szCs w:val="24"/>
          <w:shd w:val="clear" w:color="auto" w:fill="FFFFFF"/>
        </w:rPr>
        <w:t>Pagal CPK 277 straipsnio 4 dalį</w:t>
      </w:r>
      <w:r w:rsidR="000D47AA" w:rsidRPr="000F1448">
        <w:rPr>
          <w:rFonts w:ascii="Times New Roman" w:hAnsi="Times New Roman"/>
          <w:color w:val="000000"/>
          <w:sz w:val="24"/>
          <w:szCs w:val="24"/>
          <w:shd w:val="clear" w:color="auto" w:fill="FFFFFF"/>
        </w:rPr>
        <w:t>,</w:t>
      </w:r>
      <w:r w:rsidRPr="000F1448">
        <w:rPr>
          <w:rFonts w:ascii="Times New Roman" w:hAnsi="Times New Roman"/>
          <w:color w:val="000000"/>
          <w:sz w:val="24"/>
          <w:szCs w:val="24"/>
          <w:shd w:val="clear" w:color="auto" w:fill="FFFFFF"/>
        </w:rPr>
        <w:t xml:space="preserve"> papildomas sprendimas gali būti apskųstas apeliacine tvarka per dvidešimt dienų nuo jo priėmimo dienos. </w:t>
      </w:r>
      <w:r w:rsidR="002B491D" w:rsidRPr="000F1448">
        <w:rPr>
          <w:rFonts w:ascii="Times New Roman" w:hAnsi="Times New Roman"/>
          <w:color w:val="000000"/>
          <w:sz w:val="24"/>
          <w:szCs w:val="24"/>
          <w:shd w:val="clear" w:color="auto" w:fill="FFFFFF"/>
        </w:rPr>
        <w:t xml:space="preserve">Teisėjų kolegija atkreipia dėmesį į tai, kad </w:t>
      </w:r>
      <w:r w:rsidR="001E0475" w:rsidRPr="000F1448">
        <w:rPr>
          <w:rFonts w:ascii="Times New Roman" w:hAnsi="Times New Roman"/>
          <w:color w:val="000000"/>
          <w:sz w:val="24"/>
          <w:szCs w:val="24"/>
          <w:shd w:val="clear" w:color="auto" w:fill="FFFFFF"/>
        </w:rPr>
        <w:t xml:space="preserve">ši įstatyme nustatyta savarankiška papildomo sprendimo apskundimo tvarka nepaneigia papildomo sprendimo kaip sudėtinės pagrindinio sprendimo dalies aiškinimo. Dėl šios priežasties papildomo sprendimo apskundimas apeliacine tvarka vertintinas kaip </w:t>
      </w:r>
      <w:r w:rsidR="00F860D6" w:rsidRPr="000F1448">
        <w:rPr>
          <w:rFonts w:ascii="Times New Roman" w:hAnsi="Times New Roman"/>
          <w:color w:val="000000"/>
          <w:sz w:val="24"/>
          <w:szCs w:val="24"/>
          <w:shd w:val="clear" w:color="auto" w:fill="FFFFFF"/>
        </w:rPr>
        <w:t xml:space="preserve">teismo </w:t>
      </w:r>
      <w:r w:rsidR="001E0475" w:rsidRPr="000F1448">
        <w:rPr>
          <w:rFonts w:ascii="Times New Roman" w:hAnsi="Times New Roman"/>
          <w:color w:val="000000"/>
          <w:sz w:val="24"/>
          <w:szCs w:val="24"/>
          <w:shd w:val="clear" w:color="auto" w:fill="FFFFFF"/>
        </w:rPr>
        <w:t xml:space="preserve">sprendimo dalies apskundimas. </w:t>
      </w:r>
      <w:r w:rsidR="00A12A78" w:rsidRPr="000F1448">
        <w:rPr>
          <w:rFonts w:ascii="Times New Roman" w:hAnsi="Times New Roman"/>
          <w:color w:val="000000"/>
          <w:sz w:val="24"/>
          <w:szCs w:val="24"/>
          <w:shd w:val="clear" w:color="auto" w:fill="FFFFFF"/>
        </w:rPr>
        <w:t>G</w:t>
      </w:r>
      <w:r w:rsidR="00F860D6" w:rsidRPr="000F1448">
        <w:rPr>
          <w:rFonts w:ascii="Times New Roman" w:hAnsi="Times New Roman"/>
          <w:color w:val="000000"/>
          <w:sz w:val="24"/>
          <w:szCs w:val="24"/>
          <w:shd w:val="clear" w:color="auto" w:fill="FFFFFF"/>
        </w:rPr>
        <w:t xml:space="preserve">alimybė peržiūrėti papildomą sprendimą nagrinėjant bylą </w:t>
      </w:r>
      <w:r w:rsidR="00A12A78" w:rsidRPr="000F1448">
        <w:rPr>
          <w:rFonts w:ascii="Times New Roman" w:hAnsi="Times New Roman"/>
          <w:color w:val="000000"/>
          <w:sz w:val="24"/>
          <w:szCs w:val="24"/>
          <w:shd w:val="clear" w:color="auto" w:fill="FFFFFF"/>
        </w:rPr>
        <w:t>p</w:t>
      </w:r>
      <w:r w:rsidR="00F860D6" w:rsidRPr="000F1448">
        <w:rPr>
          <w:rFonts w:ascii="Times New Roman" w:hAnsi="Times New Roman"/>
          <w:color w:val="000000"/>
          <w:sz w:val="24"/>
          <w:szCs w:val="24"/>
          <w:shd w:val="clear" w:color="auto" w:fill="FFFFFF"/>
        </w:rPr>
        <w:t>agal dėl pagrindinio sprendimo paduotą apeliacinį skundą priklauso nuo to, ar papildomu sprendimu buvo išspręstas savarankiškas</w:t>
      </w:r>
      <w:r w:rsidR="001C727E" w:rsidRPr="000F1448">
        <w:rPr>
          <w:rFonts w:ascii="Times New Roman" w:hAnsi="Times New Roman"/>
          <w:color w:val="000000"/>
          <w:sz w:val="24"/>
          <w:szCs w:val="24"/>
          <w:shd w:val="clear" w:color="auto" w:fill="FFFFFF"/>
        </w:rPr>
        <w:t>, nuo kitų byloje pareikštų reikalavimų nepriklausomas,</w:t>
      </w:r>
      <w:r w:rsidR="00F860D6" w:rsidRPr="000F1448">
        <w:rPr>
          <w:rFonts w:ascii="Times New Roman" w:hAnsi="Times New Roman"/>
          <w:color w:val="000000"/>
          <w:sz w:val="24"/>
          <w:szCs w:val="24"/>
          <w:shd w:val="clear" w:color="auto" w:fill="FFFFFF"/>
        </w:rPr>
        <w:t xml:space="preserve"> reikalavimas</w:t>
      </w:r>
      <w:r w:rsidR="001C727E" w:rsidRPr="000F1448">
        <w:rPr>
          <w:rFonts w:ascii="Times New Roman" w:hAnsi="Times New Roman"/>
          <w:color w:val="000000"/>
          <w:sz w:val="24"/>
          <w:szCs w:val="24"/>
          <w:shd w:val="clear" w:color="auto" w:fill="FFFFFF"/>
        </w:rPr>
        <w:t>,</w:t>
      </w:r>
      <w:r w:rsidR="000D689C" w:rsidRPr="000F1448">
        <w:rPr>
          <w:rFonts w:ascii="Times New Roman" w:hAnsi="Times New Roman"/>
          <w:color w:val="000000"/>
          <w:sz w:val="24"/>
          <w:szCs w:val="24"/>
          <w:shd w:val="clear" w:color="auto" w:fill="FFFFFF"/>
        </w:rPr>
        <w:t xml:space="preserve"> ar </w:t>
      </w:r>
      <w:r w:rsidR="000D689C" w:rsidRPr="000F1448">
        <w:rPr>
          <w:rFonts w:ascii="Times New Roman" w:hAnsi="Times New Roman"/>
          <w:color w:val="000000"/>
          <w:sz w:val="24"/>
          <w:szCs w:val="24"/>
          <w:shd w:val="clear" w:color="auto" w:fill="FFFFFF"/>
        </w:rPr>
        <w:lastRenderedPageBreak/>
        <w:t>klausimas, kurio baigtis tiesiogiai priklauso nuo pagrindiniu sprendimu išspręstų klausimų procesinės baigties</w:t>
      </w:r>
      <w:r w:rsidR="00A12A78" w:rsidRPr="000F1448">
        <w:rPr>
          <w:rFonts w:ascii="Times New Roman" w:hAnsi="Times New Roman"/>
          <w:color w:val="000000"/>
          <w:sz w:val="24"/>
          <w:szCs w:val="24"/>
          <w:shd w:val="clear" w:color="auto" w:fill="FFFFFF"/>
        </w:rPr>
        <w:t xml:space="preserve">. </w:t>
      </w:r>
    </w:p>
    <w:p w14:paraId="623B97D9" w14:textId="34E2C312" w:rsidR="001C4BD2" w:rsidRPr="000F1448" w:rsidRDefault="001C727E" w:rsidP="00555BD5">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color w:val="000000"/>
          <w:sz w:val="24"/>
          <w:szCs w:val="24"/>
          <w:shd w:val="clear" w:color="auto" w:fill="FFFFFF"/>
        </w:rPr>
        <w:t xml:space="preserve">Teismo sprendimas yra vientisas dokumentas, kurio rezoliucinė dalis negali būti vertinama atskirai nuo kitų, taip pat ir motyvuojamosios, sprendimo sudedamųjų dalių (Lietuvos Aukščiausiojo Teismo 2006 m. rugsėjo 26 d. nutartis civilinėje byloje Nr. 3K-3-501/2006). </w:t>
      </w:r>
      <w:r w:rsidR="007048EE" w:rsidRPr="000F1448">
        <w:rPr>
          <w:rFonts w:ascii="Times New Roman" w:hAnsi="Times New Roman"/>
          <w:color w:val="000000"/>
          <w:sz w:val="24"/>
          <w:szCs w:val="24"/>
          <w:shd w:val="clear" w:color="auto" w:fill="FFFFFF"/>
        </w:rPr>
        <w:t xml:space="preserve">Vykdant teismo sprendimą, privalu įvykdyti ne tik rezoliucinėje dalyje išdėstytą nutarimą, bet ir laikytis motyvuojamojoje dalyje pateiktų išaiškinimų (Lietuvos Aukščiausiojo Teismo 2017 m. vasario 13 d. nutartis civilinėje byloje Nr. e3K-3-26-916/2017, 45 punktas). </w:t>
      </w:r>
      <w:r w:rsidR="00213129" w:rsidRPr="000F1448">
        <w:rPr>
          <w:rFonts w:ascii="Times New Roman" w:hAnsi="Times New Roman"/>
          <w:color w:val="000000"/>
          <w:sz w:val="24"/>
          <w:szCs w:val="24"/>
          <w:shd w:val="clear" w:color="auto" w:fill="FFFFFF"/>
        </w:rPr>
        <w:t xml:space="preserve">Kadangi visi argumentai </w:t>
      </w:r>
      <w:r w:rsidR="00213129" w:rsidRPr="000F1448">
        <w:rPr>
          <w:rFonts w:ascii="Times New Roman" w:hAnsi="Times New Roman"/>
          <w:bCs/>
          <w:sz w:val="24"/>
          <w:szCs w:val="24"/>
        </w:rPr>
        <w:t xml:space="preserve">dėl ieškovės reikalavimo priteisti iš atsakovų </w:t>
      </w:r>
      <w:bookmarkStart w:id="174" w:name="Buk_24"/>
      <w:r w:rsidR="00242FFA" w:rsidRPr="00F023BE">
        <w:rPr>
          <w:rFonts w:ascii="Times New Roman" w:hAnsi="Times New Roman"/>
          <w:bCs/>
          <w:sz w:val="24"/>
          <w:szCs w:val="24"/>
        </w:rPr>
        <w:t xml:space="preserve">D. Č. </w:t>
      </w:r>
      <w:bookmarkEnd w:id="174"/>
      <w:r w:rsidR="00213129" w:rsidRPr="000F1448">
        <w:rPr>
          <w:rFonts w:ascii="Times New Roman" w:hAnsi="Times New Roman"/>
          <w:bCs/>
          <w:sz w:val="24"/>
          <w:szCs w:val="24"/>
        </w:rPr>
        <w:t xml:space="preserve">ir </w:t>
      </w:r>
      <w:bookmarkStart w:id="175" w:name="Buk_137"/>
      <w:r w:rsidR="00242FFA" w:rsidRPr="00F023BE">
        <w:rPr>
          <w:rFonts w:ascii="Times New Roman" w:hAnsi="Times New Roman"/>
          <w:bCs/>
          <w:sz w:val="24"/>
          <w:szCs w:val="24"/>
        </w:rPr>
        <w:t xml:space="preserve">R. V. </w:t>
      </w:r>
      <w:bookmarkEnd w:id="175"/>
      <w:r w:rsidR="00213129" w:rsidRPr="000F1448">
        <w:rPr>
          <w:rFonts w:ascii="Times New Roman" w:hAnsi="Times New Roman"/>
          <w:bCs/>
          <w:sz w:val="24"/>
          <w:szCs w:val="24"/>
        </w:rPr>
        <w:t xml:space="preserve">atitinkamo dydžio baudas dėl </w:t>
      </w:r>
      <w:r w:rsidR="000D47AA" w:rsidRPr="000F1448">
        <w:rPr>
          <w:rFonts w:ascii="Times New Roman" w:hAnsi="Times New Roman"/>
          <w:bCs/>
          <w:sz w:val="24"/>
          <w:szCs w:val="24"/>
        </w:rPr>
        <w:t>k</w:t>
      </w:r>
      <w:r w:rsidR="00213129" w:rsidRPr="000F1448">
        <w:rPr>
          <w:rFonts w:ascii="Times New Roman" w:hAnsi="Times New Roman"/>
          <w:bCs/>
          <w:sz w:val="24"/>
          <w:szCs w:val="24"/>
        </w:rPr>
        <w:t xml:space="preserve">onfidencialumo sutarčių pažeidimo yra </w:t>
      </w:r>
      <w:r w:rsidR="00555BD5" w:rsidRPr="000F1448">
        <w:rPr>
          <w:rFonts w:ascii="Times New Roman" w:hAnsi="Times New Roman"/>
          <w:bCs/>
          <w:sz w:val="24"/>
          <w:szCs w:val="24"/>
        </w:rPr>
        <w:t>išdėstyti</w:t>
      </w:r>
      <w:r w:rsidR="00213129" w:rsidRPr="000F1448">
        <w:rPr>
          <w:rFonts w:ascii="Times New Roman" w:hAnsi="Times New Roman"/>
          <w:bCs/>
          <w:sz w:val="24"/>
          <w:szCs w:val="24"/>
        </w:rPr>
        <w:t xml:space="preserve"> </w:t>
      </w:r>
      <w:r w:rsidR="00213129" w:rsidRPr="000F1448">
        <w:rPr>
          <w:rFonts w:ascii="Times New Roman" w:hAnsi="Times New Roman"/>
          <w:color w:val="000000"/>
          <w:sz w:val="24"/>
          <w:szCs w:val="24"/>
          <w:shd w:val="clear" w:color="auto" w:fill="FFFFFF"/>
        </w:rPr>
        <w:t xml:space="preserve">pirmosios instancijos teismo </w:t>
      </w:r>
      <w:r w:rsidR="00213129" w:rsidRPr="000F1448">
        <w:rPr>
          <w:rFonts w:ascii="Times New Roman" w:hAnsi="Times New Roman"/>
          <w:bCs/>
          <w:sz w:val="24"/>
          <w:szCs w:val="24"/>
        </w:rPr>
        <w:t>2022 m. gegužės 23 d. sprendimo motyvuojamoj</w:t>
      </w:r>
      <w:r w:rsidR="000D47AA" w:rsidRPr="000F1448">
        <w:rPr>
          <w:rFonts w:ascii="Times New Roman" w:hAnsi="Times New Roman"/>
          <w:bCs/>
          <w:sz w:val="24"/>
          <w:szCs w:val="24"/>
        </w:rPr>
        <w:t>oj</w:t>
      </w:r>
      <w:r w:rsidR="00213129" w:rsidRPr="000F1448">
        <w:rPr>
          <w:rFonts w:ascii="Times New Roman" w:hAnsi="Times New Roman"/>
          <w:bCs/>
          <w:sz w:val="24"/>
          <w:szCs w:val="24"/>
        </w:rPr>
        <w:t xml:space="preserve">e dalyje, nėra pagrindo teigti, kad </w:t>
      </w:r>
      <w:r w:rsidR="00A12A78" w:rsidRPr="000F1448">
        <w:rPr>
          <w:rFonts w:ascii="Times New Roman" w:hAnsi="Times New Roman"/>
          <w:bCs/>
          <w:sz w:val="24"/>
          <w:szCs w:val="24"/>
        </w:rPr>
        <w:t xml:space="preserve">atsakovai, pateikdami </w:t>
      </w:r>
      <w:r w:rsidR="00555BD5" w:rsidRPr="000F1448">
        <w:rPr>
          <w:rFonts w:ascii="Times New Roman" w:hAnsi="Times New Roman"/>
          <w:bCs/>
          <w:sz w:val="24"/>
          <w:szCs w:val="24"/>
        </w:rPr>
        <w:t xml:space="preserve">apeliacinį </w:t>
      </w:r>
      <w:r w:rsidR="00A12A78" w:rsidRPr="000F1448">
        <w:rPr>
          <w:rFonts w:ascii="Times New Roman" w:hAnsi="Times New Roman"/>
          <w:bCs/>
          <w:sz w:val="24"/>
          <w:szCs w:val="24"/>
        </w:rPr>
        <w:t xml:space="preserve">skundą dėl </w:t>
      </w:r>
      <w:r w:rsidR="00555BD5" w:rsidRPr="000F1448">
        <w:rPr>
          <w:rFonts w:ascii="Times New Roman" w:hAnsi="Times New Roman"/>
          <w:bCs/>
          <w:sz w:val="24"/>
          <w:szCs w:val="24"/>
        </w:rPr>
        <w:t>šio</w:t>
      </w:r>
      <w:r w:rsidR="000676BB" w:rsidRPr="000F1448">
        <w:rPr>
          <w:rFonts w:ascii="Times New Roman" w:hAnsi="Times New Roman"/>
          <w:bCs/>
          <w:sz w:val="24"/>
          <w:szCs w:val="24"/>
        </w:rPr>
        <w:t xml:space="preserve"> </w:t>
      </w:r>
      <w:r w:rsidR="000737C0" w:rsidRPr="000F1448">
        <w:rPr>
          <w:rFonts w:ascii="Times New Roman" w:hAnsi="Times New Roman"/>
          <w:bCs/>
          <w:sz w:val="24"/>
          <w:szCs w:val="24"/>
        </w:rPr>
        <w:t xml:space="preserve">teismo </w:t>
      </w:r>
      <w:r w:rsidR="000676BB" w:rsidRPr="000F1448">
        <w:rPr>
          <w:rFonts w:ascii="Times New Roman" w:hAnsi="Times New Roman"/>
          <w:bCs/>
          <w:sz w:val="24"/>
          <w:szCs w:val="24"/>
        </w:rPr>
        <w:t>sprendimo</w:t>
      </w:r>
      <w:r w:rsidR="00555BD5" w:rsidRPr="000F1448">
        <w:rPr>
          <w:rFonts w:ascii="Times New Roman" w:hAnsi="Times New Roman"/>
          <w:bCs/>
          <w:sz w:val="24"/>
          <w:szCs w:val="24"/>
        </w:rPr>
        <w:t xml:space="preserve"> ir prašydami jį panaikinus atmesti visus j</w:t>
      </w:r>
      <w:r w:rsidR="000D47AA" w:rsidRPr="000F1448">
        <w:rPr>
          <w:rFonts w:ascii="Times New Roman" w:hAnsi="Times New Roman"/>
          <w:bCs/>
          <w:sz w:val="24"/>
          <w:szCs w:val="24"/>
        </w:rPr>
        <w:t>iems</w:t>
      </w:r>
      <w:r w:rsidR="00555BD5" w:rsidRPr="000F1448">
        <w:rPr>
          <w:rFonts w:ascii="Times New Roman" w:hAnsi="Times New Roman"/>
          <w:bCs/>
          <w:sz w:val="24"/>
          <w:szCs w:val="24"/>
        </w:rPr>
        <w:t xml:space="preserve"> pareikštus ieškinio reikalavimus (taigi ir reikalavimą priteisti baudas)</w:t>
      </w:r>
      <w:r w:rsidR="000D47AA" w:rsidRPr="000F1448">
        <w:rPr>
          <w:rFonts w:ascii="Times New Roman" w:hAnsi="Times New Roman"/>
          <w:bCs/>
          <w:sz w:val="24"/>
          <w:szCs w:val="24"/>
        </w:rPr>
        <w:t>,</w:t>
      </w:r>
      <w:r w:rsidR="00555BD5" w:rsidRPr="000F1448">
        <w:rPr>
          <w:rFonts w:ascii="Times New Roman" w:hAnsi="Times New Roman"/>
          <w:bCs/>
          <w:sz w:val="24"/>
          <w:szCs w:val="24"/>
        </w:rPr>
        <w:t xml:space="preserve"> neskundė teismo sprendimo dalies dėl baudų priteisimo vien dėl to, kad apeliaciniame skunde aiškiai nenurodė skundžiantys ir </w:t>
      </w:r>
      <w:r w:rsidR="007048EE" w:rsidRPr="000F1448">
        <w:rPr>
          <w:rFonts w:ascii="Times New Roman" w:hAnsi="Times New Roman"/>
          <w:bCs/>
          <w:sz w:val="24"/>
          <w:szCs w:val="24"/>
        </w:rPr>
        <w:t>2022 m. birželio 15 d. papildomą sprendimą</w:t>
      </w:r>
      <w:r w:rsidR="00555BD5" w:rsidRPr="000F1448">
        <w:rPr>
          <w:rFonts w:ascii="Times New Roman" w:hAnsi="Times New Roman"/>
          <w:bCs/>
          <w:sz w:val="24"/>
          <w:szCs w:val="24"/>
        </w:rPr>
        <w:t xml:space="preserve">. </w:t>
      </w:r>
      <w:r w:rsidR="00801D81" w:rsidRPr="000F1448">
        <w:rPr>
          <w:rFonts w:ascii="Times New Roman" w:hAnsi="Times New Roman"/>
          <w:bCs/>
          <w:sz w:val="24"/>
          <w:szCs w:val="24"/>
        </w:rPr>
        <w:t xml:space="preserve">Taigi, ieškovė nepagrįstai teigia, kad pirmosios instancijos teismo sprendimo dalis </w:t>
      </w:r>
      <w:r w:rsidR="00F30173" w:rsidRPr="000F1448">
        <w:rPr>
          <w:rFonts w:ascii="Times New Roman" w:hAnsi="Times New Roman"/>
          <w:bCs/>
          <w:sz w:val="24"/>
          <w:szCs w:val="24"/>
        </w:rPr>
        <w:t xml:space="preserve">dėl baudų iš atsakovų </w:t>
      </w:r>
      <w:bookmarkStart w:id="176" w:name="Buk_25"/>
      <w:r w:rsidR="00242FFA" w:rsidRPr="00F023BE">
        <w:rPr>
          <w:rFonts w:ascii="Times New Roman" w:hAnsi="Times New Roman"/>
          <w:bCs/>
          <w:sz w:val="24"/>
          <w:szCs w:val="24"/>
        </w:rPr>
        <w:t xml:space="preserve">D. Č. </w:t>
      </w:r>
      <w:bookmarkEnd w:id="176"/>
      <w:r w:rsidR="00F30173" w:rsidRPr="000F1448">
        <w:rPr>
          <w:rFonts w:ascii="Times New Roman" w:hAnsi="Times New Roman"/>
          <w:bCs/>
          <w:sz w:val="24"/>
          <w:szCs w:val="24"/>
        </w:rPr>
        <w:t xml:space="preserve">ir </w:t>
      </w:r>
      <w:bookmarkStart w:id="177" w:name="Buk_138"/>
      <w:r w:rsidR="00242FFA" w:rsidRPr="00F023BE">
        <w:rPr>
          <w:rFonts w:ascii="Times New Roman" w:hAnsi="Times New Roman"/>
          <w:bCs/>
          <w:sz w:val="24"/>
          <w:szCs w:val="24"/>
        </w:rPr>
        <w:t xml:space="preserve">R. V. </w:t>
      </w:r>
      <w:bookmarkEnd w:id="177"/>
      <w:r w:rsidR="00F30173" w:rsidRPr="000F1448">
        <w:rPr>
          <w:rFonts w:ascii="Times New Roman" w:hAnsi="Times New Roman"/>
          <w:bCs/>
          <w:sz w:val="24"/>
          <w:szCs w:val="24"/>
        </w:rPr>
        <w:t>priteisimo atsakovų apeliacine tvarka nebuvo apskųsta</w:t>
      </w:r>
      <w:r w:rsidR="00EA41D1" w:rsidRPr="000F1448">
        <w:rPr>
          <w:rFonts w:ascii="Times New Roman" w:hAnsi="Times New Roman"/>
          <w:bCs/>
          <w:sz w:val="24"/>
          <w:szCs w:val="24"/>
        </w:rPr>
        <w:t xml:space="preserve"> ir kad apeliacinės instancijos teismas, visiškai atmesdamas šį ieškinio reikalavimą, peržengė bylos nagrinėjimo apeliacine tvarka ribas ir pažeidė CPK 313 straipsnyje įtvirtintą draudimą</w:t>
      </w:r>
      <w:r w:rsidR="00F30173" w:rsidRPr="000F1448">
        <w:rPr>
          <w:rFonts w:ascii="Times New Roman" w:hAnsi="Times New Roman"/>
          <w:bCs/>
          <w:sz w:val="24"/>
          <w:szCs w:val="24"/>
        </w:rPr>
        <w:t xml:space="preserve">. </w:t>
      </w:r>
    </w:p>
    <w:p w14:paraId="0E5FEEAF" w14:textId="0B57B7FA" w:rsidR="00F30173" w:rsidRPr="000F1448" w:rsidRDefault="00F30173" w:rsidP="00801D81">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F1448">
        <w:rPr>
          <w:rFonts w:ascii="Times New Roman" w:hAnsi="Times New Roman"/>
          <w:bCs/>
          <w:sz w:val="24"/>
          <w:szCs w:val="24"/>
        </w:rPr>
        <w:t xml:space="preserve">Kita vertus, teisėjų kolegija pripažįsta teisiškai pagrįstu ieškovės kasacinio skundo argumentą, </w:t>
      </w:r>
      <w:r w:rsidR="00EA41D1" w:rsidRPr="000F1448">
        <w:rPr>
          <w:rFonts w:ascii="Times New Roman" w:hAnsi="Times New Roman"/>
          <w:bCs/>
          <w:sz w:val="24"/>
          <w:szCs w:val="24"/>
        </w:rPr>
        <w:t xml:space="preserve">kad apeliacinės instancijos teismas, spręsdamas dėl </w:t>
      </w:r>
      <w:r w:rsidR="00781DF5" w:rsidRPr="000F1448">
        <w:rPr>
          <w:rFonts w:ascii="Times New Roman" w:hAnsi="Times New Roman"/>
          <w:bCs/>
          <w:sz w:val="24"/>
          <w:szCs w:val="24"/>
        </w:rPr>
        <w:t xml:space="preserve">pirmosios instancijos teismo sprendimo dalies, kuria iš </w:t>
      </w:r>
      <w:r w:rsidR="00EA41D1" w:rsidRPr="000F1448">
        <w:rPr>
          <w:rFonts w:ascii="Times New Roman" w:hAnsi="Times New Roman"/>
          <w:bCs/>
          <w:sz w:val="24"/>
          <w:szCs w:val="24"/>
        </w:rPr>
        <w:t>atsakov</w:t>
      </w:r>
      <w:r w:rsidR="00781DF5" w:rsidRPr="000F1448">
        <w:rPr>
          <w:rFonts w:ascii="Times New Roman" w:hAnsi="Times New Roman"/>
          <w:bCs/>
          <w:sz w:val="24"/>
          <w:szCs w:val="24"/>
        </w:rPr>
        <w:t>ų</w:t>
      </w:r>
      <w:r w:rsidR="00FA706E" w:rsidRPr="000F1448">
        <w:rPr>
          <w:rFonts w:ascii="Times New Roman" w:hAnsi="Times New Roman"/>
          <w:bCs/>
          <w:sz w:val="24"/>
          <w:szCs w:val="24"/>
        </w:rPr>
        <w:t xml:space="preserve"> buvo</w:t>
      </w:r>
      <w:r w:rsidR="00781DF5" w:rsidRPr="000F1448">
        <w:rPr>
          <w:rFonts w:ascii="Times New Roman" w:hAnsi="Times New Roman"/>
          <w:bCs/>
          <w:sz w:val="24"/>
          <w:szCs w:val="24"/>
        </w:rPr>
        <w:t xml:space="preserve"> priteistos baudos už </w:t>
      </w:r>
      <w:r w:rsidR="000D47AA" w:rsidRPr="000F1448">
        <w:rPr>
          <w:rFonts w:ascii="Times New Roman" w:hAnsi="Times New Roman"/>
          <w:bCs/>
          <w:sz w:val="24"/>
          <w:szCs w:val="24"/>
        </w:rPr>
        <w:t>k</w:t>
      </w:r>
      <w:r w:rsidR="00781DF5" w:rsidRPr="000F1448">
        <w:rPr>
          <w:rFonts w:ascii="Times New Roman" w:hAnsi="Times New Roman"/>
          <w:bCs/>
          <w:sz w:val="24"/>
          <w:szCs w:val="24"/>
        </w:rPr>
        <w:t>onfidencialumo sutarčių pažeidimus,</w:t>
      </w:r>
      <w:r w:rsidR="00EA41D1" w:rsidRPr="000F1448">
        <w:rPr>
          <w:rFonts w:ascii="Times New Roman" w:hAnsi="Times New Roman"/>
          <w:bCs/>
          <w:sz w:val="24"/>
          <w:szCs w:val="24"/>
        </w:rPr>
        <w:t xml:space="preserve"> </w:t>
      </w:r>
      <w:r w:rsidR="00FA706E" w:rsidRPr="000F1448">
        <w:rPr>
          <w:rFonts w:ascii="Times New Roman" w:hAnsi="Times New Roman"/>
          <w:bCs/>
          <w:sz w:val="24"/>
          <w:szCs w:val="24"/>
        </w:rPr>
        <w:t>teisėtumo ir pagrįstumo</w:t>
      </w:r>
      <w:r w:rsidR="00EA41D1" w:rsidRPr="000F1448">
        <w:rPr>
          <w:rFonts w:ascii="Times New Roman" w:hAnsi="Times New Roman"/>
          <w:bCs/>
          <w:sz w:val="24"/>
          <w:szCs w:val="24"/>
        </w:rPr>
        <w:t xml:space="preserve">, </w:t>
      </w:r>
      <w:r w:rsidR="00781DF5" w:rsidRPr="000F1448">
        <w:rPr>
          <w:rFonts w:ascii="Times New Roman" w:hAnsi="Times New Roman"/>
          <w:bCs/>
          <w:sz w:val="24"/>
          <w:szCs w:val="24"/>
        </w:rPr>
        <w:t xml:space="preserve">neišanalizavo dalies bylos aplinkybių, </w:t>
      </w:r>
      <w:r w:rsidR="00C26B01" w:rsidRPr="000F1448">
        <w:rPr>
          <w:rFonts w:ascii="Times New Roman" w:hAnsi="Times New Roman"/>
          <w:bCs/>
          <w:sz w:val="24"/>
          <w:szCs w:val="24"/>
        </w:rPr>
        <w:t xml:space="preserve">teisiškai </w:t>
      </w:r>
      <w:r w:rsidR="00781DF5" w:rsidRPr="000F1448">
        <w:rPr>
          <w:rFonts w:ascii="Times New Roman" w:hAnsi="Times New Roman"/>
          <w:bCs/>
          <w:sz w:val="24"/>
          <w:szCs w:val="24"/>
        </w:rPr>
        <w:t xml:space="preserve">reikšmingų sprendžiant </w:t>
      </w:r>
      <w:r w:rsidR="00FA706E" w:rsidRPr="000F1448">
        <w:rPr>
          <w:rFonts w:ascii="Times New Roman" w:hAnsi="Times New Roman"/>
          <w:bCs/>
          <w:sz w:val="24"/>
          <w:szCs w:val="24"/>
        </w:rPr>
        <w:t>šį</w:t>
      </w:r>
      <w:r w:rsidR="00781DF5" w:rsidRPr="000F1448">
        <w:rPr>
          <w:rFonts w:ascii="Times New Roman" w:hAnsi="Times New Roman"/>
          <w:bCs/>
          <w:sz w:val="24"/>
          <w:szCs w:val="24"/>
        </w:rPr>
        <w:t xml:space="preserve"> klausimą, </w:t>
      </w:r>
      <w:r w:rsidR="00C26B01" w:rsidRPr="000F1448">
        <w:rPr>
          <w:rFonts w:ascii="Times New Roman" w:hAnsi="Times New Roman"/>
          <w:bCs/>
          <w:sz w:val="24"/>
          <w:szCs w:val="24"/>
        </w:rPr>
        <w:t xml:space="preserve">šioje dalyje </w:t>
      </w:r>
      <w:r w:rsidR="00781DF5" w:rsidRPr="000F1448">
        <w:rPr>
          <w:rFonts w:ascii="Times New Roman" w:hAnsi="Times New Roman"/>
          <w:bCs/>
          <w:sz w:val="24"/>
          <w:szCs w:val="24"/>
        </w:rPr>
        <w:t xml:space="preserve">netinkamai motyvavo priimtą procesinį sprendimą </w:t>
      </w:r>
      <w:r w:rsidR="0001023D" w:rsidRPr="000F1448">
        <w:rPr>
          <w:rFonts w:ascii="Times New Roman" w:hAnsi="Times New Roman"/>
          <w:bCs/>
          <w:sz w:val="24"/>
          <w:szCs w:val="24"/>
        </w:rPr>
        <w:t xml:space="preserve">ir </w:t>
      </w:r>
      <w:r w:rsidR="00555BD5" w:rsidRPr="000F1448">
        <w:rPr>
          <w:rFonts w:ascii="Times New Roman" w:hAnsi="Times New Roman"/>
          <w:bCs/>
          <w:sz w:val="24"/>
          <w:szCs w:val="24"/>
        </w:rPr>
        <w:t>kad toks pažeidimas</w:t>
      </w:r>
      <w:r w:rsidR="0001023D" w:rsidRPr="000F1448">
        <w:rPr>
          <w:rFonts w:ascii="Times New Roman" w:hAnsi="Times New Roman"/>
          <w:bCs/>
          <w:sz w:val="24"/>
          <w:szCs w:val="24"/>
        </w:rPr>
        <w:t xml:space="preserve"> galėjo lemti, </w:t>
      </w:r>
      <w:r w:rsidR="001A7A9E" w:rsidRPr="000F1448">
        <w:rPr>
          <w:rFonts w:ascii="Times New Roman" w:hAnsi="Times New Roman"/>
          <w:bCs/>
          <w:sz w:val="24"/>
          <w:szCs w:val="24"/>
        </w:rPr>
        <w:t>jog</w:t>
      </w:r>
      <w:r w:rsidR="0001023D" w:rsidRPr="000F1448">
        <w:rPr>
          <w:rFonts w:ascii="Times New Roman" w:hAnsi="Times New Roman"/>
          <w:bCs/>
          <w:sz w:val="24"/>
          <w:szCs w:val="24"/>
        </w:rPr>
        <w:t xml:space="preserve"> bylos dalis pagal ieškovės reikalavimą dėl baudų už </w:t>
      </w:r>
      <w:r w:rsidR="000D47AA" w:rsidRPr="000F1448">
        <w:rPr>
          <w:rFonts w:ascii="Times New Roman" w:hAnsi="Times New Roman"/>
          <w:bCs/>
          <w:sz w:val="24"/>
          <w:szCs w:val="24"/>
        </w:rPr>
        <w:t>k</w:t>
      </w:r>
      <w:r w:rsidR="0001023D" w:rsidRPr="000F1448">
        <w:rPr>
          <w:rFonts w:ascii="Times New Roman" w:hAnsi="Times New Roman"/>
          <w:bCs/>
          <w:sz w:val="24"/>
          <w:szCs w:val="24"/>
        </w:rPr>
        <w:t>onfidencialumo sutarčių pažeidimą</w:t>
      </w:r>
      <w:r w:rsidR="00781DF5" w:rsidRPr="000F1448">
        <w:rPr>
          <w:rFonts w:ascii="Times New Roman" w:hAnsi="Times New Roman"/>
          <w:bCs/>
          <w:sz w:val="24"/>
          <w:szCs w:val="24"/>
        </w:rPr>
        <w:t xml:space="preserve"> priteisimo </w:t>
      </w:r>
      <w:r w:rsidR="0001023D" w:rsidRPr="000F1448">
        <w:rPr>
          <w:rFonts w:ascii="Times New Roman" w:hAnsi="Times New Roman"/>
          <w:bCs/>
          <w:sz w:val="24"/>
          <w:szCs w:val="24"/>
        </w:rPr>
        <w:t xml:space="preserve">galėjo būti išspręsta neteisingai.   </w:t>
      </w:r>
    </w:p>
    <w:p w14:paraId="67B34504" w14:textId="012B3600" w:rsidR="00650A14" w:rsidRPr="000F1448" w:rsidRDefault="0001023D" w:rsidP="00650A14">
      <w:pPr>
        <w:pStyle w:val="ListParagraph"/>
        <w:numPr>
          <w:ilvl w:val="0"/>
          <w:numId w:val="1"/>
        </w:numPr>
        <w:autoSpaceDE w:val="0"/>
        <w:autoSpaceDN w:val="0"/>
        <w:adjustRightInd w:val="0"/>
        <w:spacing w:after="120" w:line="240" w:lineRule="auto"/>
        <w:ind w:left="357" w:hanging="357"/>
        <w:contextualSpacing w:val="0"/>
        <w:jc w:val="both"/>
        <w:rPr>
          <w:rFonts w:ascii="Times New Roman" w:eastAsiaTheme="minorHAnsi" w:hAnsi="Times New Roman"/>
          <w:color w:val="000000"/>
          <w:sz w:val="24"/>
          <w:szCs w:val="24"/>
          <w:lang w:eastAsia="en-US"/>
        </w:rPr>
      </w:pPr>
      <w:r w:rsidRPr="000F1448">
        <w:rPr>
          <w:rFonts w:ascii="Times New Roman" w:hAnsi="Times New Roman"/>
          <w:bCs/>
          <w:sz w:val="24"/>
          <w:szCs w:val="24"/>
        </w:rPr>
        <w:t xml:space="preserve">Kaip matyti iš bylos duomenų, ieškovė priteisti </w:t>
      </w:r>
      <w:r w:rsidR="000D47AA" w:rsidRPr="000F1448">
        <w:rPr>
          <w:rFonts w:ascii="Times New Roman" w:hAnsi="Times New Roman"/>
          <w:bCs/>
          <w:sz w:val="24"/>
          <w:szCs w:val="24"/>
        </w:rPr>
        <w:t>k</w:t>
      </w:r>
      <w:r w:rsidRPr="000F1448">
        <w:rPr>
          <w:rFonts w:ascii="Times New Roman" w:hAnsi="Times New Roman"/>
          <w:bCs/>
          <w:sz w:val="24"/>
          <w:szCs w:val="24"/>
        </w:rPr>
        <w:t>onfidencialumo sutartyse nu</w:t>
      </w:r>
      <w:r w:rsidR="008B2D52" w:rsidRPr="000F1448">
        <w:rPr>
          <w:rFonts w:ascii="Times New Roman" w:hAnsi="Times New Roman"/>
          <w:bCs/>
          <w:sz w:val="24"/>
          <w:szCs w:val="24"/>
        </w:rPr>
        <w:t>st</w:t>
      </w:r>
      <w:r w:rsidRPr="000F1448">
        <w:rPr>
          <w:rFonts w:ascii="Times New Roman" w:hAnsi="Times New Roman"/>
          <w:bCs/>
          <w:sz w:val="24"/>
          <w:szCs w:val="24"/>
        </w:rPr>
        <w:t xml:space="preserve">atytas baudas iš atsakovų </w:t>
      </w:r>
      <w:bookmarkStart w:id="178" w:name="Buk_26"/>
      <w:r w:rsidR="00242FFA" w:rsidRPr="00F023BE">
        <w:rPr>
          <w:rFonts w:ascii="Times New Roman" w:hAnsi="Times New Roman"/>
          <w:bCs/>
          <w:sz w:val="24"/>
          <w:szCs w:val="24"/>
        </w:rPr>
        <w:t xml:space="preserve">D. Č. </w:t>
      </w:r>
      <w:bookmarkEnd w:id="178"/>
      <w:r w:rsidRPr="000F1448">
        <w:rPr>
          <w:rFonts w:ascii="Times New Roman" w:hAnsi="Times New Roman"/>
          <w:bCs/>
          <w:sz w:val="24"/>
          <w:szCs w:val="24"/>
        </w:rPr>
        <w:t xml:space="preserve">ir </w:t>
      </w:r>
      <w:bookmarkStart w:id="179" w:name="Buk_139"/>
      <w:r w:rsidR="00242FFA" w:rsidRPr="00F023BE">
        <w:rPr>
          <w:rFonts w:ascii="Times New Roman" w:hAnsi="Times New Roman"/>
          <w:bCs/>
          <w:sz w:val="24"/>
          <w:szCs w:val="24"/>
        </w:rPr>
        <w:t xml:space="preserve">R. V. </w:t>
      </w:r>
      <w:bookmarkEnd w:id="179"/>
      <w:r w:rsidRPr="000F1448">
        <w:rPr>
          <w:rFonts w:ascii="Times New Roman" w:hAnsi="Times New Roman"/>
          <w:bCs/>
          <w:sz w:val="24"/>
          <w:szCs w:val="24"/>
        </w:rPr>
        <w:t xml:space="preserve">reikalavo už </w:t>
      </w:r>
      <w:r w:rsidR="00270E8E" w:rsidRPr="000F1448">
        <w:rPr>
          <w:rFonts w:ascii="Times New Roman" w:hAnsi="Times New Roman"/>
          <w:bCs/>
          <w:sz w:val="24"/>
          <w:szCs w:val="24"/>
        </w:rPr>
        <w:t xml:space="preserve">trijų rūšių </w:t>
      </w:r>
      <w:r w:rsidR="00781DF5" w:rsidRPr="000F1448">
        <w:rPr>
          <w:rFonts w:ascii="Times New Roman" w:hAnsi="Times New Roman"/>
          <w:bCs/>
          <w:sz w:val="24"/>
          <w:szCs w:val="24"/>
        </w:rPr>
        <w:t xml:space="preserve">sutarčių </w:t>
      </w:r>
      <w:r w:rsidR="00270E8E" w:rsidRPr="000F1448">
        <w:rPr>
          <w:rFonts w:ascii="Times New Roman" w:hAnsi="Times New Roman"/>
          <w:bCs/>
          <w:sz w:val="24"/>
          <w:szCs w:val="24"/>
        </w:rPr>
        <w:t xml:space="preserve">pažeidimus: ieškovės </w:t>
      </w:r>
      <w:r w:rsidR="00270E8E" w:rsidRPr="000F1448">
        <w:rPr>
          <w:rFonts w:ascii="Times New Roman" w:eastAsiaTheme="minorHAnsi" w:hAnsi="Times New Roman"/>
          <w:color w:val="000000"/>
          <w:sz w:val="24"/>
          <w:szCs w:val="24"/>
          <w:lang w:eastAsia="en-US"/>
        </w:rPr>
        <w:t>komercinių paslapčių (konfidencialios informacijos) atskleidimą atsakovei UAB „Spausdinimo sprendimai“ bei panaudojimą jos veikloje, konfidencialios informacijos neteisėtą išsinešimą iš ieškovės įmonės ir j</w:t>
      </w:r>
      <w:r w:rsidR="00781DF5" w:rsidRPr="000F1448">
        <w:rPr>
          <w:rFonts w:ascii="Times New Roman" w:eastAsiaTheme="minorHAnsi" w:hAnsi="Times New Roman"/>
          <w:color w:val="000000"/>
          <w:sz w:val="24"/>
          <w:szCs w:val="24"/>
          <w:lang w:eastAsia="en-US"/>
        </w:rPr>
        <w:t>os</w:t>
      </w:r>
      <w:r w:rsidR="00270E8E" w:rsidRPr="000F1448">
        <w:rPr>
          <w:rFonts w:ascii="Times New Roman" w:eastAsiaTheme="minorHAnsi" w:hAnsi="Times New Roman"/>
          <w:color w:val="000000"/>
          <w:sz w:val="24"/>
          <w:szCs w:val="24"/>
          <w:lang w:eastAsia="en-US"/>
        </w:rPr>
        <w:t xml:space="preserve"> negrąžinimą</w:t>
      </w:r>
      <w:r w:rsidR="000D47AA" w:rsidRPr="000F1448">
        <w:rPr>
          <w:rFonts w:ascii="Times New Roman" w:eastAsiaTheme="minorHAnsi" w:hAnsi="Times New Roman"/>
          <w:color w:val="000000"/>
          <w:sz w:val="24"/>
          <w:szCs w:val="24"/>
          <w:lang w:eastAsia="en-US"/>
        </w:rPr>
        <w:t xml:space="preserve"> </w:t>
      </w:r>
      <w:r w:rsidR="001A7A9E" w:rsidRPr="000F1448">
        <w:rPr>
          <w:rFonts w:ascii="Times New Roman" w:eastAsiaTheme="minorHAnsi" w:hAnsi="Times New Roman"/>
          <w:color w:val="000000"/>
          <w:sz w:val="24"/>
          <w:szCs w:val="24"/>
          <w:lang w:eastAsia="en-US"/>
        </w:rPr>
        <w:t>ar</w:t>
      </w:r>
      <w:r w:rsidR="000D47AA" w:rsidRPr="000F1448">
        <w:rPr>
          <w:rFonts w:ascii="Times New Roman" w:eastAsiaTheme="minorHAnsi" w:hAnsi="Times New Roman"/>
          <w:color w:val="000000"/>
          <w:sz w:val="24"/>
          <w:szCs w:val="24"/>
          <w:lang w:eastAsia="en-US"/>
        </w:rPr>
        <w:t xml:space="preserve"> </w:t>
      </w:r>
      <w:r w:rsidR="00270E8E" w:rsidRPr="000F1448">
        <w:rPr>
          <w:rFonts w:ascii="Times New Roman" w:eastAsiaTheme="minorHAnsi" w:hAnsi="Times New Roman"/>
          <w:color w:val="000000"/>
          <w:sz w:val="24"/>
          <w:szCs w:val="24"/>
          <w:lang w:eastAsia="en-US"/>
        </w:rPr>
        <w:t>nesunaikinimą pasibaigus darbo santykiams bei ieškovės konfidencialios informacijos atskleidimą D. P</w:t>
      </w:r>
      <w:r w:rsidR="00F023BE">
        <w:rPr>
          <w:rFonts w:ascii="Times New Roman" w:eastAsiaTheme="minorHAnsi" w:hAnsi="Times New Roman"/>
          <w:color w:val="000000"/>
          <w:sz w:val="24"/>
          <w:szCs w:val="24"/>
          <w:lang w:eastAsia="en-US"/>
        </w:rPr>
        <w:t>.</w:t>
      </w:r>
      <w:r w:rsidR="00270E8E" w:rsidRPr="000F1448">
        <w:rPr>
          <w:rFonts w:ascii="Times New Roman" w:eastAsiaTheme="minorHAnsi" w:hAnsi="Times New Roman"/>
          <w:color w:val="000000"/>
          <w:sz w:val="24"/>
          <w:szCs w:val="24"/>
          <w:lang w:eastAsia="en-US"/>
        </w:rPr>
        <w:t xml:space="preserve"> </w:t>
      </w:r>
      <w:r w:rsidR="00781DF5" w:rsidRPr="000F1448">
        <w:rPr>
          <w:rFonts w:ascii="Times New Roman" w:eastAsiaTheme="minorHAnsi" w:hAnsi="Times New Roman"/>
          <w:color w:val="000000"/>
          <w:sz w:val="24"/>
          <w:szCs w:val="24"/>
          <w:lang w:eastAsia="en-US"/>
        </w:rPr>
        <w:t xml:space="preserve">atsakovų </w:t>
      </w:r>
      <w:r w:rsidR="00270E8E" w:rsidRPr="000F1448">
        <w:rPr>
          <w:rFonts w:ascii="Times New Roman" w:eastAsiaTheme="minorHAnsi" w:hAnsi="Times New Roman"/>
          <w:color w:val="000000"/>
          <w:sz w:val="24"/>
          <w:szCs w:val="24"/>
          <w:lang w:eastAsia="en-US"/>
        </w:rPr>
        <w:t xml:space="preserve">darbo ieškovės įmonėje metu. Pažymėtina, kad pirmosios instancijos teismo sprendime nurodyta, jog baudos </w:t>
      </w:r>
      <w:r w:rsidR="00781DF5" w:rsidRPr="000F1448">
        <w:rPr>
          <w:rFonts w:ascii="Times New Roman" w:eastAsiaTheme="minorHAnsi" w:hAnsi="Times New Roman"/>
          <w:color w:val="000000"/>
          <w:sz w:val="24"/>
          <w:szCs w:val="24"/>
          <w:lang w:eastAsia="en-US"/>
        </w:rPr>
        <w:t xml:space="preserve">iš </w:t>
      </w:r>
      <w:r w:rsidR="00270E8E" w:rsidRPr="000F1448">
        <w:rPr>
          <w:rFonts w:ascii="Times New Roman" w:eastAsiaTheme="minorHAnsi" w:hAnsi="Times New Roman"/>
          <w:color w:val="000000"/>
          <w:sz w:val="24"/>
          <w:szCs w:val="24"/>
          <w:lang w:eastAsia="en-US"/>
        </w:rPr>
        <w:t>atsakov</w:t>
      </w:r>
      <w:r w:rsidR="00781DF5" w:rsidRPr="000F1448">
        <w:rPr>
          <w:rFonts w:ascii="Times New Roman" w:eastAsiaTheme="minorHAnsi" w:hAnsi="Times New Roman"/>
          <w:color w:val="000000"/>
          <w:sz w:val="24"/>
          <w:szCs w:val="24"/>
          <w:lang w:eastAsia="en-US"/>
        </w:rPr>
        <w:t>ų priteisiamos</w:t>
      </w:r>
      <w:r w:rsidR="00650A14" w:rsidRPr="000F1448">
        <w:rPr>
          <w:rFonts w:ascii="Times New Roman" w:eastAsiaTheme="minorHAnsi" w:hAnsi="Times New Roman"/>
          <w:color w:val="000000"/>
          <w:sz w:val="24"/>
          <w:szCs w:val="24"/>
          <w:lang w:eastAsia="en-US"/>
        </w:rPr>
        <w:t xml:space="preserve"> tik už </w:t>
      </w:r>
      <w:r w:rsidR="000D47AA" w:rsidRPr="000F1448">
        <w:rPr>
          <w:rFonts w:ascii="Times New Roman" w:hAnsi="Times New Roman"/>
          <w:sz w:val="24"/>
          <w:szCs w:val="24"/>
        </w:rPr>
        <w:t>k</w:t>
      </w:r>
      <w:r w:rsidR="00650A14" w:rsidRPr="000F1448">
        <w:rPr>
          <w:rFonts w:ascii="Times New Roman" w:hAnsi="Times New Roman"/>
          <w:sz w:val="24"/>
          <w:szCs w:val="24"/>
        </w:rPr>
        <w:t xml:space="preserve">onfidencialumo sutarčių pažeidimus, nesusijusius su nesąžininga konkurencija, t. y. už neteisėtai pasisavintą iš ieškovės įmonės informaciją ir dokumentus su ieškovės konfidencialia informacija </w:t>
      </w:r>
      <w:r w:rsidR="008A2C16" w:rsidRPr="000F1448">
        <w:rPr>
          <w:rFonts w:ascii="Times New Roman" w:hAnsi="Times New Roman"/>
          <w:sz w:val="24"/>
          <w:szCs w:val="24"/>
        </w:rPr>
        <w:t>bei</w:t>
      </w:r>
      <w:r w:rsidR="00650A14" w:rsidRPr="000F1448">
        <w:rPr>
          <w:rFonts w:ascii="Times New Roman" w:hAnsi="Times New Roman"/>
          <w:sz w:val="24"/>
          <w:szCs w:val="24"/>
        </w:rPr>
        <w:t xml:space="preserve"> jų negrąžinimą</w:t>
      </w:r>
      <w:r w:rsidR="000D47AA" w:rsidRPr="000F1448">
        <w:rPr>
          <w:rFonts w:ascii="Times New Roman" w:hAnsi="Times New Roman"/>
          <w:sz w:val="24"/>
          <w:szCs w:val="24"/>
        </w:rPr>
        <w:t xml:space="preserve"> </w:t>
      </w:r>
      <w:r w:rsidR="001A7A9E" w:rsidRPr="000F1448">
        <w:rPr>
          <w:rFonts w:ascii="Times New Roman" w:hAnsi="Times New Roman"/>
          <w:sz w:val="24"/>
          <w:szCs w:val="24"/>
        </w:rPr>
        <w:t>ar</w:t>
      </w:r>
      <w:r w:rsidR="000D47AA" w:rsidRPr="000F1448">
        <w:rPr>
          <w:rFonts w:ascii="Times New Roman" w:hAnsi="Times New Roman"/>
          <w:sz w:val="24"/>
          <w:szCs w:val="24"/>
        </w:rPr>
        <w:t xml:space="preserve"> </w:t>
      </w:r>
      <w:r w:rsidR="00650A14" w:rsidRPr="000F1448">
        <w:rPr>
          <w:rFonts w:ascii="Times New Roman" w:hAnsi="Times New Roman"/>
          <w:sz w:val="24"/>
          <w:szCs w:val="24"/>
        </w:rPr>
        <w:t>nesunaikinimą pasibaigus darbo santykiams, taip pat neteisėtą ieškovės konfidencialios informacijos atskleidimą tretiesiems asmenims (D. P</w:t>
      </w:r>
      <w:r w:rsidR="00F023BE">
        <w:rPr>
          <w:rFonts w:ascii="Times New Roman" w:hAnsi="Times New Roman"/>
          <w:sz w:val="24"/>
          <w:szCs w:val="24"/>
        </w:rPr>
        <w:t>.</w:t>
      </w:r>
      <w:r w:rsidR="00650A14" w:rsidRPr="000F1448">
        <w:rPr>
          <w:rFonts w:ascii="Times New Roman" w:hAnsi="Times New Roman"/>
          <w:sz w:val="24"/>
          <w:szCs w:val="24"/>
        </w:rPr>
        <w:t xml:space="preserve">). Su tokiu sprendimu nesutiko ieškovė, </w:t>
      </w:r>
      <w:r w:rsidR="00781DF5" w:rsidRPr="000F1448">
        <w:rPr>
          <w:rFonts w:ascii="Times New Roman" w:hAnsi="Times New Roman"/>
          <w:sz w:val="24"/>
          <w:szCs w:val="24"/>
        </w:rPr>
        <w:t xml:space="preserve">kuri apeliaciniame skunde įrodinėjo, </w:t>
      </w:r>
      <w:r w:rsidR="00650A14" w:rsidRPr="000F1448">
        <w:rPr>
          <w:rFonts w:ascii="Times New Roman" w:hAnsi="Times New Roman"/>
          <w:sz w:val="24"/>
          <w:szCs w:val="24"/>
        </w:rPr>
        <w:t xml:space="preserve">kad skiriant atsakovams baudas </w:t>
      </w:r>
      <w:r w:rsidR="00930CD0" w:rsidRPr="000F1448">
        <w:rPr>
          <w:rFonts w:ascii="Times New Roman" w:hAnsi="Times New Roman"/>
          <w:sz w:val="24"/>
          <w:szCs w:val="24"/>
        </w:rPr>
        <w:t xml:space="preserve">ir nustatant jų dydį </w:t>
      </w:r>
      <w:r w:rsidR="00650A14" w:rsidRPr="000F1448">
        <w:rPr>
          <w:rFonts w:ascii="Times New Roman" w:hAnsi="Times New Roman"/>
          <w:sz w:val="24"/>
          <w:szCs w:val="24"/>
        </w:rPr>
        <w:t xml:space="preserve">turėjo būti atsižvelgta ir į su nesąžininga konkurencija susijusį </w:t>
      </w:r>
      <w:r w:rsidR="008B2D52" w:rsidRPr="000F1448">
        <w:rPr>
          <w:rFonts w:ascii="Times New Roman" w:hAnsi="Times New Roman"/>
          <w:sz w:val="24"/>
          <w:szCs w:val="24"/>
        </w:rPr>
        <w:t>k</w:t>
      </w:r>
      <w:r w:rsidR="00650A14" w:rsidRPr="000F1448">
        <w:rPr>
          <w:rFonts w:ascii="Times New Roman" w:hAnsi="Times New Roman"/>
          <w:sz w:val="24"/>
          <w:szCs w:val="24"/>
        </w:rPr>
        <w:t xml:space="preserve">onfidencialumo sutarčių pažeidimą, t. y. ieškovės komercinių paslapčių (konfidencialios informacijos) </w:t>
      </w:r>
      <w:r w:rsidR="00650A14" w:rsidRPr="000F1448">
        <w:rPr>
          <w:rFonts w:ascii="Times New Roman" w:eastAsiaTheme="minorHAnsi" w:hAnsi="Times New Roman"/>
          <w:color w:val="000000"/>
          <w:sz w:val="24"/>
          <w:szCs w:val="24"/>
          <w:lang w:eastAsia="en-US"/>
        </w:rPr>
        <w:t xml:space="preserve">atskleidimą atsakovei UAB „Spausdinimo sprendimai“ bei panaudojimą jos veikloje. </w:t>
      </w:r>
    </w:p>
    <w:p w14:paraId="08AB8BCF" w14:textId="6978C7B8" w:rsidR="00650A14" w:rsidRPr="000F1448" w:rsidRDefault="00650A14" w:rsidP="00D76BE7">
      <w:pPr>
        <w:pStyle w:val="ListParagraph"/>
        <w:numPr>
          <w:ilvl w:val="0"/>
          <w:numId w:val="1"/>
        </w:numPr>
        <w:autoSpaceDE w:val="0"/>
        <w:autoSpaceDN w:val="0"/>
        <w:adjustRightInd w:val="0"/>
        <w:spacing w:after="120" w:line="240" w:lineRule="auto"/>
        <w:ind w:left="357" w:hanging="357"/>
        <w:contextualSpacing w:val="0"/>
        <w:jc w:val="both"/>
        <w:rPr>
          <w:rFonts w:ascii="Times New Roman" w:eastAsiaTheme="minorHAnsi" w:hAnsi="Times New Roman"/>
          <w:color w:val="000000"/>
          <w:sz w:val="24"/>
          <w:szCs w:val="24"/>
          <w:lang w:eastAsia="en-US"/>
        </w:rPr>
      </w:pPr>
      <w:r w:rsidRPr="000F1448">
        <w:rPr>
          <w:rFonts w:ascii="Times New Roman" w:hAnsi="Times New Roman"/>
          <w:sz w:val="24"/>
          <w:szCs w:val="24"/>
        </w:rPr>
        <w:t xml:space="preserve">Apeliacinės instancijos teismas skundžiamame sprendime </w:t>
      </w:r>
      <w:r w:rsidR="008B2D52" w:rsidRPr="000F1448">
        <w:rPr>
          <w:rFonts w:ascii="Times New Roman" w:hAnsi="Times New Roman"/>
          <w:bCs/>
          <w:sz w:val="24"/>
          <w:szCs w:val="24"/>
        </w:rPr>
        <w:t>k</w:t>
      </w:r>
      <w:r w:rsidR="00930CD0" w:rsidRPr="000F1448">
        <w:rPr>
          <w:rFonts w:ascii="Times New Roman" w:hAnsi="Times New Roman"/>
          <w:bCs/>
          <w:sz w:val="24"/>
          <w:szCs w:val="24"/>
        </w:rPr>
        <w:t xml:space="preserve">onfidencialumo sutarčių pažeidimą analizavo tik nesąžiningos konkurencijos aspektu, t. y. analizavo ir vertino, ar atsakovai atskleidė ieškovės konfidencialią informaciją </w:t>
      </w:r>
      <w:r w:rsidR="00930CD0" w:rsidRPr="000F1448">
        <w:rPr>
          <w:rFonts w:ascii="Times New Roman" w:eastAsiaTheme="minorHAnsi" w:hAnsi="Times New Roman"/>
          <w:color w:val="000000"/>
          <w:sz w:val="24"/>
          <w:szCs w:val="24"/>
          <w:lang w:eastAsia="en-US"/>
        </w:rPr>
        <w:t xml:space="preserve">UAB „Spausdinimo sprendimai“ ir ar ji buvo panaudota šios įmonės veikloje. Tokio pažeidimo nenustatęs (kaip šioje nutartyje konstatuota – pagrįstai), apeliacinės instancijos teismas panaikino pirmosios instancijos teismo </w:t>
      </w:r>
      <w:r w:rsidR="005D4977" w:rsidRPr="000F1448">
        <w:rPr>
          <w:rFonts w:ascii="Times New Roman" w:hAnsi="Times New Roman"/>
          <w:bCs/>
          <w:sz w:val="24"/>
          <w:szCs w:val="24"/>
        </w:rPr>
        <w:t xml:space="preserve">2022 m. gegužės 23 d. sprendimo dalį ir </w:t>
      </w:r>
      <w:r w:rsidR="00930CD0" w:rsidRPr="000F1448">
        <w:rPr>
          <w:rFonts w:ascii="Times New Roman" w:hAnsi="Times New Roman"/>
          <w:bCs/>
          <w:sz w:val="24"/>
          <w:szCs w:val="24"/>
        </w:rPr>
        <w:t>2022 m. birželio 15 d. papildomą sprendimą</w:t>
      </w:r>
      <w:r w:rsidR="00930CD0" w:rsidRPr="000F1448">
        <w:rPr>
          <w:rFonts w:ascii="Times New Roman" w:eastAsiaTheme="minorHAnsi" w:hAnsi="Times New Roman"/>
          <w:color w:val="000000"/>
          <w:sz w:val="24"/>
          <w:szCs w:val="24"/>
          <w:lang w:eastAsia="en-US"/>
        </w:rPr>
        <w:t xml:space="preserve"> dėl baudų priteisimo nevertindamas, ar atsakovai </w:t>
      </w:r>
      <w:r w:rsidR="00781DF5" w:rsidRPr="000F1448">
        <w:rPr>
          <w:rFonts w:ascii="Times New Roman" w:eastAsiaTheme="minorHAnsi" w:hAnsi="Times New Roman"/>
          <w:color w:val="000000"/>
          <w:sz w:val="24"/>
          <w:szCs w:val="24"/>
          <w:lang w:eastAsia="en-US"/>
        </w:rPr>
        <w:t>yra padarę</w:t>
      </w:r>
      <w:r w:rsidR="00930CD0" w:rsidRPr="000F1448">
        <w:rPr>
          <w:rFonts w:ascii="Times New Roman" w:eastAsiaTheme="minorHAnsi" w:hAnsi="Times New Roman"/>
          <w:color w:val="000000"/>
          <w:sz w:val="24"/>
          <w:szCs w:val="24"/>
          <w:lang w:eastAsia="en-US"/>
        </w:rPr>
        <w:t xml:space="preserve"> tuos </w:t>
      </w:r>
      <w:r w:rsidR="008B2D52" w:rsidRPr="000F1448">
        <w:rPr>
          <w:rFonts w:ascii="Times New Roman" w:eastAsiaTheme="minorHAnsi" w:hAnsi="Times New Roman"/>
          <w:color w:val="000000"/>
          <w:sz w:val="24"/>
          <w:szCs w:val="24"/>
          <w:lang w:eastAsia="en-US"/>
        </w:rPr>
        <w:t>k</w:t>
      </w:r>
      <w:r w:rsidR="00930CD0" w:rsidRPr="000F1448">
        <w:rPr>
          <w:rFonts w:ascii="Times New Roman" w:eastAsiaTheme="minorHAnsi" w:hAnsi="Times New Roman"/>
          <w:color w:val="000000"/>
          <w:sz w:val="24"/>
          <w:szCs w:val="24"/>
          <w:lang w:eastAsia="en-US"/>
        </w:rPr>
        <w:t xml:space="preserve">onfidencialumo sutarčių pažeidimus, už kuriuos pirmosios instancijos teismo sprendimu </w:t>
      </w:r>
      <w:r w:rsidR="00065247" w:rsidRPr="000F1448">
        <w:rPr>
          <w:rFonts w:ascii="Times New Roman" w:eastAsiaTheme="minorHAnsi" w:hAnsi="Times New Roman"/>
          <w:color w:val="000000"/>
          <w:sz w:val="24"/>
          <w:szCs w:val="24"/>
          <w:lang w:eastAsia="en-US"/>
        </w:rPr>
        <w:t xml:space="preserve">iš jų </w:t>
      </w:r>
      <w:r w:rsidR="00930CD0" w:rsidRPr="000F1448">
        <w:rPr>
          <w:rFonts w:ascii="Times New Roman" w:eastAsiaTheme="minorHAnsi" w:hAnsi="Times New Roman"/>
          <w:color w:val="000000"/>
          <w:sz w:val="24"/>
          <w:szCs w:val="24"/>
          <w:lang w:eastAsia="en-US"/>
        </w:rPr>
        <w:t xml:space="preserve">buvo </w:t>
      </w:r>
      <w:r w:rsidR="00065247" w:rsidRPr="000F1448">
        <w:rPr>
          <w:rFonts w:ascii="Times New Roman" w:eastAsiaTheme="minorHAnsi" w:hAnsi="Times New Roman"/>
          <w:color w:val="000000"/>
          <w:sz w:val="24"/>
          <w:szCs w:val="24"/>
          <w:lang w:eastAsia="en-US"/>
        </w:rPr>
        <w:t>priteistos</w:t>
      </w:r>
      <w:r w:rsidR="00930CD0" w:rsidRPr="000F1448">
        <w:rPr>
          <w:rFonts w:ascii="Times New Roman" w:eastAsiaTheme="minorHAnsi" w:hAnsi="Times New Roman"/>
          <w:color w:val="000000"/>
          <w:sz w:val="24"/>
          <w:szCs w:val="24"/>
          <w:lang w:eastAsia="en-US"/>
        </w:rPr>
        <w:t xml:space="preserve"> baudos</w:t>
      </w:r>
      <w:r w:rsidR="00781DF5" w:rsidRPr="000F1448">
        <w:rPr>
          <w:rFonts w:ascii="Times New Roman" w:eastAsiaTheme="minorHAnsi" w:hAnsi="Times New Roman"/>
          <w:color w:val="000000"/>
          <w:sz w:val="24"/>
          <w:szCs w:val="24"/>
          <w:lang w:eastAsia="en-US"/>
        </w:rPr>
        <w:t>, ir ar pirmosios instancijos teismo priteistų baudų (netesybų) dydis atitinka padarytų pažeidimų sunkumą,</w:t>
      </w:r>
      <w:r w:rsidR="00065247" w:rsidRPr="000F1448">
        <w:rPr>
          <w:rFonts w:ascii="Times New Roman" w:eastAsiaTheme="minorHAnsi" w:hAnsi="Times New Roman"/>
          <w:color w:val="000000"/>
          <w:sz w:val="24"/>
          <w:szCs w:val="24"/>
          <w:lang w:eastAsia="en-US"/>
        </w:rPr>
        <w:t xml:space="preserve"> </w:t>
      </w:r>
      <w:r w:rsidR="00430F6A" w:rsidRPr="000F1448">
        <w:rPr>
          <w:rFonts w:ascii="Times New Roman" w:eastAsiaTheme="minorHAnsi" w:hAnsi="Times New Roman"/>
          <w:color w:val="000000"/>
          <w:sz w:val="24"/>
          <w:szCs w:val="24"/>
          <w:lang w:eastAsia="en-US"/>
        </w:rPr>
        <w:t xml:space="preserve">bei </w:t>
      </w:r>
      <w:r w:rsidR="00930CD0" w:rsidRPr="000F1448">
        <w:rPr>
          <w:rFonts w:ascii="Times New Roman" w:eastAsiaTheme="minorHAnsi" w:hAnsi="Times New Roman"/>
          <w:color w:val="000000"/>
          <w:sz w:val="24"/>
          <w:szCs w:val="24"/>
          <w:lang w:eastAsia="en-US"/>
        </w:rPr>
        <w:lastRenderedPageBreak/>
        <w:t xml:space="preserve">nepateikdamas dėl to jokių motyvų. </w:t>
      </w:r>
      <w:r w:rsidR="002C1CCF" w:rsidRPr="000F1448">
        <w:rPr>
          <w:rFonts w:ascii="Times New Roman" w:eastAsiaTheme="minorHAnsi" w:hAnsi="Times New Roman"/>
          <w:color w:val="000000"/>
          <w:sz w:val="24"/>
          <w:szCs w:val="24"/>
          <w:lang w:eastAsia="en-US"/>
        </w:rPr>
        <w:t>Š</w:t>
      </w:r>
      <w:r w:rsidR="007048EE" w:rsidRPr="000F1448">
        <w:rPr>
          <w:rFonts w:ascii="Times New Roman" w:eastAsiaTheme="minorHAnsi" w:hAnsi="Times New Roman"/>
          <w:color w:val="000000"/>
          <w:sz w:val="24"/>
          <w:szCs w:val="24"/>
          <w:lang w:eastAsia="en-US"/>
        </w:rPr>
        <w:t xml:space="preserve">i aplinkybė sudaro pagrindą panaikinti apeliacinės instancijos teismo sprendimo dalį, kuria panaikinta pirmosios instancijos teismo </w:t>
      </w:r>
      <w:r w:rsidR="005D4977" w:rsidRPr="000F1448">
        <w:rPr>
          <w:rFonts w:ascii="Times New Roman" w:hAnsi="Times New Roman"/>
          <w:bCs/>
          <w:sz w:val="24"/>
          <w:szCs w:val="24"/>
        </w:rPr>
        <w:t xml:space="preserve">2022 m. gegužės 23 d. </w:t>
      </w:r>
      <w:r w:rsidR="00E61C13" w:rsidRPr="000F1448">
        <w:rPr>
          <w:rFonts w:ascii="Times New Roman" w:hAnsi="Times New Roman"/>
          <w:bCs/>
          <w:sz w:val="24"/>
          <w:szCs w:val="24"/>
        </w:rPr>
        <w:t xml:space="preserve"> sprendimo dalis ir </w:t>
      </w:r>
      <w:r w:rsidR="007048EE" w:rsidRPr="000F1448">
        <w:rPr>
          <w:rFonts w:ascii="Times New Roman" w:hAnsi="Times New Roman"/>
          <w:bCs/>
          <w:sz w:val="24"/>
          <w:szCs w:val="24"/>
        </w:rPr>
        <w:t>2022 m. birželio 15 d. papildomas sprendimas</w:t>
      </w:r>
      <w:r w:rsidR="00E61C13" w:rsidRPr="000F1448">
        <w:rPr>
          <w:rFonts w:ascii="Times New Roman" w:hAnsi="Times New Roman"/>
          <w:bCs/>
          <w:sz w:val="24"/>
          <w:szCs w:val="24"/>
        </w:rPr>
        <w:t xml:space="preserve"> dėl baudų už </w:t>
      </w:r>
      <w:r w:rsidR="001A7A9E" w:rsidRPr="000F1448">
        <w:rPr>
          <w:rFonts w:ascii="Times New Roman" w:hAnsi="Times New Roman"/>
          <w:bCs/>
          <w:sz w:val="24"/>
          <w:szCs w:val="24"/>
        </w:rPr>
        <w:t>k</w:t>
      </w:r>
      <w:r w:rsidR="00E61C13" w:rsidRPr="000F1448">
        <w:rPr>
          <w:rFonts w:ascii="Times New Roman" w:hAnsi="Times New Roman"/>
          <w:bCs/>
          <w:sz w:val="24"/>
          <w:szCs w:val="24"/>
        </w:rPr>
        <w:t>onfidencialumo sutarčių pažeidimą priteisimo</w:t>
      </w:r>
      <w:r w:rsidR="007048EE" w:rsidRPr="000F1448">
        <w:rPr>
          <w:rFonts w:ascii="Times New Roman" w:hAnsi="Times New Roman"/>
          <w:bCs/>
          <w:sz w:val="24"/>
          <w:szCs w:val="24"/>
        </w:rPr>
        <w:t xml:space="preserve">, ir </w:t>
      </w:r>
      <w:r w:rsidR="00E61C13" w:rsidRPr="000F1448">
        <w:rPr>
          <w:rFonts w:ascii="Times New Roman" w:hAnsi="Times New Roman"/>
          <w:bCs/>
          <w:sz w:val="24"/>
          <w:szCs w:val="24"/>
        </w:rPr>
        <w:t xml:space="preserve">šią </w:t>
      </w:r>
      <w:r w:rsidR="007048EE" w:rsidRPr="000F1448">
        <w:rPr>
          <w:rFonts w:ascii="Times New Roman" w:hAnsi="Times New Roman"/>
          <w:bCs/>
          <w:sz w:val="24"/>
          <w:szCs w:val="24"/>
        </w:rPr>
        <w:t xml:space="preserve">bylos dalį grąžinti iš naujo nagrinėti apeliacinės instancijos teismui. </w:t>
      </w:r>
    </w:p>
    <w:p w14:paraId="009743A5" w14:textId="77777777" w:rsidR="00270E8E" w:rsidRPr="000F1448" w:rsidRDefault="00270E8E" w:rsidP="00270E8E">
      <w:pPr>
        <w:spacing w:after="120"/>
        <w:ind w:firstLine="357"/>
        <w:jc w:val="both"/>
      </w:pPr>
    </w:p>
    <w:p w14:paraId="271B2443" w14:textId="00532D44" w:rsidR="002C1CCF" w:rsidRPr="000F1448" w:rsidRDefault="002C1CCF" w:rsidP="00ED4F70">
      <w:pPr>
        <w:spacing w:after="120"/>
        <w:ind w:firstLine="709"/>
        <w:jc w:val="both"/>
        <w:rPr>
          <w:i/>
          <w:iCs/>
        </w:rPr>
      </w:pPr>
      <w:r w:rsidRPr="000F1448">
        <w:rPr>
          <w:i/>
          <w:iCs/>
        </w:rPr>
        <w:t>Dėl bylinėjimosi išlaidų</w:t>
      </w:r>
    </w:p>
    <w:p w14:paraId="6AC699CE" w14:textId="77777777" w:rsidR="002C1CCF" w:rsidRPr="000F1448" w:rsidRDefault="002C1CCF" w:rsidP="002C1CCF">
      <w:pPr>
        <w:spacing w:after="120"/>
        <w:jc w:val="both"/>
      </w:pPr>
    </w:p>
    <w:p w14:paraId="16E326F2" w14:textId="3ED24C69" w:rsidR="002C1CCF" w:rsidRPr="000F1448" w:rsidRDefault="002C1CCF" w:rsidP="008C227E">
      <w:pPr>
        <w:pStyle w:val="ListParagraph"/>
        <w:numPr>
          <w:ilvl w:val="0"/>
          <w:numId w:val="1"/>
        </w:numPr>
        <w:spacing w:after="120" w:line="240" w:lineRule="auto"/>
        <w:contextualSpacing w:val="0"/>
        <w:jc w:val="both"/>
        <w:rPr>
          <w:rFonts w:ascii="Times New Roman" w:hAnsi="Times New Roman"/>
          <w:sz w:val="24"/>
          <w:szCs w:val="24"/>
        </w:rPr>
      </w:pPr>
      <w:r w:rsidRPr="000F1448">
        <w:rPr>
          <w:rFonts w:ascii="Times New Roman" w:hAnsi="Times New Roman"/>
          <w:sz w:val="24"/>
          <w:szCs w:val="24"/>
        </w:rPr>
        <w:t xml:space="preserve">Panaikinus apeliacinės instancijos teismo sprendimo dalį, kuria išspręstas ieškovės reikalavimas dėl baudų už </w:t>
      </w:r>
      <w:r w:rsidR="008B2D52" w:rsidRPr="000F1448">
        <w:rPr>
          <w:rFonts w:ascii="Times New Roman" w:hAnsi="Times New Roman"/>
          <w:sz w:val="24"/>
          <w:szCs w:val="24"/>
        </w:rPr>
        <w:t>k</w:t>
      </w:r>
      <w:r w:rsidRPr="000F1448">
        <w:rPr>
          <w:rFonts w:ascii="Times New Roman" w:hAnsi="Times New Roman"/>
          <w:sz w:val="24"/>
          <w:szCs w:val="24"/>
        </w:rPr>
        <w:t xml:space="preserve">onfidencialumo sutarčių pažeidimą priteisimo iš atsakovų </w:t>
      </w:r>
      <w:bookmarkStart w:id="180" w:name="Buk_27"/>
      <w:r w:rsidR="00242FFA" w:rsidRPr="00F023BE">
        <w:rPr>
          <w:rFonts w:ascii="Times New Roman" w:hAnsi="Times New Roman"/>
          <w:sz w:val="24"/>
          <w:szCs w:val="24"/>
        </w:rPr>
        <w:t xml:space="preserve">D. Č. </w:t>
      </w:r>
      <w:bookmarkEnd w:id="180"/>
      <w:r w:rsidR="008C227E" w:rsidRPr="000F1448">
        <w:rPr>
          <w:rFonts w:ascii="Times New Roman" w:hAnsi="Times New Roman"/>
          <w:sz w:val="24"/>
          <w:szCs w:val="24"/>
        </w:rPr>
        <w:t xml:space="preserve">ir </w:t>
      </w:r>
      <w:bookmarkStart w:id="181" w:name="Buk_140"/>
      <w:bookmarkStart w:id="182" w:name="Buk_159"/>
      <w:bookmarkStart w:id="183" w:name="Buk_175"/>
      <w:r w:rsidR="008C227E" w:rsidRPr="00F023BE">
        <w:rPr>
          <w:rFonts w:ascii="Times New Roman" w:hAnsi="Times New Roman"/>
          <w:sz w:val="24"/>
          <w:szCs w:val="24"/>
        </w:rPr>
        <w:t>R.</w:t>
      </w:r>
      <w:r w:rsidR="008B2D52" w:rsidRPr="00F023BE">
        <w:rPr>
          <w:rFonts w:ascii="Times New Roman" w:hAnsi="Times New Roman"/>
          <w:sz w:val="24"/>
          <w:szCs w:val="24"/>
        </w:rPr>
        <w:t> </w:t>
      </w:r>
      <w:r w:rsidR="008C227E" w:rsidRPr="00F023BE">
        <w:rPr>
          <w:rFonts w:ascii="Times New Roman" w:hAnsi="Times New Roman"/>
          <w:sz w:val="24"/>
          <w:szCs w:val="24"/>
        </w:rPr>
        <w:t>V</w:t>
      </w:r>
      <w:r w:rsidR="00F023BE" w:rsidRPr="00F023BE">
        <w:rPr>
          <w:rFonts w:ascii="Times New Roman" w:hAnsi="Times New Roman"/>
          <w:sz w:val="24"/>
          <w:szCs w:val="24"/>
        </w:rPr>
        <w:t>.</w:t>
      </w:r>
      <w:bookmarkEnd w:id="181"/>
      <w:bookmarkEnd w:id="182"/>
      <w:bookmarkEnd w:id="183"/>
      <w:r w:rsidR="008C227E" w:rsidRPr="000F1448">
        <w:rPr>
          <w:rFonts w:ascii="Times New Roman" w:hAnsi="Times New Roman"/>
          <w:sz w:val="24"/>
          <w:szCs w:val="24"/>
        </w:rPr>
        <w:t xml:space="preserve">, panaikinama ir  sprendimo dalis dėl bylinėjimosi išlaidų </w:t>
      </w:r>
      <w:r w:rsidR="001A7A9E" w:rsidRPr="000F1448">
        <w:rPr>
          <w:rFonts w:ascii="Times New Roman" w:hAnsi="Times New Roman"/>
          <w:sz w:val="24"/>
          <w:szCs w:val="24"/>
        </w:rPr>
        <w:t xml:space="preserve">atlyginimo </w:t>
      </w:r>
      <w:r w:rsidR="008C227E" w:rsidRPr="000F1448">
        <w:rPr>
          <w:rFonts w:ascii="Times New Roman" w:hAnsi="Times New Roman"/>
          <w:sz w:val="24"/>
          <w:szCs w:val="24"/>
        </w:rPr>
        <w:t xml:space="preserve">priteisimu iš ieškovės šių atsakovų naudai. Apeliacinės instancijos teismo sprendimo dalis, kuria bylinėjimosi išlaidų atlyginimas priteistas iš ieškovės atsakovei </w:t>
      </w:r>
      <w:r w:rsidR="008C227E" w:rsidRPr="000F1448">
        <w:rPr>
          <w:rFonts w:ascii="Times New Roman" w:eastAsiaTheme="minorHAnsi" w:hAnsi="Times New Roman"/>
          <w:color w:val="000000"/>
          <w:sz w:val="24"/>
          <w:szCs w:val="24"/>
          <w:lang w:eastAsia="en-US"/>
        </w:rPr>
        <w:t>UAB „Spausdinimo sprendimai“, paliekama nepakeista, atsižvelgiant į tai, kad apeliacinės instancijos teismo sprendimo dalis atmesti ši</w:t>
      </w:r>
      <w:r w:rsidR="001A7A9E" w:rsidRPr="000F1448">
        <w:rPr>
          <w:rFonts w:ascii="Times New Roman" w:eastAsiaTheme="minorHAnsi" w:hAnsi="Times New Roman"/>
          <w:color w:val="000000"/>
          <w:sz w:val="24"/>
          <w:szCs w:val="24"/>
          <w:lang w:eastAsia="en-US"/>
        </w:rPr>
        <w:t>ai</w:t>
      </w:r>
      <w:r w:rsidR="008C227E" w:rsidRPr="000F1448">
        <w:rPr>
          <w:rFonts w:ascii="Times New Roman" w:eastAsiaTheme="minorHAnsi" w:hAnsi="Times New Roman"/>
          <w:color w:val="000000"/>
          <w:sz w:val="24"/>
          <w:szCs w:val="24"/>
          <w:lang w:eastAsia="en-US"/>
        </w:rPr>
        <w:t xml:space="preserve"> atsakov</w:t>
      </w:r>
      <w:r w:rsidR="001A7A9E" w:rsidRPr="000F1448">
        <w:rPr>
          <w:rFonts w:ascii="Times New Roman" w:eastAsiaTheme="minorHAnsi" w:hAnsi="Times New Roman"/>
          <w:color w:val="000000"/>
          <w:sz w:val="24"/>
          <w:szCs w:val="24"/>
          <w:lang w:eastAsia="en-US"/>
        </w:rPr>
        <w:t>ei</w:t>
      </w:r>
      <w:r w:rsidR="008C227E" w:rsidRPr="000F1448">
        <w:rPr>
          <w:rFonts w:ascii="Times New Roman" w:eastAsiaTheme="minorHAnsi" w:hAnsi="Times New Roman"/>
          <w:color w:val="000000"/>
          <w:sz w:val="24"/>
          <w:szCs w:val="24"/>
          <w:lang w:eastAsia="en-US"/>
        </w:rPr>
        <w:t xml:space="preserve"> pareikštus </w:t>
      </w:r>
      <w:r w:rsidR="00C26B01" w:rsidRPr="000F1448">
        <w:rPr>
          <w:rFonts w:ascii="Times New Roman" w:eastAsiaTheme="minorHAnsi" w:hAnsi="Times New Roman"/>
          <w:color w:val="000000"/>
          <w:sz w:val="24"/>
          <w:szCs w:val="24"/>
          <w:lang w:eastAsia="en-US"/>
        </w:rPr>
        <w:t xml:space="preserve">ieškinio </w:t>
      </w:r>
      <w:r w:rsidR="008C227E" w:rsidRPr="000F1448">
        <w:rPr>
          <w:rFonts w:ascii="Times New Roman" w:eastAsiaTheme="minorHAnsi" w:hAnsi="Times New Roman"/>
          <w:color w:val="000000"/>
          <w:sz w:val="24"/>
          <w:szCs w:val="24"/>
          <w:lang w:eastAsia="en-US"/>
        </w:rPr>
        <w:t xml:space="preserve">reikalavimus šia nutartimi nekeičiama. </w:t>
      </w:r>
    </w:p>
    <w:p w14:paraId="46B96378" w14:textId="04698CCF" w:rsidR="00AD1152" w:rsidRPr="000F1448" w:rsidRDefault="00AF48EC" w:rsidP="00C17028">
      <w:pPr>
        <w:pStyle w:val="ListParagraph"/>
        <w:numPr>
          <w:ilvl w:val="0"/>
          <w:numId w:val="1"/>
        </w:numPr>
        <w:spacing w:after="120" w:line="240" w:lineRule="auto"/>
        <w:contextualSpacing w:val="0"/>
        <w:jc w:val="both"/>
        <w:rPr>
          <w:rFonts w:ascii="Times New Roman" w:hAnsi="Times New Roman"/>
          <w:sz w:val="24"/>
          <w:szCs w:val="24"/>
        </w:rPr>
      </w:pPr>
      <w:r w:rsidRPr="000F1448">
        <w:rPr>
          <w:rFonts w:ascii="Times New Roman" w:hAnsi="Times New Roman"/>
          <w:sz w:val="24"/>
          <w:szCs w:val="24"/>
        </w:rPr>
        <w:t>Atsakov</w:t>
      </w:r>
      <w:r w:rsidR="00C17028" w:rsidRPr="000F1448">
        <w:rPr>
          <w:rFonts w:ascii="Times New Roman" w:hAnsi="Times New Roman"/>
          <w:sz w:val="24"/>
          <w:szCs w:val="24"/>
        </w:rPr>
        <w:t>ai</w:t>
      </w:r>
      <w:r w:rsidRPr="000F1448">
        <w:rPr>
          <w:rFonts w:ascii="Times New Roman" w:hAnsi="Times New Roman"/>
          <w:sz w:val="24"/>
          <w:szCs w:val="24"/>
        </w:rPr>
        <w:t xml:space="preserve"> UAB „Spausdinimo sprendimai“</w:t>
      </w:r>
      <w:r w:rsidR="00C17028" w:rsidRPr="000F1448">
        <w:rPr>
          <w:rFonts w:ascii="Times New Roman" w:hAnsi="Times New Roman"/>
          <w:sz w:val="24"/>
          <w:szCs w:val="24"/>
        </w:rPr>
        <w:t xml:space="preserve">, </w:t>
      </w:r>
      <w:bookmarkStart w:id="184" w:name="Buk_62"/>
      <w:r w:rsidR="00242FFA" w:rsidRPr="00F023BE">
        <w:rPr>
          <w:rFonts w:ascii="Times New Roman" w:hAnsi="Times New Roman"/>
          <w:sz w:val="24"/>
          <w:szCs w:val="24"/>
        </w:rPr>
        <w:t xml:space="preserve">D. Č. </w:t>
      </w:r>
      <w:bookmarkEnd w:id="184"/>
      <w:r w:rsidR="00C17028" w:rsidRPr="000F1448">
        <w:rPr>
          <w:rFonts w:ascii="Times New Roman" w:hAnsi="Times New Roman"/>
          <w:sz w:val="24"/>
          <w:szCs w:val="24"/>
        </w:rPr>
        <w:t xml:space="preserve">ir </w:t>
      </w:r>
      <w:bookmarkStart w:id="185" w:name="Buk_141"/>
      <w:r w:rsidR="00242FFA" w:rsidRPr="00F023BE">
        <w:rPr>
          <w:rFonts w:ascii="Times New Roman" w:hAnsi="Times New Roman"/>
          <w:sz w:val="24"/>
          <w:szCs w:val="24"/>
        </w:rPr>
        <w:t xml:space="preserve">R. V. </w:t>
      </w:r>
      <w:bookmarkEnd w:id="185"/>
      <w:r w:rsidRPr="000F1448">
        <w:rPr>
          <w:rFonts w:ascii="Times New Roman" w:hAnsi="Times New Roman"/>
          <w:sz w:val="24"/>
          <w:szCs w:val="24"/>
        </w:rPr>
        <w:t xml:space="preserve">kasaciniame teisme patyrė </w:t>
      </w:r>
      <w:r w:rsidR="00C17028" w:rsidRPr="000F1448">
        <w:rPr>
          <w:rFonts w:ascii="Times New Roman" w:hAnsi="Times New Roman"/>
          <w:sz w:val="24"/>
          <w:szCs w:val="24"/>
        </w:rPr>
        <w:t xml:space="preserve">5808 Eur (kiekvienas po </w:t>
      </w:r>
      <w:r w:rsidRPr="000F1448">
        <w:rPr>
          <w:rFonts w:ascii="Times New Roman" w:hAnsi="Times New Roman"/>
          <w:sz w:val="24"/>
          <w:szCs w:val="24"/>
        </w:rPr>
        <w:t>1936 Eur</w:t>
      </w:r>
      <w:r w:rsidR="00C17028" w:rsidRPr="000F1448">
        <w:rPr>
          <w:rFonts w:ascii="Times New Roman" w:hAnsi="Times New Roman"/>
          <w:sz w:val="24"/>
          <w:szCs w:val="24"/>
        </w:rPr>
        <w:t>)</w:t>
      </w:r>
      <w:r w:rsidRPr="000F1448">
        <w:rPr>
          <w:rFonts w:ascii="Times New Roman" w:hAnsi="Times New Roman"/>
          <w:sz w:val="24"/>
          <w:szCs w:val="24"/>
        </w:rPr>
        <w:t xml:space="preserve"> išlaidų advokato pagalbai už atsiliepimo į kasacinį skundą parengimą apmokėti. Vadovaujantis CPK 98 straipsniu, Rekomendacijų 8.14 punktu, atsakovams UAB</w:t>
      </w:r>
      <w:r w:rsidR="00F023BE">
        <w:rPr>
          <w:rFonts w:ascii="Times New Roman" w:hAnsi="Times New Roman"/>
          <w:sz w:val="24"/>
          <w:szCs w:val="24"/>
        </w:rPr>
        <w:t> </w:t>
      </w:r>
      <w:r w:rsidRPr="000F1448">
        <w:rPr>
          <w:rFonts w:ascii="Times New Roman" w:hAnsi="Times New Roman"/>
          <w:sz w:val="24"/>
          <w:szCs w:val="24"/>
        </w:rPr>
        <w:t xml:space="preserve">„Spausdinimo sprendimai“, </w:t>
      </w:r>
      <w:bookmarkStart w:id="186" w:name="Buk_34"/>
      <w:bookmarkStart w:id="187" w:name="_Hlk136868684"/>
      <w:r w:rsidR="00242FFA" w:rsidRPr="00F023BE">
        <w:rPr>
          <w:rFonts w:ascii="Times New Roman" w:hAnsi="Times New Roman"/>
          <w:sz w:val="24"/>
          <w:szCs w:val="24"/>
        </w:rPr>
        <w:t xml:space="preserve">D. Č. </w:t>
      </w:r>
      <w:bookmarkEnd w:id="186"/>
      <w:r w:rsidRPr="000F1448">
        <w:rPr>
          <w:rFonts w:ascii="Times New Roman" w:hAnsi="Times New Roman"/>
          <w:sz w:val="24"/>
          <w:szCs w:val="24"/>
        </w:rPr>
        <w:t xml:space="preserve">ir </w:t>
      </w:r>
      <w:bookmarkStart w:id="188" w:name="Buk_91"/>
      <w:bookmarkEnd w:id="187"/>
      <w:r w:rsidR="00242FFA" w:rsidRPr="00F023BE">
        <w:rPr>
          <w:rFonts w:ascii="Times New Roman" w:hAnsi="Times New Roman"/>
          <w:sz w:val="24"/>
          <w:szCs w:val="24"/>
        </w:rPr>
        <w:t xml:space="preserve">R. V. </w:t>
      </w:r>
      <w:bookmarkEnd w:id="188"/>
      <w:r w:rsidRPr="000F1448">
        <w:rPr>
          <w:rFonts w:ascii="Times New Roman" w:hAnsi="Times New Roman"/>
          <w:sz w:val="24"/>
          <w:szCs w:val="24"/>
        </w:rPr>
        <w:t xml:space="preserve">iš ieškovės galėtų būti priteista 3058,30 Eur bylinėjimosi išlaidų, patirtų kasaciniame teisme, atlyginimo. </w:t>
      </w:r>
      <w:r w:rsidR="00C17028" w:rsidRPr="000F1448">
        <w:rPr>
          <w:rFonts w:ascii="Times New Roman" w:hAnsi="Times New Roman"/>
          <w:sz w:val="24"/>
          <w:szCs w:val="24"/>
        </w:rPr>
        <w:t xml:space="preserve">Kadangi ieškovės kasacinis skundas dėl atsakovės UAB „Spausdinimo sprendimai“ atmestas, tai atsakovei </w:t>
      </w:r>
      <w:r w:rsidRPr="000F1448">
        <w:rPr>
          <w:rFonts w:ascii="Times New Roman" w:hAnsi="Times New Roman"/>
          <w:sz w:val="24"/>
          <w:szCs w:val="24"/>
        </w:rPr>
        <w:t xml:space="preserve"> UAB</w:t>
      </w:r>
      <w:r w:rsidR="00F023BE">
        <w:rPr>
          <w:rFonts w:ascii="Times New Roman" w:hAnsi="Times New Roman"/>
          <w:sz w:val="24"/>
          <w:szCs w:val="24"/>
        </w:rPr>
        <w:t> </w:t>
      </w:r>
      <w:r w:rsidRPr="000F1448">
        <w:rPr>
          <w:rFonts w:ascii="Times New Roman" w:hAnsi="Times New Roman"/>
          <w:sz w:val="24"/>
          <w:szCs w:val="24"/>
        </w:rPr>
        <w:t xml:space="preserve">„Spausdinimo sprendimai“ priteistina </w:t>
      </w:r>
      <w:bookmarkStart w:id="189" w:name="_Hlk136868969"/>
      <w:r w:rsidRPr="000F1448">
        <w:rPr>
          <w:rFonts w:ascii="Times New Roman" w:hAnsi="Times New Roman"/>
          <w:sz w:val="24"/>
          <w:szCs w:val="24"/>
        </w:rPr>
        <w:t>1019,43 Eur (3058,30 Eur</w:t>
      </w:r>
      <w:r w:rsidR="008A2C16" w:rsidRPr="000F1448">
        <w:rPr>
          <w:rFonts w:ascii="Times New Roman" w:hAnsi="Times New Roman"/>
          <w:sz w:val="24"/>
          <w:szCs w:val="24"/>
        </w:rPr>
        <w:t xml:space="preserve"> </w:t>
      </w:r>
      <w:r w:rsidRPr="000F1448">
        <w:rPr>
          <w:rFonts w:ascii="Times New Roman" w:hAnsi="Times New Roman"/>
          <w:sz w:val="24"/>
          <w:szCs w:val="24"/>
        </w:rPr>
        <w:t>/</w:t>
      </w:r>
      <w:r w:rsidR="008A2C16" w:rsidRPr="000F1448">
        <w:rPr>
          <w:rFonts w:ascii="Times New Roman" w:hAnsi="Times New Roman"/>
          <w:sz w:val="24"/>
          <w:szCs w:val="24"/>
        </w:rPr>
        <w:t xml:space="preserve"> </w:t>
      </w:r>
      <w:r w:rsidRPr="000F1448">
        <w:rPr>
          <w:rFonts w:ascii="Times New Roman" w:hAnsi="Times New Roman"/>
          <w:sz w:val="24"/>
          <w:szCs w:val="24"/>
        </w:rPr>
        <w:t xml:space="preserve">3) bylinėjimosi išlaidų, patirtų kasaciniame teisme, atlyginimo. </w:t>
      </w:r>
    </w:p>
    <w:bookmarkEnd w:id="189"/>
    <w:p w14:paraId="2669D633" w14:textId="6CD1F91D" w:rsidR="008C227E" w:rsidRPr="000F1448" w:rsidRDefault="008C227E" w:rsidP="00C17028">
      <w:pPr>
        <w:pStyle w:val="ListParagraph"/>
        <w:numPr>
          <w:ilvl w:val="0"/>
          <w:numId w:val="1"/>
        </w:numPr>
        <w:spacing w:after="120" w:line="240" w:lineRule="auto"/>
        <w:contextualSpacing w:val="0"/>
        <w:jc w:val="both"/>
        <w:rPr>
          <w:rFonts w:ascii="Times New Roman" w:hAnsi="Times New Roman"/>
          <w:sz w:val="24"/>
          <w:szCs w:val="24"/>
        </w:rPr>
      </w:pPr>
      <w:r w:rsidRPr="000F1448">
        <w:rPr>
          <w:rFonts w:ascii="Times New Roman" w:hAnsi="Times New Roman"/>
          <w:sz w:val="24"/>
          <w:szCs w:val="24"/>
        </w:rPr>
        <w:t xml:space="preserve">Dėl ieškovės, </w:t>
      </w:r>
      <w:r w:rsidR="00AF48EC" w:rsidRPr="000F1448">
        <w:rPr>
          <w:rFonts w:ascii="Times New Roman" w:hAnsi="Times New Roman"/>
          <w:sz w:val="24"/>
          <w:szCs w:val="24"/>
        </w:rPr>
        <w:t xml:space="preserve">atsakovų </w:t>
      </w:r>
      <w:bookmarkStart w:id="190" w:name="Buk_28"/>
      <w:bookmarkStart w:id="191" w:name="_Hlk136868650"/>
      <w:r w:rsidR="00242FFA" w:rsidRPr="00F023BE">
        <w:rPr>
          <w:rFonts w:ascii="Times New Roman" w:hAnsi="Times New Roman"/>
          <w:sz w:val="24"/>
          <w:szCs w:val="24"/>
        </w:rPr>
        <w:t xml:space="preserve">D. Č. </w:t>
      </w:r>
      <w:bookmarkEnd w:id="190"/>
      <w:r w:rsidRPr="000F1448">
        <w:rPr>
          <w:rFonts w:ascii="Times New Roman" w:hAnsi="Times New Roman"/>
          <w:sz w:val="24"/>
          <w:szCs w:val="24"/>
        </w:rPr>
        <w:t xml:space="preserve">ir </w:t>
      </w:r>
      <w:bookmarkStart w:id="192" w:name="Buk_142"/>
      <w:bookmarkEnd w:id="191"/>
      <w:r w:rsidR="00242FFA" w:rsidRPr="00F023BE">
        <w:rPr>
          <w:rFonts w:ascii="Times New Roman" w:hAnsi="Times New Roman"/>
          <w:sz w:val="24"/>
          <w:szCs w:val="24"/>
        </w:rPr>
        <w:t xml:space="preserve">R. V. </w:t>
      </w:r>
      <w:bookmarkEnd w:id="192"/>
      <w:r w:rsidRPr="000F1448">
        <w:rPr>
          <w:rFonts w:ascii="Times New Roman" w:hAnsi="Times New Roman"/>
          <w:sz w:val="24"/>
          <w:szCs w:val="24"/>
        </w:rPr>
        <w:t>bylinėjimosi išlaidų atlyginimo palikti spręsti apeliacinės instancijos teismui</w:t>
      </w:r>
      <w:r w:rsidR="00AF48EC" w:rsidRPr="000F1448">
        <w:rPr>
          <w:rFonts w:ascii="Times New Roman" w:hAnsi="Times New Roman"/>
          <w:sz w:val="24"/>
          <w:szCs w:val="24"/>
        </w:rPr>
        <w:t>.</w:t>
      </w:r>
    </w:p>
    <w:p w14:paraId="4F54E792" w14:textId="77777777" w:rsidR="00C17028" w:rsidRPr="000F1448" w:rsidRDefault="00C17028" w:rsidP="00C17028">
      <w:pPr>
        <w:spacing w:after="120"/>
        <w:ind w:firstLine="357"/>
        <w:jc w:val="both"/>
      </w:pPr>
    </w:p>
    <w:p w14:paraId="76A91322" w14:textId="0595651E" w:rsidR="00A212FC" w:rsidRPr="000F1448" w:rsidRDefault="00A212FC" w:rsidP="00ED4F70">
      <w:pPr>
        <w:ind w:firstLine="709"/>
        <w:jc w:val="both"/>
      </w:pPr>
      <w:r w:rsidRPr="000F1448">
        <w:t xml:space="preserve">Lietuvos Aukščiausiojo Teismo Civilinių bylų skyriaus teisėjų kolegija, vadovaudamasi Lietuvos Respublikos civilinio proceso kodekso 359 straipsnio 1 dalies </w:t>
      </w:r>
      <w:r w:rsidR="00C17028" w:rsidRPr="000F1448">
        <w:t xml:space="preserve">5 </w:t>
      </w:r>
      <w:r w:rsidRPr="000F1448">
        <w:t>punktu, 362 straipsnio 1</w:t>
      </w:r>
      <w:r w:rsidR="005708CE" w:rsidRPr="000F1448">
        <w:t> </w:t>
      </w:r>
      <w:r w:rsidRPr="000F1448">
        <w:t>dalimi,</w:t>
      </w:r>
    </w:p>
    <w:p w14:paraId="4F4FFE34" w14:textId="77777777" w:rsidR="00A212FC" w:rsidRPr="000F1448" w:rsidRDefault="00A212FC" w:rsidP="00ED4F70">
      <w:pPr>
        <w:jc w:val="both"/>
      </w:pPr>
    </w:p>
    <w:p w14:paraId="4AD7FEA9" w14:textId="77777777" w:rsidR="00A212FC" w:rsidRPr="000F1448" w:rsidRDefault="00A212FC" w:rsidP="00ED4F70">
      <w:pPr>
        <w:jc w:val="both"/>
      </w:pPr>
      <w:r w:rsidRPr="000F1448">
        <w:t>n u t a r i a :</w:t>
      </w:r>
    </w:p>
    <w:p w14:paraId="3546EB13" w14:textId="2E28C618" w:rsidR="00E61C13" w:rsidRPr="000F1448" w:rsidRDefault="00A212FC" w:rsidP="00ED4F70">
      <w:pPr>
        <w:tabs>
          <w:tab w:val="left" w:pos="432"/>
          <w:tab w:val="left" w:pos="993"/>
        </w:tabs>
        <w:jc w:val="both"/>
      </w:pPr>
      <w:r w:rsidRPr="000F1448">
        <w:tab/>
      </w:r>
      <w:r w:rsidRPr="000F1448">
        <w:tab/>
      </w:r>
      <w:r w:rsidR="00007857" w:rsidRPr="000F1448">
        <w:tab/>
      </w:r>
      <w:r w:rsidR="00007857" w:rsidRPr="000F1448">
        <w:tab/>
      </w:r>
    </w:p>
    <w:p w14:paraId="483CA127" w14:textId="77777777" w:rsidR="00545121" w:rsidRPr="000F1448" w:rsidRDefault="00E61C13" w:rsidP="00ED4F70">
      <w:pPr>
        <w:tabs>
          <w:tab w:val="left" w:pos="851"/>
          <w:tab w:val="left" w:pos="993"/>
        </w:tabs>
        <w:jc w:val="both"/>
        <w:rPr>
          <w:bCs/>
        </w:rPr>
      </w:pPr>
      <w:r w:rsidRPr="000F1448">
        <w:tab/>
        <w:t xml:space="preserve">Panaikinti Kauno apygardos teismo </w:t>
      </w:r>
      <w:r w:rsidRPr="000F1448">
        <w:rPr>
          <w:bCs/>
        </w:rPr>
        <w:t>2022 m. lapkričio 15 d. sprendimo dalį, kuria</w:t>
      </w:r>
      <w:r w:rsidR="00545121" w:rsidRPr="000F1448">
        <w:rPr>
          <w:bCs/>
        </w:rPr>
        <w:t>:</w:t>
      </w:r>
    </w:p>
    <w:p w14:paraId="6CC2537F" w14:textId="3B6F1480" w:rsidR="00E61C13" w:rsidRPr="000F1448" w:rsidRDefault="00545121" w:rsidP="00ED4F70">
      <w:pPr>
        <w:tabs>
          <w:tab w:val="left" w:pos="851"/>
          <w:tab w:val="left" w:pos="993"/>
        </w:tabs>
        <w:jc w:val="both"/>
        <w:rPr>
          <w:color w:val="000000"/>
        </w:rPr>
      </w:pPr>
      <w:r w:rsidRPr="000F1448">
        <w:rPr>
          <w:bCs/>
        </w:rPr>
        <w:tab/>
        <w:t>1)</w:t>
      </w:r>
      <w:r w:rsidR="00E61C13" w:rsidRPr="000F1448">
        <w:rPr>
          <w:bCs/>
        </w:rPr>
        <w:t xml:space="preserve"> panaikinta </w:t>
      </w:r>
      <w:r w:rsidR="00E61C13" w:rsidRPr="000F1448">
        <w:rPr>
          <w:rFonts w:eastAsia="Calibri"/>
        </w:rPr>
        <w:t xml:space="preserve">Alytaus apylinkės teismo 2022 m. gegužės 23 d. sprendimo dalis ir 2022 m. birželio 15 d. papildomas sprendimas priteisti </w:t>
      </w:r>
      <w:r w:rsidR="00E61C13" w:rsidRPr="000F1448">
        <w:rPr>
          <w:color w:val="000000"/>
          <w:kern w:val="2"/>
        </w:rPr>
        <w:t xml:space="preserve">ieškovei </w:t>
      </w:r>
      <w:r w:rsidR="001D636A" w:rsidRPr="000F1448">
        <w:rPr>
          <w:color w:val="000000"/>
          <w:kern w:val="2"/>
        </w:rPr>
        <w:t>uždarajai akcinei bendrovei</w:t>
      </w:r>
      <w:r w:rsidR="00E61C13" w:rsidRPr="000F1448">
        <w:rPr>
          <w:color w:val="000000"/>
          <w:kern w:val="2"/>
        </w:rPr>
        <w:t xml:space="preserve"> „</w:t>
      </w:r>
      <w:proofErr w:type="spellStart"/>
      <w:r w:rsidR="00E61C13" w:rsidRPr="000F1448">
        <w:rPr>
          <w:color w:val="000000"/>
          <w:kern w:val="2"/>
        </w:rPr>
        <w:t>Sinerta</w:t>
      </w:r>
      <w:proofErr w:type="spellEnd"/>
      <w:r w:rsidR="00E61C13" w:rsidRPr="000F1448">
        <w:rPr>
          <w:color w:val="000000"/>
          <w:kern w:val="2"/>
        </w:rPr>
        <w:t xml:space="preserve"> LDC“ iš atsakovo </w:t>
      </w:r>
      <w:bookmarkStart w:id="193" w:name="Buk_29"/>
      <w:r w:rsidR="00242FFA" w:rsidRPr="00F023BE">
        <w:rPr>
          <w:kern w:val="2"/>
        </w:rPr>
        <w:t xml:space="preserve">D. Č. </w:t>
      </w:r>
      <w:bookmarkEnd w:id="193"/>
      <w:r w:rsidR="00E61C13" w:rsidRPr="000F1448">
        <w:rPr>
          <w:color w:val="000000"/>
          <w:kern w:val="2"/>
        </w:rPr>
        <w:t xml:space="preserve">900 Eur dydžio baudą ir </w:t>
      </w:r>
      <w:r w:rsidR="00E61C13" w:rsidRPr="000F1448">
        <w:rPr>
          <w:color w:val="000000"/>
        </w:rPr>
        <w:t xml:space="preserve">5 proc. dydžio metines palūkanas už priteistą  900 Eur sumą už laikotarpį nuo bylos iškėlimo dienos (2021 m. birželio 8 d.) iki teismo sprendimo visiško įvykdymo, o iš </w:t>
      </w:r>
      <w:r w:rsidR="00E61C13" w:rsidRPr="000F1448">
        <w:rPr>
          <w:color w:val="000000"/>
          <w:kern w:val="2"/>
        </w:rPr>
        <w:t xml:space="preserve">atsakovės </w:t>
      </w:r>
      <w:bookmarkStart w:id="194" w:name="Buk_143"/>
      <w:r w:rsidR="00242FFA" w:rsidRPr="00F023BE">
        <w:rPr>
          <w:kern w:val="2"/>
        </w:rPr>
        <w:t xml:space="preserve">R. V. </w:t>
      </w:r>
      <w:bookmarkEnd w:id="194"/>
      <w:r w:rsidR="00E61C13" w:rsidRPr="000F1448">
        <w:rPr>
          <w:color w:val="000000"/>
          <w:kern w:val="2"/>
        </w:rPr>
        <w:t xml:space="preserve">400 Eur dydžio baudą ir </w:t>
      </w:r>
      <w:r w:rsidR="00E61C13" w:rsidRPr="000F1448">
        <w:rPr>
          <w:color w:val="000000"/>
        </w:rPr>
        <w:t>5 proc. dydžio metines palūkanas už priteistą 400 Eur sumą už laikotarpį nuo bylos iškėlimo dienos (2021 m. birželio 8 d.) iki teismo sprendimo visiško įvykdymo</w:t>
      </w:r>
      <w:r w:rsidRPr="000F1448">
        <w:rPr>
          <w:color w:val="000000"/>
        </w:rPr>
        <w:t>;</w:t>
      </w:r>
    </w:p>
    <w:p w14:paraId="6B934C06" w14:textId="5547B018" w:rsidR="00545121" w:rsidRPr="000F1448" w:rsidRDefault="00E61C13" w:rsidP="00ED4F70">
      <w:pPr>
        <w:tabs>
          <w:tab w:val="left" w:pos="851"/>
          <w:tab w:val="left" w:pos="993"/>
        </w:tabs>
        <w:jc w:val="both"/>
        <w:rPr>
          <w:rFonts w:eastAsia="Calibri"/>
        </w:rPr>
      </w:pPr>
      <w:r w:rsidRPr="000F1448">
        <w:rPr>
          <w:color w:val="000000"/>
        </w:rPr>
        <w:tab/>
      </w:r>
      <w:r w:rsidR="00545121" w:rsidRPr="000F1448">
        <w:rPr>
          <w:color w:val="000000"/>
        </w:rPr>
        <w:t xml:space="preserve">2) iš </w:t>
      </w:r>
      <w:r w:rsidR="00C26B01" w:rsidRPr="000F1448">
        <w:rPr>
          <w:rFonts w:eastAsia="Calibri"/>
        </w:rPr>
        <w:t xml:space="preserve">ieškovės </w:t>
      </w:r>
      <w:r w:rsidR="001D636A" w:rsidRPr="000F1448">
        <w:rPr>
          <w:rFonts w:eastAsia="Calibri"/>
        </w:rPr>
        <w:t xml:space="preserve">uždarosios akcinės bendrovės </w:t>
      </w:r>
      <w:r w:rsidR="00C26B01" w:rsidRPr="000F1448">
        <w:rPr>
          <w:rFonts w:eastAsia="Calibri"/>
        </w:rPr>
        <w:t>„</w:t>
      </w:r>
      <w:proofErr w:type="spellStart"/>
      <w:r w:rsidR="00C26B01" w:rsidRPr="000F1448">
        <w:rPr>
          <w:rFonts w:eastAsia="Calibri"/>
        </w:rPr>
        <w:t>Sinerta</w:t>
      </w:r>
      <w:proofErr w:type="spellEnd"/>
      <w:r w:rsidR="00C26B01" w:rsidRPr="000F1448">
        <w:rPr>
          <w:rFonts w:eastAsia="Calibri"/>
        </w:rPr>
        <w:t xml:space="preserve"> LDC“ atsakovui </w:t>
      </w:r>
      <w:bookmarkStart w:id="195" w:name="Buk_35"/>
      <w:r w:rsidR="00242FFA" w:rsidRPr="00F023BE">
        <w:rPr>
          <w:rFonts w:eastAsia="Calibri"/>
        </w:rPr>
        <w:t xml:space="preserve">D. Č. </w:t>
      </w:r>
      <w:bookmarkEnd w:id="195"/>
      <w:r w:rsidR="00C26B01" w:rsidRPr="000F1448">
        <w:rPr>
          <w:rFonts w:eastAsia="Calibri"/>
        </w:rPr>
        <w:t>priteista 3390</w:t>
      </w:r>
      <w:r w:rsidR="00824403">
        <w:rPr>
          <w:rFonts w:eastAsia="Calibri"/>
        </w:rPr>
        <w:t> </w:t>
      </w:r>
      <w:r w:rsidR="00C26B01" w:rsidRPr="000F1448">
        <w:rPr>
          <w:rFonts w:eastAsia="Calibri"/>
        </w:rPr>
        <w:t>Eur</w:t>
      </w:r>
      <w:r w:rsidR="00545121" w:rsidRPr="000F1448">
        <w:rPr>
          <w:rFonts w:eastAsia="Calibri"/>
        </w:rPr>
        <w:t xml:space="preserve"> bylinėjimosi išlaidų atlyginimo;</w:t>
      </w:r>
    </w:p>
    <w:p w14:paraId="18DB3CE3" w14:textId="1388B664" w:rsidR="00E61C13" w:rsidRPr="000F1448" w:rsidRDefault="00545121" w:rsidP="00ED4F70">
      <w:pPr>
        <w:tabs>
          <w:tab w:val="left" w:pos="851"/>
          <w:tab w:val="left" w:pos="993"/>
        </w:tabs>
        <w:jc w:val="both"/>
        <w:rPr>
          <w:rFonts w:eastAsia="Calibri"/>
        </w:rPr>
      </w:pPr>
      <w:r w:rsidRPr="000F1448">
        <w:rPr>
          <w:rFonts w:eastAsia="Calibri"/>
        </w:rPr>
        <w:tab/>
        <w:t xml:space="preserve">3) </w:t>
      </w:r>
      <w:r w:rsidRPr="000F1448">
        <w:rPr>
          <w:color w:val="000000"/>
        </w:rPr>
        <w:t xml:space="preserve">iš </w:t>
      </w:r>
      <w:r w:rsidRPr="000F1448">
        <w:rPr>
          <w:rFonts w:eastAsia="Calibri"/>
        </w:rPr>
        <w:t xml:space="preserve">ieškovės </w:t>
      </w:r>
      <w:r w:rsidR="001D636A" w:rsidRPr="000F1448">
        <w:rPr>
          <w:rFonts w:eastAsia="Calibri"/>
        </w:rPr>
        <w:t xml:space="preserve">uždarosios akcinės bendrovės </w:t>
      </w:r>
      <w:r w:rsidRPr="000F1448">
        <w:rPr>
          <w:rFonts w:eastAsia="Calibri"/>
        </w:rPr>
        <w:t>„</w:t>
      </w:r>
      <w:proofErr w:type="spellStart"/>
      <w:r w:rsidRPr="000F1448">
        <w:rPr>
          <w:rFonts w:eastAsia="Calibri"/>
        </w:rPr>
        <w:t>Sinerta</w:t>
      </w:r>
      <w:proofErr w:type="spellEnd"/>
      <w:r w:rsidRPr="000F1448">
        <w:rPr>
          <w:rFonts w:eastAsia="Calibri"/>
        </w:rPr>
        <w:t xml:space="preserve"> LDC“ </w:t>
      </w:r>
      <w:r w:rsidR="00C26B01" w:rsidRPr="000F1448">
        <w:rPr>
          <w:rFonts w:eastAsia="Calibri"/>
        </w:rPr>
        <w:t xml:space="preserve">atsakovei </w:t>
      </w:r>
      <w:bookmarkStart w:id="196" w:name="Buk_92"/>
      <w:r w:rsidR="00242FFA" w:rsidRPr="00F023BE">
        <w:rPr>
          <w:rFonts w:eastAsia="Calibri"/>
        </w:rPr>
        <w:t xml:space="preserve">R. V. </w:t>
      </w:r>
      <w:bookmarkEnd w:id="196"/>
      <w:r w:rsidRPr="000F1448">
        <w:rPr>
          <w:rFonts w:eastAsia="Calibri"/>
        </w:rPr>
        <w:t xml:space="preserve">priteista </w:t>
      </w:r>
      <w:r w:rsidR="00C26B01" w:rsidRPr="000F1448">
        <w:rPr>
          <w:rFonts w:eastAsia="Calibri"/>
        </w:rPr>
        <w:t>2890</w:t>
      </w:r>
      <w:r w:rsidR="00824403">
        <w:rPr>
          <w:rFonts w:eastAsia="Calibri"/>
        </w:rPr>
        <w:t> </w:t>
      </w:r>
      <w:r w:rsidR="00C26B01" w:rsidRPr="000F1448">
        <w:rPr>
          <w:rFonts w:eastAsia="Calibri"/>
        </w:rPr>
        <w:t xml:space="preserve">Eur bylinėjimosi išlaidų atlyginimo. </w:t>
      </w:r>
    </w:p>
    <w:p w14:paraId="0EC7A73E" w14:textId="33ED58A5" w:rsidR="00C26B01" w:rsidRPr="000F1448" w:rsidRDefault="00C26B01" w:rsidP="00ED4F70">
      <w:pPr>
        <w:tabs>
          <w:tab w:val="left" w:pos="851"/>
          <w:tab w:val="left" w:pos="993"/>
        </w:tabs>
        <w:jc w:val="both"/>
        <w:rPr>
          <w:rFonts w:eastAsia="Calibri"/>
        </w:rPr>
      </w:pPr>
      <w:r w:rsidRPr="000F1448">
        <w:rPr>
          <w:rFonts w:eastAsia="Calibri"/>
        </w:rPr>
        <w:tab/>
      </w:r>
      <w:r w:rsidR="00545121" w:rsidRPr="000F1448">
        <w:rPr>
          <w:rFonts w:eastAsia="Calibri"/>
        </w:rPr>
        <w:t>Šią b</w:t>
      </w:r>
      <w:r w:rsidRPr="000F1448">
        <w:rPr>
          <w:color w:val="000000"/>
        </w:rPr>
        <w:t xml:space="preserve">ylos dalį grąžinti nagrinėti iš naujo Kauno apygardos teismui. </w:t>
      </w:r>
    </w:p>
    <w:p w14:paraId="1C6A3E59" w14:textId="765BFA93" w:rsidR="00C26B01" w:rsidRPr="000F1448" w:rsidRDefault="00C26B01" w:rsidP="00ED4F70">
      <w:pPr>
        <w:tabs>
          <w:tab w:val="left" w:pos="851"/>
          <w:tab w:val="left" w:pos="993"/>
        </w:tabs>
        <w:jc w:val="both"/>
        <w:rPr>
          <w:bCs/>
        </w:rPr>
      </w:pPr>
      <w:r w:rsidRPr="000F1448">
        <w:rPr>
          <w:rFonts w:eastAsia="Calibri"/>
        </w:rPr>
        <w:tab/>
        <w:t xml:space="preserve">Kitą </w:t>
      </w:r>
      <w:r w:rsidRPr="000F1448">
        <w:t xml:space="preserve">Kauno apygardos teismo </w:t>
      </w:r>
      <w:r w:rsidRPr="000F1448">
        <w:rPr>
          <w:bCs/>
        </w:rPr>
        <w:t xml:space="preserve">2022 m. lapkričio 15 d. sprendimo dalį palikti nepakeistą. </w:t>
      </w:r>
    </w:p>
    <w:p w14:paraId="78910186" w14:textId="30B12454" w:rsidR="00C17028" w:rsidRPr="000F1448" w:rsidRDefault="00C26B01" w:rsidP="00ED4F70">
      <w:pPr>
        <w:tabs>
          <w:tab w:val="left" w:pos="851"/>
          <w:tab w:val="left" w:pos="993"/>
        </w:tabs>
        <w:jc w:val="both"/>
        <w:rPr>
          <w:rFonts w:eastAsia="Calibri"/>
        </w:rPr>
      </w:pPr>
      <w:r w:rsidRPr="000F1448">
        <w:rPr>
          <w:bCs/>
        </w:rPr>
        <w:tab/>
        <w:t xml:space="preserve">Priteisti atsakovei uždarajai akcinei bendrovei </w:t>
      </w:r>
      <w:r w:rsidRPr="000F1448">
        <w:rPr>
          <w:rFonts w:eastAsia="Calibri"/>
        </w:rPr>
        <w:t>„Spausdinimo sprendimai“</w:t>
      </w:r>
      <w:r w:rsidR="00C17028" w:rsidRPr="000F1448">
        <w:rPr>
          <w:rFonts w:eastAsia="Calibri"/>
        </w:rPr>
        <w:t xml:space="preserve"> (j.</w:t>
      </w:r>
      <w:r w:rsidR="007E42F4" w:rsidRPr="000F1448">
        <w:rPr>
          <w:rFonts w:eastAsia="Calibri"/>
        </w:rPr>
        <w:t> </w:t>
      </w:r>
      <w:r w:rsidR="00C17028" w:rsidRPr="000F1448">
        <w:rPr>
          <w:rFonts w:eastAsia="Calibri"/>
        </w:rPr>
        <w:t>a.</w:t>
      </w:r>
      <w:r w:rsidR="007E42F4" w:rsidRPr="000F1448">
        <w:rPr>
          <w:rFonts w:eastAsia="Calibri"/>
        </w:rPr>
        <w:t> </w:t>
      </w:r>
      <w:r w:rsidR="00C17028" w:rsidRPr="000F1448">
        <w:rPr>
          <w:rFonts w:eastAsia="Calibri"/>
        </w:rPr>
        <w:t>k.</w:t>
      </w:r>
      <w:r w:rsidR="007E42F4" w:rsidRPr="000F1448">
        <w:rPr>
          <w:rFonts w:eastAsia="Calibri"/>
        </w:rPr>
        <w:t> </w:t>
      </w:r>
      <w:r w:rsidR="00C17028" w:rsidRPr="000F1448">
        <w:rPr>
          <w:rFonts w:eastAsia="Calibri"/>
        </w:rPr>
        <w:t xml:space="preserve">305261402) iš ieškovės </w:t>
      </w:r>
      <w:bookmarkStart w:id="197" w:name="_Hlk136869350"/>
      <w:r w:rsidR="00C17028" w:rsidRPr="000F1448">
        <w:rPr>
          <w:rFonts w:eastAsia="Calibri"/>
        </w:rPr>
        <w:t xml:space="preserve">uždarosios akcinės bendrovės </w:t>
      </w:r>
      <w:bookmarkEnd w:id="197"/>
      <w:r w:rsidR="00C17028" w:rsidRPr="000F1448">
        <w:rPr>
          <w:rFonts w:eastAsia="Calibri"/>
        </w:rPr>
        <w:t>„</w:t>
      </w:r>
      <w:proofErr w:type="spellStart"/>
      <w:r w:rsidR="00C17028" w:rsidRPr="000F1448">
        <w:rPr>
          <w:rFonts w:eastAsia="Calibri"/>
        </w:rPr>
        <w:t>Sinerta</w:t>
      </w:r>
      <w:proofErr w:type="spellEnd"/>
      <w:r w:rsidR="00C17028" w:rsidRPr="000F1448">
        <w:rPr>
          <w:rFonts w:eastAsia="Calibri"/>
        </w:rPr>
        <w:t xml:space="preserve"> LDC“</w:t>
      </w:r>
      <w:r w:rsidR="00C17028" w:rsidRPr="000F1448">
        <w:t xml:space="preserve"> (</w:t>
      </w:r>
      <w:r w:rsidR="00C17028" w:rsidRPr="000F1448">
        <w:rPr>
          <w:rFonts w:eastAsia="Calibri"/>
        </w:rPr>
        <w:t>j.</w:t>
      </w:r>
      <w:r w:rsidR="007E42F4" w:rsidRPr="000F1448">
        <w:rPr>
          <w:rFonts w:eastAsia="Calibri"/>
        </w:rPr>
        <w:t> </w:t>
      </w:r>
      <w:r w:rsidR="00C17028" w:rsidRPr="000F1448">
        <w:rPr>
          <w:rFonts w:eastAsia="Calibri"/>
        </w:rPr>
        <w:t>a.</w:t>
      </w:r>
      <w:r w:rsidR="007E42F4" w:rsidRPr="000F1448">
        <w:rPr>
          <w:rFonts w:eastAsia="Calibri"/>
        </w:rPr>
        <w:t> </w:t>
      </w:r>
      <w:r w:rsidR="00C17028" w:rsidRPr="000F1448">
        <w:rPr>
          <w:rFonts w:eastAsia="Calibri"/>
        </w:rPr>
        <w:t>k. 123875186)</w:t>
      </w:r>
      <w:r w:rsidR="00C17028" w:rsidRPr="000F1448">
        <w:t xml:space="preserve"> </w:t>
      </w:r>
      <w:r w:rsidR="00C17028" w:rsidRPr="000F1448">
        <w:rPr>
          <w:rFonts w:eastAsia="Calibri"/>
        </w:rPr>
        <w:lastRenderedPageBreak/>
        <w:t xml:space="preserve">1019,43 Eur (vieną tūkstantį devyniolika Eur 43 ct) bylinėjimosi išlaidų, patirtų kasaciniame teisme, atlyginimo. </w:t>
      </w:r>
    </w:p>
    <w:p w14:paraId="25333F31" w14:textId="24B616AF" w:rsidR="00A212FC" w:rsidRPr="000F1448" w:rsidRDefault="00A11425" w:rsidP="00ED4F70">
      <w:pPr>
        <w:tabs>
          <w:tab w:val="left" w:pos="851"/>
          <w:tab w:val="left" w:pos="993"/>
        </w:tabs>
        <w:jc w:val="both"/>
      </w:pPr>
      <w:r w:rsidRPr="000F1448">
        <w:tab/>
      </w:r>
      <w:r w:rsidR="00A212FC" w:rsidRPr="000F1448">
        <w:t>Ši Lietuvos Aukščiausiojo Teismo nutartis yra galutinė, neskundžiama ir įsiteisėja nuo priėmimo dienos.</w:t>
      </w:r>
    </w:p>
    <w:p w14:paraId="3A0BF685" w14:textId="77777777" w:rsidR="00A212FC" w:rsidRPr="000F1448" w:rsidRDefault="00A212FC" w:rsidP="00ED4F70">
      <w:pPr>
        <w:pStyle w:val="PlainText"/>
        <w:tabs>
          <w:tab w:val="left" w:pos="432"/>
        </w:tabs>
        <w:ind w:firstLine="709"/>
        <w:jc w:val="both"/>
        <w:rPr>
          <w:rFonts w:ascii="Times New Roman" w:hAnsi="Times New Roman" w:cs="Times New Roman"/>
          <w:sz w:val="24"/>
          <w:szCs w:val="24"/>
          <w:lang w:val="lt-LT"/>
        </w:rPr>
      </w:pPr>
    </w:p>
    <w:p w14:paraId="34CDB8E2" w14:textId="64ECA29C" w:rsidR="00A11425" w:rsidRPr="000F1448" w:rsidRDefault="00A212FC" w:rsidP="00ED4F70">
      <w:r w:rsidRPr="000F1448">
        <w:t>Teisėjai</w:t>
      </w:r>
      <w:r w:rsidRPr="000F1448">
        <w:tab/>
      </w:r>
      <w:r w:rsidRPr="000F1448">
        <w:tab/>
      </w:r>
      <w:r w:rsidR="00A11425" w:rsidRPr="000F1448">
        <w:tab/>
      </w:r>
      <w:r w:rsidR="00A11425" w:rsidRPr="000F1448">
        <w:tab/>
        <w:t xml:space="preserve">Goda </w:t>
      </w:r>
      <w:proofErr w:type="spellStart"/>
      <w:r w:rsidR="00A11425" w:rsidRPr="000F1448">
        <w:t>Ambrasaitė</w:t>
      </w:r>
      <w:proofErr w:type="spellEnd"/>
      <w:r w:rsidR="00A11425" w:rsidRPr="000F1448">
        <w:t>-Balynienė</w:t>
      </w:r>
    </w:p>
    <w:p w14:paraId="577D8DAE" w14:textId="77777777" w:rsidR="00A11425" w:rsidRPr="000F1448" w:rsidRDefault="00A11425" w:rsidP="00ED4F70"/>
    <w:p w14:paraId="543BBBD6" w14:textId="77A1F865" w:rsidR="00A11425" w:rsidRPr="000F1448" w:rsidRDefault="00A11425" w:rsidP="00ED4F70">
      <w:pPr>
        <w:ind w:left="4254" w:firstLine="1418"/>
      </w:pPr>
      <w:r w:rsidRPr="000F1448">
        <w:t>Algirdas Taminskas</w:t>
      </w:r>
    </w:p>
    <w:p w14:paraId="27F16065" w14:textId="77777777" w:rsidR="00A11425" w:rsidRPr="000F1448" w:rsidRDefault="00A11425" w:rsidP="00ED4F70"/>
    <w:p w14:paraId="47DC6FD5" w14:textId="55C9707A" w:rsidR="00A11425" w:rsidRPr="000F1448" w:rsidRDefault="00A11425" w:rsidP="00ED4F70">
      <w:pPr>
        <w:ind w:left="4254" w:firstLine="1418"/>
      </w:pPr>
      <w:r w:rsidRPr="000F1448">
        <w:t>Dalia Vasarienė</w:t>
      </w:r>
    </w:p>
    <w:p w14:paraId="57D6B6CA" w14:textId="4870BD35" w:rsidR="001A46E7" w:rsidRPr="000F1448" w:rsidRDefault="001A46E7" w:rsidP="00ED4F70"/>
    <w:sectPr w:rsidR="001A46E7" w:rsidRPr="000F1448" w:rsidSect="000F1448">
      <w:headerReference w:type="default" r:id="rId15"/>
      <w:pgSz w:w="11906" w:h="16838"/>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A7302" w14:textId="77777777" w:rsidR="00CB1948" w:rsidRDefault="00CB1948" w:rsidP="006030DD">
      <w:r>
        <w:separator/>
      </w:r>
    </w:p>
  </w:endnote>
  <w:endnote w:type="continuationSeparator" w:id="0">
    <w:p w14:paraId="5D00F417" w14:textId="77777777" w:rsidR="00CB1948" w:rsidRDefault="00CB1948"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atino Linotype">
    <w:panose1 w:val="02040502050505030304"/>
    <w:charset w:val="BA"/>
    <w:family w:val="roman"/>
    <w:pitch w:val="variable"/>
    <w:sig w:usb0="E0000287" w:usb1="40000013" w:usb2="00000000" w:usb3="00000000" w:csb0="0000019F" w:csb1="00000000"/>
  </w:font>
  <w:font w:name="Courier New">
    <w:panose1 w:val="02070309020205020404"/>
    <w:charset w:val="BA"/>
    <w:family w:val="modern"/>
    <w:pitch w:val="fixed"/>
    <w:sig w:usb0="E0002EFF" w:usb1="C0007843" w:usb2="00000009" w:usb3="00000000" w:csb0="000001FF" w:csb1="00000000"/>
  </w:font>
  <w:font w:name="Garamond">
    <w:panose1 w:val="020204040303010108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AE7E2" w14:textId="77777777" w:rsidR="00CB1948" w:rsidRDefault="00CB1948" w:rsidP="006030DD">
      <w:r>
        <w:separator/>
      </w:r>
    </w:p>
  </w:footnote>
  <w:footnote w:type="continuationSeparator" w:id="0">
    <w:p w14:paraId="56A6C601" w14:textId="77777777" w:rsidR="00CB1948" w:rsidRDefault="00CB1948"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59F9" w14:textId="3B4AFFA8" w:rsidR="009463BE" w:rsidRDefault="009463BE" w:rsidP="00050457">
    <w:pPr>
      <w:pStyle w:val="Header"/>
      <w:tabs>
        <w:tab w:val="left" w:pos="8080"/>
      </w:tabs>
    </w:pPr>
    <w:r w:rsidRPr="00E234D0">
      <w:tab/>
    </w:r>
    <w:r w:rsidRPr="00E234D0">
      <w:fldChar w:fldCharType="begin"/>
    </w:r>
    <w:r w:rsidRPr="00E234D0">
      <w:instrText xml:space="preserve">PAGE  </w:instrText>
    </w:r>
    <w:r w:rsidRPr="00E234D0">
      <w:fldChar w:fldCharType="separate"/>
    </w:r>
    <w:r w:rsidR="003E5C10">
      <w:rPr>
        <w:noProof/>
      </w:rPr>
      <w:t>8</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E69E2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9DCC24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9712A3"/>
    <w:multiLevelType w:val="hybridMultilevel"/>
    <w:tmpl w:val="463E2C5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595334E"/>
    <w:multiLevelType w:val="hybridMultilevel"/>
    <w:tmpl w:val="4042AAD8"/>
    <w:lvl w:ilvl="0" w:tplc="BAE2FDC8">
      <w:start w:val="1"/>
      <w:numFmt w:val="decimal"/>
      <w:lvlText w:val="%1."/>
      <w:lvlJc w:val="left"/>
      <w:pPr>
        <w:ind w:left="2607" w:hanging="4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0059FD"/>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486355"/>
    <w:multiLevelType w:val="multilevel"/>
    <w:tmpl w:val="7B3642D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0F94E76"/>
    <w:multiLevelType w:val="hybridMultilevel"/>
    <w:tmpl w:val="EC620442"/>
    <w:lvl w:ilvl="0" w:tplc="4482855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7" w15:restartNumberingAfterBreak="0">
    <w:nsid w:val="46735E8A"/>
    <w:multiLevelType w:val="multilevel"/>
    <w:tmpl w:val="86EEE21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4E3346FC"/>
    <w:multiLevelType w:val="hybridMultilevel"/>
    <w:tmpl w:val="2DD466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3104B00"/>
    <w:multiLevelType w:val="multilevel"/>
    <w:tmpl w:val="F710C67E"/>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4BC6653"/>
    <w:multiLevelType w:val="multilevel"/>
    <w:tmpl w:val="4BF43A30"/>
    <w:lvl w:ilvl="0">
      <w:start w:val="25"/>
      <w:numFmt w:val="decimal"/>
      <w:lvlText w:val="%1"/>
      <w:lvlJc w:val="left"/>
      <w:pPr>
        <w:ind w:left="420" w:hanging="420"/>
      </w:pPr>
      <w:rPr>
        <w:rFonts w:hint="default"/>
        <w:b/>
      </w:rPr>
    </w:lvl>
    <w:lvl w:ilvl="1">
      <w:start w:val="5"/>
      <w:numFmt w:val="decimal"/>
      <w:lvlText w:val="%1.%2"/>
      <w:lvlJc w:val="left"/>
      <w:pPr>
        <w:ind w:left="420" w:hanging="4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B8119C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083228B"/>
    <w:multiLevelType w:val="multilevel"/>
    <w:tmpl w:val="7CFAED98"/>
    <w:lvl w:ilvl="0">
      <w:start w:val="1"/>
      <w:numFmt w:val="decimal"/>
      <w:lvlText w:val="%1."/>
      <w:lvlJc w:val="left"/>
      <w:pPr>
        <w:ind w:left="360" w:hanging="360"/>
      </w:pPr>
      <w:rPr>
        <w:b w:val="0"/>
        <w:i w:val="0"/>
        <w:color w:val="0D0D0D" w:themeColor="text1" w:themeTint="F2"/>
      </w:rPr>
    </w:lvl>
    <w:lvl w:ilvl="1">
      <w:start w:val="1"/>
      <w:numFmt w:val="decimal"/>
      <w:isLgl/>
      <w:lvlText w:val="%1.%2."/>
      <w:lvlJc w:val="left"/>
      <w:pPr>
        <w:ind w:left="820" w:hanging="480"/>
      </w:pPr>
      <w:rPr>
        <w:rFonts w:ascii="Times New Roman" w:hAnsi="Times New Roman" w:cs="Times New Roman" w:hint="default"/>
        <w:b w:val="0"/>
        <w:i w:val="0"/>
        <w:sz w:val="24"/>
        <w:szCs w:val="24"/>
      </w:rPr>
    </w:lvl>
    <w:lvl w:ilvl="2">
      <w:start w:val="1"/>
      <w:numFmt w:val="decimal"/>
      <w:isLgl/>
      <w:lvlText w:val="%1.%2.%3."/>
      <w:lvlJc w:val="left"/>
      <w:pPr>
        <w:ind w:left="140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440" w:hanging="1080"/>
      </w:pPr>
      <w:rPr>
        <w:rFonts w:hint="default"/>
      </w:rPr>
    </w:lvl>
    <w:lvl w:ilvl="5">
      <w:start w:val="1"/>
      <w:numFmt w:val="decimal"/>
      <w:isLgl/>
      <w:lvlText w:val="%1.%2.%3.%4.%5.%6."/>
      <w:lvlJc w:val="left"/>
      <w:pPr>
        <w:ind w:left="2780" w:hanging="1080"/>
      </w:pPr>
      <w:rPr>
        <w:rFonts w:hint="default"/>
      </w:rPr>
    </w:lvl>
    <w:lvl w:ilvl="6">
      <w:start w:val="1"/>
      <w:numFmt w:val="decimal"/>
      <w:isLgl/>
      <w:lvlText w:val="%1.%2.%3.%4.%5.%6.%7."/>
      <w:lvlJc w:val="left"/>
      <w:pPr>
        <w:ind w:left="3480" w:hanging="1440"/>
      </w:pPr>
      <w:rPr>
        <w:rFonts w:hint="default"/>
      </w:rPr>
    </w:lvl>
    <w:lvl w:ilvl="7">
      <w:start w:val="1"/>
      <w:numFmt w:val="decimal"/>
      <w:isLgl/>
      <w:lvlText w:val="%1.%2.%3.%4.%5.%6.%7.%8."/>
      <w:lvlJc w:val="left"/>
      <w:pPr>
        <w:ind w:left="3820" w:hanging="1440"/>
      </w:pPr>
      <w:rPr>
        <w:rFonts w:hint="default"/>
      </w:rPr>
    </w:lvl>
    <w:lvl w:ilvl="8">
      <w:start w:val="1"/>
      <w:numFmt w:val="decimal"/>
      <w:isLgl/>
      <w:lvlText w:val="%1.%2.%3.%4.%5.%6.%7.%8.%9."/>
      <w:lvlJc w:val="left"/>
      <w:pPr>
        <w:ind w:left="4520" w:hanging="1800"/>
      </w:pPr>
      <w:rPr>
        <w:rFonts w:hint="default"/>
      </w:rPr>
    </w:lvl>
  </w:abstractNum>
  <w:abstractNum w:abstractNumId="13" w15:restartNumberingAfterBreak="0">
    <w:nsid w:val="75F33149"/>
    <w:multiLevelType w:val="multilevel"/>
    <w:tmpl w:val="AB0A4B2E"/>
    <w:lvl w:ilvl="0">
      <w:start w:val="1"/>
      <w:numFmt w:val="decimal"/>
      <w:lvlText w:val="%1."/>
      <w:lvlJc w:val="left"/>
      <w:pPr>
        <w:ind w:left="360" w:hanging="360"/>
      </w:pPr>
      <w:rPr>
        <w:rFonts w:ascii="Times New Roman" w:hAnsi="Times New Roman" w:cs="Times New Roman" w:hint="default"/>
        <w:i w:val="0"/>
      </w:rPr>
    </w:lvl>
    <w:lvl w:ilvl="1">
      <w:start w:val="1"/>
      <w:numFmt w:val="decimal"/>
      <w:isLgl/>
      <w:lvlText w:val="%1.%2."/>
      <w:lvlJc w:val="left"/>
      <w:pPr>
        <w:ind w:left="785"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14" w15:restartNumberingAfterBreak="0">
    <w:nsid w:val="7A486A2A"/>
    <w:multiLevelType w:val="multilevel"/>
    <w:tmpl w:val="DD4EBE0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02346689">
    <w:abstractNumId w:val="4"/>
  </w:num>
  <w:num w:numId="2" w16cid:durableId="603225437">
    <w:abstractNumId w:val="14"/>
  </w:num>
  <w:num w:numId="3" w16cid:durableId="711266755">
    <w:abstractNumId w:val="2"/>
  </w:num>
  <w:num w:numId="4" w16cid:durableId="1161040474">
    <w:abstractNumId w:val="3"/>
  </w:num>
  <w:num w:numId="5" w16cid:durableId="1095126488">
    <w:abstractNumId w:val="8"/>
  </w:num>
  <w:num w:numId="6" w16cid:durableId="32655939">
    <w:abstractNumId w:val="13"/>
  </w:num>
  <w:num w:numId="7" w16cid:durableId="983001567">
    <w:abstractNumId w:val="6"/>
  </w:num>
  <w:num w:numId="8" w16cid:durableId="983050599">
    <w:abstractNumId w:val="7"/>
  </w:num>
  <w:num w:numId="9" w16cid:durableId="1291785569">
    <w:abstractNumId w:val="10"/>
  </w:num>
  <w:num w:numId="10" w16cid:durableId="14693586">
    <w:abstractNumId w:val="9"/>
  </w:num>
  <w:num w:numId="11" w16cid:durableId="996419163">
    <w:abstractNumId w:val="5"/>
  </w:num>
  <w:num w:numId="12" w16cid:durableId="811212171">
    <w:abstractNumId w:val="12"/>
  </w:num>
  <w:num w:numId="13" w16cid:durableId="268392007">
    <w:abstractNumId w:val="11"/>
  </w:num>
  <w:num w:numId="14" w16cid:durableId="215164762">
    <w:abstractNumId w:val="1"/>
  </w:num>
  <w:num w:numId="15" w16cid:durableId="173843059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DCF"/>
    <w:rsid w:val="00005208"/>
    <w:rsid w:val="00005519"/>
    <w:rsid w:val="000057FB"/>
    <w:rsid w:val="0000613C"/>
    <w:rsid w:val="0000661E"/>
    <w:rsid w:val="00006998"/>
    <w:rsid w:val="00006E5B"/>
    <w:rsid w:val="00007068"/>
    <w:rsid w:val="00007214"/>
    <w:rsid w:val="0000761A"/>
    <w:rsid w:val="00007857"/>
    <w:rsid w:val="00007A99"/>
    <w:rsid w:val="00007AAB"/>
    <w:rsid w:val="00007D35"/>
    <w:rsid w:val="00007EF2"/>
    <w:rsid w:val="00007F4E"/>
    <w:rsid w:val="00007FC4"/>
    <w:rsid w:val="0001023D"/>
    <w:rsid w:val="0001026B"/>
    <w:rsid w:val="00010276"/>
    <w:rsid w:val="000104BC"/>
    <w:rsid w:val="000104CC"/>
    <w:rsid w:val="00010585"/>
    <w:rsid w:val="0001082B"/>
    <w:rsid w:val="0001082D"/>
    <w:rsid w:val="00010842"/>
    <w:rsid w:val="00010F4B"/>
    <w:rsid w:val="00010F7C"/>
    <w:rsid w:val="0001152B"/>
    <w:rsid w:val="00011678"/>
    <w:rsid w:val="00011A2D"/>
    <w:rsid w:val="00011DF1"/>
    <w:rsid w:val="0001291B"/>
    <w:rsid w:val="00012A56"/>
    <w:rsid w:val="00012B0D"/>
    <w:rsid w:val="00012E21"/>
    <w:rsid w:val="000132B3"/>
    <w:rsid w:val="00013425"/>
    <w:rsid w:val="0001357F"/>
    <w:rsid w:val="000135B8"/>
    <w:rsid w:val="0001369D"/>
    <w:rsid w:val="00013717"/>
    <w:rsid w:val="00013AC6"/>
    <w:rsid w:val="00013BBF"/>
    <w:rsid w:val="00013DA1"/>
    <w:rsid w:val="00013FC6"/>
    <w:rsid w:val="00014218"/>
    <w:rsid w:val="00014909"/>
    <w:rsid w:val="00014D4E"/>
    <w:rsid w:val="00015040"/>
    <w:rsid w:val="00015138"/>
    <w:rsid w:val="000151BB"/>
    <w:rsid w:val="00015289"/>
    <w:rsid w:val="00015295"/>
    <w:rsid w:val="000153AA"/>
    <w:rsid w:val="000157EE"/>
    <w:rsid w:val="00015950"/>
    <w:rsid w:val="00015A82"/>
    <w:rsid w:val="00015B18"/>
    <w:rsid w:val="00015BC8"/>
    <w:rsid w:val="00015C31"/>
    <w:rsid w:val="00015FA9"/>
    <w:rsid w:val="000162DB"/>
    <w:rsid w:val="00016309"/>
    <w:rsid w:val="000166A6"/>
    <w:rsid w:val="000169B5"/>
    <w:rsid w:val="00017074"/>
    <w:rsid w:val="0001750D"/>
    <w:rsid w:val="00017B82"/>
    <w:rsid w:val="00017C3D"/>
    <w:rsid w:val="00017F48"/>
    <w:rsid w:val="00017FA9"/>
    <w:rsid w:val="000204A2"/>
    <w:rsid w:val="000204E6"/>
    <w:rsid w:val="00020C68"/>
    <w:rsid w:val="00020CC3"/>
    <w:rsid w:val="000212E2"/>
    <w:rsid w:val="00021C02"/>
    <w:rsid w:val="00021C2C"/>
    <w:rsid w:val="00021C48"/>
    <w:rsid w:val="00021EC6"/>
    <w:rsid w:val="00021FDE"/>
    <w:rsid w:val="00022263"/>
    <w:rsid w:val="000229EF"/>
    <w:rsid w:val="000229F9"/>
    <w:rsid w:val="00022B5D"/>
    <w:rsid w:val="00022FDC"/>
    <w:rsid w:val="000231C0"/>
    <w:rsid w:val="00023D5B"/>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6E4C"/>
    <w:rsid w:val="000272B4"/>
    <w:rsid w:val="00027411"/>
    <w:rsid w:val="0002762A"/>
    <w:rsid w:val="00027863"/>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CE4"/>
    <w:rsid w:val="00034ED5"/>
    <w:rsid w:val="00034EF1"/>
    <w:rsid w:val="000353A4"/>
    <w:rsid w:val="00035744"/>
    <w:rsid w:val="00035859"/>
    <w:rsid w:val="0003595C"/>
    <w:rsid w:val="00035A3E"/>
    <w:rsid w:val="00035AE1"/>
    <w:rsid w:val="00035E37"/>
    <w:rsid w:val="00035E51"/>
    <w:rsid w:val="000361CE"/>
    <w:rsid w:val="000361D0"/>
    <w:rsid w:val="00036530"/>
    <w:rsid w:val="000367F7"/>
    <w:rsid w:val="00036C19"/>
    <w:rsid w:val="00036E20"/>
    <w:rsid w:val="00036ED6"/>
    <w:rsid w:val="00037065"/>
    <w:rsid w:val="0003720B"/>
    <w:rsid w:val="00037BB9"/>
    <w:rsid w:val="00037FE2"/>
    <w:rsid w:val="00040112"/>
    <w:rsid w:val="00040244"/>
    <w:rsid w:val="000402BE"/>
    <w:rsid w:val="00040378"/>
    <w:rsid w:val="000403B2"/>
    <w:rsid w:val="0004093A"/>
    <w:rsid w:val="000409D4"/>
    <w:rsid w:val="00040A82"/>
    <w:rsid w:val="00040BCC"/>
    <w:rsid w:val="00041187"/>
    <w:rsid w:val="000411A2"/>
    <w:rsid w:val="00041224"/>
    <w:rsid w:val="000413AF"/>
    <w:rsid w:val="000414D3"/>
    <w:rsid w:val="0004155E"/>
    <w:rsid w:val="00041625"/>
    <w:rsid w:val="000417A6"/>
    <w:rsid w:val="000417AD"/>
    <w:rsid w:val="00041987"/>
    <w:rsid w:val="00041AD4"/>
    <w:rsid w:val="00042087"/>
    <w:rsid w:val="0004221D"/>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44F1"/>
    <w:rsid w:val="0004455F"/>
    <w:rsid w:val="0004486C"/>
    <w:rsid w:val="000448A1"/>
    <w:rsid w:val="00044A29"/>
    <w:rsid w:val="00044B14"/>
    <w:rsid w:val="00044CFB"/>
    <w:rsid w:val="00044DC4"/>
    <w:rsid w:val="000451AC"/>
    <w:rsid w:val="00045382"/>
    <w:rsid w:val="000458C0"/>
    <w:rsid w:val="00045A79"/>
    <w:rsid w:val="00045CE8"/>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50205"/>
    <w:rsid w:val="00050457"/>
    <w:rsid w:val="000504CD"/>
    <w:rsid w:val="00050681"/>
    <w:rsid w:val="00050C63"/>
    <w:rsid w:val="00050C7E"/>
    <w:rsid w:val="00050E36"/>
    <w:rsid w:val="00051221"/>
    <w:rsid w:val="000513E9"/>
    <w:rsid w:val="000516A2"/>
    <w:rsid w:val="00051AD5"/>
    <w:rsid w:val="00051F65"/>
    <w:rsid w:val="0005233C"/>
    <w:rsid w:val="0005252A"/>
    <w:rsid w:val="00052D1E"/>
    <w:rsid w:val="000530DD"/>
    <w:rsid w:val="00053B1E"/>
    <w:rsid w:val="00053FFB"/>
    <w:rsid w:val="00053FFD"/>
    <w:rsid w:val="00054274"/>
    <w:rsid w:val="00054313"/>
    <w:rsid w:val="0005449B"/>
    <w:rsid w:val="00054684"/>
    <w:rsid w:val="00054853"/>
    <w:rsid w:val="000548E4"/>
    <w:rsid w:val="00054A69"/>
    <w:rsid w:val="00054D10"/>
    <w:rsid w:val="00054E7C"/>
    <w:rsid w:val="00055071"/>
    <w:rsid w:val="00055143"/>
    <w:rsid w:val="00055515"/>
    <w:rsid w:val="00055667"/>
    <w:rsid w:val="000556BC"/>
    <w:rsid w:val="00055980"/>
    <w:rsid w:val="00056126"/>
    <w:rsid w:val="00056156"/>
    <w:rsid w:val="00056165"/>
    <w:rsid w:val="00056355"/>
    <w:rsid w:val="0005642F"/>
    <w:rsid w:val="000564AE"/>
    <w:rsid w:val="00056795"/>
    <w:rsid w:val="0005682B"/>
    <w:rsid w:val="0005755A"/>
    <w:rsid w:val="00057CE9"/>
    <w:rsid w:val="00057DB6"/>
    <w:rsid w:val="000600D9"/>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A9E"/>
    <w:rsid w:val="00062D08"/>
    <w:rsid w:val="00063239"/>
    <w:rsid w:val="00063247"/>
    <w:rsid w:val="0006329E"/>
    <w:rsid w:val="000632DE"/>
    <w:rsid w:val="00063841"/>
    <w:rsid w:val="00063A86"/>
    <w:rsid w:val="00063B0A"/>
    <w:rsid w:val="00063E6F"/>
    <w:rsid w:val="00063F52"/>
    <w:rsid w:val="00064234"/>
    <w:rsid w:val="00064550"/>
    <w:rsid w:val="0006477D"/>
    <w:rsid w:val="00064D94"/>
    <w:rsid w:val="00064DF0"/>
    <w:rsid w:val="00064E3A"/>
    <w:rsid w:val="00064F2E"/>
    <w:rsid w:val="00064FD1"/>
    <w:rsid w:val="00065247"/>
    <w:rsid w:val="000657E0"/>
    <w:rsid w:val="00065A87"/>
    <w:rsid w:val="00065CA6"/>
    <w:rsid w:val="00065F94"/>
    <w:rsid w:val="000661EE"/>
    <w:rsid w:val="00066495"/>
    <w:rsid w:val="000666BF"/>
    <w:rsid w:val="000667C6"/>
    <w:rsid w:val="00066D4D"/>
    <w:rsid w:val="0006719C"/>
    <w:rsid w:val="000673F3"/>
    <w:rsid w:val="000676BB"/>
    <w:rsid w:val="00067883"/>
    <w:rsid w:val="00067A5B"/>
    <w:rsid w:val="00067DC9"/>
    <w:rsid w:val="00070039"/>
    <w:rsid w:val="000700C6"/>
    <w:rsid w:val="00070655"/>
    <w:rsid w:val="00071509"/>
    <w:rsid w:val="00071A38"/>
    <w:rsid w:val="00071CF3"/>
    <w:rsid w:val="00071E72"/>
    <w:rsid w:val="0007202B"/>
    <w:rsid w:val="00072122"/>
    <w:rsid w:val="000732D5"/>
    <w:rsid w:val="0007341E"/>
    <w:rsid w:val="00073476"/>
    <w:rsid w:val="000735DF"/>
    <w:rsid w:val="000737C0"/>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4C7"/>
    <w:rsid w:val="000768AD"/>
    <w:rsid w:val="00076AA8"/>
    <w:rsid w:val="00076DBA"/>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2B"/>
    <w:rsid w:val="0008168D"/>
    <w:rsid w:val="000818D5"/>
    <w:rsid w:val="00081B0D"/>
    <w:rsid w:val="00081B56"/>
    <w:rsid w:val="00081BF9"/>
    <w:rsid w:val="0008296E"/>
    <w:rsid w:val="00082D55"/>
    <w:rsid w:val="00082DAF"/>
    <w:rsid w:val="00082EEE"/>
    <w:rsid w:val="00083722"/>
    <w:rsid w:val="00083733"/>
    <w:rsid w:val="000838A9"/>
    <w:rsid w:val="00083AB9"/>
    <w:rsid w:val="000840CA"/>
    <w:rsid w:val="00084703"/>
    <w:rsid w:val="000848E2"/>
    <w:rsid w:val="0008511D"/>
    <w:rsid w:val="000856B1"/>
    <w:rsid w:val="000857E6"/>
    <w:rsid w:val="000859A0"/>
    <w:rsid w:val="00085E63"/>
    <w:rsid w:val="00085F1C"/>
    <w:rsid w:val="000864CB"/>
    <w:rsid w:val="000867F9"/>
    <w:rsid w:val="000868C9"/>
    <w:rsid w:val="00086F60"/>
    <w:rsid w:val="00086F90"/>
    <w:rsid w:val="000870B8"/>
    <w:rsid w:val="000872D9"/>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DFB"/>
    <w:rsid w:val="000A301C"/>
    <w:rsid w:val="000A3790"/>
    <w:rsid w:val="000A3CD2"/>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70FC"/>
    <w:rsid w:val="000A72E9"/>
    <w:rsid w:val="000A7420"/>
    <w:rsid w:val="000A74F4"/>
    <w:rsid w:val="000A7611"/>
    <w:rsid w:val="000A78CA"/>
    <w:rsid w:val="000A78FA"/>
    <w:rsid w:val="000A797E"/>
    <w:rsid w:val="000A7CED"/>
    <w:rsid w:val="000B01B0"/>
    <w:rsid w:val="000B01B9"/>
    <w:rsid w:val="000B0551"/>
    <w:rsid w:val="000B05E0"/>
    <w:rsid w:val="000B0CA1"/>
    <w:rsid w:val="000B11CE"/>
    <w:rsid w:val="000B147F"/>
    <w:rsid w:val="000B1A80"/>
    <w:rsid w:val="000B1F4D"/>
    <w:rsid w:val="000B2694"/>
    <w:rsid w:val="000B2987"/>
    <w:rsid w:val="000B2C7E"/>
    <w:rsid w:val="000B2EA3"/>
    <w:rsid w:val="000B2F6E"/>
    <w:rsid w:val="000B356D"/>
    <w:rsid w:val="000B3876"/>
    <w:rsid w:val="000B3A20"/>
    <w:rsid w:val="000B3B4A"/>
    <w:rsid w:val="000B3DBE"/>
    <w:rsid w:val="000B3FC6"/>
    <w:rsid w:val="000B409A"/>
    <w:rsid w:val="000B4189"/>
    <w:rsid w:val="000B4227"/>
    <w:rsid w:val="000B4742"/>
    <w:rsid w:val="000B4828"/>
    <w:rsid w:val="000B4BF3"/>
    <w:rsid w:val="000B51B0"/>
    <w:rsid w:val="000B5343"/>
    <w:rsid w:val="000B55E9"/>
    <w:rsid w:val="000B59E5"/>
    <w:rsid w:val="000B5A29"/>
    <w:rsid w:val="000B5B8F"/>
    <w:rsid w:val="000B5C45"/>
    <w:rsid w:val="000B5C9F"/>
    <w:rsid w:val="000B6748"/>
    <w:rsid w:val="000B75F7"/>
    <w:rsid w:val="000B76B8"/>
    <w:rsid w:val="000B76D6"/>
    <w:rsid w:val="000B7DF0"/>
    <w:rsid w:val="000C01C9"/>
    <w:rsid w:val="000C042E"/>
    <w:rsid w:val="000C05FD"/>
    <w:rsid w:val="000C0F06"/>
    <w:rsid w:val="000C10E9"/>
    <w:rsid w:val="000C10F0"/>
    <w:rsid w:val="000C1124"/>
    <w:rsid w:val="000C13DF"/>
    <w:rsid w:val="000C1641"/>
    <w:rsid w:val="000C18E6"/>
    <w:rsid w:val="000C1954"/>
    <w:rsid w:val="000C1C73"/>
    <w:rsid w:val="000C20F8"/>
    <w:rsid w:val="000C34E3"/>
    <w:rsid w:val="000C35D9"/>
    <w:rsid w:val="000C364A"/>
    <w:rsid w:val="000C3670"/>
    <w:rsid w:val="000C3752"/>
    <w:rsid w:val="000C3AE3"/>
    <w:rsid w:val="000C3B27"/>
    <w:rsid w:val="000C3B8A"/>
    <w:rsid w:val="000C3E44"/>
    <w:rsid w:val="000C3F44"/>
    <w:rsid w:val="000C4159"/>
    <w:rsid w:val="000C4219"/>
    <w:rsid w:val="000C47CE"/>
    <w:rsid w:val="000C4A76"/>
    <w:rsid w:val="000C50D0"/>
    <w:rsid w:val="000C52DD"/>
    <w:rsid w:val="000C538E"/>
    <w:rsid w:val="000C5A13"/>
    <w:rsid w:val="000C5B6F"/>
    <w:rsid w:val="000C5C48"/>
    <w:rsid w:val="000C5D19"/>
    <w:rsid w:val="000C5E28"/>
    <w:rsid w:val="000C61FC"/>
    <w:rsid w:val="000C63AE"/>
    <w:rsid w:val="000C63FF"/>
    <w:rsid w:val="000C64B3"/>
    <w:rsid w:val="000C67CB"/>
    <w:rsid w:val="000C6A92"/>
    <w:rsid w:val="000C6F7E"/>
    <w:rsid w:val="000C6FB8"/>
    <w:rsid w:val="000C745F"/>
    <w:rsid w:val="000C74E6"/>
    <w:rsid w:val="000C7694"/>
    <w:rsid w:val="000C7807"/>
    <w:rsid w:val="000C782C"/>
    <w:rsid w:val="000C79A2"/>
    <w:rsid w:val="000C7AC1"/>
    <w:rsid w:val="000C7D6A"/>
    <w:rsid w:val="000D0338"/>
    <w:rsid w:val="000D0698"/>
    <w:rsid w:val="000D08CC"/>
    <w:rsid w:val="000D0A05"/>
    <w:rsid w:val="000D0B4E"/>
    <w:rsid w:val="000D0E11"/>
    <w:rsid w:val="000D20B3"/>
    <w:rsid w:val="000D2104"/>
    <w:rsid w:val="000D2316"/>
    <w:rsid w:val="000D23D4"/>
    <w:rsid w:val="000D247F"/>
    <w:rsid w:val="000D27A3"/>
    <w:rsid w:val="000D2CDC"/>
    <w:rsid w:val="000D369E"/>
    <w:rsid w:val="000D3792"/>
    <w:rsid w:val="000D38C7"/>
    <w:rsid w:val="000D402A"/>
    <w:rsid w:val="000D425E"/>
    <w:rsid w:val="000D4316"/>
    <w:rsid w:val="000D47AA"/>
    <w:rsid w:val="000D493F"/>
    <w:rsid w:val="000D495F"/>
    <w:rsid w:val="000D4AE4"/>
    <w:rsid w:val="000D4B7E"/>
    <w:rsid w:val="000D4C56"/>
    <w:rsid w:val="000D555D"/>
    <w:rsid w:val="000D5636"/>
    <w:rsid w:val="000D5640"/>
    <w:rsid w:val="000D5E1B"/>
    <w:rsid w:val="000D5E1F"/>
    <w:rsid w:val="000D648E"/>
    <w:rsid w:val="000D6624"/>
    <w:rsid w:val="000D674D"/>
    <w:rsid w:val="000D689C"/>
    <w:rsid w:val="000D6A97"/>
    <w:rsid w:val="000D6AED"/>
    <w:rsid w:val="000D6CAA"/>
    <w:rsid w:val="000D6E00"/>
    <w:rsid w:val="000D6FED"/>
    <w:rsid w:val="000E0160"/>
    <w:rsid w:val="000E029D"/>
    <w:rsid w:val="000E03F6"/>
    <w:rsid w:val="000E048C"/>
    <w:rsid w:val="000E0962"/>
    <w:rsid w:val="000E0AA0"/>
    <w:rsid w:val="000E0BBA"/>
    <w:rsid w:val="000E0CB2"/>
    <w:rsid w:val="000E0D2E"/>
    <w:rsid w:val="000E0D3E"/>
    <w:rsid w:val="000E0F61"/>
    <w:rsid w:val="000E10F8"/>
    <w:rsid w:val="000E177E"/>
    <w:rsid w:val="000E1870"/>
    <w:rsid w:val="000E200B"/>
    <w:rsid w:val="000E2040"/>
    <w:rsid w:val="000E2370"/>
    <w:rsid w:val="000E2545"/>
    <w:rsid w:val="000E2C33"/>
    <w:rsid w:val="000E2E15"/>
    <w:rsid w:val="000E2E55"/>
    <w:rsid w:val="000E2F9A"/>
    <w:rsid w:val="000E301A"/>
    <w:rsid w:val="000E31C5"/>
    <w:rsid w:val="000E3370"/>
    <w:rsid w:val="000E36E1"/>
    <w:rsid w:val="000E37E1"/>
    <w:rsid w:val="000E3859"/>
    <w:rsid w:val="000E3BB4"/>
    <w:rsid w:val="000E3C54"/>
    <w:rsid w:val="000E3CC0"/>
    <w:rsid w:val="000E423B"/>
    <w:rsid w:val="000E42D1"/>
    <w:rsid w:val="000E49EA"/>
    <w:rsid w:val="000E4B83"/>
    <w:rsid w:val="000E4D4B"/>
    <w:rsid w:val="000E4F01"/>
    <w:rsid w:val="000E5084"/>
    <w:rsid w:val="000E521F"/>
    <w:rsid w:val="000E54CE"/>
    <w:rsid w:val="000E583F"/>
    <w:rsid w:val="000E5F26"/>
    <w:rsid w:val="000E5FF9"/>
    <w:rsid w:val="000E63CE"/>
    <w:rsid w:val="000E6667"/>
    <w:rsid w:val="000E70B7"/>
    <w:rsid w:val="000E719E"/>
    <w:rsid w:val="000E760C"/>
    <w:rsid w:val="000E7757"/>
    <w:rsid w:val="000E7913"/>
    <w:rsid w:val="000F0063"/>
    <w:rsid w:val="000F034C"/>
    <w:rsid w:val="000F0360"/>
    <w:rsid w:val="000F0417"/>
    <w:rsid w:val="000F056D"/>
    <w:rsid w:val="000F0743"/>
    <w:rsid w:val="000F0937"/>
    <w:rsid w:val="000F09FD"/>
    <w:rsid w:val="000F0A31"/>
    <w:rsid w:val="000F1109"/>
    <w:rsid w:val="000F1448"/>
    <w:rsid w:val="000F14EE"/>
    <w:rsid w:val="000F1F0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073E"/>
    <w:rsid w:val="001013F5"/>
    <w:rsid w:val="0010154D"/>
    <w:rsid w:val="00101582"/>
    <w:rsid w:val="001015AC"/>
    <w:rsid w:val="00101617"/>
    <w:rsid w:val="00101747"/>
    <w:rsid w:val="00101749"/>
    <w:rsid w:val="00101AC3"/>
    <w:rsid w:val="00101B0E"/>
    <w:rsid w:val="00101BAC"/>
    <w:rsid w:val="00101CDF"/>
    <w:rsid w:val="00101D6D"/>
    <w:rsid w:val="001026BF"/>
    <w:rsid w:val="001029C4"/>
    <w:rsid w:val="00102AE4"/>
    <w:rsid w:val="00102B7A"/>
    <w:rsid w:val="00102C7C"/>
    <w:rsid w:val="00103014"/>
    <w:rsid w:val="00103DE2"/>
    <w:rsid w:val="001042AA"/>
    <w:rsid w:val="001045A7"/>
    <w:rsid w:val="00104BD1"/>
    <w:rsid w:val="001050B4"/>
    <w:rsid w:val="001050D3"/>
    <w:rsid w:val="00105362"/>
    <w:rsid w:val="00105408"/>
    <w:rsid w:val="001056E2"/>
    <w:rsid w:val="0010609C"/>
    <w:rsid w:val="001061F5"/>
    <w:rsid w:val="00106414"/>
    <w:rsid w:val="00106629"/>
    <w:rsid w:val="001078C6"/>
    <w:rsid w:val="00110190"/>
    <w:rsid w:val="00110685"/>
    <w:rsid w:val="00110D82"/>
    <w:rsid w:val="00111A85"/>
    <w:rsid w:val="00111D7F"/>
    <w:rsid w:val="00111DC0"/>
    <w:rsid w:val="0011271F"/>
    <w:rsid w:val="00112A5A"/>
    <w:rsid w:val="001130D1"/>
    <w:rsid w:val="00113328"/>
    <w:rsid w:val="00113574"/>
    <w:rsid w:val="001136E5"/>
    <w:rsid w:val="00113752"/>
    <w:rsid w:val="001138DB"/>
    <w:rsid w:val="00113F3D"/>
    <w:rsid w:val="00114E98"/>
    <w:rsid w:val="00114F56"/>
    <w:rsid w:val="001150FA"/>
    <w:rsid w:val="00115219"/>
    <w:rsid w:val="001152BF"/>
    <w:rsid w:val="0011572B"/>
    <w:rsid w:val="0011579D"/>
    <w:rsid w:val="0011592F"/>
    <w:rsid w:val="001159FE"/>
    <w:rsid w:val="00115B3C"/>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1B8"/>
    <w:rsid w:val="00121244"/>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E88"/>
    <w:rsid w:val="00123FA0"/>
    <w:rsid w:val="00124826"/>
    <w:rsid w:val="001249C3"/>
    <w:rsid w:val="001255E6"/>
    <w:rsid w:val="0012579D"/>
    <w:rsid w:val="00125817"/>
    <w:rsid w:val="00125A1C"/>
    <w:rsid w:val="00125A63"/>
    <w:rsid w:val="00125E12"/>
    <w:rsid w:val="00125E59"/>
    <w:rsid w:val="00125E90"/>
    <w:rsid w:val="00125FA8"/>
    <w:rsid w:val="00126324"/>
    <w:rsid w:val="001263F9"/>
    <w:rsid w:val="001266C6"/>
    <w:rsid w:val="001266F6"/>
    <w:rsid w:val="001267BD"/>
    <w:rsid w:val="0012685E"/>
    <w:rsid w:val="00126901"/>
    <w:rsid w:val="001269C4"/>
    <w:rsid w:val="001269F3"/>
    <w:rsid w:val="00126B48"/>
    <w:rsid w:val="00126C74"/>
    <w:rsid w:val="00126D2E"/>
    <w:rsid w:val="00126EF1"/>
    <w:rsid w:val="00127249"/>
    <w:rsid w:val="001276F9"/>
    <w:rsid w:val="00127791"/>
    <w:rsid w:val="0012780B"/>
    <w:rsid w:val="00127AC2"/>
    <w:rsid w:val="00127ACC"/>
    <w:rsid w:val="00127DD8"/>
    <w:rsid w:val="00127E91"/>
    <w:rsid w:val="00130098"/>
    <w:rsid w:val="00130663"/>
    <w:rsid w:val="00130680"/>
    <w:rsid w:val="001306B2"/>
    <w:rsid w:val="001308C1"/>
    <w:rsid w:val="00130B79"/>
    <w:rsid w:val="00130D42"/>
    <w:rsid w:val="00130E31"/>
    <w:rsid w:val="00130F04"/>
    <w:rsid w:val="0013123B"/>
    <w:rsid w:val="00131332"/>
    <w:rsid w:val="0013145A"/>
    <w:rsid w:val="001314FB"/>
    <w:rsid w:val="00131984"/>
    <w:rsid w:val="00131EA9"/>
    <w:rsid w:val="0013273D"/>
    <w:rsid w:val="00132A14"/>
    <w:rsid w:val="00132B93"/>
    <w:rsid w:val="00132CDC"/>
    <w:rsid w:val="00132DD0"/>
    <w:rsid w:val="00133024"/>
    <w:rsid w:val="00133557"/>
    <w:rsid w:val="00133E36"/>
    <w:rsid w:val="00133ED1"/>
    <w:rsid w:val="001344D3"/>
    <w:rsid w:val="00134506"/>
    <w:rsid w:val="0013485B"/>
    <w:rsid w:val="00134899"/>
    <w:rsid w:val="001349A2"/>
    <w:rsid w:val="00134C00"/>
    <w:rsid w:val="00134D46"/>
    <w:rsid w:val="00134D51"/>
    <w:rsid w:val="00134FD7"/>
    <w:rsid w:val="00135188"/>
    <w:rsid w:val="001352F7"/>
    <w:rsid w:val="001354B3"/>
    <w:rsid w:val="001359D2"/>
    <w:rsid w:val="001360F1"/>
    <w:rsid w:val="0013621F"/>
    <w:rsid w:val="00136596"/>
    <w:rsid w:val="00136B43"/>
    <w:rsid w:val="00136C01"/>
    <w:rsid w:val="001371D9"/>
    <w:rsid w:val="0013738B"/>
    <w:rsid w:val="00137F8F"/>
    <w:rsid w:val="00140250"/>
    <w:rsid w:val="00140BAC"/>
    <w:rsid w:val="00140E05"/>
    <w:rsid w:val="00140FAC"/>
    <w:rsid w:val="001411E4"/>
    <w:rsid w:val="001412DE"/>
    <w:rsid w:val="001414B1"/>
    <w:rsid w:val="0014207A"/>
    <w:rsid w:val="001421AF"/>
    <w:rsid w:val="001421F9"/>
    <w:rsid w:val="00142337"/>
    <w:rsid w:val="00142439"/>
    <w:rsid w:val="001426B5"/>
    <w:rsid w:val="001427ED"/>
    <w:rsid w:val="00142A22"/>
    <w:rsid w:val="001430FD"/>
    <w:rsid w:val="00143238"/>
    <w:rsid w:val="0014340F"/>
    <w:rsid w:val="0014360D"/>
    <w:rsid w:val="00143BF7"/>
    <w:rsid w:val="00150354"/>
    <w:rsid w:val="0015202D"/>
    <w:rsid w:val="00153361"/>
    <w:rsid w:val="00153501"/>
    <w:rsid w:val="00155E96"/>
    <w:rsid w:val="00155FB8"/>
    <w:rsid w:val="001572E8"/>
    <w:rsid w:val="00160762"/>
    <w:rsid w:val="001609E6"/>
    <w:rsid w:val="00162260"/>
    <w:rsid w:val="00163C38"/>
    <w:rsid w:val="00164A30"/>
    <w:rsid w:val="00166EBA"/>
    <w:rsid w:val="001679A6"/>
    <w:rsid w:val="001679B3"/>
    <w:rsid w:val="00170CD7"/>
    <w:rsid w:val="00171329"/>
    <w:rsid w:val="00172DD9"/>
    <w:rsid w:val="00174438"/>
    <w:rsid w:val="00180DCE"/>
    <w:rsid w:val="00182622"/>
    <w:rsid w:val="00184C16"/>
    <w:rsid w:val="00195C17"/>
    <w:rsid w:val="001978B4"/>
    <w:rsid w:val="0019798D"/>
    <w:rsid w:val="001A1B6D"/>
    <w:rsid w:val="001A1E4D"/>
    <w:rsid w:val="001A409B"/>
    <w:rsid w:val="001A46E7"/>
    <w:rsid w:val="001A57C4"/>
    <w:rsid w:val="001A6841"/>
    <w:rsid w:val="001A7A9E"/>
    <w:rsid w:val="001B1E6E"/>
    <w:rsid w:val="001B6475"/>
    <w:rsid w:val="001B69A1"/>
    <w:rsid w:val="001C3256"/>
    <w:rsid w:val="001C4BD2"/>
    <w:rsid w:val="001C5252"/>
    <w:rsid w:val="001C727E"/>
    <w:rsid w:val="001D3265"/>
    <w:rsid w:val="001D33CD"/>
    <w:rsid w:val="001D5178"/>
    <w:rsid w:val="001D564E"/>
    <w:rsid w:val="001D5F31"/>
    <w:rsid w:val="001D636A"/>
    <w:rsid w:val="001E0475"/>
    <w:rsid w:val="001E0A46"/>
    <w:rsid w:val="001E2691"/>
    <w:rsid w:val="001E2F99"/>
    <w:rsid w:val="001E640B"/>
    <w:rsid w:val="001E7CBD"/>
    <w:rsid w:val="001F11EA"/>
    <w:rsid w:val="001F16B4"/>
    <w:rsid w:val="001F2BFC"/>
    <w:rsid w:val="001F413E"/>
    <w:rsid w:val="001F6C31"/>
    <w:rsid w:val="001F73DF"/>
    <w:rsid w:val="0020566A"/>
    <w:rsid w:val="00206AB5"/>
    <w:rsid w:val="00213129"/>
    <w:rsid w:val="00214AC2"/>
    <w:rsid w:val="00220103"/>
    <w:rsid w:val="0022031E"/>
    <w:rsid w:val="0022455B"/>
    <w:rsid w:val="00230C4F"/>
    <w:rsid w:val="00232222"/>
    <w:rsid w:val="00232557"/>
    <w:rsid w:val="00233AA5"/>
    <w:rsid w:val="002342E4"/>
    <w:rsid w:val="002408B6"/>
    <w:rsid w:val="0024198A"/>
    <w:rsid w:val="00242FFA"/>
    <w:rsid w:val="0024377C"/>
    <w:rsid w:val="00254E73"/>
    <w:rsid w:val="00263444"/>
    <w:rsid w:val="002647F3"/>
    <w:rsid w:val="00264ABB"/>
    <w:rsid w:val="00264BD1"/>
    <w:rsid w:val="0026635E"/>
    <w:rsid w:val="002676A2"/>
    <w:rsid w:val="00270E8E"/>
    <w:rsid w:val="002718F3"/>
    <w:rsid w:val="00272510"/>
    <w:rsid w:val="002758DD"/>
    <w:rsid w:val="00276854"/>
    <w:rsid w:val="002773A6"/>
    <w:rsid w:val="00280215"/>
    <w:rsid w:val="00283BD3"/>
    <w:rsid w:val="00290EBC"/>
    <w:rsid w:val="002912A7"/>
    <w:rsid w:val="00292762"/>
    <w:rsid w:val="00292FD3"/>
    <w:rsid w:val="002953A8"/>
    <w:rsid w:val="00297C78"/>
    <w:rsid w:val="002A266C"/>
    <w:rsid w:val="002A4743"/>
    <w:rsid w:val="002B0520"/>
    <w:rsid w:val="002B491D"/>
    <w:rsid w:val="002C1CCF"/>
    <w:rsid w:val="002C295B"/>
    <w:rsid w:val="002C2DC4"/>
    <w:rsid w:val="002C4CCA"/>
    <w:rsid w:val="002C6CDD"/>
    <w:rsid w:val="002C785C"/>
    <w:rsid w:val="002D06C2"/>
    <w:rsid w:val="002D14F1"/>
    <w:rsid w:val="002D18A9"/>
    <w:rsid w:val="002D2D1F"/>
    <w:rsid w:val="002D38CF"/>
    <w:rsid w:val="002D3F6B"/>
    <w:rsid w:val="002E00E3"/>
    <w:rsid w:val="002E41A7"/>
    <w:rsid w:val="002E67DC"/>
    <w:rsid w:val="002E74E0"/>
    <w:rsid w:val="002F14B2"/>
    <w:rsid w:val="002F4620"/>
    <w:rsid w:val="002F46B1"/>
    <w:rsid w:val="002F558C"/>
    <w:rsid w:val="002F6095"/>
    <w:rsid w:val="002F60B0"/>
    <w:rsid w:val="002F7358"/>
    <w:rsid w:val="002F7679"/>
    <w:rsid w:val="003006D0"/>
    <w:rsid w:val="003017AD"/>
    <w:rsid w:val="00301A78"/>
    <w:rsid w:val="003030C2"/>
    <w:rsid w:val="00304D4F"/>
    <w:rsid w:val="00305342"/>
    <w:rsid w:val="00305CE3"/>
    <w:rsid w:val="00305FFA"/>
    <w:rsid w:val="0031020C"/>
    <w:rsid w:val="003102F5"/>
    <w:rsid w:val="00311500"/>
    <w:rsid w:val="0031214F"/>
    <w:rsid w:val="00312291"/>
    <w:rsid w:val="003138AD"/>
    <w:rsid w:val="00313901"/>
    <w:rsid w:val="003153F8"/>
    <w:rsid w:val="00315A87"/>
    <w:rsid w:val="00320FF7"/>
    <w:rsid w:val="00322500"/>
    <w:rsid w:val="00322707"/>
    <w:rsid w:val="0032385A"/>
    <w:rsid w:val="0032577C"/>
    <w:rsid w:val="00330FFC"/>
    <w:rsid w:val="00331746"/>
    <w:rsid w:val="00332258"/>
    <w:rsid w:val="00334B71"/>
    <w:rsid w:val="003357CD"/>
    <w:rsid w:val="00336706"/>
    <w:rsid w:val="00342F9F"/>
    <w:rsid w:val="00343D8A"/>
    <w:rsid w:val="00343E7E"/>
    <w:rsid w:val="00347758"/>
    <w:rsid w:val="003521FA"/>
    <w:rsid w:val="00352B28"/>
    <w:rsid w:val="00353A79"/>
    <w:rsid w:val="00354C52"/>
    <w:rsid w:val="003568D9"/>
    <w:rsid w:val="00360028"/>
    <w:rsid w:val="00364C49"/>
    <w:rsid w:val="00373B32"/>
    <w:rsid w:val="003745D0"/>
    <w:rsid w:val="003758DB"/>
    <w:rsid w:val="003811C4"/>
    <w:rsid w:val="00381C2F"/>
    <w:rsid w:val="003827CB"/>
    <w:rsid w:val="00384878"/>
    <w:rsid w:val="003863C4"/>
    <w:rsid w:val="00391D29"/>
    <w:rsid w:val="00392D1F"/>
    <w:rsid w:val="0039399A"/>
    <w:rsid w:val="00393E36"/>
    <w:rsid w:val="003948F8"/>
    <w:rsid w:val="00396844"/>
    <w:rsid w:val="00397EA9"/>
    <w:rsid w:val="003A084E"/>
    <w:rsid w:val="003A0BEA"/>
    <w:rsid w:val="003A5782"/>
    <w:rsid w:val="003A590C"/>
    <w:rsid w:val="003A70B2"/>
    <w:rsid w:val="003A7C4C"/>
    <w:rsid w:val="003B3477"/>
    <w:rsid w:val="003B3C2F"/>
    <w:rsid w:val="003B431A"/>
    <w:rsid w:val="003C17AC"/>
    <w:rsid w:val="003C5031"/>
    <w:rsid w:val="003C75E7"/>
    <w:rsid w:val="003C763C"/>
    <w:rsid w:val="003D2748"/>
    <w:rsid w:val="003D2BFA"/>
    <w:rsid w:val="003D3BF1"/>
    <w:rsid w:val="003D4A16"/>
    <w:rsid w:val="003D594D"/>
    <w:rsid w:val="003E08D7"/>
    <w:rsid w:val="003E401D"/>
    <w:rsid w:val="003E4EF7"/>
    <w:rsid w:val="003E5C10"/>
    <w:rsid w:val="003E69A5"/>
    <w:rsid w:val="003E6FCF"/>
    <w:rsid w:val="003F139E"/>
    <w:rsid w:val="003F158B"/>
    <w:rsid w:val="003F1C65"/>
    <w:rsid w:val="003F55CA"/>
    <w:rsid w:val="003F5D2C"/>
    <w:rsid w:val="003F5E2B"/>
    <w:rsid w:val="003F7CCC"/>
    <w:rsid w:val="00401CF4"/>
    <w:rsid w:val="00410F48"/>
    <w:rsid w:val="00414AB3"/>
    <w:rsid w:val="00424970"/>
    <w:rsid w:val="00425A75"/>
    <w:rsid w:val="00430944"/>
    <w:rsid w:val="00430F6A"/>
    <w:rsid w:val="00431EBC"/>
    <w:rsid w:val="00434A42"/>
    <w:rsid w:val="00434AAA"/>
    <w:rsid w:val="0043506B"/>
    <w:rsid w:val="004404E6"/>
    <w:rsid w:val="0044137D"/>
    <w:rsid w:val="00441881"/>
    <w:rsid w:val="00443245"/>
    <w:rsid w:val="004433F1"/>
    <w:rsid w:val="00444F98"/>
    <w:rsid w:val="004476C6"/>
    <w:rsid w:val="004528C9"/>
    <w:rsid w:val="00455E1F"/>
    <w:rsid w:val="00462B1F"/>
    <w:rsid w:val="00462FBE"/>
    <w:rsid w:val="00463939"/>
    <w:rsid w:val="004640BF"/>
    <w:rsid w:val="00465865"/>
    <w:rsid w:val="00467901"/>
    <w:rsid w:val="0047184B"/>
    <w:rsid w:val="0047196E"/>
    <w:rsid w:val="004730AC"/>
    <w:rsid w:val="00473E7C"/>
    <w:rsid w:val="00475C1B"/>
    <w:rsid w:val="004803E9"/>
    <w:rsid w:val="00480A55"/>
    <w:rsid w:val="004849C2"/>
    <w:rsid w:val="00485CE0"/>
    <w:rsid w:val="00487A3E"/>
    <w:rsid w:val="0049131C"/>
    <w:rsid w:val="00491CA4"/>
    <w:rsid w:val="00491D94"/>
    <w:rsid w:val="00493D53"/>
    <w:rsid w:val="00494781"/>
    <w:rsid w:val="00495706"/>
    <w:rsid w:val="004972E7"/>
    <w:rsid w:val="004A15AA"/>
    <w:rsid w:val="004A3126"/>
    <w:rsid w:val="004A727F"/>
    <w:rsid w:val="004B0037"/>
    <w:rsid w:val="004B15FB"/>
    <w:rsid w:val="004B2765"/>
    <w:rsid w:val="004B363F"/>
    <w:rsid w:val="004C0DA5"/>
    <w:rsid w:val="004C3D04"/>
    <w:rsid w:val="004C4392"/>
    <w:rsid w:val="004C5599"/>
    <w:rsid w:val="004C7148"/>
    <w:rsid w:val="004D08AE"/>
    <w:rsid w:val="004D1F2D"/>
    <w:rsid w:val="004D36E3"/>
    <w:rsid w:val="004E10F6"/>
    <w:rsid w:val="004E15FF"/>
    <w:rsid w:val="004E1DAA"/>
    <w:rsid w:val="004E281B"/>
    <w:rsid w:val="004E4383"/>
    <w:rsid w:val="004E4AD9"/>
    <w:rsid w:val="004E7474"/>
    <w:rsid w:val="004F2E3A"/>
    <w:rsid w:val="004F3169"/>
    <w:rsid w:val="004F6034"/>
    <w:rsid w:val="004F792B"/>
    <w:rsid w:val="004F7FC6"/>
    <w:rsid w:val="00503661"/>
    <w:rsid w:val="0050485D"/>
    <w:rsid w:val="0051394C"/>
    <w:rsid w:val="00515F4B"/>
    <w:rsid w:val="00517CC9"/>
    <w:rsid w:val="00522F96"/>
    <w:rsid w:val="00523804"/>
    <w:rsid w:val="00525C29"/>
    <w:rsid w:val="005318DF"/>
    <w:rsid w:val="00532ADB"/>
    <w:rsid w:val="0053315E"/>
    <w:rsid w:val="005432C4"/>
    <w:rsid w:val="00545121"/>
    <w:rsid w:val="00546063"/>
    <w:rsid w:val="00555BD5"/>
    <w:rsid w:val="00556F8E"/>
    <w:rsid w:val="005606B8"/>
    <w:rsid w:val="0056160D"/>
    <w:rsid w:val="00563042"/>
    <w:rsid w:val="00564174"/>
    <w:rsid w:val="00565194"/>
    <w:rsid w:val="00567BAC"/>
    <w:rsid w:val="005708CE"/>
    <w:rsid w:val="00572A20"/>
    <w:rsid w:val="00572AED"/>
    <w:rsid w:val="00573D46"/>
    <w:rsid w:val="00574483"/>
    <w:rsid w:val="00574771"/>
    <w:rsid w:val="005814CF"/>
    <w:rsid w:val="005819C6"/>
    <w:rsid w:val="00582461"/>
    <w:rsid w:val="005834FA"/>
    <w:rsid w:val="0058680B"/>
    <w:rsid w:val="00591B93"/>
    <w:rsid w:val="0059215E"/>
    <w:rsid w:val="00592304"/>
    <w:rsid w:val="0059277D"/>
    <w:rsid w:val="0059726E"/>
    <w:rsid w:val="005A092E"/>
    <w:rsid w:val="005A190E"/>
    <w:rsid w:val="005A39BE"/>
    <w:rsid w:val="005A5193"/>
    <w:rsid w:val="005A6DA7"/>
    <w:rsid w:val="005B0A9C"/>
    <w:rsid w:val="005B22BD"/>
    <w:rsid w:val="005B22CB"/>
    <w:rsid w:val="005B3E64"/>
    <w:rsid w:val="005B74F2"/>
    <w:rsid w:val="005B787A"/>
    <w:rsid w:val="005C71F0"/>
    <w:rsid w:val="005D1E9F"/>
    <w:rsid w:val="005D3CCF"/>
    <w:rsid w:val="005D3EF6"/>
    <w:rsid w:val="005D4977"/>
    <w:rsid w:val="005D4BA3"/>
    <w:rsid w:val="005D5B20"/>
    <w:rsid w:val="005D5C29"/>
    <w:rsid w:val="005D7225"/>
    <w:rsid w:val="005D7E92"/>
    <w:rsid w:val="005E1D96"/>
    <w:rsid w:val="005E2E04"/>
    <w:rsid w:val="005E38F4"/>
    <w:rsid w:val="005F0040"/>
    <w:rsid w:val="005F063A"/>
    <w:rsid w:val="005F2432"/>
    <w:rsid w:val="005F37D9"/>
    <w:rsid w:val="005F5DEB"/>
    <w:rsid w:val="005F5E74"/>
    <w:rsid w:val="005F6B32"/>
    <w:rsid w:val="006023B4"/>
    <w:rsid w:val="0060248C"/>
    <w:rsid w:val="0060258D"/>
    <w:rsid w:val="00602F45"/>
    <w:rsid w:val="006030DD"/>
    <w:rsid w:val="0060486E"/>
    <w:rsid w:val="00606F47"/>
    <w:rsid w:val="006102E7"/>
    <w:rsid w:val="00620771"/>
    <w:rsid w:val="00622626"/>
    <w:rsid w:val="0062627D"/>
    <w:rsid w:val="0062660C"/>
    <w:rsid w:val="006324A5"/>
    <w:rsid w:val="00641DCF"/>
    <w:rsid w:val="006428B4"/>
    <w:rsid w:val="006450ED"/>
    <w:rsid w:val="00650A14"/>
    <w:rsid w:val="00650C38"/>
    <w:rsid w:val="00650F13"/>
    <w:rsid w:val="00652876"/>
    <w:rsid w:val="006535DA"/>
    <w:rsid w:val="00655F4F"/>
    <w:rsid w:val="00660F31"/>
    <w:rsid w:val="00663247"/>
    <w:rsid w:val="006665AB"/>
    <w:rsid w:val="00667078"/>
    <w:rsid w:val="00675A6B"/>
    <w:rsid w:val="00677585"/>
    <w:rsid w:val="00677920"/>
    <w:rsid w:val="006800C6"/>
    <w:rsid w:val="00680734"/>
    <w:rsid w:val="006813EF"/>
    <w:rsid w:val="006830DA"/>
    <w:rsid w:val="0069015B"/>
    <w:rsid w:val="00690B48"/>
    <w:rsid w:val="00692459"/>
    <w:rsid w:val="006924C3"/>
    <w:rsid w:val="00692D8B"/>
    <w:rsid w:val="0069612A"/>
    <w:rsid w:val="00696835"/>
    <w:rsid w:val="006A50C8"/>
    <w:rsid w:val="006A5CAB"/>
    <w:rsid w:val="006A6AE3"/>
    <w:rsid w:val="006B3A5D"/>
    <w:rsid w:val="006C0657"/>
    <w:rsid w:val="006C0EA5"/>
    <w:rsid w:val="006C11EC"/>
    <w:rsid w:val="006C227F"/>
    <w:rsid w:val="006C2CE8"/>
    <w:rsid w:val="006C333E"/>
    <w:rsid w:val="006C3E02"/>
    <w:rsid w:val="006C4277"/>
    <w:rsid w:val="006D016B"/>
    <w:rsid w:val="006D643E"/>
    <w:rsid w:val="006E3784"/>
    <w:rsid w:val="006E6492"/>
    <w:rsid w:val="006E6D26"/>
    <w:rsid w:val="006F37DB"/>
    <w:rsid w:val="006F5650"/>
    <w:rsid w:val="006F6AEA"/>
    <w:rsid w:val="0070203C"/>
    <w:rsid w:val="007030CE"/>
    <w:rsid w:val="007048EE"/>
    <w:rsid w:val="00704C34"/>
    <w:rsid w:val="007053C5"/>
    <w:rsid w:val="00705AEF"/>
    <w:rsid w:val="007072C3"/>
    <w:rsid w:val="0071189D"/>
    <w:rsid w:val="00712087"/>
    <w:rsid w:val="00713870"/>
    <w:rsid w:val="007162C9"/>
    <w:rsid w:val="007177D7"/>
    <w:rsid w:val="00720F60"/>
    <w:rsid w:val="0072159B"/>
    <w:rsid w:val="00724953"/>
    <w:rsid w:val="00730E9B"/>
    <w:rsid w:val="0073299A"/>
    <w:rsid w:val="00737227"/>
    <w:rsid w:val="0074074D"/>
    <w:rsid w:val="00742DDD"/>
    <w:rsid w:val="007441BB"/>
    <w:rsid w:val="007465BD"/>
    <w:rsid w:val="00753A44"/>
    <w:rsid w:val="0075530F"/>
    <w:rsid w:val="00760C2F"/>
    <w:rsid w:val="0076420E"/>
    <w:rsid w:val="0076496E"/>
    <w:rsid w:val="007660F7"/>
    <w:rsid w:val="007715AE"/>
    <w:rsid w:val="007740C8"/>
    <w:rsid w:val="007747E0"/>
    <w:rsid w:val="00781DF5"/>
    <w:rsid w:val="007832ED"/>
    <w:rsid w:val="00784582"/>
    <w:rsid w:val="00785539"/>
    <w:rsid w:val="007869AD"/>
    <w:rsid w:val="00796E0F"/>
    <w:rsid w:val="00797630"/>
    <w:rsid w:val="00797CFF"/>
    <w:rsid w:val="007A0472"/>
    <w:rsid w:val="007A0BD7"/>
    <w:rsid w:val="007A43C5"/>
    <w:rsid w:val="007B234B"/>
    <w:rsid w:val="007B3788"/>
    <w:rsid w:val="007B62CC"/>
    <w:rsid w:val="007B726D"/>
    <w:rsid w:val="007B7B8E"/>
    <w:rsid w:val="007C0A8B"/>
    <w:rsid w:val="007C1CCB"/>
    <w:rsid w:val="007C29DC"/>
    <w:rsid w:val="007C7EC7"/>
    <w:rsid w:val="007D13B7"/>
    <w:rsid w:val="007D1B98"/>
    <w:rsid w:val="007D2024"/>
    <w:rsid w:val="007D3225"/>
    <w:rsid w:val="007D4AC2"/>
    <w:rsid w:val="007D61C0"/>
    <w:rsid w:val="007D6CF6"/>
    <w:rsid w:val="007D6E10"/>
    <w:rsid w:val="007D77DB"/>
    <w:rsid w:val="007D7D25"/>
    <w:rsid w:val="007E0091"/>
    <w:rsid w:val="007E0761"/>
    <w:rsid w:val="007E0DDE"/>
    <w:rsid w:val="007E289F"/>
    <w:rsid w:val="007E42F4"/>
    <w:rsid w:val="007E4BA1"/>
    <w:rsid w:val="007E55A5"/>
    <w:rsid w:val="007E62B1"/>
    <w:rsid w:val="007F18E8"/>
    <w:rsid w:val="007F1967"/>
    <w:rsid w:val="007F40A9"/>
    <w:rsid w:val="007F40AD"/>
    <w:rsid w:val="007F5C38"/>
    <w:rsid w:val="00801D81"/>
    <w:rsid w:val="00801D9E"/>
    <w:rsid w:val="00802255"/>
    <w:rsid w:val="0080365D"/>
    <w:rsid w:val="00806CA4"/>
    <w:rsid w:val="00815BFC"/>
    <w:rsid w:val="0082045C"/>
    <w:rsid w:val="00821C72"/>
    <w:rsid w:val="00822A21"/>
    <w:rsid w:val="00824403"/>
    <w:rsid w:val="008254DC"/>
    <w:rsid w:val="008318B8"/>
    <w:rsid w:val="00837CA3"/>
    <w:rsid w:val="00846ADE"/>
    <w:rsid w:val="00847FB2"/>
    <w:rsid w:val="00850137"/>
    <w:rsid w:val="0085339D"/>
    <w:rsid w:val="00855281"/>
    <w:rsid w:val="00857853"/>
    <w:rsid w:val="00863ECA"/>
    <w:rsid w:val="00872E68"/>
    <w:rsid w:val="008741A6"/>
    <w:rsid w:val="00876478"/>
    <w:rsid w:val="00880355"/>
    <w:rsid w:val="008838C6"/>
    <w:rsid w:val="00884EEC"/>
    <w:rsid w:val="00887BA0"/>
    <w:rsid w:val="008902BC"/>
    <w:rsid w:val="008912F0"/>
    <w:rsid w:val="00891BF2"/>
    <w:rsid w:val="00893EC5"/>
    <w:rsid w:val="00894EAA"/>
    <w:rsid w:val="008954AB"/>
    <w:rsid w:val="00895A04"/>
    <w:rsid w:val="00895C27"/>
    <w:rsid w:val="008A05EE"/>
    <w:rsid w:val="008A2C16"/>
    <w:rsid w:val="008A4168"/>
    <w:rsid w:val="008A44B6"/>
    <w:rsid w:val="008A5C9D"/>
    <w:rsid w:val="008B2D52"/>
    <w:rsid w:val="008B4C96"/>
    <w:rsid w:val="008B6277"/>
    <w:rsid w:val="008B753B"/>
    <w:rsid w:val="008C227E"/>
    <w:rsid w:val="008C427D"/>
    <w:rsid w:val="008C43EF"/>
    <w:rsid w:val="008C6BE2"/>
    <w:rsid w:val="008D1563"/>
    <w:rsid w:val="008D46B6"/>
    <w:rsid w:val="008D6E36"/>
    <w:rsid w:val="008D7742"/>
    <w:rsid w:val="008E2480"/>
    <w:rsid w:val="008E3CEB"/>
    <w:rsid w:val="008E57EE"/>
    <w:rsid w:val="008E6E55"/>
    <w:rsid w:val="008E6FC0"/>
    <w:rsid w:val="008F1191"/>
    <w:rsid w:val="008F260B"/>
    <w:rsid w:val="008F7E7C"/>
    <w:rsid w:val="009064F7"/>
    <w:rsid w:val="00907441"/>
    <w:rsid w:val="009122E5"/>
    <w:rsid w:val="00913FB0"/>
    <w:rsid w:val="0091686B"/>
    <w:rsid w:val="009265C1"/>
    <w:rsid w:val="009305AD"/>
    <w:rsid w:val="00930CD0"/>
    <w:rsid w:val="0093368B"/>
    <w:rsid w:val="00940BD1"/>
    <w:rsid w:val="0094585F"/>
    <w:rsid w:val="009463BE"/>
    <w:rsid w:val="00946492"/>
    <w:rsid w:val="0095348A"/>
    <w:rsid w:val="00953795"/>
    <w:rsid w:val="00962B47"/>
    <w:rsid w:val="00962B8A"/>
    <w:rsid w:val="009644F4"/>
    <w:rsid w:val="00967859"/>
    <w:rsid w:val="0097187C"/>
    <w:rsid w:val="009728AF"/>
    <w:rsid w:val="00973B44"/>
    <w:rsid w:val="00974244"/>
    <w:rsid w:val="00974323"/>
    <w:rsid w:val="00976A27"/>
    <w:rsid w:val="00976B1E"/>
    <w:rsid w:val="009812E3"/>
    <w:rsid w:val="009817E3"/>
    <w:rsid w:val="009830D4"/>
    <w:rsid w:val="009850B7"/>
    <w:rsid w:val="009871F5"/>
    <w:rsid w:val="00992AA1"/>
    <w:rsid w:val="00992AE9"/>
    <w:rsid w:val="00992B94"/>
    <w:rsid w:val="009956B6"/>
    <w:rsid w:val="00995F80"/>
    <w:rsid w:val="009960DA"/>
    <w:rsid w:val="009967DF"/>
    <w:rsid w:val="00997E04"/>
    <w:rsid w:val="009A55CA"/>
    <w:rsid w:val="009A5A67"/>
    <w:rsid w:val="009B356F"/>
    <w:rsid w:val="009B6C75"/>
    <w:rsid w:val="009C09B0"/>
    <w:rsid w:val="009C0F94"/>
    <w:rsid w:val="009C1FC3"/>
    <w:rsid w:val="009C336E"/>
    <w:rsid w:val="009C5A59"/>
    <w:rsid w:val="009C7FA5"/>
    <w:rsid w:val="009D0128"/>
    <w:rsid w:val="009D0D30"/>
    <w:rsid w:val="009D74E5"/>
    <w:rsid w:val="009E0A17"/>
    <w:rsid w:val="009E15BD"/>
    <w:rsid w:val="009E31E0"/>
    <w:rsid w:val="009E582B"/>
    <w:rsid w:val="009E5BC8"/>
    <w:rsid w:val="009F3B3F"/>
    <w:rsid w:val="009F726B"/>
    <w:rsid w:val="00A01C51"/>
    <w:rsid w:val="00A03A47"/>
    <w:rsid w:val="00A03EE0"/>
    <w:rsid w:val="00A05237"/>
    <w:rsid w:val="00A11425"/>
    <w:rsid w:val="00A12A78"/>
    <w:rsid w:val="00A12BB8"/>
    <w:rsid w:val="00A156D0"/>
    <w:rsid w:val="00A174BA"/>
    <w:rsid w:val="00A212FC"/>
    <w:rsid w:val="00A21DF2"/>
    <w:rsid w:val="00A22003"/>
    <w:rsid w:val="00A223AC"/>
    <w:rsid w:val="00A22DBB"/>
    <w:rsid w:val="00A23E18"/>
    <w:rsid w:val="00A26ABD"/>
    <w:rsid w:val="00A27A76"/>
    <w:rsid w:val="00A32BD1"/>
    <w:rsid w:val="00A347E3"/>
    <w:rsid w:val="00A40B83"/>
    <w:rsid w:val="00A41C09"/>
    <w:rsid w:val="00A4306E"/>
    <w:rsid w:val="00A44650"/>
    <w:rsid w:val="00A44C17"/>
    <w:rsid w:val="00A45729"/>
    <w:rsid w:val="00A519A7"/>
    <w:rsid w:val="00A538A3"/>
    <w:rsid w:val="00A600EF"/>
    <w:rsid w:val="00A70D41"/>
    <w:rsid w:val="00A74240"/>
    <w:rsid w:val="00A745B7"/>
    <w:rsid w:val="00A74A1E"/>
    <w:rsid w:val="00A80EBB"/>
    <w:rsid w:val="00A82F3F"/>
    <w:rsid w:val="00A913F1"/>
    <w:rsid w:val="00A9224A"/>
    <w:rsid w:val="00A96754"/>
    <w:rsid w:val="00AA4E89"/>
    <w:rsid w:val="00AA566B"/>
    <w:rsid w:val="00AA67CE"/>
    <w:rsid w:val="00AB10F7"/>
    <w:rsid w:val="00AB1767"/>
    <w:rsid w:val="00AB3040"/>
    <w:rsid w:val="00AB512D"/>
    <w:rsid w:val="00AB5CDA"/>
    <w:rsid w:val="00AB64E5"/>
    <w:rsid w:val="00AC206F"/>
    <w:rsid w:val="00AC2648"/>
    <w:rsid w:val="00AC2F7F"/>
    <w:rsid w:val="00AC5156"/>
    <w:rsid w:val="00AC6676"/>
    <w:rsid w:val="00AD071A"/>
    <w:rsid w:val="00AD1152"/>
    <w:rsid w:val="00AD5644"/>
    <w:rsid w:val="00AD6966"/>
    <w:rsid w:val="00AD6EC5"/>
    <w:rsid w:val="00AE3AB7"/>
    <w:rsid w:val="00AE5196"/>
    <w:rsid w:val="00AF22A8"/>
    <w:rsid w:val="00AF2E68"/>
    <w:rsid w:val="00AF48EC"/>
    <w:rsid w:val="00B1026F"/>
    <w:rsid w:val="00B1172E"/>
    <w:rsid w:val="00B13499"/>
    <w:rsid w:val="00B14036"/>
    <w:rsid w:val="00B2504C"/>
    <w:rsid w:val="00B27550"/>
    <w:rsid w:val="00B40482"/>
    <w:rsid w:val="00B407E1"/>
    <w:rsid w:val="00B42120"/>
    <w:rsid w:val="00B4362C"/>
    <w:rsid w:val="00B44466"/>
    <w:rsid w:val="00B44CC7"/>
    <w:rsid w:val="00B46EF5"/>
    <w:rsid w:val="00B5197F"/>
    <w:rsid w:val="00B51CC8"/>
    <w:rsid w:val="00B536CE"/>
    <w:rsid w:val="00B54264"/>
    <w:rsid w:val="00B54BF5"/>
    <w:rsid w:val="00B5621A"/>
    <w:rsid w:val="00B57D4E"/>
    <w:rsid w:val="00B618AB"/>
    <w:rsid w:val="00B622DC"/>
    <w:rsid w:val="00B65723"/>
    <w:rsid w:val="00B66653"/>
    <w:rsid w:val="00B71C8B"/>
    <w:rsid w:val="00B74189"/>
    <w:rsid w:val="00B757C8"/>
    <w:rsid w:val="00B777AE"/>
    <w:rsid w:val="00B77CC1"/>
    <w:rsid w:val="00B801FB"/>
    <w:rsid w:val="00B809F2"/>
    <w:rsid w:val="00B80D43"/>
    <w:rsid w:val="00B81929"/>
    <w:rsid w:val="00B81DC0"/>
    <w:rsid w:val="00B83A21"/>
    <w:rsid w:val="00B84157"/>
    <w:rsid w:val="00B87A41"/>
    <w:rsid w:val="00B90636"/>
    <w:rsid w:val="00B9496A"/>
    <w:rsid w:val="00B949EB"/>
    <w:rsid w:val="00B94A28"/>
    <w:rsid w:val="00B94B32"/>
    <w:rsid w:val="00B96BF6"/>
    <w:rsid w:val="00BA00B3"/>
    <w:rsid w:val="00BA4F4D"/>
    <w:rsid w:val="00BA67E6"/>
    <w:rsid w:val="00BB111F"/>
    <w:rsid w:val="00BB629A"/>
    <w:rsid w:val="00BC19C7"/>
    <w:rsid w:val="00BC4D55"/>
    <w:rsid w:val="00BC5D99"/>
    <w:rsid w:val="00BD06E9"/>
    <w:rsid w:val="00BD081C"/>
    <w:rsid w:val="00BD0C15"/>
    <w:rsid w:val="00BD26EF"/>
    <w:rsid w:val="00BD3381"/>
    <w:rsid w:val="00BD42B4"/>
    <w:rsid w:val="00BE0013"/>
    <w:rsid w:val="00BE2149"/>
    <w:rsid w:val="00BE2C95"/>
    <w:rsid w:val="00BE3C8D"/>
    <w:rsid w:val="00BE474F"/>
    <w:rsid w:val="00BE5109"/>
    <w:rsid w:val="00BE565D"/>
    <w:rsid w:val="00BE56D7"/>
    <w:rsid w:val="00BE68B2"/>
    <w:rsid w:val="00BF232A"/>
    <w:rsid w:val="00BF26BF"/>
    <w:rsid w:val="00BF6897"/>
    <w:rsid w:val="00C002D1"/>
    <w:rsid w:val="00C01E1E"/>
    <w:rsid w:val="00C04FC3"/>
    <w:rsid w:val="00C057B9"/>
    <w:rsid w:val="00C11B8B"/>
    <w:rsid w:val="00C130AC"/>
    <w:rsid w:val="00C1572D"/>
    <w:rsid w:val="00C15FD4"/>
    <w:rsid w:val="00C17028"/>
    <w:rsid w:val="00C17EB1"/>
    <w:rsid w:val="00C26B01"/>
    <w:rsid w:val="00C2739B"/>
    <w:rsid w:val="00C27D2B"/>
    <w:rsid w:val="00C305A3"/>
    <w:rsid w:val="00C35DD8"/>
    <w:rsid w:val="00C37B69"/>
    <w:rsid w:val="00C405B5"/>
    <w:rsid w:val="00C417F3"/>
    <w:rsid w:val="00C429F8"/>
    <w:rsid w:val="00C42F27"/>
    <w:rsid w:val="00C436B7"/>
    <w:rsid w:val="00C44127"/>
    <w:rsid w:val="00C46912"/>
    <w:rsid w:val="00C50CC0"/>
    <w:rsid w:val="00C5277A"/>
    <w:rsid w:val="00C54B75"/>
    <w:rsid w:val="00C56CA7"/>
    <w:rsid w:val="00C629EC"/>
    <w:rsid w:val="00C636FE"/>
    <w:rsid w:val="00C65E80"/>
    <w:rsid w:val="00C67A26"/>
    <w:rsid w:val="00C711D6"/>
    <w:rsid w:val="00C71523"/>
    <w:rsid w:val="00C72005"/>
    <w:rsid w:val="00C742A1"/>
    <w:rsid w:val="00C80C5D"/>
    <w:rsid w:val="00C947EB"/>
    <w:rsid w:val="00CA2869"/>
    <w:rsid w:val="00CA7CD0"/>
    <w:rsid w:val="00CB1686"/>
    <w:rsid w:val="00CB16E8"/>
    <w:rsid w:val="00CB1948"/>
    <w:rsid w:val="00CB251E"/>
    <w:rsid w:val="00CB4C76"/>
    <w:rsid w:val="00CC08D4"/>
    <w:rsid w:val="00CC1820"/>
    <w:rsid w:val="00CC6BEC"/>
    <w:rsid w:val="00CD02DD"/>
    <w:rsid w:val="00CD5723"/>
    <w:rsid w:val="00CD5C3F"/>
    <w:rsid w:val="00CD5FDB"/>
    <w:rsid w:val="00CD7334"/>
    <w:rsid w:val="00CE44EF"/>
    <w:rsid w:val="00CE580F"/>
    <w:rsid w:val="00CF0198"/>
    <w:rsid w:val="00CF1D97"/>
    <w:rsid w:val="00CF28A4"/>
    <w:rsid w:val="00CF668E"/>
    <w:rsid w:val="00D004D0"/>
    <w:rsid w:val="00D04C96"/>
    <w:rsid w:val="00D063FE"/>
    <w:rsid w:val="00D072B9"/>
    <w:rsid w:val="00D10193"/>
    <w:rsid w:val="00D10B8D"/>
    <w:rsid w:val="00D120DD"/>
    <w:rsid w:val="00D141BE"/>
    <w:rsid w:val="00D15F02"/>
    <w:rsid w:val="00D23096"/>
    <w:rsid w:val="00D2390E"/>
    <w:rsid w:val="00D30C5F"/>
    <w:rsid w:val="00D34F08"/>
    <w:rsid w:val="00D4326B"/>
    <w:rsid w:val="00D43536"/>
    <w:rsid w:val="00D438AB"/>
    <w:rsid w:val="00D440AD"/>
    <w:rsid w:val="00D4518F"/>
    <w:rsid w:val="00D50CF5"/>
    <w:rsid w:val="00D528B0"/>
    <w:rsid w:val="00D61D26"/>
    <w:rsid w:val="00D66653"/>
    <w:rsid w:val="00D71429"/>
    <w:rsid w:val="00D73208"/>
    <w:rsid w:val="00D76F87"/>
    <w:rsid w:val="00D77447"/>
    <w:rsid w:val="00D77CF1"/>
    <w:rsid w:val="00D817A5"/>
    <w:rsid w:val="00D81D20"/>
    <w:rsid w:val="00D833AE"/>
    <w:rsid w:val="00D83726"/>
    <w:rsid w:val="00D85709"/>
    <w:rsid w:val="00DA35B4"/>
    <w:rsid w:val="00DA64AE"/>
    <w:rsid w:val="00DB1BE9"/>
    <w:rsid w:val="00DB2A8E"/>
    <w:rsid w:val="00DB7E32"/>
    <w:rsid w:val="00DC0001"/>
    <w:rsid w:val="00DC3E32"/>
    <w:rsid w:val="00DC5B11"/>
    <w:rsid w:val="00DC6601"/>
    <w:rsid w:val="00DC79C2"/>
    <w:rsid w:val="00DD05D6"/>
    <w:rsid w:val="00DD0AA6"/>
    <w:rsid w:val="00DD1674"/>
    <w:rsid w:val="00DD1920"/>
    <w:rsid w:val="00DD2473"/>
    <w:rsid w:val="00DD50C5"/>
    <w:rsid w:val="00DE03D1"/>
    <w:rsid w:val="00DE09CD"/>
    <w:rsid w:val="00DE3AA7"/>
    <w:rsid w:val="00DF0D97"/>
    <w:rsid w:val="00DF23D8"/>
    <w:rsid w:val="00DF56B8"/>
    <w:rsid w:val="00E00128"/>
    <w:rsid w:val="00E00F7D"/>
    <w:rsid w:val="00E01743"/>
    <w:rsid w:val="00E01AB7"/>
    <w:rsid w:val="00E06FAB"/>
    <w:rsid w:val="00E0733F"/>
    <w:rsid w:val="00E10969"/>
    <w:rsid w:val="00E10D73"/>
    <w:rsid w:val="00E113D4"/>
    <w:rsid w:val="00E11B8D"/>
    <w:rsid w:val="00E12BEB"/>
    <w:rsid w:val="00E15452"/>
    <w:rsid w:val="00E16306"/>
    <w:rsid w:val="00E22AAC"/>
    <w:rsid w:val="00E24B9A"/>
    <w:rsid w:val="00E25223"/>
    <w:rsid w:val="00E2697F"/>
    <w:rsid w:val="00E31E90"/>
    <w:rsid w:val="00E327B7"/>
    <w:rsid w:val="00E34489"/>
    <w:rsid w:val="00E34AA0"/>
    <w:rsid w:val="00E35ED9"/>
    <w:rsid w:val="00E368DF"/>
    <w:rsid w:val="00E40A2A"/>
    <w:rsid w:val="00E4365A"/>
    <w:rsid w:val="00E43A47"/>
    <w:rsid w:val="00E478FA"/>
    <w:rsid w:val="00E5045C"/>
    <w:rsid w:val="00E5463F"/>
    <w:rsid w:val="00E5791B"/>
    <w:rsid w:val="00E57C48"/>
    <w:rsid w:val="00E60147"/>
    <w:rsid w:val="00E61C13"/>
    <w:rsid w:val="00E6333C"/>
    <w:rsid w:val="00E662A7"/>
    <w:rsid w:val="00E66B45"/>
    <w:rsid w:val="00E7024A"/>
    <w:rsid w:val="00E768B2"/>
    <w:rsid w:val="00E76B5C"/>
    <w:rsid w:val="00E813DD"/>
    <w:rsid w:val="00E86B8D"/>
    <w:rsid w:val="00E91CDB"/>
    <w:rsid w:val="00E92CBE"/>
    <w:rsid w:val="00E93711"/>
    <w:rsid w:val="00E95FA6"/>
    <w:rsid w:val="00EA1D1C"/>
    <w:rsid w:val="00EA3696"/>
    <w:rsid w:val="00EA41D1"/>
    <w:rsid w:val="00EA500C"/>
    <w:rsid w:val="00EA7BD8"/>
    <w:rsid w:val="00EA7D49"/>
    <w:rsid w:val="00EB1D32"/>
    <w:rsid w:val="00EB233B"/>
    <w:rsid w:val="00EB2778"/>
    <w:rsid w:val="00EB659A"/>
    <w:rsid w:val="00EC00E6"/>
    <w:rsid w:val="00EC0E0D"/>
    <w:rsid w:val="00EC3A5E"/>
    <w:rsid w:val="00EC40DB"/>
    <w:rsid w:val="00EC7206"/>
    <w:rsid w:val="00EC7ECC"/>
    <w:rsid w:val="00ED05B4"/>
    <w:rsid w:val="00ED2697"/>
    <w:rsid w:val="00ED46AB"/>
    <w:rsid w:val="00ED4F70"/>
    <w:rsid w:val="00ED5586"/>
    <w:rsid w:val="00ED76F9"/>
    <w:rsid w:val="00EE3A53"/>
    <w:rsid w:val="00EE3E8F"/>
    <w:rsid w:val="00EE4030"/>
    <w:rsid w:val="00EE7161"/>
    <w:rsid w:val="00EF10FE"/>
    <w:rsid w:val="00EF2747"/>
    <w:rsid w:val="00EF2FCC"/>
    <w:rsid w:val="00EF4750"/>
    <w:rsid w:val="00EF5F3C"/>
    <w:rsid w:val="00EF77B5"/>
    <w:rsid w:val="00F023BE"/>
    <w:rsid w:val="00F02839"/>
    <w:rsid w:val="00F03515"/>
    <w:rsid w:val="00F04B86"/>
    <w:rsid w:val="00F0570E"/>
    <w:rsid w:val="00F075DC"/>
    <w:rsid w:val="00F104E4"/>
    <w:rsid w:val="00F2232F"/>
    <w:rsid w:val="00F22F82"/>
    <w:rsid w:val="00F26E07"/>
    <w:rsid w:val="00F30173"/>
    <w:rsid w:val="00F32409"/>
    <w:rsid w:val="00F40257"/>
    <w:rsid w:val="00F42685"/>
    <w:rsid w:val="00F426D8"/>
    <w:rsid w:val="00F42A9E"/>
    <w:rsid w:val="00F4341A"/>
    <w:rsid w:val="00F45967"/>
    <w:rsid w:val="00F503FE"/>
    <w:rsid w:val="00F52FC9"/>
    <w:rsid w:val="00F606DB"/>
    <w:rsid w:val="00F614DC"/>
    <w:rsid w:val="00F64384"/>
    <w:rsid w:val="00F65299"/>
    <w:rsid w:val="00F660C1"/>
    <w:rsid w:val="00F66E5B"/>
    <w:rsid w:val="00F71D15"/>
    <w:rsid w:val="00F7595D"/>
    <w:rsid w:val="00F80A8F"/>
    <w:rsid w:val="00F83E2E"/>
    <w:rsid w:val="00F860D6"/>
    <w:rsid w:val="00F868D5"/>
    <w:rsid w:val="00F909A2"/>
    <w:rsid w:val="00F9121E"/>
    <w:rsid w:val="00F93DEC"/>
    <w:rsid w:val="00F94B49"/>
    <w:rsid w:val="00F95350"/>
    <w:rsid w:val="00F97F00"/>
    <w:rsid w:val="00FA38BD"/>
    <w:rsid w:val="00FA3C6F"/>
    <w:rsid w:val="00FA416F"/>
    <w:rsid w:val="00FA5F80"/>
    <w:rsid w:val="00FA61BC"/>
    <w:rsid w:val="00FA6CA8"/>
    <w:rsid w:val="00FA706E"/>
    <w:rsid w:val="00FB1345"/>
    <w:rsid w:val="00FB2902"/>
    <w:rsid w:val="00FB351E"/>
    <w:rsid w:val="00FB6402"/>
    <w:rsid w:val="00FB6E19"/>
    <w:rsid w:val="00FC0FD7"/>
    <w:rsid w:val="00FC277A"/>
    <w:rsid w:val="00FC2D2D"/>
    <w:rsid w:val="00FC6223"/>
    <w:rsid w:val="00FC6E58"/>
    <w:rsid w:val="00FC7E3E"/>
    <w:rsid w:val="00FD010B"/>
    <w:rsid w:val="00FD0994"/>
    <w:rsid w:val="00FD0A85"/>
    <w:rsid w:val="00FD14CB"/>
    <w:rsid w:val="00FD32ED"/>
    <w:rsid w:val="00FD575C"/>
    <w:rsid w:val="00FE0F4B"/>
    <w:rsid w:val="00FE119D"/>
    <w:rsid w:val="00FE30DD"/>
    <w:rsid w:val="00FE38FD"/>
    <w:rsid w:val="00FE3F2E"/>
    <w:rsid w:val="00FE5131"/>
    <w:rsid w:val="00FE6BFC"/>
    <w:rsid w:val="00FE6DBF"/>
    <w:rsid w:val="00FF2335"/>
    <w:rsid w:val="00FF4268"/>
    <w:rsid w:val="00FF4A49"/>
    <w:rsid w:val="00FF6E8A"/>
    <w:rsid w:val="00FF7B3E"/>
    <w:rsid w:val="00FF7C14"/>
    <w:rsid w:val="00FF7F2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15B"/>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BB2E67"/>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BB2E67"/>
    <w:pPr>
      <w:tabs>
        <w:tab w:val="center" w:pos="4819"/>
        <w:tab w:val="right" w:pos="9638"/>
      </w:tabs>
    </w:pPr>
  </w:style>
  <w:style w:type="character" w:customStyle="1" w:styleId="HeaderChar">
    <w:name w:val="Header Char"/>
    <w:basedOn w:val="DefaultParagraphFont"/>
    <w:link w:val="Header"/>
    <w:uiPriority w:val="99"/>
    <w:rsid w:val="00BB2E67"/>
    <w:rPr>
      <w:rFonts w:ascii="Times New Roman" w:eastAsia="Times New Roman" w:hAnsi="Times New Roman" w:cs="Times New Roman"/>
      <w:sz w:val="24"/>
      <w:szCs w:val="24"/>
      <w:lang w:eastAsia="lt-LT"/>
    </w:rPr>
  </w:style>
  <w:style w:type="paragraph" w:styleId="BalloonText">
    <w:name w:val="Balloon Text"/>
    <w:basedOn w:val="Normal"/>
    <w:link w:val="BalloonTextChar1"/>
    <w:uiPriority w:val="99"/>
    <w:semiHidden/>
    <w:unhideWhenUsed/>
    <w:rsid w:val="00BB2E67"/>
    <w:rPr>
      <w:rFonts w:ascii="Tahoma" w:hAnsi="Tahoma" w:cs="Tahoma"/>
      <w:sz w:val="16"/>
      <w:szCs w:val="16"/>
    </w:rPr>
  </w:style>
  <w:style w:type="character" w:customStyle="1" w:styleId="BalloonTextChar1">
    <w:name w:val="Balloon Text Char1"/>
    <w:basedOn w:val="DefaultParagraphFont"/>
    <w:link w:val="BalloonText"/>
    <w:uiPriority w:val="99"/>
    <w:semiHidden/>
    <w:rsid w:val="00BB2E67"/>
    <w:rPr>
      <w:rFonts w:ascii="Tahoma" w:eastAsia="Times New Roman" w:hAnsi="Tahoma" w:cs="Tahoma"/>
      <w:sz w:val="16"/>
      <w:szCs w:val="16"/>
      <w:lang w:eastAsia="lt-LT"/>
    </w:rPr>
  </w:style>
  <w:style w:type="paragraph" w:styleId="Footer">
    <w:name w:val="footer"/>
    <w:basedOn w:val="Normal"/>
    <w:link w:val="FooterChar"/>
    <w:uiPriority w:val="99"/>
    <w:unhideWhenUsed/>
    <w:rsid w:val="00965EA0"/>
    <w:pPr>
      <w:tabs>
        <w:tab w:val="center" w:pos="4819"/>
        <w:tab w:val="right" w:pos="9638"/>
      </w:tabs>
    </w:pPr>
  </w:style>
  <w:style w:type="character" w:customStyle="1" w:styleId="FooterChar">
    <w:name w:val="Footer Char"/>
    <w:basedOn w:val="DefaultParagraphFont"/>
    <w:link w:val="Footer"/>
    <w:uiPriority w:val="99"/>
    <w:rsid w:val="00965EA0"/>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E51488"/>
    <w:rPr>
      <w:sz w:val="16"/>
      <w:szCs w:val="16"/>
    </w:rPr>
  </w:style>
  <w:style w:type="paragraph" w:styleId="CommentText">
    <w:name w:val="annotation text"/>
    <w:basedOn w:val="Normal"/>
    <w:link w:val="CommentTextChar"/>
    <w:uiPriority w:val="99"/>
    <w:semiHidden/>
    <w:unhideWhenUsed/>
    <w:rsid w:val="00E51488"/>
    <w:rPr>
      <w:sz w:val="20"/>
      <w:szCs w:val="20"/>
    </w:rPr>
  </w:style>
  <w:style w:type="character" w:customStyle="1" w:styleId="CommentTextChar">
    <w:name w:val="Comment Text Char"/>
    <w:basedOn w:val="DefaultParagraphFont"/>
    <w:link w:val="CommentText"/>
    <w:uiPriority w:val="99"/>
    <w:semiHidden/>
    <w:rsid w:val="00E51488"/>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E51488"/>
    <w:rPr>
      <w:b/>
      <w:bCs/>
    </w:rPr>
  </w:style>
  <w:style w:type="character" w:customStyle="1" w:styleId="CommentSubjectChar">
    <w:name w:val="Comment Subject Char"/>
    <w:basedOn w:val="CommentTextChar"/>
    <w:link w:val="CommentSubject"/>
    <w:uiPriority w:val="99"/>
    <w:semiHidden/>
    <w:rsid w:val="00E51488"/>
    <w:rPr>
      <w:rFonts w:ascii="Times New Roman" w:eastAsia="Times New Roman" w:hAnsi="Times New Roman" w:cs="Times New Roman"/>
      <w:b/>
      <w:bCs/>
      <w:sz w:val="20"/>
      <w:szCs w:val="20"/>
      <w:lang w:eastAsia="lt-LT"/>
    </w:rPr>
  </w:style>
  <w:style w:type="paragraph" w:styleId="Revision">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922096"/>
    <w:rPr>
      <w:rFonts w:ascii="Calibri" w:eastAsia="Times New Roman" w:hAnsi="Calibri" w:cs="Times New Roman"/>
      <w:lang w:eastAsia="lt-LT"/>
    </w:rPr>
  </w:style>
  <w:style w:type="character" w:styleId="Hyperlink">
    <w:name w:val="Hyperlink"/>
    <w:basedOn w:val="DefaultParagraphFont"/>
    <w:uiPriority w:val="99"/>
    <w:unhideWhenUsed/>
    <w:rsid w:val="00F841BF"/>
    <w:rPr>
      <w:strike w:val="0"/>
      <w:dstrike w:val="0"/>
      <w:color w:val="6E717F"/>
      <w:u w:val="none"/>
      <w:effect w:val="none"/>
    </w:rPr>
  </w:style>
  <w:style w:type="character" w:customStyle="1" w:styleId="clear">
    <w:name w:val="clear"/>
    <w:basedOn w:val="DefaultParagraphFont"/>
    <w:rsid w:val="008624F3"/>
  </w:style>
  <w:style w:type="character" w:customStyle="1" w:styleId="Bodytext2Bold">
    <w:name w:val="Body text (2) + Bold"/>
    <w:basedOn w:val="DefaultParagraphFont"/>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NormalWeb">
    <w:name w:val="Normal (Web)"/>
    <w:basedOn w:val="Normal"/>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DefaultParagraphFont"/>
    <w:rsid w:val="00442E1C"/>
  </w:style>
  <w:style w:type="character" w:customStyle="1" w:styleId="CharChar1">
    <w:name w:val="Char Char1"/>
    <w:uiPriority w:val="99"/>
    <w:locked/>
    <w:rsid w:val="007F3660"/>
    <w:rPr>
      <w:rFonts w:ascii="Courier New" w:hAnsi="Courier New" w:cs="Courier New"/>
    </w:rPr>
  </w:style>
  <w:style w:type="paragraph" w:styleId="PlainText">
    <w:name w:val="Plain Text"/>
    <w:basedOn w:val="Normal"/>
    <w:link w:val="PlainTextChar1"/>
    <w:rsid w:val="007F3660"/>
    <w:rPr>
      <w:rFonts w:ascii="Courier New" w:eastAsia="Calibri" w:hAnsi="Courier New" w:cs="Courier New"/>
      <w:sz w:val="20"/>
      <w:szCs w:val="20"/>
      <w:lang w:val="en-US" w:eastAsia="en-US"/>
    </w:rPr>
  </w:style>
  <w:style w:type="character" w:customStyle="1" w:styleId="PlainTextChar1">
    <w:name w:val="Plain Text Char1"/>
    <w:basedOn w:val="DefaultParagraphFont"/>
    <w:link w:val="PlainText"/>
    <w:rsid w:val="007F3660"/>
    <w:rPr>
      <w:rFonts w:ascii="Courier New" w:eastAsia="Calibri" w:hAnsi="Courier New" w:cs="Courier New"/>
      <w:sz w:val="20"/>
      <w:szCs w:val="20"/>
      <w:lang w:val="en-US"/>
    </w:rPr>
  </w:style>
  <w:style w:type="character" w:customStyle="1" w:styleId="PlainTextChar">
    <w:name w:val="Plain Text Char"/>
    <w:basedOn w:val="DefaultParagraphFont"/>
    <w:uiPriority w:val="99"/>
    <w:semiHidden/>
    <w:locked/>
    <w:rsid w:val="007F3660"/>
    <w:rPr>
      <w:rFonts w:ascii="Courier New" w:hAnsi="Courier New" w:cs="Courier New"/>
      <w:sz w:val="20"/>
      <w:szCs w:val="20"/>
      <w:lang w:val="lt-LT"/>
    </w:rPr>
  </w:style>
  <w:style w:type="character" w:customStyle="1" w:styleId="BalloonTextChar">
    <w:name w:val="Balloon Text Char"/>
    <w:basedOn w:val="DefaultParagraphFont"/>
    <w:uiPriority w:val="99"/>
    <w:semiHidden/>
    <w:locked/>
    <w:rsid w:val="007F3660"/>
    <w:rPr>
      <w:sz w:val="2"/>
      <w:szCs w:val="2"/>
      <w:lang w:val="lt-LT"/>
    </w:rPr>
  </w:style>
  <w:style w:type="character" w:customStyle="1" w:styleId="Bodytext">
    <w:name w:val="Body text_"/>
    <w:basedOn w:val="DefaultParagraphFont"/>
    <w:link w:val="Bodytext1"/>
    <w:locked/>
    <w:rsid w:val="007F3660"/>
    <w:rPr>
      <w:shd w:val="clear" w:color="auto" w:fill="FFFFFF"/>
    </w:rPr>
  </w:style>
  <w:style w:type="paragraph" w:customStyle="1" w:styleId="Bodytext1">
    <w:name w:val="Body text1"/>
    <w:basedOn w:val="Normal"/>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Normal"/>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Normal"/>
    <w:rsid w:val="007F3660"/>
    <w:pPr>
      <w:spacing w:after="120"/>
      <w:ind w:left="357" w:hanging="357"/>
      <w:jc w:val="center"/>
    </w:pPr>
    <w:rPr>
      <w:rFonts w:eastAsia="Calibri"/>
      <w:szCs w:val="22"/>
      <w:lang w:eastAsia="en-US"/>
    </w:rPr>
  </w:style>
  <w:style w:type="paragraph" w:customStyle="1" w:styleId="KAUNOAPYGARDOSTEISMAS">
    <w:name w:val="KAUNO APYGARDOS TEISMAS"/>
    <w:basedOn w:val="Normal"/>
    <w:rsid w:val="007F3660"/>
    <w:pPr>
      <w:spacing w:after="120"/>
      <w:ind w:left="357" w:hanging="357"/>
      <w:jc w:val="center"/>
    </w:pPr>
    <w:rPr>
      <w:rFonts w:eastAsia="Calibri"/>
      <w:b/>
      <w:caps/>
      <w:sz w:val="28"/>
      <w:szCs w:val="22"/>
      <w:lang w:eastAsia="en-US"/>
    </w:rPr>
  </w:style>
  <w:style w:type="paragraph" w:customStyle="1" w:styleId="NUTARTIS">
    <w:name w:val="NUTARTIS"/>
    <w:basedOn w:val="Normal"/>
    <w:rsid w:val="007F3660"/>
    <w:pPr>
      <w:spacing w:after="120"/>
      <w:ind w:left="357" w:hanging="357"/>
      <w:jc w:val="center"/>
    </w:pPr>
    <w:rPr>
      <w:rFonts w:eastAsia="Calibri"/>
      <w:b/>
      <w:caps/>
      <w:sz w:val="28"/>
      <w:szCs w:val="22"/>
      <w:lang w:eastAsia="en-US"/>
    </w:rPr>
  </w:style>
  <w:style w:type="paragraph" w:customStyle="1" w:styleId="Kaunas">
    <w:name w:val="Kaunas"/>
    <w:basedOn w:val="Normal"/>
    <w:rsid w:val="007F3660"/>
    <w:pPr>
      <w:spacing w:after="120"/>
      <w:ind w:left="357" w:hanging="357"/>
      <w:jc w:val="center"/>
    </w:pPr>
    <w:rPr>
      <w:rFonts w:eastAsia="Calibri"/>
      <w:szCs w:val="22"/>
      <w:lang w:eastAsia="en-US"/>
    </w:rPr>
  </w:style>
  <w:style w:type="paragraph" w:customStyle="1" w:styleId="201xmd">
    <w:name w:val="201x m.         d."/>
    <w:basedOn w:val="Normal"/>
    <w:qFormat/>
    <w:rsid w:val="007F3660"/>
    <w:pPr>
      <w:keepNext/>
      <w:ind w:left="357" w:hanging="357"/>
      <w:jc w:val="center"/>
      <w:outlineLvl w:val="0"/>
    </w:pPr>
    <w:rPr>
      <w:bCs/>
    </w:rPr>
  </w:style>
  <w:style w:type="character" w:customStyle="1" w:styleId="Bodytext2">
    <w:name w:val="Body text (2)_"/>
    <w:basedOn w:val="DefaultParagraphFont"/>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Normal"/>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DefaultParagraphFont"/>
    <w:link w:val="Bodytext40"/>
    <w:rsid w:val="007F3660"/>
    <w:rPr>
      <w:rFonts w:eastAsia="Times New Roman"/>
      <w:b/>
      <w:bCs/>
      <w:i/>
      <w:iCs/>
      <w:shd w:val="clear" w:color="auto" w:fill="FFFFFF"/>
    </w:rPr>
  </w:style>
  <w:style w:type="paragraph" w:customStyle="1" w:styleId="Bodytext40">
    <w:name w:val="Body text (4)"/>
    <w:basedOn w:val="Normal"/>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DefaultParagraphFont"/>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DefaultParagraphFont"/>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Normal"/>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BodyText21">
    <w:name w:val="Body Text 2"/>
    <w:basedOn w:val="Normal"/>
    <w:link w:val="BodyText2Char"/>
    <w:uiPriority w:val="99"/>
    <w:rsid w:val="007F3660"/>
    <w:pPr>
      <w:spacing w:after="120" w:line="480" w:lineRule="auto"/>
    </w:pPr>
    <w:rPr>
      <w:sz w:val="20"/>
      <w:szCs w:val="20"/>
      <w:lang w:eastAsia="en-US"/>
    </w:rPr>
  </w:style>
  <w:style w:type="character" w:customStyle="1" w:styleId="BodyText2Char">
    <w:name w:val="Body Text 2 Char"/>
    <w:basedOn w:val="DefaultParagraphFont"/>
    <w:link w:val="BodyText21"/>
    <w:uiPriority w:val="99"/>
    <w:rsid w:val="007F3660"/>
    <w:rPr>
      <w:rFonts w:ascii="Times New Roman" w:eastAsia="Times New Roman" w:hAnsi="Times New Roman" w:cs="Times New Roman"/>
      <w:sz w:val="20"/>
      <w:szCs w:val="20"/>
    </w:rPr>
  </w:style>
  <w:style w:type="paragraph" w:customStyle="1" w:styleId="tin">
    <w:name w:val="tin"/>
    <w:basedOn w:val="Normal"/>
    <w:rsid w:val="00860C1A"/>
    <w:pPr>
      <w:spacing w:after="150"/>
    </w:pPr>
  </w:style>
  <w:style w:type="paragraph" w:styleId="BodyText0">
    <w:name w:val="Body Text"/>
    <w:basedOn w:val="Normal"/>
    <w:link w:val="BodyTextChar"/>
    <w:unhideWhenUsed/>
    <w:rsid w:val="006F28C8"/>
    <w:pPr>
      <w:spacing w:after="120"/>
    </w:pPr>
  </w:style>
  <w:style w:type="character" w:customStyle="1" w:styleId="BodyTextChar">
    <w:name w:val="Body Text Char"/>
    <w:basedOn w:val="DefaultParagraphFont"/>
    <w:link w:val="BodyText0"/>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DefaultParagraphFont"/>
    <w:rsid w:val="006F28C8"/>
  </w:style>
  <w:style w:type="character" w:customStyle="1" w:styleId="FontStyle23">
    <w:name w:val="Font Style23"/>
    <w:uiPriority w:val="99"/>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BodyTextIndent2">
    <w:name w:val="Body Text Indent 2"/>
    <w:basedOn w:val="Normal"/>
    <w:link w:val="BodyTextIndent2Char"/>
    <w:uiPriority w:val="99"/>
    <w:semiHidden/>
    <w:unhideWhenUsed/>
    <w:rsid w:val="002F1DC0"/>
    <w:pPr>
      <w:spacing w:after="120" w:line="480" w:lineRule="auto"/>
      <w:ind w:left="360"/>
    </w:pPr>
  </w:style>
  <w:style w:type="character" w:customStyle="1" w:styleId="BodyTextIndent2Char">
    <w:name w:val="Body Text Indent 2 Char"/>
    <w:basedOn w:val="DefaultParagraphFont"/>
    <w:link w:val="BodyTextIndent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Normal"/>
    <w:uiPriority w:val="99"/>
    <w:rsid w:val="00711579"/>
    <w:pPr>
      <w:widowControl w:val="0"/>
      <w:autoSpaceDE w:val="0"/>
      <w:autoSpaceDN w:val="0"/>
      <w:adjustRightInd w:val="0"/>
      <w:spacing w:line="403" w:lineRule="exact"/>
      <w:ind w:firstLine="1080"/>
      <w:jc w:val="both"/>
    </w:pPr>
    <w:rPr>
      <w:lang w:val="en-GB" w:eastAsia="en-GB"/>
    </w:rPr>
  </w:style>
  <w:style w:type="paragraph" w:styleId="BodyTextIndent">
    <w:name w:val="Body Text Indent"/>
    <w:basedOn w:val="Normal"/>
    <w:link w:val="BodyTextIndentChar"/>
    <w:uiPriority w:val="99"/>
    <w:semiHidden/>
    <w:unhideWhenUsed/>
    <w:rsid w:val="00B82D95"/>
    <w:pPr>
      <w:spacing w:after="120"/>
      <w:ind w:left="360"/>
    </w:pPr>
  </w:style>
  <w:style w:type="character" w:customStyle="1" w:styleId="BodyTextIndentChar">
    <w:name w:val="Body Text Indent Char"/>
    <w:basedOn w:val="DefaultParagraphFont"/>
    <w:link w:val="BodyTextIndent"/>
    <w:uiPriority w:val="99"/>
    <w:semiHidden/>
    <w:rsid w:val="00B82D95"/>
    <w:rPr>
      <w:rFonts w:ascii="Times New Roman" w:eastAsia="Times New Roman" w:hAnsi="Times New Roman" w:cs="Times New Roman"/>
      <w:sz w:val="24"/>
      <w:szCs w:val="24"/>
      <w:lang w:eastAsia="lt-LT"/>
    </w:rPr>
  </w:style>
  <w:style w:type="table" w:styleId="TableGrid">
    <w:name w:val="Table Grid"/>
    <w:basedOn w:val="TableNorma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4476C6"/>
    <w:pPr>
      <w:ind w:left="3600" w:right="-514" w:firstLine="1152"/>
      <w:jc w:val="both"/>
    </w:pPr>
    <w:rPr>
      <w:lang w:eastAsia="en-US"/>
    </w:rPr>
  </w:style>
  <w:style w:type="character" w:customStyle="1" w:styleId="default-paragraph-font">
    <w:name w:val="default-paragraph-font"/>
    <w:basedOn w:val="DefaultParagraphFont"/>
    <w:rsid w:val="004476C6"/>
  </w:style>
  <w:style w:type="character" w:customStyle="1" w:styleId="bkg-highlight-red">
    <w:name w:val="bkg-highlight-red"/>
    <w:basedOn w:val="DefaultParagraphFont"/>
    <w:rsid w:val="001C4BD2"/>
  </w:style>
  <w:style w:type="paragraph" w:customStyle="1" w:styleId="Default">
    <w:name w:val="Default"/>
    <w:rsid w:val="00B46EF5"/>
    <w:pPr>
      <w:autoSpaceDE w:val="0"/>
      <w:autoSpaceDN w:val="0"/>
      <w:adjustRightInd w:val="0"/>
      <w:spacing w:after="0" w:line="240" w:lineRule="auto"/>
    </w:pPr>
    <w:rPr>
      <w:rFonts w:ascii="Times New Roman" w:hAnsi="Times New Roman" w:cs="Times New Roman"/>
      <w:color w:val="000000"/>
      <w:sz w:val="24"/>
      <w:szCs w:val="24"/>
      <w:lang w:val="en-US"/>
    </w:rPr>
  </w:style>
  <w:style w:type="paragraph" w:customStyle="1" w:styleId="normal-p">
    <w:name w:val="normal-p"/>
    <w:basedOn w:val="Normal"/>
    <w:rsid w:val="007D1B98"/>
    <w:pPr>
      <w:spacing w:before="100" w:beforeAutospacing="1" w:after="100" w:afterAutospacing="1"/>
    </w:pPr>
    <w:rPr>
      <w:lang w:val="en-US" w:eastAsia="en-US"/>
    </w:rPr>
  </w:style>
  <w:style w:type="character" w:customStyle="1" w:styleId="normal-h">
    <w:name w:val="normal-h"/>
    <w:basedOn w:val="DefaultParagraphFont"/>
    <w:rsid w:val="007D1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48988">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31488551">
      <w:bodyDiv w:val="1"/>
      <w:marLeft w:val="0"/>
      <w:marRight w:val="0"/>
      <w:marTop w:val="0"/>
      <w:marBottom w:val="0"/>
      <w:divBdr>
        <w:top w:val="none" w:sz="0" w:space="0" w:color="auto"/>
        <w:left w:val="none" w:sz="0" w:space="0" w:color="auto"/>
        <w:bottom w:val="none" w:sz="0" w:space="0" w:color="auto"/>
        <w:right w:val="none" w:sz="0" w:space="0" w:color="auto"/>
      </w:divBdr>
      <w:divsChild>
        <w:div w:id="1053580301">
          <w:marLeft w:val="0"/>
          <w:marRight w:val="0"/>
          <w:marTop w:val="0"/>
          <w:marBottom w:val="0"/>
          <w:divBdr>
            <w:top w:val="none" w:sz="0" w:space="0" w:color="auto"/>
            <w:left w:val="none" w:sz="0" w:space="0" w:color="auto"/>
            <w:bottom w:val="none" w:sz="0" w:space="0" w:color="auto"/>
            <w:right w:val="none" w:sz="0" w:space="0" w:color="auto"/>
          </w:divBdr>
        </w:div>
      </w:divsChild>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73524481">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43311325">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125805254">
      <w:bodyDiv w:val="1"/>
      <w:marLeft w:val="0"/>
      <w:marRight w:val="0"/>
      <w:marTop w:val="0"/>
      <w:marBottom w:val="0"/>
      <w:divBdr>
        <w:top w:val="none" w:sz="0" w:space="0" w:color="auto"/>
        <w:left w:val="none" w:sz="0" w:space="0" w:color="auto"/>
        <w:bottom w:val="none" w:sz="0" w:space="0" w:color="auto"/>
        <w:right w:val="none" w:sz="0" w:space="0" w:color="auto"/>
      </w:divBdr>
    </w:div>
    <w:div w:id="1160855274">
      <w:bodyDiv w:val="1"/>
      <w:marLeft w:val="0"/>
      <w:marRight w:val="0"/>
      <w:marTop w:val="0"/>
      <w:marBottom w:val="0"/>
      <w:divBdr>
        <w:top w:val="none" w:sz="0" w:space="0" w:color="auto"/>
        <w:left w:val="none" w:sz="0" w:space="0" w:color="auto"/>
        <w:bottom w:val="none" w:sz="0" w:space="0" w:color="auto"/>
        <w:right w:val="none" w:sz="0" w:space="0" w:color="auto"/>
      </w:divBdr>
      <w:divsChild>
        <w:div w:id="1826702055">
          <w:marLeft w:val="0"/>
          <w:marRight w:val="0"/>
          <w:marTop w:val="0"/>
          <w:marBottom w:val="0"/>
          <w:divBdr>
            <w:top w:val="none" w:sz="0" w:space="0" w:color="auto"/>
            <w:left w:val="none" w:sz="0" w:space="0" w:color="auto"/>
            <w:bottom w:val="none" w:sz="0" w:space="0" w:color="auto"/>
            <w:right w:val="none" w:sz="0" w:space="0" w:color="auto"/>
          </w:divBdr>
        </w:div>
      </w:divsChild>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41245844">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nfolex.lt/ta/77554:ver10:str27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folex.lt/ta/77554:ver10:str27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212956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folex.lt/ta/77554" TargetMode="External"/><Relationship Id="rId4" Type="http://schemas.openxmlformats.org/officeDocument/2006/relationships/settings" Target="settings.xml"/><Relationship Id="rId9" Type="http://schemas.openxmlformats.org/officeDocument/2006/relationships/hyperlink" Target="https://www.infolex.lt/tp/2129566" TargetMode="External"/><Relationship Id="rId14" Type="http://schemas.openxmlformats.org/officeDocument/2006/relationships/hyperlink" Target="https://liteko.teismai.lt/viesasprendimupaieska/paieska.aspx?card_id=E2B7729A-2592-4C92-A1F9-7B00324369BB"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59B20-5291-4C20-A3DF-77D4A34A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Pages>
  <Words>70465</Words>
  <Characters>40166</Characters>
  <Application>Microsoft Office Word</Application>
  <DocSecurity>0</DocSecurity>
  <Lines>334</Lines>
  <Paragraphs>220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 Kungienė</dc:creator>
  <cp:lastModifiedBy>Šarūnė Jakucevičienė</cp:lastModifiedBy>
  <cp:revision>25</cp:revision>
  <cp:lastPrinted>2023-02-15T09:51:00Z</cp:lastPrinted>
  <dcterms:created xsi:type="dcterms:W3CDTF">2023-05-29T07:12:00Z</dcterms:created>
  <dcterms:modified xsi:type="dcterms:W3CDTF">2023-06-26T07:59:00Z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0931e747b14de89e0aabfca9706177202209090933030">
    <vt:lpwstr>dpey5PuzOgucMlM5BNII4wmmtnk=</vt:lpwstr>
  </property>
  <property fmtid="{D5CDD505-2E9C-101B-9397-08002B2CF9AE}" pid="3" name="PBuk_5">
    <vt:lpwstr>&lt;&amp;_x0018_Ą]jfaYmk_x0018_</vt:lpwstr>
  </property>
  <property fmtid="{D5CDD505-2E9C-101B-9397-08002B2CF9AE}" pid="4" name="PBuk_7">
    <vt:lpwstr>&lt;&amp;_x0018_Ą]jfaYmk_x0018_</vt:lpwstr>
  </property>
  <property fmtid="{D5CDD505-2E9C-101B-9397-08002B2CF9AE}" pid="5" name="PBuk_8">
    <vt:lpwstr>&lt;&amp;_x0018_Ą]jfaYmk_x0018_</vt:lpwstr>
  </property>
  <property fmtid="{D5CDD505-2E9C-101B-9397-08002B2CF9AE}" pid="6" name="PBuk_9">
    <vt:lpwstr>&lt;&amp;_x0018_Ą]jfaYmk_x0018_</vt:lpwstr>
  </property>
  <property fmtid="{D5CDD505-2E9C-101B-9397-08002B2CF9AE}" pid="7" name="PBuk_11">
    <vt:lpwstr>&lt;&amp;_x0018_Ą]jfaYmk_x0018_</vt:lpwstr>
  </property>
  <property fmtid="{D5CDD505-2E9C-101B-9397-08002B2CF9AE}" pid="8" name="PBuk_12">
    <vt:lpwstr>&lt;&amp;_x0018_Ą]jfaYmk_x0018_</vt:lpwstr>
  </property>
  <property fmtid="{D5CDD505-2E9C-101B-9397-08002B2CF9AE}" pid="9" name="PBuk_13">
    <vt:lpwstr>&lt;&amp;Ą]jfaYmk_x0018_</vt:lpwstr>
  </property>
  <property fmtid="{D5CDD505-2E9C-101B-9397-08002B2CF9AE}" pid="10" name="PBuk_17">
    <vt:lpwstr>&lt;&amp;_x0018_Ą]jfaYmk_x0018_</vt:lpwstr>
  </property>
  <property fmtid="{D5CDD505-2E9C-101B-9397-08002B2CF9AE}" pid="11" name="PBuk_19">
    <vt:lpwstr>&lt;&amp;_x0018_Ą]jfaYmk_x0018_</vt:lpwstr>
  </property>
  <property fmtid="{D5CDD505-2E9C-101B-9397-08002B2CF9AE}" pid="12" name="PBuk_20">
    <vt:lpwstr>&lt;&amp;_x0018_Ą]jfaYmk_x0018_</vt:lpwstr>
  </property>
  <property fmtid="{D5CDD505-2E9C-101B-9397-08002B2CF9AE}" pid="13" name="PBuk_21">
    <vt:lpwstr>&lt;&amp;_x0018_Ą]jfaYmk_x0018_</vt:lpwstr>
  </property>
  <property fmtid="{D5CDD505-2E9C-101B-9397-08002B2CF9AE}" pid="14" name="PBuk_22">
    <vt:lpwstr>&lt;&amp;_x0018_Ą]jfaYmk_x0018_</vt:lpwstr>
  </property>
  <property fmtid="{D5CDD505-2E9C-101B-9397-08002B2CF9AE}" pid="15" name="PBuk_24">
    <vt:lpwstr>&lt;&amp;_x0018_Ą]jfaYmk_x0018_</vt:lpwstr>
  </property>
  <property fmtid="{D5CDD505-2E9C-101B-9397-08002B2CF9AE}" pid="16" name="PBuk_25">
    <vt:lpwstr>&lt;&amp;_x0018_Ą]jfaYmk_x0018_</vt:lpwstr>
  </property>
  <property fmtid="{D5CDD505-2E9C-101B-9397-08002B2CF9AE}" pid="17" name="PBuk_26">
    <vt:lpwstr>&lt;&amp;_x0018_Ą]jfaYmk_x0018_</vt:lpwstr>
  </property>
  <property fmtid="{D5CDD505-2E9C-101B-9397-08002B2CF9AE}" pid="18" name="PBuk_27">
    <vt:lpwstr>&lt;&amp;_x0018_Ą]jfaYmk_x0018_</vt:lpwstr>
  </property>
  <property fmtid="{D5CDD505-2E9C-101B-9397-08002B2CF9AE}" pid="19" name="PBuk_28">
    <vt:lpwstr>&lt;&amp;_x0018_Ą]jfaYmk_x0018_</vt:lpwstr>
  </property>
  <property fmtid="{D5CDD505-2E9C-101B-9397-08002B2CF9AE}" pid="20" name="PBuk_29">
    <vt:lpwstr>&lt;YafaYmk_x0018_Ą]jfaYmk_x0018_</vt:lpwstr>
  </property>
  <property fmtid="{D5CDD505-2E9C-101B-9397-08002B2CF9AE}" pid="21" name="PBuk_33">
    <vt:lpwstr>&lt;&amp;_x0018_Ą]jfama_x0018_</vt:lpwstr>
  </property>
  <property fmtid="{D5CDD505-2E9C-101B-9397-08002B2CF9AE}" pid="22" name="PBuk_34">
    <vt:lpwstr>&lt;&amp;_x0018_Ą]jfama_x0018_</vt:lpwstr>
  </property>
  <property fmtid="{D5CDD505-2E9C-101B-9397-08002B2CF9AE}" pid="23" name="PBuk_35">
    <vt:lpwstr>&lt;Yafama_x0018_Ą]jfama_x0018_</vt:lpwstr>
  </property>
  <property fmtid="{D5CDD505-2E9C-101B-9397-08002B2CF9AE}" pid="24" name="PBuk_36">
    <vt:lpwstr>&lt;&amp;_x0018_Ą]jfamea_x0018_</vt:lpwstr>
  </property>
  <property fmtid="{D5CDD505-2E9C-101B-9397-08002B2CF9AE}" pid="25" name="PBuk_38">
    <vt:lpwstr>&lt;&amp;_x0018_Ą]jfamea_x0018_</vt:lpwstr>
  </property>
  <property fmtid="{D5CDD505-2E9C-101B-9397-08002B2CF9AE}" pid="26" name="PBuk_39">
    <vt:lpwstr>&lt;&amp;_x0018_Ą]jfamea_x0018_</vt:lpwstr>
  </property>
  <property fmtid="{D5CDD505-2E9C-101B-9397-08002B2CF9AE}" pid="27" name="PBuk_40">
    <vt:lpwstr>&lt;&amp;_x0018_Ą]jfamea_x0018_</vt:lpwstr>
  </property>
  <property fmtid="{D5CDD505-2E9C-101B-9397-08002B2CF9AE}" pid="28" name="PBuk_44">
    <vt:lpwstr>&lt;&amp;_x0018_Ą]jfamk_x0018_</vt:lpwstr>
  </property>
  <property fmtid="{D5CDD505-2E9C-101B-9397-08002B2CF9AE}" pid="29" name="PBuk_45">
    <vt:lpwstr>&lt;&amp;_x0018_Ą]jfamk_x0018_</vt:lpwstr>
  </property>
  <property fmtid="{D5CDD505-2E9C-101B-9397-08002B2CF9AE}" pid="30" name="PBuk_46">
    <vt:lpwstr>&lt;&amp;_x0018_Ą]jfamk_x0018_</vt:lpwstr>
  </property>
  <property fmtid="{D5CDD505-2E9C-101B-9397-08002B2CF9AE}" pid="31" name="PBuk_48">
    <vt:lpwstr>&lt;&amp;_x0018_Ą]jfamk_x0018_</vt:lpwstr>
  </property>
  <property fmtid="{D5CDD505-2E9C-101B-9397-08002B2CF9AE}" pid="32" name="PBuk_50">
    <vt:lpwstr>&lt;&amp;_x0018_Ą]jfamk_x0018_</vt:lpwstr>
  </property>
  <property fmtid="{D5CDD505-2E9C-101B-9397-08002B2CF9AE}" pid="33" name="PBuk_51">
    <vt:lpwstr>&lt;&amp;_x0018_Ą]jfamk_x0018_</vt:lpwstr>
  </property>
  <property fmtid="{D5CDD505-2E9C-101B-9397-08002B2CF9AE}" pid="34" name="PBuk_52">
    <vt:lpwstr>&lt;&amp;_x0018_Ą]jfamk_x0018_</vt:lpwstr>
  </property>
  <property fmtid="{D5CDD505-2E9C-101B-9397-08002B2CF9AE}" pid="35" name="PBuk_55">
    <vt:lpwstr>&lt;&amp;_x0018_Ą]jfamk_x0018_</vt:lpwstr>
  </property>
  <property fmtid="{D5CDD505-2E9C-101B-9397-08002B2CF9AE}" pid="36" name="PBuk_56">
    <vt:lpwstr>&lt;&amp;_x0018_Ą]jfamk</vt:lpwstr>
  </property>
  <property fmtid="{D5CDD505-2E9C-101B-9397-08002B2CF9AE}" pid="37" name="PBuk_57">
    <vt:lpwstr>&lt;&amp;_x0018_Ą]jfamk_x0018_</vt:lpwstr>
  </property>
  <property fmtid="{D5CDD505-2E9C-101B-9397-08002B2CF9AE}" pid="38" name="PBuk_60">
    <vt:lpwstr>&lt;&amp;_x0018_Ą]jfamk_x0018_</vt:lpwstr>
  </property>
  <property fmtid="{D5CDD505-2E9C-101B-9397-08002B2CF9AE}" pid="39" name="PBuk_61">
    <vt:lpwstr>&lt;&amp;_x0018_Ą]jfamk_x0018_</vt:lpwstr>
  </property>
  <property fmtid="{D5CDD505-2E9C-101B-9397-08002B2CF9AE}" pid="40" name="PBuk_62">
    <vt:lpwstr>&lt;&amp;_x0018_Ą]jfamk_x0018_</vt:lpwstr>
  </property>
  <property fmtid="{D5CDD505-2E9C-101B-9397-08002B2CF9AE}" pid="41" name="PBuk_78">
    <vt:lpwstr>=&amp;_x0018_Ą]jfa]fď_x0018_</vt:lpwstr>
  </property>
  <property fmtid="{D5CDD505-2E9C-101B-9397-08002B2CF9AE}" pid="42" name="PBuk_80">
    <vt:lpwstr>H&amp;_x0018_DafYmkcYk</vt:lpwstr>
  </property>
  <property fmtid="{D5CDD505-2E9C-101B-9397-08002B2CF9AE}" pid="43" name="PBuk_82">
    <vt:lpwstr>JaeYa_x0018_N]f[cţfa]f]a_x0018_</vt:lpwstr>
  </property>
  <property fmtid="{D5CDD505-2E9C-101B-9397-08002B2CF9AE}" pid="44" name="PBuk_83">
    <vt:lpwstr>J&amp;_x0018_N]f[cţfa]f]</vt:lpwstr>
  </property>
  <property fmtid="{D5CDD505-2E9C-101B-9397-08002B2CF9AE}" pid="45" name="PBuk_86">
    <vt:lpwstr>J&amp;_x0018_N]f[cţfa]f]_x0018_</vt:lpwstr>
  </property>
  <property fmtid="{D5CDD505-2E9C-101B-9397-08002B2CF9AE}" pid="46" name="PBuk_89">
    <vt:lpwstr>J&amp;_x0018_N]f[cţfa]f]_x0018_</vt:lpwstr>
  </property>
  <property fmtid="{D5CDD505-2E9C-101B-9397-08002B2CF9AE}" pid="47" name="PBuk_90">
    <vt:lpwstr>J&amp;_x0018_N]f[cţfa]f]</vt:lpwstr>
  </property>
  <property fmtid="{D5CDD505-2E9C-101B-9397-08002B2CF9AE}" pid="48" name="PBuk_91">
    <vt:lpwstr>J&amp;_x0018_N]f[cţfa]f]a_x0018_</vt:lpwstr>
  </property>
  <property fmtid="{D5CDD505-2E9C-101B-9397-08002B2CF9AE}" pid="49" name="PBuk_92">
    <vt:lpwstr>JaeYa_x0018_N]f[cţfa]f]a_x0018_</vt:lpwstr>
  </property>
  <property fmtid="{D5CDD505-2E9C-101B-9397-08002B2CF9AE}" pid="50" name="PBuk_93">
    <vt:lpwstr>J&amp;_x0018_N]f[cţfa]fđ</vt:lpwstr>
  </property>
  <property fmtid="{D5CDD505-2E9C-101B-9397-08002B2CF9AE}" pid="51" name="PBuk_100">
    <vt:lpwstr>J&amp;_x0018_N]f[cţfa]fď_x0018_</vt:lpwstr>
  </property>
  <property fmtid="{D5CDD505-2E9C-101B-9397-08002B2CF9AE}" pid="52" name="PBuk_101">
    <vt:lpwstr>J&amp;_x0018_N]f[cţfa]fď_x0018_</vt:lpwstr>
  </property>
  <property fmtid="{D5CDD505-2E9C-101B-9397-08002B2CF9AE}" pid="53" name="PBuk_105">
    <vt:lpwstr>J&amp;N]f[cţfa]fď_x0018_</vt:lpwstr>
  </property>
  <property fmtid="{D5CDD505-2E9C-101B-9397-08002B2CF9AE}" pid="54" name="PBuk_106">
    <vt:lpwstr>J&amp;_x0018_N]f[cţfa]fď_x0018_</vt:lpwstr>
  </property>
  <property fmtid="{D5CDD505-2E9C-101B-9397-08002B2CF9AE}" pid="55" name="PBuk_107">
    <vt:lpwstr>J&amp;_x0018_N]f[cţfa]fďk_x0018_</vt:lpwstr>
  </property>
  <property fmtid="{D5CDD505-2E9C-101B-9397-08002B2CF9AE}" pid="56" name="PBuk_108">
    <vt:lpwstr>J&amp;_x0018_N]f[cţfa]fď</vt:lpwstr>
  </property>
  <property fmtid="{D5CDD505-2E9C-101B-9397-08002B2CF9AE}" pid="57" name="PBuk_109">
    <vt:lpwstr>J&amp;_x0018_N]f[cţfa]fď</vt:lpwstr>
  </property>
  <property fmtid="{D5CDD505-2E9C-101B-9397-08002B2CF9AE}" pid="58" name="PBuk_114">
    <vt:lpwstr>J&amp;_x0018_N]f[cţfa]fďk_x0018_</vt:lpwstr>
  </property>
  <property fmtid="{D5CDD505-2E9C-101B-9397-08002B2CF9AE}" pid="59" name="PBuk_115">
    <vt:lpwstr>J&amp;_x0018_N]f[cţfa]fďk_x0018_</vt:lpwstr>
  </property>
  <property fmtid="{D5CDD505-2E9C-101B-9397-08002B2CF9AE}" pid="60" name="PBuk_116">
    <vt:lpwstr>J&amp;_x0018_N]f[cţfa]fď_x0018_</vt:lpwstr>
  </property>
  <property fmtid="{D5CDD505-2E9C-101B-9397-08002B2CF9AE}" pid="61" name="PBuk_117">
    <vt:lpwstr>J&amp;_x0018_N]f[cţfa]fď_x0018_</vt:lpwstr>
  </property>
  <property fmtid="{D5CDD505-2E9C-101B-9397-08002B2CF9AE}" pid="62" name="PBuk_120">
    <vt:lpwstr>J&amp;_x0018_N]f[cţfa]fďk_x0018_</vt:lpwstr>
  </property>
  <property fmtid="{D5CDD505-2E9C-101B-9397-08002B2CF9AE}" pid="63" name="PBuk_123">
    <vt:lpwstr>J&amp;_x0018_N]f[cţfa]fď</vt:lpwstr>
  </property>
  <property fmtid="{D5CDD505-2E9C-101B-9397-08002B2CF9AE}" pid="64" name="PBuk_128">
    <vt:lpwstr>J&amp;_x0018_N]f[cţfa]fďk_x0018_</vt:lpwstr>
  </property>
  <property fmtid="{D5CDD505-2E9C-101B-9397-08002B2CF9AE}" pid="65" name="PBuk_129">
    <vt:lpwstr>J&amp;_x0018_N]f[cţfa]fďk_x0018_</vt:lpwstr>
  </property>
  <property fmtid="{D5CDD505-2E9C-101B-9397-08002B2CF9AE}" pid="66" name="PBuk_130">
    <vt:lpwstr>J&amp;_x0018_N]f[cţfa]fďk_x0018_</vt:lpwstr>
  </property>
  <property fmtid="{D5CDD505-2E9C-101B-9397-08002B2CF9AE}" pid="67" name="PBuk_131">
    <vt:lpwstr>J&amp;_x0018_N]f[cţfa]fďk_x0018_</vt:lpwstr>
  </property>
  <property fmtid="{D5CDD505-2E9C-101B-9397-08002B2CF9AE}" pid="68" name="PBuk_132">
    <vt:lpwstr>J&amp;_x0018_N]f[cţfa]fď_x0018_</vt:lpwstr>
  </property>
  <property fmtid="{D5CDD505-2E9C-101B-9397-08002B2CF9AE}" pid="69" name="PBuk_133">
    <vt:lpwstr>J&amp;_x0018_N]f[cţfa]fďk</vt:lpwstr>
  </property>
  <property fmtid="{D5CDD505-2E9C-101B-9397-08002B2CF9AE}" pid="70" name="PBuk_136">
    <vt:lpwstr>J&amp;_x0018_N]f[cţfa]fďk_x0018_</vt:lpwstr>
  </property>
  <property fmtid="{D5CDD505-2E9C-101B-9397-08002B2CF9AE}" pid="71" name="PBuk_137">
    <vt:lpwstr>J&amp;_x0018_N]f[cţfa]fďk_x0018_</vt:lpwstr>
  </property>
  <property fmtid="{D5CDD505-2E9C-101B-9397-08002B2CF9AE}" pid="72" name="PBuk_138">
    <vt:lpwstr>J&amp;_x0018_N]f[cţfa]fďk_x0018_</vt:lpwstr>
  </property>
  <property fmtid="{D5CDD505-2E9C-101B-9397-08002B2CF9AE}" pid="73" name="PBuk_139">
    <vt:lpwstr>J&amp;_x0018_N]f[cţfa]fďk_x0018_</vt:lpwstr>
  </property>
  <property fmtid="{D5CDD505-2E9C-101B-9397-08002B2CF9AE}" pid="74" name="PBuk_141">
    <vt:lpwstr>J&amp;_x0018_N]f[cţfa]fď_x0018_</vt:lpwstr>
  </property>
  <property fmtid="{D5CDD505-2E9C-101B-9397-08002B2CF9AE}" pid="75" name="PBuk_142">
    <vt:lpwstr>J&amp;_x0018_N]f[cţfa]fďk_x0018_</vt:lpwstr>
  </property>
  <property fmtid="{D5CDD505-2E9C-101B-9397-08002B2CF9AE}" pid="76" name="PBuk_143">
    <vt:lpwstr>Jaegk_x0018_N]f[cţfa]fďk_x0018_</vt:lpwstr>
  </property>
</Properties>
</file>